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Psychiatry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64406</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SYSTEMATIC 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Measures of empathy in children and adolescents: A systematic review of questionnaires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Sesso G </w:t>
      </w:r>
      <w:r>
        <w:rPr>
          <w:rFonts w:ascii="Book Antiqua" w:hAnsi="Book Antiqua" w:eastAsia="Book Antiqua" w:cs="Book Antiqua"/>
          <w:i/>
          <w:iCs/>
          <w:color w:val="000000"/>
        </w:rPr>
        <w:t>et al</w:t>
      </w:r>
      <w:r>
        <w:rPr>
          <w:rFonts w:ascii="Book Antiqua" w:hAnsi="Book Antiqua" w:eastAsia="Book Antiqua" w:cs="Book Antiqua"/>
          <w:color w:val="000000"/>
        </w:rPr>
        <w:t>. Measures of empathy</w:t>
      </w:r>
    </w:p>
    <w:p>
      <w:pPr>
        <w:spacing w:line="360" w:lineRule="auto"/>
        <w:jc w:val="both"/>
        <w:rPr>
          <w:rFonts w:ascii="Book Antiqua" w:hAnsi="Book Antiqua"/>
        </w:rPr>
      </w:pPr>
    </w:p>
    <w:p>
      <w:pPr>
        <w:spacing w:line="360" w:lineRule="auto"/>
        <w:jc w:val="both"/>
        <w:rPr>
          <w:rFonts w:ascii="Book Antiqua" w:hAnsi="Book Antiqua"/>
          <w:lang w:val="it-IT"/>
        </w:rPr>
      </w:pPr>
      <w:r>
        <w:rPr>
          <w:rFonts w:ascii="Book Antiqua" w:hAnsi="Book Antiqua" w:eastAsia="Book Antiqua" w:cs="Book Antiqua"/>
          <w:color w:val="000000"/>
          <w:lang w:val="it-IT"/>
        </w:rPr>
        <w:t>Gianluca Sesso, Giulio Emilio Brancati, Pamela Fantozzi, Emanuela Inguaggiato, Annarita Milone, Gabriele Masi</w:t>
      </w:r>
    </w:p>
    <w:p>
      <w:pPr>
        <w:spacing w:line="360" w:lineRule="auto"/>
        <w:jc w:val="both"/>
        <w:rPr>
          <w:rFonts w:ascii="Book Antiqua" w:hAnsi="Book Antiqua"/>
          <w:lang w:val="it-IT"/>
        </w:rPr>
      </w:pPr>
    </w:p>
    <w:p>
      <w:pPr>
        <w:spacing w:line="360" w:lineRule="auto"/>
        <w:jc w:val="both"/>
        <w:rPr>
          <w:rFonts w:ascii="Book Antiqua" w:hAnsi="Book Antiqua"/>
          <w:lang w:val="it-IT"/>
        </w:rPr>
      </w:pPr>
      <w:r>
        <w:rPr>
          <w:rFonts w:ascii="Book Antiqua" w:hAnsi="Book Antiqua" w:eastAsia="Book Antiqua" w:cs="Book Antiqua"/>
          <w:b/>
          <w:bCs/>
          <w:color w:val="000000"/>
          <w:lang w:val="it-IT"/>
        </w:rPr>
        <w:t xml:space="preserve">Gianluca Sesso, Giulio Emilio Brancati, </w:t>
      </w:r>
      <w:r>
        <w:rPr>
          <w:rFonts w:ascii="Book Antiqua" w:hAnsi="Book Antiqua" w:eastAsia="Book Antiqua" w:cs="Book Antiqua"/>
          <w:color w:val="000000"/>
          <w:lang w:val="it-IT"/>
        </w:rPr>
        <w:t>Department of Clinical and Experimental Medicine, University of Pisa, Pisa 56100, Italy</w:t>
      </w:r>
    </w:p>
    <w:p>
      <w:pPr>
        <w:spacing w:line="360" w:lineRule="auto"/>
        <w:jc w:val="both"/>
        <w:rPr>
          <w:rFonts w:ascii="Book Antiqua" w:hAnsi="Book Antiqua"/>
          <w:lang w:val="it-IT"/>
        </w:rPr>
      </w:pPr>
    </w:p>
    <w:p>
      <w:pPr>
        <w:spacing w:line="360" w:lineRule="auto"/>
        <w:jc w:val="both"/>
        <w:rPr>
          <w:rFonts w:ascii="Book Antiqua" w:hAnsi="Book Antiqua"/>
          <w:lang w:val="it-IT"/>
        </w:rPr>
      </w:pPr>
      <w:r>
        <w:rPr>
          <w:rFonts w:ascii="Book Antiqua" w:hAnsi="Book Antiqua" w:eastAsia="Book Antiqua" w:cs="Book Antiqua"/>
          <w:b/>
          <w:bCs/>
          <w:color w:val="000000"/>
          <w:lang w:val="it-IT"/>
        </w:rPr>
        <w:t xml:space="preserve">Pamela Fantozzi, Emanuela Inguaggiato, Annarita Milone, Gabriele Masi, </w:t>
      </w:r>
      <w:r>
        <w:rPr>
          <w:rFonts w:ascii="Book Antiqua" w:hAnsi="Book Antiqua" w:eastAsia="Book Antiqua" w:cs="Book Antiqua"/>
          <w:color w:val="000000"/>
          <w:lang w:val="it-IT"/>
        </w:rPr>
        <w:t>IRCCS Fondazione Stella Maris, Scientific Institute of Child Neurology and Psychiatry, Calambrone 56128, Italy</w:t>
      </w:r>
    </w:p>
    <w:p>
      <w:pPr>
        <w:spacing w:line="360" w:lineRule="auto"/>
        <w:jc w:val="both"/>
        <w:rPr>
          <w:rFonts w:ascii="Book Antiqua" w:hAnsi="Book Antiqua"/>
          <w:lang w:val="it-IT"/>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Masi G and Sesso G contributed to study conception and design; Sesso G and Brancati GE performed the systematic search and drafted the manuscript; Fantozzi P and Inguaggiato E revised the draft and contributed to the interpretation of the data; Milone A and Masi G critically revised the article; all the authors approved the final version of the article to be published.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Gabriele Masi, MD, Chief Doctor, Senior Researcher, </w:t>
      </w:r>
      <w:r>
        <w:rPr>
          <w:rFonts w:ascii="Book Antiqua" w:hAnsi="Book Antiqua" w:eastAsia="Book Antiqua" w:cs="Book Antiqua"/>
          <w:color w:val="000000"/>
        </w:rPr>
        <w:t>IRCCS Fondazione Stella Maris, Scientific Institute of Child Neurology and Psychiatry, Viale del Tirreno 331, Calambrone 56128, Italy. gabriele.masi@fsm.unipi.it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16,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15,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August 19, 2021</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October 19</w:t>
      </w:r>
      <w:r>
        <w:rPr>
          <w:rFonts w:hint="eastAsia" w:ascii="Book Antiqua" w:hAnsi="Book Antiqua" w:eastAsia="宋体" w:cs="Book Antiqua"/>
          <w:b w:val="0"/>
          <w:bCs w:val="0"/>
          <w:color w:val="000000"/>
          <w:lang w:val="en-US" w:eastAsia="zh-CN"/>
        </w:rPr>
        <w:t>, 2021</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rPr>
          <w:rFonts w:ascii="Book Antiqua" w:hAnsi="Book Antiqua"/>
          <w:b w:val="0"/>
          <w:bCs w:val="0"/>
          <w:i w:val="0"/>
          <w:iCs w:val="0"/>
        </w:rPr>
      </w:pPr>
      <w:r>
        <w:rPr>
          <w:rFonts w:ascii="Book Antiqua" w:hAnsi="Book Antiqua" w:eastAsia="Book Antiqua" w:cs="Book Antiqua"/>
          <w:b w:val="0"/>
          <w:bCs w:val="0"/>
          <w:i w:val="0"/>
          <w:iCs w:val="0"/>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Empathy has long been considered a multidimensional construct, encompassing cognitive, affective and behavioral domains. Deficits in empathic competences in early childhood contribute to psychopathology, and have been variably implicated in several clinical conditions, such as autism spectrum disorders (ASD) and conduct disorders. </w:t>
      </w:r>
    </w:p>
    <w:p>
      <w:pPr>
        <w:spacing w:line="360" w:lineRule="auto"/>
        <w:jc w:val="both"/>
        <w:rPr>
          <w:rFonts w:ascii="Book Antiqua" w:hAnsi="Book Antiqua"/>
        </w:rPr>
      </w:pPr>
    </w:p>
    <w:p>
      <w:pPr>
        <w:spacing w:line="360" w:lineRule="auto"/>
        <w:jc w:val="both"/>
        <w:rPr>
          <w:rFonts w:ascii="Book Antiqua" w:hAnsi="Book Antiqua"/>
          <w:b w:val="0"/>
          <w:bCs w:val="0"/>
          <w:i w:val="0"/>
          <w:iCs w:val="0"/>
        </w:rPr>
      </w:pPr>
      <w:r>
        <w:rPr>
          <w:rFonts w:ascii="Book Antiqua" w:hAnsi="Book Antiqua" w:eastAsia="Book Antiqua" w:cs="Book Antiqua"/>
          <w:b w:val="0"/>
          <w:bCs w:val="0"/>
          <w:i w:val="0"/>
          <w:iCs w:val="0"/>
          <w:color w:val="000000"/>
        </w:rPr>
        <w:t>AIM</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To identify and describe empirically validated questionnaires assessing empathy in children and adolescents and to provide a summary of related theoretical perspectives on empathy definitional issues.</w:t>
      </w:r>
    </w:p>
    <w:p>
      <w:pPr>
        <w:spacing w:line="360" w:lineRule="auto"/>
        <w:jc w:val="both"/>
        <w:rPr>
          <w:rFonts w:ascii="Book Antiqua" w:hAnsi="Book Antiqua"/>
        </w:rPr>
      </w:pPr>
    </w:p>
    <w:p>
      <w:pPr>
        <w:spacing w:line="360" w:lineRule="auto"/>
        <w:jc w:val="both"/>
        <w:rPr>
          <w:rFonts w:ascii="Book Antiqua" w:hAnsi="Book Antiqua"/>
          <w:b w:val="0"/>
          <w:bCs w:val="0"/>
          <w:i w:val="0"/>
          <w:iCs w:val="0"/>
        </w:rPr>
      </w:pPr>
      <w:r>
        <w:rPr>
          <w:rFonts w:ascii="Book Antiqua" w:hAnsi="Book Antiqua" w:eastAsia="Book Antiqua" w:cs="Book Antiqua"/>
          <w:b w:val="0"/>
          <w:bCs w:val="0"/>
          <w:i w:val="0"/>
          <w:iCs w:val="0"/>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A systematic review of the literature was conducted. Three bibliographic databases were searched. A total of 47 studies were selected for final analysis and 16 distinct measures were identified and described. </w:t>
      </w:r>
    </w:p>
    <w:p>
      <w:pPr>
        <w:spacing w:line="360" w:lineRule="auto"/>
        <w:jc w:val="both"/>
        <w:rPr>
          <w:rFonts w:ascii="Book Antiqua" w:hAnsi="Book Antiqua"/>
        </w:rPr>
      </w:pPr>
    </w:p>
    <w:p>
      <w:pPr>
        <w:spacing w:line="360" w:lineRule="auto"/>
        <w:jc w:val="both"/>
        <w:rPr>
          <w:rFonts w:ascii="Book Antiqua" w:hAnsi="Book Antiqua"/>
          <w:b w:val="0"/>
          <w:bCs w:val="0"/>
          <w:i w:val="0"/>
          <w:iCs w:val="0"/>
        </w:rPr>
      </w:pPr>
      <w:r>
        <w:rPr>
          <w:rFonts w:ascii="Book Antiqua" w:hAnsi="Book Antiqua" w:eastAsia="Book Antiqua" w:cs="Book Antiqua"/>
          <w:b w:val="0"/>
          <w:bCs w:val="0"/>
          <w:i w:val="0"/>
          <w:iCs w:val="0"/>
          <w:color w:val="000000"/>
        </w:rPr>
        <w:t>RESULTS</w:t>
      </w:r>
    </w:p>
    <w:p>
      <w:pPr>
        <w:spacing w:line="360" w:lineRule="auto"/>
        <w:jc w:val="both"/>
        <w:rPr>
          <w:rFonts w:ascii="Book Antiqua" w:hAnsi="Book Antiqua"/>
        </w:rPr>
      </w:pPr>
      <w:r>
        <w:rPr>
          <w:rFonts w:ascii="Book Antiqua" w:hAnsi="Book Antiqua" w:eastAsia="Book Antiqua" w:cs="Book Antiqua"/>
          <w:color w:val="000000"/>
        </w:rPr>
        <w:t>Questionable to excellent levels of internal consistency were observed, while few studies assessed test–retest reliability. Although construct definitions only partially overlapped, affective and cognitive domains of empathy were the commonest internal factors that were often separately evaluated. New facets of the construct (</w:t>
      </w:r>
      <w:r>
        <w:rPr>
          <w:rFonts w:ascii="Book Antiqua" w:hAnsi="Book Antiqua" w:eastAsia="Book Antiqua" w:cs="Book Antiqua"/>
          <w:i/>
          <w:iCs/>
          <w:color w:val="000000"/>
        </w:rPr>
        <w:t>i.e.</w:t>
      </w:r>
      <w:r>
        <w:rPr>
          <w:rFonts w:ascii="Book Antiqua" w:hAnsi="Book Antiqua" w:eastAsia="Book Antiqua" w:cs="Book Antiqua"/>
          <w:color w:val="000000"/>
        </w:rPr>
        <w:t>, somatic empathy and sympathy) and specific clinical populations (</w:t>
      </w:r>
      <w:r>
        <w:rPr>
          <w:rFonts w:ascii="Book Antiqua" w:hAnsi="Book Antiqua" w:eastAsia="Book Antiqua" w:cs="Book Antiqua"/>
          <w:i/>
          <w:iCs/>
          <w:color w:val="000000"/>
        </w:rPr>
        <w:t>i.e.</w:t>
      </w:r>
      <w:r>
        <w:rPr>
          <w:rFonts w:ascii="Book Antiqua" w:hAnsi="Book Antiqua" w:eastAsia="Book Antiqua" w:cs="Book Antiqua"/>
          <w:color w:val="000000"/>
        </w:rPr>
        <w:t xml:space="preserve">, ASD) could be specifically addressed through more recent instruments. </w:t>
      </w:r>
    </w:p>
    <w:p>
      <w:pPr>
        <w:spacing w:line="360" w:lineRule="auto"/>
        <w:jc w:val="both"/>
        <w:rPr>
          <w:rFonts w:ascii="Book Antiqua" w:hAnsi="Book Antiqua"/>
        </w:rPr>
      </w:pPr>
    </w:p>
    <w:p>
      <w:pPr>
        <w:spacing w:line="360" w:lineRule="auto"/>
        <w:jc w:val="both"/>
        <w:rPr>
          <w:rFonts w:ascii="Book Antiqua" w:hAnsi="Book Antiqua"/>
          <w:b w:val="0"/>
          <w:bCs w:val="0"/>
          <w:i w:val="0"/>
          <w:iCs w:val="0"/>
        </w:rPr>
      </w:pPr>
      <w:r>
        <w:rPr>
          <w:rFonts w:ascii="Book Antiqua" w:hAnsi="Book Antiqua" w:eastAsia="Book Antiqua" w:cs="Book Antiqua"/>
          <w:b w:val="0"/>
          <w:bCs w:val="0"/>
          <w:i w:val="0"/>
          <w:iCs w:val="0"/>
          <w:color w:val="000000"/>
        </w:rPr>
        <w:t>CONCLUSION</w:t>
      </w:r>
    </w:p>
    <w:p>
      <w:pPr>
        <w:spacing w:line="360" w:lineRule="auto"/>
        <w:jc w:val="both"/>
        <w:rPr>
          <w:rFonts w:ascii="Book Antiqua" w:hAnsi="Book Antiqua"/>
        </w:rPr>
      </w:pPr>
      <w:r>
        <w:rPr>
          <w:rFonts w:ascii="Book Antiqua" w:hAnsi="Book Antiqua" w:eastAsia="Book Antiqua" w:cs="Book Antiqua"/>
          <w:color w:val="000000"/>
        </w:rPr>
        <w:t>The combination of different assessment methods is recommended in order to foresee further improvements in this field and try to overcome the problem of limited convergence with more objective measures.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Empathy; Assessment; Child; Adolescent; Autistic disorder; Conduct disorder</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highlight w:val="none"/>
          <w:lang w:val="en-US" w:eastAsia="zh-CN"/>
        </w:rPr>
        <w:t xml:space="preserve">Citation: </w:t>
      </w:r>
      <w:r>
        <w:rPr>
          <w:rFonts w:ascii="Book Antiqua" w:hAnsi="Book Antiqua" w:eastAsia="Book Antiqua" w:cs="Book Antiqua"/>
          <w:color w:val="000000"/>
        </w:rPr>
        <w:t xml:space="preserve">Sesso G, Brancati GE, Fantozzi P, Inguaggiato E, Milone A, Masi G. Measures of empathy in children and adolescents: a systematic review of questionnaires. </w:t>
      </w:r>
      <w:r>
        <w:rPr>
          <w:rFonts w:ascii="Book Antiqua" w:hAnsi="Book Antiqua" w:eastAsia="Book Antiqua" w:cs="Book Antiqua"/>
          <w:i/>
          <w:iCs/>
          <w:color w:val="000000"/>
        </w:rPr>
        <w:t>World J Psychiatr</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 xml:space="preserve">11(10): </w:t>
      </w:r>
      <w:r>
        <w:rPr>
          <w:rFonts w:hint="default" w:ascii="Book Antiqua" w:hAnsi="Book Antiqua" w:eastAsia="Book Antiqua" w:cs="Book Antiqua"/>
          <w:i w:val="0"/>
          <w:iCs w:val="0"/>
          <w:color w:val="000000"/>
          <w:kern w:val="0"/>
          <w:sz w:val="24"/>
          <w:szCs w:val="24"/>
          <w:u w:val="none"/>
          <w:lang w:val="en-US" w:eastAsia="zh-CN" w:bidi="ar"/>
        </w:rPr>
        <w:t>876-896</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https://www.wjgnet.com/2220-3206/full/v11/i10/</w:t>
      </w:r>
      <w:r>
        <w:rPr>
          <w:rFonts w:hint="eastAsia" w:ascii="Book Antiqua" w:hAnsi="Book Antiqua" w:eastAsia="宋体" w:cs="Book Antiqua"/>
          <w:color w:val="000000"/>
          <w:lang w:val="en-US" w:eastAsia="zh-CN"/>
        </w:rPr>
        <w:t>876</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https://dx.doi.org/10.5498/wjp.v11.i10.</w:t>
      </w:r>
      <w:r>
        <w:rPr>
          <w:rFonts w:hint="eastAsia" w:ascii="Book Antiqua" w:hAnsi="Book Antiqua" w:eastAsia="宋体" w:cs="Book Antiqua"/>
          <w:color w:val="000000"/>
          <w:lang w:val="en-US" w:eastAsia="zh-CN"/>
        </w:rPr>
        <w:t>876</w:t>
      </w:r>
      <w:bookmarkStart w:id="2" w:name="_GoBack"/>
      <w:bookmarkEnd w:id="2"/>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Measures of empathy in children and adolescents constitute useful clinical tools for evaluating impairments in empathic competences and social skills within neurodevelopmental disorders and psychiatric conditions. However, the choice of the instrument to use should clearly vary, depending on the setting and the object of study. The present review could be useful to clinicians and researchers to allow a direct comparison of the available measures and identify strengths and limitations of each one depending on different purposes.</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u w:val="single"/>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In the 19</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century, the</w:t>
      </w:r>
      <w:r>
        <w:rPr>
          <w:rFonts w:ascii="Book Antiqua" w:hAnsi="Book Antiqua" w:eastAsia="Book Antiqua" w:cs="Book Antiqua"/>
          <w:i/>
          <w:iCs/>
          <w:color w:val="000000"/>
        </w:rPr>
        <w:t xml:space="preserve"> </w:t>
      </w:r>
      <w:r>
        <w:rPr>
          <w:rFonts w:ascii="Book Antiqua" w:hAnsi="Book Antiqua" w:eastAsia="Book Antiqua" w:cs="Book Antiqua"/>
          <w:color w:val="000000"/>
        </w:rPr>
        <w:t>term</w:t>
      </w:r>
      <w:r>
        <w:rPr>
          <w:rFonts w:ascii="Book Antiqua" w:hAnsi="Book Antiqua" w:eastAsia="Book Antiqua" w:cs="Book Antiqua"/>
          <w:i/>
          <w:iCs/>
          <w:color w:val="000000"/>
        </w:rPr>
        <w:t xml:space="preserve"> Einfühlung (ein- </w:t>
      </w:r>
      <w:r>
        <w:rPr>
          <w:rFonts w:ascii="Book Antiqua" w:hAnsi="Book Antiqua" w:eastAsia="Book Antiqua" w:cs="Book Antiqua"/>
          <w:color w:val="000000"/>
        </w:rPr>
        <w:t>‘into’</w:t>
      </w:r>
      <w:r>
        <w:rPr>
          <w:rFonts w:ascii="Book Antiqua" w:hAnsi="Book Antiqua" w:eastAsia="Book Antiqua" w:cs="Book Antiqua"/>
          <w:i/>
          <w:iCs/>
          <w:color w:val="000000"/>
        </w:rPr>
        <w:t xml:space="preserve"> + Fühlung ‘</w:t>
      </w:r>
      <w:r>
        <w:rPr>
          <w:rFonts w:ascii="Book Antiqua" w:hAnsi="Book Antiqua" w:eastAsia="Book Antiqua" w:cs="Book Antiqua"/>
          <w:color w:val="000000"/>
        </w:rPr>
        <w:t>feeling’) was first coined by Vischer to mean humans’ spontaneous projection of psychic feelings into people and things they perceive</w:t>
      </w:r>
      <w:r>
        <w:rPr>
          <w:rFonts w:ascii="Book Antiqua" w:hAnsi="Book Antiqua" w:eastAsia="Book Antiqua" w:cs="Book Antiqua"/>
          <w:color w:val="000000"/>
          <w:vertAlign w:val="superscript"/>
        </w:rPr>
        <w:t>[1]</w:t>
      </w:r>
      <w:r>
        <w:rPr>
          <w:rFonts w:ascii="Book Antiqua" w:hAnsi="Book Antiqua" w:eastAsia="Book Antiqua" w:cs="Book Antiqua"/>
          <w:color w:val="000000"/>
        </w:rPr>
        <w:t>. Later, the term empathy</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(from Greek empatheia: </w:t>
      </w:r>
      <w:r>
        <w:rPr>
          <w:rFonts w:ascii="Book Antiqua" w:hAnsi="Book Antiqua" w:eastAsia="Book Antiqua" w:cs="Book Antiqua"/>
          <w:i/>
          <w:iCs/>
          <w:color w:val="000000"/>
        </w:rPr>
        <w:t>em-</w:t>
      </w:r>
      <w:r>
        <w:rPr>
          <w:rFonts w:ascii="Book Antiqua" w:hAnsi="Book Antiqua" w:eastAsia="Book Antiqua" w:cs="Book Antiqua"/>
          <w:color w:val="000000"/>
        </w:rPr>
        <w:t xml:space="preserve"> ‘in’ + </w:t>
      </w:r>
      <w:r>
        <w:rPr>
          <w:rFonts w:ascii="Book Antiqua" w:hAnsi="Book Antiqua" w:eastAsia="Book Antiqua" w:cs="Book Antiqua"/>
          <w:i/>
          <w:iCs/>
          <w:color w:val="000000"/>
        </w:rPr>
        <w:t>pathos</w:t>
      </w:r>
      <w:r>
        <w:rPr>
          <w:rFonts w:ascii="Book Antiqua" w:hAnsi="Book Antiqua" w:eastAsia="Book Antiqua" w:cs="Book Antiqua"/>
          <w:color w:val="000000"/>
        </w:rPr>
        <w:t xml:space="preserve"> ‘feeling’)</w:t>
      </w:r>
      <w:r>
        <w:rPr>
          <w:rFonts w:ascii="Book Antiqua" w:hAnsi="Book Antiqua" w:eastAsia="Book Antiqua" w:cs="Book Antiqua"/>
          <w:i/>
          <w:iCs/>
          <w:color w:val="000000"/>
        </w:rPr>
        <w:t xml:space="preserve"> </w:t>
      </w:r>
      <w:r>
        <w:rPr>
          <w:rFonts w:ascii="Book Antiqua" w:hAnsi="Book Antiqua" w:eastAsia="Book Antiqua" w:cs="Book Antiqua"/>
          <w:color w:val="000000"/>
        </w:rPr>
        <w:t>was suggested by Titchener as a process of humanizing objects and feeling ourselves into them</w:t>
      </w:r>
      <w:r>
        <w:rPr>
          <w:rFonts w:ascii="Book Antiqua" w:hAnsi="Book Antiqua" w:eastAsia="Book Antiqua" w:cs="Book Antiqua"/>
          <w:color w:val="000000"/>
          <w:vertAlign w:val="superscript"/>
        </w:rPr>
        <w:t>[2]</w:t>
      </w:r>
      <w:r>
        <w:rPr>
          <w:rFonts w:ascii="Book Antiqua" w:hAnsi="Book Antiqua" w:eastAsia="Book Antiqua" w:cs="Book Antiqua"/>
          <w:color w:val="000000"/>
        </w:rPr>
        <w:t>. Psychoanalysis from its beginning was attracted by the concept, viewed as the process of “feeling in the guise” of another person to better understand how therapy works</w:t>
      </w:r>
      <w:r>
        <w:rPr>
          <w:rFonts w:ascii="Book Antiqua" w:hAnsi="Book Antiqua" w:eastAsia="Book Antiqua" w:cs="Book Antiqua"/>
          <w:color w:val="000000"/>
          <w:vertAlign w:val="superscript"/>
        </w:rPr>
        <w:t>[3]</w:t>
      </w:r>
      <w:r>
        <w:rPr>
          <w:rFonts w:ascii="Book Antiqua" w:hAnsi="Book Antiqua" w:eastAsia="Book Antiqua" w:cs="Book Antiqua"/>
          <w:color w:val="000000"/>
        </w:rPr>
        <w:t>. Since then, many other disciplines of psychology demonstrated a broad interest in empathy</w:t>
      </w:r>
      <w:r>
        <w:rPr>
          <w:rFonts w:ascii="Book Antiqua" w:hAnsi="Book Antiqua" w:eastAsia="Book Antiqua" w:cs="Book Antiqua"/>
          <w:color w:val="000000"/>
          <w:vertAlign w:val="superscript"/>
        </w:rPr>
        <w:t>[4]</w:t>
      </w:r>
      <w:r>
        <w:rPr>
          <w:rFonts w:ascii="Book Antiqua" w:hAnsi="Book Antiqua" w:eastAsia="Book Antiqua" w:cs="Book Antiqua"/>
          <w:color w:val="000000"/>
        </w:rPr>
        <w:t>, and the construct has proved itself as highly relevant to psychiatric research and clinical practice with patients affected by autism spectrum disorders (ASD) or psychopathy</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acquisition of empathy is considered an essential component of moral development, and empirical relationships between many forms of prosocial behavior and empathy have been demonstrated. Indeed, empathy plays an important role in the development of social competence</w:t>
      </w:r>
      <w:r>
        <w:rPr>
          <w:rFonts w:ascii="Book Antiqua" w:hAnsi="Book Antiqua" w:eastAsia="Book Antiqua" w:cs="Book Antiqua"/>
          <w:color w:val="000000"/>
          <w:vertAlign w:val="superscript"/>
        </w:rPr>
        <w:t>[6]</w:t>
      </w:r>
      <w:r>
        <w:rPr>
          <w:rFonts w:ascii="Book Antiqua" w:hAnsi="Book Antiqua" w:eastAsia="Book Antiqua" w:cs="Book Antiqua"/>
          <w:color w:val="000000"/>
        </w:rPr>
        <w:t>. Adolescents with higher levels of trait empathy exhibit more prosocial and altruistic behavior, whereas adolescents with lower levels of empathy have been shown to be more aggressive. Deficits in empathic competences in early childhood contribute to psychopathology later in life, and have been implicated in the development of antisocial behaviors, bullying, aggression, sexual offending, and serious violent crime. Iindividuals who share and comprehend another’s distress, which occurs as a result of their own aggressive or antisocial behavior, may be less inclined to continue with this behavior or act in an antisocial or aggressive manner in the future</w:t>
      </w:r>
      <w:r>
        <w:rPr>
          <w:rFonts w:ascii="Book Antiqua" w:hAnsi="Book Antiqua" w:eastAsia="Book Antiqua" w:cs="Book Antiqua"/>
          <w:color w:val="000000"/>
          <w:vertAlign w:val="superscript"/>
        </w:rPr>
        <w:t>[6]</w:t>
      </w:r>
      <w:r>
        <w:rPr>
          <w:rFonts w:ascii="Book Antiqua" w:hAnsi="Book Antiqua" w:eastAsia="Book Antiqua" w:cs="Book Antiqua"/>
          <w:color w:val="000000"/>
        </w:rPr>
        <w:t>. Reduced empathy is also observed in children with conduct disorder (CD) and callous–unemotional traits</w:t>
      </w:r>
      <w:r>
        <w:rPr>
          <w:rFonts w:ascii="Book Antiqua" w:hAnsi="Book Antiqua" w:eastAsia="Book Antiqua" w:cs="Book Antiqua"/>
          <w:color w:val="000000"/>
          <w:vertAlign w:val="superscript"/>
        </w:rPr>
        <w:t>[7-9]</w:t>
      </w:r>
      <w:r>
        <w:rPr>
          <w:rFonts w:ascii="Book Antiqua" w:hAnsi="Book Antiqua" w:eastAsia="Book Antiqua" w:cs="Book Antiqua"/>
          <w:color w:val="000000"/>
        </w:rPr>
        <w:t xml:space="preserve">. However, few studies have distinguished between proactive and reactive aggression; the former of which may be more strongly associated to low empathy levels, thus often resulting in a nonsignificant relationship between empathy and overall aggression. </w:t>
      </w:r>
    </w:p>
    <w:p>
      <w:pPr>
        <w:spacing w:line="360" w:lineRule="auto"/>
        <w:ind w:firstLine="240" w:firstLineChars="100"/>
        <w:jc w:val="both"/>
        <w:rPr>
          <w:rFonts w:ascii="Book Antiqua" w:hAnsi="Book Antiqua"/>
        </w:rPr>
      </w:pPr>
      <w:r>
        <w:rPr>
          <w:rFonts w:ascii="Book Antiqua" w:hAnsi="Book Antiqua" w:eastAsia="Book Antiqua" w:cs="Book Antiqua"/>
          <w:color w:val="000000"/>
        </w:rPr>
        <w:t>Empathy deficits have also been implicated in several other neurodevelopmental disorders, among which autism is one of the most studied. The so-called extreme male brain theory of autism</w:t>
      </w:r>
      <w:r>
        <w:rPr>
          <w:rFonts w:ascii="Book Antiqua" w:hAnsi="Book Antiqua" w:eastAsia="Book Antiqua" w:cs="Book Antiqua"/>
          <w:color w:val="000000"/>
          <w:vertAlign w:val="superscript"/>
        </w:rPr>
        <w:t>[10,11]</w:t>
      </w:r>
      <w:r>
        <w:rPr>
          <w:rFonts w:ascii="Book Antiqua" w:hAnsi="Book Antiqua" w:eastAsia="Book Antiqua" w:cs="Book Antiqua"/>
          <w:color w:val="000000"/>
        </w:rPr>
        <w:t xml:space="preserve"> proposes that individuals with ASD show reduced empathy and perform worse on empathy-related tasks that normally give rise to female superiority, especially reflecting a specific cognitive empathy impairment. Additionally, novel hypotheses that imply empathy deficits in different mental disorders have emerged in the last decade. Among such conditions, attention deficit and hyperactivity disorder</w:t>
      </w:r>
      <w:r>
        <w:rPr>
          <w:rFonts w:ascii="Book Antiqua" w:hAnsi="Book Antiqua" w:eastAsia="Book Antiqua" w:cs="Book Antiqua"/>
          <w:color w:val="000000"/>
          <w:vertAlign w:val="superscript"/>
        </w:rPr>
        <w:t>[12-15]</w:t>
      </w:r>
      <w:r>
        <w:rPr>
          <w:rFonts w:ascii="Book Antiqua" w:hAnsi="Book Antiqua" w:eastAsia="Book Antiqua" w:cs="Book Antiqua"/>
          <w:color w:val="000000"/>
        </w:rPr>
        <w:t xml:space="preserve"> and anorexia nervosa</w:t>
      </w:r>
      <w:r>
        <w:rPr>
          <w:rFonts w:ascii="Book Antiqua" w:hAnsi="Book Antiqua" w:eastAsia="Book Antiqua" w:cs="Book Antiqua"/>
          <w:color w:val="000000"/>
          <w:vertAlign w:val="superscript"/>
        </w:rPr>
        <w:t>[16-18]</w:t>
      </w:r>
      <w:r>
        <w:rPr>
          <w:rFonts w:ascii="Book Antiqua" w:hAnsi="Book Antiqua" w:eastAsia="Book Antiqua" w:cs="Book Antiqua"/>
          <w:color w:val="000000"/>
        </w:rPr>
        <w:t xml:space="preserve"> revealed empathic defects by means of both self- and parent-reported questionnaires.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Despite its relevance, the construct of empathy has posed noteworthy definitional issues that are still under debate. For instance, eight different conceptualizations of empathy have been reported by Batson</w:t>
      </w:r>
      <w:r>
        <w:rPr>
          <w:rFonts w:ascii="Book Antiqua" w:hAnsi="Book Antiqua" w:eastAsia="Book Antiqua" w:cs="Book Antiqua"/>
          <w:color w:val="000000"/>
          <w:vertAlign w:val="superscript"/>
        </w:rPr>
        <w:t>[19]</w:t>
      </w:r>
      <w:r>
        <w:rPr>
          <w:rFonts w:ascii="Book Antiqua" w:hAnsi="Book Antiqua" w:eastAsia="Book Antiqua" w:cs="Book Antiqua"/>
          <w:color w:val="000000"/>
        </w:rPr>
        <w:t>. Empathy has been first identified as a primarily affective phenomenon, referring to the immediate experience of the emotions of another person</w:t>
      </w:r>
      <w:r>
        <w:rPr>
          <w:rFonts w:ascii="Book Antiqua" w:hAnsi="Book Antiqua" w:eastAsia="Book Antiqua" w:cs="Book Antiqua"/>
          <w:color w:val="000000"/>
          <w:vertAlign w:val="superscript"/>
        </w:rPr>
        <w:t>[20]</w:t>
      </w:r>
      <w:r>
        <w:rPr>
          <w:rFonts w:ascii="Book Antiqua" w:hAnsi="Book Antiqua" w:eastAsia="Book Antiqua" w:cs="Book Antiqua"/>
          <w:color w:val="000000"/>
        </w:rPr>
        <w:t>. A definition of empathy, as a primarily cognitive construct, has been subsequently proposed, referring to the intellectual understanding of another’s experience</w:t>
      </w:r>
      <w:r>
        <w:rPr>
          <w:rFonts w:ascii="Book Antiqua" w:hAnsi="Book Antiqua" w:eastAsia="Book Antiqua" w:cs="Book Antiqua"/>
          <w:color w:val="000000"/>
          <w:vertAlign w:val="superscript"/>
        </w:rPr>
        <w:t>[21]</w:t>
      </w:r>
      <w:r>
        <w:rPr>
          <w:rFonts w:ascii="Book Antiqua" w:hAnsi="Book Antiqua" w:eastAsia="Book Antiqua" w:cs="Book Antiqua"/>
          <w:color w:val="000000"/>
        </w:rPr>
        <w:t>. However, since the initial differentiation of its instinctive and intellectualized facets in the 18</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and 19</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centuries, empathy has been considered a complex multidimensional concept, including both cognitive and affective facets, or manifesting either in the cognitive or the affective domain, depending on the situation</w:t>
      </w:r>
      <w:r>
        <w:rPr>
          <w:rFonts w:ascii="Book Antiqua" w:hAnsi="Book Antiqua" w:eastAsia="Book Antiqua" w:cs="Book Antiqua"/>
          <w:color w:val="000000"/>
          <w:vertAlign w:val="superscript"/>
        </w:rPr>
        <w:t>[22]</w:t>
      </w:r>
      <w:r>
        <w:rPr>
          <w:rFonts w:ascii="Book Antiqua" w:hAnsi="Book Antiqua" w:eastAsia="Book Antiqua" w:cs="Book Antiqua"/>
          <w:color w:val="000000"/>
        </w:rPr>
        <w:t>. Indeed, empathy has been conceptualized as a superordinate category with subclasses of phenomena sharing the same mechanism, including emotional contagion, sympathy, cognitive empathy, helping behavior, and empathic perspective taking</w:t>
      </w:r>
      <w:r>
        <w:rPr>
          <w:rFonts w:ascii="Book Antiqua" w:hAnsi="Book Antiqua" w:eastAsia="Book Antiqua" w:cs="Book Antiqua"/>
          <w:color w:val="000000"/>
          <w:vertAlign w:val="superscript"/>
        </w:rPr>
        <w:t>[23,24]</w:t>
      </w:r>
      <w:r>
        <w:rPr>
          <w:rFonts w:ascii="Book Antiqua" w:hAnsi="Book Antiqua" w:eastAsia="Book Antiqua" w:cs="Book Antiqua"/>
          <w:color w:val="000000"/>
        </w:rPr>
        <w:t>. Decety and Jackson</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identified four subjectively experienced components of empathy, </w:t>
      </w:r>
      <w:r>
        <w:rPr>
          <w:rFonts w:ascii="Book Antiqua" w:hAnsi="Book Antiqua" w:eastAsia="Book Antiqua" w:cs="Book Antiqua"/>
          <w:i/>
          <w:iCs/>
          <w:color w:val="000000"/>
        </w:rPr>
        <w:t>i.e.</w:t>
      </w:r>
      <w:r>
        <w:rPr>
          <w:rFonts w:ascii="Book Antiqua" w:hAnsi="Book Antiqua" w:eastAsia="Book Antiqua" w:cs="Book Antiqua"/>
          <w:color w:val="000000"/>
        </w:rPr>
        <w:t>, affective sharing, self-awareness, perspective taking, and emotion regulation. A 3D model has also been proposed, including the affective response, the cognitive processing, and the conscious decision making to undertake an empathic or prosocial action</w:t>
      </w:r>
      <w:r>
        <w:rPr>
          <w:rFonts w:ascii="Book Antiqua" w:hAnsi="Book Antiqua" w:eastAsia="Book Antiqua" w:cs="Book Antiqua"/>
          <w:color w:val="000000"/>
          <w:vertAlign w:val="superscript"/>
        </w:rPr>
        <w:t>[26]</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Although empirical literature has not always consistently distinguished between these subtypes of empathy, neurobiological research has indeed suggested that these components reflect independent processes and are governed by separate brain systems</w:t>
      </w:r>
      <w:r>
        <w:rPr>
          <w:rFonts w:ascii="Book Antiqua" w:hAnsi="Book Antiqua" w:eastAsia="Book Antiqua" w:cs="Book Antiqua"/>
          <w:color w:val="000000"/>
          <w:vertAlign w:val="superscript"/>
        </w:rPr>
        <w:t>[27]</w:t>
      </w:r>
      <w:r>
        <w:rPr>
          <w:rFonts w:ascii="Book Antiqua" w:hAnsi="Book Antiqua" w:eastAsia="Book Antiqua" w:cs="Book Antiqua"/>
          <w:color w:val="000000"/>
        </w:rPr>
        <w:t>. Prefrontal circuits are believed to facilitate empathic responses through enhancing working memory and improving the ability to assess likely outcomes</w:t>
      </w:r>
      <w:r>
        <w:rPr>
          <w:rFonts w:ascii="Book Antiqua" w:hAnsi="Book Antiqua" w:eastAsia="Book Antiqua" w:cs="Book Antiqua"/>
          <w:color w:val="000000"/>
          <w:vertAlign w:val="superscript"/>
        </w:rPr>
        <w:t>[23]</w:t>
      </w:r>
      <w:r>
        <w:rPr>
          <w:rFonts w:ascii="Book Antiqua" w:hAnsi="Book Antiqua" w:eastAsia="Book Antiqua" w:cs="Book Antiqua"/>
          <w:color w:val="000000"/>
        </w:rPr>
        <w:t>. In addition, anterior insula and anterior cingulate cortex are activated during the empathic experience of others’ pain, while the medial dorsal and orbitofrontal cortex and the right temporoparietal junction are activated by empathy appraisals</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Converging evidence from several studies shows that the inferior frontal gyrus and the inferior parietal lobule are necessary for affective empathy, while the ventromedial prefrontal cortex, temporoparietal junction, and the medial temporal lobe are key regions for cognitive </w:t>
      </w:r>
      <w:r>
        <w:rPr>
          <w:rStyle w:val="12"/>
          <w:rFonts w:ascii="Book Antiqua" w:hAnsi="Book Antiqua" w:eastAsia="Book Antiqua" w:cs="Book Antiqua"/>
          <w:color w:val="000000"/>
        </w:rPr>
        <w:t>empathy</w:t>
      </w:r>
      <w:r>
        <w:rPr>
          <w:rStyle w:val="12"/>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w:t>
      </w:r>
      <w:bookmarkStart w:id="0" w:name="OLE_LINK1"/>
      <w:r>
        <w:rPr>
          <w:rFonts w:ascii="Book Antiqua" w:hAnsi="Book Antiqua" w:eastAsia="Book Antiqua" w:cs="Book Antiqua"/>
          <w:color w:val="000000"/>
        </w:rPr>
        <w:t>Intriguingly, correlates of empathy subtypes have been measured using several physiological measures, such as electromyography (EMG),</w:t>
      </w:r>
      <w:bookmarkEnd w:id="0"/>
      <w:r>
        <w:rPr>
          <w:rFonts w:ascii="Book Antiqua" w:hAnsi="Book Antiqua" w:eastAsia="Book Antiqua" w:cs="Book Antiqua"/>
          <w:color w:val="000000"/>
        </w:rPr>
        <w:t xml:space="preserve"> somatosensory event-related potentials, and transcranial-magnetic-stimulation-induced motor-evoked potentials</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Several approaches have been used to measure empathy, with the first instruments dating back to the 1940s, </w:t>
      </w:r>
      <w:r>
        <w:rPr>
          <w:rFonts w:ascii="Book Antiqua" w:hAnsi="Book Antiqua" w:eastAsia="Book Antiqua" w:cs="Book Antiqua"/>
          <w:i/>
          <w:iCs/>
          <w:color w:val="000000"/>
        </w:rPr>
        <w:t>e.g.</w:t>
      </w:r>
      <w:r>
        <w:rPr>
          <w:rFonts w:ascii="Book Antiqua" w:hAnsi="Book Antiqua" w:eastAsia="Book Antiqua" w:cs="Book Antiqua"/>
          <w:color w:val="000000"/>
        </w:rPr>
        <w:t>, Dymond’s Scale for the Measurement of Empathic Ability</w:t>
      </w:r>
      <w:r>
        <w:rPr>
          <w:rFonts w:ascii="Book Antiqua" w:hAnsi="Book Antiqua" w:eastAsia="Book Antiqua" w:cs="Book Antiqua"/>
          <w:color w:val="000000"/>
          <w:vertAlign w:val="superscript"/>
        </w:rPr>
        <w:t>[30]</w:t>
      </w:r>
      <w:r>
        <w:rPr>
          <w:rFonts w:ascii="Book Antiqua" w:hAnsi="Book Antiqua" w:eastAsia="Book Antiqua" w:cs="Book Antiqua"/>
          <w:color w:val="000000"/>
        </w:rPr>
        <w:t>. From the 1980s, physiological measurements, such as skin conductance and heart rate, were increasingly being used and, later, empathy measurement has been influenced by the development of social–cognitive neuroscience. Empathy measures have been previously generally reviewed elsewhere</w:t>
      </w:r>
      <w:r>
        <w:rPr>
          <w:rFonts w:ascii="Book Antiqua" w:hAnsi="Book Antiqua" w:eastAsia="Book Antiqua" w:cs="Book Antiqua"/>
          <w:color w:val="000000"/>
          <w:vertAlign w:val="superscript"/>
        </w:rPr>
        <w:t>[22,31,32]</w:t>
      </w:r>
      <w:r>
        <w:rPr>
          <w:rFonts w:ascii="Book Antiqua" w:hAnsi="Book Antiqua" w:eastAsia="Book Antiqua" w:cs="Book Antiqua"/>
          <w:color w:val="000000"/>
        </w:rPr>
        <w:t xml:space="preserve">. In particular, Neumann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provided a brief and succinct review of empathy measures, distinguishing behavioral measures (including reactions to strips or picture stimuli), neurophysiological approaches (</w:t>
      </w:r>
      <w:r>
        <w:rPr>
          <w:rFonts w:ascii="Book Antiqua" w:hAnsi="Book Antiqua" w:eastAsia="Book Antiqua" w:cs="Book Antiqua"/>
          <w:i/>
          <w:iCs/>
          <w:color w:val="000000"/>
        </w:rPr>
        <w:t>e.g.</w:t>
      </w:r>
      <w:r>
        <w:rPr>
          <w:rFonts w:ascii="Book Antiqua" w:hAnsi="Book Antiqua" w:eastAsia="Book Antiqua" w:cs="Book Antiqua"/>
          <w:color w:val="000000"/>
        </w:rPr>
        <w:t xml:space="preserve">, functional magnetic resonance imaging, facial EMG, electroencephalography and evoked related potentials) and self-report questionnaires. Among the last category, the authors included eight measures, of which only three were validated in children and adolescents [Feeling and Thinking (F&amp;T) scale, Basic Empathy Scale (BES), Griffith empathy measure (GEM)]; further, one behavioral measure (Kids’ Empathetic Development Scale) was specifically intended to be administered to children. </w:t>
      </w:r>
    </w:p>
    <w:p>
      <w:pPr>
        <w:spacing w:line="360" w:lineRule="auto"/>
        <w:ind w:firstLine="240" w:firstLineChars="100"/>
        <w:jc w:val="both"/>
        <w:rPr>
          <w:rFonts w:ascii="Book Antiqua" w:hAnsi="Book Antiqua"/>
        </w:rPr>
      </w:pPr>
      <w:r>
        <w:rPr>
          <w:rFonts w:ascii="Book Antiqua" w:hAnsi="Book Antiqua" w:eastAsia="Book Antiqua" w:cs="Book Antiqua"/>
          <w:color w:val="000000"/>
        </w:rPr>
        <w:t>Miller and Eisenberg</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first systematically reviewed studies correlating empathy and behavior in children and adolescents, subdividing them by the mode of assessing empathy. They identified four methods traditionally used to assess empathy in children. These include picture and/or story methods, in which probands respond to hypothetical stories; experimental induction procedures, designed to elicit empathic responses; facial affect and/or gestural reactions to others’ emotions, as depicted in films or picture stimuli; and self-, parent- or teacher-report questionnaires. Each of these methods has advantages and disadvantages</w:t>
      </w:r>
      <w:r>
        <w:rPr>
          <w:rFonts w:ascii="Book Antiqua" w:hAnsi="Book Antiqua" w:eastAsia="Book Antiqua" w:cs="Book Antiqua"/>
          <w:color w:val="000000"/>
          <w:vertAlign w:val="superscript"/>
        </w:rPr>
        <w:t>[35]</w:t>
      </w:r>
      <w:r>
        <w:rPr>
          <w:rFonts w:ascii="Book Antiqua" w:hAnsi="Book Antiqua" w:eastAsia="Book Antiqua" w:cs="Book Antiqua"/>
          <w:color w:val="000000"/>
        </w:rPr>
        <w:t>. While most real-life social and interpersonal situations are complex and dynamic, and involve multiple players, most test scenarios rely on very simple two-person interactions. Moreover, infants and young children respond to others’ emotions before developing the ability to express or define an emotion lexicon</w:t>
      </w:r>
      <w:r>
        <w:rPr>
          <w:rFonts w:ascii="Book Antiqua" w:hAnsi="Book Antiqua" w:eastAsia="Book Antiqua" w:cs="Book Antiqua"/>
          <w:color w:val="000000"/>
          <w:vertAlign w:val="superscript"/>
        </w:rPr>
        <w:t>[34]</w:t>
      </w:r>
      <w:r>
        <w:rPr>
          <w:rFonts w:ascii="Book Antiqua" w:hAnsi="Book Antiqua" w:eastAsia="Book Antiqua" w:cs="Book Antiqua"/>
          <w:color w:val="000000"/>
        </w:rPr>
        <w:t>. Laboratory-based stimuli are expensive, relatively invasive, and not suited for large community studies and clinical diagnostic settings. Facial and gestural responses to empathy-inducing stimuli, as well as physiological measures, also tend to be complicated, usually involving special equipment and time-consuming data processing and analysis. Even though these types of data are relatively independent of social desirability, young children may react to the physiological equipment. In addition, Problems also arise with these measures when trying to disentangle or distinguish between physiological responses for empathy, sympathy and distress, as there is little observable physiological distinction between them</w:t>
      </w:r>
      <w:r>
        <w:rPr>
          <w:rFonts w:ascii="Book Antiqua" w:hAnsi="Book Antiqua" w:eastAsia="Book Antiqua" w:cs="Book Antiqua"/>
          <w:color w:val="000000"/>
          <w:vertAlign w:val="superscript"/>
        </w:rPr>
        <w:t>[36,37]</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There are substantial problems with using self-report questionnaires of empathy in children</w:t>
      </w:r>
      <w:r>
        <w:rPr>
          <w:rFonts w:ascii="Book Antiqua" w:hAnsi="Book Antiqua" w:eastAsia="Book Antiqua" w:cs="Book Antiqua"/>
          <w:color w:val="000000"/>
          <w:vertAlign w:val="superscript"/>
        </w:rPr>
        <w:t>[33]</w:t>
      </w:r>
      <w:r>
        <w:rPr>
          <w:rFonts w:ascii="Book Antiqua" w:hAnsi="Book Antiqua" w:eastAsia="Book Antiqua" w:cs="Book Antiqua"/>
          <w:color w:val="000000"/>
        </w:rPr>
        <w:t>. Indeed, young children lack the cognitive and verbal abilities to report on internal states. For older children, their reports of affective empathy and their scores on picture/story indices still do not converge with their prosocial behavior and are heavily affected by demand characteristics. Nonetheless, self-report can be a vital tool for some research questions, with responses reflecting attitudes and likely behavior. The inclusion of a social desirability assessment is also recommended, as children have a tendency to provide socially acceptable answers to please others, which is a major general limitation of self-administered questionnaires, so it would be advisable to complement the evaluation of the construct with other measures and informants</w:t>
      </w:r>
      <w:r>
        <w:rPr>
          <w:rFonts w:ascii="Book Antiqua" w:hAnsi="Book Antiqua" w:eastAsia="Book Antiqua" w:cs="Book Antiqua"/>
          <w:color w:val="000000"/>
          <w:vertAlign w:val="superscript"/>
        </w:rPr>
        <w:t>[35]</w:t>
      </w:r>
      <w:r>
        <w:rPr>
          <w:rFonts w:ascii="Book Antiqua" w:hAnsi="Book Antiqua" w:eastAsia="Book Antiqua" w:cs="Book Antiqua"/>
          <w:color w:val="000000"/>
        </w:rPr>
        <w:t>. Parent or teacher surveys are relatively unbiased and more cost- and time-efficient, especially when studying young children</w:t>
      </w:r>
      <w:r>
        <w:rPr>
          <w:rFonts w:ascii="Book Antiqua" w:hAnsi="Book Antiqua" w:eastAsia="Book Antiqua" w:cs="Book Antiqua"/>
          <w:color w:val="000000"/>
          <w:vertAlign w:val="superscript"/>
        </w:rPr>
        <w:t>[35]</w:t>
      </w:r>
      <w:r>
        <w:rPr>
          <w:rFonts w:ascii="Book Antiqua" w:hAnsi="Book Antiqua" w:eastAsia="Book Antiqua" w:cs="Book Antiqua"/>
          <w:color w:val="000000"/>
        </w:rPr>
        <w:t>. Anyway, self- or others-reported questionnaires remain the most common method for structured assessment of the behavioral correlates of empathy both in adults and in children and adolescents. While multimethod approaches are clearly favored in basic research, such approaches are not fully applicable to the clinical context, where both timing and setting often limit the extent of more thorough investigation. In fact, rating scales and questionnaires are essential to clinical evaluation for therapeutic and research purposes.</w:t>
      </w:r>
    </w:p>
    <w:p>
      <w:pPr>
        <w:spacing w:line="360" w:lineRule="auto"/>
        <w:ind w:firstLine="240"/>
        <w:jc w:val="both"/>
        <w:rPr>
          <w:rFonts w:ascii="Book Antiqua" w:hAnsi="Book Antiqua" w:eastAsia="Book Antiqua" w:cs="Book Antiqua"/>
          <w:color w:val="000000"/>
        </w:rPr>
      </w:pPr>
      <w:r>
        <w:rPr>
          <w:rFonts w:ascii="Book Antiqua" w:hAnsi="Book Antiqua" w:eastAsia="Book Antiqua" w:cs="Book Antiqua"/>
          <w:color w:val="000000"/>
        </w:rPr>
        <w:t>Clinicians and researchers in the neurodevelopmental field still lack a comprehensive overview of validated questionnaires for measuring empathy. Indeed, a systematic review of studies validating questionnaires that clinically evaluate empathy deficits in the pediatric population was published in French in 2016</w:t>
      </w:r>
      <w:r>
        <w:rPr>
          <w:rFonts w:ascii="Book Antiqua" w:hAnsi="Book Antiqua" w:eastAsia="Book Antiqua" w:cs="Book Antiqua"/>
          <w:color w:val="000000"/>
          <w:vertAlign w:val="superscript"/>
        </w:rPr>
        <w:t>[38]</w:t>
      </w:r>
      <w:r>
        <w:rPr>
          <w:rFonts w:ascii="Book Antiqua" w:hAnsi="Book Antiqua" w:eastAsia="Book Antiqua" w:cs="Book Antiqua"/>
          <w:color w:val="000000"/>
        </w:rPr>
        <w:t>. However, it was limited to the adolescent population (age 12–18 years) and to the period from January 2002 to December 2012, and it was mainly aimed at assessing the clinical features of empathy deficits. Only three validated instruments, namely the BES, the GEM and the Interpersonal reactivity index (IRI), were selected and described. Given the apparent lack of exhaustive and thorough reviews on the topic, published in English, we conducted an updated systematic review of the existing literature on questionnaires assessing empathy validated in children and adolescents. The main goal of our search was to identify the available measures of empathy, and to define how reliable and valid they are. As a consequence, we decided to restrain our search to studies aimed at validating empathy questionnaires (EQ). Psychometric validation of multiple-item scales is an integral and essential part of data analysis, to allow a direct comparison of distinct measures used to assess the same construct. Nevertheless, applied research often do not include psychometric evaluations of the tools, which results in the common use of measures with insufficient proof of validity and reliability and raises concerns on their applicability</w:t>
      </w:r>
      <w:r>
        <w:rPr>
          <w:rFonts w:ascii="Book Antiqua" w:hAnsi="Book Antiqua" w:eastAsia="Book Antiqua" w:cs="Book Antiqua"/>
          <w:color w:val="000000"/>
          <w:vertAlign w:val="superscript"/>
        </w:rPr>
        <w:t>[39]</w:t>
      </w:r>
      <w:r>
        <w:rPr>
          <w:rFonts w:ascii="Book Antiqua" w:hAnsi="Book Antiqua" w:eastAsia="Book Antiqua" w:cs="Book Antiqua"/>
          <w:color w:val="000000"/>
        </w:rPr>
        <w:t>. Thus, including studies that did not provide a psychometric validation of the used empathy measures would have had little meaning in the present systematic review, whose scope was, among the others, to compare the robustness of each tool. Moreover, since we were interested in identifying the definitions of the construct and the components on which each measurement was based, we provided measures structure comparison with a summary of related theoretical perspectives on empathy definitional issues which are relevant to neurodevelopmental disorders.</w:t>
      </w:r>
    </w:p>
    <w:p>
      <w:pPr>
        <w:spacing w:line="360" w:lineRule="auto"/>
        <w:ind w:firstLine="240"/>
        <w:jc w:val="both"/>
        <w:rPr>
          <w:rFonts w:ascii="Book Antiqua" w:hAnsi="Book Antiqua" w:eastAsia="Book Antiqua" w:cs="Book Antiqua"/>
          <w:color w:val="000000"/>
        </w:rPr>
      </w:pPr>
    </w:p>
    <w:p>
      <w:pPr>
        <w:spacing w:line="360" w:lineRule="auto"/>
        <w:jc w:val="both"/>
        <w:rPr>
          <w:rFonts w:ascii="Book Antiqua" w:hAnsi="Book Antiqua"/>
          <w:u w:val="single"/>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Search</w:t>
      </w:r>
    </w:p>
    <w:p>
      <w:pPr>
        <w:spacing w:line="360" w:lineRule="auto"/>
        <w:jc w:val="both"/>
        <w:rPr>
          <w:rFonts w:ascii="Book Antiqua" w:hAnsi="Book Antiqua"/>
        </w:rPr>
      </w:pPr>
      <w:r>
        <w:rPr>
          <w:rFonts w:ascii="Book Antiqua" w:hAnsi="Book Antiqua" w:eastAsia="Book Antiqua" w:cs="Book Antiqua"/>
          <w:color w:val="000000"/>
        </w:rPr>
        <w:t>A systematic review of the literature was conducted and the Preferred Reporting Items for Systematic Reviews and Meta-Analyses (PRISMA) guidelines were used to describe procedures and results</w:t>
      </w:r>
      <w:r>
        <w:rPr>
          <w:rFonts w:ascii="Book Antiqua" w:hAnsi="Book Antiqua" w:eastAsia="Book Antiqua" w:cs="Book Antiqua"/>
          <w:color w:val="000000"/>
          <w:vertAlign w:val="superscript"/>
        </w:rPr>
        <w:t>[40]</w:t>
      </w:r>
      <w:r>
        <w:rPr>
          <w:rFonts w:ascii="Book Antiqua" w:hAnsi="Book Antiqua" w:eastAsia="Book Antiqua" w:cs="Book Antiqua"/>
          <w:color w:val="000000"/>
        </w:rPr>
        <w:t>. PubMed, Scopus and Web of Science bibliographic database were searched from their date of inception to February 2019. Reference lists of included studies were also carefully searched for relevant citations. The research team discussed and reviewed the results of an initial scoping search. We developed a strategy using four groups of search terms. These were: empathy OR empathic (group 1) AND questionnaire OR measure OR measurement OR scale (group 2) AND child OR children OR adolescent OR youth (group 3) AND validity OR validation (group 4). In summary, the strategy was to include all relevant abstracts relating to groups 1–4. Terms were adapted as necessary for each database. Results were downloaded into Mendeley software. The search included reviews and original studies. If a previous review was found, we searched the reference list to identify and retrieve the primary studies.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Eligibility criteria</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Studies were included if they met the following criteria:</w:t>
      </w:r>
      <w:r>
        <w:rPr>
          <w:rFonts w:ascii="Book Antiqua" w:hAnsi="Book Antiqua"/>
          <w:b/>
          <w:bCs/>
          <w:lang w:eastAsia="zh-CN"/>
        </w:rPr>
        <w:t xml:space="preserve"> </w:t>
      </w:r>
      <w:r>
        <w:rPr>
          <w:rFonts w:ascii="Book Antiqua" w:hAnsi="Book Antiqua" w:eastAsia="Book Antiqua" w:cs="Book Antiqua"/>
          <w:color w:val="000000"/>
        </w:rPr>
        <w:t>Study design: studies aimed at presenting or validating original questionnaires of the psychological construct of empathy, validating their adaptations to other samples or translations into different languages, or further evaluating psychometric properties of these measures.</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Comparison:</w:t>
      </w:r>
      <w:r>
        <w:rPr>
          <w:rFonts w:ascii="Book Antiqua" w:hAnsi="Book Antiqua" w:eastAsia="Book Antiqua" w:cs="Book Antiqua"/>
          <w:color w:val="000000"/>
        </w:rPr>
        <w:t xml:space="preserve"> No restriction for comparison groups was applied.</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Participants: </w:t>
      </w:r>
      <w:r>
        <w:rPr>
          <w:rFonts w:ascii="Book Antiqua" w:hAnsi="Book Antiqua" w:eastAsia="Book Antiqua" w:cs="Book Antiqua"/>
          <w:color w:val="000000"/>
        </w:rPr>
        <w:t>Children, adolescents and/or young people under 21 years old.</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Definition:</w:t>
      </w:r>
      <w:r>
        <w:rPr>
          <w:rFonts w:ascii="Book Antiqua" w:hAnsi="Book Antiqua" w:eastAsia="Book Antiqua" w:cs="Book Antiqua"/>
          <w:color w:val="000000"/>
        </w:rPr>
        <w:t xml:space="preserve"> Any definition of the empathy term was accepted.</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Measures:</w:t>
      </w:r>
      <w:r>
        <w:rPr>
          <w:rFonts w:ascii="Book Antiqua" w:hAnsi="Book Antiqua" w:eastAsia="Book Antiqua" w:cs="Book Antiqua"/>
          <w:color w:val="000000"/>
        </w:rPr>
        <w:t xml:space="preserve"> Any questionnaire assessing empathy, including paper-and-pencil or computer-administered measures.</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Studies were excluded if they met at least one of the following criteria:</w:t>
      </w:r>
      <w:r>
        <w:rPr>
          <w:rFonts w:ascii="Book Antiqua" w:hAnsi="Book Antiqua"/>
          <w:b/>
          <w:bCs/>
          <w:lang w:eastAsia="zh-CN"/>
        </w:rPr>
        <w:t xml:space="preserve"> </w:t>
      </w:r>
      <w:r>
        <w:rPr>
          <w:rFonts w:ascii="Book Antiqua" w:hAnsi="Book Antiqua" w:eastAsia="Book Antiqua" w:cs="Book Antiqua"/>
          <w:color w:val="000000"/>
        </w:rPr>
        <w:t>(1) the study was not aimed at validating a measure (</w:t>
      </w:r>
      <w:r>
        <w:rPr>
          <w:rFonts w:ascii="Book Antiqua" w:hAnsi="Book Antiqua" w:eastAsia="Book Antiqua" w:cs="Book Antiqua"/>
          <w:i/>
          <w:iCs/>
          <w:color w:val="000000"/>
        </w:rPr>
        <w:t>e.g.</w:t>
      </w:r>
      <w:r>
        <w:rPr>
          <w:rFonts w:ascii="Book Antiqua" w:hAnsi="Book Antiqua" w:eastAsia="Book Antiqua" w:cs="Book Antiqua"/>
          <w:color w:val="000000"/>
        </w:rPr>
        <w:t>, assessing a clinical cohort or comparing it with a control population by means of a specific measure);</w:t>
      </w:r>
      <w:r>
        <w:rPr>
          <w:rFonts w:ascii="Book Antiqua" w:hAnsi="Book Antiqua"/>
          <w:b/>
          <w:bCs/>
          <w:lang w:eastAsia="zh-CN"/>
        </w:rPr>
        <w:t xml:space="preserve"> </w:t>
      </w:r>
      <w:r>
        <w:rPr>
          <w:rFonts w:ascii="Book Antiqua" w:hAnsi="Book Antiqua" w:eastAsia="Book Antiqua" w:cs="Book Antiqua"/>
          <w:color w:val="000000"/>
        </w:rPr>
        <w:t>(2) the study was aimed at validating a measure other than a questionnaire (</w:t>
      </w:r>
      <w:r>
        <w:rPr>
          <w:rFonts w:ascii="Book Antiqua" w:hAnsi="Book Antiqua" w:eastAsia="Book Antiqua" w:cs="Book Antiqua"/>
          <w:i/>
          <w:iCs/>
          <w:color w:val="000000"/>
        </w:rPr>
        <w:t>e.g.</w:t>
      </w:r>
      <w:r>
        <w:rPr>
          <w:rFonts w:ascii="Book Antiqua" w:hAnsi="Book Antiqua" w:eastAsia="Book Antiqua" w:cs="Book Antiqua"/>
          <w:color w:val="000000"/>
        </w:rPr>
        <w:t>, picture-based tasks or experimental procedures);</w:t>
      </w:r>
      <w:r>
        <w:rPr>
          <w:rFonts w:ascii="Book Antiqua" w:hAnsi="Book Antiqua"/>
          <w:b/>
          <w:bCs/>
          <w:lang w:eastAsia="zh-CN"/>
        </w:rPr>
        <w:t xml:space="preserve"> </w:t>
      </w:r>
      <w:r>
        <w:rPr>
          <w:rFonts w:ascii="Book Antiqua" w:hAnsi="Book Antiqua" w:eastAsia="Book Antiqua" w:cs="Book Antiqua"/>
          <w:color w:val="000000"/>
        </w:rPr>
        <w:t>(3) the validated questionnaire was intended to assess a related psychological construct other than empathy (</w:t>
      </w:r>
      <w:r>
        <w:rPr>
          <w:rFonts w:ascii="Book Antiqua" w:hAnsi="Book Antiqua" w:eastAsia="Book Antiqua" w:cs="Book Antiqua"/>
          <w:i/>
          <w:iCs/>
          <w:color w:val="000000"/>
        </w:rPr>
        <w:t>e.g.</w:t>
      </w:r>
      <w:r>
        <w:rPr>
          <w:rFonts w:ascii="Book Antiqua" w:hAnsi="Book Antiqua" w:eastAsia="Book Antiqua" w:cs="Book Antiqua"/>
          <w:color w:val="000000"/>
        </w:rPr>
        <w:t>, social skills, aggressive behaviors, callous–unemotional traits) or to provide diagnostic measures for psychopathy and antisocial personality, ASD and Asperger syndrome, social anxiety;</w:t>
      </w:r>
      <w:r>
        <w:rPr>
          <w:rFonts w:ascii="Book Antiqua" w:hAnsi="Book Antiqua"/>
          <w:b/>
          <w:bCs/>
          <w:lang w:eastAsia="zh-CN"/>
        </w:rPr>
        <w:t xml:space="preserve"> </w:t>
      </w:r>
      <w:r>
        <w:rPr>
          <w:rFonts w:ascii="Book Antiqua" w:hAnsi="Book Antiqua" w:eastAsia="Book Antiqua" w:cs="Book Antiqua"/>
          <w:color w:val="000000"/>
        </w:rPr>
        <w:t>(4) the validated questionnaire was not intended to primarily assess empathy but more general related constructs that only marginally included empathy-related subscales (these measures will be considered in the Discussion);</w:t>
      </w:r>
      <w:r>
        <w:rPr>
          <w:rFonts w:ascii="Book Antiqua" w:hAnsi="Book Antiqua"/>
          <w:b/>
          <w:bCs/>
          <w:lang w:eastAsia="zh-CN"/>
        </w:rPr>
        <w:t xml:space="preserve"> </w:t>
      </w:r>
      <w:r>
        <w:rPr>
          <w:rFonts w:ascii="Book Antiqua" w:hAnsi="Book Antiqua" w:eastAsia="Book Antiqua" w:cs="Book Antiqua"/>
          <w:color w:val="000000"/>
        </w:rPr>
        <w:t>(5) the validation was performed on samples including adults or young adults aged ≥ 21 years;</w:t>
      </w:r>
      <w:r>
        <w:rPr>
          <w:rFonts w:ascii="Book Antiqua" w:hAnsi="Book Antiqua"/>
          <w:b/>
          <w:bCs/>
          <w:lang w:eastAsia="zh-CN"/>
        </w:rPr>
        <w:t xml:space="preserve"> </w:t>
      </w:r>
      <w:r>
        <w:rPr>
          <w:rFonts w:ascii="Book Antiqua" w:hAnsi="Book Antiqua" w:eastAsia="Book Antiqua" w:cs="Book Antiqua"/>
          <w:color w:val="000000"/>
        </w:rPr>
        <w:t>(6) the full-text article was written and published in a language other than English, French, Spanish or Italian (only these languages are well mastered by the authors);</w:t>
      </w:r>
      <w:r>
        <w:rPr>
          <w:rFonts w:ascii="Book Antiqua" w:hAnsi="Book Antiqua"/>
          <w:b/>
          <w:bCs/>
          <w:lang w:eastAsia="zh-CN"/>
        </w:rPr>
        <w:t xml:space="preserve"> </w:t>
      </w:r>
      <w:r>
        <w:rPr>
          <w:rFonts w:ascii="Book Antiqua" w:hAnsi="Book Antiqua"/>
          <w:lang w:eastAsia="zh-CN"/>
        </w:rPr>
        <w:t>and</w:t>
      </w:r>
      <w:r>
        <w:rPr>
          <w:rFonts w:ascii="Book Antiqua" w:hAnsi="Book Antiqua"/>
          <w:b/>
          <w:bCs/>
          <w:lang w:eastAsia="zh-CN"/>
        </w:rPr>
        <w:t xml:space="preserve"> </w:t>
      </w:r>
      <w:r>
        <w:rPr>
          <w:rFonts w:ascii="Book Antiqua" w:hAnsi="Book Antiqua" w:eastAsia="Book Antiqua" w:cs="Book Antiqua"/>
          <w:color w:val="000000"/>
        </w:rPr>
        <w:t>(7) reviews (they will be considered in the Discussion).</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bCs/>
          <w:i/>
          <w:iCs/>
          <w:color w:val="000000"/>
        </w:rPr>
        <w:t>Abstract screening</w:t>
      </w:r>
    </w:p>
    <w:p>
      <w:pPr>
        <w:spacing w:line="360" w:lineRule="auto"/>
        <w:jc w:val="both"/>
        <w:rPr>
          <w:rFonts w:ascii="Book Antiqua" w:hAnsi="Book Antiqua"/>
        </w:rPr>
      </w:pPr>
      <w:r>
        <w:rPr>
          <w:rFonts w:ascii="Book Antiqua" w:hAnsi="Book Antiqua" w:eastAsia="Book Antiqua" w:cs="Book Antiqua"/>
          <w:color w:val="000000"/>
        </w:rPr>
        <w:t>We retrieved 911 abstracts using our search strategy, and 285 were removed as duplicates. Ten additional records were identified through other sources (citations in reference lists of screened papers and reviews). Thus, 626 + 10 abstracts were screened. If a title appeared potentially eligible, but no abstract was available, the full-text article was retrieved. Two researchers (Sesso G and Brancati GE) scanned all titles and abstracts to identify relevant articles for full-text retrieval. Any disagreements were resolved by consensus.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Data collection process</w:t>
      </w:r>
    </w:p>
    <w:p>
      <w:pPr>
        <w:spacing w:line="360" w:lineRule="auto"/>
        <w:jc w:val="both"/>
        <w:rPr>
          <w:rFonts w:ascii="Book Antiqua" w:hAnsi="Book Antiqua"/>
        </w:rPr>
      </w:pPr>
      <w:r>
        <w:rPr>
          <w:rFonts w:ascii="Book Antiqua" w:hAnsi="Book Antiqua" w:eastAsia="Book Antiqua" w:cs="Book Antiqua"/>
          <w:color w:val="000000"/>
        </w:rPr>
        <w:t>For each study, data on participants and setting, country and language of validation, size, age and gender of the sample and relevant measurements were extracted from full-text papers. For each measure, full name and abbreviation of the scale, number of subscales and items, number of response points for Likert-type scales, identity of responders (self- or parent-reported), empathy definition on which they are based, and data on reliability and validity were also extracted. Finally, data on languages of translation, novel versions or adaptations, and psychometric properties were extracted from full-text papers that were not aimed at presenting or validating original measures.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Synthesis of results</w:t>
      </w:r>
    </w:p>
    <w:p>
      <w:pPr>
        <w:spacing w:line="360" w:lineRule="auto"/>
        <w:jc w:val="both"/>
        <w:rPr>
          <w:rFonts w:ascii="Book Antiqua" w:hAnsi="Book Antiqua"/>
        </w:rPr>
      </w:pPr>
      <w:r>
        <w:rPr>
          <w:rFonts w:ascii="Book Antiqua" w:hAnsi="Book Antiqua" w:eastAsia="Book Antiqua" w:cs="Book Antiqua"/>
          <w:color w:val="000000"/>
        </w:rPr>
        <w:t xml:space="preserve">The included studies were heterogeneous in terms of definition and measurement of empathy; hence, we report a narrative synthesis of the findings together with discussion of relevant theoretical background. For each assessment scale we identified psychometric properties from the correspondent paper or from the wider literature. In order to synthesize the articles, identified through our search, we partitioned the papers in four groups: those aimed at presenting or validating original questionnaires; those aimed at validating novel versions or adaptations; those aimed at validating their translations into different languages; and those aimed at further evaluating psychometric properties of validated measures. Original measures were also classified based on validation in infants, preschool children, children and/or adolescents, and as parent- or self-rated. </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Study selection and excluded measures</w:t>
      </w:r>
    </w:p>
    <w:p>
      <w:pPr>
        <w:spacing w:line="360" w:lineRule="auto"/>
        <w:jc w:val="both"/>
        <w:rPr>
          <w:rFonts w:ascii="Book Antiqua" w:hAnsi="Book Antiqua"/>
        </w:rPr>
      </w:pPr>
      <w:r>
        <w:rPr>
          <w:rFonts w:ascii="Book Antiqua" w:hAnsi="Book Antiqua" w:eastAsia="Book Antiqua" w:cs="Book Antiqua"/>
          <w:color w:val="000000"/>
        </w:rPr>
        <w:t>The PRISMA flowchart (Figure 1) shows the process of identification and selection of papers. We excluded 572 records based solely on title or abstract. A total of 64 full-text articles were thoroughly assessed, of which 17 were excluded. The main reasons for exclusion were: the study was aimed at validating a measure other than a questionnaire (</w:t>
      </w:r>
      <w:r>
        <w:rPr>
          <w:rFonts w:ascii="Book Antiqua" w:hAnsi="Book Antiqua" w:eastAsia="Book Antiqua" w:cs="Book Antiqua"/>
          <w:i/>
          <w:iCs/>
          <w:color w:val="000000"/>
        </w:rPr>
        <w:t>n</w:t>
      </w:r>
      <w:r>
        <w:rPr>
          <w:rFonts w:ascii="Book Antiqua" w:hAnsi="Book Antiqua" w:eastAsia="Book Antiqua" w:cs="Book Antiqua"/>
          <w:color w:val="000000"/>
        </w:rPr>
        <w:t xml:space="preserve"> = 4); the validation was performed on samples including adults or young adults ≥ 21 years old (</w:t>
      </w:r>
      <w:r>
        <w:rPr>
          <w:rFonts w:ascii="Book Antiqua" w:hAnsi="Book Antiqua" w:eastAsia="Book Antiqua" w:cs="Book Antiqua"/>
          <w:i/>
          <w:iCs/>
          <w:color w:val="000000"/>
        </w:rPr>
        <w:t>n</w:t>
      </w:r>
      <w:r>
        <w:rPr>
          <w:rFonts w:ascii="Book Antiqua" w:hAnsi="Book Antiqua" w:eastAsia="Book Antiqua" w:cs="Book Antiqua"/>
          <w:color w:val="000000"/>
        </w:rPr>
        <w:t xml:space="preserve"> = 10); or the full-text article was written in a language other than English, French, Spanish or Italian (</w:t>
      </w:r>
      <w:r>
        <w:rPr>
          <w:rFonts w:ascii="Book Antiqua" w:hAnsi="Book Antiqua" w:eastAsia="Book Antiqua" w:cs="Book Antiqua"/>
          <w:i/>
          <w:iCs/>
          <w:color w:val="000000"/>
        </w:rPr>
        <w:t>n</w:t>
      </w:r>
      <w:r>
        <w:rPr>
          <w:rFonts w:ascii="Book Antiqua" w:hAnsi="Book Antiqua" w:eastAsia="Book Antiqua" w:cs="Book Antiqua"/>
          <w:color w:val="000000"/>
        </w:rPr>
        <w:t xml:space="preserve"> = 3).</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We excluded measures intended to assess psychological constructs such as aggressive behavior and callous–unemotional traits, or to provide diagnostic clues for psychopathy and antisocial personality, which have been recently reviewed by Masi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[41]</w:t>
      </w:r>
      <w:r>
        <w:rPr>
          <w:rFonts w:ascii="Book Antiqua" w:hAnsi="Book Antiqua" w:eastAsia="Book Antiqua" w:cs="Book Antiqua"/>
          <w:color w:val="000000"/>
        </w:rPr>
        <w:t>, and for ASD and Asperger syndrome, for which we refer to the broad available literature on the topic. We extended our search to the entire pediatric population, including infants, preschool children, school-age children and adolescents, but limited it to only paper-and-pencil or computer-administered questionnaires, both self- and parent-report (for instance, we excluded the Young Children’s Empathy Measure</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as it is a vignette-based interview). </w:t>
      </w:r>
    </w:p>
    <w:p>
      <w:pPr>
        <w:spacing w:line="360" w:lineRule="auto"/>
        <w:ind w:firstLine="240" w:firstLineChars="100"/>
        <w:jc w:val="both"/>
        <w:rPr>
          <w:rFonts w:ascii="Book Antiqua" w:hAnsi="Book Antiqua"/>
        </w:rPr>
      </w:pPr>
      <w:r>
        <w:rPr>
          <w:rFonts w:ascii="Book Antiqua" w:hAnsi="Book Antiqua" w:eastAsia="Book Antiqua" w:cs="Book Antiqua"/>
          <w:color w:val="000000"/>
        </w:rPr>
        <w:t>Only full-text articles written and published in English, French, Spanish or Italian were retrieved, since these are the only languages that are sufficiently mastered by the authors to fully access the content of the papers. Unfortunately, the Media-Based Empathy Scale</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was excluded, although being the only existing measure of empathy in the context of media use, since the full-text article was written in German, as well as the Child and Adolescent Forms of the KA–Sİ Empathic Tendency Scale</w:t>
      </w:r>
      <w:r>
        <w:rPr>
          <w:rFonts w:ascii="Book Antiqua" w:hAnsi="Book Antiqua" w:eastAsia="Book Antiqua" w:cs="Book Antiqua"/>
          <w:color w:val="000000"/>
          <w:vertAlign w:val="superscript"/>
        </w:rPr>
        <w:t>[44,45]</w:t>
      </w:r>
      <w:r>
        <w:rPr>
          <w:rFonts w:ascii="Book Antiqua" w:hAnsi="Book Antiqua" w:eastAsia="Book Antiqua" w:cs="Book Antiqua"/>
          <w:color w:val="000000"/>
        </w:rPr>
        <w:t>, a self-reported questionnaire with affective and cognitive empathy subscales, whose validating articles were published in Turkish.</w:t>
      </w:r>
    </w:p>
    <w:p>
      <w:pPr>
        <w:spacing w:line="360" w:lineRule="auto"/>
        <w:ind w:firstLine="240" w:firstLineChars="100"/>
        <w:jc w:val="both"/>
        <w:rPr>
          <w:rFonts w:ascii="Book Antiqua" w:hAnsi="Book Antiqua"/>
        </w:rPr>
      </w:pPr>
      <w:r>
        <w:rPr>
          <w:rFonts w:ascii="Book Antiqua" w:hAnsi="Book Antiqua" w:eastAsia="Book Antiqua" w:cs="Book Antiqua"/>
          <w:color w:val="000000"/>
        </w:rPr>
        <w:t>We also excluded validated questionnaires that were not intended to primarily assess empathy, but more general related constructs (</w:t>
      </w:r>
      <w:r>
        <w:rPr>
          <w:rFonts w:ascii="Book Antiqua" w:hAnsi="Book Antiqua" w:eastAsia="Book Antiqua" w:cs="Book Antiqua"/>
          <w:i/>
          <w:iCs/>
          <w:color w:val="000000"/>
        </w:rPr>
        <w:t>e.g.</w:t>
      </w:r>
      <w:r>
        <w:rPr>
          <w:rFonts w:ascii="Book Antiqua" w:hAnsi="Book Antiqua" w:eastAsia="Book Antiqua" w:cs="Book Antiqua"/>
          <w:color w:val="000000"/>
        </w:rPr>
        <w:t>, social competences and emotion recognition) that only marginally included empathy-related subscales. Specifically, we did not consider in our final qualitative synthesis the following questionnaires: the Emotion Recognition Scale</w:t>
      </w:r>
      <w:r>
        <w:rPr>
          <w:rFonts w:ascii="Book Antiqua" w:hAnsi="Book Antiqua" w:eastAsia="Book Antiqua" w:cs="Book Antiqua"/>
          <w:color w:val="000000"/>
          <w:vertAlign w:val="superscript"/>
        </w:rPr>
        <w:t>[46]</w:t>
      </w:r>
      <w:r>
        <w:rPr>
          <w:rFonts w:ascii="Book Antiqua" w:hAnsi="Book Antiqua" w:eastAsia="Book Antiqua" w:cs="Book Antiqua"/>
          <w:color w:val="000000"/>
        </w:rPr>
        <w:t>; How I Think Questionnaire measuring cognitive distortions</w:t>
      </w:r>
      <w:r>
        <w:rPr>
          <w:rFonts w:ascii="Book Antiqua" w:hAnsi="Book Antiqua" w:eastAsia="Book Antiqua" w:cs="Book Antiqua"/>
          <w:color w:val="000000"/>
          <w:vertAlign w:val="superscript"/>
        </w:rPr>
        <w:t>[47]</w:t>
      </w:r>
      <w:r>
        <w:rPr>
          <w:rFonts w:ascii="Book Antiqua" w:hAnsi="Book Antiqua" w:eastAsia="Book Antiqua" w:cs="Book Antiqua"/>
          <w:color w:val="000000"/>
        </w:rPr>
        <w:t>; Interpersonal Gratitude Scale for Children</w:t>
      </w:r>
      <w:r>
        <w:rPr>
          <w:rFonts w:ascii="Book Antiqua" w:hAnsi="Book Antiqua" w:eastAsia="Book Antiqua" w:cs="Book Antiqua"/>
          <w:color w:val="000000"/>
          <w:vertAlign w:val="superscript"/>
        </w:rPr>
        <w:t>[48]</w:t>
      </w:r>
      <w:r>
        <w:rPr>
          <w:rFonts w:ascii="Book Antiqua" w:hAnsi="Book Antiqua" w:eastAsia="Book Antiqua" w:cs="Book Antiqua"/>
          <w:color w:val="000000"/>
        </w:rPr>
        <w:t>; Infant–Toddler Social and Emotional Assessment with its empathy factor</w:t>
      </w:r>
      <w:r>
        <w:rPr>
          <w:rFonts w:ascii="Book Antiqua" w:hAnsi="Book Antiqua" w:eastAsia="Book Antiqua" w:cs="Book Antiqua"/>
          <w:color w:val="000000"/>
          <w:vertAlign w:val="superscript"/>
        </w:rPr>
        <w:t>[49]</w:t>
      </w:r>
      <w:r>
        <w:rPr>
          <w:rFonts w:ascii="Book Antiqua" w:hAnsi="Book Antiqua" w:eastAsia="Book Antiqua" w:cs="Book Antiqua"/>
          <w:color w:val="000000"/>
        </w:rPr>
        <w:t>; Children’s Behavior Questionnaire with its empathy subscale</w:t>
      </w:r>
      <w:r>
        <w:rPr>
          <w:rFonts w:ascii="Book Antiqua" w:hAnsi="Book Antiqua" w:eastAsia="Book Antiqua" w:cs="Book Antiqua"/>
          <w:color w:val="000000"/>
          <w:vertAlign w:val="superscript"/>
        </w:rPr>
        <w:t>[50]</w:t>
      </w:r>
      <w:r>
        <w:rPr>
          <w:rFonts w:ascii="Book Antiqua" w:hAnsi="Book Antiqua" w:eastAsia="Book Antiqua" w:cs="Book Antiqua"/>
          <w:color w:val="000000"/>
        </w:rPr>
        <w:t>; Multisource Assessment of Children Social Competence</w:t>
      </w:r>
      <w:r>
        <w:rPr>
          <w:rFonts w:ascii="Book Antiqua" w:hAnsi="Book Antiqua" w:eastAsia="Book Antiqua" w:cs="Book Antiqua"/>
          <w:color w:val="000000"/>
          <w:vertAlign w:val="superscript"/>
        </w:rPr>
        <w:t>[51]</w:t>
      </w:r>
      <w:r>
        <w:rPr>
          <w:rFonts w:ascii="Book Antiqua" w:hAnsi="Book Antiqua" w:eastAsia="Book Antiqua" w:cs="Book Antiqua"/>
          <w:color w:val="000000"/>
        </w:rPr>
        <w:t>; measure of adolescents’ Prosocial Moral Reasoning</w:t>
      </w:r>
      <w:r>
        <w:rPr>
          <w:rFonts w:ascii="Book Antiqua" w:hAnsi="Book Antiqua" w:eastAsia="Book Antiqua" w:cs="Book Antiqua"/>
          <w:color w:val="000000"/>
          <w:vertAlign w:val="superscript"/>
        </w:rPr>
        <w:t>[52]</w:t>
      </w:r>
      <w:r>
        <w:rPr>
          <w:rFonts w:ascii="Book Antiqua" w:hAnsi="Book Antiqua" w:eastAsia="Book Antiqua" w:cs="Book Antiqua"/>
          <w:color w:val="000000"/>
        </w:rPr>
        <w:t>; Self-Compassion Scale</w:t>
      </w:r>
      <w:r>
        <w:rPr>
          <w:rFonts w:ascii="Book Antiqua" w:hAnsi="Book Antiqua" w:eastAsia="Book Antiqua" w:cs="Book Antiqua"/>
          <w:color w:val="000000"/>
          <w:vertAlign w:val="superscript"/>
        </w:rPr>
        <w:t>[53]</w:t>
      </w:r>
      <w:r>
        <w:rPr>
          <w:rFonts w:ascii="Book Antiqua" w:hAnsi="Book Antiqua" w:eastAsia="Book Antiqua" w:cs="Book Antiqua"/>
          <w:color w:val="000000"/>
        </w:rPr>
        <w:t>; Toronto Alexithymia Scale</w:t>
      </w:r>
      <w:r>
        <w:rPr>
          <w:rFonts w:ascii="Book Antiqua" w:hAnsi="Book Antiqua" w:eastAsia="Book Antiqua" w:cs="Book Antiqua"/>
          <w:color w:val="000000"/>
          <w:vertAlign w:val="superscript"/>
        </w:rPr>
        <w:t>[54]</w:t>
      </w:r>
      <w:r>
        <w:rPr>
          <w:rFonts w:ascii="Book Antiqua" w:hAnsi="Book Antiqua" w:eastAsia="Book Antiqua" w:cs="Book Antiqua"/>
          <w:color w:val="000000"/>
        </w:rPr>
        <w:t>; and Impulsiveness and Venturesomeness Scale with its empathy subscale</w:t>
      </w:r>
      <w:r>
        <w:rPr>
          <w:rFonts w:ascii="Book Antiqua" w:hAnsi="Book Antiqua" w:eastAsia="Book Antiqua" w:cs="Book Antiqua"/>
          <w:color w:val="000000"/>
          <w:vertAlign w:val="superscript"/>
        </w:rPr>
        <w:t>[55]</w:t>
      </w:r>
      <w:r>
        <w:rPr>
          <w:rFonts w:ascii="Book Antiqua" w:hAnsi="Book Antiqua" w:eastAsia="Book Antiqua" w:cs="Book Antiqua"/>
          <w:color w:val="000000"/>
        </w:rPr>
        <w:t xml:space="preserve">. Most of these measures include an empathy-related subscale or similar factors, which explore either the general construct of empathy or socially oriented behaviors and prosocial skills, without further defining the quality of such phenomenon. As we extensively discussed above, a finer description of empathy-related dimensions is among the main objectives of the questionnaires we selected in the present review, which is far from the scope of the above listed measures primarily intended to assess socioemotional and interpersonal aspects or related constructs. </w:t>
      </w:r>
    </w:p>
    <w:p>
      <w:pPr>
        <w:spacing w:line="360" w:lineRule="auto"/>
        <w:ind w:firstLine="240" w:firstLineChars="100"/>
        <w:jc w:val="both"/>
        <w:rPr>
          <w:rFonts w:ascii="Book Antiqua" w:hAnsi="Book Antiqua"/>
        </w:rPr>
      </w:pPr>
      <w:r>
        <w:rPr>
          <w:rFonts w:ascii="Book Antiqua" w:hAnsi="Book Antiqua" w:eastAsia="Book Antiqua" w:cs="Book Antiqua"/>
          <w:color w:val="000000"/>
        </w:rPr>
        <w:t>For historical purposes, we should also mention the Hogan Empathy Scale</w:t>
      </w:r>
      <w:r>
        <w:rPr>
          <w:rFonts w:ascii="Book Antiqua" w:hAnsi="Book Antiqua" w:eastAsia="Book Antiqua" w:cs="Book Antiqua"/>
          <w:color w:val="000000"/>
          <w:vertAlign w:val="superscript"/>
        </w:rPr>
        <w:t>[56]</w:t>
      </w:r>
      <w:r>
        <w:rPr>
          <w:rFonts w:ascii="Book Antiqua" w:hAnsi="Book Antiqua" w:eastAsia="Book Antiqua" w:cs="Book Antiqua"/>
          <w:color w:val="000000"/>
        </w:rPr>
        <w:t>, and the Questionnaire Measure of Emotional Empathy</w:t>
      </w:r>
      <w:r>
        <w:rPr>
          <w:rFonts w:ascii="Book Antiqua" w:hAnsi="Book Antiqua" w:eastAsia="Book Antiqua" w:cs="Book Antiqua"/>
          <w:color w:val="000000"/>
          <w:vertAlign w:val="superscript"/>
        </w:rPr>
        <w:t>[57]</w:t>
      </w:r>
      <w:r>
        <w:rPr>
          <w:rFonts w:ascii="Book Antiqua" w:hAnsi="Book Antiqua" w:eastAsia="Book Antiqua" w:cs="Book Antiqua"/>
          <w:color w:val="000000"/>
        </w:rPr>
        <w:t>; renowned early measures of empathy that were not used in current research and did not appear in our extensive search.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Study characteristics</w:t>
      </w:r>
    </w:p>
    <w:p>
      <w:pPr>
        <w:spacing w:line="360" w:lineRule="auto"/>
        <w:jc w:val="both"/>
        <w:rPr>
          <w:rFonts w:ascii="Book Antiqua" w:hAnsi="Book Antiqua"/>
        </w:rPr>
      </w:pPr>
      <w:r>
        <w:rPr>
          <w:rFonts w:ascii="Book Antiqua" w:hAnsi="Book Antiqua" w:eastAsia="Book Antiqua" w:cs="Book Antiqua"/>
          <w:color w:val="000000"/>
        </w:rPr>
        <w:t>Forty-seven primary studies were identified for final analysis, of which 16 were aimed at presenting or validating original questionnaires (Table 1). The sample size ranged from 109 to 2612, and the age range of participants included children and adolescents from 1 to 18 years; participants’ gender varied from 46.3% to 100% male. Most study samples included healthy subjects recruited from communities, households, schools, centers and hospitals, except for one study performed only on antisocial convicts recruited from rehabilitation services, and two studies conducted also on patients, recruited from clinical centers, with conduct disorder and ASD, respectively, compared to healthy subjects.</w:t>
      </w:r>
    </w:p>
    <w:p>
      <w:pPr>
        <w:spacing w:line="360" w:lineRule="auto"/>
        <w:ind w:firstLine="240" w:firstLineChars="100"/>
        <w:jc w:val="both"/>
        <w:rPr>
          <w:rFonts w:ascii="Book Antiqua" w:hAnsi="Book Antiqua"/>
        </w:rPr>
      </w:pPr>
      <w:r>
        <w:rPr>
          <w:rFonts w:ascii="Book Antiqua" w:hAnsi="Book Antiqua" w:eastAsia="Book Antiqua" w:cs="Book Antiqua"/>
          <w:color w:val="000000"/>
        </w:rPr>
        <w:t>Further characteristics of included studies aimed at validating novel versions or adaptations (</w:t>
      </w:r>
      <w:r>
        <w:rPr>
          <w:rFonts w:ascii="Book Antiqua" w:hAnsi="Book Antiqua" w:eastAsia="Book Antiqua" w:cs="Book Antiqua"/>
          <w:i/>
          <w:iCs/>
          <w:color w:val="000000"/>
        </w:rPr>
        <w:t>n</w:t>
      </w:r>
      <w:r>
        <w:rPr>
          <w:rFonts w:ascii="Book Antiqua" w:hAnsi="Book Antiqua" w:eastAsia="Book Antiqua" w:cs="Book Antiqua"/>
          <w:color w:val="000000"/>
        </w:rPr>
        <w:t xml:space="preserve"> = 6) and translations into different languages (</w:t>
      </w:r>
      <w:r>
        <w:rPr>
          <w:rFonts w:ascii="Book Antiqua" w:hAnsi="Book Antiqua" w:eastAsia="Book Antiqua" w:cs="Book Antiqua"/>
          <w:i/>
          <w:iCs/>
          <w:color w:val="000000"/>
        </w:rPr>
        <w:t>n</w:t>
      </w:r>
      <w:r>
        <w:rPr>
          <w:rFonts w:ascii="Book Antiqua" w:hAnsi="Book Antiqua" w:eastAsia="Book Antiqua" w:cs="Book Antiqua"/>
          <w:color w:val="000000"/>
        </w:rPr>
        <w:t xml:space="preserve"> = 19), or aimed at further evaluating psychometric properties of validated measures (</w:t>
      </w:r>
      <w:r>
        <w:rPr>
          <w:rFonts w:ascii="Book Antiqua" w:hAnsi="Book Antiqua" w:eastAsia="Book Antiqua" w:cs="Book Antiqua"/>
          <w:i/>
          <w:iCs/>
          <w:color w:val="000000"/>
        </w:rPr>
        <w:t>n</w:t>
      </w:r>
      <w:r>
        <w:rPr>
          <w:rFonts w:ascii="Book Antiqua" w:hAnsi="Book Antiqua" w:eastAsia="Book Antiqua" w:cs="Book Antiqua"/>
          <w:color w:val="000000"/>
        </w:rPr>
        <w:t xml:space="preserve"> = 6), are shown in Table 2. Included studies were conducted in European, American and Asian countries, with translations into 11 languages (Basque, Bengali, Chinese, Dutch, French, Italian, Korean, Portuguese, Slovak, Spanish and Turkish). Adaptations included short versions of the original questionnaires and child parent-reported versions of adolescents self-reported measures. Most studies also evaluated the psychometric properties of the measurements, including validity and reliability. The sample size ranged from 51 to 2714.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Measures of empathy</w:t>
      </w:r>
    </w:p>
    <w:p>
      <w:pPr>
        <w:spacing w:line="360" w:lineRule="auto"/>
        <w:jc w:val="both"/>
        <w:rPr>
          <w:rFonts w:ascii="Book Antiqua" w:hAnsi="Book Antiqua"/>
        </w:rPr>
      </w:pPr>
      <w:r>
        <w:rPr>
          <w:rFonts w:ascii="Book Antiqua" w:hAnsi="Book Antiqua" w:eastAsia="Book Antiqua" w:cs="Book Antiqua"/>
          <w:color w:val="000000"/>
        </w:rPr>
        <w:t>A total of 16 measures were used to assess the construct of empathy in children and adolescents (Table 3). Further details on each measure are provided in Suppleme</w:t>
      </w:r>
      <w:r>
        <w:rPr>
          <w:rFonts w:ascii="Book Antiqua" w:hAnsi="Book Antiqua"/>
        </w:rPr>
        <w:t xml:space="preserve">ntary Materials.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Psychometric properties and validation samples</w:t>
      </w:r>
    </w:p>
    <w:p>
      <w:pPr>
        <w:spacing w:line="360" w:lineRule="auto"/>
        <w:jc w:val="both"/>
        <w:rPr>
          <w:rFonts w:ascii="Book Antiqua" w:hAnsi="Book Antiqua"/>
        </w:rPr>
      </w:pPr>
      <w:r>
        <w:rPr>
          <w:rFonts w:ascii="Book Antiqua" w:hAnsi="Book Antiqua" w:eastAsia="Book Antiqua" w:cs="Book Antiqua"/>
          <w:color w:val="000000"/>
        </w:rPr>
        <w:t>All measures consisted in Likert scales with number of items and responses varying for each questionnaire, mainly ranging between 12 and 30, with the Dispositional Positive Empathy Scale (DPES) and the Empathy Scale derived from the Psychopathic Personality Inventory (ES-PPI) presenting a relatively low number of items, respectively including seven and five items. Reliability assessments (mainly using Cronbach’s α) were available for most measures. Original validations of the measures showed questionable to excellent levels of internal consistency, with α values ranging from about 0.54 to 0.93. The lowest levels were found for the F&amp;T and the Bryant’s Empathy Index (BEI) questionnaires, while the Empathy Quotient for Children (EQ-C) demonstrated the highest internal consistency. Test–retest and other reliability measures were uncommon. Good test–retest indexes were found for the BEI and EQ-C scales, while lower levels of reliability were identified for the GEM, Children’s Empathic Attitudes Questionnaire (CEAQ) and Adolescents’ Measure of Empathy and Sympathy (AMES). Several types of validity assessments were also available. Questionably, criterion validity was mainly based on the finding of higher empathic skills in women than in men. Additionally, the Scale to Measure Empathy (SME) was tested on patients with CD, who showed higher scores than healthy controls, whereas, in the EQ-C, typical individual scored the highest, followed by ASD children who scored the lowest. Convergent and divergent validity was tested by means of several measures, which can hardly allow direct comparisons of the validated questionnaires. Finally, it should be emphasized that, for the ES-PPI scale, content validity appeared questionable; indeed, all its five items could be easily interpreted as related to separation anxiety and interpersonal sensitivity.</w:t>
      </w:r>
    </w:p>
    <w:p>
      <w:pPr>
        <w:spacing w:line="360" w:lineRule="auto"/>
        <w:ind w:firstLine="240" w:firstLineChars="100"/>
        <w:jc w:val="both"/>
        <w:rPr>
          <w:rFonts w:ascii="Book Antiqua" w:hAnsi="Book Antiqua"/>
        </w:rPr>
      </w:pPr>
      <w:r>
        <w:rPr>
          <w:rFonts w:ascii="Book Antiqua" w:hAnsi="Book Antiqua" w:eastAsia="Book Antiqua" w:cs="Book Antiqua"/>
          <w:color w:val="000000"/>
        </w:rPr>
        <w:t>As for the type of report, five measures were based on a parental report, while the other 11 were self-reported. Nonetheless, the BES questionnaire, originally developed as a self-report measure for adolescents</w:t>
      </w:r>
      <w:r>
        <w:rPr>
          <w:rFonts w:ascii="Book Antiqua" w:hAnsi="Book Antiqua" w:eastAsia="Book Antiqua" w:cs="Book Antiqua"/>
          <w:color w:val="000000"/>
          <w:vertAlign w:val="superscript"/>
        </w:rPr>
        <w:t>[6]</w:t>
      </w:r>
      <w:r>
        <w:rPr>
          <w:rFonts w:ascii="Book Antiqua" w:hAnsi="Book Antiqua" w:eastAsia="Book Antiqua" w:cs="Book Antiqua"/>
          <w:color w:val="000000"/>
        </w:rPr>
        <w:t>, was also adapted in a parent-report form</w:t>
      </w:r>
      <w:r>
        <w:rPr>
          <w:rFonts w:ascii="Book Antiqua" w:hAnsi="Book Antiqua" w:eastAsia="Book Antiqua" w:cs="Book Antiqua"/>
          <w:color w:val="000000"/>
          <w:vertAlign w:val="superscript"/>
        </w:rPr>
        <w:t>[58]</w:t>
      </w:r>
      <w:r>
        <w:rPr>
          <w:rFonts w:ascii="Book Antiqua" w:hAnsi="Book Antiqua" w:eastAsia="Book Antiqua" w:cs="Book Antiqua"/>
          <w:color w:val="000000"/>
        </w:rPr>
        <w:t>. The Empathy and theory of mind scale (EToMS), EQ and DPES scales were specifically validated in infants and preschool children, while the SME, BES and ES-PPI measures were originally targeted to adolescents, although the EQ was also adapted for school-aged children and adolescents</w:t>
      </w:r>
      <w:r>
        <w:rPr>
          <w:rFonts w:ascii="Book Antiqua" w:hAnsi="Book Antiqua" w:eastAsia="Book Antiqua" w:cs="Book Antiqua"/>
          <w:color w:val="000000"/>
          <w:vertAlign w:val="superscript"/>
        </w:rPr>
        <w:t>[59]</w:t>
      </w:r>
      <w:r>
        <w:rPr>
          <w:rFonts w:ascii="Book Antiqua" w:hAnsi="Book Antiqua" w:eastAsia="Book Antiqua" w:cs="Book Antiqua"/>
          <w:color w:val="000000"/>
        </w:rPr>
        <w:t xml:space="preserve"> and the BES for children</w:t>
      </w:r>
      <w:r>
        <w:rPr>
          <w:rFonts w:ascii="Book Antiqua" w:hAnsi="Book Antiqua" w:eastAsia="Book Antiqua" w:cs="Book Antiqua"/>
          <w:color w:val="000000"/>
          <w:vertAlign w:val="superscript"/>
        </w:rPr>
        <w:t>[60]</w:t>
      </w:r>
      <w:r>
        <w:rPr>
          <w:rFonts w:ascii="Book Antiqua" w:hAnsi="Book Antiqua" w:eastAsia="Book Antiqua" w:cs="Book Antiqua"/>
          <w:color w:val="000000"/>
        </w:rPr>
        <w:t xml:space="preserve">. No </w:t>
      </w:r>
      <w:r>
        <w:rPr>
          <w:rFonts w:ascii="Book Antiqua" w:hAnsi="Book Antiqua" w:eastAsia="Book Antiqua" w:cs="Book Antiqua"/>
          <w:i/>
          <w:iCs/>
          <w:color w:val="000000"/>
        </w:rPr>
        <w:t>a priori</w:t>
      </w:r>
      <w:r>
        <w:rPr>
          <w:rFonts w:ascii="Book Antiqua" w:hAnsi="Book Antiqua" w:eastAsia="Book Antiqua" w:cs="Book Antiqua"/>
          <w:color w:val="000000"/>
        </w:rPr>
        <w:t xml:space="preserve"> restriction was applied to exclude teacher-reported questionnaires; however, no such measure was identified through our search. It is worthwhile noting that the GEM was also previously used for teacher report</w:t>
      </w:r>
      <w:r>
        <w:rPr>
          <w:rFonts w:ascii="Book Antiqua" w:hAnsi="Book Antiqua" w:eastAsia="Book Antiqua" w:cs="Book Antiqua"/>
          <w:color w:val="000000"/>
          <w:vertAlign w:val="superscript"/>
        </w:rPr>
        <w:t>[61]</w:t>
      </w:r>
      <w:r>
        <w:rPr>
          <w:rFonts w:ascii="Book Antiqua" w:hAnsi="Book Antiqua" w:eastAsia="Book Antiqua" w:cs="Book Antiqua"/>
          <w:color w:val="000000"/>
        </w:rPr>
        <w:t>, as well as the abovementioned Infant-Toddler Social and Emotional Assessment questionnaire</w:t>
      </w:r>
      <w:r>
        <w:rPr>
          <w:rFonts w:ascii="Book Antiqua" w:hAnsi="Book Antiqua" w:eastAsia="Book Antiqua" w:cs="Book Antiqua"/>
          <w:color w:val="000000"/>
          <w:vertAlign w:val="superscript"/>
        </w:rPr>
        <w:t>[62]</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Noteworthy, the SME and the EQ-C were originally validated in clinical population of adolescents with CD</w:t>
      </w:r>
      <w:r>
        <w:rPr>
          <w:rFonts w:ascii="Book Antiqua" w:hAnsi="Book Antiqua" w:eastAsia="Book Antiqua" w:cs="Book Antiqua"/>
          <w:color w:val="000000"/>
          <w:vertAlign w:val="superscript"/>
        </w:rPr>
        <w:t>[63]</w:t>
      </w:r>
      <w:r>
        <w:rPr>
          <w:rFonts w:ascii="Book Antiqua" w:hAnsi="Book Antiqua" w:eastAsia="Book Antiqua" w:cs="Book Antiqua"/>
          <w:color w:val="000000"/>
        </w:rPr>
        <w:t xml:space="preserve"> and children with ASD</w:t>
      </w:r>
      <w:r>
        <w:rPr>
          <w:rFonts w:ascii="Book Antiqua" w:hAnsi="Book Antiqua" w:eastAsia="Book Antiqua" w:cs="Book Antiqua"/>
          <w:color w:val="000000"/>
          <w:vertAlign w:val="superscript"/>
        </w:rPr>
        <w:t>[64]</w:t>
      </w:r>
      <w:r>
        <w:rPr>
          <w:rFonts w:ascii="Book Antiqua" w:hAnsi="Book Antiqua" w:eastAsia="Book Antiqua" w:cs="Book Antiqua"/>
          <w:color w:val="000000"/>
        </w:rPr>
        <w:t>, respectively. In addition, the BEI and the IRI, two of the most widely used scales for empathy, already found a clinical application in the assessment of empathic skills in autism</w:t>
      </w:r>
      <w:r>
        <w:rPr>
          <w:rFonts w:ascii="Book Antiqua" w:hAnsi="Book Antiqua" w:eastAsia="Book Antiqua" w:cs="Book Antiqua"/>
          <w:color w:val="000000"/>
          <w:vertAlign w:val="superscript"/>
        </w:rPr>
        <w:t>[65,66]</w:t>
      </w:r>
      <w:r>
        <w:rPr>
          <w:rFonts w:ascii="Book Antiqua" w:hAnsi="Book Antiqua" w:eastAsia="Book Antiqua" w:cs="Book Antiqua"/>
          <w:color w:val="000000"/>
        </w:rPr>
        <w:t>, conduct disorders</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and psychopathic traits</w:t>
      </w:r>
      <w:r>
        <w:rPr>
          <w:rFonts w:ascii="Book Antiqua" w:hAnsi="Book Antiqua" w:eastAsia="Book Antiqua" w:cs="Book Antiqua"/>
          <w:color w:val="000000"/>
          <w:vertAlign w:val="superscript"/>
        </w:rPr>
        <w:t>[67-69]</w:t>
      </w:r>
      <w:r>
        <w:rPr>
          <w:rFonts w:ascii="Book Antiqua" w:hAnsi="Book Antiqua" w:eastAsia="Book Antiqua" w:cs="Book Antiqua"/>
          <w:color w:val="000000"/>
        </w:rPr>
        <w:t>. Similarly, the GEM has already been used to examine empathy deficits in children with ASD</w:t>
      </w:r>
      <w:r>
        <w:rPr>
          <w:rFonts w:ascii="Book Antiqua" w:hAnsi="Book Antiqua" w:eastAsia="Book Antiqua" w:cs="Book Antiqua"/>
          <w:color w:val="000000"/>
          <w:vertAlign w:val="superscript"/>
        </w:rPr>
        <w:t>[65]</w:t>
      </w:r>
      <w:r>
        <w:rPr>
          <w:rFonts w:ascii="Book Antiqua" w:hAnsi="Book Antiqua" w:eastAsia="Book Antiqua" w:cs="Book Antiqua"/>
          <w:color w:val="000000"/>
        </w:rPr>
        <w:t>, externalizing symptoms with aggressive behavior</w:t>
      </w:r>
      <w:r>
        <w:rPr>
          <w:rFonts w:ascii="Book Antiqua" w:hAnsi="Book Antiqua" w:eastAsia="Book Antiqua" w:cs="Book Antiqua"/>
          <w:color w:val="000000"/>
          <w:vertAlign w:val="superscript"/>
        </w:rPr>
        <w:t>[61,70]</w:t>
      </w:r>
      <w:r>
        <w:rPr>
          <w:rFonts w:ascii="Book Antiqua" w:hAnsi="Book Antiqua" w:eastAsia="Book Antiqua" w:cs="Book Antiqua"/>
          <w:color w:val="000000"/>
        </w:rPr>
        <w:t>, and callous–unemotional traits</w:t>
      </w:r>
      <w:r>
        <w:rPr>
          <w:rFonts w:ascii="Book Antiqua" w:hAnsi="Book Antiqua" w:eastAsia="Book Antiqua" w:cs="Book Antiqua"/>
          <w:color w:val="000000"/>
          <w:vertAlign w:val="superscript"/>
        </w:rPr>
        <w:t>[71]</w:t>
      </w:r>
      <w:r>
        <w:rPr>
          <w:rFonts w:ascii="Book Antiqua" w:hAnsi="Book Antiqua" w:eastAsia="Book Antiqua" w:cs="Book Antiqua"/>
          <w:color w:val="000000"/>
        </w:rPr>
        <w:t>, while the BES has been used in delinquents and institutionalized youths with conduct disorders</w:t>
      </w:r>
      <w:r>
        <w:rPr>
          <w:rFonts w:ascii="Book Antiqua" w:hAnsi="Book Antiqua" w:eastAsia="Book Antiqua" w:cs="Book Antiqua"/>
          <w:color w:val="000000"/>
          <w:vertAlign w:val="superscript"/>
        </w:rPr>
        <w:t>[72-74]</w:t>
      </w:r>
      <w:r>
        <w:rPr>
          <w:rFonts w:ascii="Book Antiqua" w:hAnsi="Book Antiqua" w:eastAsia="Book Antiqua" w:cs="Book Antiqua"/>
          <w:color w:val="000000"/>
        </w:rPr>
        <w:t>. Those latter three questionnaires also profit from many translations in several languages.</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b/>
          <w:bCs/>
          <w:i/>
          <w:iCs/>
          <w:color w:val="000000"/>
        </w:rPr>
        <w:t>Constructs and dimensions: bipartite models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Six measures were monodimensional, while the other 10 appeared to be multidimensional, with variable internal factors. The commonest structure consisted in the combination of the two main components of empathy, namely the affective and cognitive subdivisions, which appear in the F&amp;T, BES and GEM questionnaires. Indeed, most researchers agree on the multidimensionality of the construct of empathy which includes (at least) two main dissociable components</w:t>
      </w:r>
      <w:r>
        <w:rPr>
          <w:rFonts w:ascii="Book Antiqua" w:hAnsi="Book Antiqua" w:eastAsia="Book Antiqua" w:cs="Book Antiqua"/>
          <w:color w:val="000000"/>
          <w:vertAlign w:val="superscript"/>
        </w:rPr>
        <w:t>[75]</w:t>
      </w:r>
      <w:r>
        <w:rPr>
          <w:rFonts w:ascii="Book Antiqua" w:hAnsi="Book Antiqua" w:eastAsia="Book Antiqua" w:cs="Book Antiqua"/>
          <w:color w:val="000000"/>
        </w:rPr>
        <w:t xml:space="preserve">. Affective empathy refers to the response to the emotional displays of others, </w:t>
      </w:r>
      <w:r>
        <w:rPr>
          <w:rFonts w:ascii="Book Antiqua" w:hAnsi="Book Antiqua" w:eastAsia="Book Antiqua" w:cs="Book Antiqua"/>
          <w:i/>
          <w:iCs/>
          <w:color w:val="000000"/>
        </w:rPr>
        <w:t>e.g.</w:t>
      </w:r>
      <w:r>
        <w:rPr>
          <w:rFonts w:ascii="Book Antiqua" w:hAnsi="Book Antiqua" w:eastAsia="Book Antiqua" w:cs="Book Antiqua"/>
          <w:color w:val="000000"/>
        </w:rPr>
        <w:t>, their facial and vocal expressions and body movements, or to the verbal expression of stimuli with emotional valence</w:t>
      </w:r>
      <w:r>
        <w:rPr>
          <w:rFonts w:ascii="Book Antiqua" w:hAnsi="Book Antiqua" w:eastAsia="Book Antiqua" w:cs="Book Antiqua"/>
          <w:color w:val="000000"/>
          <w:vertAlign w:val="superscript"/>
        </w:rPr>
        <w:t>[76]</w:t>
      </w:r>
      <w:r>
        <w:rPr>
          <w:rFonts w:ascii="Book Antiqua" w:hAnsi="Book Antiqua" w:eastAsia="Book Antiqua" w:cs="Book Antiqua"/>
          <w:color w:val="000000"/>
        </w:rPr>
        <w:t>. It allows one to automatically relate to other people’s emotional states, which is essential for the regulation of social interactions, coordinated activity, and cooperation toward shared goals</w:t>
      </w:r>
      <w:r>
        <w:rPr>
          <w:rFonts w:ascii="Book Antiqua" w:hAnsi="Book Antiqua" w:eastAsia="Book Antiqua" w:cs="Book Antiqua"/>
          <w:color w:val="000000"/>
          <w:vertAlign w:val="superscript"/>
        </w:rPr>
        <w:t>[24]</w:t>
      </w:r>
      <w:r>
        <w:rPr>
          <w:rFonts w:ascii="Book Antiqua" w:hAnsi="Book Antiqua" w:eastAsia="Book Antiqua" w:cs="Book Antiqua"/>
          <w:color w:val="000000"/>
        </w:rPr>
        <w:t>. Cognitive empathy, instead, refers to the capacity to comprehend another person’s emotions, thus leading to the representation of the internal emotional experience of the other</w:t>
      </w:r>
      <w:r>
        <w:rPr>
          <w:rFonts w:ascii="Book Antiqua" w:hAnsi="Book Antiqua" w:eastAsia="Book Antiqua" w:cs="Book Antiqua"/>
          <w:color w:val="000000"/>
          <w:vertAlign w:val="superscript"/>
        </w:rPr>
        <w:t>[24,76]</w:t>
      </w:r>
      <w:r>
        <w:rPr>
          <w:rFonts w:ascii="Book Antiqua" w:hAnsi="Book Antiqua" w:eastAsia="Book Antiqua" w:cs="Book Antiqua"/>
          <w:color w:val="000000"/>
        </w:rPr>
        <w:t>. Based on the bipartite model of empathy, it has been hypothesized</w:t>
      </w:r>
      <w:r>
        <w:rPr>
          <w:rFonts w:ascii="Book Antiqua" w:hAnsi="Book Antiqua" w:eastAsia="Book Antiqua" w:cs="Book Antiqua"/>
          <w:color w:val="000000"/>
          <w:vertAlign w:val="superscript"/>
        </w:rPr>
        <w:t>[5,77,78]</w:t>
      </w:r>
      <w:r>
        <w:rPr>
          <w:rFonts w:ascii="Book Antiqua" w:hAnsi="Book Antiqua" w:eastAsia="Book Antiqua" w:cs="Book Antiqua"/>
          <w:color w:val="000000"/>
        </w:rPr>
        <w:t xml:space="preserve"> that a deficit in a specific component relate to a specific neurobehavioral disorder; particularly, cognitive empathy would be specifically affected in ASD, while the affective domain would pertain conduct disorders, especially with callous–unemotional traits, and aggressive behaviors. In his fundamental paper, Blair</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advocates that “fine cuts” between cognitive and emotional empathy are needed for a better understanding of amygdala dysfunction in psychopathy and autism. More speculatively, Smith</w:t>
      </w:r>
      <w:r>
        <w:rPr>
          <w:rFonts w:ascii="Book Antiqua" w:hAnsi="Book Antiqua" w:eastAsia="Book Antiqua" w:cs="Book Antiqua"/>
          <w:color w:val="000000"/>
          <w:vertAlign w:val="superscript"/>
        </w:rPr>
        <w:t>[78]</w:t>
      </w:r>
      <w:r>
        <w:rPr>
          <w:rFonts w:ascii="Book Antiqua" w:hAnsi="Book Antiqua" w:eastAsia="Book Antiqua" w:cs="Book Antiqua"/>
          <w:color w:val="000000"/>
        </w:rPr>
        <w:t xml:space="preserve"> identified four main empathy disorders in abnormal developmental circumstances, predicting the existence of two empathy imbalance disorders and two general empathy disorders. The formers include the cognitive empathy deficit disorder (CEDD), consisting of low cognitive ability but high affective sensitivity, and the emotional empathy deficit disorder (EEDD), consisting of low affective sensitivity but high cognitive ability. The latter includes the general empathy deficit disorder (GEDD), consisting of low ability and low affective</w:t>
      </w:r>
      <w:r>
        <w:rPr>
          <w:rFonts w:ascii="Book Antiqua" w:hAnsi="Book Antiqua" w:eastAsia="Book Antiqua" w:cs="Book Antiqua"/>
          <w:b/>
          <w:bCs/>
          <w:color w:val="000000"/>
        </w:rPr>
        <w:t xml:space="preserve"> </w:t>
      </w:r>
      <w:r>
        <w:rPr>
          <w:rFonts w:ascii="Book Antiqua" w:hAnsi="Book Antiqua" w:eastAsia="Book Antiqua" w:cs="Book Antiqua"/>
          <w:color w:val="000000"/>
        </w:rPr>
        <w:t>sensitivity, and the general empathy surfeit disorder (GESD), consisting of high cognitive ability and high affective sensitivity. Specifically, CEDD and EEDD respectively reflect the empathic profiles of autism and psychopathy, while GEDD and GESD that of schizoid personality and Williams syndrome. However, a meta-analysis</w:t>
      </w:r>
      <w:r>
        <w:rPr>
          <w:rFonts w:ascii="Book Antiqua" w:hAnsi="Book Antiqua" w:eastAsia="Book Antiqua" w:cs="Book Antiqua"/>
          <w:color w:val="000000"/>
          <w:vertAlign w:val="superscript"/>
        </w:rPr>
        <w:t>[79]</w:t>
      </w:r>
      <w:r>
        <w:rPr>
          <w:rFonts w:ascii="Book Antiqua" w:hAnsi="Book Antiqua" w:eastAsia="Book Antiqua" w:cs="Book Antiqua"/>
          <w:color w:val="000000"/>
        </w:rPr>
        <w:t xml:space="preserve"> that confirmed the relationship between empathy deficits and criminal offending found a stronger effect for cognitive empathy deficits than for affective empathy. On the contrary, a review of affective empathy deficits in aggressive adolescents underlined the importance of this latter component of empathy</w:t>
      </w:r>
      <w:r>
        <w:rPr>
          <w:rFonts w:ascii="Book Antiqua" w:hAnsi="Book Antiqua" w:eastAsia="Book Antiqua" w:cs="Book Antiqua"/>
          <w:color w:val="000000"/>
          <w:vertAlign w:val="superscript"/>
        </w:rPr>
        <w:t>[80]</w:t>
      </w:r>
      <w:r>
        <w:rPr>
          <w:rFonts w:ascii="Book Antiqua" w:hAnsi="Book Antiqua" w:eastAsia="Book Antiqua" w:cs="Book Antiqua"/>
          <w:color w:val="000000"/>
        </w:rPr>
        <w:t>.</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Questionnaires, such as F&amp;T, BES and GEM, that differentiate between these two components of empathy, could be best applied to the clinical assessment of such conditions in order to confirm or confute those hypotheses.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Hoffman’s developmental model-based measures</w:t>
      </w:r>
    </w:p>
    <w:p>
      <w:pPr>
        <w:spacing w:line="360" w:lineRule="auto"/>
        <w:jc w:val="both"/>
        <w:rPr>
          <w:rFonts w:ascii="Book Antiqua" w:hAnsi="Book Antiqua"/>
        </w:rPr>
      </w:pPr>
      <w:r>
        <w:rPr>
          <w:rFonts w:ascii="Book Antiqua" w:hAnsi="Book Antiqua" w:eastAsia="Book Antiqua" w:cs="Book Antiqua"/>
          <w:color w:val="000000"/>
        </w:rPr>
        <w:t>Among bipartite measures, GEM was largely based on developmental stages of empathic skills proposed by Hoffman</w:t>
      </w:r>
      <w:r>
        <w:rPr>
          <w:rFonts w:ascii="Book Antiqua" w:hAnsi="Book Antiqua" w:eastAsia="Book Antiqua" w:cs="Book Antiqua"/>
          <w:color w:val="000000"/>
          <w:vertAlign w:val="superscript"/>
        </w:rPr>
        <w:t>[75]</w:t>
      </w:r>
      <w:r>
        <w:rPr>
          <w:rFonts w:ascii="Book Antiqua" w:hAnsi="Book Antiqua" w:eastAsia="Book Antiqua" w:cs="Book Antiqua"/>
          <w:color w:val="000000"/>
        </w:rPr>
        <w:t>. Similarly, both EQ and CEAQ were based on Hoffman’s developmental model. While the former actually derives its three subscales from Hoffman’s first stages of empathic responses development (</w:t>
      </w:r>
      <w:r>
        <w:rPr>
          <w:rFonts w:ascii="Book Antiqua" w:hAnsi="Book Antiqua" w:eastAsia="Book Antiqua" w:cs="Book Antiqua"/>
          <w:i/>
          <w:iCs/>
          <w:color w:val="000000"/>
        </w:rPr>
        <w:t>i.e.</w:t>
      </w:r>
      <w:r>
        <w:rPr>
          <w:rFonts w:ascii="Book Antiqua" w:hAnsi="Book Antiqua" w:eastAsia="Book Antiqua" w:cs="Book Antiqua"/>
          <w:color w:val="000000"/>
        </w:rPr>
        <w:t>, Emotion Contagion, Attention to Others’ Feelings, Prosocial Actions), the latter has been validated according to the Rasch model and could thus be considered a unidimensional measure, where subjects and items are placed on the same metric scale: children can be, thus, placed along an “empathy development ruler” to quantify their likelihood of achieving different milestones.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Given its impact on empathy measures, Hoffman’s developmental model merits further discussion. According to Hoffman</w:t>
      </w:r>
      <w:r>
        <w:rPr>
          <w:rFonts w:ascii="Book Antiqua" w:hAnsi="Book Antiqua" w:eastAsia="Book Antiqua" w:cs="Book Antiqua"/>
          <w:color w:val="000000"/>
          <w:vertAlign w:val="superscript"/>
        </w:rPr>
        <w:t>[75]</w:t>
      </w:r>
      <w:r>
        <w:rPr>
          <w:rFonts w:ascii="Book Antiqua" w:hAnsi="Book Antiqua" w:eastAsia="Book Antiqua" w:cs="Book Antiqua"/>
          <w:color w:val="000000"/>
        </w:rPr>
        <w:t>, during development empathic responses progressively emerge to reach their final expression in adolescence. He distinguished four levels of empathy, which are believed to develop sequentially</w:t>
      </w:r>
      <w:r>
        <w:rPr>
          <w:rFonts w:ascii="Book Antiqua" w:hAnsi="Book Antiqua" w:eastAsia="Book Antiqua" w:cs="Book Antiqua"/>
          <w:color w:val="000000"/>
          <w:vertAlign w:val="superscript"/>
        </w:rPr>
        <w:t>[20]</w:t>
      </w:r>
      <w:r>
        <w:rPr>
          <w:rFonts w:ascii="Book Antiqua" w:hAnsi="Book Antiqua" w:eastAsia="Book Antiqua" w:cs="Book Antiqua"/>
          <w:color w:val="000000"/>
        </w:rPr>
        <w:t>, although they are not mutually exclusive and, according to de Waal</w:t>
      </w:r>
      <w:r>
        <w:rPr>
          <w:rFonts w:ascii="Book Antiqua" w:hAnsi="Book Antiqua" w:eastAsia="Book Antiqua" w:cs="Book Antiqua"/>
          <w:color w:val="000000"/>
          <w:vertAlign w:val="superscript"/>
        </w:rPr>
        <w:t>[24]</w:t>
      </w:r>
      <w:r>
        <w:rPr>
          <w:rFonts w:ascii="Book Antiqua" w:hAnsi="Book Antiqua" w:eastAsia="Book Antiqua" w:cs="Book Antiqua"/>
          <w:color w:val="000000"/>
        </w:rPr>
        <w:t>, follow one each other to build onto the former levels. the first level is labeled as global empathy or emotion contagion and manifests itself as early as age 18–72 h and throughout the first year. At this level, newborns attend to others’ emotions, although nonadaptively, since witnessing someone in distress may result in a similar affective response</w:t>
      </w:r>
      <w:r>
        <w:rPr>
          <w:rFonts w:ascii="Book Antiqua" w:hAnsi="Book Antiqua" w:eastAsia="Book Antiqua" w:cs="Book Antiqua"/>
          <w:color w:val="000000"/>
          <w:vertAlign w:val="superscript"/>
        </w:rPr>
        <w:t>[81]</w:t>
      </w:r>
      <w:r>
        <w:rPr>
          <w:rFonts w:ascii="Book Antiqua" w:hAnsi="Book Antiqua" w:eastAsia="Book Antiqua" w:cs="Book Antiqua"/>
          <w:color w:val="000000"/>
        </w:rPr>
        <w:t>. In other words, the theory assumes that humans are congenitally hardwired to automatically imitate and synchronize affective expressions, but infants cannot yet differentiate between self and other, which causes them to act as though what happened to the other person happened to them</w:t>
      </w:r>
      <w:r>
        <w:rPr>
          <w:rFonts w:ascii="Book Antiqua" w:hAnsi="Book Antiqua" w:eastAsia="Book Antiqua" w:cs="Book Antiqua"/>
          <w:color w:val="000000"/>
          <w:vertAlign w:val="superscript"/>
        </w:rPr>
        <w:t>[20]</w:t>
      </w:r>
      <w:r>
        <w:rPr>
          <w:rFonts w:ascii="Book Antiqua" w:hAnsi="Book Antiqua" w:eastAsia="Book Antiqua" w:cs="Book Antiqua"/>
          <w:color w:val="000000"/>
        </w:rPr>
        <w:t>. Furthermore, infants still have difficulties to control their level of arousal, and the ability for self-regulation is negatively associated with symptoms of emotion contagion</w:t>
      </w:r>
      <w:r>
        <w:rPr>
          <w:rFonts w:ascii="Book Antiqua" w:hAnsi="Book Antiqua" w:eastAsia="Book Antiqua" w:cs="Book Antiqua"/>
          <w:color w:val="000000"/>
          <w:vertAlign w:val="superscript"/>
        </w:rPr>
        <w:t>[82]</w:t>
      </w:r>
      <w:r>
        <w:rPr>
          <w:rFonts w:ascii="Book Antiqua" w:hAnsi="Book Antiqua" w:eastAsia="Book Antiqua" w:cs="Book Antiqua"/>
          <w:color w:val="000000"/>
        </w:rPr>
        <w:t>. The second level, that can be labeled as attention to others’ feelings</w:t>
      </w:r>
      <w:r>
        <w:rPr>
          <w:rFonts w:ascii="Book Antiqua" w:hAnsi="Book Antiqua" w:eastAsia="Book Antiqua" w:cs="Book Antiqua"/>
          <w:color w:val="000000"/>
          <w:vertAlign w:val="superscript"/>
        </w:rPr>
        <w:t>[83]</w:t>
      </w:r>
      <w:r>
        <w:rPr>
          <w:rFonts w:ascii="Book Antiqua" w:hAnsi="Book Antiqua" w:eastAsia="Book Antiqua" w:cs="Book Antiqua"/>
          <w:color w:val="000000"/>
        </w:rPr>
        <w:t>, starts after 1 year of age, and persists during the second year of life. At this level, self-other differentiation, perspective-taking, and emotional regulation gradually develop, and infants become aware that although they feel distressed, it is not oneself but someone else who is in actual danger or pain. Other people’s emotions can be thus observed with less personal distress</w:t>
      </w:r>
      <w:r>
        <w:rPr>
          <w:rFonts w:ascii="Book Antiqua" w:hAnsi="Book Antiqua" w:eastAsia="Book Antiqua" w:cs="Book Antiqua"/>
          <w:color w:val="000000"/>
          <w:vertAlign w:val="superscript"/>
        </w:rPr>
        <w:t>[82]</w:t>
      </w:r>
      <w:r>
        <w:rPr>
          <w:rFonts w:ascii="Book Antiqua" w:hAnsi="Book Antiqua" w:eastAsia="Book Antiqua" w:cs="Book Antiqua"/>
          <w:color w:val="000000"/>
        </w:rPr>
        <w:t>. At the third level, by 2 years of age, concern for others may lead the child to react prosocially (prosocial actions)</w:t>
      </w:r>
      <w:r>
        <w:rPr>
          <w:rFonts w:ascii="Book Antiqua" w:hAnsi="Book Antiqua" w:eastAsia="Book Antiqua" w:cs="Book Antiqua"/>
          <w:color w:val="000000"/>
          <w:vertAlign w:val="superscript"/>
        </w:rPr>
        <w:t>[83]</w:t>
      </w:r>
      <w:r>
        <w:rPr>
          <w:rFonts w:ascii="Book Antiqua" w:hAnsi="Book Antiqua" w:eastAsia="Book Antiqua" w:cs="Book Antiqua"/>
          <w:color w:val="000000"/>
        </w:rPr>
        <w:t>. During the third year of life, children develop this capacity to intervene on behalf of others; this may take a variety of forms, including helping, sharing, and comforting. Later on, children acquire further social competences, that are frequently used as indicators of the development of a theory of mind (ToM), and progressively develop more effective helping strategies</w:t>
      </w:r>
      <w:r>
        <w:rPr>
          <w:rFonts w:ascii="Book Antiqua" w:hAnsi="Book Antiqua" w:eastAsia="Book Antiqua" w:cs="Book Antiqua"/>
          <w:color w:val="000000"/>
          <w:vertAlign w:val="superscript"/>
        </w:rPr>
        <w:t>[20]</w:t>
      </w:r>
      <w:r>
        <w:rPr>
          <w:rFonts w:ascii="Book Antiqua" w:hAnsi="Book Antiqua" w:eastAsia="Book Antiqua" w:cs="Book Antiqua"/>
          <w:color w:val="000000"/>
        </w:rPr>
        <w:t>. The fourth level in Hoffman’s theory, that is empathy for another’s life condition’</w:t>
      </w:r>
      <w:r>
        <w:rPr>
          <w:rFonts w:ascii="Book Antiqua" w:hAnsi="Book Antiqua" w:eastAsia="Book Antiqua" w:cs="Book Antiqua"/>
          <w:color w:val="000000"/>
          <w:vertAlign w:val="superscript"/>
        </w:rPr>
        <w:t>[83]</w:t>
      </w:r>
      <w:r>
        <w:rPr>
          <w:rFonts w:ascii="Book Antiqua" w:hAnsi="Book Antiqua" w:eastAsia="Book Antiqua" w:cs="Book Antiqua"/>
          <w:color w:val="000000"/>
        </w:rPr>
        <w:t>, develops during late childhood. It refers to empathic responses, which are not only confined to the situation, but also with another’s general level of distress or deprivation. This empathic level may motivate the child and adolescent to feel empathy for people who live in more unfavorable circumstances, and eventually support them by prosocial behaviors (</w:t>
      </w:r>
      <w:r>
        <w:rPr>
          <w:rFonts w:ascii="Book Antiqua" w:hAnsi="Book Antiqua" w:eastAsia="Book Antiqua" w:cs="Book Antiqua"/>
          <w:i/>
          <w:iCs/>
          <w:color w:val="000000"/>
        </w:rPr>
        <w:t>i.e.</w:t>
      </w:r>
      <w:r>
        <w:rPr>
          <w:rFonts w:ascii="Book Antiqua" w:hAnsi="Book Antiqua" w:eastAsia="Book Antiqua" w:cs="Book Antiqua"/>
          <w:color w:val="000000"/>
        </w:rPr>
        <w:t>, donating money to charity funds)</w:t>
      </w:r>
      <w:r>
        <w:rPr>
          <w:rFonts w:ascii="Book Antiqua" w:hAnsi="Book Antiqua" w:eastAsia="Book Antiqua" w:cs="Book Antiqua"/>
          <w:color w:val="000000"/>
          <w:vertAlign w:val="superscript"/>
        </w:rPr>
        <w:t>[82]</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Building on Hoffman’s model, Decety and Jackson</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developed a multidimensional model of empathy in children, on which EQ has been based. In particular, the attention to others’ feelings stage proposed by Hoffman</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is further split in the three components of self-awareness, perspective taking and emotion regulation. Self-awareness requires the child to simultaneously reflect on his feelings and suspend his own experience to evoke the thoughts and feelings of others. This skill is a prerequisite for perspective taking which requires the other to be perceived as different from oneself and yet to be put in one’s place. Emotional regulation finally implies the ability for cognitive reappraisal of emotional stimuli in order to change one’s own affect. Five subscales of EQ have been built accordingly, namely emotion contagion, self-awareness, perspective taking, emotional regulation and empathic action.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Constructs and dimensions: other multidimensional measures</w:t>
      </w:r>
    </w:p>
    <w:p>
      <w:pPr>
        <w:spacing w:line="360" w:lineRule="auto"/>
        <w:jc w:val="both"/>
        <w:rPr>
          <w:rFonts w:ascii="Book Antiqua" w:hAnsi="Book Antiqua"/>
        </w:rPr>
      </w:pPr>
      <w:r>
        <w:rPr>
          <w:rFonts w:ascii="Book Antiqua" w:hAnsi="Book Antiqua" w:eastAsia="Book Antiqua" w:cs="Book Antiqua"/>
          <w:color w:val="000000"/>
        </w:rPr>
        <w:t>More recent instruments address new facets of empathy, such as the somatic component, or related constructs, such as sympathy, which might integrate further complexity to the original bipartite model and provide new insights in the understanding of psychological faults in the aforementioned disorders. In particular, the AMES includes a sympathy subscale. While previous empathy scales equate affective empathy with sympathy (</w:t>
      </w:r>
      <w:r>
        <w:rPr>
          <w:rFonts w:ascii="Book Antiqua" w:hAnsi="Book Antiqua" w:eastAsia="Book Antiqua" w:cs="Book Antiqua"/>
          <w:i/>
          <w:iCs/>
          <w:color w:val="000000"/>
        </w:rPr>
        <w:t>e.g.</w:t>
      </w:r>
      <w:r>
        <w:rPr>
          <w:rFonts w:ascii="Book Antiqua" w:hAnsi="Book Antiqua" w:eastAsia="Book Antiqua" w:cs="Book Antiqua"/>
          <w:color w:val="000000"/>
        </w:rPr>
        <w:t>, IRI), this validated measure was purposefully intended to distinguish between empathy and sympathy. In this scale, the constructs of affective empathy, cognitive empathy and sympathy were respectively based on the definitions proposed by Mehrabian and Epstein</w:t>
      </w:r>
      <w:r>
        <w:rPr>
          <w:rFonts w:ascii="Book Antiqua" w:hAnsi="Book Antiqua" w:eastAsia="Book Antiqua" w:cs="Book Antiqua"/>
          <w:color w:val="000000"/>
          <w:vertAlign w:val="superscript"/>
        </w:rPr>
        <w:t>[57]</w:t>
      </w:r>
      <w:r>
        <w:rPr>
          <w:rFonts w:ascii="Book Antiqua" w:hAnsi="Book Antiqua" w:eastAsia="Book Antiqua" w:cs="Book Antiqua"/>
          <w:color w:val="000000"/>
        </w:rPr>
        <w:t xml:space="preserve"> (experience of another person’s emotion), Hogan</w:t>
      </w:r>
      <w:r>
        <w:rPr>
          <w:rFonts w:ascii="Book Antiqua" w:hAnsi="Book Antiqua" w:eastAsia="Book Antiqua" w:cs="Book Antiqua"/>
          <w:color w:val="000000"/>
          <w:vertAlign w:val="superscript"/>
        </w:rPr>
        <w:t>[56]</w:t>
      </w:r>
      <w:r>
        <w:rPr>
          <w:rFonts w:ascii="Book Antiqua" w:hAnsi="Book Antiqua" w:eastAsia="Book Antiqua" w:cs="Book Antiqua"/>
          <w:color w:val="000000"/>
        </w:rPr>
        <w:t xml:space="preserve"> (understanding of another person’s emotion) and Clark</w:t>
      </w:r>
      <w:r>
        <w:rPr>
          <w:rFonts w:ascii="Book Antiqua" w:hAnsi="Book Antiqua" w:eastAsia="Book Antiqua" w:cs="Book Antiqua"/>
          <w:color w:val="000000"/>
          <w:vertAlign w:val="superscript"/>
        </w:rPr>
        <w:t>[84]</w:t>
      </w:r>
      <w:r>
        <w:rPr>
          <w:rFonts w:ascii="Book Antiqua" w:hAnsi="Book Antiqua" w:eastAsia="Book Antiqua" w:cs="Book Antiqua"/>
          <w:color w:val="000000"/>
        </w:rPr>
        <w:t xml:space="preserve"> (feeling concern or sorrow for another person’s distress). Thus, affective empathy and sympathy are both conceived as emotional reactions to the perceived emotions of another person; however, in the case of empathy, the emotion is the same as the emotion of the other person (emotion congruence), whereas with sympathy, individuals experience feelings of concern and sorrow about distressful events in another person’s life. A third dissociable component, somatic or motor empathy, as defined by Blair</w:t>
      </w:r>
      <w:r>
        <w:rPr>
          <w:rFonts w:ascii="Book Antiqua" w:hAnsi="Book Antiqua" w:eastAsia="Book Antiqua" w:cs="Book Antiqua"/>
          <w:color w:val="000000"/>
          <w:vertAlign w:val="superscript"/>
        </w:rPr>
        <w:t>[76]</w:t>
      </w:r>
      <w:r>
        <w:rPr>
          <w:rFonts w:ascii="Book Antiqua" w:hAnsi="Book Antiqua" w:eastAsia="Book Antiqua" w:cs="Book Antiqua"/>
          <w:color w:val="000000"/>
        </w:rPr>
        <w:t>, can be identified using the Cognitive, Affective and Somatic Empathy Scale (CASES). According to Blair</w:t>
      </w:r>
      <w:r>
        <w:rPr>
          <w:rFonts w:ascii="Book Antiqua" w:hAnsi="Book Antiqua" w:eastAsia="Book Antiqua" w:cs="Book Antiqua"/>
          <w:color w:val="000000"/>
          <w:vertAlign w:val="superscript"/>
        </w:rPr>
        <w:t>[76]</w:t>
      </w:r>
      <w:r>
        <w:rPr>
          <w:rFonts w:ascii="Book Antiqua" w:hAnsi="Book Antiqua" w:eastAsia="Book Antiqua" w:cs="Book Antiqua"/>
          <w:color w:val="000000"/>
        </w:rPr>
        <w:t>, somatic empathy occurs when the individual mirrors the motor responses of an observed actor, as described in the perception–action model of empathy</w:t>
      </w:r>
      <w:r>
        <w:rPr>
          <w:rFonts w:ascii="Book Antiqua" w:hAnsi="Book Antiqua" w:eastAsia="Book Antiqua" w:cs="Book Antiqua"/>
          <w:color w:val="000000"/>
          <w:vertAlign w:val="superscript"/>
        </w:rPr>
        <w:t>[23]</w:t>
      </w:r>
      <w:r>
        <w:rPr>
          <w:rFonts w:ascii="Book Antiqua" w:hAnsi="Book Antiqua" w:eastAsia="Book Antiqua" w:cs="Book Antiqua"/>
          <w:color w:val="000000"/>
        </w:rPr>
        <w:t>. Somatic empathy is thus conceptualized as more automatic than both affective and cognitive components and consists of a primitive form based on mirror neuron system. In other words, the perception of another person experiencing a specific emotion will elicit a motor act or a somatic body response</w:t>
      </w:r>
      <w:r>
        <w:rPr>
          <w:rFonts w:ascii="Book Antiqua" w:hAnsi="Book Antiqua" w:eastAsia="Book Antiqua" w:cs="Book Antiqua"/>
          <w:color w:val="000000"/>
          <w:vertAlign w:val="superscript"/>
        </w:rPr>
        <w:t>[29]</w:t>
      </w:r>
      <w:r>
        <w:rPr>
          <w:rFonts w:ascii="Book Antiqua" w:hAnsi="Book Antiqua" w:eastAsia="Book Antiqua" w:cs="Book Antiqua"/>
          <w:color w:val="000000"/>
        </w:rPr>
        <w:t>. Notably, the CASES has been recently applied to capture the multifaceted nature of empathy in the different forms of aggression</w:t>
      </w:r>
      <w:r>
        <w:rPr>
          <w:rFonts w:ascii="Book Antiqua" w:hAnsi="Book Antiqua" w:eastAsia="Book Antiqua" w:cs="Book Antiqua"/>
          <w:color w:val="000000"/>
          <w:vertAlign w:val="superscript"/>
        </w:rPr>
        <w:t>[85]</w:t>
      </w:r>
      <w:r>
        <w:rPr>
          <w:rFonts w:ascii="Book Antiqua" w:hAnsi="Book Antiqua" w:eastAsia="Book Antiqua" w:cs="Book Antiqua"/>
          <w:color w:val="000000"/>
        </w:rPr>
        <w:t>. In addition, affective, cognitive and somatic empathy could be further distinguished into positive and negative forms, based on CASES subscales</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As opposed to negative empathy, positive empathy represents the expression of happiness or joy that results from comprehending another person’s positive emotional state or condition. While CASES subscales could be subdivided in positive and negative components of empathy, Cognitive and Affective Empathy Scale (Test de Empatia Cognitiva y Afectiva; TECA) provide a specific subscale for Empathic Joy and DPES was primarily intended to assess positive empathy in children.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Finally, two facets of ToM, </w:t>
      </w:r>
      <w:r>
        <w:rPr>
          <w:rFonts w:ascii="Book Antiqua" w:hAnsi="Book Antiqua" w:eastAsia="Book Antiqua" w:cs="Book Antiqua"/>
          <w:i/>
          <w:iCs/>
          <w:color w:val="000000"/>
        </w:rPr>
        <w:t>i.e.</w:t>
      </w:r>
      <w:r>
        <w:rPr>
          <w:rFonts w:ascii="Book Antiqua" w:hAnsi="Book Antiqua" w:eastAsia="Book Antiqua" w:cs="Book Antiqua"/>
          <w:color w:val="000000"/>
        </w:rPr>
        <w:t>, nice and nasty ToM, are considered in the EToMS. ToM refers to the ability to represent the mental states of others</w:t>
      </w:r>
      <w:r>
        <w:rPr>
          <w:rFonts w:ascii="Book Antiqua" w:hAnsi="Book Antiqua" w:eastAsia="Book Antiqua" w:cs="Book Antiqua"/>
          <w:color w:val="000000"/>
          <w:vertAlign w:val="superscript"/>
        </w:rPr>
        <w:t>[86]</w:t>
      </w:r>
      <w:r>
        <w:rPr>
          <w:rFonts w:ascii="Book Antiqua" w:hAnsi="Book Antiqua" w:eastAsia="Book Antiqua" w:cs="Book Antiqua"/>
          <w:color w:val="000000"/>
        </w:rPr>
        <w:t>. Whether this concept overlaps with that of the cognitive empathy is still under debate. Indeed, both are perspective-taking capacities that are essential in maintaining a functional social relationship. ToM appears to concern the understanding of epistemic mental states such as knowledge and belief, as well as motivational mental states such as desire and emotion, and their consequences on people’s behavior, thus possibly including in itself the concept of cognitive empathy</w:t>
      </w:r>
      <w:r>
        <w:rPr>
          <w:rFonts w:ascii="Book Antiqua" w:hAnsi="Book Antiqua" w:eastAsia="Book Antiqua" w:cs="Book Antiqua"/>
          <w:color w:val="000000"/>
          <w:vertAlign w:val="superscript"/>
        </w:rPr>
        <w:t>[86]</w:t>
      </w:r>
      <w:r>
        <w:rPr>
          <w:rFonts w:ascii="Book Antiqua" w:hAnsi="Book Antiqua" w:eastAsia="Book Antiqua" w:cs="Book Antiqua"/>
          <w:color w:val="000000"/>
        </w:rPr>
        <w:t>. Alternatively, ToM might be limited to the understanding of the intentionality implied by propositional attitudes, while empathy is linked to emotional connectedness and physiological arousal</w:t>
      </w:r>
      <w:r>
        <w:rPr>
          <w:rFonts w:ascii="Book Antiqua" w:hAnsi="Book Antiqua" w:eastAsia="Book Antiqua" w:cs="Book Antiqua"/>
          <w:color w:val="000000"/>
          <w:vertAlign w:val="superscript"/>
        </w:rPr>
        <w:t>[87]</w:t>
      </w:r>
      <w:r>
        <w:rPr>
          <w:rFonts w:ascii="Book Antiqua" w:hAnsi="Book Antiqua" w:eastAsia="Book Antiqua" w:cs="Book Antiqua"/>
          <w:color w:val="000000"/>
        </w:rPr>
        <w:t>. The distinction between these nice and nasty components captures the essence of the diverse nature of the social consequences of ToM depending on temperament and social goals. Nice ToM behaviors include cooperating, comforting, and considering feelings of others, while Nasty ToM behaviors include teasing, lying, cheating, and blaming.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Research and clinical applications</w:t>
      </w:r>
    </w:p>
    <w:p>
      <w:pPr>
        <w:spacing w:line="360" w:lineRule="auto"/>
        <w:jc w:val="both"/>
        <w:rPr>
          <w:rFonts w:ascii="Book Antiqua" w:hAnsi="Book Antiqua"/>
        </w:rPr>
      </w:pPr>
      <w:r>
        <w:rPr>
          <w:rFonts w:ascii="Book Antiqua" w:hAnsi="Book Antiqua" w:eastAsia="Book Antiqua" w:cs="Book Antiqua"/>
          <w:color w:val="000000"/>
        </w:rPr>
        <w:t xml:space="preserve">Given non-negligible differences in structure and validity between previously described instruments, the selection of questionnaires for research and clinical applications should be tailored to specific needs, depending on setting, goals and characteristics of the studied population. </w:t>
      </w:r>
    </w:p>
    <w:p>
      <w:pPr>
        <w:spacing w:line="360" w:lineRule="auto"/>
        <w:ind w:firstLine="240" w:firstLineChars="100"/>
        <w:jc w:val="both"/>
        <w:rPr>
          <w:rFonts w:ascii="Book Antiqua" w:hAnsi="Book Antiqua"/>
        </w:rPr>
      </w:pPr>
      <w:r>
        <w:rPr>
          <w:rFonts w:ascii="Book Antiqua" w:hAnsi="Book Antiqua" w:eastAsia="Book Antiqua" w:cs="Book Antiqua"/>
          <w:color w:val="000000"/>
        </w:rPr>
        <w:t>Older scales, such as the BEI, IRI and BES, benefit from a longer tradition and a wider diffusion with respect to more recent instruments and are preferable in clinical settings. Importantly, the BEI and the IRI are self-report questionnaires validated in English for both children and adolescents and in Spanish for adolescents, while the BES has been validated in several European languages, but also in Chinese and Korean. It is noteworthy that the IRI has been used as reference measure for concurrent validity of four other questionnaires</w:t>
      </w:r>
      <w:r>
        <w:rPr>
          <w:rFonts w:ascii="Book Antiqua" w:hAnsi="Book Antiqua" w:eastAsia="Book Antiqua" w:cs="Book Antiqua"/>
          <w:color w:val="000000"/>
          <w:vertAlign w:val="superscript"/>
        </w:rPr>
        <w:t>[35,83,88]</w:t>
      </w:r>
      <w:r>
        <w:rPr>
          <w:rFonts w:ascii="Book Antiqua" w:hAnsi="Book Antiqua" w:eastAsia="Book Antiqua" w:cs="Book Antiqua"/>
          <w:color w:val="000000"/>
        </w:rPr>
        <w:t>, including the BES</w:t>
      </w:r>
      <w:r>
        <w:rPr>
          <w:rFonts w:ascii="Book Antiqua" w:hAnsi="Book Antiqua" w:eastAsia="Book Antiqua" w:cs="Book Antiqua"/>
          <w:color w:val="000000"/>
          <w:vertAlign w:val="superscript"/>
        </w:rPr>
        <w:t>[6]</w:t>
      </w:r>
      <w:r>
        <w:rPr>
          <w:rFonts w:ascii="Book Antiqua" w:hAnsi="Book Antiqua" w:eastAsia="Book Antiqua" w:cs="Book Antiqua"/>
          <w:color w:val="000000"/>
        </w:rPr>
        <w:t>. In addition, the F&amp;T has been developed as a modified version of the IRI</w:t>
      </w:r>
      <w:r>
        <w:rPr>
          <w:rFonts w:ascii="Book Antiqua" w:hAnsi="Book Antiqua" w:eastAsia="Book Antiqua" w:cs="Book Antiqua"/>
          <w:color w:val="000000"/>
          <w:vertAlign w:val="superscript"/>
        </w:rPr>
        <w:t>[89]</w:t>
      </w:r>
      <w:r>
        <w:rPr>
          <w:rFonts w:ascii="Book Antiqua" w:hAnsi="Book Antiqua" w:eastAsia="Book Antiqua" w:cs="Book Antiqua"/>
          <w:color w:val="000000"/>
        </w:rPr>
        <w:t>. Both the IRI and BES have been used in ADHD patients, with or without comorbid conditions such as ASD or disruptive behavior disorders</w:t>
      </w:r>
      <w:r>
        <w:rPr>
          <w:rFonts w:ascii="Book Antiqua" w:hAnsi="Book Antiqua" w:eastAsia="Book Antiqua" w:cs="Book Antiqua"/>
          <w:color w:val="000000"/>
          <w:vertAlign w:val="superscript"/>
        </w:rPr>
        <w:t>[90]</w:t>
      </w:r>
      <w:r>
        <w:rPr>
          <w:rFonts w:ascii="Book Antiqua" w:hAnsi="Book Antiqua" w:eastAsia="Book Antiqua" w:cs="Book Antiqua"/>
          <w:color w:val="000000"/>
        </w:rPr>
        <w:t>. In this context, they showed significant associations with executive functioning</w:t>
      </w:r>
      <w:r>
        <w:rPr>
          <w:rFonts w:ascii="Book Antiqua" w:hAnsi="Book Antiqua" w:eastAsia="Book Antiqua" w:cs="Book Antiqua"/>
          <w:color w:val="000000"/>
          <w:vertAlign w:val="superscript"/>
        </w:rPr>
        <w:t>[90]</w:t>
      </w:r>
      <w:r>
        <w:rPr>
          <w:rFonts w:ascii="Book Antiqua" w:hAnsi="Book Antiqua" w:eastAsia="Book Antiqua" w:cs="Book Antiqua"/>
          <w:color w:val="000000"/>
        </w:rPr>
        <w:t>. Interestingly, the IRI has also been used to unravel cognitive empathy deficits in adolescents with anorexia</w:t>
      </w:r>
      <w:r>
        <w:rPr>
          <w:rFonts w:ascii="Book Antiqua" w:hAnsi="Book Antiqua" w:eastAsia="Book Antiqua" w:cs="Book Antiqua"/>
          <w:color w:val="000000"/>
          <w:vertAlign w:val="superscript"/>
        </w:rPr>
        <w:t>[17]</w:t>
      </w:r>
      <w:r>
        <w:rPr>
          <w:rFonts w:ascii="Book Antiqua" w:hAnsi="Book Antiqua" w:eastAsia="Book Antiqua" w:cs="Book Antiqua"/>
          <w:color w:val="000000"/>
        </w:rPr>
        <w:t>. Several other associations between empathy and psychopathological dimensions, including psychopathy, conduct problems and internalizing symptoms such as anxiety and depression, have been revealed using BES in large samples of adolescent inpatients</w:t>
      </w:r>
      <w:r>
        <w:rPr>
          <w:rFonts w:ascii="Book Antiqua" w:hAnsi="Book Antiqua" w:eastAsia="Book Antiqua" w:cs="Book Antiqua"/>
          <w:color w:val="000000"/>
          <w:vertAlign w:val="superscript"/>
        </w:rPr>
        <w:t>[91-93]</w:t>
      </w:r>
      <w:r>
        <w:rPr>
          <w:rFonts w:ascii="Book Antiqua" w:hAnsi="Book Antiqua" w:eastAsia="Book Antiqua" w:cs="Book Antiqua"/>
          <w:color w:val="000000"/>
        </w:rPr>
        <w:t>. Finally, the BEI has been found to differentiate between children with conduct disorders and controls</w:t>
      </w:r>
      <w:r>
        <w:rPr>
          <w:rFonts w:ascii="Book Antiqua" w:hAnsi="Book Antiqua" w:eastAsia="Book Antiqua" w:cs="Book Antiqua"/>
          <w:color w:val="000000"/>
          <w:vertAlign w:val="superscript"/>
        </w:rPr>
        <w:t>[68]</w:t>
      </w:r>
      <w:r>
        <w:rPr>
          <w:rFonts w:ascii="Book Antiqua" w:hAnsi="Book Antiqua" w:eastAsia="Book Antiqua" w:cs="Book Antiqua"/>
          <w:color w:val="000000"/>
        </w:rPr>
        <w:t xml:space="preserve"> and has been associated with conduct problems in children and adolescents with ADHD</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Despite their advantages, all these measures are self-reported, which may represent a major limitation when patients with ASD or disruptive behavior disorders are assessed. The GEM could represent a valuable option in this respect. Indeed, the GEM has been developed from the BEI as a parent-report scale for both children and adolescents. For instance, the GEM proved useful in differentiating adolescents with and without ASD, whose BEI scores did not differ</w:t>
      </w:r>
      <w:r>
        <w:rPr>
          <w:rFonts w:ascii="Book Antiqua" w:hAnsi="Book Antiqua" w:eastAsia="Book Antiqua" w:cs="Book Antiqua"/>
          <w:color w:val="000000"/>
          <w:vertAlign w:val="superscript"/>
        </w:rPr>
        <w:t>[65]</w:t>
      </w:r>
      <w:r>
        <w:rPr>
          <w:rFonts w:ascii="Book Antiqua" w:hAnsi="Book Antiqua" w:eastAsia="Book Antiqua" w:cs="Book Antiqua"/>
          <w:color w:val="000000"/>
        </w:rPr>
        <w:t>, and children with and without disruptive behavior disorders based on teacher reports</w:t>
      </w:r>
      <w:r>
        <w:rPr>
          <w:rFonts w:ascii="Book Antiqua" w:hAnsi="Book Antiqua" w:eastAsia="Book Antiqua" w:cs="Book Antiqua"/>
          <w:color w:val="000000"/>
          <w:vertAlign w:val="superscript"/>
        </w:rPr>
        <w:t>[94]</w:t>
      </w:r>
      <w:r>
        <w:rPr>
          <w:rFonts w:ascii="Book Antiqua" w:hAnsi="Book Antiqua" w:eastAsia="Book Antiqua" w:cs="Book Antiqua"/>
          <w:color w:val="000000"/>
        </w:rPr>
        <w:t>. Importantly, the GEM significantly predicted proactive aggression after 1 year in a prospective study of 6- and 7-year-old children</w:t>
      </w:r>
      <w:r>
        <w:rPr>
          <w:rFonts w:ascii="Book Antiqua" w:hAnsi="Book Antiqua" w:eastAsia="Book Antiqua" w:cs="Book Antiqua"/>
          <w:color w:val="000000"/>
          <w:vertAlign w:val="superscript"/>
        </w:rPr>
        <w:t>[61]</w:t>
      </w:r>
      <w:r>
        <w:rPr>
          <w:rFonts w:ascii="Book Antiqua" w:hAnsi="Book Antiqua" w:eastAsia="Book Antiqua" w:cs="Book Antiqua"/>
          <w:color w:val="000000"/>
        </w:rPr>
        <w:t>. Another useful parent-report instrument, freely available in several languages, is the EQ-C, that has been validated in preschool children, children and adolescents with and without ASD</w:t>
      </w:r>
      <w:r>
        <w:rPr>
          <w:rFonts w:ascii="Book Antiqua" w:hAnsi="Book Antiqua" w:eastAsia="Book Antiqua" w:cs="Book Antiqua"/>
          <w:color w:val="000000"/>
          <w:vertAlign w:val="superscript"/>
        </w:rPr>
        <w:t>[64,95]</w:t>
      </w:r>
      <w:r>
        <w:rPr>
          <w:rFonts w:ascii="Book Antiqua" w:hAnsi="Book Antiqua" w:eastAsia="Book Antiqua" w:cs="Book Antiqua"/>
          <w:color w:val="000000"/>
        </w:rPr>
        <w:t>. Discrepancies between parent- and self-reports of empathy have been observed in ASD adolescents using this measure: patients were found to report more empathic features than their parents attributed to them</w:t>
      </w:r>
      <w:r>
        <w:rPr>
          <w:rFonts w:ascii="Book Antiqua" w:hAnsi="Book Antiqua" w:eastAsia="Book Antiqua" w:cs="Book Antiqua"/>
          <w:color w:val="000000"/>
          <w:vertAlign w:val="superscript"/>
        </w:rPr>
        <w:t>[96]</w:t>
      </w:r>
      <w:r>
        <w:rPr>
          <w:rFonts w:ascii="Book Antiqua" w:hAnsi="Book Antiqua" w:eastAsia="Book Antiqua" w:cs="Book Antiqua"/>
          <w:color w:val="000000"/>
        </w:rPr>
        <w:t>. Further to its focus on autistic traits, EQ-C has also been associated with peer-rated aggression in children</w:t>
      </w:r>
      <w:r>
        <w:rPr>
          <w:rFonts w:ascii="Book Antiqua" w:hAnsi="Book Antiqua" w:eastAsia="Book Antiqua" w:cs="Book Antiqua"/>
          <w:color w:val="000000"/>
          <w:vertAlign w:val="superscript"/>
        </w:rPr>
        <w:t>[97]</w:t>
      </w:r>
      <w:r>
        <w:rPr>
          <w:rFonts w:ascii="Book Antiqua" w:hAnsi="Book Antiqua" w:eastAsia="Book Antiqua" w:cs="Book Antiqua"/>
          <w:color w:val="000000"/>
        </w:rPr>
        <w:t>. More studies using EQ-C in non-ASD samples are, thus, justified.</w:t>
      </w:r>
    </w:p>
    <w:p>
      <w:pPr>
        <w:spacing w:line="360" w:lineRule="auto"/>
        <w:ind w:firstLine="240" w:firstLineChars="100"/>
        <w:jc w:val="both"/>
        <w:rPr>
          <w:rFonts w:ascii="Book Antiqua" w:hAnsi="Book Antiqua"/>
        </w:rPr>
      </w:pPr>
      <w:r>
        <w:rPr>
          <w:rFonts w:ascii="Book Antiqua" w:hAnsi="Book Antiqua" w:eastAsia="Book Antiqua" w:cs="Book Antiqua"/>
          <w:color w:val="000000"/>
        </w:rPr>
        <w:t>Several among the other scales warrant further investigations. Some of the more recently developed instruments, for example, have the advantage to explore newer conceptualizations of interest in research settings. The AMES include a subscale dedicated to sympathy construct, while somatic empathy measurement could be specifically addressed only by CASES. Interestingly, the EQ strictly follows the developmental staging model proposed by Hoffman</w:t>
      </w:r>
      <w:r>
        <w:rPr>
          <w:rFonts w:ascii="Book Antiqua" w:hAnsi="Book Antiqua" w:eastAsia="Book Antiqua" w:cs="Book Antiqua"/>
          <w:color w:val="000000"/>
          <w:vertAlign w:val="superscript"/>
        </w:rPr>
        <w:t>[20]</w:t>
      </w:r>
      <w:r>
        <w:rPr>
          <w:rFonts w:ascii="Book Antiqua" w:hAnsi="Book Antiqua" w:eastAsia="Book Antiqua" w:cs="Book Antiqua"/>
          <w:color w:val="000000"/>
        </w:rPr>
        <w:t>, while the CEAQ has been validated according to the Rasch model and constitute a “developmental ruler” based on Hoffman’s stages. Finally, the EQ, who is also based on Hoffman, is the only available instrument validated in infants, preschool children, children and adolescents.</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Different measures of empathy have been developed and validated in children and adolescents. Even though construct definitions only partially overlap, affective and cognitive domains are commonly evaluated through separate subscales. Many of these instruments constitute extremely useful clinical tools for evaluating impairments in empathic competences and social skills within neurodevelopmental disorders and psychiatric conditions. However, the choice of the measure to use should clearly vary, depending on the setting and the object of study, and the combination of different assessment methods is recommended in order to foresee further improvements in this field and try to overcome the problem of limited convergence of rating scales with more objective measures. Finally, factor-analytic studies exploring the structure of empathy based on different questionnaires, combined with each other, are warranted, especially in the developmental age, in order to test different conceptualizations of empathy, and to unravel significant non-overlapping facets of the construct.</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Empathy deficits significantly contribute to developmental psychopathology. Questionnaires are the most used tools for the assessment of empathy both in adults and in children and adolescents.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No comprehensive overview of validated questionnaires for measuring empathy was available for clinicians and researchers in the neurodevelopmental field.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We aimed to identify and describe empirically validated questionnaires assessing empathy in children and adolescents and to provide a summary of related theoretical perspectives on empathy definitional issues.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A systematic review of the literature was conducted according to PRISMA guidelines.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We identified and described 16 measures used to assess empathy in children and adolescents. Most measures were multidimensional. Several instruments were based on a bipartite model of empathy, with dissociable affective and cognitive components. Other tools were built on Hoffman’s developmental model or included new facets, such as sympathy or somatic empathy.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Different scales are suitable in varying research and clinical settings, depending on the object of study, the clinical population, the age range and the models of interest. The combination of different assessment methods is recommended.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Future studies shall focus on directly comparing psychometric properties and factor-structure of different empathy questionnaires in multiple clinical and community samples.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Listowel EO.</w:t>
      </w:r>
      <w:r>
        <w:rPr>
          <w:rFonts w:ascii="Book Antiqua" w:hAnsi="Book Antiqua"/>
        </w:rPr>
        <w:t xml:space="preserve"> A Critical History of Modern Aesthetics. 1</w:t>
      </w:r>
      <w:r>
        <w:rPr>
          <w:rFonts w:ascii="Book Antiqua" w:hAnsi="Book Antiqua"/>
          <w:vertAlign w:val="superscript"/>
        </w:rPr>
        <w:t>st</w:t>
      </w:r>
      <w:r>
        <w:rPr>
          <w:rFonts w:ascii="Book Antiqua" w:hAnsi="Book Antiqua"/>
        </w:rPr>
        <w:t xml:space="preserve"> ed. London: Routledge. 2016 [DOI: 10.4324/9781315618418]</w:t>
      </w:r>
    </w:p>
    <w:p>
      <w:pPr>
        <w:spacing w:line="360" w:lineRule="auto"/>
        <w:jc w:val="both"/>
        <w:rPr>
          <w:rFonts w:ascii="Book Antiqua" w:hAnsi="Book Antiqua"/>
        </w:rPr>
      </w:pPr>
      <w:r>
        <w:rPr>
          <w:rFonts w:ascii="Book Antiqua" w:hAnsi="Book Antiqua"/>
        </w:rPr>
        <w:t xml:space="preserve">2 </w:t>
      </w:r>
      <w:r>
        <w:rPr>
          <w:rFonts w:ascii="Book Antiqua" w:hAnsi="Book Antiqua"/>
          <w:b/>
          <w:bCs/>
        </w:rPr>
        <w:t>Titchener EB.</w:t>
      </w:r>
      <w:r>
        <w:rPr>
          <w:rFonts w:ascii="Book Antiqua" w:hAnsi="Book Antiqua"/>
        </w:rPr>
        <w:t xml:space="preserve"> Lectures on the experimental psychology of the thought-processes. New York: MacMillan Co; 1909 [DOI: 10.1037/10877-000]</w:t>
      </w:r>
    </w:p>
    <w:p>
      <w:pPr>
        <w:spacing w:line="360" w:lineRule="auto"/>
        <w:jc w:val="both"/>
        <w:rPr>
          <w:rFonts w:ascii="Book Antiqua" w:hAnsi="Book Antiqua"/>
        </w:rPr>
      </w:pPr>
      <w:r>
        <w:rPr>
          <w:rFonts w:ascii="Book Antiqua" w:hAnsi="Book Antiqua"/>
        </w:rPr>
        <w:t xml:space="preserve">3 </w:t>
      </w:r>
      <w:r>
        <w:rPr>
          <w:rFonts w:ascii="Book Antiqua" w:hAnsi="Book Antiqua"/>
          <w:b/>
          <w:bCs/>
        </w:rPr>
        <w:t>Neumann M</w:t>
      </w:r>
      <w:r>
        <w:rPr>
          <w:rFonts w:ascii="Book Antiqua" w:hAnsi="Book Antiqua"/>
        </w:rPr>
        <w:t xml:space="preserve">, Scheffer C, Längler A, Tauschel D, Joos S, Lutz G, Edelhäuser F. [Relevance and barriers of physician empathy in daily practice - current state of research and qualitative survey of physicians]. </w:t>
      </w:r>
      <w:r>
        <w:rPr>
          <w:rFonts w:ascii="Book Antiqua" w:hAnsi="Book Antiqua"/>
          <w:i/>
          <w:iCs/>
        </w:rPr>
        <w:t>Rehabilitation (Stuttg)</w:t>
      </w:r>
      <w:r>
        <w:rPr>
          <w:rFonts w:ascii="Book Antiqua" w:hAnsi="Book Antiqua"/>
        </w:rPr>
        <w:t xml:space="preserve"> 2010; </w:t>
      </w:r>
      <w:r>
        <w:rPr>
          <w:rFonts w:ascii="Book Antiqua" w:hAnsi="Book Antiqua"/>
          <w:b/>
          <w:bCs/>
        </w:rPr>
        <w:t>49</w:t>
      </w:r>
      <w:r>
        <w:rPr>
          <w:rFonts w:ascii="Book Antiqua" w:hAnsi="Book Antiqua"/>
        </w:rPr>
        <w:t>: 326-337 [PMID: 20963674 DOI: 10.1055/s-0030-1263159]</w:t>
      </w:r>
    </w:p>
    <w:p>
      <w:pPr>
        <w:spacing w:line="360" w:lineRule="auto"/>
        <w:jc w:val="both"/>
        <w:rPr>
          <w:rFonts w:ascii="Book Antiqua" w:hAnsi="Book Antiqua"/>
        </w:rPr>
      </w:pPr>
      <w:r>
        <w:rPr>
          <w:rFonts w:ascii="Book Antiqua" w:hAnsi="Book Antiqua"/>
        </w:rPr>
        <w:t xml:space="preserve">4 </w:t>
      </w:r>
      <w:r>
        <w:rPr>
          <w:rFonts w:ascii="Book Antiqua" w:hAnsi="Book Antiqua"/>
          <w:b/>
          <w:bCs/>
        </w:rPr>
        <w:t>Kane MJ</w:t>
      </w:r>
      <w:r>
        <w:rPr>
          <w:rFonts w:ascii="Book Antiqua" w:hAnsi="Book Antiqua"/>
        </w:rPr>
        <w:t xml:space="preserve">, White HMJ. Empathy for those working in other disciplines. </w:t>
      </w:r>
      <w:r>
        <w:rPr>
          <w:rFonts w:ascii="Book Antiqua" w:hAnsi="Book Antiqua"/>
          <w:i/>
          <w:iCs/>
        </w:rPr>
        <w:t>BMJ</w:t>
      </w:r>
      <w:r>
        <w:rPr>
          <w:rFonts w:ascii="Book Antiqua" w:hAnsi="Book Antiqua"/>
        </w:rPr>
        <w:t xml:space="preserve"> 2020; </w:t>
      </w:r>
      <w:r>
        <w:rPr>
          <w:rFonts w:ascii="Book Antiqua" w:hAnsi="Book Antiqua"/>
          <w:b/>
          <w:bCs/>
        </w:rPr>
        <w:t>371</w:t>
      </w:r>
      <w:r>
        <w:rPr>
          <w:rFonts w:ascii="Book Antiqua" w:hAnsi="Book Antiqua"/>
        </w:rPr>
        <w:t>: m4549 [PMID: 33243753 DOI: 10.1136/bmj.m4549]</w:t>
      </w:r>
    </w:p>
    <w:p>
      <w:pPr>
        <w:spacing w:line="360" w:lineRule="auto"/>
        <w:jc w:val="both"/>
        <w:rPr>
          <w:rFonts w:ascii="Book Antiqua" w:hAnsi="Book Antiqua"/>
        </w:rPr>
      </w:pPr>
      <w:r>
        <w:rPr>
          <w:rFonts w:ascii="Book Antiqua" w:hAnsi="Book Antiqua"/>
        </w:rPr>
        <w:t xml:space="preserve">5 </w:t>
      </w:r>
      <w:r>
        <w:rPr>
          <w:rFonts w:ascii="Book Antiqua" w:hAnsi="Book Antiqua"/>
          <w:b/>
          <w:bCs/>
        </w:rPr>
        <w:t>Blair RJ</w:t>
      </w:r>
      <w:r>
        <w:rPr>
          <w:rFonts w:ascii="Book Antiqua" w:hAnsi="Book Antiqua"/>
        </w:rPr>
        <w:t xml:space="preserve">. Fine cuts of empathy and the amygdala: dissociable deficits in psychopathy and autism. </w:t>
      </w:r>
      <w:r>
        <w:rPr>
          <w:rFonts w:ascii="Book Antiqua" w:hAnsi="Book Antiqua"/>
          <w:i/>
          <w:iCs/>
        </w:rPr>
        <w:t>Q J Exp Psychol (Hove)</w:t>
      </w:r>
      <w:r>
        <w:rPr>
          <w:rFonts w:ascii="Book Antiqua" w:hAnsi="Book Antiqua"/>
        </w:rPr>
        <w:t xml:space="preserve"> 2008; </w:t>
      </w:r>
      <w:r>
        <w:rPr>
          <w:rFonts w:ascii="Book Antiqua" w:hAnsi="Book Antiqua"/>
          <w:b/>
          <w:bCs/>
        </w:rPr>
        <w:t>61</w:t>
      </w:r>
      <w:r>
        <w:rPr>
          <w:rFonts w:ascii="Book Antiqua" w:hAnsi="Book Antiqua"/>
        </w:rPr>
        <w:t>: 157-170 [PMID: 18038346 DOI: 10.1080/17470210701508855]</w:t>
      </w:r>
    </w:p>
    <w:p>
      <w:pPr>
        <w:spacing w:line="360" w:lineRule="auto"/>
        <w:jc w:val="both"/>
        <w:rPr>
          <w:rFonts w:ascii="Book Antiqua" w:hAnsi="Book Antiqua"/>
          <w:lang w:val="it-IT"/>
        </w:rPr>
      </w:pPr>
      <w:r>
        <w:rPr>
          <w:rFonts w:ascii="Book Antiqua" w:hAnsi="Book Antiqua"/>
        </w:rPr>
        <w:t xml:space="preserve">6 </w:t>
      </w:r>
      <w:r>
        <w:rPr>
          <w:rFonts w:ascii="Book Antiqua" w:hAnsi="Book Antiqua"/>
          <w:b/>
          <w:bCs/>
        </w:rPr>
        <w:t>Jolliffe D</w:t>
      </w:r>
      <w:r>
        <w:rPr>
          <w:rFonts w:ascii="Book Antiqua" w:hAnsi="Book Antiqua"/>
        </w:rPr>
        <w:t xml:space="preserve">, Farrington DP. Development and validation of the Basic Empathy Scale. </w:t>
      </w:r>
      <w:r>
        <w:rPr>
          <w:rFonts w:ascii="Book Antiqua" w:hAnsi="Book Antiqua"/>
          <w:i/>
          <w:iCs/>
          <w:lang w:val="it-IT"/>
        </w:rPr>
        <w:t>J Adolesc</w:t>
      </w:r>
      <w:r>
        <w:rPr>
          <w:rFonts w:ascii="Book Antiqua" w:hAnsi="Book Antiqua"/>
          <w:lang w:val="it-IT"/>
        </w:rPr>
        <w:t xml:space="preserve"> 2006; </w:t>
      </w:r>
      <w:r>
        <w:rPr>
          <w:rFonts w:ascii="Book Antiqua" w:hAnsi="Book Antiqua"/>
          <w:b/>
          <w:bCs/>
          <w:lang w:val="it-IT"/>
        </w:rPr>
        <w:t>29</w:t>
      </w:r>
      <w:r>
        <w:rPr>
          <w:rFonts w:ascii="Book Antiqua" w:hAnsi="Book Antiqua"/>
          <w:lang w:val="it-IT"/>
        </w:rPr>
        <w:t>: 589-611 [PMID: 16198409 DOI: 10.1016/j.adolescence.2005.08.010]</w:t>
      </w:r>
    </w:p>
    <w:p>
      <w:pPr>
        <w:spacing w:line="360" w:lineRule="auto"/>
        <w:jc w:val="both"/>
        <w:rPr>
          <w:rFonts w:ascii="Book Antiqua" w:hAnsi="Book Antiqua"/>
        </w:rPr>
      </w:pPr>
      <w:r>
        <w:rPr>
          <w:rFonts w:ascii="Book Antiqua" w:hAnsi="Book Antiqua"/>
          <w:lang w:val="it-IT"/>
        </w:rPr>
        <w:t xml:space="preserve">7 </w:t>
      </w:r>
      <w:r>
        <w:rPr>
          <w:rFonts w:ascii="Book Antiqua" w:hAnsi="Book Antiqua"/>
          <w:b/>
          <w:bCs/>
          <w:lang w:val="it-IT"/>
        </w:rPr>
        <w:t>Milone A</w:t>
      </w:r>
      <w:r>
        <w:rPr>
          <w:rFonts w:ascii="Book Antiqua" w:hAnsi="Book Antiqua"/>
          <w:lang w:val="it-IT"/>
        </w:rPr>
        <w:t xml:space="preserve">, Cerniglia L, Cristofani C, Inguaggiato E, Levantini V, Masi G, Paciello M, Simone F, Muratori P. Empathy in Youths with Conduct Disorder and Callous-Unemotional Traits. </w:t>
      </w:r>
      <w:r>
        <w:rPr>
          <w:rFonts w:ascii="Book Antiqua" w:hAnsi="Book Antiqua"/>
          <w:i/>
          <w:iCs/>
        </w:rPr>
        <w:t>Neural Plast</w:t>
      </w:r>
      <w:r>
        <w:rPr>
          <w:rFonts w:ascii="Book Antiqua" w:hAnsi="Book Antiqua"/>
        </w:rPr>
        <w:t xml:space="preserve"> 2019; </w:t>
      </w:r>
      <w:r>
        <w:rPr>
          <w:rFonts w:ascii="Book Antiqua" w:hAnsi="Book Antiqua"/>
          <w:b/>
          <w:bCs/>
        </w:rPr>
        <w:t>2019</w:t>
      </w:r>
      <w:r>
        <w:rPr>
          <w:rFonts w:ascii="Book Antiqua" w:hAnsi="Book Antiqua"/>
        </w:rPr>
        <w:t>: 9638973 [PMID: 31097957 DOI: 10.1155/2019/9638973]</w:t>
      </w:r>
    </w:p>
    <w:p>
      <w:pPr>
        <w:spacing w:line="360" w:lineRule="auto"/>
        <w:jc w:val="both"/>
        <w:rPr>
          <w:rFonts w:ascii="Book Antiqua" w:hAnsi="Book Antiqua"/>
        </w:rPr>
      </w:pPr>
      <w:r>
        <w:rPr>
          <w:rFonts w:ascii="Book Antiqua" w:hAnsi="Book Antiqua"/>
        </w:rPr>
        <w:t xml:space="preserve">8 </w:t>
      </w:r>
      <w:r>
        <w:rPr>
          <w:rFonts w:ascii="Book Antiqua" w:hAnsi="Book Antiqua"/>
          <w:b/>
          <w:bCs/>
        </w:rPr>
        <w:t>Sethi A</w:t>
      </w:r>
      <w:r>
        <w:rPr>
          <w:rFonts w:ascii="Book Antiqua" w:hAnsi="Book Antiqua"/>
        </w:rPr>
        <w:t xml:space="preserve">, O'Nions E, McCrory E, Bird G, Viding E. An fMRI investigation of empathic processing in boys with conduct problems and varying levels of callous-unemotional traits. </w:t>
      </w:r>
      <w:r>
        <w:rPr>
          <w:rFonts w:ascii="Book Antiqua" w:hAnsi="Book Antiqua"/>
          <w:i/>
          <w:iCs/>
        </w:rPr>
        <w:t>Neuroimage Clin</w:t>
      </w:r>
      <w:r>
        <w:rPr>
          <w:rFonts w:ascii="Book Antiqua" w:hAnsi="Book Antiqua"/>
        </w:rPr>
        <w:t xml:space="preserve"> 2018; </w:t>
      </w:r>
      <w:r>
        <w:rPr>
          <w:rFonts w:ascii="Book Antiqua" w:hAnsi="Book Antiqua"/>
          <w:b/>
          <w:bCs/>
        </w:rPr>
        <w:t>18</w:t>
      </w:r>
      <w:r>
        <w:rPr>
          <w:rFonts w:ascii="Book Antiqua" w:hAnsi="Book Antiqua"/>
        </w:rPr>
        <w:t>: 298-304 [PMID: 29876250 DOI: 10.1016/j.nicl.2018.01.027]</w:t>
      </w:r>
    </w:p>
    <w:p>
      <w:pPr>
        <w:spacing w:line="360" w:lineRule="auto"/>
        <w:jc w:val="both"/>
        <w:rPr>
          <w:rFonts w:ascii="Book Antiqua" w:hAnsi="Book Antiqua"/>
        </w:rPr>
      </w:pPr>
      <w:r>
        <w:rPr>
          <w:rFonts w:ascii="Book Antiqua" w:hAnsi="Book Antiqua"/>
        </w:rPr>
        <w:t xml:space="preserve">9 </w:t>
      </w:r>
      <w:r>
        <w:rPr>
          <w:rFonts w:ascii="Book Antiqua" w:hAnsi="Book Antiqua"/>
          <w:b/>
          <w:bCs/>
        </w:rPr>
        <w:t>Zych I</w:t>
      </w:r>
      <w:r>
        <w:rPr>
          <w:rFonts w:ascii="Book Antiqua" w:hAnsi="Book Antiqua"/>
        </w:rPr>
        <w:t xml:space="preserve">, Ttofi MM, Farrington DP. Empathy and Callous-Unemotional Traits in Different Bullying Roles: A Systematic Review and Meta-Analysis. </w:t>
      </w:r>
      <w:r>
        <w:rPr>
          <w:rFonts w:ascii="Book Antiqua" w:hAnsi="Book Antiqua"/>
          <w:i/>
          <w:iCs/>
        </w:rPr>
        <w:t>Trauma Violence Abuse</w:t>
      </w:r>
      <w:r>
        <w:rPr>
          <w:rFonts w:ascii="Book Antiqua" w:hAnsi="Book Antiqua"/>
        </w:rPr>
        <w:t xml:space="preserve"> 2019; </w:t>
      </w:r>
      <w:r>
        <w:rPr>
          <w:rFonts w:ascii="Book Antiqua" w:hAnsi="Book Antiqua"/>
          <w:b/>
          <w:bCs/>
        </w:rPr>
        <w:t>20</w:t>
      </w:r>
      <w:r>
        <w:rPr>
          <w:rFonts w:ascii="Book Antiqua" w:hAnsi="Book Antiqua"/>
        </w:rPr>
        <w:t>: 3-21 [PMID: 30803395 DOI: 10.1177/1524838016683456]</w:t>
      </w:r>
    </w:p>
    <w:p>
      <w:pPr>
        <w:spacing w:line="360" w:lineRule="auto"/>
        <w:jc w:val="both"/>
        <w:rPr>
          <w:rFonts w:ascii="Book Antiqua" w:hAnsi="Book Antiqua"/>
        </w:rPr>
      </w:pPr>
      <w:r>
        <w:rPr>
          <w:rFonts w:ascii="Book Antiqua" w:hAnsi="Book Antiqua"/>
        </w:rPr>
        <w:t xml:space="preserve">10 </w:t>
      </w:r>
      <w:r>
        <w:rPr>
          <w:rFonts w:ascii="Book Antiqua" w:hAnsi="Book Antiqua"/>
          <w:b/>
          <w:bCs/>
        </w:rPr>
        <w:t>Vellante M</w:t>
      </w:r>
      <w:r>
        <w:rPr>
          <w:rFonts w:ascii="Book Antiqua" w:hAnsi="Book Antiqua"/>
        </w:rPr>
        <w:t xml:space="preserve">, Baron-Cohen S, Melis M, Marrone M, Petretto DR, Masala C, Preti A. The "Reading the Mind in the Eyes" test: systematic review of psychometric properties and a validation study in Italy. </w:t>
      </w:r>
      <w:r>
        <w:rPr>
          <w:rFonts w:ascii="Book Antiqua" w:hAnsi="Book Antiqua"/>
          <w:i/>
          <w:iCs/>
        </w:rPr>
        <w:t>Cogn Neuropsychiatry</w:t>
      </w:r>
      <w:r>
        <w:rPr>
          <w:rFonts w:ascii="Book Antiqua" w:hAnsi="Book Antiqua"/>
        </w:rPr>
        <w:t xml:space="preserve"> 2013; </w:t>
      </w:r>
      <w:r>
        <w:rPr>
          <w:rFonts w:ascii="Book Antiqua" w:hAnsi="Book Antiqua"/>
          <w:b/>
          <w:bCs/>
        </w:rPr>
        <w:t>18</w:t>
      </w:r>
      <w:r>
        <w:rPr>
          <w:rFonts w:ascii="Book Antiqua" w:hAnsi="Book Antiqua"/>
        </w:rPr>
        <w:t>: 326-354 [PMID: 23106125 DOI: 10.1080/13546805.2012.721728]</w:t>
      </w:r>
    </w:p>
    <w:p>
      <w:pPr>
        <w:spacing w:line="360" w:lineRule="auto"/>
        <w:jc w:val="both"/>
        <w:rPr>
          <w:rFonts w:ascii="Book Antiqua" w:hAnsi="Book Antiqua"/>
        </w:rPr>
      </w:pPr>
      <w:r>
        <w:rPr>
          <w:rFonts w:ascii="Book Antiqua" w:hAnsi="Book Antiqua"/>
        </w:rPr>
        <w:t xml:space="preserve">11 </w:t>
      </w:r>
      <w:r>
        <w:rPr>
          <w:rFonts w:ascii="Book Antiqua" w:hAnsi="Book Antiqua"/>
          <w:b/>
          <w:bCs/>
        </w:rPr>
        <w:t>Preti A</w:t>
      </w:r>
      <w:r>
        <w:rPr>
          <w:rFonts w:ascii="Book Antiqua" w:hAnsi="Book Antiqua"/>
        </w:rPr>
        <w:t xml:space="preserve">, Vellante M, Baron-Cohen S, Zucca G, Petretto DR, Masala C. The Empathy Quotient: a cross-cultural comparison of the Italian version. </w:t>
      </w:r>
      <w:r>
        <w:rPr>
          <w:rFonts w:ascii="Book Antiqua" w:hAnsi="Book Antiqua"/>
          <w:i/>
          <w:iCs/>
        </w:rPr>
        <w:t>Cogn Neuropsychiatry</w:t>
      </w:r>
      <w:r>
        <w:rPr>
          <w:rFonts w:ascii="Book Antiqua" w:hAnsi="Book Antiqua"/>
        </w:rPr>
        <w:t xml:space="preserve"> 2011; </w:t>
      </w:r>
      <w:r>
        <w:rPr>
          <w:rFonts w:ascii="Book Antiqua" w:hAnsi="Book Antiqua"/>
          <w:b/>
          <w:bCs/>
        </w:rPr>
        <w:t>16</w:t>
      </w:r>
      <w:r>
        <w:rPr>
          <w:rFonts w:ascii="Book Antiqua" w:hAnsi="Book Antiqua"/>
        </w:rPr>
        <w:t>: 50-70 [PMID: 20737328 DOI: 10.1080/13546801003790982]</w:t>
      </w:r>
    </w:p>
    <w:p>
      <w:pPr>
        <w:spacing w:line="360" w:lineRule="auto"/>
        <w:jc w:val="both"/>
        <w:rPr>
          <w:rFonts w:ascii="Book Antiqua" w:hAnsi="Book Antiqua"/>
        </w:rPr>
      </w:pPr>
      <w:r>
        <w:rPr>
          <w:rFonts w:ascii="Book Antiqua" w:hAnsi="Book Antiqua"/>
        </w:rPr>
        <w:t xml:space="preserve">12 </w:t>
      </w:r>
      <w:r>
        <w:rPr>
          <w:rFonts w:ascii="Book Antiqua" w:hAnsi="Book Antiqua"/>
          <w:b/>
          <w:bCs/>
        </w:rPr>
        <w:t>Schwenck C</w:t>
      </w:r>
      <w:r>
        <w:rPr>
          <w:rFonts w:ascii="Book Antiqua" w:hAnsi="Book Antiqua"/>
        </w:rPr>
        <w:t xml:space="preserve">, Schmitt D, Sievers S, Romanos M, Warnke A, Schneider W. [Cognitive and emotional empathy in children with ADHD and conduct disorder]. </w:t>
      </w:r>
      <w:r>
        <w:rPr>
          <w:rFonts w:ascii="Book Antiqua" w:hAnsi="Book Antiqua"/>
          <w:i/>
          <w:iCs/>
        </w:rPr>
        <w:t>Z Kinder Jugendpsychiatr Psychother</w:t>
      </w:r>
      <w:r>
        <w:rPr>
          <w:rFonts w:ascii="Book Antiqua" w:hAnsi="Book Antiqua"/>
        </w:rPr>
        <w:t xml:space="preserve"> 2011; </w:t>
      </w:r>
      <w:r>
        <w:rPr>
          <w:rFonts w:ascii="Book Antiqua" w:hAnsi="Book Antiqua"/>
          <w:b/>
          <w:bCs/>
        </w:rPr>
        <w:t>39</w:t>
      </w:r>
      <w:r>
        <w:rPr>
          <w:rFonts w:ascii="Book Antiqua" w:hAnsi="Book Antiqua"/>
        </w:rPr>
        <w:t>: 265-276 [PMID: 21667451 DOI: 10.1024/1422-4917/a000118]</w:t>
      </w:r>
    </w:p>
    <w:p>
      <w:pPr>
        <w:spacing w:line="360" w:lineRule="auto"/>
        <w:jc w:val="both"/>
        <w:rPr>
          <w:rFonts w:ascii="Book Antiqua" w:hAnsi="Book Antiqua"/>
        </w:rPr>
      </w:pPr>
      <w:r>
        <w:rPr>
          <w:rFonts w:ascii="Book Antiqua" w:hAnsi="Book Antiqua"/>
        </w:rPr>
        <w:t xml:space="preserve">13 </w:t>
      </w:r>
      <w:r>
        <w:rPr>
          <w:rFonts w:ascii="Book Antiqua" w:hAnsi="Book Antiqua"/>
          <w:b/>
          <w:bCs/>
        </w:rPr>
        <w:t>Gumustas F</w:t>
      </w:r>
      <w:r>
        <w:rPr>
          <w:rFonts w:ascii="Book Antiqua" w:hAnsi="Book Antiqua"/>
        </w:rPr>
        <w:t xml:space="preserve">, Yilmaz I, Yulaf Y, Gokce S, Sabuncuoglu O. Empathy and Facial Expression Recognition in Children With and Without Attention-Deficit/Hyperactivity Disorder: Effects of Stimulant Medication on Empathic Skills in Children with Attention-Deficit/Hyperactivity Disorder. </w:t>
      </w:r>
      <w:r>
        <w:rPr>
          <w:rFonts w:ascii="Book Antiqua" w:hAnsi="Book Antiqua"/>
          <w:i/>
          <w:iCs/>
        </w:rPr>
        <w:t>J Child Adolesc Psychopharmacol</w:t>
      </w:r>
      <w:r>
        <w:rPr>
          <w:rFonts w:ascii="Book Antiqua" w:hAnsi="Book Antiqua"/>
        </w:rPr>
        <w:t xml:space="preserve"> 2017; </w:t>
      </w:r>
      <w:r>
        <w:rPr>
          <w:rFonts w:ascii="Book Antiqua" w:hAnsi="Book Antiqua"/>
          <w:b/>
          <w:bCs/>
        </w:rPr>
        <w:t>27</w:t>
      </w:r>
      <w:r>
        <w:rPr>
          <w:rFonts w:ascii="Book Antiqua" w:hAnsi="Book Antiqua"/>
        </w:rPr>
        <w:t>: 433-439 [PMID: 28332851 DOI: 10.1089/cap.2016.0052]</w:t>
      </w:r>
    </w:p>
    <w:p>
      <w:pPr>
        <w:spacing w:line="360" w:lineRule="auto"/>
        <w:jc w:val="both"/>
        <w:rPr>
          <w:rFonts w:ascii="Book Antiqua" w:hAnsi="Book Antiqua"/>
        </w:rPr>
      </w:pPr>
      <w:r>
        <w:rPr>
          <w:rFonts w:ascii="Book Antiqua" w:hAnsi="Book Antiqua"/>
        </w:rPr>
        <w:t xml:space="preserve">14 </w:t>
      </w:r>
      <w:r>
        <w:rPr>
          <w:rFonts w:ascii="Book Antiqua" w:hAnsi="Book Antiqua"/>
          <w:b/>
          <w:bCs/>
        </w:rPr>
        <w:t>Maoz H</w:t>
      </w:r>
      <w:r>
        <w:rPr>
          <w:rFonts w:ascii="Book Antiqua" w:hAnsi="Book Antiqua"/>
        </w:rPr>
        <w:t xml:space="preserve">, Gvirts HZ, Sheffer M, Bloch Y. Theory of Mind and Empathy in Children With ADHD. </w:t>
      </w:r>
      <w:r>
        <w:rPr>
          <w:rFonts w:ascii="Book Antiqua" w:hAnsi="Book Antiqua"/>
          <w:i/>
          <w:iCs/>
        </w:rPr>
        <w:t>J Atten Disord</w:t>
      </w:r>
      <w:r>
        <w:rPr>
          <w:rFonts w:ascii="Book Antiqua" w:hAnsi="Book Antiqua"/>
        </w:rPr>
        <w:t xml:space="preserve"> 2019; </w:t>
      </w:r>
      <w:r>
        <w:rPr>
          <w:rFonts w:ascii="Book Antiqua" w:hAnsi="Book Antiqua"/>
          <w:b/>
          <w:bCs/>
        </w:rPr>
        <w:t>23</w:t>
      </w:r>
      <w:r>
        <w:rPr>
          <w:rFonts w:ascii="Book Antiqua" w:hAnsi="Book Antiqua"/>
        </w:rPr>
        <w:t>: 1331-1338 [PMID: 28558473 DOI: 10.1177/1087054717710766]</w:t>
      </w:r>
    </w:p>
    <w:p>
      <w:pPr>
        <w:spacing w:line="360" w:lineRule="auto"/>
        <w:jc w:val="both"/>
        <w:rPr>
          <w:rFonts w:ascii="Book Antiqua" w:hAnsi="Book Antiqua"/>
        </w:rPr>
      </w:pPr>
      <w:r>
        <w:rPr>
          <w:rFonts w:ascii="Book Antiqua" w:hAnsi="Book Antiqua"/>
        </w:rPr>
        <w:t xml:space="preserve">15 </w:t>
      </w:r>
      <w:r>
        <w:rPr>
          <w:rFonts w:ascii="Book Antiqua" w:hAnsi="Book Antiqua"/>
          <w:b/>
          <w:bCs/>
        </w:rPr>
        <w:t>Rüfenacht E</w:t>
      </w:r>
      <w:r>
        <w:rPr>
          <w:rFonts w:ascii="Book Antiqua" w:hAnsi="Book Antiqua"/>
        </w:rPr>
        <w:t xml:space="preserve">, Euler S, Prada P, Nicastro R, Dieben K, Hasler R, Pham E, Perroud N, Weibel S. Emotion dysregulation in adults suffering from attention deficit hyperactivity disorder (ADHD), a comparison with borderline personality disorder (BPD). </w:t>
      </w:r>
      <w:r>
        <w:rPr>
          <w:rFonts w:ascii="Book Antiqua" w:hAnsi="Book Antiqua"/>
          <w:i/>
          <w:iCs/>
        </w:rPr>
        <w:t>Borderline Personal Disord Emot Dysregul</w:t>
      </w:r>
      <w:r>
        <w:rPr>
          <w:rFonts w:ascii="Book Antiqua" w:hAnsi="Book Antiqua"/>
        </w:rPr>
        <w:t xml:space="preserve"> 2019; </w:t>
      </w:r>
      <w:r>
        <w:rPr>
          <w:rFonts w:ascii="Book Antiqua" w:hAnsi="Book Antiqua"/>
          <w:b/>
          <w:bCs/>
        </w:rPr>
        <w:t>6</w:t>
      </w:r>
      <w:r>
        <w:rPr>
          <w:rFonts w:ascii="Book Antiqua" w:hAnsi="Book Antiqua"/>
        </w:rPr>
        <w:t>: 11 [PMID: 31360522 DOI: 10.1186/s40479-019-0108-1]</w:t>
      </w:r>
    </w:p>
    <w:p>
      <w:pPr>
        <w:spacing w:line="360" w:lineRule="auto"/>
        <w:jc w:val="both"/>
        <w:rPr>
          <w:rFonts w:ascii="Book Antiqua" w:hAnsi="Book Antiqua"/>
        </w:rPr>
      </w:pPr>
      <w:r>
        <w:rPr>
          <w:rFonts w:ascii="Book Antiqua" w:hAnsi="Book Antiqua"/>
        </w:rPr>
        <w:t xml:space="preserve">16 </w:t>
      </w:r>
      <w:r>
        <w:rPr>
          <w:rFonts w:ascii="Book Antiqua" w:hAnsi="Book Antiqua"/>
          <w:b/>
          <w:bCs/>
        </w:rPr>
        <w:t>Kerr-Gaffney J</w:t>
      </w:r>
      <w:r>
        <w:rPr>
          <w:rFonts w:ascii="Book Antiqua" w:hAnsi="Book Antiqua"/>
        </w:rPr>
        <w:t xml:space="preserve">, Harrison A, Tchanturia K. Cognitive and Affective Empathy in Eating Disorders: A Systematic Review and Meta-Analysis. </w:t>
      </w:r>
      <w:r>
        <w:rPr>
          <w:rFonts w:ascii="Book Antiqua" w:hAnsi="Book Antiqua"/>
          <w:i/>
          <w:iCs/>
        </w:rPr>
        <w:t>Front Psychiatry</w:t>
      </w:r>
      <w:r>
        <w:rPr>
          <w:rFonts w:ascii="Book Antiqua" w:hAnsi="Book Antiqua"/>
        </w:rPr>
        <w:t xml:space="preserve"> 2019; </w:t>
      </w:r>
      <w:r>
        <w:rPr>
          <w:rFonts w:ascii="Book Antiqua" w:hAnsi="Book Antiqua"/>
          <w:b/>
          <w:bCs/>
        </w:rPr>
        <w:t>10</w:t>
      </w:r>
      <w:r>
        <w:rPr>
          <w:rFonts w:ascii="Book Antiqua" w:hAnsi="Book Antiqua"/>
        </w:rPr>
        <w:t>: 102 [PMID: 30886590 DOI: 10.3389/fpsyt.2019.00102]</w:t>
      </w:r>
    </w:p>
    <w:p>
      <w:pPr>
        <w:spacing w:line="360" w:lineRule="auto"/>
        <w:jc w:val="both"/>
        <w:rPr>
          <w:rFonts w:ascii="Book Antiqua" w:hAnsi="Book Antiqua"/>
        </w:rPr>
      </w:pPr>
      <w:r>
        <w:rPr>
          <w:rFonts w:ascii="Book Antiqua" w:hAnsi="Book Antiqua"/>
        </w:rPr>
        <w:t xml:space="preserve">17 </w:t>
      </w:r>
      <w:r>
        <w:rPr>
          <w:rFonts w:ascii="Book Antiqua" w:hAnsi="Book Antiqua"/>
          <w:b/>
          <w:bCs/>
        </w:rPr>
        <w:t>Calderoni S</w:t>
      </w:r>
      <w:r>
        <w:rPr>
          <w:rFonts w:ascii="Book Antiqua" w:hAnsi="Book Antiqua"/>
        </w:rPr>
        <w:t xml:space="preserve">, Fantozzi P, Maestro S, Brunori E, Narzisi A, Balboni G, Muratori F. Selective cognitive empathy deficit in adolescents with restrictive anorexia nervosa. </w:t>
      </w:r>
      <w:r>
        <w:rPr>
          <w:rFonts w:ascii="Book Antiqua" w:hAnsi="Book Antiqua"/>
          <w:i/>
          <w:iCs/>
        </w:rPr>
        <w:t>Neuropsychiatr Dis Treat</w:t>
      </w:r>
      <w:r>
        <w:rPr>
          <w:rFonts w:ascii="Book Antiqua" w:hAnsi="Book Antiqua"/>
        </w:rPr>
        <w:t xml:space="preserve"> 2013; </w:t>
      </w:r>
      <w:r>
        <w:rPr>
          <w:rFonts w:ascii="Book Antiqua" w:hAnsi="Book Antiqua"/>
          <w:b/>
          <w:bCs/>
        </w:rPr>
        <w:t>9</w:t>
      </w:r>
      <w:r>
        <w:rPr>
          <w:rFonts w:ascii="Book Antiqua" w:hAnsi="Book Antiqua"/>
        </w:rPr>
        <w:t>: 1583-1589 [PMID: 24204149 DOI: 10.2147/NDT.S50214]</w:t>
      </w:r>
    </w:p>
    <w:p>
      <w:pPr>
        <w:spacing w:line="360" w:lineRule="auto"/>
        <w:jc w:val="both"/>
        <w:rPr>
          <w:rFonts w:ascii="Book Antiqua" w:hAnsi="Book Antiqua"/>
        </w:rPr>
      </w:pPr>
      <w:r>
        <w:rPr>
          <w:rFonts w:ascii="Book Antiqua" w:hAnsi="Book Antiqua"/>
        </w:rPr>
        <w:t xml:space="preserve">18 </w:t>
      </w:r>
      <w:r>
        <w:rPr>
          <w:rFonts w:ascii="Book Antiqua" w:hAnsi="Book Antiqua"/>
          <w:b/>
          <w:bCs/>
        </w:rPr>
        <w:t>Batista M</w:t>
      </w:r>
      <w:r>
        <w:rPr>
          <w:rFonts w:ascii="Book Antiqua" w:hAnsi="Book Antiqua"/>
        </w:rPr>
        <w:t xml:space="preserve">, Žigić Antić L, Žaja O, Jakovina T, Begovac I. Predictors of eating disorder risk in anorexia nervosa adolescents. </w:t>
      </w:r>
      <w:r>
        <w:rPr>
          <w:rFonts w:ascii="Book Antiqua" w:hAnsi="Book Antiqua"/>
          <w:i/>
          <w:iCs/>
        </w:rPr>
        <w:t>Acta Clin Croat</w:t>
      </w:r>
      <w:r>
        <w:rPr>
          <w:rFonts w:ascii="Book Antiqua" w:hAnsi="Book Antiqua"/>
        </w:rPr>
        <w:t xml:space="preserve"> 2018; </w:t>
      </w:r>
      <w:r>
        <w:rPr>
          <w:rFonts w:ascii="Book Antiqua" w:hAnsi="Book Antiqua"/>
          <w:b/>
          <w:bCs/>
        </w:rPr>
        <w:t>57</w:t>
      </w:r>
      <w:r>
        <w:rPr>
          <w:rFonts w:ascii="Book Antiqua" w:hAnsi="Book Antiqua"/>
        </w:rPr>
        <w:t>: 399-410 [PMID: 31168171 DOI: 10.20471/acc.2018.57.03.01]</w:t>
      </w:r>
    </w:p>
    <w:p>
      <w:pPr>
        <w:spacing w:line="360" w:lineRule="auto"/>
        <w:jc w:val="both"/>
        <w:rPr>
          <w:rFonts w:ascii="Book Antiqua" w:hAnsi="Book Antiqua"/>
        </w:rPr>
      </w:pPr>
      <w:r>
        <w:rPr>
          <w:rFonts w:ascii="Book Antiqua" w:hAnsi="Book Antiqua"/>
        </w:rPr>
        <w:t xml:space="preserve">19 </w:t>
      </w:r>
      <w:r>
        <w:rPr>
          <w:rFonts w:ascii="Book Antiqua" w:hAnsi="Book Antiqua"/>
          <w:b/>
          <w:bCs/>
        </w:rPr>
        <w:t xml:space="preserve">Batson CD. </w:t>
      </w:r>
      <w:r>
        <w:rPr>
          <w:rFonts w:ascii="Book Antiqua" w:hAnsi="Book Antiqua"/>
        </w:rPr>
        <w:t>These Things Called Empathy: Eight Related but Distinct Phenomena. In: The Social Neuroscience of Empathy. The MIT Press 2009; 3-16 [DOI: 10.7551/mitpress/9780262012973.003.0002]</w:t>
      </w:r>
    </w:p>
    <w:p>
      <w:pPr>
        <w:spacing w:line="360" w:lineRule="auto"/>
        <w:jc w:val="both"/>
        <w:rPr>
          <w:rFonts w:ascii="Book Antiqua" w:hAnsi="Book Antiqua"/>
        </w:rPr>
      </w:pPr>
      <w:r>
        <w:rPr>
          <w:rFonts w:ascii="Book Antiqua" w:hAnsi="Book Antiqua"/>
        </w:rPr>
        <w:t xml:space="preserve">20 </w:t>
      </w:r>
      <w:r>
        <w:rPr>
          <w:rFonts w:ascii="Book Antiqua" w:hAnsi="Book Antiqua"/>
          <w:b/>
          <w:bCs/>
        </w:rPr>
        <w:t>Hoffman ML.</w:t>
      </w:r>
      <w:r>
        <w:rPr>
          <w:rFonts w:ascii="Book Antiqua" w:hAnsi="Book Antiqua"/>
        </w:rPr>
        <w:t xml:space="preserve"> The contribution of empathy to justice and moral judgment. </w:t>
      </w:r>
      <w:r>
        <w:rPr>
          <w:rFonts w:ascii="Book Antiqua" w:hAnsi="Book Antiqua"/>
          <w:i/>
          <w:iCs/>
        </w:rPr>
        <w:t>Cambridge Stud Soc Emot Dev</w:t>
      </w:r>
      <w:r>
        <w:rPr>
          <w:rFonts w:ascii="Book Antiqua" w:hAnsi="Book Antiqua"/>
        </w:rPr>
        <w:t xml:space="preserve"> 1987; 47</w:t>
      </w:r>
      <w:r>
        <w:rPr>
          <w:rFonts w:hint="eastAsia" w:ascii="Book Antiqua" w:hAnsi="Book Antiqua"/>
          <w:lang w:eastAsia="zh-CN"/>
        </w:rPr>
        <w:t>-</w:t>
      </w:r>
      <w:r>
        <w:rPr>
          <w:rFonts w:ascii="Book Antiqua" w:hAnsi="Book Antiqua"/>
        </w:rPr>
        <w:t>80 [DOI: 10.7551/mitpress/5782.003.0038]</w:t>
      </w:r>
    </w:p>
    <w:p>
      <w:pPr>
        <w:spacing w:line="360" w:lineRule="auto"/>
        <w:jc w:val="both"/>
        <w:rPr>
          <w:rFonts w:ascii="Book Antiqua" w:hAnsi="Book Antiqua"/>
        </w:rPr>
      </w:pPr>
      <w:r>
        <w:rPr>
          <w:rFonts w:ascii="Book Antiqua" w:hAnsi="Book Antiqua"/>
        </w:rPr>
        <w:t xml:space="preserve">21 </w:t>
      </w:r>
      <w:r>
        <w:rPr>
          <w:rFonts w:ascii="Book Antiqua" w:hAnsi="Book Antiqua"/>
          <w:b/>
          <w:bCs/>
        </w:rPr>
        <w:t>Deutsch F</w:t>
      </w:r>
      <w:r>
        <w:rPr>
          <w:rFonts w:ascii="Book Antiqua" w:hAnsi="Book Antiqua"/>
        </w:rPr>
        <w:t xml:space="preserve">, Madle RA. Empathy: historic and current conceptualizations, measurement, and a cognitive theoretical perspective. </w:t>
      </w:r>
      <w:r>
        <w:rPr>
          <w:rFonts w:ascii="Book Antiqua" w:hAnsi="Book Antiqua"/>
          <w:i/>
          <w:iCs/>
        </w:rPr>
        <w:t>Hum Dev</w:t>
      </w:r>
      <w:r>
        <w:rPr>
          <w:rFonts w:ascii="Book Antiqua" w:hAnsi="Book Antiqua"/>
        </w:rPr>
        <w:t xml:space="preserve"> 1975; </w:t>
      </w:r>
      <w:r>
        <w:rPr>
          <w:rFonts w:ascii="Book Antiqua" w:hAnsi="Book Antiqua"/>
          <w:b/>
          <w:bCs/>
        </w:rPr>
        <w:t>18</w:t>
      </w:r>
      <w:r>
        <w:rPr>
          <w:rFonts w:ascii="Book Antiqua" w:hAnsi="Book Antiqua"/>
        </w:rPr>
        <w:t>: 267-287 [PMID: 765261 DOI: 10.1159/000271488]</w:t>
      </w:r>
    </w:p>
    <w:p>
      <w:pPr>
        <w:spacing w:line="360" w:lineRule="auto"/>
        <w:jc w:val="both"/>
        <w:rPr>
          <w:rFonts w:ascii="Book Antiqua" w:hAnsi="Book Antiqua"/>
        </w:rPr>
      </w:pPr>
      <w:r>
        <w:rPr>
          <w:rFonts w:ascii="Book Antiqua" w:hAnsi="Book Antiqua"/>
        </w:rPr>
        <w:t xml:space="preserve">22 </w:t>
      </w:r>
      <w:r>
        <w:rPr>
          <w:rFonts w:ascii="Book Antiqua" w:hAnsi="Book Antiqua"/>
          <w:b/>
          <w:bCs/>
        </w:rPr>
        <w:t>Eisenberg N,</w:t>
      </w:r>
      <w:r>
        <w:rPr>
          <w:rFonts w:ascii="Book Antiqua" w:hAnsi="Book Antiqua"/>
        </w:rPr>
        <w:t xml:space="preserve"> Fabes RA. Empathy: Conceptualization, measurement, and relation to prosocial behavior. </w:t>
      </w:r>
      <w:r>
        <w:rPr>
          <w:rFonts w:ascii="Book Antiqua" w:hAnsi="Book Antiqua"/>
          <w:i/>
          <w:iCs/>
        </w:rPr>
        <w:t>Motiv Emot</w:t>
      </w:r>
      <w:r>
        <w:rPr>
          <w:rFonts w:ascii="Book Antiqua" w:hAnsi="Book Antiqua"/>
        </w:rPr>
        <w:t xml:space="preserve"> 1990; </w:t>
      </w:r>
      <w:r>
        <w:rPr>
          <w:rFonts w:ascii="Book Antiqua" w:hAnsi="Book Antiqua"/>
          <w:b/>
          <w:bCs/>
        </w:rPr>
        <w:t>14</w:t>
      </w:r>
      <w:r>
        <w:rPr>
          <w:rFonts w:ascii="Book Antiqua" w:hAnsi="Book Antiqua"/>
        </w:rPr>
        <w:t>: 131</w:t>
      </w:r>
      <w:r>
        <w:rPr>
          <w:rFonts w:hint="eastAsia" w:ascii="Book Antiqua" w:hAnsi="Book Antiqua"/>
          <w:lang w:eastAsia="zh-CN"/>
        </w:rPr>
        <w:t>-</w:t>
      </w:r>
      <w:r>
        <w:rPr>
          <w:rFonts w:ascii="Book Antiqua" w:hAnsi="Book Antiqua"/>
        </w:rPr>
        <w:t>149 [DOI:10.1007/bf00991640]</w:t>
      </w:r>
    </w:p>
    <w:p>
      <w:pPr>
        <w:spacing w:line="360" w:lineRule="auto"/>
        <w:jc w:val="both"/>
        <w:rPr>
          <w:rFonts w:ascii="Book Antiqua" w:hAnsi="Book Antiqua"/>
        </w:rPr>
      </w:pPr>
      <w:r>
        <w:rPr>
          <w:rFonts w:ascii="Book Antiqua" w:hAnsi="Book Antiqua"/>
        </w:rPr>
        <w:t xml:space="preserve">23 </w:t>
      </w:r>
      <w:r>
        <w:rPr>
          <w:rFonts w:ascii="Book Antiqua" w:hAnsi="Book Antiqua"/>
          <w:b/>
          <w:bCs/>
        </w:rPr>
        <w:t>Preston SD</w:t>
      </w:r>
      <w:r>
        <w:rPr>
          <w:rFonts w:ascii="Book Antiqua" w:hAnsi="Book Antiqua"/>
        </w:rPr>
        <w:t xml:space="preserve">, de Waal FB. Empathy: Its ultimate and proximate bases. </w:t>
      </w:r>
      <w:r>
        <w:rPr>
          <w:rFonts w:ascii="Book Antiqua" w:hAnsi="Book Antiqua"/>
          <w:i/>
          <w:iCs/>
        </w:rPr>
        <w:t>Behav Brain Sci</w:t>
      </w:r>
      <w:r>
        <w:rPr>
          <w:rFonts w:ascii="Book Antiqua" w:hAnsi="Book Antiqua"/>
        </w:rPr>
        <w:t xml:space="preserve"> 2002; </w:t>
      </w:r>
      <w:r>
        <w:rPr>
          <w:rFonts w:ascii="Book Antiqua" w:hAnsi="Book Antiqua"/>
          <w:b/>
          <w:bCs/>
        </w:rPr>
        <w:t>25</w:t>
      </w:r>
      <w:r>
        <w:rPr>
          <w:rFonts w:ascii="Book Antiqua" w:hAnsi="Book Antiqua"/>
        </w:rPr>
        <w:t>: 1-20; discussion 20-71 [PMID: 12625087 DOI: 10.1017/s0140525x02000018]</w:t>
      </w:r>
    </w:p>
    <w:p>
      <w:pPr>
        <w:spacing w:line="360" w:lineRule="auto"/>
        <w:jc w:val="both"/>
        <w:rPr>
          <w:rFonts w:ascii="Book Antiqua" w:hAnsi="Book Antiqua"/>
        </w:rPr>
      </w:pPr>
      <w:r>
        <w:rPr>
          <w:rFonts w:ascii="Book Antiqua" w:hAnsi="Book Antiqua"/>
        </w:rPr>
        <w:t xml:space="preserve">24 </w:t>
      </w:r>
      <w:r>
        <w:rPr>
          <w:rFonts w:ascii="Book Antiqua" w:hAnsi="Book Antiqua"/>
          <w:b/>
          <w:bCs/>
        </w:rPr>
        <w:t>de Waal FB</w:t>
      </w:r>
      <w:r>
        <w:rPr>
          <w:rFonts w:ascii="Book Antiqua" w:hAnsi="Book Antiqua"/>
        </w:rPr>
        <w:t xml:space="preserve">. Putting the altruism back into altruism: the evolution of empathy. </w:t>
      </w:r>
      <w:r>
        <w:rPr>
          <w:rFonts w:ascii="Book Antiqua" w:hAnsi="Book Antiqua"/>
          <w:i/>
          <w:iCs/>
        </w:rPr>
        <w:t>Annu Rev Psychol</w:t>
      </w:r>
      <w:r>
        <w:rPr>
          <w:rFonts w:ascii="Book Antiqua" w:hAnsi="Book Antiqua"/>
        </w:rPr>
        <w:t xml:space="preserve"> 2008; </w:t>
      </w:r>
      <w:r>
        <w:rPr>
          <w:rFonts w:ascii="Book Antiqua" w:hAnsi="Book Antiqua"/>
          <w:b/>
          <w:bCs/>
        </w:rPr>
        <w:t>59</w:t>
      </w:r>
      <w:r>
        <w:rPr>
          <w:rFonts w:ascii="Book Antiqua" w:hAnsi="Book Antiqua"/>
        </w:rPr>
        <w:t>: 279-300 [PMID: 17550343 DOI: 10.1146/annurev.psych.59.103006.093625]</w:t>
      </w:r>
    </w:p>
    <w:p>
      <w:pPr>
        <w:spacing w:line="360" w:lineRule="auto"/>
        <w:jc w:val="both"/>
        <w:rPr>
          <w:rFonts w:ascii="Book Antiqua" w:hAnsi="Book Antiqua"/>
        </w:rPr>
      </w:pPr>
      <w:r>
        <w:rPr>
          <w:rFonts w:ascii="Book Antiqua" w:hAnsi="Book Antiqua"/>
        </w:rPr>
        <w:t xml:space="preserve">25 </w:t>
      </w:r>
      <w:r>
        <w:rPr>
          <w:rFonts w:ascii="Book Antiqua" w:hAnsi="Book Antiqua"/>
          <w:b/>
          <w:bCs/>
        </w:rPr>
        <w:t>Decety J</w:t>
      </w:r>
      <w:r>
        <w:rPr>
          <w:rFonts w:ascii="Book Antiqua" w:hAnsi="Book Antiqua"/>
        </w:rPr>
        <w:t xml:space="preserve">, Jackson PL. The functional architecture of human empathy. </w:t>
      </w:r>
      <w:r>
        <w:rPr>
          <w:rFonts w:ascii="Book Antiqua" w:hAnsi="Book Antiqua"/>
          <w:i/>
          <w:iCs/>
        </w:rPr>
        <w:t>Behav Cogn Neurosci Rev</w:t>
      </w:r>
      <w:r>
        <w:rPr>
          <w:rFonts w:ascii="Book Antiqua" w:hAnsi="Book Antiqua"/>
        </w:rPr>
        <w:t xml:space="preserve"> 2004; </w:t>
      </w:r>
      <w:r>
        <w:rPr>
          <w:rFonts w:ascii="Book Antiqua" w:hAnsi="Book Antiqua"/>
          <w:b/>
          <w:bCs/>
        </w:rPr>
        <w:t>3</w:t>
      </w:r>
      <w:r>
        <w:rPr>
          <w:rFonts w:ascii="Book Antiqua" w:hAnsi="Book Antiqua"/>
        </w:rPr>
        <w:t>: 71-100 [PMID: 15537986 DOI: 10.1177/1534582304267187]</w:t>
      </w:r>
    </w:p>
    <w:p>
      <w:pPr>
        <w:spacing w:line="360" w:lineRule="auto"/>
        <w:jc w:val="both"/>
        <w:rPr>
          <w:rFonts w:ascii="Book Antiqua" w:hAnsi="Book Antiqua"/>
        </w:rPr>
      </w:pPr>
      <w:r>
        <w:rPr>
          <w:rFonts w:ascii="Book Antiqua" w:hAnsi="Book Antiqua"/>
        </w:rPr>
        <w:t xml:space="preserve">26 </w:t>
      </w:r>
      <w:r>
        <w:rPr>
          <w:rFonts w:ascii="Book Antiqua" w:hAnsi="Book Antiqua"/>
          <w:b/>
          <w:bCs/>
        </w:rPr>
        <w:t>Clark AJ</w:t>
      </w:r>
      <w:r>
        <w:rPr>
          <w:rFonts w:ascii="Book Antiqua" w:hAnsi="Book Antiqua"/>
        </w:rPr>
        <w:t xml:space="preserve">, Butler CM. Empathy: An Integral Model in Clinical Social Work. </w:t>
      </w:r>
      <w:r>
        <w:rPr>
          <w:rFonts w:ascii="Book Antiqua" w:hAnsi="Book Antiqua"/>
          <w:i/>
          <w:iCs/>
        </w:rPr>
        <w:t>Soc Work</w:t>
      </w:r>
      <w:r>
        <w:rPr>
          <w:rFonts w:ascii="Book Antiqua" w:hAnsi="Book Antiqua"/>
        </w:rPr>
        <w:t xml:space="preserve"> 2020; </w:t>
      </w:r>
      <w:r>
        <w:rPr>
          <w:rFonts w:ascii="Book Antiqua" w:hAnsi="Book Antiqua"/>
          <w:b/>
          <w:bCs/>
        </w:rPr>
        <w:t>65</w:t>
      </w:r>
      <w:r>
        <w:rPr>
          <w:rFonts w:ascii="Book Antiqua" w:hAnsi="Book Antiqua"/>
        </w:rPr>
        <w:t>: 169-177 [PMID: 32266410 DOI: 10.1093/sw/swaa009]</w:t>
      </w:r>
    </w:p>
    <w:p>
      <w:pPr>
        <w:spacing w:line="360" w:lineRule="auto"/>
        <w:jc w:val="both"/>
        <w:rPr>
          <w:rFonts w:ascii="Book Antiqua" w:hAnsi="Book Antiqua"/>
        </w:rPr>
      </w:pPr>
      <w:r>
        <w:rPr>
          <w:rFonts w:ascii="Book Antiqua" w:hAnsi="Book Antiqua"/>
        </w:rPr>
        <w:t xml:space="preserve">27 </w:t>
      </w:r>
      <w:r>
        <w:rPr>
          <w:rFonts w:ascii="Book Antiqua" w:hAnsi="Book Antiqua"/>
          <w:b/>
          <w:bCs/>
        </w:rPr>
        <w:t>Shamay-Tsoory SG,</w:t>
      </w:r>
      <w:r>
        <w:rPr>
          <w:rFonts w:ascii="Book Antiqua" w:hAnsi="Book Antiqua"/>
        </w:rPr>
        <w:t xml:space="preserve"> Aharon-Peretz J, Perry D. Two systems for empathy: a double dissociation between emotional and cognitive empathy in inferior frontal gyrus vs ventromedial prefrontal lesions. </w:t>
      </w:r>
      <w:r>
        <w:rPr>
          <w:rFonts w:ascii="Book Antiqua" w:hAnsi="Book Antiqua"/>
          <w:i/>
          <w:iCs/>
        </w:rPr>
        <w:t>Brain</w:t>
      </w:r>
      <w:r>
        <w:rPr>
          <w:rFonts w:ascii="Book Antiqua" w:hAnsi="Book Antiqua"/>
        </w:rPr>
        <w:t xml:space="preserve"> 2009; </w:t>
      </w:r>
      <w:r>
        <w:rPr>
          <w:rFonts w:ascii="Book Antiqua" w:hAnsi="Book Antiqua"/>
          <w:b/>
          <w:bCs/>
        </w:rPr>
        <w:t>132</w:t>
      </w:r>
      <w:r>
        <w:rPr>
          <w:rFonts w:ascii="Book Antiqua" w:hAnsi="Book Antiqua"/>
        </w:rPr>
        <w:t>: 617-627 [PMID: 18971202 DOI:10.1093/brain/awn279]</w:t>
      </w:r>
    </w:p>
    <w:p>
      <w:pPr>
        <w:spacing w:line="360" w:lineRule="auto"/>
        <w:jc w:val="both"/>
        <w:rPr>
          <w:rFonts w:ascii="Book Antiqua" w:hAnsi="Book Antiqua"/>
        </w:rPr>
      </w:pPr>
      <w:r>
        <w:rPr>
          <w:rFonts w:ascii="Book Antiqua" w:hAnsi="Book Antiqua"/>
        </w:rPr>
        <w:t xml:space="preserve">28 </w:t>
      </w:r>
      <w:r>
        <w:rPr>
          <w:rFonts w:ascii="Book Antiqua" w:hAnsi="Book Antiqua"/>
          <w:b/>
          <w:bCs/>
        </w:rPr>
        <w:t>Shamay-Tsoory SG</w:t>
      </w:r>
      <w:r>
        <w:rPr>
          <w:rFonts w:ascii="Book Antiqua" w:hAnsi="Book Antiqua"/>
        </w:rPr>
        <w:t xml:space="preserve">. The neural bases for empathy. </w:t>
      </w:r>
      <w:r>
        <w:rPr>
          <w:rFonts w:ascii="Book Antiqua" w:hAnsi="Book Antiqua"/>
          <w:i/>
          <w:iCs/>
        </w:rPr>
        <w:t>Neuroscientist</w:t>
      </w:r>
      <w:r>
        <w:rPr>
          <w:rFonts w:ascii="Book Antiqua" w:hAnsi="Book Antiqua"/>
        </w:rPr>
        <w:t xml:space="preserve"> 2011; </w:t>
      </w:r>
      <w:r>
        <w:rPr>
          <w:rFonts w:ascii="Book Antiqua" w:hAnsi="Book Antiqua"/>
          <w:b/>
          <w:bCs/>
        </w:rPr>
        <w:t>17</w:t>
      </w:r>
      <w:r>
        <w:rPr>
          <w:rFonts w:ascii="Book Antiqua" w:hAnsi="Book Antiqua"/>
        </w:rPr>
        <w:t>: 18-24 [PMID: 21071616 DOI: 10.1177/1073858410379268]</w:t>
      </w:r>
    </w:p>
    <w:p>
      <w:pPr>
        <w:spacing w:line="360" w:lineRule="auto"/>
        <w:jc w:val="both"/>
        <w:rPr>
          <w:rFonts w:ascii="Book Antiqua" w:hAnsi="Book Antiqua"/>
        </w:rPr>
      </w:pPr>
      <w:r>
        <w:rPr>
          <w:rFonts w:ascii="Book Antiqua" w:hAnsi="Book Antiqua"/>
        </w:rPr>
        <w:t xml:space="preserve">29 </w:t>
      </w:r>
      <w:r>
        <w:rPr>
          <w:rFonts w:ascii="Book Antiqua" w:hAnsi="Book Antiqua"/>
          <w:b/>
          <w:bCs/>
        </w:rPr>
        <w:t>Raine A</w:t>
      </w:r>
      <w:r>
        <w:rPr>
          <w:rFonts w:ascii="Book Antiqua" w:hAnsi="Book Antiqua"/>
        </w:rPr>
        <w:t xml:space="preserve">, Chen FR. The Cognitive, Affective, and Somatic Empathy Scales (CASES) for Children. </w:t>
      </w:r>
      <w:r>
        <w:rPr>
          <w:rFonts w:ascii="Book Antiqua" w:hAnsi="Book Antiqua"/>
          <w:i/>
          <w:iCs/>
        </w:rPr>
        <w:t>J Clin Child Adolesc Psychol</w:t>
      </w:r>
      <w:r>
        <w:rPr>
          <w:rFonts w:ascii="Book Antiqua" w:hAnsi="Book Antiqua"/>
        </w:rPr>
        <w:t xml:space="preserve"> 2018; </w:t>
      </w:r>
      <w:r>
        <w:rPr>
          <w:rFonts w:ascii="Book Antiqua" w:hAnsi="Book Antiqua"/>
          <w:b/>
          <w:bCs/>
        </w:rPr>
        <w:t>47</w:t>
      </w:r>
      <w:r>
        <w:rPr>
          <w:rFonts w:ascii="Book Antiqua" w:hAnsi="Book Antiqua"/>
        </w:rPr>
        <w:t>: 24-37 [PMID: 28318335 DOI: 10.1080/15374416.2017.1295383]</w:t>
      </w:r>
    </w:p>
    <w:p>
      <w:pPr>
        <w:spacing w:line="360" w:lineRule="auto"/>
        <w:jc w:val="both"/>
        <w:rPr>
          <w:rFonts w:ascii="Book Antiqua" w:hAnsi="Book Antiqua"/>
        </w:rPr>
      </w:pPr>
      <w:r>
        <w:rPr>
          <w:rFonts w:ascii="Book Antiqua" w:hAnsi="Book Antiqua"/>
        </w:rPr>
        <w:t xml:space="preserve">30 </w:t>
      </w:r>
      <w:r>
        <w:rPr>
          <w:rFonts w:ascii="Book Antiqua" w:hAnsi="Book Antiqua"/>
          <w:b/>
          <w:bCs/>
        </w:rPr>
        <w:t>Dymond RF</w:t>
      </w:r>
      <w:r>
        <w:rPr>
          <w:rFonts w:ascii="Book Antiqua" w:hAnsi="Book Antiqua"/>
        </w:rPr>
        <w:t xml:space="preserve">. A scale for the measurement of empathic ability. </w:t>
      </w:r>
      <w:r>
        <w:rPr>
          <w:rFonts w:ascii="Book Antiqua" w:hAnsi="Book Antiqua"/>
          <w:i/>
          <w:iCs/>
        </w:rPr>
        <w:t>J Consult Psychol</w:t>
      </w:r>
      <w:r>
        <w:rPr>
          <w:rFonts w:ascii="Book Antiqua" w:hAnsi="Book Antiqua"/>
        </w:rPr>
        <w:t xml:space="preserve"> 1949; </w:t>
      </w:r>
      <w:r>
        <w:rPr>
          <w:rFonts w:ascii="Book Antiqua" w:hAnsi="Book Antiqua"/>
          <w:b/>
          <w:bCs/>
        </w:rPr>
        <w:t>13</w:t>
      </w:r>
      <w:r>
        <w:rPr>
          <w:rFonts w:ascii="Book Antiqua" w:hAnsi="Book Antiqua"/>
        </w:rPr>
        <w:t>: 127-133 [PMID: 18118267 DOI: 10.1037/h0061728]</w:t>
      </w:r>
    </w:p>
    <w:p>
      <w:pPr>
        <w:spacing w:line="360" w:lineRule="auto"/>
        <w:jc w:val="both"/>
        <w:rPr>
          <w:rFonts w:ascii="Book Antiqua" w:hAnsi="Book Antiqua"/>
        </w:rPr>
      </w:pPr>
      <w:r>
        <w:rPr>
          <w:rFonts w:ascii="Book Antiqua" w:hAnsi="Book Antiqua"/>
        </w:rPr>
        <w:t xml:space="preserve">31 </w:t>
      </w:r>
      <w:r>
        <w:rPr>
          <w:rFonts w:ascii="Book Antiqua" w:hAnsi="Book Antiqua"/>
          <w:b/>
          <w:bCs/>
        </w:rPr>
        <w:t>Chlopan BE,</w:t>
      </w:r>
      <w:r>
        <w:rPr>
          <w:rFonts w:ascii="Book Antiqua" w:hAnsi="Book Antiqua"/>
        </w:rPr>
        <w:t xml:space="preserve"> McCain ML, Carbonell JL, Hagen RL. Empathy: Review of available measures. </w:t>
      </w:r>
      <w:r>
        <w:rPr>
          <w:rFonts w:ascii="Book Antiqua" w:hAnsi="Book Antiqua"/>
          <w:i/>
          <w:iCs/>
        </w:rPr>
        <w:t>J Pers Soc Psychol</w:t>
      </w:r>
      <w:r>
        <w:rPr>
          <w:rFonts w:ascii="Book Antiqua" w:hAnsi="Book Antiqua"/>
        </w:rPr>
        <w:t xml:space="preserve"> 1985; </w:t>
      </w:r>
      <w:r>
        <w:rPr>
          <w:rFonts w:ascii="Book Antiqua" w:hAnsi="Book Antiqua"/>
          <w:b/>
          <w:bCs/>
        </w:rPr>
        <w:t>48</w:t>
      </w:r>
      <w:r>
        <w:rPr>
          <w:rFonts w:ascii="Book Antiqua" w:hAnsi="Book Antiqua"/>
        </w:rPr>
        <w:t>: 635</w:t>
      </w:r>
      <w:r>
        <w:rPr>
          <w:rFonts w:hint="eastAsia" w:ascii="Book Antiqua" w:hAnsi="Book Antiqua"/>
          <w:lang w:eastAsia="zh-CN"/>
        </w:rPr>
        <w:t>-</w:t>
      </w:r>
      <w:r>
        <w:rPr>
          <w:rFonts w:ascii="Book Antiqua" w:hAnsi="Book Antiqua"/>
        </w:rPr>
        <w:t>653 [DOI:10.1037/0022-3514.48.3.635]</w:t>
      </w:r>
    </w:p>
    <w:p>
      <w:pPr>
        <w:spacing w:line="360" w:lineRule="auto"/>
        <w:jc w:val="both"/>
        <w:rPr>
          <w:rFonts w:ascii="Book Antiqua" w:hAnsi="Book Antiqua"/>
        </w:rPr>
      </w:pPr>
      <w:r>
        <w:rPr>
          <w:rFonts w:ascii="Book Antiqua" w:hAnsi="Book Antiqua"/>
        </w:rPr>
        <w:t xml:space="preserve">32 </w:t>
      </w:r>
      <w:r>
        <w:rPr>
          <w:rFonts w:ascii="Book Antiqua" w:hAnsi="Book Antiqua"/>
          <w:b/>
          <w:bCs/>
        </w:rPr>
        <w:t xml:space="preserve">Wispé L. </w:t>
      </w:r>
      <w:r>
        <w:rPr>
          <w:rFonts w:ascii="Book Antiqua" w:hAnsi="Book Antiqua"/>
        </w:rPr>
        <w:t xml:space="preserve">The distinction between sympathy and empathy: To call forth a concept, a word is needed. </w:t>
      </w:r>
      <w:r>
        <w:rPr>
          <w:rFonts w:ascii="Book Antiqua" w:hAnsi="Book Antiqua"/>
          <w:i/>
          <w:iCs/>
        </w:rPr>
        <w:t>J Pers Soc Psychol</w:t>
      </w:r>
      <w:r>
        <w:rPr>
          <w:rFonts w:ascii="Book Antiqua" w:hAnsi="Book Antiqua"/>
        </w:rPr>
        <w:t xml:space="preserve"> 1986; </w:t>
      </w:r>
      <w:r>
        <w:rPr>
          <w:rFonts w:ascii="Book Antiqua" w:hAnsi="Book Antiqua"/>
          <w:b/>
          <w:bCs/>
        </w:rPr>
        <w:t>50</w:t>
      </w:r>
      <w:r>
        <w:rPr>
          <w:rFonts w:ascii="Book Antiqua" w:hAnsi="Book Antiqua"/>
        </w:rPr>
        <w:t>: 314</w:t>
      </w:r>
      <w:r>
        <w:rPr>
          <w:rFonts w:hint="eastAsia" w:ascii="Book Antiqua" w:hAnsi="Book Antiqua"/>
          <w:lang w:eastAsia="zh-CN"/>
        </w:rPr>
        <w:t>-</w:t>
      </w:r>
      <w:r>
        <w:rPr>
          <w:rFonts w:ascii="Book Antiqua" w:hAnsi="Book Antiqua"/>
        </w:rPr>
        <w:t>321 [DOI:10.1037/0022-3514.50.2.314]</w:t>
      </w:r>
    </w:p>
    <w:p>
      <w:pPr>
        <w:spacing w:line="360" w:lineRule="auto"/>
        <w:jc w:val="both"/>
        <w:rPr>
          <w:rFonts w:ascii="Book Antiqua" w:hAnsi="Book Antiqua"/>
        </w:rPr>
      </w:pPr>
      <w:r>
        <w:rPr>
          <w:rFonts w:ascii="Book Antiqua" w:hAnsi="Book Antiqua"/>
        </w:rPr>
        <w:t xml:space="preserve">33 </w:t>
      </w:r>
      <w:r>
        <w:rPr>
          <w:rFonts w:ascii="Book Antiqua" w:hAnsi="Book Antiqua"/>
          <w:b/>
          <w:bCs/>
        </w:rPr>
        <w:t>Neumann DL,</w:t>
      </w:r>
      <w:r>
        <w:rPr>
          <w:rFonts w:ascii="Book Antiqua" w:hAnsi="Book Antiqua"/>
        </w:rPr>
        <w:t xml:space="preserve"> Chan RCK, Boyle GJ, Wang Y, Rae Westbury H. Measures of Empathy. In: Measures of Personality and Social Psychological Constructs. </w:t>
      </w:r>
      <w:r>
        <w:rPr>
          <w:rFonts w:ascii="Book Antiqua" w:hAnsi="Book Antiqua"/>
          <w:i/>
          <w:iCs/>
        </w:rPr>
        <w:t>Elsevier</w:t>
      </w:r>
      <w:r>
        <w:rPr>
          <w:rFonts w:ascii="Book Antiqua" w:hAnsi="Book Antiqua"/>
        </w:rPr>
        <w:t>; 2015; 257-289 [DOI: 10.1016/B978-0-12-386915-9.00010-3]</w:t>
      </w:r>
    </w:p>
    <w:p>
      <w:pPr>
        <w:spacing w:line="360" w:lineRule="auto"/>
        <w:jc w:val="both"/>
        <w:rPr>
          <w:rFonts w:ascii="Book Antiqua" w:hAnsi="Book Antiqua"/>
        </w:rPr>
      </w:pPr>
      <w:r>
        <w:rPr>
          <w:rFonts w:ascii="Book Antiqua" w:hAnsi="Book Antiqua"/>
        </w:rPr>
        <w:t xml:space="preserve">34 </w:t>
      </w:r>
      <w:r>
        <w:rPr>
          <w:rFonts w:ascii="Book Antiqua" w:hAnsi="Book Antiqua"/>
          <w:b/>
          <w:bCs/>
        </w:rPr>
        <w:t>Miller PA</w:t>
      </w:r>
      <w:r>
        <w:rPr>
          <w:rFonts w:ascii="Book Antiqua" w:hAnsi="Book Antiqua"/>
        </w:rPr>
        <w:t xml:space="preserve">, Eisenberg N. The relation of empathy to aggressive and externalizing/antisocial behavior. </w:t>
      </w:r>
      <w:r>
        <w:rPr>
          <w:rFonts w:ascii="Book Antiqua" w:hAnsi="Book Antiqua"/>
          <w:i/>
          <w:iCs/>
        </w:rPr>
        <w:t>Psychol Bull</w:t>
      </w:r>
      <w:r>
        <w:rPr>
          <w:rFonts w:ascii="Book Antiqua" w:hAnsi="Book Antiqua"/>
        </w:rPr>
        <w:t xml:space="preserve"> 1988; </w:t>
      </w:r>
      <w:r>
        <w:rPr>
          <w:rFonts w:ascii="Book Antiqua" w:hAnsi="Book Antiqua"/>
          <w:b/>
          <w:bCs/>
        </w:rPr>
        <w:t>103</w:t>
      </w:r>
      <w:r>
        <w:rPr>
          <w:rFonts w:ascii="Book Antiqua" w:hAnsi="Book Antiqua"/>
        </w:rPr>
        <w:t>: 324-344 [PMID: 3289071 DOI: 10.1037/0033-2909.103.3.324]</w:t>
      </w:r>
    </w:p>
    <w:p>
      <w:pPr>
        <w:spacing w:line="360" w:lineRule="auto"/>
        <w:jc w:val="both"/>
        <w:rPr>
          <w:rFonts w:ascii="Book Antiqua" w:hAnsi="Book Antiqua"/>
        </w:rPr>
      </w:pPr>
      <w:r>
        <w:rPr>
          <w:rFonts w:ascii="Book Antiqua" w:hAnsi="Book Antiqua"/>
        </w:rPr>
        <w:t xml:space="preserve">35 </w:t>
      </w:r>
      <w:r>
        <w:rPr>
          <w:rFonts w:ascii="Book Antiqua" w:hAnsi="Book Antiqua"/>
          <w:b/>
          <w:bCs/>
        </w:rPr>
        <w:t>Richaud MC</w:t>
      </w:r>
      <w:r>
        <w:rPr>
          <w:rFonts w:ascii="Book Antiqua" w:hAnsi="Book Antiqua"/>
        </w:rPr>
        <w:t xml:space="preserve">, Lemos VN, Mesurado B, Oros L. Construct Validity and Reliability of a New Spanish Empathy Questionnaire for Children and Early Adolescents. </w:t>
      </w:r>
      <w:r>
        <w:rPr>
          <w:rFonts w:ascii="Book Antiqua" w:hAnsi="Book Antiqua"/>
          <w:i/>
          <w:iCs/>
        </w:rPr>
        <w:t>Front Psychol</w:t>
      </w:r>
      <w:r>
        <w:rPr>
          <w:rFonts w:ascii="Book Antiqua" w:hAnsi="Book Antiqua"/>
        </w:rPr>
        <w:t xml:space="preserve"> 2017; </w:t>
      </w:r>
      <w:r>
        <w:rPr>
          <w:rFonts w:ascii="Book Antiqua" w:hAnsi="Book Antiqua"/>
          <w:b/>
          <w:bCs/>
        </w:rPr>
        <w:t>8</w:t>
      </w:r>
      <w:r>
        <w:rPr>
          <w:rFonts w:ascii="Book Antiqua" w:hAnsi="Book Antiqua"/>
        </w:rPr>
        <w:t>: 979 [PMID: 28659848 DOI: 10.3389/fpsyg.2017.00979]</w:t>
      </w:r>
    </w:p>
    <w:p>
      <w:pPr>
        <w:spacing w:line="360" w:lineRule="auto"/>
        <w:jc w:val="both"/>
        <w:rPr>
          <w:rFonts w:ascii="Book Antiqua" w:hAnsi="Book Antiqua"/>
        </w:rPr>
      </w:pPr>
      <w:r>
        <w:rPr>
          <w:rFonts w:ascii="Book Antiqua" w:hAnsi="Book Antiqua"/>
        </w:rPr>
        <w:t xml:space="preserve">36 </w:t>
      </w:r>
      <w:r>
        <w:rPr>
          <w:rFonts w:ascii="Book Antiqua" w:hAnsi="Book Antiqua"/>
          <w:b/>
          <w:bCs/>
        </w:rPr>
        <w:t>Decety J</w:t>
      </w:r>
      <w:r>
        <w:rPr>
          <w:rFonts w:ascii="Book Antiqua" w:hAnsi="Book Antiqua"/>
        </w:rPr>
        <w:t xml:space="preserve">, Michalska KJ, Akitsuki Y. Who caused the pain? An fMRI investigation of empathy and intentionality in children. </w:t>
      </w:r>
      <w:r>
        <w:rPr>
          <w:rFonts w:ascii="Book Antiqua" w:hAnsi="Book Antiqua"/>
          <w:i/>
          <w:iCs/>
        </w:rPr>
        <w:t>Neuropsychologia</w:t>
      </w:r>
      <w:r>
        <w:rPr>
          <w:rFonts w:ascii="Book Antiqua" w:hAnsi="Book Antiqua"/>
        </w:rPr>
        <w:t xml:space="preserve"> 2008; </w:t>
      </w:r>
      <w:r>
        <w:rPr>
          <w:rFonts w:ascii="Book Antiqua" w:hAnsi="Book Antiqua"/>
          <w:b/>
          <w:bCs/>
        </w:rPr>
        <w:t>46</w:t>
      </w:r>
      <w:r>
        <w:rPr>
          <w:rFonts w:ascii="Book Antiqua" w:hAnsi="Book Antiqua"/>
        </w:rPr>
        <w:t>: 2607-2614 [PMID: 18573266 DOI: 10.1016/j.neuropsychologia.2008.05.026]</w:t>
      </w:r>
    </w:p>
    <w:p>
      <w:pPr>
        <w:spacing w:line="360" w:lineRule="auto"/>
        <w:jc w:val="both"/>
        <w:rPr>
          <w:rFonts w:ascii="Book Antiqua" w:hAnsi="Book Antiqua"/>
        </w:rPr>
      </w:pPr>
      <w:r>
        <w:rPr>
          <w:rFonts w:ascii="Book Antiqua" w:hAnsi="Book Antiqua"/>
        </w:rPr>
        <w:t xml:space="preserve">37 </w:t>
      </w:r>
      <w:r>
        <w:rPr>
          <w:rFonts w:ascii="Book Antiqua" w:hAnsi="Book Antiqua"/>
          <w:b/>
          <w:bCs/>
        </w:rPr>
        <w:t>Lennon R,</w:t>
      </w:r>
      <w:r>
        <w:rPr>
          <w:rFonts w:ascii="Book Antiqua" w:hAnsi="Book Antiqua"/>
        </w:rPr>
        <w:t xml:space="preserve"> Eisenberg N, Carroll J. The relation between nonverbal indices of empathy and preschoolers’ prosocial behavior. </w:t>
      </w:r>
      <w:r>
        <w:rPr>
          <w:rFonts w:ascii="Book Antiqua" w:hAnsi="Book Antiqua"/>
          <w:i/>
          <w:iCs/>
        </w:rPr>
        <w:t>J Appl Dev Psychol</w:t>
      </w:r>
      <w:r>
        <w:rPr>
          <w:rFonts w:ascii="Book Antiqua" w:hAnsi="Book Antiqua"/>
        </w:rPr>
        <w:t xml:space="preserve"> 1986; </w:t>
      </w:r>
      <w:r>
        <w:rPr>
          <w:rFonts w:ascii="Book Antiqua" w:hAnsi="Book Antiqua"/>
          <w:b/>
          <w:bCs/>
        </w:rPr>
        <w:t>7</w:t>
      </w:r>
      <w:r>
        <w:rPr>
          <w:rFonts w:ascii="Book Antiqua" w:hAnsi="Book Antiqua"/>
        </w:rPr>
        <w:t>: 219–224 [DOI:10.1016/0193-3973(86)90030-4]</w:t>
      </w:r>
    </w:p>
    <w:p>
      <w:pPr>
        <w:spacing w:line="360" w:lineRule="auto"/>
        <w:jc w:val="both"/>
        <w:rPr>
          <w:rFonts w:ascii="Book Antiqua" w:hAnsi="Book Antiqua"/>
        </w:rPr>
      </w:pPr>
      <w:r>
        <w:rPr>
          <w:rFonts w:ascii="Book Antiqua" w:hAnsi="Book Antiqua"/>
        </w:rPr>
        <w:t xml:space="preserve">38 </w:t>
      </w:r>
      <w:r>
        <w:rPr>
          <w:rFonts w:ascii="Book Antiqua" w:hAnsi="Book Antiqua"/>
          <w:b/>
          <w:bCs/>
        </w:rPr>
        <w:t>Piñon M,</w:t>
      </w:r>
      <w:r>
        <w:rPr>
          <w:rFonts w:ascii="Book Antiqua" w:hAnsi="Book Antiqua"/>
        </w:rPr>
        <w:t xml:space="preserve"> Forestier A, Diby M. Empathy deficit in adolescents: how to characterize and evaluate it clinically? A litterature review. </w:t>
      </w:r>
      <w:r>
        <w:rPr>
          <w:rFonts w:ascii="Book Antiqua" w:hAnsi="Book Antiqua"/>
          <w:i/>
          <w:iCs/>
        </w:rPr>
        <w:t>Recherche en soins infirmiers</w:t>
      </w:r>
      <w:r>
        <w:rPr>
          <w:rFonts w:ascii="Book Antiqua" w:hAnsi="Book Antiqua"/>
        </w:rPr>
        <w:t xml:space="preserve"> 2016; </w:t>
      </w:r>
      <w:r>
        <w:rPr>
          <w:rFonts w:ascii="Book Antiqua" w:hAnsi="Book Antiqua"/>
          <w:b/>
          <w:bCs/>
        </w:rPr>
        <w:t>125</w:t>
      </w:r>
      <w:r>
        <w:rPr>
          <w:rFonts w:ascii="Book Antiqua" w:hAnsi="Book Antiqua"/>
        </w:rPr>
        <w:t>: 61-67 [DOI: 10.3917/rsi.125.0061]</w:t>
      </w:r>
    </w:p>
    <w:p>
      <w:pPr>
        <w:spacing w:line="360" w:lineRule="auto"/>
        <w:jc w:val="both"/>
        <w:rPr>
          <w:rFonts w:ascii="Book Antiqua" w:hAnsi="Book Antiqua"/>
        </w:rPr>
      </w:pPr>
      <w:r>
        <w:rPr>
          <w:rFonts w:ascii="Book Antiqua" w:hAnsi="Book Antiqua"/>
        </w:rPr>
        <w:t xml:space="preserve">39 </w:t>
      </w:r>
      <w:r>
        <w:rPr>
          <w:rFonts w:ascii="Book Antiqua" w:hAnsi="Book Antiqua"/>
          <w:b/>
          <w:bCs/>
        </w:rPr>
        <w:t>Dima AL</w:t>
      </w:r>
      <w:r>
        <w:rPr>
          <w:rFonts w:ascii="Book Antiqua" w:hAnsi="Book Antiqua"/>
        </w:rPr>
        <w:t xml:space="preserve">. Scale validation in applied health research: tutorial for a 6-step R-based psychometrics protocol. </w:t>
      </w:r>
      <w:r>
        <w:rPr>
          <w:rFonts w:ascii="Book Antiqua" w:hAnsi="Book Antiqua"/>
          <w:i/>
          <w:iCs/>
        </w:rPr>
        <w:t>Health Psychol Behav Med</w:t>
      </w:r>
      <w:r>
        <w:rPr>
          <w:rFonts w:ascii="Book Antiqua" w:hAnsi="Book Antiqua"/>
        </w:rPr>
        <w:t xml:space="preserve"> 2018; </w:t>
      </w:r>
      <w:r>
        <w:rPr>
          <w:rFonts w:ascii="Book Antiqua" w:hAnsi="Book Antiqua"/>
          <w:b/>
          <w:bCs/>
        </w:rPr>
        <w:t>6</w:t>
      </w:r>
      <w:r>
        <w:rPr>
          <w:rFonts w:ascii="Book Antiqua" w:hAnsi="Book Antiqua"/>
        </w:rPr>
        <w:t>: 136-161 [PMID: 34040826 DOI: 10.1080/21642850.2018.1472602]</w:t>
      </w:r>
    </w:p>
    <w:p>
      <w:pPr>
        <w:spacing w:line="360" w:lineRule="auto"/>
        <w:jc w:val="both"/>
        <w:rPr>
          <w:rFonts w:ascii="Book Antiqua" w:hAnsi="Book Antiqua"/>
        </w:rPr>
      </w:pPr>
      <w:r>
        <w:rPr>
          <w:rFonts w:ascii="Book Antiqua" w:hAnsi="Book Antiqua"/>
        </w:rPr>
        <w:t xml:space="preserve">40 </w:t>
      </w:r>
      <w:r>
        <w:rPr>
          <w:rFonts w:ascii="Book Antiqua" w:hAnsi="Book Antiqua"/>
          <w:b/>
          <w:bCs/>
        </w:rPr>
        <w:t>Moher D</w:t>
      </w:r>
      <w:r>
        <w:rPr>
          <w:rFonts w:ascii="Book Antiqua" w:hAnsi="Book Antiqua"/>
        </w:rPr>
        <w:t xml:space="preserve">, Liberati A, Tetzlaff J, Altman DG; PRISMA Group. Preferred reporting items for systematic reviews and meta-analyses: the PRISMA statement. </w:t>
      </w:r>
      <w:r>
        <w:rPr>
          <w:rFonts w:ascii="Book Antiqua" w:hAnsi="Book Antiqua"/>
          <w:i/>
          <w:iCs/>
        </w:rPr>
        <w:t>PLoS Med</w:t>
      </w:r>
      <w:r>
        <w:rPr>
          <w:rFonts w:ascii="Book Antiqua" w:hAnsi="Book Antiqua"/>
        </w:rPr>
        <w:t xml:space="preserve"> 2009; </w:t>
      </w:r>
      <w:r>
        <w:rPr>
          <w:rFonts w:ascii="Book Antiqua" w:hAnsi="Book Antiqua"/>
          <w:b/>
          <w:bCs/>
        </w:rPr>
        <w:t>6</w:t>
      </w:r>
      <w:r>
        <w:rPr>
          <w:rFonts w:ascii="Book Antiqua" w:hAnsi="Book Antiqua"/>
        </w:rPr>
        <w:t>: e1000097 [PMID: 19621072 DOI: 10.1371/journal.pmed.1000097]</w:t>
      </w:r>
    </w:p>
    <w:p>
      <w:pPr>
        <w:spacing w:line="360" w:lineRule="auto"/>
        <w:jc w:val="both"/>
        <w:rPr>
          <w:rFonts w:ascii="Book Antiqua" w:hAnsi="Book Antiqua"/>
        </w:rPr>
      </w:pPr>
      <w:r>
        <w:rPr>
          <w:rFonts w:ascii="Book Antiqua" w:hAnsi="Book Antiqua"/>
        </w:rPr>
        <w:t xml:space="preserve">41 </w:t>
      </w:r>
      <w:r>
        <w:rPr>
          <w:rFonts w:ascii="Book Antiqua" w:hAnsi="Book Antiqua"/>
          <w:b/>
          <w:bCs/>
        </w:rPr>
        <w:t>Masi G</w:t>
      </w:r>
      <w:r>
        <w:rPr>
          <w:rFonts w:ascii="Book Antiqua" w:hAnsi="Book Antiqua"/>
        </w:rPr>
        <w:t xml:space="preserve">, Milone A, Brovedani P, Pisano S, Muratori P. Psychiatric evaluation of youths with Disruptive Behavior Disorders and psychopathic traits: A critical review of assessment measures. </w:t>
      </w:r>
      <w:r>
        <w:rPr>
          <w:rFonts w:ascii="Book Antiqua" w:hAnsi="Book Antiqua"/>
          <w:i/>
          <w:iCs/>
        </w:rPr>
        <w:t>Neurosci Biobehav Rev</w:t>
      </w:r>
      <w:r>
        <w:rPr>
          <w:rFonts w:ascii="Book Antiqua" w:hAnsi="Book Antiqua"/>
        </w:rPr>
        <w:t xml:space="preserve"> 2018; </w:t>
      </w:r>
      <w:r>
        <w:rPr>
          <w:rFonts w:ascii="Book Antiqua" w:hAnsi="Book Antiqua"/>
          <w:b/>
          <w:bCs/>
        </w:rPr>
        <w:t>91</w:t>
      </w:r>
      <w:r>
        <w:rPr>
          <w:rFonts w:ascii="Book Antiqua" w:hAnsi="Book Antiqua"/>
        </w:rPr>
        <w:t>: 21-33 [PMID: 27677830 DOI: 10.1016/j.neubiorev.2016.09.023]</w:t>
      </w:r>
    </w:p>
    <w:p>
      <w:pPr>
        <w:spacing w:line="360" w:lineRule="auto"/>
        <w:jc w:val="both"/>
        <w:rPr>
          <w:rFonts w:ascii="Book Antiqua" w:hAnsi="Book Antiqua"/>
        </w:rPr>
      </w:pPr>
      <w:r>
        <w:rPr>
          <w:rFonts w:ascii="Book Antiqua" w:hAnsi="Book Antiqua"/>
        </w:rPr>
        <w:t xml:space="preserve">42 </w:t>
      </w:r>
      <w:r>
        <w:rPr>
          <w:rFonts w:ascii="Book Antiqua" w:hAnsi="Book Antiqua"/>
          <w:b/>
          <w:bCs/>
        </w:rPr>
        <w:t>Poresky RH</w:t>
      </w:r>
      <w:r>
        <w:rPr>
          <w:rFonts w:ascii="Book Antiqua" w:hAnsi="Book Antiqua"/>
        </w:rPr>
        <w:t xml:space="preserve">. The Young Children's Empathy Measure: reliability, validity and effects of companion animal bonding. </w:t>
      </w:r>
      <w:r>
        <w:rPr>
          <w:rFonts w:ascii="Book Antiqua" w:hAnsi="Book Antiqua"/>
          <w:i/>
          <w:iCs/>
        </w:rPr>
        <w:t>Psychol Rep</w:t>
      </w:r>
      <w:r>
        <w:rPr>
          <w:rFonts w:ascii="Book Antiqua" w:hAnsi="Book Antiqua"/>
        </w:rPr>
        <w:t xml:space="preserve"> 1990; </w:t>
      </w:r>
      <w:r>
        <w:rPr>
          <w:rFonts w:ascii="Book Antiqua" w:hAnsi="Book Antiqua"/>
          <w:b/>
          <w:bCs/>
        </w:rPr>
        <w:t>66</w:t>
      </w:r>
      <w:r>
        <w:rPr>
          <w:rFonts w:ascii="Book Antiqua" w:hAnsi="Book Antiqua"/>
        </w:rPr>
        <w:t>: 931-936 [PMID: 2377714 DOI: 10.2466/pr0.1990.66.3.931]</w:t>
      </w:r>
    </w:p>
    <w:p>
      <w:pPr>
        <w:spacing w:line="360" w:lineRule="auto"/>
        <w:jc w:val="both"/>
        <w:rPr>
          <w:rFonts w:ascii="Book Antiqua" w:hAnsi="Book Antiqua"/>
        </w:rPr>
      </w:pPr>
      <w:r>
        <w:rPr>
          <w:rFonts w:ascii="Book Antiqua" w:hAnsi="Book Antiqua"/>
        </w:rPr>
        <w:t xml:space="preserve">43 </w:t>
      </w:r>
      <w:r>
        <w:rPr>
          <w:rFonts w:ascii="Book Antiqua" w:hAnsi="Book Antiqua"/>
          <w:b/>
          <w:bCs/>
        </w:rPr>
        <w:t>Happ C,</w:t>
      </w:r>
      <w:r>
        <w:rPr>
          <w:rFonts w:ascii="Book Antiqua" w:hAnsi="Book Antiqua"/>
        </w:rPr>
        <w:t xml:space="preserve"> Pfetsch J. Media-Based Empathy (MBE)-development of an instrument to assess empathic reactions when using media [Medienbasierte Empathie (MBE): Entwicklung eines Instruments zur Erfassung empathischer Reaktionen bei Mediennutzung]. </w:t>
      </w:r>
      <w:r>
        <w:rPr>
          <w:rFonts w:ascii="Book Antiqua" w:hAnsi="Book Antiqua"/>
          <w:i/>
          <w:iCs/>
        </w:rPr>
        <w:t>Diagnostica</w:t>
      </w:r>
      <w:r>
        <w:rPr>
          <w:rFonts w:ascii="Book Antiqua" w:hAnsi="Book Antiqua"/>
        </w:rPr>
        <w:t xml:space="preserve"> 2016; </w:t>
      </w:r>
      <w:r>
        <w:rPr>
          <w:rFonts w:ascii="Book Antiqua" w:hAnsi="Book Antiqua"/>
          <w:b/>
          <w:bCs/>
        </w:rPr>
        <w:t>62</w:t>
      </w:r>
      <w:r>
        <w:rPr>
          <w:rFonts w:ascii="Book Antiqua" w:hAnsi="Book Antiqua"/>
        </w:rPr>
        <w:t>: 110-125 [DOI:10.1026/0012-1924/a000152]</w:t>
      </w:r>
    </w:p>
    <w:p>
      <w:pPr>
        <w:spacing w:line="360" w:lineRule="auto"/>
        <w:jc w:val="both"/>
        <w:rPr>
          <w:rFonts w:ascii="Book Antiqua" w:hAnsi="Book Antiqua"/>
        </w:rPr>
      </w:pPr>
      <w:r>
        <w:rPr>
          <w:rFonts w:ascii="Book Antiqua" w:hAnsi="Book Antiqua"/>
        </w:rPr>
        <w:t xml:space="preserve">44 </w:t>
      </w:r>
      <w:r>
        <w:rPr>
          <w:rFonts w:ascii="Book Antiqua" w:hAnsi="Book Antiqua"/>
          <w:b/>
          <w:bCs/>
        </w:rPr>
        <w:t>Kaya A,</w:t>
      </w:r>
      <w:r>
        <w:rPr>
          <w:rFonts w:ascii="Book Antiqua" w:hAnsi="Book Antiqua"/>
        </w:rPr>
        <w:t xml:space="preserve"> Siyez DM. Child and adolescent KA-SI empathic tendency scale: Development, validity and reliability study</w:t>
      </w:r>
      <w:r>
        <w:rPr>
          <w:rFonts w:hint="eastAsia" w:ascii="Book Antiqua" w:hAnsi="Book Antiqua"/>
        </w:rPr>
        <w:t>.</w:t>
      </w:r>
      <w:r>
        <w:rPr>
          <w:rFonts w:ascii="Book Antiqua" w:hAnsi="Book Antiqua"/>
        </w:rPr>
        <w:t xml:space="preserve"> </w:t>
      </w:r>
      <w:r>
        <w:rPr>
          <w:rFonts w:ascii="Book Antiqua" w:hAnsi="Book Antiqua"/>
          <w:i/>
          <w:iCs/>
        </w:rPr>
        <w:t>Nesne Psikoloji Dergisi</w:t>
      </w:r>
      <w:r>
        <w:rPr>
          <w:rFonts w:ascii="Book Antiqua" w:hAnsi="Book Antiqua"/>
        </w:rPr>
        <w:t xml:space="preserve"> 2018; </w:t>
      </w:r>
      <w:r>
        <w:rPr>
          <w:rFonts w:ascii="Book Antiqua" w:hAnsi="Book Antiqua"/>
          <w:b/>
          <w:bCs/>
        </w:rPr>
        <w:t>6</w:t>
      </w:r>
      <w:r>
        <w:rPr>
          <w:rFonts w:ascii="Book Antiqua" w:hAnsi="Book Antiqua"/>
        </w:rPr>
        <w:t>: 144-173 [DOI: 10.7816/nesne-06-12-08]</w:t>
      </w:r>
    </w:p>
    <w:p>
      <w:pPr>
        <w:spacing w:line="360" w:lineRule="auto"/>
        <w:jc w:val="both"/>
        <w:rPr>
          <w:rFonts w:ascii="Book Antiqua" w:hAnsi="Book Antiqua"/>
        </w:rPr>
      </w:pPr>
      <w:r>
        <w:rPr>
          <w:rFonts w:ascii="Book Antiqua" w:hAnsi="Book Antiqua"/>
        </w:rPr>
        <w:t xml:space="preserve">45 </w:t>
      </w:r>
      <w:r>
        <w:rPr>
          <w:rFonts w:ascii="Book Antiqua" w:hAnsi="Book Antiqua"/>
          <w:b/>
          <w:bCs/>
        </w:rPr>
        <w:t>Şahin E,</w:t>
      </w:r>
      <w:r>
        <w:rPr>
          <w:rFonts w:ascii="Book Antiqua" w:hAnsi="Book Antiqua"/>
        </w:rPr>
        <w:t xml:space="preserve"> Topkaya N. Confirmatory factor analysis of the Ka-Si empathic tendency scale adolescent form in religious high school students. </w:t>
      </w:r>
      <w:r>
        <w:rPr>
          <w:rFonts w:ascii="Book Antiqua" w:hAnsi="Book Antiqua"/>
          <w:i/>
          <w:iCs/>
        </w:rPr>
        <w:t>Turkish Online J Educ Technol</w:t>
      </w:r>
      <w:r>
        <w:rPr>
          <w:rFonts w:ascii="Book Antiqua" w:hAnsi="Book Antiqua"/>
        </w:rPr>
        <w:t xml:space="preserve"> 2016;</w:t>
      </w:r>
      <w:r>
        <w:rPr>
          <w:rFonts w:ascii="Book Antiqua" w:hAnsi="Book Antiqua"/>
          <w:b/>
          <w:bCs/>
        </w:rPr>
        <w:t xml:space="preserve"> 2016</w:t>
      </w:r>
      <w:r>
        <w:rPr>
          <w:rFonts w:ascii="Book Antiqua" w:hAnsi="Book Antiqua"/>
        </w:rPr>
        <w:t>: 519–523 [DOI:10.1177/0033294116644093]</w:t>
      </w:r>
    </w:p>
    <w:p>
      <w:pPr>
        <w:spacing w:line="360" w:lineRule="auto"/>
        <w:jc w:val="both"/>
        <w:rPr>
          <w:rFonts w:ascii="Book Antiqua" w:hAnsi="Book Antiqua"/>
        </w:rPr>
      </w:pPr>
      <w:r>
        <w:rPr>
          <w:rFonts w:ascii="Book Antiqua" w:hAnsi="Book Antiqua"/>
        </w:rPr>
        <w:t xml:space="preserve">46 Dyck MJ. The Ability to Understand the Experience of Other People: Development and Validation of the Emotion Recognition Scales. </w:t>
      </w:r>
      <w:r>
        <w:rPr>
          <w:rFonts w:ascii="Book Antiqua" w:hAnsi="Book Antiqua"/>
          <w:i/>
          <w:iCs/>
        </w:rPr>
        <w:t>Aust Psychol</w:t>
      </w:r>
      <w:r>
        <w:rPr>
          <w:rFonts w:ascii="Book Antiqua" w:hAnsi="Book Antiqua"/>
        </w:rPr>
        <w:t xml:space="preserve"> 2012; </w:t>
      </w:r>
      <w:r>
        <w:rPr>
          <w:rFonts w:ascii="Book Antiqua" w:hAnsi="Book Antiqua"/>
          <w:b/>
          <w:bCs/>
        </w:rPr>
        <w:t>47</w:t>
      </w:r>
      <w:r>
        <w:rPr>
          <w:rFonts w:ascii="Book Antiqua" w:hAnsi="Book Antiqua"/>
        </w:rPr>
        <w:t>: 49–57 [DOI:10.1111/j.1742-9544.2011.00047.x]</w:t>
      </w:r>
    </w:p>
    <w:p>
      <w:pPr>
        <w:spacing w:line="360" w:lineRule="auto"/>
        <w:jc w:val="both"/>
        <w:rPr>
          <w:rFonts w:ascii="Book Antiqua" w:hAnsi="Book Antiqua"/>
        </w:rPr>
      </w:pPr>
      <w:r>
        <w:rPr>
          <w:rFonts w:ascii="Book Antiqua" w:hAnsi="Book Antiqua"/>
        </w:rPr>
        <w:t xml:space="preserve">47 </w:t>
      </w:r>
      <w:r>
        <w:rPr>
          <w:rFonts w:ascii="Book Antiqua" w:hAnsi="Book Antiqua"/>
          <w:b/>
          <w:bCs/>
        </w:rPr>
        <w:t>Peña Fernández ME</w:t>
      </w:r>
      <w:r>
        <w:rPr>
          <w:rFonts w:ascii="Book Antiqua" w:hAnsi="Book Antiqua"/>
        </w:rPr>
        <w:t xml:space="preserve">, Andreu Rodríguez JM, Barriga Á, Gibbs J. Psychometrical properties of the "How I Think" Questionnaire (HIT-Q) in adolescents. </w:t>
      </w:r>
      <w:r>
        <w:rPr>
          <w:rFonts w:ascii="Book Antiqua" w:hAnsi="Book Antiqua"/>
          <w:i/>
          <w:iCs/>
        </w:rPr>
        <w:t>Psicothema</w:t>
      </w:r>
      <w:r>
        <w:rPr>
          <w:rFonts w:ascii="Book Antiqua" w:hAnsi="Book Antiqua"/>
        </w:rPr>
        <w:t xml:space="preserve"> 2013; </w:t>
      </w:r>
      <w:r>
        <w:rPr>
          <w:rFonts w:ascii="Book Antiqua" w:hAnsi="Book Antiqua"/>
          <w:b/>
          <w:bCs/>
        </w:rPr>
        <w:t>25</w:t>
      </w:r>
      <w:r>
        <w:rPr>
          <w:rFonts w:ascii="Book Antiqua" w:hAnsi="Book Antiqua"/>
        </w:rPr>
        <w:t>: 542-548 [PMID: 24124790 DOI: 10.7334/psicothema2013.38]</w:t>
      </w:r>
    </w:p>
    <w:p>
      <w:pPr>
        <w:spacing w:line="360" w:lineRule="auto"/>
        <w:jc w:val="both"/>
        <w:rPr>
          <w:rFonts w:ascii="Book Antiqua" w:hAnsi="Book Antiqua"/>
        </w:rPr>
      </w:pPr>
      <w:r>
        <w:rPr>
          <w:rFonts w:ascii="Book Antiqua" w:hAnsi="Book Antiqua"/>
        </w:rPr>
        <w:t xml:space="preserve">48 </w:t>
      </w:r>
      <w:r>
        <w:rPr>
          <w:rFonts w:ascii="Book Antiqua" w:hAnsi="Book Antiqua"/>
          <w:b/>
          <w:bCs/>
        </w:rPr>
        <w:t>Fujiwara T,</w:t>
      </w:r>
      <w:r>
        <w:rPr>
          <w:rFonts w:ascii="Book Antiqua" w:hAnsi="Book Antiqua"/>
        </w:rPr>
        <w:t xml:space="preserve"> Murakami T, Nishimura T, Hamaguchi Y, Sakurai S. Development of an interpersonal gratitude scale for children. </w:t>
      </w:r>
      <w:r>
        <w:rPr>
          <w:rFonts w:ascii="Book Antiqua" w:hAnsi="Book Antiqua"/>
          <w:i/>
          <w:iCs/>
        </w:rPr>
        <w:t>Japanese J Educ Psychol</w:t>
      </w:r>
      <w:r>
        <w:rPr>
          <w:rFonts w:ascii="Book Antiqua" w:hAnsi="Book Antiqua"/>
        </w:rPr>
        <w:t xml:space="preserve"> 2014; </w:t>
      </w:r>
      <w:r>
        <w:rPr>
          <w:rFonts w:ascii="Book Antiqua" w:hAnsi="Book Antiqua"/>
          <w:b/>
          <w:bCs/>
        </w:rPr>
        <w:t>62</w:t>
      </w:r>
      <w:r>
        <w:rPr>
          <w:rFonts w:ascii="Book Antiqua" w:hAnsi="Book Antiqua"/>
        </w:rPr>
        <w:t>: 187-196 [DOI:10.5926/jjep.62.187]</w:t>
      </w:r>
    </w:p>
    <w:p>
      <w:pPr>
        <w:spacing w:line="360" w:lineRule="auto"/>
        <w:jc w:val="both"/>
        <w:rPr>
          <w:rFonts w:ascii="Book Antiqua" w:hAnsi="Book Antiqua"/>
        </w:rPr>
      </w:pPr>
      <w:r>
        <w:rPr>
          <w:rFonts w:ascii="Book Antiqua" w:hAnsi="Book Antiqua"/>
        </w:rPr>
        <w:t xml:space="preserve">49 </w:t>
      </w:r>
      <w:r>
        <w:rPr>
          <w:rFonts w:ascii="Book Antiqua" w:hAnsi="Book Antiqua"/>
          <w:b/>
          <w:bCs/>
        </w:rPr>
        <w:t>Briggs-Gowan MJ,</w:t>
      </w:r>
      <w:r>
        <w:rPr>
          <w:rFonts w:ascii="Book Antiqua" w:hAnsi="Book Antiqua"/>
        </w:rPr>
        <w:t xml:space="preserve"> Carter AS. Preliminary acceptability and psychometrics of the Infant-Toddler Social and Emotional Assessment (ITSEA): A new adult-report questionnaire. </w:t>
      </w:r>
      <w:r>
        <w:rPr>
          <w:rFonts w:ascii="Book Antiqua" w:hAnsi="Book Antiqua"/>
          <w:i/>
          <w:iCs/>
        </w:rPr>
        <w:t>Infant Ment Health J</w:t>
      </w:r>
      <w:r>
        <w:rPr>
          <w:rFonts w:ascii="Book Antiqua" w:hAnsi="Book Antiqua"/>
        </w:rPr>
        <w:t xml:space="preserve"> 1998; </w:t>
      </w:r>
      <w:r>
        <w:rPr>
          <w:rFonts w:ascii="Book Antiqua" w:hAnsi="Book Antiqua"/>
          <w:b/>
          <w:bCs/>
        </w:rPr>
        <w:t>19</w:t>
      </w:r>
      <w:r>
        <w:rPr>
          <w:rFonts w:ascii="Book Antiqua" w:hAnsi="Book Antiqua"/>
        </w:rPr>
        <w:t>: 422-445 [DOI:</w:t>
      </w:r>
      <w:r>
        <w:t xml:space="preserve"> </w:t>
      </w:r>
      <w:r>
        <w:rPr>
          <w:rFonts w:ascii="Book Antiqua" w:hAnsi="Book Antiqua"/>
        </w:rPr>
        <w:t>10.1002/(SICI)1097-0355(199824)19:4&lt;422::AID-IMHJ5&gt;3.0.CO;2-U]</w:t>
      </w:r>
    </w:p>
    <w:p>
      <w:pPr>
        <w:spacing w:line="360" w:lineRule="auto"/>
        <w:jc w:val="both"/>
        <w:rPr>
          <w:rFonts w:ascii="Book Antiqua" w:hAnsi="Book Antiqua"/>
        </w:rPr>
      </w:pPr>
      <w:r>
        <w:rPr>
          <w:rFonts w:ascii="Book Antiqua" w:hAnsi="Book Antiqua"/>
        </w:rPr>
        <w:t xml:space="preserve">50 </w:t>
      </w:r>
      <w:r>
        <w:rPr>
          <w:rFonts w:ascii="Book Antiqua" w:hAnsi="Book Antiqua"/>
          <w:b/>
          <w:bCs/>
        </w:rPr>
        <w:t>Yu J</w:t>
      </w:r>
      <w:r>
        <w:rPr>
          <w:rFonts w:ascii="Book Antiqua" w:hAnsi="Book Antiqua"/>
        </w:rPr>
        <w:t xml:space="preserve">, Kirk M. Measurement of empathy in nursing research: systematic review. </w:t>
      </w:r>
      <w:r>
        <w:rPr>
          <w:rFonts w:ascii="Book Antiqua" w:hAnsi="Book Antiqua"/>
          <w:i/>
          <w:iCs/>
        </w:rPr>
        <w:t>J Adv Nurs</w:t>
      </w:r>
      <w:r>
        <w:rPr>
          <w:rFonts w:ascii="Book Antiqua" w:hAnsi="Book Antiqua"/>
        </w:rPr>
        <w:t xml:space="preserve"> 2008; </w:t>
      </w:r>
      <w:r>
        <w:rPr>
          <w:rFonts w:ascii="Book Antiqua" w:hAnsi="Book Antiqua"/>
          <w:b/>
          <w:bCs/>
        </w:rPr>
        <w:t>64</w:t>
      </w:r>
      <w:r>
        <w:rPr>
          <w:rFonts w:ascii="Book Antiqua" w:hAnsi="Book Antiqua"/>
        </w:rPr>
        <w:t>: 440-454 [PMID: 19146512 DOI: 10.1111/j.1365-2648.2008.04831.x]</w:t>
      </w:r>
    </w:p>
    <w:p>
      <w:pPr>
        <w:spacing w:line="360" w:lineRule="auto"/>
        <w:jc w:val="both"/>
        <w:rPr>
          <w:rFonts w:ascii="Book Antiqua" w:hAnsi="Book Antiqua"/>
        </w:rPr>
      </w:pPr>
      <w:r>
        <w:rPr>
          <w:rFonts w:ascii="Book Antiqua" w:hAnsi="Book Antiqua"/>
        </w:rPr>
        <w:t xml:space="preserve">51 </w:t>
      </w:r>
      <w:r>
        <w:rPr>
          <w:rFonts w:ascii="Book Antiqua" w:hAnsi="Book Antiqua"/>
          <w:b/>
          <w:bCs/>
        </w:rPr>
        <w:t>Magotsiou E</w:t>
      </w:r>
      <w:r>
        <w:rPr>
          <w:rFonts w:ascii="Book Antiqua" w:hAnsi="Book Antiqua"/>
        </w:rPr>
        <w:t xml:space="preserve">, Goudas M, Hasandra M. Validity and reliability of the Greek version of the Multisource Assessment of Social Competence Scale. </w:t>
      </w:r>
      <w:r>
        <w:rPr>
          <w:rFonts w:ascii="Book Antiqua" w:hAnsi="Book Antiqua"/>
          <w:i/>
          <w:iCs/>
        </w:rPr>
        <w:t>Percept Mot Skills</w:t>
      </w:r>
      <w:r>
        <w:rPr>
          <w:rFonts w:ascii="Book Antiqua" w:hAnsi="Book Antiqua"/>
        </w:rPr>
        <w:t xml:space="preserve"> 2006; </w:t>
      </w:r>
      <w:r>
        <w:rPr>
          <w:rFonts w:ascii="Book Antiqua" w:hAnsi="Book Antiqua"/>
          <w:b/>
          <w:bCs/>
        </w:rPr>
        <w:t>103</w:t>
      </w:r>
      <w:r>
        <w:rPr>
          <w:rFonts w:ascii="Book Antiqua" w:hAnsi="Book Antiqua"/>
        </w:rPr>
        <w:t>: 667-675 [PMID: 17326487 DOI: 10.2466/pms.103.3.667-675]</w:t>
      </w:r>
    </w:p>
    <w:p>
      <w:pPr>
        <w:spacing w:line="360" w:lineRule="auto"/>
        <w:jc w:val="both"/>
        <w:rPr>
          <w:rFonts w:ascii="Book Antiqua" w:hAnsi="Book Antiqua"/>
        </w:rPr>
      </w:pPr>
      <w:r>
        <w:rPr>
          <w:rFonts w:ascii="Book Antiqua" w:hAnsi="Book Antiqua"/>
        </w:rPr>
        <w:t xml:space="preserve">52 </w:t>
      </w:r>
      <w:r>
        <w:rPr>
          <w:rFonts w:ascii="Book Antiqua" w:hAnsi="Book Antiqua"/>
          <w:b/>
          <w:bCs/>
        </w:rPr>
        <w:t>Lai FHY,</w:t>
      </w:r>
      <w:r>
        <w:rPr>
          <w:rFonts w:ascii="Book Antiqua" w:hAnsi="Book Antiqua"/>
        </w:rPr>
        <w:t xml:space="preserve"> Siu AMH, Chan CCH, Shek DTL. Measurement of Prosocial Reasoning among Chinese Adolescents. </w:t>
      </w:r>
      <w:r>
        <w:rPr>
          <w:rFonts w:ascii="Book Antiqua" w:hAnsi="Book Antiqua"/>
          <w:i/>
          <w:iCs/>
        </w:rPr>
        <w:t>Sci World J</w:t>
      </w:r>
      <w:r>
        <w:rPr>
          <w:rFonts w:ascii="Book Antiqua" w:hAnsi="Book Antiqua"/>
        </w:rPr>
        <w:t xml:space="preserve"> 2012 [DOI:10.1100/2012/174845]</w:t>
      </w:r>
    </w:p>
    <w:p>
      <w:pPr>
        <w:spacing w:line="360" w:lineRule="auto"/>
        <w:jc w:val="both"/>
        <w:rPr>
          <w:rFonts w:ascii="Book Antiqua" w:hAnsi="Book Antiqua"/>
        </w:rPr>
      </w:pPr>
      <w:r>
        <w:rPr>
          <w:rFonts w:ascii="Book Antiqua" w:hAnsi="Book Antiqua"/>
        </w:rPr>
        <w:t xml:space="preserve">53 </w:t>
      </w:r>
      <w:r>
        <w:rPr>
          <w:rFonts w:ascii="Book Antiqua" w:hAnsi="Book Antiqua"/>
          <w:b/>
          <w:bCs/>
        </w:rPr>
        <w:t>Sutton E,</w:t>
      </w:r>
      <w:r>
        <w:rPr>
          <w:rFonts w:ascii="Book Antiqua" w:hAnsi="Book Antiqua"/>
        </w:rPr>
        <w:t xml:space="preserve"> Schonert-Reichl KA, Wu AD, Lawlor MS. Evaluating the Reliability and Validity of the Self-Compassion Scale Short Form Adapted for Children Ages 8-12. </w:t>
      </w:r>
      <w:r>
        <w:rPr>
          <w:rFonts w:ascii="Book Antiqua" w:hAnsi="Book Antiqua"/>
          <w:i/>
          <w:iCs/>
        </w:rPr>
        <w:t>Child Indic Res</w:t>
      </w:r>
      <w:r>
        <w:rPr>
          <w:rFonts w:ascii="Book Antiqua" w:hAnsi="Book Antiqua"/>
        </w:rPr>
        <w:t xml:space="preserve"> 2018; </w:t>
      </w:r>
      <w:r>
        <w:rPr>
          <w:rFonts w:ascii="Book Antiqua" w:hAnsi="Book Antiqua"/>
          <w:b/>
          <w:bCs/>
        </w:rPr>
        <w:t>11</w:t>
      </w:r>
      <w:r>
        <w:rPr>
          <w:rFonts w:ascii="Book Antiqua" w:hAnsi="Book Antiqua"/>
        </w:rPr>
        <w:t>: 1217-1236 [DOI:10.1007/s12187-017-9470-y]</w:t>
      </w:r>
    </w:p>
    <w:p>
      <w:pPr>
        <w:spacing w:line="360" w:lineRule="auto"/>
        <w:jc w:val="both"/>
        <w:rPr>
          <w:rFonts w:ascii="Book Antiqua" w:hAnsi="Book Antiqua"/>
        </w:rPr>
      </w:pPr>
      <w:r>
        <w:rPr>
          <w:rFonts w:ascii="Book Antiqua" w:hAnsi="Book Antiqua"/>
        </w:rPr>
        <w:t xml:space="preserve">54 </w:t>
      </w:r>
      <w:r>
        <w:rPr>
          <w:rFonts w:ascii="Book Antiqua" w:hAnsi="Book Antiqua"/>
          <w:b/>
          <w:bCs/>
        </w:rPr>
        <w:t>Nishimura H</w:t>
      </w:r>
      <w:r>
        <w:rPr>
          <w:rFonts w:ascii="Book Antiqua" w:hAnsi="Book Antiqua"/>
        </w:rPr>
        <w:t xml:space="preserve">, Komaki G, Igarashi T, Moriguchi Y, Kajiwara S, Akasaka T. Validity issues in the assessment of alexithymia related to the developmental stages of emotional cognition and language. </w:t>
      </w:r>
      <w:r>
        <w:rPr>
          <w:rFonts w:ascii="Book Antiqua" w:hAnsi="Book Antiqua"/>
          <w:i/>
          <w:iCs/>
        </w:rPr>
        <w:t>Biopsychosoc Med</w:t>
      </w:r>
      <w:r>
        <w:rPr>
          <w:rFonts w:ascii="Book Antiqua" w:hAnsi="Book Antiqua"/>
        </w:rPr>
        <w:t xml:space="preserve"> 2009; </w:t>
      </w:r>
      <w:r>
        <w:rPr>
          <w:rFonts w:ascii="Book Antiqua" w:hAnsi="Book Antiqua"/>
          <w:b/>
          <w:bCs/>
        </w:rPr>
        <w:t>3</w:t>
      </w:r>
      <w:r>
        <w:rPr>
          <w:rFonts w:ascii="Book Antiqua" w:hAnsi="Book Antiqua"/>
        </w:rPr>
        <w:t>: 12 [PMID: 19886981 DOI: 10.1186/1751-0759-3-12]</w:t>
      </w:r>
    </w:p>
    <w:p>
      <w:pPr>
        <w:spacing w:line="360" w:lineRule="auto"/>
        <w:jc w:val="both"/>
        <w:rPr>
          <w:rFonts w:ascii="Book Antiqua" w:hAnsi="Book Antiqua"/>
        </w:rPr>
      </w:pPr>
      <w:r>
        <w:rPr>
          <w:rFonts w:ascii="Book Antiqua" w:hAnsi="Book Antiqua"/>
        </w:rPr>
        <w:t xml:space="preserve">55 </w:t>
      </w:r>
      <w:r>
        <w:rPr>
          <w:rFonts w:ascii="Book Antiqua" w:hAnsi="Book Antiqua"/>
          <w:b/>
          <w:bCs/>
        </w:rPr>
        <w:t>Caci H</w:t>
      </w:r>
      <w:r>
        <w:rPr>
          <w:rFonts w:ascii="Book Antiqua" w:hAnsi="Book Antiqua"/>
        </w:rPr>
        <w:t xml:space="preserve">, Nadalet L, Baylé FJ, Robert P, Boyer P. Cross-cultural study of the Impulsiveness-Venturesomeness-Empathy Questionnaire (IVE-7). </w:t>
      </w:r>
      <w:r>
        <w:rPr>
          <w:rFonts w:ascii="Book Antiqua" w:hAnsi="Book Antiqua"/>
          <w:i/>
          <w:iCs/>
        </w:rPr>
        <w:t>Compr Psychiatry</w:t>
      </w:r>
      <w:r>
        <w:rPr>
          <w:rFonts w:ascii="Book Antiqua" w:hAnsi="Book Antiqua"/>
        </w:rPr>
        <w:t xml:space="preserve"> 2003; </w:t>
      </w:r>
      <w:r>
        <w:rPr>
          <w:rFonts w:ascii="Book Antiqua" w:hAnsi="Book Antiqua"/>
          <w:b/>
          <w:bCs/>
        </w:rPr>
        <w:t>44</w:t>
      </w:r>
      <w:r>
        <w:rPr>
          <w:rFonts w:ascii="Book Antiqua" w:hAnsi="Book Antiqua"/>
        </w:rPr>
        <w:t>: 381-387 [PMID: 14505298 DOI: 10.1016/S0010-440X(03)00105-6]</w:t>
      </w:r>
    </w:p>
    <w:p>
      <w:pPr>
        <w:spacing w:line="360" w:lineRule="auto"/>
        <w:jc w:val="both"/>
        <w:rPr>
          <w:rFonts w:ascii="Book Antiqua" w:hAnsi="Book Antiqua"/>
        </w:rPr>
      </w:pPr>
      <w:r>
        <w:rPr>
          <w:rFonts w:ascii="Book Antiqua" w:hAnsi="Book Antiqua"/>
        </w:rPr>
        <w:t xml:space="preserve">56 </w:t>
      </w:r>
      <w:r>
        <w:rPr>
          <w:rFonts w:ascii="Book Antiqua" w:hAnsi="Book Antiqua"/>
          <w:b/>
          <w:bCs/>
        </w:rPr>
        <w:t>Hogan R</w:t>
      </w:r>
      <w:r>
        <w:rPr>
          <w:rFonts w:ascii="Book Antiqua" w:hAnsi="Book Antiqua"/>
        </w:rPr>
        <w:t xml:space="preserve">. Development of an empathy scale. </w:t>
      </w:r>
      <w:r>
        <w:rPr>
          <w:rFonts w:ascii="Book Antiqua" w:hAnsi="Book Antiqua"/>
          <w:i/>
          <w:iCs/>
        </w:rPr>
        <w:t>J Consult Clin Psychol</w:t>
      </w:r>
      <w:r>
        <w:rPr>
          <w:rFonts w:ascii="Book Antiqua" w:hAnsi="Book Antiqua"/>
        </w:rPr>
        <w:t xml:space="preserve"> 1969; </w:t>
      </w:r>
      <w:r>
        <w:rPr>
          <w:rFonts w:ascii="Book Antiqua" w:hAnsi="Book Antiqua"/>
          <w:b/>
          <w:bCs/>
        </w:rPr>
        <w:t>33</w:t>
      </w:r>
      <w:r>
        <w:rPr>
          <w:rFonts w:ascii="Book Antiqua" w:hAnsi="Book Antiqua"/>
        </w:rPr>
        <w:t>: 307-316 [PMID: 4389335 DOI: 10.1037/h0027580]</w:t>
      </w:r>
    </w:p>
    <w:p>
      <w:pPr>
        <w:spacing w:line="360" w:lineRule="auto"/>
        <w:jc w:val="both"/>
        <w:rPr>
          <w:rFonts w:ascii="Book Antiqua" w:hAnsi="Book Antiqua"/>
        </w:rPr>
      </w:pPr>
      <w:r>
        <w:rPr>
          <w:rFonts w:ascii="Book Antiqua" w:hAnsi="Book Antiqua"/>
        </w:rPr>
        <w:t xml:space="preserve">57 </w:t>
      </w:r>
      <w:r>
        <w:rPr>
          <w:rFonts w:ascii="Book Antiqua" w:hAnsi="Book Antiqua"/>
          <w:b/>
          <w:bCs/>
        </w:rPr>
        <w:t>Mehrabian A,</w:t>
      </w:r>
      <w:r>
        <w:rPr>
          <w:rFonts w:ascii="Book Antiqua" w:hAnsi="Book Antiqua"/>
        </w:rPr>
        <w:t xml:space="preserve"> Epstein N. A measure of emotional empathy1. </w:t>
      </w:r>
      <w:r>
        <w:rPr>
          <w:rFonts w:ascii="Book Antiqua" w:hAnsi="Book Antiqua"/>
          <w:i/>
          <w:iCs/>
        </w:rPr>
        <w:t>J Pers</w:t>
      </w:r>
      <w:r>
        <w:rPr>
          <w:rFonts w:ascii="Book Antiqua" w:hAnsi="Book Antiqua"/>
        </w:rPr>
        <w:t xml:space="preserve"> 1972; </w:t>
      </w:r>
      <w:r>
        <w:rPr>
          <w:rFonts w:ascii="Book Antiqua" w:hAnsi="Book Antiqua"/>
          <w:b/>
          <w:bCs/>
        </w:rPr>
        <w:t>40</w:t>
      </w:r>
      <w:r>
        <w:rPr>
          <w:rFonts w:ascii="Book Antiqua" w:hAnsi="Book Antiqua"/>
        </w:rPr>
        <w:t>: 525–543 [DOI: 10.1111/j.1467-6494.1972.tb00078.x]</w:t>
      </w:r>
    </w:p>
    <w:p>
      <w:pPr>
        <w:spacing w:line="360" w:lineRule="auto"/>
        <w:jc w:val="both"/>
        <w:rPr>
          <w:rFonts w:ascii="Book Antiqua" w:hAnsi="Book Antiqua"/>
        </w:rPr>
      </w:pPr>
      <w:r>
        <w:rPr>
          <w:rFonts w:ascii="Book Antiqua" w:hAnsi="Book Antiqua"/>
        </w:rPr>
        <w:t xml:space="preserve">58 </w:t>
      </w:r>
      <w:r>
        <w:rPr>
          <w:rFonts w:ascii="Book Antiqua" w:hAnsi="Book Antiqua"/>
          <w:b/>
          <w:bCs/>
        </w:rPr>
        <w:t>Sánchez-Pérez N</w:t>
      </w:r>
      <w:r>
        <w:rPr>
          <w:rFonts w:ascii="Book Antiqua" w:hAnsi="Book Antiqua"/>
        </w:rPr>
        <w:t xml:space="preserve">, Fuentes LJ, Jolliffe D, González-Salinas C. Assessing children's empathy through a Spanish adaptation of the Basic Empathy Scale: parent's and child's report forms. </w:t>
      </w:r>
      <w:r>
        <w:rPr>
          <w:rFonts w:ascii="Book Antiqua" w:hAnsi="Book Antiqua"/>
          <w:i/>
          <w:iCs/>
        </w:rPr>
        <w:t>Front Psychol</w:t>
      </w:r>
      <w:r>
        <w:rPr>
          <w:rFonts w:ascii="Book Antiqua" w:hAnsi="Book Antiqua"/>
        </w:rPr>
        <w:t xml:space="preserve"> 2014; </w:t>
      </w:r>
      <w:r>
        <w:rPr>
          <w:rFonts w:ascii="Book Antiqua" w:hAnsi="Book Antiqua"/>
          <w:b/>
          <w:bCs/>
        </w:rPr>
        <w:t>5</w:t>
      </w:r>
      <w:r>
        <w:rPr>
          <w:rFonts w:ascii="Book Antiqua" w:hAnsi="Book Antiqua"/>
        </w:rPr>
        <w:t>: 1438 [PMID: 25566121 DOI: 10.3389/fpsyg.2014.01438]</w:t>
      </w:r>
    </w:p>
    <w:p>
      <w:pPr>
        <w:spacing w:line="360" w:lineRule="auto"/>
        <w:jc w:val="both"/>
        <w:rPr>
          <w:rFonts w:ascii="Book Antiqua" w:hAnsi="Book Antiqua"/>
        </w:rPr>
      </w:pPr>
      <w:r>
        <w:rPr>
          <w:rFonts w:ascii="Book Antiqua" w:hAnsi="Book Antiqua"/>
        </w:rPr>
        <w:t xml:space="preserve">59 </w:t>
      </w:r>
      <w:r>
        <w:rPr>
          <w:rFonts w:ascii="Book Antiqua" w:hAnsi="Book Antiqua"/>
          <w:b/>
          <w:bCs/>
        </w:rPr>
        <w:t>Overgaauw S</w:t>
      </w:r>
      <w:r>
        <w:rPr>
          <w:rFonts w:ascii="Book Antiqua" w:hAnsi="Book Antiqua"/>
        </w:rPr>
        <w:t xml:space="preserve">, Rieffe C, Broekhof E, Crone EA, Güroğlu B. Assessing Empathy across Childhood and Adolescence: Validation of the Empathy Questionnaire for Children and Adolescents (EmQue-CA). </w:t>
      </w:r>
      <w:r>
        <w:rPr>
          <w:rFonts w:ascii="Book Antiqua" w:hAnsi="Book Antiqua"/>
          <w:i/>
          <w:iCs/>
        </w:rPr>
        <w:t>Front Psychol</w:t>
      </w:r>
      <w:r>
        <w:rPr>
          <w:rFonts w:ascii="Book Antiqua" w:hAnsi="Book Antiqua"/>
        </w:rPr>
        <w:t xml:space="preserve"> 2017; </w:t>
      </w:r>
      <w:r>
        <w:rPr>
          <w:rFonts w:ascii="Book Antiqua" w:hAnsi="Book Antiqua"/>
          <w:b/>
          <w:bCs/>
        </w:rPr>
        <w:t>8</w:t>
      </w:r>
      <w:r>
        <w:rPr>
          <w:rFonts w:ascii="Book Antiqua" w:hAnsi="Book Antiqua"/>
        </w:rPr>
        <w:t>: 870 [PMID: 28611713 DOI: 10.3389/fpsyg.2017.00870]</w:t>
      </w:r>
    </w:p>
    <w:p>
      <w:pPr>
        <w:spacing w:line="360" w:lineRule="auto"/>
        <w:jc w:val="both"/>
        <w:rPr>
          <w:rFonts w:ascii="Book Antiqua" w:hAnsi="Book Antiqua"/>
        </w:rPr>
      </w:pPr>
      <w:r>
        <w:rPr>
          <w:rFonts w:ascii="Book Antiqua" w:hAnsi="Book Antiqua"/>
        </w:rPr>
        <w:t xml:space="preserve">60 </w:t>
      </w:r>
      <w:r>
        <w:rPr>
          <w:rFonts w:ascii="Book Antiqua" w:hAnsi="Book Antiqua"/>
          <w:b/>
          <w:bCs/>
        </w:rPr>
        <w:t>Bensalah L</w:t>
      </w:r>
      <w:r>
        <w:rPr>
          <w:rFonts w:ascii="Book Antiqua" w:hAnsi="Book Antiqua"/>
        </w:rPr>
        <w:t xml:space="preserve">, Stefaniak N, Carre A, Besche-Richard C. The Basic Empathy Scale adapted to French middle childhood: Structure and development of empathy. </w:t>
      </w:r>
      <w:r>
        <w:rPr>
          <w:rFonts w:ascii="Book Antiqua" w:hAnsi="Book Antiqua"/>
          <w:i/>
          <w:iCs/>
        </w:rPr>
        <w:t>Behav Res Methods</w:t>
      </w:r>
      <w:r>
        <w:rPr>
          <w:rFonts w:ascii="Book Antiqua" w:hAnsi="Book Antiqua"/>
        </w:rPr>
        <w:t xml:space="preserve"> 2016; </w:t>
      </w:r>
      <w:r>
        <w:rPr>
          <w:rFonts w:ascii="Book Antiqua" w:hAnsi="Book Antiqua"/>
          <w:b/>
          <w:bCs/>
        </w:rPr>
        <w:t>48</w:t>
      </w:r>
      <w:r>
        <w:rPr>
          <w:rFonts w:ascii="Book Antiqua" w:hAnsi="Book Antiqua"/>
        </w:rPr>
        <w:t>: 1410-1420 [PMID: 26424437 DOI: 10.3758/s13428-015-0650-8]</w:t>
      </w:r>
    </w:p>
    <w:p>
      <w:pPr>
        <w:spacing w:line="360" w:lineRule="auto"/>
        <w:jc w:val="both"/>
        <w:rPr>
          <w:rFonts w:ascii="Book Antiqua" w:hAnsi="Book Antiqua"/>
        </w:rPr>
      </w:pPr>
      <w:r>
        <w:rPr>
          <w:rFonts w:ascii="Book Antiqua" w:hAnsi="Book Antiqua"/>
        </w:rPr>
        <w:t xml:space="preserve">61 </w:t>
      </w:r>
      <w:r>
        <w:rPr>
          <w:rFonts w:ascii="Book Antiqua" w:hAnsi="Book Antiqua"/>
          <w:b/>
          <w:bCs/>
        </w:rPr>
        <w:t>Deschamps PK</w:t>
      </w:r>
      <w:r>
        <w:rPr>
          <w:rFonts w:ascii="Book Antiqua" w:hAnsi="Book Antiqua"/>
        </w:rPr>
        <w:t xml:space="preserve">, Verhulp EE, de Castro BO, Matthys W. Proactive aggression in early school-aged children with externalizing behavior problems: A longitudinal study on the influence of empathy in response to distress. </w:t>
      </w:r>
      <w:r>
        <w:rPr>
          <w:rFonts w:ascii="Book Antiqua" w:hAnsi="Book Antiqua"/>
          <w:i/>
          <w:iCs/>
        </w:rPr>
        <w:t>Am J Orthopsychiatry</w:t>
      </w:r>
      <w:r>
        <w:rPr>
          <w:rFonts w:ascii="Book Antiqua" w:hAnsi="Book Antiqua"/>
        </w:rPr>
        <w:t xml:space="preserve"> 2018; </w:t>
      </w:r>
      <w:r>
        <w:rPr>
          <w:rFonts w:ascii="Book Antiqua" w:hAnsi="Book Antiqua"/>
          <w:b/>
          <w:bCs/>
        </w:rPr>
        <w:t>88</w:t>
      </w:r>
      <w:r>
        <w:rPr>
          <w:rFonts w:ascii="Book Antiqua" w:hAnsi="Book Antiqua"/>
        </w:rPr>
        <w:t>: 346-353 [PMID: 29469585 DOI: 10.1037/ort0000319]</w:t>
      </w:r>
    </w:p>
    <w:p>
      <w:pPr>
        <w:spacing w:line="360" w:lineRule="auto"/>
        <w:jc w:val="both"/>
        <w:rPr>
          <w:rFonts w:ascii="Book Antiqua" w:hAnsi="Book Antiqua"/>
        </w:rPr>
      </w:pPr>
      <w:r>
        <w:rPr>
          <w:rFonts w:ascii="Book Antiqua" w:hAnsi="Book Antiqua"/>
        </w:rPr>
        <w:t xml:space="preserve">62 </w:t>
      </w:r>
      <w:r>
        <w:rPr>
          <w:rFonts w:ascii="Book Antiqua" w:hAnsi="Book Antiqua"/>
          <w:b/>
          <w:bCs/>
        </w:rPr>
        <w:t>Sallquist J</w:t>
      </w:r>
      <w:r>
        <w:rPr>
          <w:rFonts w:ascii="Book Antiqua" w:hAnsi="Book Antiqua"/>
        </w:rPr>
        <w:t xml:space="preserve">, Eisenberg N, Spinrad TL, Eggum ND, Gaertner BM. Assessment of preschoolers' positive empathy: concurrent and longitudinal relations with positive emotion, social competence, and sympathy. </w:t>
      </w:r>
      <w:r>
        <w:rPr>
          <w:rFonts w:ascii="Book Antiqua" w:hAnsi="Book Antiqua"/>
          <w:i/>
          <w:iCs/>
        </w:rPr>
        <w:t>J Posit Psychol</w:t>
      </w:r>
      <w:r>
        <w:rPr>
          <w:rFonts w:ascii="Book Antiqua" w:hAnsi="Book Antiqua"/>
        </w:rPr>
        <w:t xml:space="preserve"> 2009; </w:t>
      </w:r>
      <w:r>
        <w:rPr>
          <w:rFonts w:ascii="Book Antiqua" w:hAnsi="Book Antiqua"/>
          <w:b/>
          <w:bCs/>
        </w:rPr>
        <w:t>4</w:t>
      </w:r>
      <w:r>
        <w:rPr>
          <w:rFonts w:ascii="Book Antiqua" w:hAnsi="Book Antiqua"/>
        </w:rPr>
        <w:t>: 223-233 [PMID: 20011674 DOI: 10.1080/17439760902819444]</w:t>
      </w:r>
    </w:p>
    <w:p>
      <w:pPr>
        <w:spacing w:line="360" w:lineRule="auto"/>
        <w:jc w:val="both"/>
        <w:rPr>
          <w:rFonts w:ascii="Book Antiqua" w:hAnsi="Book Antiqua"/>
        </w:rPr>
      </w:pPr>
      <w:r>
        <w:rPr>
          <w:rFonts w:ascii="Book Antiqua" w:hAnsi="Book Antiqua"/>
        </w:rPr>
        <w:t xml:space="preserve">63 </w:t>
      </w:r>
      <w:r>
        <w:rPr>
          <w:rFonts w:ascii="Book Antiqua" w:hAnsi="Book Antiqua"/>
          <w:b/>
          <w:bCs/>
        </w:rPr>
        <w:t>Rey C.</w:t>
      </w:r>
      <w:r>
        <w:rPr>
          <w:rFonts w:ascii="Book Antiqua" w:hAnsi="Book Antiqua"/>
        </w:rPr>
        <w:t xml:space="preserve"> The measurement of empathy in Male pre-adolescents and adolescents. Adaptation and validation of a scale [DOI: 10.26226/morressier.5885d712d462b8028d892185]</w:t>
      </w:r>
    </w:p>
    <w:p>
      <w:pPr>
        <w:spacing w:line="360" w:lineRule="auto"/>
        <w:jc w:val="both"/>
        <w:rPr>
          <w:rFonts w:ascii="Book Antiqua" w:hAnsi="Book Antiqua"/>
        </w:rPr>
      </w:pPr>
      <w:r>
        <w:rPr>
          <w:rFonts w:ascii="Book Antiqua" w:hAnsi="Book Antiqua"/>
        </w:rPr>
        <w:t xml:space="preserve">64 </w:t>
      </w:r>
      <w:r>
        <w:rPr>
          <w:rFonts w:ascii="Book Antiqua" w:hAnsi="Book Antiqua"/>
          <w:b/>
          <w:bCs/>
        </w:rPr>
        <w:t>Auyeung B</w:t>
      </w:r>
      <w:r>
        <w:rPr>
          <w:rFonts w:ascii="Book Antiqua" w:hAnsi="Book Antiqua"/>
        </w:rPr>
        <w:t xml:space="preserve">, Wheelwright S, Allison C, Atkinson M, Samarawickrema N, Baron-Cohen S. The children's Empathy Quotient and Systemizing Quotient: sex differences in typical development and in autism spectrum conditions. </w:t>
      </w:r>
      <w:r>
        <w:rPr>
          <w:rFonts w:ascii="Book Antiqua" w:hAnsi="Book Antiqua"/>
          <w:i/>
          <w:iCs/>
        </w:rPr>
        <w:t>J Autism Dev Disord</w:t>
      </w:r>
      <w:r>
        <w:rPr>
          <w:rFonts w:ascii="Book Antiqua" w:hAnsi="Book Antiqua"/>
        </w:rPr>
        <w:t xml:space="preserve"> 2009; </w:t>
      </w:r>
      <w:r>
        <w:rPr>
          <w:rFonts w:ascii="Book Antiqua" w:hAnsi="Book Antiqua"/>
          <w:b/>
          <w:bCs/>
        </w:rPr>
        <w:t>39</w:t>
      </w:r>
      <w:r>
        <w:rPr>
          <w:rFonts w:ascii="Book Antiqua" w:hAnsi="Book Antiqua"/>
        </w:rPr>
        <w:t>: 1509-1521 [PMID: 19533317 DOI: 10.1007/s10803-009-0772-x]</w:t>
      </w:r>
    </w:p>
    <w:p>
      <w:pPr>
        <w:spacing w:line="360" w:lineRule="auto"/>
        <w:jc w:val="both"/>
        <w:rPr>
          <w:rFonts w:ascii="Book Antiqua" w:hAnsi="Book Antiqua"/>
        </w:rPr>
      </w:pPr>
      <w:r>
        <w:rPr>
          <w:rFonts w:ascii="Book Antiqua" w:hAnsi="Book Antiqua"/>
        </w:rPr>
        <w:t xml:space="preserve">65 </w:t>
      </w:r>
      <w:r>
        <w:rPr>
          <w:rFonts w:ascii="Book Antiqua" w:hAnsi="Book Antiqua"/>
          <w:b/>
          <w:bCs/>
        </w:rPr>
        <w:t>Greimel E</w:t>
      </w:r>
      <w:r>
        <w:rPr>
          <w:rFonts w:ascii="Book Antiqua" w:hAnsi="Book Antiqua"/>
        </w:rPr>
        <w:t xml:space="preserve">, Schulte-Rüther M, Kamp-Becker I, Remschmidt H, Herpertz-Dahlmann B, Konrad K. [Self-report and parental report of empathy in adolescents with autism]. </w:t>
      </w:r>
      <w:r>
        <w:rPr>
          <w:rFonts w:ascii="Book Antiqua" w:hAnsi="Book Antiqua"/>
          <w:i/>
          <w:iCs/>
        </w:rPr>
        <w:t>Z Kinder Jugendpsychiatr Psychother</w:t>
      </w:r>
      <w:r>
        <w:rPr>
          <w:rFonts w:ascii="Book Antiqua" w:hAnsi="Book Antiqua"/>
        </w:rPr>
        <w:t xml:space="preserve"> 2011; </w:t>
      </w:r>
      <w:r>
        <w:rPr>
          <w:rFonts w:ascii="Book Antiqua" w:hAnsi="Book Antiqua"/>
          <w:b/>
          <w:bCs/>
        </w:rPr>
        <w:t>39</w:t>
      </w:r>
      <w:r>
        <w:rPr>
          <w:rFonts w:ascii="Book Antiqua" w:hAnsi="Book Antiqua"/>
        </w:rPr>
        <w:t>: 113-121 [PMID: 21442599 DOI: 10.1024/1422-4917/a000097]</w:t>
      </w:r>
    </w:p>
    <w:p>
      <w:pPr>
        <w:spacing w:line="360" w:lineRule="auto"/>
        <w:jc w:val="both"/>
        <w:rPr>
          <w:rFonts w:ascii="Book Antiqua" w:hAnsi="Book Antiqua"/>
        </w:rPr>
      </w:pPr>
      <w:r>
        <w:rPr>
          <w:rFonts w:ascii="Book Antiqua" w:hAnsi="Book Antiqua"/>
        </w:rPr>
        <w:t xml:space="preserve">66 </w:t>
      </w:r>
      <w:r>
        <w:rPr>
          <w:rFonts w:ascii="Book Antiqua" w:hAnsi="Book Antiqua"/>
          <w:b/>
          <w:bCs/>
        </w:rPr>
        <w:t>Lin IF,</w:t>
      </w:r>
      <w:r>
        <w:rPr>
          <w:rFonts w:ascii="Book Antiqua" w:hAnsi="Book Antiqua"/>
        </w:rPr>
        <w:t xml:space="preserve"> Kashino M, Ohta H, Yamada T, Tani M, Watanabe H, Kanai C, Ohno T, Takayama Y, Iwanami A, Kato N. The effect of intranasal oxytocin vs placebo treatment on the autonomic responses to human sounds in autism: a single-blind, randomized, placebo-controlled, crossover design study. </w:t>
      </w:r>
      <w:r>
        <w:rPr>
          <w:rFonts w:ascii="Book Antiqua" w:hAnsi="Book Antiqua"/>
          <w:i/>
          <w:iCs/>
        </w:rPr>
        <w:t>Mol Autism</w:t>
      </w:r>
      <w:r>
        <w:rPr>
          <w:rFonts w:ascii="Book Antiqua" w:hAnsi="Book Antiqua"/>
        </w:rPr>
        <w:t xml:space="preserve"> 2014;</w:t>
      </w:r>
      <w:r>
        <w:rPr>
          <w:rFonts w:ascii="Book Antiqua" w:hAnsi="Book Antiqua"/>
          <w:b/>
          <w:bCs/>
        </w:rPr>
        <w:t xml:space="preserve"> 5</w:t>
      </w:r>
      <w:r>
        <w:rPr>
          <w:rFonts w:ascii="Book Antiqua" w:hAnsi="Book Antiqua"/>
        </w:rPr>
        <w:t>: 20 [PMID: 24576333 DOI:10.1186/2040-2392-5-20]</w:t>
      </w:r>
    </w:p>
    <w:p>
      <w:pPr>
        <w:spacing w:line="360" w:lineRule="auto"/>
        <w:jc w:val="both"/>
        <w:rPr>
          <w:rFonts w:ascii="Book Antiqua" w:hAnsi="Book Antiqua"/>
        </w:rPr>
      </w:pPr>
      <w:r>
        <w:rPr>
          <w:rFonts w:ascii="Book Antiqua" w:hAnsi="Book Antiqua"/>
        </w:rPr>
        <w:t xml:space="preserve">67 </w:t>
      </w:r>
      <w:r>
        <w:rPr>
          <w:rFonts w:ascii="Book Antiqua" w:hAnsi="Book Antiqua"/>
          <w:b/>
          <w:bCs/>
        </w:rPr>
        <w:t>Lethbridge EM</w:t>
      </w:r>
      <w:r>
        <w:rPr>
          <w:rFonts w:ascii="Book Antiqua" w:hAnsi="Book Antiqua"/>
        </w:rPr>
        <w:t xml:space="preserve">, Richardson P, Reidy L, Taroyan NA. Exploring the Relationship Between Callous-Unemotional Traits, Empathy Processing and Affective Valence in a General Population. </w:t>
      </w:r>
      <w:r>
        <w:rPr>
          <w:rFonts w:ascii="Book Antiqua" w:hAnsi="Book Antiqua"/>
          <w:i/>
          <w:iCs/>
        </w:rPr>
        <w:t>Eur J Psychol</w:t>
      </w:r>
      <w:r>
        <w:rPr>
          <w:rFonts w:ascii="Book Antiqua" w:hAnsi="Book Antiqua"/>
        </w:rPr>
        <w:t xml:space="preserve"> 2017; </w:t>
      </w:r>
      <w:r>
        <w:rPr>
          <w:rFonts w:ascii="Book Antiqua" w:hAnsi="Book Antiqua"/>
          <w:b/>
          <w:bCs/>
        </w:rPr>
        <w:t>13</w:t>
      </w:r>
      <w:r>
        <w:rPr>
          <w:rFonts w:ascii="Book Antiqua" w:hAnsi="Book Antiqua"/>
        </w:rPr>
        <w:t>: 162-172 [PMID: 28344681 DOI: 10.5964/ejop.v13i1.1179]</w:t>
      </w:r>
    </w:p>
    <w:p>
      <w:pPr>
        <w:spacing w:line="360" w:lineRule="auto"/>
        <w:jc w:val="both"/>
        <w:rPr>
          <w:rFonts w:ascii="Book Antiqua" w:hAnsi="Book Antiqua"/>
        </w:rPr>
      </w:pPr>
      <w:r>
        <w:rPr>
          <w:rFonts w:ascii="Book Antiqua" w:hAnsi="Book Antiqua"/>
        </w:rPr>
        <w:t xml:space="preserve">68 </w:t>
      </w:r>
      <w:r>
        <w:rPr>
          <w:rFonts w:ascii="Book Antiqua" w:hAnsi="Book Antiqua"/>
          <w:b/>
          <w:bCs/>
        </w:rPr>
        <w:t>Anastassiou-Hadjicharalambous X</w:t>
      </w:r>
      <w:r>
        <w:rPr>
          <w:rFonts w:ascii="Book Antiqua" w:hAnsi="Book Antiqua"/>
        </w:rPr>
        <w:t xml:space="preserve">, Warden D. Physiologically-indexed and self-perceived affective empathy in Conduct-Disordered children high and low on Callous-Unemotional traits. </w:t>
      </w:r>
      <w:r>
        <w:rPr>
          <w:rFonts w:ascii="Book Antiqua" w:hAnsi="Book Antiqua"/>
          <w:i/>
          <w:iCs/>
        </w:rPr>
        <w:t>Child Psychiatry Hum Dev</w:t>
      </w:r>
      <w:r>
        <w:rPr>
          <w:rFonts w:ascii="Book Antiqua" w:hAnsi="Book Antiqua"/>
        </w:rPr>
        <w:t xml:space="preserve"> 2008; </w:t>
      </w:r>
      <w:r>
        <w:rPr>
          <w:rFonts w:ascii="Book Antiqua" w:hAnsi="Book Antiqua"/>
          <w:b/>
          <w:bCs/>
        </w:rPr>
        <w:t>39</w:t>
      </w:r>
      <w:r>
        <w:rPr>
          <w:rFonts w:ascii="Book Antiqua" w:hAnsi="Book Antiqua"/>
        </w:rPr>
        <w:t>: 503-517 [PMID: 18792777 DOI: 10.1007/s10578-008-0104-y]</w:t>
      </w:r>
    </w:p>
    <w:p>
      <w:pPr>
        <w:spacing w:line="360" w:lineRule="auto"/>
        <w:jc w:val="both"/>
        <w:rPr>
          <w:rFonts w:ascii="Book Antiqua" w:hAnsi="Book Antiqua"/>
        </w:rPr>
      </w:pPr>
      <w:r>
        <w:rPr>
          <w:rFonts w:ascii="Book Antiqua" w:hAnsi="Book Antiqua"/>
        </w:rPr>
        <w:t xml:space="preserve">69 </w:t>
      </w:r>
      <w:r>
        <w:rPr>
          <w:rFonts w:ascii="Book Antiqua" w:hAnsi="Book Antiqua"/>
          <w:b/>
          <w:bCs/>
        </w:rPr>
        <w:t>Schiffer B</w:t>
      </w:r>
      <w:r>
        <w:rPr>
          <w:rFonts w:ascii="Book Antiqua" w:hAnsi="Book Antiqua"/>
        </w:rPr>
        <w:t xml:space="preserve">, Pawliczek C, Müller BW, Wiltfang J, Brüne M, Forsting M, Gizewski ER, Leygraf N, Hodgins S. Neural Mechanisms Underlying Affective Theory of Mind in Violent Antisocial Personality Disorder and/or Schizophrenia. </w:t>
      </w:r>
      <w:r>
        <w:rPr>
          <w:rFonts w:ascii="Book Antiqua" w:hAnsi="Book Antiqua"/>
          <w:i/>
          <w:iCs/>
        </w:rPr>
        <w:t>Schizophr Bull</w:t>
      </w:r>
      <w:r>
        <w:rPr>
          <w:rFonts w:ascii="Book Antiqua" w:hAnsi="Book Antiqua"/>
        </w:rPr>
        <w:t xml:space="preserve"> 2017; </w:t>
      </w:r>
      <w:r>
        <w:rPr>
          <w:rFonts w:ascii="Book Antiqua" w:hAnsi="Book Antiqua"/>
          <w:b/>
          <w:bCs/>
        </w:rPr>
        <w:t>43</w:t>
      </w:r>
      <w:r>
        <w:rPr>
          <w:rFonts w:ascii="Book Antiqua" w:hAnsi="Book Antiqua"/>
        </w:rPr>
        <w:t>: 1229-1239 [PMID: 28199713 DOI: 10.1093/schbul/sbx012]</w:t>
      </w:r>
    </w:p>
    <w:p>
      <w:pPr>
        <w:spacing w:line="360" w:lineRule="auto"/>
        <w:jc w:val="both"/>
        <w:rPr>
          <w:rFonts w:ascii="Book Antiqua" w:hAnsi="Book Antiqua"/>
        </w:rPr>
      </w:pPr>
      <w:r>
        <w:rPr>
          <w:rFonts w:ascii="Book Antiqua" w:hAnsi="Book Antiqua"/>
        </w:rPr>
        <w:t xml:space="preserve">70 </w:t>
      </w:r>
      <w:r>
        <w:rPr>
          <w:rFonts w:ascii="Book Antiqua" w:hAnsi="Book Antiqua"/>
          <w:b/>
          <w:bCs/>
        </w:rPr>
        <w:t>Malcolm-Smith S</w:t>
      </w:r>
      <w:r>
        <w:rPr>
          <w:rFonts w:ascii="Book Antiqua" w:hAnsi="Book Antiqua"/>
        </w:rPr>
        <w:t xml:space="preserve">, Woolley D, Ward CL. Examining empathy and its association with aggression in young Western Cape children. </w:t>
      </w:r>
      <w:r>
        <w:rPr>
          <w:rFonts w:ascii="Book Antiqua" w:hAnsi="Book Antiqua"/>
          <w:i/>
          <w:iCs/>
        </w:rPr>
        <w:t>J Child Adolesc Ment Health</w:t>
      </w:r>
      <w:r>
        <w:rPr>
          <w:rFonts w:ascii="Book Antiqua" w:hAnsi="Book Antiqua"/>
        </w:rPr>
        <w:t xml:space="preserve"> 2015; </w:t>
      </w:r>
      <w:r>
        <w:rPr>
          <w:rFonts w:ascii="Book Antiqua" w:hAnsi="Book Antiqua"/>
          <w:b/>
          <w:bCs/>
        </w:rPr>
        <w:t>27</w:t>
      </w:r>
      <w:r>
        <w:rPr>
          <w:rFonts w:ascii="Book Antiqua" w:hAnsi="Book Antiqua"/>
        </w:rPr>
        <w:t>: 135-147 [PMID: 26357919 DOI: 10.2989/17280583.2015.1085386]</w:t>
      </w:r>
    </w:p>
    <w:p>
      <w:pPr>
        <w:spacing w:line="360" w:lineRule="auto"/>
        <w:jc w:val="both"/>
        <w:rPr>
          <w:rFonts w:ascii="Book Antiqua" w:hAnsi="Book Antiqua"/>
        </w:rPr>
      </w:pPr>
      <w:r>
        <w:rPr>
          <w:rFonts w:ascii="Book Antiqua" w:hAnsi="Book Antiqua"/>
        </w:rPr>
        <w:t xml:space="preserve">71 </w:t>
      </w:r>
      <w:r>
        <w:rPr>
          <w:rFonts w:ascii="Book Antiqua" w:hAnsi="Book Antiqua"/>
          <w:b/>
          <w:bCs/>
        </w:rPr>
        <w:t>Hartman C</w:t>
      </w:r>
      <w:r>
        <w:rPr>
          <w:rFonts w:ascii="Book Antiqua" w:hAnsi="Book Antiqua"/>
        </w:rPr>
        <w:t xml:space="preserve">, Hageman T, Williams JH, Mary JS, Ascione FR. Exploring Empathy and Callous-Unemotional Traits as Predictors of Animal Abuse Perpetrated by Children Exposed to Intimate Partner Violence. </w:t>
      </w:r>
      <w:r>
        <w:rPr>
          <w:rFonts w:ascii="Book Antiqua" w:hAnsi="Book Antiqua"/>
          <w:i/>
          <w:iCs/>
        </w:rPr>
        <w:t>J Interpers Violence</w:t>
      </w:r>
      <w:r>
        <w:rPr>
          <w:rFonts w:ascii="Book Antiqua" w:hAnsi="Book Antiqua"/>
        </w:rPr>
        <w:t xml:space="preserve"> 2019; </w:t>
      </w:r>
      <w:r>
        <w:rPr>
          <w:rFonts w:ascii="Book Antiqua" w:hAnsi="Book Antiqua"/>
          <w:b/>
          <w:bCs/>
        </w:rPr>
        <w:t>34</w:t>
      </w:r>
      <w:r>
        <w:rPr>
          <w:rFonts w:ascii="Book Antiqua" w:hAnsi="Book Antiqua"/>
        </w:rPr>
        <w:t>: 2419-2437 [PMID: 27456532 DOI: 10.1177/0886260516660971]</w:t>
      </w:r>
    </w:p>
    <w:p>
      <w:pPr>
        <w:spacing w:line="360" w:lineRule="auto"/>
        <w:jc w:val="both"/>
        <w:rPr>
          <w:rFonts w:ascii="Book Antiqua" w:hAnsi="Book Antiqua"/>
        </w:rPr>
      </w:pPr>
      <w:r>
        <w:rPr>
          <w:rFonts w:ascii="Book Antiqua" w:hAnsi="Book Antiqua"/>
        </w:rPr>
        <w:t xml:space="preserve">72 </w:t>
      </w:r>
      <w:r>
        <w:rPr>
          <w:rFonts w:ascii="Book Antiqua" w:hAnsi="Book Antiqua"/>
          <w:b/>
          <w:bCs/>
        </w:rPr>
        <w:t>Pechorro P</w:t>
      </w:r>
      <w:r>
        <w:rPr>
          <w:rFonts w:ascii="Book Antiqua" w:hAnsi="Book Antiqua"/>
        </w:rPr>
        <w:t xml:space="preserve">, Kahn RE, Abrunhosa Gonçalves R, Ray JV. Psychometric properties of Basic Empathy Scale among female juvenile delinquents and school youths. </w:t>
      </w:r>
      <w:r>
        <w:rPr>
          <w:rFonts w:ascii="Book Antiqua" w:hAnsi="Book Antiqua"/>
          <w:i/>
          <w:iCs/>
        </w:rPr>
        <w:t>Int J Law Psychiatry</w:t>
      </w:r>
      <w:r>
        <w:rPr>
          <w:rFonts w:ascii="Book Antiqua" w:hAnsi="Book Antiqua"/>
        </w:rPr>
        <w:t xml:space="preserve"> 2017; </w:t>
      </w:r>
      <w:r>
        <w:rPr>
          <w:rFonts w:ascii="Book Antiqua" w:hAnsi="Book Antiqua"/>
          <w:b/>
          <w:bCs/>
        </w:rPr>
        <w:t>55</w:t>
      </w:r>
      <w:r>
        <w:rPr>
          <w:rFonts w:ascii="Book Antiqua" w:hAnsi="Book Antiqua"/>
        </w:rPr>
        <w:t>: 29-36 [PMID: 29157509 DOI: 10.1016/j.ijlp.2017.10.008]</w:t>
      </w:r>
    </w:p>
    <w:p>
      <w:pPr>
        <w:spacing w:line="360" w:lineRule="auto"/>
        <w:jc w:val="both"/>
        <w:rPr>
          <w:rFonts w:ascii="Book Antiqua" w:hAnsi="Book Antiqua"/>
        </w:rPr>
      </w:pPr>
      <w:r>
        <w:rPr>
          <w:rFonts w:ascii="Book Antiqua" w:hAnsi="Book Antiqua"/>
        </w:rPr>
        <w:t xml:space="preserve">73 </w:t>
      </w:r>
      <w:r>
        <w:rPr>
          <w:rFonts w:ascii="Book Antiqua" w:hAnsi="Book Antiqua"/>
          <w:b/>
          <w:bCs/>
        </w:rPr>
        <w:t>Nunes C</w:t>
      </w:r>
      <w:r>
        <w:rPr>
          <w:rFonts w:ascii="Book Antiqua" w:hAnsi="Book Antiqua"/>
        </w:rPr>
        <w:t xml:space="preserve">, Ayala-Nunes L, Pechorro P, La Greca AM. Short Form of the Social Anxiety Scale for Adolescents among community and institutionalized Portuguese youths. </w:t>
      </w:r>
      <w:r>
        <w:rPr>
          <w:rFonts w:ascii="Book Antiqua" w:hAnsi="Book Antiqua"/>
          <w:i/>
          <w:iCs/>
        </w:rPr>
        <w:t>Int J Clin Health Psychol</w:t>
      </w:r>
      <w:r>
        <w:rPr>
          <w:rFonts w:ascii="Book Antiqua" w:hAnsi="Book Antiqua"/>
        </w:rPr>
        <w:t xml:space="preserve"> 2018; </w:t>
      </w:r>
      <w:r>
        <w:rPr>
          <w:rFonts w:ascii="Book Antiqua" w:hAnsi="Book Antiqua"/>
          <w:b/>
          <w:bCs/>
        </w:rPr>
        <w:t>18</w:t>
      </w:r>
      <w:r>
        <w:rPr>
          <w:rFonts w:ascii="Book Antiqua" w:hAnsi="Book Antiqua"/>
        </w:rPr>
        <w:t>: 273-282 [PMID: 30487933 DOI: 10.1016/j.ijchp.2018.06.001]</w:t>
      </w:r>
    </w:p>
    <w:p>
      <w:pPr>
        <w:spacing w:line="360" w:lineRule="auto"/>
        <w:jc w:val="both"/>
        <w:rPr>
          <w:rFonts w:ascii="Book Antiqua" w:hAnsi="Book Antiqua"/>
        </w:rPr>
      </w:pPr>
      <w:r>
        <w:rPr>
          <w:rFonts w:ascii="Book Antiqua" w:hAnsi="Book Antiqua"/>
        </w:rPr>
        <w:t xml:space="preserve">74 </w:t>
      </w:r>
      <w:r>
        <w:rPr>
          <w:rFonts w:ascii="Book Antiqua" w:hAnsi="Book Antiqua"/>
          <w:b/>
          <w:bCs/>
        </w:rPr>
        <w:t>Euler F</w:t>
      </w:r>
      <w:r>
        <w:rPr>
          <w:rFonts w:ascii="Book Antiqua" w:hAnsi="Book Antiqua"/>
        </w:rPr>
        <w:t xml:space="preserve">, Steinlin C, Stadler C. Distinct profiles of reactive and proactive aggression in adolescents: associations with cognitive and affective empathy. </w:t>
      </w:r>
      <w:r>
        <w:rPr>
          <w:rFonts w:ascii="Book Antiqua" w:hAnsi="Book Antiqua"/>
          <w:i/>
          <w:iCs/>
        </w:rPr>
        <w:t>Child Adolesc Psychiatry Ment Health</w:t>
      </w:r>
      <w:r>
        <w:rPr>
          <w:rFonts w:ascii="Book Antiqua" w:hAnsi="Book Antiqua"/>
        </w:rPr>
        <w:t xml:space="preserve"> 2017; </w:t>
      </w:r>
      <w:r>
        <w:rPr>
          <w:rFonts w:ascii="Book Antiqua" w:hAnsi="Book Antiqua"/>
          <w:b/>
          <w:bCs/>
        </w:rPr>
        <w:t>11</w:t>
      </w:r>
      <w:r>
        <w:rPr>
          <w:rFonts w:ascii="Book Antiqua" w:hAnsi="Book Antiqua"/>
        </w:rPr>
        <w:t>: 1 [PMID: 28077965 DOI: 10.1186/s13034-016-0141-4]</w:t>
      </w:r>
    </w:p>
    <w:p>
      <w:pPr>
        <w:spacing w:line="360" w:lineRule="auto"/>
        <w:jc w:val="both"/>
        <w:rPr>
          <w:rFonts w:ascii="Book Antiqua" w:hAnsi="Book Antiqua"/>
        </w:rPr>
      </w:pPr>
      <w:r>
        <w:rPr>
          <w:rFonts w:ascii="Book Antiqua" w:hAnsi="Book Antiqua"/>
        </w:rPr>
        <w:t xml:space="preserve">75 Hoffman ML. Prosocial Behavior and Empathy: Developmental Processes. </w:t>
      </w:r>
      <w:r>
        <w:rPr>
          <w:rFonts w:ascii="Book Antiqua" w:hAnsi="Book Antiqua"/>
          <w:i/>
          <w:iCs/>
        </w:rPr>
        <w:t>Int Encycl Soc Behav Sci</w:t>
      </w:r>
      <w:r>
        <w:rPr>
          <w:rFonts w:ascii="Book Antiqua" w:hAnsi="Book Antiqua"/>
        </w:rPr>
        <w:t xml:space="preserve"> 2001; 12230–12233 [DOI:10.1016/b0-08-043076-7/01739-3]</w:t>
      </w:r>
    </w:p>
    <w:p>
      <w:pPr>
        <w:spacing w:line="360" w:lineRule="auto"/>
        <w:jc w:val="both"/>
        <w:rPr>
          <w:rFonts w:ascii="Book Antiqua" w:hAnsi="Book Antiqua"/>
        </w:rPr>
      </w:pPr>
      <w:r>
        <w:rPr>
          <w:rFonts w:ascii="Book Antiqua" w:hAnsi="Book Antiqua"/>
        </w:rPr>
        <w:t xml:space="preserve">76 </w:t>
      </w:r>
      <w:r>
        <w:rPr>
          <w:rFonts w:ascii="Book Antiqua" w:hAnsi="Book Antiqua"/>
          <w:b/>
          <w:bCs/>
        </w:rPr>
        <w:t>Blair RJ</w:t>
      </w:r>
      <w:r>
        <w:rPr>
          <w:rFonts w:ascii="Book Antiqua" w:hAnsi="Book Antiqua"/>
        </w:rPr>
        <w:t xml:space="preserve">. Responding to the emotions of others: dissociating forms of empathy through the study of typical and psychiatric populations. </w:t>
      </w:r>
      <w:r>
        <w:rPr>
          <w:rFonts w:ascii="Book Antiqua" w:hAnsi="Book Antiqua"/>
          <w:i/>
          <w:iCs/>
        </w:rPr>
        <w:t>Conscious Cogn</w:t>
      </w:r>
      <w:r>
        <w:rPr>
          <w:rFonts w:ascii="Book Antiqua" w:hAnsi="Book Antiqua"/>
        </w:rPr>
        <w:t xml:space="preserve"> 2005; </w:t>
      </w:r>
      <w:r>
        <w:rPr>
          <w:rFonts w:ascii="Book Antiqua" w:hAnsi="Book Antiqua"/>
          <w:b/>
          <w:bCs/>
        </w:rPr>
        <w:t>14</w:t>
      </w:r>
      <w:r>
        <w:rPr>
          <w:rFonts w:ascii="Book Antiqua" w:hAnsi="Book Antiqua"/>
        </w:rPr>
        <w:t>: 698-718 [PMID: 16157488 DOI: 10.1016/j.concog.2005.06.004]</w:t>
      </w:r>
    </w:p>
    <w:p>
      <w:pPr>
        <w:spacing w:line="360" w:lineRule="auto"/>
        <w:jc w:val="both"/>
        <w:rPr>
          <w:rFonts w:ascii="Book Antiqua" w:hAnsi="Book Antiqua"/>
        </w:rPr>
      </w:pPr>
      <w:r>
        <w:rPr>
          <w:rFonts w:ascii="Book Antiqua" w:hAnsi="Book Antiqua"/>
        </w:rPr>
        <w:t xml:space="preserve">77 </w:t>
      </w:r>
      <w:r>
        <w:rPr>
          <w:rFonts w:ascii="Book Antiqua" w:hAnsi="Book Antiqua"/>
          <w:b/>
          <w:bCs/>
        </w:rPr>
        <w:t>Decety J</w:t>
      </w:r>
      <w:r>
        <w:rPr>
          <w:rFonts w:ascii="Book Antiqua" w:hAnsi="Book Antiqua"/>
        </w:rPr>
        <w:t xml:space="preserve">. The neuroevolution of empathy. </w:t>
      </w:r>
      <w:r>
        <w:rPr>
          <w:rFonts w:ascii="Book Antiqua" w:hAnsi="Book Antiqua"/>
          <w:i/>
          <w:iCs/>
        </w:rPr>
        <w:t>Ann N Y Acad Sci</w:t>
      </w:r>
      <w:r>
        <w:rPr>
          <w:rFonts w:ascii="Book Antiqua" w:hAnsi="Book Antiqua"/>
        </w:rPr>
        <w:t xml:space="preserve"> 2011; </w:t>
      </w:r>
      <w:r>
        <w:rPr>
          <w:rFonts w:ascii="Book Antiqua" w:hAnsi="Book Antiqua"/>
          <w:b/>
          <w:bCs/>
        </w:rPr>
        <w:t>1231</w:t>
      </w:r>
      <w:r>
        <w:rPr>
          <w:rFonts w:ascii="Book Antiqua" w:hAnsi="Book Antiqua"/>
        </w:rPr>
        <w:t>: 35-45 [PMID: 21651564 DOI: 10.1111/j.1749-6632.2011.06027.x]</w:t>
      </w:r>
    </w:p>
    <w:p>
      <w:pPr>
        <w:spacing w:line="360" w:lineRule="auto"/>
        <w:jc w:val="both"/>
        <w:rPr>
          <w:rFonts w:ascii="Book Antiqua" w:hAnsi="Book Antiqua"/>
        </w:rPr>
      </w:pPr>
      <w:r>
        <w:rPr>
          <w:rFonts w:ascii="Book Antiqua" w:hAnsi="Book Antiqua"/>
        </w:rPr>
        <w:t xml:space="preserve">78 Smith A. Cognitive Empathy and Emotional Empathy in Human Behavior and Evolution. </w:t>
      </w:r>
      <w:r>
        <w:rPr>
          <w:rFonts w:ascii="Book Antiqua" w:hAnsi="Book Antiqua"/>
          <w:i/>
          <w:iCs/>
        </w:rPr>
        <w:t>Psychol Rec</w:t>
      </w:r>
      <w:r>
        <w:rPr>
          <w:rFonts w:ascii="Book Antiqua" w:hAnsi="Book Antiqua"/>
        </w:rPr>
        <w:t xml:space="preserve"> 2006; </w:t>
      </w:r>
      <w:r>
        <w:rPr>
          <w:rFonts w:ascii="Book Antiqua" w:hAnsi="Book Antiqua"/>
          <w:b/>
          <w:bCs/>
        </w:rPr>
        <w:t>56</w:t>
      </w:r>
      <w:r>
        <w:rPr>
          <w:rFonts w:ascii="Book Antiqua" w:hAnsi="Book Antiqua"/>
        </w:rPr>
        <w:t>: 3-21 [DOI: 10.1007/bf03395534]</w:t>
      </w:r>
    </w:p>
    <w:p>
      <w:pPr>
        <w:spacing w:line="360" w:lineRule="auto"/>
        <w:jc w:val="both"/>
        <w:rPr>
          <w:rFonts w:ascii="Book Antiqua" w:hAnsi="Book Antiqua"/>
        </w:rPr>
      </w:pPr>
      <w:r>
        <w:rPr>
          <w:rFonts w:ascii="Book Antiqua" w:hAnsi="Book Antiqua"/>
        </w:rPr>
        <w:t xml:space="preserve">79 </w:t>
      </w:r>
      <w:r>
        <w:rPr>
          <w:rFonts w:ascii="Book Antiqua" w:hAnsi="Book Antiqua"/>
          <w:b/>
          <w:bCs/>
        </w:rPr>
        <w:t>Jolliffe D,</w:t>
      </w:r>
      <w:r>
        <w:rPr>
          <w:rFonts w:ascii="Book Antiqua" w:hAnsi="Book Antiqua"/>
        </w:rPr>
        <w:t xml:space="preserve"> Farrington DP. Empathy and offending: A systematic review and meta-analysis. </w:t>
      </w:r>
      <w:r>
        <w:rPr>
          <w:rFonts w:ascii="Book Antiqua" w:hAnsi="Book Antiqua"/>
          <w:i/>
          <w:iCs/>
        </w:rPr>
        <w:t>Aggress Violent Behav</w:t>
      </w:r>
      <w:r>
        <w:rPr>
          <w:rFonts w:ascii="Book Antiqua" w:hAnsi="Book Antiqua"/>
        </w:rPr>
        <w:t xml:space="preserve"> 2004; </w:t>
      </w:r>
      <w:r>
        <w:rPr>
          <w:rFonts w:ascii="Book Antiqua" w:hAnsi="Book Antiqua"/>
          <w:b/>
          <w:bCs/>
        </w:rPr>
        <w:t>9</w:t>
      </w:r>
      <w:r>
        <w:rPr>
          <w:rFonts w:ascii="Book Antiqua" w:hAnsi="Book Antiqua"/>
        </w:rPr>
        <w:t>: 441-476 [DOI: 10.1016/j.avb.2003.03.001]</w:t>
      </w:r>
    </w:p>
    <w:p>
      <w:pPr>
        <w:spacing w:line="360" w:lineRule="auto"/>
        <w:jc w:val="both"/>
        <w:rPr>
          <w:rFonts w:ascii="Book Antiqua" w:hAnsi="Book Antiqua"/>
        </w:rPr>
      </w:pPr>
      <w:r>
        <w:rPr>
          <w:rFonts w:ascii="Book Antiqua" w:hAnsi="Book Antiqua"/>
        </w:rPr>
        <w:t xml:space="preserve">80 </w:t>
      </w:r>
      <w:r>
        <w:rPr>
          <w:rFonts w:ascii="Book Antiqua" w:hAnsi="Book Antiqua"/>
          <w:b/>
          <w:bCs/>
        </w:rPr>
        <w:t>Lovett BJ</w:t>
      </w:r>
      <w:r>
        <w:rPr>
          <w:rFonts w:ascii="Book Antiqua" w:hAnsi="Book Antiqua"/>
        </w:rPr>
        <w:t xml:space="preserve">, Sheffield RA. Affective empathy deficits in aggressive children and adolescents: a critical review. </w:t>
      </w:r>
      <w:r>
        <w:rPr>
          <w:rFonts w:ascii="Book Antiqua" w:hAnsi="Book Antiqua"/>
          <w:i/>
          <w:iCs/>
        </w:rPr>
        <w:t>Clin Psychol Rev</w:t>
      </w:r>
      <w:r>
        <w:rPr>
          <w:rFonts w:ascii="Book Antiqua" w:hAnsi="Book Antiqua"/>
        </w:rPr>
        <w:t xml:space="preserve"> 2007; </w:t>
      </w:r>
      <w:r>
        <w:rPr>
          <w:rFonts w:ascii="Book Antiqua" w:hAnsi="Book Antiqua"/>
          <w:b/>
          <w:bCs/>
        </w:rPr>
        <w:t>27</w:t>
      </w:r>
      <w:r>
        <w:rPr>
          <w:rFonts w:ascii="Book Antiqua" w:hAnsi="Book Antiqua"/>
        </w:rPr>
        <w:t>: 1-13 [PMID: 16697094 DOI: 10.1016/j.cpr.2006.03.003]</w:t>
      </w:r>
    </w:p>
    <w:p>
      <w:pPr>
        <w:spacing w:line="360" w:lineRule="auto"/>
        <w:jc w:val="both"/>
        <w:rPr>
          <w:rFonts w:ascii="Book Antiqua" w:hAnsi="Book Antiqua"/>
        </w:rPr>
      </w:pPr>
      <w:r>
        <w:rPr>
          <w:rFonts w:ascii="Book Antiqua" w:hAnsi="Book Antiqua"/>
        </w:rPr>
        <w:t xml:space="preserve">81 </w:t>
      </w:r>
      <w:r>
        <w:rPr>
          <w:rFonts w:ascii="Book Antiqua" w:hAnsi="Book Antiqua"/>
          <w:b/>
          <w:bCs/>
        </w:rPr>
        <w:t>Rieffe C</w:t>
      </w:r>
      <w:r>
        <w:rPr>
          <w:rFonts w:ascii="Book Antiqua" w:hAnsi="Book Antiqua"/>
        </w:rPr>
        <w:t xml:space="preserve">, Camodeca M. Empathy in adolescence: Relations with emotion awareness and social roles. </w:t>
      </w:r>
      <w:r>
        <w:rPr>
          <w:rFonts w:ascii="Book Antiqua" w:hAnsi="Book Antiqua"/>
          <w:i/>
          <w:iCs/>
        </w:rPr>
        <w:t>Br J Dev Psychol</w:t>
      </w:r>
      <w:r>
        <w:rPr>
          <w:rFonts w:ascii="Book Antiqua" w:hAnsi="Book Antiqua"/>
        </w:rPr>
        <w:t xml:space="preserve"> 2016; </w:t>
      </w:r>
      <w:r>
        <w:rPr>
          <w:rFonts w:ascii="Book Antiqua" w:hAnsi="Book Antiqua"/>
          <w:b/>
          <w:bCs/>
        </w:rPr>
        <w:t>34</w:t>
      </w:r>
      <w:r>
        <w:rPr>
          <w:rFonts w:ascii="Book Antiqua" w:hAnsi="Book Antiqua"/>
        </w:rPr>
        <w:t>: 340-353 [PMID: 26778274 DOI: 10.1111/bjdp.12133]</w:t>
      </w:r>
    </w:p>
    <w:p>
      <w:pPr>
        <w:spacing w:line="360" w:lineRule="auto"/>
        <w:jc w:val="both"/>
        <w:rPr>
          <w:rFonts w:ascii="Book Antiqua" w:hAnsi="Book Antiqua"/>
        </w:rPr>
      </w:pPr>
      <w:r>
        <w:rPr>
          <w:rFonts w:ascii="Book Antiqua" w:hAnsi="Book Antiqua"/>
        </w:rPr>
        <w:t xml:space="preserve">82 </w:t>
      </w:r>
      <w:r>
        <w:rPr>
          <w:rFonts w:ascii="Book Antiqua" w:hAnsi="Book Antiqua"/>
          <w:b/>
          <w:bCs/>
        </w:rPr>
        <w:t>Funk J,</w:t>
      </w:r>
      <w:r>
        <w:rPr>
          <w:rFonts w:ascii="Book Antiqua" w:hAnsi="Book Antiqua"/>
        </w:rPr>
        <w:t xml:space="preserve"> Fox C, Chan M, Curtiss K. The development of the Children’s Empathic Attitudes Questionnaire using classical and Rasch analyses. </w:t>
      </w:r>
      <w:r>
        <w:rPr>
          <w:rFonts w:ascii="Book Antiqua" w:hAnsi="Book Antiqua"/>
          <w:i/>
          <w:iCs/>
        </w:rPr>
        <w:t>J Appl Dev Psychol</w:t>
      </w:r>
      <w:r>
        <w:rPr>
          <w:rFonts w:ascii="Book Antiqua" w:hAnsi="Book Antiqua"/>
        </w:rPr>
        <w:t xml:space="preserve"> 2008; </w:t>
      </w:r>
      <w:r>
        <w:rPr>
          <w:rFonts w:ascii="Book Antiqua" w:hAnsi="Book Antiqua"/>
          <w:b/>
          <w:bCs/>
        </w:rPr>
        <w:t>29</w:t>
      </w:r>
      <w:r>
        <w:rPr>
          <w:rFonts w:ascii="Book Antiqua" w:hAnsi="Book Antiqua"/>
        </w:rPr>
        <w:t>: 187-196 [DOI: 10.1016/j.appdev.2008.02.005]</w:t>
      </w:r>
    </w:p>
    <w:p>
      <w:pPr>
        <w:spacing w:line="360" w:lineRule="auto"/>
        <w:jc w:val="both"/>
        <w:rPr>
          <w:rFonts w:ascii="Book Antiqua" w:hAnsi="Book Antiqua"/>
        </w:rPr>
      </w:pPr>
      <w:r>
        <w:rPr>
          <w:rFonts w:ascii="Book Antiqua" w:hAnsi="Book Antiqua"/>
        </w:rPr>
        <w:t xml:space="preserve">83 </w:t>
      </w:r>
      <w:r>
        <w:rPr>
          <w:rFonts w:ascii="Book Antiqua" w:hAnsi="Book Antiqua"/>
          <w:b/>
          <w:bCs/>
        </w:rPr>
        <w:t>Rieffe C,</w:t>
      </w:r>
      <w:r>
        <w:rPr>
          <w:rFonts w:ascii="Book Antiqua" w:hAnsi="Book Antiqua"/>
        </w:rPr>
        <w:t xml:space="preserve"> Ketelaar L, Wiefferink CH. Assessing empathy in young children: Construction and validation of an Empathy Questionnaire (EmQue). </w:t>
      </w:r>
      <w:r>
        <w:rPr>
          <w:rFonts w:ascii="Book Antiqua" w:hAnsi="Book Antiqua"/>
          <w:i/>
          <w:iCs/>
        </w:rPr>
        <w:t xml:space="preserve">Pers Individ Dif </w:t>
      </w:r>
      <w:r>
        <w:rPr>
          <w:rFonts w:ascii="Book Antiqua" w:hAnsi="Book Antiqua"/>
        </w:rPr>
        <w:t>2010;</w:t>
      </w:r>
      <w:r>
        <w:rPr>
          <w:rFonts w:ascii="Book Antiqua" w:hAnsi="Book Antiqua"/>
          <w:b/>
          <w:bCs/>
        </w:rPr>
        <w:t xml:space="preserve"> 49</w:t>
      </w:r>
      <w:r>
        <w:rPr>
          <w:rFonts w:ascii="Book Antiqua" w:hAnsi="Book Antiqua"/>
        </w:rPr>
        <w:t>: 362–367 [DOI: 10.1016/j.paid.2010.03.046]</w:t>
      </w:r>
    </w:p>
    <w:p>
      <w:pPr>
        <w:spacing w:line="360" w:lineRule="auto"/>
        <w:jc w:val="both"/>
        <w:rPr>
          <w:rFonts w:ascii="Book Antiqua" w:hAnsi="Book Antiqua"/>
        </w:rPr>
      </w:pPr>
      <w:r>
        <w:rPr>
          <w:rFonts w:ascii="Book Antiqua" w:hAnsi="Book Antiqua"/>
        </w:rPr>
        <w:t xml:space="preserve">84 </w:t>
      </w:r>
      <w:r>
        <w:rPr>
          <w:rFonts w:ascii="Book Antiqua" w:hAnsi="Book Antiqua"/>
          <w:b/>
          <w:bCs/>
        </w:rPr>
        <w:t>Clark A</w:t>
      </w:r>
      <w:r>
        <w:rPr>
          <w:rFonts w:ascii="Book Antiqua" w:hAnsi="Book Antiqua"/>
        </w:rPr>
        <w:t xml:space="preserve">. Empathy and Sympathy: Therapeutic Distinctions in Counseling. </w:t>
      </w:r>
      <w:r>
        <w:rPr>
          <w:rFonts w:ascii="Book Antiqua" w:hAnsi="Book Antiqua"/>
          <w:i/>
          <w:iCs/>
        </w:rPr>
        <w:t>J Ment Heal Couns</w:t>
      </w:r>
      <w:r>
        <w:rPr>
          <w:rFonts w:ascii="Book Antiqua" w:hAnsi="Book Antiqua"/>
        </w:rPr>
        <w:t xml:space="preserve"> 2010; </w:t>
      </w:r>
      <w:r>
        <w:rPr>
          <w:rFonts w:ascii="Book Antiqua" w:hAnsi="Book Antiqua"/>
          <w:b/>
          <w:bCs/>
        </w:rPr>
        <w:t>32</w:t>
      </w:r>
      <w:r>
        <w:rPr>
          <w:rFonts w:ascii="Book Antiqua" w:hAnsi="Book Antiqua"/>
        </w:rPr>
        <w:t>: 95-101 [DOI: 10.17744/mehc.32.2.228n116thw397504]</w:t>
      </w:r>
    </w:p>
    <w:p>
      <w:pPr>
        <w:spacing w:line="360" w:lineRule="auto"/>
        <w:jc w:val="both"/>
        <w:rPr>
          <w:rFonts w:ascii="Book Antiqua" w:hAnsi="Book Antiqua"/>
        </w:rPr>
      </w:pPr>
      <w:r>
        <w:rPr>
          <w:rFonts w:ascii="Book Antiqua" w:hAnsi="Book Antiqua"/>
        </w:rPr>
        <w:t xml:space="preserve">85 </w:t>
      </w:r>
      <w:r>
        <w:rPr>
          <w:rFonts w:ascii="Book Antiqua" w:hAnsi="Book Antiqua"/>
          <w:b/>
          <w:bCs/>
        </w:rPr>
        <w:t>Chen FR</w:t>
      </w:r>
      <w:r>
        <w:rPr>
          <w:rFonts w:ascii="Book Antiqua" w:hAnsi="Book Antiqua"/>
        </w:rPr>
        <w:t xml:space="preserve">, Fung ALC, Raine A. The cognitive, affective, and somatic empathy scales (CASES): Cross-cultural replication and specificity to different forms of aggression and victimization. </w:t>
      </w:r>
      <w:r>
        <w:rPr>
          <w:rFonts w:ascii="Book Antiqua" w:hAnsi="Book Antiqua"/>
          <w:i/>
          <w:iCs/>
        </w:rPr>
        <w:t>J Pers Assess</w:t>
      </w:r>
      <w:r>
        <w:rPr>
          <w:rFonts w:ascii="Book Antiqua" w:hAnsi="Book Antiqua"/>
        </w:rPr>
        <w:t xml:space="preserve"> 2021; </w:t>
      </w:r>
      <w:r>
        <w:rPr>
          <w:rFonts w:ascii="Book Antiqua" w:hAnsi="Book Antiqua"/>
          <w:b/>
          <w:bCs/>
        </w:rPr>
        <w:t>103</w:t>
      </w:r>
      <w:r>
        <w:rPr>
          <w:rFonts w:ascii="Book Antiqua" w:hAnsi="Book Antiqua"/>
        </w:rPr>
        <w:t>: 80-91 [PMID: 31633394 DOI: 10.1080/00223891.2019.1677246]</w:t>
      </w:r>
    </w:p>
    <w:p>
      <w:pPr>
        <w:spacing w:line="360" w:lineRule="auto"/>
        <w:jc w:val="both"/>
        <w:rPr>
          <w:rFonts w:ascii="Book Antiqua" w:hAnsi="Book Antiqua"/>
        </w:rPr>
      </w:pPr>
      <w:r>
        <w:rPr>
          <w:rFonts w:ascii="Book Antiqua" w:hAnsi="Book Antiqua"/>
        </w:rPr>
        <w:t xml:space="preserve">86 </w:t>
      </w:r>
      <w:r>
        <w:rPr>
          <w:rFonts w:ascii="Book Antiqua" w:hAnsi="Book Antiqua"/>
          <w:b/>
          <w:bCs/>
        </w:rPr>
        <w:t>Frith U.</w:t>
      </w:r>
      <w:r>
        <w:rPr>
          <w:rFonts w:ascii="Book Antiqua" w:hAnsi="Book Antiqua"/>
        </w:rPr>
        <w:t xml:space="preserve"> Autism and “Theory of Mind.” In: Gillberg C. Diagnosis and Treatment of Autism. Boston: Springer, 1989; 33-52 [DOI: 10.1007/978-1-4899-0882-7_4]</w:t>
      </w:r>
    </w:p>
    <w:p>
      <w:pPr>
        <w:spacing w:line="360" w:lineRule="auto"/>
        <w:jc w:val="both"/>
        <w:rPr>
          <w:rFonts w:ascii="Book Antiqua" w:hAnsi="Book Antiqua"/>
        </w:rPr>
      </w:pPr>
      <w:r>
        <w:rPr>
          <w:rFonts w:ascii="Book Antiqua" w:hAnsi="Book Antiqua"/>
        </w:rPr>
        <w:t xml:space="preserve">87 </w:t>
      </w:r>
      <w:r>
        <w:rPr>
          <w:rFonts w:ascii="Book Antiqua" w:hAnsi="Book Antiqua"/>
          <w:b/>
          <w:bCs/>
        </w:rPr>
        <w:t>Wang Z,</w:t>
      </w:r>
      <w:r>
        <w:rPr>
          <w:rFonts w:ascii="Book Antiqua" w:hAnsi="Book Antiqua"/>
        </w:rPr>
        <w:t xml:space="preserve"> Wang L. The mind and heart of the social child: Developing the empathy and theory of mind scale. </w:t>
      </w:r>
      <w:r>
        <w:rPr>
          <w:rFonts w:ascii="Book Antiqua" w:hAnsi="Book Antiqua"/>
          <w:i/>
          <w:iCs/>
        </w:rPr>
        <w:t>Child Dev Res</w:t>
      </w:r>
      <w:r>
        <w:rPr>
          <w:rFonts w:ascii="Book Antiqua" w:hAnsi="Book Antiqua"/>
        </w:rPr>
        <w:t xml:space="preserve"> 2015; 2015 [DOI:10.1155/2015/171304]</w:t>
      </w:r>
    </w:p>
    <w:p>
      <w:pPr>
        <w:spacing w:line="360" w:lineRule="auto"/>
        <w:jc w:val="both"/>
        <w:rPr>
          <w:rFonts w:ascii="Book Antiqua" w:hAnsi="Book Antiqua"/>
        </w:rPr>
      </w:pPr>
      <w:r>
        <w:rPr>
          <w:rFonts w:ascii="Book Antiqua" w:hAnsi="Book Antiqua"/>
        </w:rPr>
        <w:t xml:space="preserve">88 </w:t>
      </w:r>
      <w:r>
        <w:rPr>
          <w:rFonts w:ascii="Book Antiqua" w:hAnsi="Book Antiqua"/>
          <w:b/>
          <w:bCs/>
        </w:rPr>
        <w:t>Vossen HGM,</w:t>
      </w:r>
      <w:r>
        <w:rPr>
          <w:rFonts w:ascii="Book Antiqua" w:hAnsi="Book Antiqua"/>
        </w:rPr>
        <w:t xml:space="preserve"> Piotrowski JT, Valkenburg PM. Development of the Adolescent Measure of Empathy and Sympathy (AMES). </w:t>
      </w:r>
      <w:r>
        <w:rPr>
          <w:rFonts w:ascii="Book Antiqua" w:hAnsi="Book Antiqua"/>
          <w:i/>
          <w:iCs/>
        </w:rPr>
        <w:t>Pers Individ Dif</w:t>
      </w:r>
      <w:r>
        <w:rPr>
          <w:rFonts w:ascii="Book Antiqua" w:hAnsi="Book Antiqua"/>
        </w:rPr>
        <w:t xml:space="preserve"> 2015; </w:t>
      </w:r>
      <w:r>
        <w:rPr>
          <w:rFonts w:ascii="Book Antiqua" w:hAnsi="Book Antiqua"/>
          <w:b/>
          <w:bCs/>
        </w:rPr>
        <w:t>74</w:t>
      </w:r>
      <w:r>
        <w:rPr>
          <w:rFonts w:ascii="Book Antiqua" w:hAnsi="Book Antiqua"/>
        </w:rPr>
        <w:t>: 66-71 [DOI: 10.1016/j.paid.2014.09.040]</w:t>
      </w:r>
    </w:p>
    <w:p>
      <w:pPr>
        <w:spacing w:line="360" w:lineRule="auto"/>
        <w:jc w:val="both"/>
        <w:rPr>
          <w:rFonts w:ascii="Book Antiqua" w:hAnsi="Book Antiqua"/>
        </w:rPr>
      </w:pPr>
      <w:r>
        <w:rPr>
          <w:rFonts w:ascii="Book Antiqua" w:hAnsi="Book Antiqua"/>
        </w:rPr>
        <w:t xml:space="preserve">89 </w:t>
      </w:r>
      <w:r>
        <w:rPr>
          <w:rFonts w:ascii="Book Antiqua" w:hAnsi="Book Antiqua"/>
          <w:b/>
          <w:bCs/>
        </w:rPr>
        <w:t>Garton AF,</w:t>
      </w:r>
      <w:r>
        <w:rPr>
          <w:rFonts w:ascii="Book Antiqua" w:hAnsi="Book Antiqua"/>
        </w:rPr>
        <w:t xml:space="preserve"> Gringart E, Cowan E. The development of a scale to measure empathy in 8-and 9-year-old children 1. 2005</w:t>
      </w:r>
    </w:p>
    <w:p>
      <w:pPr>
        <w:spacing w:line="360" w:lineRule="auto"/>
        <w:jc w:val="both"/>
        <w:rPr>
          <w:rFonts w:ascii="Book Antiqua" w:hAnsi="Book Antiqua"/>
        </w:rPr>
      </w:pPr>
      <w:r>
        <w:rPr>
          <w:rFonts w:ascii="Book Antiqua" w:hAnsi="Book Antiqua"/>
        </w:rPr>
        <w:t xml:space="preserve">90 </w:t>
      </w:r>
      <w:r>
        <w:rPr>
          <w:rFonts w:ascii="Book Antiqua" w:hAnsi="Book Antiqua"/>
          <w:b/>
          <w:bCs/>
        </w:rPr>
        <w:t>Cristofani C</w:t>
      </w:r>
      <w:r>
        <w:rPr>
          <w:rFonts w:ascii="Book Antiqua" w:hAnsi="Book Antiqua"/>
        </w:rPr>
        <w:t xml:space="preserve">, Sesso G, Cristofani P, Fantozzi P, Inguaggiato E, Muratori P, Narzisi A, Pfanner C, Pisano S, Polidori L, Ruglioni L, Valente E, Masi G, Milone A. The Role of Executive Functions in the Development of Empathy and Its Association with Externalizing Behaviors in Children with Neurodevelopmental Disorders and Other Psychiatric Comorbidities. </w:t>
      </w:r>
      <w:r>
        <w:rPr>
          <w:rFonts w:ascii="Book Antiqua" w:hAnsi="Book Antiqua"/>
          <w:i/>
          <w:iCs/>
        </w:rPr>
        <w:t>Brain Sci</w:t>
      </w:r>
      <w:r>
        <w:rPr>
          <w:rFonts w:ascii="Book Antiqua" w:hAnsi="Book Antiqua"/>
        </w:rPr>
        <w:t xml:space="preserve"> 2020; </w:t>
      </w:r>
      <w:r>
        <w:rPr>
          <w:rFonts w:ascii="Book Antiqua" w:hAnsi="Book Antiqua"/>
          <w:b/>
          <w:bCs/>
        </w:rPr>
        <w:t>10</w:t>
      </w:r>
      <w:r>
        <w:rPr>
          <w:rFonts w:ascii="Book Antiqua" w:hAnsi="Book Antiqua"/>
        </w:rPr>
        <w:t xml:space="preserve"> [PMID: 32731515 DOI: 10.3390/brainsci10080489]</w:t>
      </w:r>
    </w:p>
    <w:p>
      <w:pPr>
        <w:spacing w:line="360" w:lineRule="auto"/>
        <w:jc w:val="both"/>
        <w:rPr>
          <w:rFonts w:ascii="Book Antiqua" w:hAnsi="Book Antiqua"/>
        </w:rPr>
      </w:pPr>
      <w:r>
        <w:rPr>
          <w:rFonts w:ascii="Book Antiqua" w:hAnsi="Book Antiqua"/>
        </w:rPr>
        <w:t xml:space="preserve">91 </w:t>
      </w:r>
      <w:r>
        <w:rPr>
          <w:rFonts w:ascii="Book Antiqua" w:hAnsi="Book Antiqua"/>
          <w:b/>
          <w:bCs/>
        </w:rPr>
        <w:t>Gambin M</w:t>
      </w:r>
      <w:r>
        <w:rPr>
          <w:rFonts w:ascii="Book Antiqua" w:hAnsi="Book Antiqua"/>
        </w:rPr>
        <w:t xml:space="preserve">, Sharp C. The Differential Relations Between Empathy and Internalizing and Externalizing Symptoms in Inpatient Adolescents. </w:t>
      </w:r>
      <w:r>
        <w:rPr>
          <w:rFonts w:ascii="Book Antiqua" w:hAnsi="Book Antiqua"/>
          <w:i/>
          <w:iCs/>
        </w:rPr>
        <w:t>Child Psychiatry Hum Dev</w:t>
      </w:r>
      <w:r>
        <w:rPr>
          <w:rFonts w:ascii="Book Antiqua" w:hAnsi="Book Antiqua"/>
        </w:rPr>
        <w:t xml:space="preserve"> 2016; </w:t>
      </w:r>
      <w:r>
        <w:rPr>
          <w:rFonts w:ascii="Book Antiqua" w:hAnsi="Book Antiqua"/>
          <w:b/>
          <w:bCs/>
        </w:rPr>
        <w:t>47</w:t>
      </w:r>
      <w:r>
        <w:rPr>
          <w:rFonts w:ascii="Book Antiqua" w:hAnsi="Book Antiqua"/>
        </w:rPr>
        <w:t>: 966-974 [PMID: 26792121 DOI: 10.1007/s10578-016-0625-8]</w:t>
      </w:r>
    </w:p>
    <w:p>
      <w:pPr>
        <w:spacing w:line="360" w:lineRule="auto"/>
        <w:jc w:val="both"/>
        <w:rPr>
          <w:rFonts w:ascii="Book Antiqua" w:hAnsi="Book Antiqua"/>
        </w:rPr>
      </w:pPr>
      <w:r>
        <w:rPr>
          <w:rFonts w:ascii="Book Antiqua" w:hAnsi="Book Antiqua"/>
        </w:rPr>
        <w:t xml:space="preserve">92 </w:t>
      </w:r>
      <w:r>
        <w:rPr>
          <w:rFonts w:ascii="Book Antiqua" w:hAnsi="Book Antiqua"/>
          <w:b/>
          <w:bCs/>
        </w:rPr>
        <w:t>Gambin M</w:t>
      </w:r>
      <w:r>
        <w:rPr>
          <w:rFonts w:ascii="Book Antiqua" w:hAnsi="Book Antiqua"/>
        </w:rPr>
        <w:t xml:space="preserve">, Sharp C. Relations between empathy and anxiety dimensions in inpatient adolescents. </w:t>
      </w:r>
      <w:r>
        <w:rPr>
          <w:rFonts w:ascii="Book Antiqua" w:hAnsi="Book Antiqua"/>
          <w:i/>
          <w:iCs/>
        </w:rPr>
        <w:t>Anxiety Stress Coping</w:t>
      </w:r>
      <w:r>
        <w:rPr>
          <w:rFonts w:ascii="Book Antiqua" w:hAnsi="Book Antiqua"/>
        </w:rPr>
        <w:t xml:space="preserve"> 2018; </w:t>
      </w:r>
      <w:r>
        <w:rPr>
          <w:rFonts w:ascii="Book Antiqua" w:hAnsi="Book Antiqua"/>
          <w:b/>
          <w:bCs/>
        </w:rPr>
        <w:t>31</w:t>
      </w:r>
      <w:r>
        <w:rPr>
          <w:rFonts w:ascii="Book Antiqua" w:hAnsi="Book Antiqua"/>
        </w:rPr>
        <w:t>: 447-458 [PMID: 29772912 DOI: 10.1080/10615806.2018.1475868]</w:t>
      </w:r>
    </w:p>
    <w:p>
      <w:pPr>
        <w:spacing w:line="360" w:lineRule="auto"/>
        <w:jc w:val="both"/>
        <w:rPr>
          <w:rFonts w:ascii="Book Antiqua" w:hAnsi="Book Antiqua"/>
        </w:rPr>
      </w:pPr>
      <w:r>
        <w:rPr>
          <w:rFonts w:ascii="Book Antiqua" w:hAnsi="Book Antiqua"/>
        </w:rPr>
        <w:t xml:space="preserve">93 </w:t>
      </w:r>
      <w:r>
        <w:rPr>
          <w:rFonts w:ascii="Book Antiqua" w:hAnsi="Book Antiqua"/>
          <w:b/>
          <w:bCs/>
        </w:rPr>
        <w:t>McLaren V</w:t>
      </w:r>
      <w:r>
        <w:rPr>
          <w:rFonts w:ascii="Book Antiqua" w:hAnsi="Book Antiqua"/>
        </w:rPr>
        <w:t xml:space="preserve">, Vanwoerden S, Sharp C. The Basic Empathy Scale: Factor structure and validity in a sample of inpatient adolescents. </w:t>
      </w:r>
      <w:r>
        <w:rPr>
          <w:rFonts w:ascii="Book Antiqua" w:hAnsi="Book Antiqua"/>
          <w:i/>
          <w:iCs/>
        </w:rPr>
        <w:t>Psychol Assess</w:t>
      </w:r>
      <w:r>
        <w:rPr>
          <w:rFonts w:ascii="Book Antiqua" w:hAnsi="Book Antiqua"/>
        </w:rPr>
        <w:t xml:space="preserve"> 2019; </w:t>
      </w:r>
      <w:r>
        <w:rPr>
          <w:rFonts w:ascii="Book Antiqua" w:hAnsi="Book Antiqua"/>
          <w:b/>
          <w:bCs/>
        </w:rPr>
        <w:t>31</w:t>
      </w:r>
      <w:r>
        <w:rPr>
          <w:rFonts w:ascii="Book Antiqua" w:hAnsi="Book Antiqua"/>
        </w:rPr>
        <w:t>: 1208-1219 [PMID: 31219279 DOI: 10.1037/pas0000741]</w:t>
      </w:r>
    </w:p>
    <w:p>
      <w:pPr>
        <w:spacing w:line="360" w:lineRule="auto"/>
        <w:jc w:val="both"/>
        <w:rPr>
          <w:rFonts w:ascii="Book Antiqua" w:hAnsi="Book Antiqua"/>
        </w:rPr>
      </w:pPr>
      <w:r>
        <w:rPr>
          <w:rFonts w:ascii="Book Antiqua" w:hAnsi="Book Antiqua"/>
        </w:rPr>
        <w:t xml:space="preserve">94 </w:t>
      </w:r>
      <w:r>
        <w:rPr>
          <w:rFonts w:ascii="Book Antiqua" w:hAnsi="Book Antiqua"/>
          <w:b/>
          <w:bCs/>
        </w:rPr>
        <w:t>Deschamps PK</w:t>
      </w:r>
      <w:r>
        <w:rPr>
          <w:rFonts w:ascii="Book Antiqua" w:hAnsi="Book Antiqua"/>
        </w:rPr>
        <w:t xml:space="preserve">, Schutter DJ, Kenemans JL, Matthys W. Empathy and prosocial behavior in response to sadness and distress in 6- to 7-year-olds diagnosed with disruptive behavior disorder and attention-deficit hyperactivity disorder. </w:t>
      </w:r>
      <w:r>
        <w:rPr>
          <w:rFonts w:ascii="Book Antiqua" w:hAnsi="Book Antiqua"/>
          <w:i/>
          <w:iCs/>
        </w:rPr>
        <w:t>Eur Child Adolesc Psychiatry</w:t>
      </w:r>
      <w:r>
        <w:rPr>
          <w:rFonts w:ascii="Book Antiqua" w:hAnsi="Book Antiqua"/>
        </w:rPr>
        <w:t xml:space="preserve"> 2015; </w:t>
      </w:r>
      <w:r>
        <w:rPr>
          <w:rFonts w:ascii="Book Antiqua" w:hAnsi="Book Antiqua"/>
          <w:b/>
          <w:bCs/>
        </w:rPr>
        <w:t>24</w:t>
      </w:r>
      <w:r>
        <w:rPr>
          <w:rFonts w:ascii="Book Antiqua" w:hAnsi="Book Antiqua"/>
        </w:rPr>
        <w:t>: 105-113 [PMID: 24643447 DOI: 10.1007/s00787-014-0535-x]</w:t>
      </w:r>
    </w:p>
    <w:p>
      <w:pPr>
        <w:spacing w:line="360" w:lineRule="auto"/>
        <w:jc w:val="both"/>
        <w:rPr>
          <w:rFonts w:ascii="Book Antiqua" w:hAnsi="Book Antiqua"/>
        </w:rPr>
      </w:pPr>
      <w:r>
        <w:rPr>
          <w:rFonts w:ascii="Book Antiqua" w:hAnsi="Book Antiqua"/>
        </w:rPr>
        <w:t xml:space="preserve">95 </w:t>
      </w:r>
      <w:r>
        <w:rPr>
          <w:rFonts w:ascii="Book Antiqua" w:hAnsi="Book Antiqua"/>
          <w:b/>
          <w:bCs/>
        </w:rPr>
        <w:t>Auyeung B</w:t>
      </w:r>
      <w:r>
        <w:rPr>
          <w:rFonts w:ascii="Book Antiqua" w:hAnsi="Book Antiqua"/>
        </w:rPr>
        <w:t xml:space="preserve">, Allison C, Wheelwright S, Baron-Cohen S. Brief report: development of the adolescent empathy and systemizing quotients. </w:t>
      </w:r>
      <w:r>
        <w:rPr>
          <w:rFonts w:ascii="Book Antiqua" w:hAnsi="Book Antiqua"/>
          <w:i/>
          <w:iCs/>
        </w:rPr>
        <w:t>J Autism Dev Disord</w:t>
      </w:r>
      <w:r>
        <w:rPr>
          <w:rFonts w:ascii="Book Antiqua" w:hAnsi="Book Antiqua"/>
        </w:rPr>
        <w:t xml:space="preserve"> 2012; </w:t>
      </w:r>
      <w:r>
        <w:rPr>
          <w:rFonts w:ascii="Book Antiqua" w:hAnsi="Book Antiqua"/>
          <w:b/>
          <w:bCs/>
        </w:rPr>
        <w:t>42</w:t>
      </w:r>
      <w:r>
        <w:rPr>
          <w:rFonts w:ascii="Book Antiqua" w:hAnsi="Book Antiqua"/>
        </w:rPr>
        <w:t>: 2225-2235 [PMID: 22350450 DOI: 10.1007/s10803-012-1454-7]</w:t>
      </w:r>
    </w:p>
    <w:p>
      <w:pPr>
        <w:spacing w:line="360" w:lineRule="auto"/>
        <w:jc w:val="both"/>
        <w:rPr>
          <w:rFonts w:ascii="Book Antiqua" w:hAnsi="Book Antiqua"/>
        </w:rPr>
      </w:pPr>
      <w:r>
        <w:rPr>
          <w:rFonts w:ascii="Book Antiqua" w:hAnsi="Book Antiqua"/>
        </w:rPr>
        <w:t xml:space="preserve">96 </w:t>
      </w:r>
      <w:r>
        <w:rPr>
          <w:rFonts w:ascii="Book Antiqua" w:hAnsi="Book Antiqua"/>
          <w:b/>
          <w:bCs/>
        </w:rPr>
        <w:t>Johnson SA</w:t>
      </w:r>
      <w:r>
        <w:rPr>
          <w:rFonts w:ascii="Book Antiqua" w:hAnsi="Book Antiqua"/>
        </w:rPr>
        <w:t xml:space="preserve">, Filliter JH, Murphy RR. Discrepancies between self- and parent-perceptions of autistic traits and empathy in high functioning children and adolescents on the autism spectrum. </w:t>
      </w:r>
      <w:r>
        <w:rPr>
          <w:rFonts w:ascii="Book Antiqua" w:hAnsi="Book Antiqua"/>
          <w:i/>
          <w:iCs/>
        </w:rPr>
        <w:t>J Autism Dev Disord</w:t>
      </w:r>
      <w:r>
        <w:rPr>
          <w:rFonts w:ascii="Book Antiqua" w:hAnsi="Book Antiqua"/>
        </w:rPr>
        <w:t xml:space="preserve"> 2009; </w:t>
      </w:r>
      <w:r>
        <w:rPr>
          <w:rFonts w:ascii="Book Antiqua" w:hAnsi="Book Antiqua"/>
          <w:b/>
          <w:bCs/>
        </w:rPr>
        <w:t>39</w:t>
      </w:r>
      <w:r>
        <w:rPr>
          <w:rFonts w:ascii="Book Antiqua" w:hAnsi="Book Antiqua"/>
        </w:rPr>
        <w:t>: 1706-1714 [PMID: 19626433 DOI: 10.1007/s10803-009-0809-1]</w:t>
      </w:r>
    </w:p>
    <w:p>
      <w:pPr>
        <w:spacing w:line="360" w:lineRule="auto"/>
        <w:jc w:val="both"/>
        <w:rPr>
          <w:rFonts w:ascii="Book Antiqua" w:hAnsi="Book Antiqua"/>
        </w:rPr>
      </w:pPr>
      <w:r>
        <w:rPr>
          <w:rFonts w:ascii="Book Antiqua" w:hAnsi="Book Antiqua"/>
        </w:rPr>
        <w:t xml:space="preserve">97 </w:t>
      </w:r>
      <w:r>
        <w:rPr>
          <w:rFonts w:ascii="Book Antiqua" w:hAnsi="Book Antiqua"/>
          <w:b/>
          <w:bCs/>
        </w:rPr>
        <w:t>Pascual-Sagastizabal E</w:t>
      </w:r>
      <w:r>
        <w:rPr>
          <w:rFonts w:ascii="Book Antiqua" w:hAnsi="Book Antiqua"/>
        </w:rPr>
        <w:t xml:space="preserve">, Del Puerto N, Cardas J, Sánchez-Martín JR, Vergara AI, Azurmendi A. Testosterone and cortisol modulate the effects of empathy on aggression in children. </w:t>
      </w:r>
      <w:r>
        <w:rPr>
          <w:rFonts w:ascii="Book Antiqua" w:hAnsi="Book Antiqua"/>
          <w:i/>
          <w:iCs/>
        </w:rPr>
        <w:t>Psychoneuroendocrinology</w:t>
      </w:r>
      <w:r>
        <w:rPr>
          <w:rFonts w:ascii="Book Antiqua" w:hAnsi="Book Antiqua"/>
        </w:rPr>
        <w:t xml:space="preserve"> 2019; </w:t>
      </w:r>
      <w:r>
        <w:rPr>
          <w:rFonts w:ascii="Book Antiqua" w:hAnsi="Book Antiqua"/>
          <w:b/>
          <w:bCs/>
        </w:rPr>
        <w:t>103</w:t>
      </w:r>
      <w:r>
        <w:rPr>
          <w:rFonts w:ascii="Book Antiqua" w:hAnsi="Book Antiqua"/>
        </w:rPr>
        <w:t>: 118-124 [PMID: 30682627 DOI: 10.1016/j.psyneuen.2019.01.014]</w:t>
      </w:r>
    </w:p>
    <w:p>
      <w:pPr>
        <w:spacing w:line="360" w:lineRule="auto"/>
        <w:jc w:val="both"/>
        <w:rPr>
          <w:rFonts w:ascii="Book Antiqua" w:hAnsi="Book Antiqua"/>
        </w:rPr>
      </w:pPr>
      <w:r>
        <w:rPr>
          <w:rFonts w:ascii="Book Antiqua" w:hAnsi="Book Antiqua"/>
        </w:rPr>
        <w:t xml:space="preserve">98 </w:t>
      </w:r>
      <w:r>
        <w:rPr>
          <w:rFonts w:ascii="Book Antiqua" w:hAnsi="Book Antiqua"/>
          <w:b/>
          <w:bCs/>
        </w:rPr>
        <w:t>Bryant BK</w:t>
      </w:r>
      <w:r>
        <w:rPr>
          <w:rFonts w:ascii="Book Antiqua" w:hAnsi="Book Antiqua"/>
        </w:rPr>
        <w:t>. Index of Empathy for Children and Adolescents [Database record]. APA PsycTests. 1982 [DOI: 10.1037/t01742-000]</w:t>
      </w:r>
    </w:p>
    <w:p>
      <w:pPr>
        <w:spacing w:line="360" w:lineRule="auto"/>
        <w:jc w:val="both"/>
        <w:rPr>
          <w:rFonts w:ascii="Book Antiqua" w:hAnsi="Book Antiqua"/>
        </w:rPr>
      </w:pPr>
      <w:r>
        <w:rPr>
          <w:rFonts w:ascii="Book Antiqua" w:hAnsi="Book Antiqua"/>
        </w:rPr>
        <w:t xml:space="preserve">99 </w:t>
      </w:r>
      <w:r>
        <w:rPr>
          <w:rFonts w:ascii="Book Antiqua" w:hAnsi="Book Antiqua"/>
          <w:b/>
          <w:bCs/>
        </w:rPr>
        <w:t>Litvack-Miller W</w:t>
      </w:r>
      <w:r>
        <w:rPr>
          <w:rFonts w:ascii="Book Antiqua" w:hAnsi="Book Antiqua"/>
        </w:rPr>
        <w:t xml:space="preserve">, McDougall D, Romney DM. The structure of empathy during middle childhood and its relationship to prosocial behavior. </w:t>
      </w:r>
      <w:r>
        <w:rPr>
          <w:rFonts w:ascii="Book Antiqua" w:hAnsi="Book Antiqua"/>
          <w:i/>
          <w:iCs/>
        </w:rPr>
        <w:t>Genet Soc Gen Psychol Monogr</w:t>
      </w:r>
      <w:r>
        <w:rPr>
          <w:rFonts w:ascii="Book Antiqua" w:hAnsi="Book Antiqua"/>
        </w:rPr>
        <w:t xml:space="preserve"> 1997; </w:t>
      </w:r>
      <w:r>
        <w:rPr>
          <w:rFonts w:ascii="Book Antiqua" w:hAnsi="Book Antiqua"/>
          <w:b/>
          <w:bCs/>
        </w:rPr>
        <w:t>123</w:t>
      </w:r>
      <w:r>
        <w:rPr>
          <w:rFonts w:ascii="Book Antiqua" w:hAnsi="Book Antiqua"/>
        </w:rPr>
        <w:t>: 303-324 [PMID: 9259121]</w:t>
      </w:r>
    </w:p>
    <w:p>
      <w:pPr>
        <w:spacing w:line="360" w:lineRule="auto"/>
        <w:jc w:val="both"/>
        <w:rPr>
          <w:rFonts w:ascii="Book Antiqua" w:hAnsi="Book Antiqua"/>
        </w:rPr>
      </w:pPr>
      <w:r>
        <w:rPr>
          <w:rFonts w:ascii="Book Antiqua" w:hAnsi="Book Antiqua"/>
        </w:rPr>
        <w:t xml:space="preserve">100 </w:t>
      </w:r>
      <w:r>
        <w:rPr>
          <w:rFonts w:ascii="Book Antiqua" w:hAnsi="Book Antiqua"/>
          <w:b/>
          <w:bCs/>
        </w:rPr>
        <w:t>Dadds MR</w:t>
      </w:r>
      <w:r>
        <w:rPr>
          <w:rFonts w:ascii="Book Antiqua" w:hAnsi="Book Antiqua"/>
        </w:rPr>
        <w:t xml:space="preserve">, Hunter K, Hawes DJ, Frost ADJ, Vassallo S, Bunn P, Merz S, El Masry Y. A measure of cognitive and affective empathy in children using parent ratings. </w:t>
      </w:r>
      <w:r>
        <w:rPr>
          <w:rFonts w:ascii="Book Antiqua" w:hAnsi="Book Antiqua"/>
          <w:i/>
          <w:iCs/>
        </w:rPr>
        <w:t>Child Psychiatry Hum Dev</w:t>
      </w:r>
      <w:r>
        <w:rPr>
          <w:rFonts w:ascii="Book Antiqua" w:hAnsi="Book Antiqua"/>
        </w:rPr>
        <w:t xml:space="preserve"> 2008; </w:t>
      </w:r>
      <w:r>
        <w:rPr>
          <w:rFonts w:ascii="Book Antiqua" w:hAnsi="Book Antiqua"/>
          <w:b/>
          <w:bCs/>
        </w:rPr>
        <w:t>39</w:t>
      </w:r>
      <w:r>
        <w:rPr>
          <w:rFonts w:ascii="Book Antiqua" w:hAnsi="Book Antiqua"/>
        </w:rPr>
        <w:t>: 111-122 [DOI:10.1007/s10578-007-0075-4]</w:t>
      </w:r>
    </w:p>
    <w:p>
      <w:pPr>
        <w:spacing w:line="360" w:lineRule="auto"/>
        <w:jc w:val="both"/>
        <w:rPr>
          <w:rFonts w:ascii="Book Antiqua" w:hAnsi="Book Antiqua"/>
        </w:rPr>
      </w:pPr>
      <w:r>
        <w:rPr>
          <w:rFonts w:ascii="Book Antiqua" w:hAnsi="Book Antiqua"/>
        </w:rPr>
        <w:t xml:space="preserve">101 </w:t>
      </w:r>
      <w:r>
        <w:rPr>
          <w:rFonts w:ascii="Book Antiqua" w:hAnsi="Book Antiqua"/>
          <w:b/>
          <w:bCs/>
        </w:rPr>
        <w:t>Whitt A</w:t>
      </w:r>
      <w:r>
        <w:rPr>
          <w:rFonts w:ascii="Book Antiqua" w:hAnsi="Book Antiqua"/>
        </w:rPr>
        <w:t xml:space="preserve">, Howard MO. Assessing empathy in antisocial youth: factor analytic and validation findings. </w:t>
      </w:r>
      <w:r>
        <w:rPr>
          <w:rFonts w:ascii="Book Antiqua" w:hAnsi="Book Antiqua"/>
          <w:i/>
          <w:iCs/>
        </w:rPr>
        <w:t>Psychol Rep</w:t>
      </w:r>
      <w:r>
        <w:rPr>
          <w:rFonts w:ascii="Book Antiqua" w:hAnsi="Book Antiqua"/>
        </w:rPr>
        <w:t xml:space="preserve"> 2013; </w:t>
      </w:r>
      <w:r>
        <w:rPr>
          <w:rFonts w:ascii="Book Antiqua" w:hAnsi="Book Antiqua"/>
          <w:b/>
          <w:bCs/>
        </w:rPr>
        <w:t>112</w:t>
      </w:r>
      <w:r>
        <w:rPr>
          <w:rFonts w:ascii="Book Antiqua" w:hAnsi="Book Antiqua"/>
        </w:rPr>
        <w:t>: 325-339 [PMID: 23654045 DOI: 10.2466/16.08.20.PR0.112.1.325-339]</w:t>
      </w:r>
    </w:p>
    <w:p>
      <w:pPr>
        <w:spacing w:line="360" w:lineRule="auto"/>
        <w:jc w:val="both"/>
        <w:rPr>
          <w:rFonts w:ascii="Book Antiqua" w:hAnsi="Book Antiqua"/>
        </w:rPr>
      </w:pPr>
      <w:r>
        <w:rPr>
          <w:rFonts w:ascii="Book Antiqua" w:hAnsi="Book Antiqua"/>
        </w:rPr>
        <w:t xml:space="preserve">102 </w:t>
      </w:r>
      <w:r>
        <w:rPr>
          <w:rFonts w:ascii="Book Antiqua" w:hAnsi="Book Antiqua"/>
          <w:b/>
          <w:bCs/>
        </w:rPr>
        <w:t>Lopèz-Pèrez B,</w:t>
      </w:r>
      <w:r>
        <w:rPr>
          <w:rFonts w:ascii="Book Antiqua" w:hAnsi="Book Antiqua"/>
        </w:rPr>
        <w:t xml:space="preserve"> Fernadèz I AF. Test de empatia cognitiva y afectiva (TECA). </w:t>
      </w:r>
      <w:r>
        <w:rPr>
          <w:rFonts w:ascii="Book Antiqua" w:hAnsi="Book Antiqua"/>
          <w:i/>
          <w:iCs/>
        </w:rPr>
        <w:t>TEA Ediciones</w:t>
      </w:r>
      <w:r>
        <w:rPr>
          <w:rFonts w:ascii="Book Antiqua" w:hAnsi="Book Antiqua"/>
        </w:rPr>
        <w:t xml:space="preserve"> 2008 [DOI:10.21865/ridep58.1.05]</w:t>
      </w:r>
    </w:p>
    <w:p>
      <w:pPr>
        <w:spacing w:line="360" w:lineRule="auto"/>
        <w:jc w:val="both"/>
        <w:rPr>
          <w:rFonts w:ascii="Book Antiqua" w:hAnsi="Book Antiqua"/>
        </w:rPr>
      </w:pPr>
      <w:r>
        <w:rPr>
          <w:rFonts w:ascii="Book Antiqua" w:hAnsi="Book Antiqua"/>
        </w:rPr>
        <w:t xml:space="preserve">103 </w:t>
      </w:r>
      <w:r>
        <w:rPr>
          <w:rFonts w:ascii="Book Antiqua" w:hAnsi="Book Antiqua"/>
          <w:b/>
          <w:bCs/>
        </w:rPr>
        <w:t>Merino-Soto C,</w:t>
      </w:r>
      <w:r>
        <w:rPr>
          <w:rFonts w:ascii="Book Antiqua" w:hAnsi="Book Antiqua"/>
        </w:rPr>
        <w:t xml:space="preserve"> Grimaldo-Muchotrigo M. Structural validation of the Basic Empathy Scale modified for adolescents: A preliminary study [Validación estructural de la escala básica de empatía (Basic Empathy Scale) modificada en adolescentes: Un Estudio Preliminar]. </w:t>
      </w:r>
      <w:r>
        <w:rPr>
          <w:rFonts w:ascii="Book Antiqua" w:hAnsi="Book Antiqua"/>
          <w:i/>
          <w:iCs/>
        </w:rPr>
        <w:t>Rev Colomb Psicol</w:t>
      </w:r>
      <w:r>
        <w:rPr>
          <w:rFonts w:ascii="Book Antiqua" w:hAnsi="Book Antiqua"/>
        </w:rPr>
        <w:t xml:space="preserve"> 2015; </w:t>
      </w:r>
      <w:r>
        <w:rPr>
          <w:rFonts w:ascii="Book Antiqua" w:hAnsi="Book Antiqua"/>
          <w:b/>
          <w:bCs/>
        </w:rPr>
        <w:t>24</w:t>
      </w:r>
      <w:r>
        <w:rPr>
          <w:rFonts w:ascii="Book Antiqua" w:hAnsi="Book Antiqua"/>
        </w:rPr>
        <w:t>: 261-270 [DOI: 10.15446/rcp.v24n2.42514]</w:t>
      </w:r>
    </w:p>
    <w:p>
      <w:pPr>
        <w:spacing w:line="360" w:lineRule="auto"/>
        <w:jc w:val="both"/>
        <w:rPr>
          <w:rFonts w:ascii="Book Antiqua" w:hAnsi="Book Antiqua"/>
        </w:rPr>
      </w:pPr>
      <w:r>
        <w:rPr>
          <w:rFonts w:ascii="Book Antiqua" w:hAnsi="Book Antiqua"/>
        </w:rPr>
        <w:t xml:space="preserve">104 </w:t>
      </w:r>
      <w:r>
        <w:rPr>
          <w:rFonts w:ascii="Book Antiqua" w:hAnsi="Book Antiqua"/>
          <w:b/>
          <w:bCs/>
        </w:rPr>
        <w:t>Pechorro P,</w:t>
      </w:r>
      <w:r>
        <w:rPr>
          <w:rFonts w:ascii="Book Antiqua" w:hAnsi="Book Antiqua"/>
        </w:rPr>
        <w:t xml:space="preserve"> Jesus SN, Kahn RE, Gonçalves RA, Barroso R. The short version of the basic empathy scale among a school sample of Portuguese youths: Validity, reliability and invariance [A Vers{ã}o Breve da Escala de Empatia B{á}sica numa Amostra Escolar de Jovens Portugueses: Validade, Fiabilidade e Invari{â}ncia. </w:t>
      </w:r>
      <w:r>
        <w:rPr>
          <w:rFonts w:ascii="Book Antiqua" w:hAnsi="Book Antiqua"/>
          <w:i/>
          <w:iCs/>
        </w:rPr>
        <w:t>Rev Iberoam Diagnostico y Eval Psicol</w:t>
      </w:r>
      <w:r>
        <w:rPr>
          <w:rFonts w:ascii="Book Antiqua" w:hAnsi="Book Antiqua"/>
        </w:rPr>
        <w:t xml:space="preserve"> 2018; </w:t>
      </w:r>
      <w:r>
        <w:rPr>
          <w:rFonts w:ascii="Book Antiqua" w:hAnsi="Book Antiqua"/>
          <w:b/>
          <w:bCs/>
        </w:rPr>
        <w:t>4</w:t>
      </w:r>
      <w:r>
        <w:rPr>
          <w:rFonts w:ascii="Book Antiqua" w:hAnsi="Book Antiqua"/>
        </w:rPr>
        <w:t>: 157-169 [DOI:10.21865/ridep49.4.13]</w:t>
      </w:r>
    </w:p>
    <w:p>
      <w:pPr>
        <w:spacing w:line="360" w:lineRule="auto"/>
        <w:jc w:val="both"/>
        <w:rPr>
          <w:rFonts w:ascii="Book Antiqua" w:hAnsi="Book Antiqua"/>
        </w:rPr>
      </w:pPr>
      <w:r>
        <w:rPr>
          <w:rFonts w:ascii="Book Antiqua" w:hAnsi="Book Antiqua"/>
        </w:rPr>
        <w:t xml:space="preserve">105 </w:t>
      </w:r>
      <w:r>
        <w:rPr>
          <w:rFonts w:ascii="Book Antiqua" w:hAnsi="Book Antiqua"/>
          <w:b/>
          <w:bCs/>
        </w:rPr>
        <w:t>Salas-Wright CP</w:t>
      </w:r>
      <w:r>
        <w:rPr>
          <w:rFonts w:ascii="Book Antiqua" w:hAnsi="Book Antiqua"/>
        </w:rPr>
        <w:t xml:space="preserve">, Olate R, Vaughn MG. Assessing empathy in Salvadoran high-risk and gang-involved adolescents and young adults: a Spanish validation of the basic empathy scale. </w:t>
      </w:r>
      <w:r>
        <w:rPr>
          <w:rFonts w:ascii="Book Antiqua" w:hAnsi="Book Antiqua"/>
          <w:i/>
          <w:iCs/>
        </w:rPr>
        <w:t>Int J Offender Ther Comp Criminol</w:t>
      </w:r>
      <w:r>
        <w:rPr>
          <w:rFonts w:ascii="Book Antiqua" w:hAnsi="Book Antiqua"/>
        </w:rPr>
        <w:t xml:space="preserve"> 2013; </w:t>
      </w:r>
      <w:r>
        <w:rPr>
          <w:rFonts w:ascii="Book Antiqua" w:hAnsi="Book Antiqua"/>
          <w:b/>
          <w:bCs/>
        </w:rPr>
        <w:t>57</w:t>
      </w:r>
      <w:r>
        <w:rPr>
          <w:rFonts w:ascii="Book Antiqua" w:hAnsi="Book Antiqua"/>
        </w:rPr>
        <w:t>: 1393-1416 [PMID: 22859664 DOI: 10.1177/0306624X12455170]</w:t>
      </w:r>
    </w:p>
    <w:p>
      <w:pPr>
        <w:spacing w:line="360" w:lineRule="auto"/>
        <w:jc w:val="both"/>
        <w:rPr>
          <w:rFonts w:ascii="Book Antiqua" w:hAnsi="Book Antiqua"/>
          <w:lang w:val="it-IT"/>
        </w:rPr>
      </w:pPr>
      <w:r>
        <w:rPr>
          <w:rFonts w:ascii="Book Antiqua" w:hAnsi="Book Antiqua"/>
        </w:rPr>
        <w:t xml:space="preserve">106 </w:t>
      </w:r>
      <w:r>
        <w:rPr>
          <w:rFonts w:ascii="Book Antiqua" w:hAnsi="Book Antiqua"/>
          <w:b/>
          <w:bCs/>
        </w:rPr>
        <w:t>Albiero P</w:t>
      </w:r>
      <w:r>
        <w:rPr>
          <w:rFonts w:ascii="Book Antiqua" w:hAnsi="Book Antiqua"/>
        </w:rPr>
        <w:t xml:space="preserve">, Matricardi G, Speltri D, Toso D. The assessment of empathy in adolescence: A contribution to the Italian validation of the "Basic Empathy Scale". </w:t>
      </w:r>
      <w:r>
        <w:rPr>
          <w:rFonts w:ascii="Book Antiqua" w:hAnsi="Book Antiqua"/>
          <w:i/>
          <w:iCs/>
          <w:lang w:val="it-IT"/>
        </w:rPr>
        <w:t>J Adolesc</w:t>
      </w:r>
      <w:r>
        <w:rPr>
          <w:rFonts w:ascii="Book Antiqua" w:hAnsi="Book Antiqua"/>
          <w:lang w:val="it-IT"/>
        </w:rPr>
        <w:t xml:space="preserve"> 2009; </w:t>
      </w:r>
      <w:r>
        <w:rPr>
          <w:rFonts w:ascii="Book Antiqua" w:hAnsi="Book Antiqua"/>
          <w:b/>
          <w:bCs/>
          <w:lang w:val="it-IT"/>
        </w:rPr>
        <w:t>32</w:t>
      </w:r>
      <w:r>
        <w:rPr>
          <w:rFonts w:ascii="Book Antiqua" w:hAnsi="Book Antiqua"/>
          <w:lang w:val="it-IT"/>
        </w:rPr>
        <w:t>: 393-408 [PMID: 18691746 DOI: 10.1016/j.adolescence.2008.01.001]</w:t>
      </w:r>
    </w:p>
    <w:p>
      <w:pPr>
        <w:spacing w:line="360" w:lineRule="auto"/>
        <w:jc w:val="both"/>
        <w:rPr>
          <w:rFonts w:ascii="Book Antiqua" w:hAnsi="Book Antiqua"/>
          <w:lang w:val="it-IT"/>
        </w:rPr>
      </w:pPr>
      <w:r>
        <w:rPr>
          <w:rFonts w:ascii="Book Antiqua" w:hAnsi="Book Antiqua"/>
          <w:lang w:val="it-IT"/>
        </w:rPr>
        <w:t xml:space="preserve">107 </w:t>
      </w:r>
      <w:r>
        <w:rPr>
          <w:rFonts w:ascii="Book Antiqua" w:hAnsi="Book Antiqua"/>
          <w:b/>
          <w:bCs/>
          <w:lang w:val="it-IT"/>
        </w:rPr>
        <w:t>Albiero P,</w:t>
      </w:r>
      <w:r>
        <w:rPr>
          <w:rFonts w:ascii="Book Antiqua" w:hAnsi="Book Antiqua"/>
          <w:lang w:val="it-IT"/>
        </w:rPr>
        <w:t xml:space="preserve"> Matricardi G, Toso D. The Basic Empathy Scale, a measure of empathy in adolescence: A further contribution to the Italian validation [La Basic Empathy Scale, uno strumento per la misura della responsività empatica negli adolescenti: un contributo alla validazione italiana]. </w:t>
      </w:r>
      <w:r>
        <w:rPr>
          <w:rFonts w:ascii="Book Antiqua" w:hAnsi="Book Antiqua"/>
          <w:i/>
          <w:iCs/>
          <w:lang w:val="it-IT"/>
        </w:rPr>
        <w:t>Psicol Clin dello Svilupp</w:t>
      </w:r>
      <w:r>
        <w:rPr>
          <w:rFonts w:ascii="Book Antiqua" w:hAnsi="Book Antiqua"/>
          <w:lang w:val="it-IT"/>
        </w:rPr>
        <w:t xml:space="preserve"> 2010; </w:t>
      </w:r>
      <w:r>
        <w:rPr>
          <w:rFonts w:ascii="Book Antiqua" w:hAnsi="Book Antiqua"/>
          <w:b/>
          <w:bCs/>
          <w:lang w:val="it-IT"/>
        </w:rPr>
        <w:t>14</w:t>
      </w:r>
      <w:r>
        <w:rPr>
          <w:rFonts w:ascii="Book Antiqua" w:hAnsi="Book Antiqua"/>
          <w:lang w:val="it-IT"/>
        </w:rPr>
        <w:t>: 205-218</w:t>
      </w:r>
    </w:p>
    <w:p>
      <w:pPr>
        <w:spacing w:line="360" w:lineRule="auto"/>
        <w:jc w:val="both"/>
        <w:rPr>
          <w:rFonts w:ascii="Book Antiqua" w:hAnsi="Book Antiqua"/>
        </w:rPr>
      </w:pPr>
      <w:r>
        <w:rPr>
          <w:rFonts w:ascii="Book Antiqua" w:hAnsi="Book Antiqua"/>
          <w:lang w:val="it-IT"/>
        </w:rPr>
        <w:t xml:space="preserve">108 </w:t>
      </w:r>
      <w:r>
        <w:rPr>
          <w:rFonts w:ascii="Book Antiqua" w:hAnsi="Book Antiqua"/>
          <w:b/>
          <w:bCs/>
          <w:lang w:val="it-IT"/>
        </w:rPr>
        <w:t>Čavojová V,</w:t>
      </w:r>
      <w:r>
        <w:rPr>
          <w:rFonts w:ascii="Book Antiqua" w:hAnsi="Book Antiqua"/>
          <w:lang w:val="it-IT"/>
        </w:rPr>
        <w:t xml:space="preserve"> Sirota M, Belovičová Z. Slovak validation of the Basic Empathy Scale in pre-adolescents. </w:t>
      </w:r>
      <w:r>
        <w:rPr>
          <w:rFonts w:ascii="Book Antiqua" w:hAnsi="Book Antiqua"/>
          <w:i/>
          <w:iCs/>
        </w:rPr>
        <w:t>Studia Psychologica</w:t>
      </w:r>
      <w:r>
        <w:rPr>
          <w:rFonts w:ascii="Book Antiqua" w:hAnsi="Book Antiqua"/>
        </w:rPr>
        <w:t xml:space="preserve"> 2012; 54: 195-208 [DOI:10.21909/sp.2014.02.652]</w:t>
      </w:r>
    </w:p>
    <w:p>
      <w:pPr>
        <w:spacing w:line="360" w:lineRule="auto"/>
        <w:jc w:val="both"/>
        <w:rPr>
          <w:rFonts w:ascii="Book Antiqua" w:hAnsi="Book Antiqua"/>
        </w:rPr>
      </w:pPr>
      <w:r>
        <w:rPr>
          <w:rFonts w:ascii="Book Antiqua" w:hAnsi="Book Antiqua"/>
        </w:rPr>
        <w:t xml:space="preserve">109 </w:t>
      </w:r>
      <w:r>
        <w:rPr>
          <w:rFonts w:ascii="Book Antiqua" w:hAnsi="Book Antiqua"/>
          <w:b/>
          <w:bCs/>
        </w:rPr>
        <w:t>D’Ambrosio F,</w:t>
      </w:r>
      <w:r>
        <w:rPr>
          <w:rFonts w:ascii="Book Antiqua" w:hAnsi="Book Antiqua"/>
        </w:rPr>
        <w:t xml:space="preserve"> Olivier M, Didon D, Besche C. The basic empathy scale: A French validation of a measure of empathy in youth. </w:t>
      </w:r>
      <w:r>
        <w:rPr>
          <w:rFonts w:ascii="Book Antiqua" w:hAnsi="Book Antiqua"/>
          <w:i/>
          <w:iCs/>
        </w:rPr>
        <w:t>Pers Individ Dif</w:t>
      </w:r>
      <w:r>
        <w:rPr>
          <w:rFonts w:ascii="Book Antiqua" w:hAnsi="Book Antiqua"/>
        </w:rPr>
        <w:t xml:space="preserve"> 2009; </w:t>
      </w:r>
      <w:r>
        <w:rPr>
          <w:rFonts w:ascii="Book Antiqua" w:hAnsi="Book Antiqua"/>
          <w:b/>
          <w:bCs/>
        </w:rPr>
        <w:t>46</w:t>
      </w:r>
      <w:r>
        <w:rPr>
          <w:rFonts w:ascii="Book Antiqua" w:hAnsi="Book Antiqua"/>
        </w:rPr>
        <w:t>: 160-165 [DOI: 10.1016/j.paid.2008.09.020]</w:t>
      </w:r>
    </w:p>
    <w:p>
      <w:pPr>
        <w:spacing w:line="360" w:lineRule="auto"/>
        <w:jc w:val="both"/>
        <w:rPr>
          <w:rFonts w:ascii="Book Antiqua" w:hAnsi="Book Antiqua"/>
          <w:lang w:val="it-IT"/>
        </w:rPr>
      </w:pPr>
      <w:r>
        <w:rPr>
          <w:rFonts w:ascii="Book Antiqua" w:hAnsi="Book Antiqua"/>
        </w:rPr>
        <w:t xml:space="preserve">110 </w:t>
      </w:r>
      <w:r>
        <w:rPr>
          <w:rFonts w:ascii="Book Antiqua" w:hAnsi="Book Antiqua"/>
          <w:b/>
          <w:bCs/>
        </w:rPr>
        <w:t>de Wied M,</w:t>
      </w:r>
      <w:r>
        <w:rPr>
          <w:rFonts w:ascii="Book Antiqua" w:hAnsi="Book Antiqua"/>
        </w:rPr>
        <w:t xml:space="preserve"> Maas C, van Goozen S, Vermande M, Engels R, Meeus W, et al Bryant’s empathy index - A closer examination of its internal structure. </w:t>
      </w:r>
      <w:r>
        <w:rPr>
          <w:rFonts w:ascii="Book Antiqua" w:hAnsi="Book Antiqua"/>
          <w:i/>
          <w:iCs/>
          <w:lang w:val="it-IT"/>
        </w:rPr>
        <w:t xml:space="preserve">Eur J Psychol Assess </w:t>
      </w:r>
      <w:r>
        <w:rPr>
          <w:rFonts w:ascii="Book Antiqua" w:hAnsi="Book Antiqua"/>
          <w:lang w:val="it-IT"/>
        </w:rPr>
        <w:t xml:space="preserve">2007; </w:t>
      </w:r>
      <w:r>
        <w:rPr>
          <w:rFonts w:ascii="Book Antiqua" w:hAnsi="Book Antiqua"/>
          <w:b/>
          <w:bCs/>
          <w:lang w:val="it-IT"/>
        </w:rPr>
        <w:t>23</w:t>
      </w:r>
      <w:r>
        <w:rPr>
          <w:rFonts w:ascii="Book Antiqua" w:hAnsi="Book Antiqua"/>
          <w:lang w:val="it-IT"/>
        </w:rPr>
        <w:t>: 99-104 [DOI:10.1027/1015-5759.23.2.99]</w:t>
      </w:r>
    </w:p>
    <w:p>
      <w:pPr>
        <w:spacing w:line="360" w:lineRule="auto"/>
        <w:jc w:val="both"/>
        <w:rPr>
          <w:rFonts w:ascii="Book Antiqua" w:hAnsi="Book Antiqua"/>
        </w:rPr>
      </w:pPr>
      <w:r>
        <w:rPr>
          <w:rFonts w:ascii="Book Antiqua" w:hAnsi="Book Antiqua"/>
          <w:lang w:val="it-IT"/>
        </w:rPr>
        <w:t xml:space="preserve">111 </w:t>
      </w:r>
      <w:r>
        <w:rPr>
          <w:rFonts w:ascii="Book Antiqua" w:hAnsi="Book Antiqua"/>
          <w:b/>
          <w:bCs/>
          <w:lang w:val="it-IT"/>
        </w:rPr>
        <w:t>del Barrio V</w:t>
      </w:r>
      <w:r>
        <w:rPr>
          <w:rFonts w:ascii="Book Antiqua" w:hAnsi="Book Antiqua"/>
          <w:lang w:val="it-IT"/>
        </w:rPr>
        <w:t xml:space="preserve">, Aluja A, García LF. </w:t>
      </w:r>
      <w:r>
        <w:rPr>
          <w:rFonts w:ascii="Book Antiqua" w:hAnsi="Book Antiqua"/>
        </w:rPr>
        <w:t xml:space="preserve">Bryant's Empathy Index for children and adolescents: psychometric properties in the Spanish language. </w:t>
      </w:r>
      <w:r>
        <w:rPr>
          <w:rFonts w:ascii="Book Antiqua" w:hAnsi="Book Antiqua"/>
          <w:i/>
          <w:iCs/>
        </w:rPr>
        <w:t>Psychol Rep</w:t>
      </w:r>
      <w:r>
        <w:rPr>
          <w:rFonts w:ascii="Book Antiqua" w:hAnsi="Book Antiqua"/>
        </w:rPr>
        <w:t xml:space="preserve"> 2004; </w:t>
      </w:r>
      <w:r>
        <w:rPr>
          <w:rFonts w:ascii="Book Antiqua" w:hAnsi="Book Antiqua"/>
          <w:b/>
          <w:bCs/>
        </w:rPr>
        <w:t>95</w:t>
      </w:r>
      <w:r>
        <w:rPr>
          <w:rFonts w:ascii="Book Antiqua" w:hAnsi="Book Antiqua"/>
        </w:rPr>
        <w:t>: 257-262 [PMID: 15460381 DOI: 10.2466/pr0.95.1.257-262]</w:t>
      </w:r>
    </w:p>
    <w:p>
      <w:pPr>
        <w:spacing w:line="360" w:lineRule="auto"/>
        <w:jc w:val="both"/>
        <w:rPr>
          <w:rFonts w:ascii="Book Antiqua" w:hAnsi="Book Antiqua"/>
        </w:rPr>
      </w:pPr>
      <w:r>
        <w:rPr>
          <w:rFonts w:ascii="Book Antiqua" w:hAnsi="Book Antiqua"/>
        </w:rPr>
        <w:t xml:space="preserve">112 </w:t>
      </w:r>
      <w:r>
        <w:rPr>
          <w:rFonts w:ascii="Book Antiqua" w:hAnsi="Book Antiqua"/>
          <w:b/>
          <w:bCs/>
        </w:rPr>
        <w:t>Geng Y</w:t>
      </w:r>
      <w:r>
        <w:rPr>
          <w:rFonts w:ascii="Book Antiqua" w:hAnsi="Book Antiqua"/>
        </w:rPr>
        <w:t xml:space="preserve">, Xia D, Qin B. The Basic Empathy Scale: a Chinese validation of a measure of empathy in adolescents. </w:t>
      </w:r>
      <w:r>
        <w:rPr>
          <w:rFonts w:ascii="Book Antiqua" w:hAnsi="Book Antiqua"/>
          <w:i/>
          <w:iCs/>
        </w:rPr>
        <w:t>Child Psychiatry Hum Dev</w:t>
      </w:r>
      <w:r>
        <w:rPr>
          <w:rFonts w:ascii="Book Antiqua" w:hAnsi="Book Antiqua"/>
        </w:rPr>
        <w:t xml:space="preserve"> 2012; </w:t>
      </w:r>
      <w:r>
        <w:rPr>
          <w:rFonts w:ascii="Book Antiqua" w:hAnsi="Book Antiqua"/>
          <w:b/>
          <w:bCs/>
        </w:rPr>
        <w:t>43</w:t>
      </w:r>
      <w:r>
        <w:rPr>
          <w:rFonts w:ascii="Book Antiqua" w:hAnsi="Book Antiqua"/>
        </w:rPr>
        <w:t>: 499-510 [PMID: 22222487 DOI: 10.1007/s10578-011-0278-6]</w:t>
      </w:r>
    </w:p>
    <w:p>
      <w:pPr>
        <w:spacing w:line="360" w:lineRule="auto"/>
        <w:jc w:val="both"/>
        <w:rPr>
          <w:rFonts w:ascii="Book Antiqua" w:hAnsi="Book Antiqua"/>
        </w:rPr>
      </w:pPr>
      <w:r>
        <w:rPr>
          <w:rFonts w:ascii="Book Antiqua" w:hAnsi="Book Antiqua"/>
        </w:rPr>
        <w:t xml:space="preserve">113 </w:t>
      </w:r>
      <w:r>
        <w:rPr>
          <w:rFonts w:ascii="Book Antiqua" w:hAnsi="Book Antiqua"/>
          <w:b/>
          <w:bCs/>
        </w:rPr>
        <w:t>Soroa G</w:t>
      </w:r>
      <w:r>
        <w:rPr>
          <w:rFonts w:ascii="Book Antiqua" w:hAnsi="Book Antiqua"/>
        </w:rPr>
        <w:t>, Aritzeta A, Balluerka N, Gorostiaga A. Emotional Creativity Inventory--Basque Version (ECI) [Database record]. APA PsycTests. 2016 [DOI: 10.1037/t56131-000]</w:t>
      </w:r>
    </w:p>
    <w:p>
      <w:pPr>
        <w:spacing w:line="360" w:lineRule="auto"/>
        <w:jc w:val="both"/>
        <w:rPr>
          <w:rFonts w:ascii="Book Antiqua" w:hAnsi="Book Antiqua"/>
        </w:rPr>
      </w:pPr>
      <w:r>
        <w:rPr>
          <w:rFonts w:ascii="Book Antiqua" w:hAnsi="Book Antiqua"/>
        </w:rPr>
        <w:t xml:space="preserve">114 </w:t>
      </w:r>
      <w:r>
        <w:rPr>
          <w:rFonts w:ascii="Book Antiqua" w:hAnsi="Book Antiqua"/>
          <w:b/>
          <w:bCs/>
        </w:rPr>
        <w:t>Grazzani I,</w:t>
      </w:r>
      <w:r>
        <w:rPr>
          <w:rFonts w:ascii="Book Antiqua" w:hAnsi="Book Antiqua"/>
        </w:rPr>
        <w:t xml:space="preserve"> Ornaghi V, Pepe A, Brazzelli E, Rieffe C. The Italian version of the Empathy Questionnaire for 18-to 36-months-old children: psychometric properties and measurement invariance across gender of the EmQue-I13. </w:t>
      </w:r>
      <w:r>
        <w:rPr>
          <w:rFonts w:ascii="Book Antiqua" w:hAnsi="Book Antiqua"/>
          <w:i/>
          <w:iCs/>
        </w:rPr>
        <w:t>Eur J Dev Psychol</w:t>
      </w:r>
      <w:r>
        <w:rPr>
          <w:rFonts w:ascii="Book Antiqua" w:hAnsi="Book Antiqua"/>
        </w:rPr>
        <w:t xml:space="preserve"> 2017; </w:t>
      </w:r>
      <w:r>
        <w:rPr>
          <w:rFonts w:ascii="Book Antiqua" w:hAnsi="Book Antiqua"/>
          <w:b/>
          <w:bCs/>
        </w:rPr>
        <w:t>14</w:t>
      </w:r>
      <w:r>
        <w:rPr>
          <w:rFonts w:ascii="Book Antiqua" w:hAnsi="Book Antiqua"/>
        </w:rPr>
        <w:t>: 118-126 [DOI:10.1080/17405629.2016.1140640]</w:t>
      </w:r>
    </w:p>
    <w:p>
      <w:pPr>
        <w:spacing w:line="360" w:lineRule="auto"/>
        <w:jc w:val="both"/>
        <w:rPr>
          <w:rFonts w:ascii="Book Antiqua" w:hAnsi="Book Antiqua"/>
        </w:rPr>
      </w:pPr>
      <w:r>
        <w:rPr>
          <w:rFonts w:ascii="Book Antiqua" w:hAnsi="Book Antiqua"/>
        </w:rPr>
        <w:t xml:space="preserve">115 </w:t>
      </w:r>
      <w:r>
        <w:rPr>
          <w:rFonts w:ascii="Book Antiqua" w:hAnsi="Book Antiqua"/>
          <w:b/>
          <w:bCs/>
        </w:rPr>
        <w:t>Hawk ST</w:t>
      </w:r>
      <w:r>
        <w:rPr>
          <w:rFonts w:ascii="Book Antiqua" w:hAnsi="Book Antiqua"/>
        </w:rPr>
        <w:t xml:space="preserve">, Keijsers L, Branje SJ, Graaff JV, Wied Md, Meeus W. Examining the Interpersonal Reactivity Index (IRI) among early and late adolescents and their mothers. </w:t>
      </w:r>
      <w:r>
        <w:rPr>
          <w:rFonts w:ascii="Book Antiqua" w:hAnsi="Book Antiqua"/>
          <w:i/>
          <w:iCs/>
        </w:rPr>
        <w:t>J Pers Assess</w:t>
      </w:r>
      <w:r>
        <w:rPr>
          <w:rFonts w:ascii="Book Antiqua" w:hAnsi="Book Antiqua"/>
        </w:rPr>
        <w:t xml:space="preserve"> 2013; </w:t>
      </w:r>
      <w:r>
        <w:rPr>
          <w:rFonts w:ascii="Book Antiqua" w:hAnsi="Book Antiqua"/>
          <w:b/>
          <w:bCs/>
        </w:rPr>
        <w:t>95</w:t>
      </w:r>
      <w:r>
        <w:rPr>
          <w:rFonts w:ascii="Book Antiqua" w:hAnsi="Book Antiqua"/>
        </w:rPr>
        <w:t>: 96-106 [PMID: 22731809 DOI: 10.1080/00223891.2012.696080]</w:t>
      </w:r>
    </w:p>
    <w:p>
      <w:pPr>
        <w:spacing w:line="360" w:lineRule="auto"/>
        <w:jc w:val="both"/>
        <w:rPr>
          <w:rFonts w:ascii="Book Antiqua" w:hAnsi="Book Antiqua"/>
        </w:rPr>
      </w:pPr>
      <w:r>
        <w:rPr>
          <w:rFonts w:ascii="Book Antiqua" w:hAnsi="Book Antiqua"/>
        </w:rPr>
        <w:t xml:space="preserve">116 </w:t>
      </w:r>
      <w:r>
        <w:rPr>
          <w:rFonts w:ascii="Book Antiqua" w:hAnsi="Book Antiqua"/>
          <w:b/>
          <w:bCs/>
        </w:rPr>
        <w:t>Herrera-López M</w:t>
      </w:r>
      <w:r>
        <w:rPr>
          <w:rFonts w:ascii="Book Antiqua" w:hAnsi="Book Antiqua"/>
        </w:rPr>
        <w:t xml:space="preserve">, Gómez-Ortiz O, Ortega-Ruiz R, Jolliffe D, Romera EM. Suitability of a three-dimensional model to measure empathy and its relationship with social and normative adjustment in Spanish adolescents: a cross-sectional study. </w:t>
      </w:r>
      <w:r>
        <w:rPr>
          <w:rFonts w:ascii="Book Antiqua" w:hAnsi="Book Antiqua"/>
          <w:i/>
          <w:iCs/>
        </w:rPr>
        <w:t>BMJ Open</w:t>
      </w:r>
      <w:r>
        <w:rPr>
          <w:rFonts w:ascii="Book Antiqua" w:hAnsi="Book Antiqua"/>
        </w:rPr>
        <w:t xml:space="preserve"> 2017; </w:t>
      </w:r>
      <w:r>
        <w:rPr>
          <w:rFonts w:ascii="Book Antiqua" w:hAnsi="Book Antiqua"/>
          <w:b/>
          <w:bCs/>
        </w:rPr>
        <w:t>7</w:t>
      </w:r>
      <w:r>
        <w:rPr>
          <w:rFonts w:ascii="Book Antiqua" w:hAnsi="Book Antiqua"/>
        </w:rPr>
        <w:t>: e015347 [PMID: 28951400 DOI: 10.1136/bmjopen-2016-015347]</w:t>
      </w:r>
    </w:p>
    <w:p>
      <w:pPr>
        <w:spacing w:line="360" w:lineRule="auto"/>
        <w:jc w:val="both"/>
        <w:rPr>
          <w:rFonts w:ascii="Book Antiqua" w:hAnsi="Book Antiqua"/>
        </w:rPr>
      </w:pPr>
      <w:r>
        <w:rPr>
          <w:rFonts w:ascii="Book Antiqua" w:hAnsi="Book Antiqua"/>
        </w:rPr>
        <w:t xml:space="preserve">117 </w:t>
      </w:r>
      <w:r>
        <w:rPr>
          <w:rFonts w:ascii="Book Antiqua" w:hAnsi="Book Antiqua"/>
          <w:b/>
          <w:bCs/>
        </w:rPr>
        <w:t>Liu J</w:t>
      </w:r>
      <w:r>
        <w:rPr>
          <w:rFonts w:ascii="Book Antiqua" w:hAnsi="Book Antiqua"/>
        </w:rPr>
        <w:t xml:space="preserve">, Qiao X, Dong F, Raine A. The Chinese version of the cognitive, affective, and somatic empathy scale for children: Validation, gender invariance and associated factors. </w:t>
      </w:r>
      <w:r>
        <w:rPr>
          <w:rFonts w:ascii="Book Antiqua" w:hAnsi="Book Antiqua"/>
          <w:i/>
          <w:iCs/>
        </w:rPr>
        <w:t>PLoS One</w:t>
      </w:r>
      <w:r>
        <w:rPr>
          <w:rFonts w:ascii="Book Antiqua" w:hAnsi="Book Antiqua"/>
        </w:rPr>
        <w:t xml:space="preserve"> 2018; </w:t>
      </w:r>
      <w:r>
        <w:rPr>
          <w:rFonts w:ascii="Book Antiqua" w:hAnsi="Book Antiqua"/>
          <w:b/>
          <w:bCs/>
        </w:rPr>
        <w:t>13</w:t>
      </w:r>
      <w:r>
        <w:rPr>
          <w:rFonts w:ascii="Book Antiqua" w:hAnsi="Book Antiqua"/>
        </w:rPr>
        <w:t>: e0195268 [PMID: 29734373 DOI: 10.1371/journal.pone.0195268]</w:t>
      </w:r>
    </w:p>
    <w:p>
      <w:pPr>
        <w:spacing w:line="360" w:lineRule="auto"/>
        <w:jc w:val="both"/>
        <w:rPr>
          <w:rFonts w:ascii="Book Antiqua" w:hAnsi="Book Antiqua"/>
        </w:rPr>
      </w:pPr>
      <w:r>
        <w:rPr>
          <w:rFonts w:ascii="Book Antiqua" w:hAnsi="Book Antiqua"/>
        </w:rPr>
        <w:t xml:space="preserve">118 </w:t>
      </w:r>
      <w:r>
        <w:rPr>
          <w:rFonts w:ascii="Book Antiqua" w:hAnsi="Book Antiqua"/>
          <w:b/>
          <w:bCs/>
        </w:rPr>
        <w:t>Lucas-Molina B,</w:t>
      </w:r>
      <w:r>
        <w:rPr>
          <w:rFonts w:ascii="Book Antiqua" w:hAnsi="Book Antiqua"/>
        </w:rPr>
        <w:t xml:space="preserve"> Sarmento R, Quintanilla L, Gimenez-Dasi M. The Spanish Version of the Empathy Questionnaire (EmQue): Evidence for Longitudinal Measurement Invariance and Relationship With Emotional Regulation. </w:t>
      </w:r>
      <w:r>
        <w:rPr>
          <w:rFonts w:ascii="Book Antiqua" w:hAnsi="Book Antiqua"/>
          <w:i/>
          <w:iCs/>
        </w:rPr>
        <w:t>EARLY Educ Dev</w:t>
      </w:r>
      <w:r>
        <w:rPr>
          <w:rFonts w:ascii="Book Antiqua" w:hAnsi="Book Antiqua"/>
        </w:rPr>
        <w:t xml:space="preserve"> 2018; </w:t>
      </w:r>
      <w:r>
        <w:rPr>
          <w:rFonts w:ascii="Book Antiqua" w:hAnsi="Book Antiqua"/>
          <w:b/>
          <w:bCs/>
        </w:rPr>
        <w:t>29</w:t>
      </w:r>
      <w:r>
        <w:rPr>
          <w:rFonts w:ascii="Book Antiqua" w:hAnsi="Book Antiqua"/>
        </w:rPr>
        <w:t>: 467-476 [DOI: 10.1080/10409289.2018.1427929]</w:t>
      </w:r>
    </w:p>
    <w:p>
      <w:pPr>
        <w:spacing w:line="360" w:lineRule="auto"/>
        <w:jc w:val="both"/>
        <w:rPr>
          <w:rFonts w:ascii="Book Antiqua" w:hAnsi="Book Antiqua"/>
        </w:rPr>
      </w:pPr>
      <w:r>
        <w:rPr>
          <w:rFonts w:ascii="Book Antiqua" w:hAnsi="Book Antiqua"/>
        </w:rPr>
        <w:t xml:space="preserve">119 </w:t>
      </w:r>
      <w:r>
        <w:rPr>
          <w:rFonts w:ascii="Book Antiqua" w:hAnsi="Book Antiqua"/>
          <w:b/>
          <w:bCs/>
        </w:rPr>
        <w:t>Pechorro P,</w:t>
      </w:r>
      <w:r>
        <w:rPr>
          <w:rFonts w:ascii="Book Antiqua" w:hAnsi="Book Antiqua"/>
        </w:rPr>
        <w:t xml:space="preserve"> Ray J V, Salas-Wright CP, Maroco J, Goncalves RA. Adaptation of the Basic Empathy Scale among a Portuguese sample of incarcerated juvenile offenders. </w:t>
      </w:r>
      <w:r>
        <w:rPr>
          <w:rFonts w:ascii="Book Antiqua" w:hAnsi="Book Antiqua"/>
          <w:i/>
          <w:iCs/>
        </w:rPr>
        <w:t>Psychol Crime Law</w:t>
      </w:r>
      <w:r>
        <w:rPr>
          <w:rFonts w:ascii="Book Antiqua" w:hAnsi="Book Antiqua"/>
        </w:rPr>
        <w:t xml:space="preserve"> 2015; </w:t>
      </w:r>
      <w:r>
        <w:rPr>
          <w:rFonts w:ascii="Book Antiqua" w:hAnsi="Book Antiqua"/>
          <w:b/>
          <w:bCs/>
        </w:rPr>
        <w:t>21</w:t>
      </w:r>
      <w:r>
        <w:rPr>
          <w:rFonts w:ascii="Book Antiqua" w:hAnsi="Book Antiqua"/>
        </w:rPr>
        <w:t>: 699-714 [DOI: 10.1080/1068316x.2015.1028546]</w:t>
      </w:r>
    </w:p>
    <w:p>
      <w:pPr>
        <w:spacing w:line="360" w:lineRule="auto"/>
        <w:jc w:val="both"/>
        <w:rPr>
          <w:rFonts w:ascii="Book Antiqua" w:hAnsi="Book Antiqua"/>
        </w:rPr>
      </w:pPr>
      <w:r>
        <w:rPr>
          <w:rFonts w:ascii="Book Antiqua" w:hAnsi="Book Antiqua"/>
        </w:rPr>
        <w:t xml:space="preserve">120 </w:t>
      </w:r>
      <w:r>
        <w:rPr>
          <w:rFonts w:ascii="Book Antiqua" w:hAnsi="Book Antiqua"/>
          <w:b/>
          <w:bCs/>
        </w:rPr>
        <w:t>Péloquin K</w:t>
      </w:r>
      <w:r>
        <w:rPr>
          <w:rFonts w:ascii="Book Antiqua" w:hAnsi="Book Antiqua"/>
        </w:rPr>
        <w:t xml:space="preserve">, Lafontaine MF. Measuring empathy in couples: validity and reliability of the Interpersonal Reactivity Index for couples. </w:t>
      </w:r>
      <w:r>
        <w:rPr>
          <w:rFonts w:ascii="Book Antiqua" w:hAnsi="Book Antiqua"/>
          <w:i/>
          <w:iCs/>
        </w:rPr>
        <w:t>J Pers Assess</w:t>
      </w:r>
      <w:r>
        <w:rPr>
          <w:rFonts w:ascii="Book Antiqua" w:hAnsi="Book Antiqua"/>
        </w:rPr>
        <w:t xml:space="preserve"> 2010; </w:t>
      </w:r>
      <w:r>
        <w:rPr>
          <w:rFonts w:ascii="Book Antiqua" w:hAnsi="Book Antiqua"/>
          <w:b/>
          <w:bCs/>
        </w:rPr>
        <w:t>92</w:t>
      </w:r>
      <w:r>
        <w:rPr>
          <w:rFonts w:ascii="Book Antiqua" w:hAnsi="Book Antiqua"/>
        </w:rPr>
        <w:t>: 146-157 [PMID: 20155564 DOI: 10.1080/00223890903510399]</w:t>
      </w:r>
    </w:p>
    <w:p>
      <w:pPr>
        <w:spacing w:line="360" w:lineRule="auto"/>
        <w:jc w:val="both"/>
        <w:rPr>
          <w:rFonts w:ascii="Book Antiqua" w:hAnsi="Book Antiqua"/>
        </w:rPr>
      </w:pPr>
      <w:r>
        <w:rPr>
          <w:rFonts w:ascii="Book Antiqua" w:hAnsi="Book Antiqua"/>
        </w:rPr>
        <w:t xml:space="preserve">121 </w:t>
      </w:r>
      <w:r>
        <w:rPr>
          <w:rFonts w:ascii="Book Antiqua" w:hAnsi="Book Antiqua"/>
          <w:b/>
          <w:bCs/>
        </w:rPr>
        <w:t>Rudra A</w:t>
      </w:r>
      <w:r>
        <w:rPr>
          <w:rFonts w:ascii="Book Antiqua" w:hAnsi="Book Antiqua"/>
        </w:rPr>
        <w:t xml:space="preserve">, Ram JR, Loucas T, Belmonte MK, Chakrabarti B. Bengali translation and characterisation of four cognitive and trait measures for autism spectrum conditions in India. </w:t>
      </w:r>
      <w:r>
        <w:rPr>
          <w:rFonts w:ascii="Book Antiqua" w:hAnsi="Book Antiqua"/>
          <w:i/>
          <w:iCs/>
        </w:rPr>
        <w:t>Mol Autism</w:t>
      </w:r>
      <w:r>
        <w:rPr>
          <w:rFonts w:ascii="Book Antiqua" w:hAnsi="Book Antiqua"/>
        </w:rPr>
        <w:t xml:space="preserve"> 2016; </w:t>
      </w:r>
      <w:r>
        <w:rPr>
          <w:rFonts w:ascii="Book Antiqua" w:hAnsi="Book Antiqua"/>
          <w:b/>
          <w:bCs/>
        </w:rPr>
        <w:t>7</w:t>
      </w:r>
      <w:r>
        <w:rPr>
          <w:rFonts w:ascii="Book Antiqua" w:hAnsi="Book Antiqua"/>
        </w:rPr>
        <w:t>: 50 [PMID: 27980709 DOI: 10.1186/s13229-016-0111-y]</w:t>
      </w:r>
    </w:p>
    <w:p>
      <w:pPr>
        <w:spacing w:line="360" w:lineRule="auto"/>
        <w:jc w:val="both"/>
        <w:rPr>
          <w:rFonts w:ascii="Book Antiqua" w:hAnsi="Book Antiqua"/>
        </w:rPr>
      </w:pPr>
      <w:r>
        <w:rPr>
          <w:rFonts w:ascii="Book Antiqua" w:hAnsi="Book Antiqua"/>
        </w:rPr>
        <w:t xml:space="preserve">122 </w:t>
      </w:r>
      <w:r>
        <w:rPr>
          <w:rFonts w:ascii="Book Antiqua" w:hAnsi="Book Antiqua"/>
          <w:b/>
          <w:bCs/>
        </w:rPr>
        <w:t>Vilte LS,</w:t>
      </w:r>
      <w:r>
        <w:rPr>
          <w:rFonts w:ascii="Book Antiqua" w:hAnsi="Book Antiqua"/>
        </w:rPr>
        <w:t xml:space="preserve"> Moreno JE, Castillo-Gualda R, Lecuona O, Garcia-Rubio C, Rodriguez-Carvajal R. Psychometric properties of the spanish validation of the Children’s Empathic Attitudes Questionnaire (CEAQ). </w:t>
      </w:r>
      <w:r>
        <w:rPr>
          <w:rFonts w:ascii="Book Antiqua" w:hAnsi="Book Antiqua"/>
          <w:i/>
          <w:iCs/>
        </w:rPr>
        <w:t>Psychom Methodol Appl Psychol</w:t>
      </w:r>
      <w:r>
        <w:rPr>
          <w:rFonts w:ascii="Book Antiqua" w:hAnsi="Book Antiqua"/>
        </w:rPr>
        <w:t xml:space="preserve"> 2016; </w:t>
      </w:r>
      <w:r>
        <w:rPr>
          <w:rFonts w:ascii="Book Antiqua" w:hAnsi="Book Antiqua"/>
          <w:b/>
          <w:bCs/>
        </w:rPr>
        <w:t>23</w:t>
      </w:r>
      <w:r>
        <w:rPr>
          <w:rFonts w:ascii="Book Antiqua" w:hAnsi="Book Antiqua"/>
        </w:rPr>
        <w:t>: 365-376</w:t>
      </w:r>
    </w:p>
    <w:p>
      <w:pPr>
        <w:spacing w:line="360" w:lineRule="auto"/>
        <w:jc w:val="both"/>
        <w:rPr>
          <w:rFonts w:ascii="Book Antiqua" w:hAnsi="Book Antiqua"/>
        </w:rPr>
      </w:pPr>
      <w:r>
        <w:rPr>
          <w:rFonts w:ascii="Book Antiqua" w:hAnsi="Book Antiqua"/>
        </w:rPr>
        <w:t xml:space="preserve">123 </w:t>
      </w:r>
      <w:r>
        <w:rPr>
          <w:rFonts w:ascii="Book Antiqua" w:hAnsi="Book Antiqua"/>
          <w:b/>
          <w:bCs/>
        </w:rPr>
        <w:t>You S,</w:t>
      </w:r>
      <w:r>
        <w:rPr>
          <w:rFonts w:ascii="Book Antiqua" w:hAnsi="Book Antiqua"/>
        </w:rPr>
        <w:t xml:space="preserve"> Lee J, Lee Y. Validation of Basic Empathy Scale: Exploring a Korean Version. </w:t>
      </w:r>
      <w:r>
        <w:rPr>
          <w:rFonts w:ascii="Book Antiqua" w:hAnsi="Book Antiqua"/>
          <w:i/>
          <w:iCs/>
        </w:rPr>
        <w:t>Curr Psychol</w:t>
      </w:r>
      <w:r>
        <w:rPr>
          <w:rFonts w:ascii="Book Antiqua" w:hAnsi="Book Antiqua"/>
        </w:rPr>
        <w:t xml:space="preserve"> 2018; </w:t>
      </w:r>
      <w:r>
        <w:rPr>
          <w:rFonts w:ascii="Book Antiqua" w:hAnsi="Book Antiqua"/>
          <w:b/>
          <w:bCs/>
        </w:rPr>
        <w:t>37</w:t>
      </w:r>
      <w:r>
        <w:rPr>
          <w:rFonts w:ascii="Book Antiqua" w:hAnsi="Book Antiqua"/>
        </w:rPr>
        <w:t>: 726-730 [DOI:10.1007/s12144-016-9554-8]</w:t>
      </w:r>
    </w:p>
    <w:p>
      <w:pPr>
        <w:spacing w:line="360" w:lineRule="auto"/>
        <w:jc w:val="both"/>
        <w:rPr>
          <w:rFonts w:ascii="Book Antiqua" w:hAnsi="Book Antiqua"/>
        </w:rPr>
      </w:pPr>
      <w:r>
        <w:rPr>
          <w:rFonts w:ascii="Book Antiqua" w:hAnsi="Book Antiqua"/>
        </w:rPr>
        <w:t xml:space="preserve">124 </w:t>
      </w:r>
      <w:r>
        <w:rPr>
          <w:rFonts w:ascii="Book Antiqua" w:hAnsi="Book Antiqua"/>
          <w:b/>
          <w:bCs/>
        </w:rPr>
        <w:t>Zengin H,</w:t>
      </w:r>
      <w:r>
        <w:rPr>
          <w:rFonts w:ascii="Book Antiqua" w:hAnsi="Book Antiqua"/>
        </w:rPr>
        <w:t xml:space="preserve"> Yalnizoğlu Çaka S, Çinar N. Adaptation of the adolescent measure of empathy and sympathy (AMES) to Turkish: A validity and reliability study [Adolesanlarda Empati ve Sempati Kurma Ölçeğinin Türkçe uyarlaması: Geçerlilik ve güvenilirlik çalışması.]. </w:t>
      </w:r>
      <w:r>
        <w:rPr>
          <w:rFonts w:ascii="Book Antiqua" w:hAnsi="Book Antiqua"/>
          <w:i/>
          <w:iCs/>
        </w:rPr>
        <w:t>Anadolu Psikiyatr Derg</w:t>
      </w:r>
      <w:r>
        <w:rPr>
          <w:rFonts w:ascii="Book Antiqua" w:hAnsi="Book Antiqua"/>
        </w:rPr>
        <w:t xml:space="preserve"> 2018; </w:t>
      </w:r>
      <w:r>
        <w:rPr>
          <w:rFonts w:ascii="Book Antiqua" w:hAnsi="Book Antiqua"/>
          <w:b/>
          <w:bCs/>
        </w:rPr>
        <w:t>19</w:t>
      </w:r>
      <w:r>
        <w:rPr>
          <w:rFonts w:ascii="Book Antiqua" w:hAnsi="Book Antiqua"/>
        </w:rPr>
        <w:t>: 184-191 [DOI:10.15659/ankad.v5i1.137]</w:t>
      </w:r>
    </w:p>
    <w:p>
      <w:pPr>
        <w:spacing w:line="360" w:lineRule="auto"/>
        <w:jc w:val="both"/>
        <w:rPr>
          <w:rFonts w:ascii="Book Antiqua" w:hAnsi="Book Antiqua"/>
          <w:lang w:val="it-IT"/>
        </w:rPr>
      </w:pPr>
      <w:r>
        <w:rPr>
          <w:rFonts w:ascii="Book Antiqua" w:hAnsi="Book Antiqua"/>
        </w:rPr>
        <w:t xml:space="preserve">125 </w:t>
      </w:r>
      <w:r>
        <w:rPr>
          <w:rFonts w:ascii="Book Antiqua" w:hAnsi="Book Antiqua"/>
          <w:b/>
          <w:bCs/>
        </w:rPr>
        <w:t>Anastácio S,</w:t>
      </w:r>
      <w:r>
        <w:rPr>
          <w:rFonts w:ascii="Book Antiqua" w:hAnsi="Book Antiqua"/>
        </w:rPr>
        <w:t xml:space="preserve"> Vagos P, Nobre-Lima L, Rijo D, Jolliffe D. The Portuguese version of the Basic Empathy Scale (BES): Dimensionality and measurement invariance in a community adolescent sample. </w:t>
      </w:r>
      <w:r>
        <w:rPr>
          <w:rFonts w:ascii="Book Antiqua" w:hAnsi="Book Antiqua"/>
          <w:i/>
          <w:iCs/>
          <w:lang w:val="it-IT"/>
        </w:rPr>
        <w:t>Eur J Dev Psychol</w:t>
      </w:r>
      <w:r>
        <w:rPr>
          <w:rFonts w:ascii="Book Antiqua" w:hAnsi="Book Antiqua"/>
          <w:lang w:val="it-IT"/>
        </w:rPr>
        <w:t xml:space="preserve"> 2016; </w:t>
      </w:r>
      <w:r>
        <w:rPr>
          <w:rFonts w:ascii="Book Antiqua" w:hAnsi="Book Antiqua"/>
          <w:b/>
          <w:bCs/>
          <w:lang w:val="it-IT"/>
        </w:rPr>
        <w:t>13</w:t>
      </w:r>
      <w:r>
        <w:rPr>
          <w:rFonts w:ascii="Book Antiqua" w:hAnsi="Book Antiqua"/>
          <w:lang w:val="it-IT"/>
        </w:rPr>
        <w:t>: 614-623 [DOI:10.1080/17405629.2016.1167681]</w:t>
      </w:r>
    </w:p>
    <w:p>
      <w:pPr>
        <w:spacing w:line="360" w:lineRule="auto"/>
        <w:jc w:val="both"/>
        <w:rPr>
          <w:rFonts w:ascii="Book Antiqua" w:hAnsi="Book Antiqua"/>
          <w:lang w:val="it-IT"/>
        </w:rPr>
      </w:pPr>
      <w:r>
        <w:rPr>
          <w:rFonts w:ascii="Book Antiqua" w:hAnsi="Book Antiqua"/>
          <w:lang w:val="it-IT"/>
        </w:rPr>
        <w:t xml:space="preserve">126 </w:t>
      </w:r>
      <w:r>
        <w:rPr>
          <w:rFonts w:ascii="Book Antiqua" w:hAnsi="Book Antiqua"/>
          <w:b/>
          <w:bCs/>
          <w:lang w:val="it-IT"/>
        </w:rPr>
        <w:t>Carrasco Ortiz MA</w:t>
      </w:r>
      <w:r>
        <w:rPr>
          <w:rFonts w:ascii="Book Antiqua" w:hAnsi="Book Antiqua"/>
          <w:lang w:val="it-IT"/>
        </w:rPr>
        <w:t xml:space="preserve">, Delgado Egido B, Barbero García MI, Holgado Tello FP, del Barrio Gándara MV. </w:t>
      </w:r>
      <w:r>
        <w:rPr>
          <w:rFonts w:ascii="Book Antiqua" w:hAnsi="Book Antiqua"/>
        </w:rPr>
        <w:t xml:space="preserve">[Psychometric properties of the Interpersonal Reactivity Index in Spanish child and adolescent population]. </w:t>
      </w:r>
      <w:r>
        <w:rPr>
          <w:rFonts w:ascii="Book Antiqua" w:hAnsi="Book Antiqua"/>
          <w:i/>
          <w:iCs/>
          <w:lang w:val="it-IT"/>
        </w:rPr>
        <w:t>Psicothema</w:t>
      </w:r>
      <w:r>
        <w:rPr>
          <w:rFonts w:ascii="Book Antiqua" w:hAnsi="Book Antiqua"/>
          <w:lang w:val="it-IT"/>
        </w:rPr>
        <w:t xml:space="preserve"> 2011; </w:t>
      </w:r>
      <w:r>
        <w:rPr>
          <w:rFonts w:ascii="Book Antiqua" w:hAnsi="Book Antiqua"/>
          <w:b/>
          <w:bCs/>
          <w:lang w:val="it-IT"/>
        </w:rPr>
        <w:t>23</w:t>
      </w:r>
      <w:r>
        <w:rPr>
          <w:rFonts w:ascii="Book Antiqua" w:hAnsi="Book Antiqua"/>
          <w:lang w:val="it-IT"/>
        </w:rPr>
        <w:t>: 824-831 [PMID: 22047879]</w:t>
      </w:r>
    </w:p>
    <w:p>
      <w:pPr>
        <w:spacing w:line="360" w:lineRule="auto"/>
        <w:jc w:val="both"/>
        <w:rPr>
          <w:rFonts w:ascii="Book Antiqua" w:hAnsi="Book Antiqua"/>
          <w:lang w:val="it-IT"/>
        </w:rPr>
      </w:pPr>
      <w:r>
        <w:rPr>
          <w:rFonts w:ascii="Book Antiqua" w:hAnsi="Book Antiqua"/>
          <w:lang w:val="it-IT"/>
        </w:rPr>
        <w:t xml:space="preserve">127 </w:t>
      </w:r>
      <w:r>
        <w:rPr>
          <w:rFonts w:ascii="Book Antiqua" w:hAnsi="Book Antiqua"/>
          <w:b/>
          <w:bCs/>
          <w:lang w:val="it-IT"/>
        </w:rPr>
        <w:t>Holgado Tello FP</w:t>
      </w:r>
      <w:r>
        <w:rPr>
          <w:rFonts w:ascii="Book Antiqua" w:hAnsi="Book Antiqua"/>
          <w:lang w:val="it-IT"/>
        </w:rPr>
        <w:t xml:space="preserve">, Delgado Egido B, Carrasco Ortiz MA, Del Barrio Gandara MV. </w:t>
      </w:r>
      <w:r>
        <w:rPr>
          <w:rFonts w:ascii="Book Antiqua" w:hAnsi="Book Antiqua"/>
        </w:rPr>
        <w:t xml:space="preserve">Interpersonal reactivity index: analysis of invariance and gender differences in spanish youths. </w:t>
      </w:r>
      <w:r>
        <w:rPr>
          <w:rFonts w:ascii="Book Antiqua" w:hAnsi="Book Antiqua"/>
          <w:i/>
          <w:iCs/>
          <w:lang w:val="it-IT"/>
        </w:rPr>
        <w:t>Child Psychiatry Hum Dev</w:t>
      </w:r>
      <w:r>
        <w:rPr>
          <w:rFonts w:ascii="Book Antiqua" w:hAnsi="Book Antiqua"/>
          <w:lang w:val="it-IT"/>
        </w:rPr>
        <w:t xml:space="preserve"> 2013; </w:t>
      </w:r>
      <w:r>
        <w:rPr>
          <w:rFonts w:ascii="Book Antiqua" w:hAnsi="Book Antiqua"/>
          <w:b/>
          <w:bCs/>
          <w:lang w:val="it-IT"/>
        </w:rPr>
        <w:t>44</w:t>
      </w:r>
      <w:r>
        <w:rPr>
          <w:rFonts w:ascii="Book Antiqua" w:hAnsi="Book Antiqua"/>
          <w:lang w:val="it-IT"/>
        </w:rPr>
        <w:t>: 320-333 [PMID: 22890826 DOI: 10.1007/s10578-012-0327-9]</w:t>
      </w:r>
    </w:p>
    <w:p>
      <w:pPr>
        <w:spacing w:line="360" w:lineRule="auto"/>
        <w:jc w:val="both"/>
        <w:rPr>
          <w:rFonts w:ascii="Book Antiqua" w:hAnsi="Book Antiqua"/>
        </w:rPr>
      </w:pPr>
      <w:r>
        <w:rPr>
          <w:rFonts w:ascii="Book Antiqua" w:hAnsi="Book Antiqua"/>
          <w:lang w:val="it-IT"/>
        </w:rPr>
        <w:t xml:space="preserve">128 </w:t>
      </w:r>
      <w:r>
        <w:rPr>
          <w:rFonts w:ascii="Book Antiqua" w:hAnsi="Book Antiqua"/>
          <w:b/>
          <w:bCs/>
          <w:lang w:val="it-IT"/>
        </w:rPr>
        <w:t>Lasa Aristu A</w:t>
      </w:r>
      <w:r>
        <w:rPr>
          <w:rFonts w:ascii="Book Antiqua" w:hAnsi="Book Antiqua"/>
          <w:lang w:val="it-IT"/>
        </w:rPr>
        <w:t xml:space="preserve">, Holgado Tello FP, Carrasco Ortiz MA, del Barrio Gándara MV. </w:t>
      </w:r>
      <w:r>
        <w:rPr>
          <w:rFonts w:ascii="Book Antiqua" w:hAnsi="Book Antiqua"/>
        </w:rPr>
        <w:t xml:space="preserve">The structure of Bryant's Empathy Index for children: a cross-validation study. </w:t>
      </w:r>
      <w:r>
        <w:rPr>
          <w:rFonts w:ascii="Book Antiqua" w:hAnsi="Book Antiqua"/>
          <w:i/>
          <w:iCs/>
        </w:rPr>
        <w:t>Span J Psychol</w:t>
      </w:r>
      <w:r>
        <w:rPr>
          <w:rFonts w:ascii="Book Antiqua" w:hAnsi="Book Antiqua"/>
        </w:rPr>
        <w:t xml:space="preserve"> 2008; </w:t>
      </w:r>
      <w:r>
        <w:rPr>
          <w:rFonts w:ascii="Book Antiqua" w:hAnsi="Book Antiqua"/>
          <w:b/>
          <w:bCs/>
        </w:rPr>
        <w:t>11</w:t>
      </w:r>
      <w:r>
        <w:rPr>
          <w:rFonts w:ascii="Book Antiqua" w:hAnsi="Book Antiqua"/>
        </w:rPr>
        <w:t>: 670-677 [PMID: 18988452]</w:t>
      </w:r>
    </w:p>
    <w:p>
      <w:pPr>
        <w:spacing w:line="360" w:lineRule="auto"/>
        <w:jc w:val="both"/>
        <w:rPr>
          <w:rFonts w:ascii="Book Antiqua" w:hAnsi="Book Antiqua"/>
        </w:rPr>
      </w:pPr>
      <w:r>
        <w:rPr>
          <w:rFonts w:ascii="Book Antiqua" w:hAnsi="Book Antiqua"/>
        </w:rPr>
        <w:t xml:space="preserve">129 </w:t>
      </w:r>
      <w:r>
        <w:rPr>
          <w:rFonts w:ascii="Book Antiqua" w:hAnsi="Book Antiqua"/>
          <w:b/>
          <w:bCs/>
        </w:rPr>
        <w:t>Lucas-Molina B</w:t>
      </w:r>
      <w:r>
        <w:rPr>
          <w:rFonts w:ascii="Book Antiqua" w:hAnsi="Book Antiqua"/>
        </w:rPr>
        <w:t xml:space="preserve">, Pérez-Albéniz A, Giménez-Dasí M, Martín-Seoane G. Bryant's Empathy Index: Structure and Measurement Invariance across Gender in a Sample of Primary School-Aged Children. </w:t>
      </w:r>
      <w:r>
        <w:rPr>
          <w:rFonts w:ascii="Book Antiqua" w:hAnsi="Book Antiqua"/>
          <w:i/>
          <w:iCs/>
        </w:rPr>
        <w:t>Span J Psychol</w:t>
      </w:r>
      <w:r>
        <w:rPr>
          <w:rFonts w:ascii="Book Antiqua" w:hAnsi="Book Antiqua"/>
        </w:rPr>
        <w:t xml:space="preserve"> 2016; </w:t>
      </w:r>
      <w:r>
        <w:rPr>
          <w:rFonts w:ascii="Book Antiqua" w:hAnsi="Book Antiqua"/>
          <w:b/>
          <w:bCs/>
        </w:rPr>
        <w:t>19</w:t>
      </w:r>
      <w:r>
        <w:rPr>
          <w:rFonts w:ascii="Book Antiqua" w:hAnsi="Book Antiqua"/>
        </w:rPr>
        <w:t>: E44 [PMID: 27425402 DOI: 10.1017/sjp.2016.44]</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Authors declare no conflict of interests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PRISMA 2009 Checklist statement: </w:t>
      </w:r>
      <w:r>
        <w:rPr>
          <w:rFonts w:ascii="Book Antiqua" w:hAnsi="Book Antiqua" w:eastAsia="Book Antiqua" w:cs="Book Antiqua"/>
          <w:color w:val="000000"/>
        </w:rPr>
        <w:t>The authors have read the PRISMA 2009 Checklist, and the manuscript was prepared and revised according to the PRISMA 2009 Checklist.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16,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13,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August 19,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Psychology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Italy</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hint="default" w:ascii="Book Antiqua" w:hAnsi="Book Antiqua" w:eastAsia="宋体"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Garcia-Campayo J</w:t>
      </w:r>
      <w:r>
        <w:rPr>
          <w:rFonts w:ascii="Book Antiqua" w:hAnsi="Book Antiqua" w:eastAsia="Book Antiqua" w:cs="Book Antiqua"/>
          <w:b/>
          <w:color w:val="000000"/>
        </w:rPr>
        <w:t xml:space="preserve"> S-Editor: </w:t>
      </w:r>
      <w:r>
        <w:rPr>
          <w:rFonts w:ascii="Book Antiqua" w:hAnsi="Book Antiqua" w:eastAsia="Book Antiqua" w:cs="Book Antiqua"/>
          <w:color w:val="000000"/>
        </w:rPr>
        <w:t>Wu YXJ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Kerr C </w:t>
      </w:r>
      <w:r>
        <w:rPr>
          <w:rFonts w:ascii="Book Antiqua" w:hAnsi="Book Antiqua" w:eastAsia="Book Antiqua" w:cs="Book Antiqua"/>
          <w:b/>
          <w:color w:val="000000"/>
        </w:rPr>
        <w:t xml:space="preserve">P-Editor: </w:t>
      </w:r>
      <w:r>
        <w:rPr>
          <w:rFonts w:hint="eastAsia" w:ascii="Book Antiqua" w:hAnsi="Book Antiqua" w:eastAsia="宋体" w:cs="Book Antiqua"/>
          <w:b w:val="0"/>
          <w:bCs/>
          <w:color w:val="000000"/>
          <w:lang w:val="en-US" w:eastAsia="zh-CN"/>
        </w:rPr>
        <w:t>Guo X</w:t>
      </w:r>
      <w:r>
        <w:rPr>
          <w:rFonts w:hint="eastAsia" w:ascii="Book Antiqua" w:hAnsi="Book Antiqua" w:eastAsia="宋体" w:cs="Book Antiqua"/>
          <w:b/>
          <w:color w:val="000000"/>
          <w:lang w:val="en-US" w:eastAsia="zh-CN"/>
        </w:rPr>
        <w:t xml:space="preserve"> </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bCs/>
          <w:color w:val="000000"/>
        </w:rPr>
      </w:pPr>
      <w:r>
        <w:rPr>
          <w:rFonts w:ascii="Book Antiqua" w:hAnsi="Book Antiqua"/>
          <w:lang w:val="it-IT" w:eastAsia="it-IT"/>
        </w:rPr>
        <w:drawing>
          <wp:inline distT="0" distB="0" distL="0" distR="0">
            <wp:extent cx="4613275" cy="37630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613564" cy="3763308"/>
                    </a:xfrm>
                    <a:prstGeom prst="rect">
                      <a:avLst/>
                    </a:prstGeom>
                  </pic:spPr>
                </pic:pic>
              </a:graphicData>
            </a:graphic>
          </wp:inline>
        </w:drawing>
      </w: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rPr>
        <w:t xml:space="preserve">Figure 1 PRISMA flowchart. </w:t>
      </w:r>
      <w:r>
        <w:rPr>
          <w:rFonts w:ascii="Book Antiqua" w:hAnsi="Book Antiqua" w:eastAsia="Book Antiqua" w:cs="Book Antiqua"/>
          <w:color w:val="000000"/>
        </w:rPr>
        <w:t>The process of identification and selection of papers according to PRISMA guidelines is shown in the flowchart. PRISMA: Preferred Reporting Items for Systematic Reviews and Meta-Analyses.</w:t>
      </w:r>
    </w:p>
    <w:p>
      <w:pPr>
        <w:spacing w:line="360" w:lineRule="auto"/>
        <w:jc w:val="both"/>
        <w:rPr>
          <w:rFonts w:ascii="Book Antiqua" w:hAnsi="Book Antiqua" w:eastAsia="Book Antiqua" w:cs="Book Antiqua"/>
          <w:color w:val="000000"/>
        </w:rPr>
      </w:pPr>
      <w:r>
        <w:rPr>
          <w:rFonts w:ascii="Book Antiqua" w:hAnsi="Book Antiqua"/>
          <w:b/>
          <w:lang w:val="en-GB"/>
        </w:rPr>
        <w:t>Table 1 Characteristics of included studies</w:t>
      </w:r>
      <w:r>
        <w:rPr>
          <w:rFonts w:ascii="Book Antiqua" w:hAnsi="Book Antiqua"/>
          <w:b/>
          <w:color w:val="000000"/>
          <w:lang w:val="en-GB"/>
        </w:rPr>
        <w:t xml:space="preserve"> </w:t>
      </w:r>
      <w:r>
        <w:rPr>
          <w:rFonts w:ascii="Book Antiqua" w:hAnsi="Book Antiqua"/>
          <w:b/>
          <w:lang w:val="en-GB"/>
        </w:rPr>
        <w:t>aimed at presenting or validating original questionnaires (</w:t>
      </w:r>
      <w:r>
        <w:rPr>
          <w:rFonts w:ascii="Book Antiqua" w:hAnsi="Book Antiqua"/>
          <w:b/>
          <w:i/>
          <w:iCs/>
          <w:lang w:val="en-GB"/>
        </w:rPr>
        <w:t xml:space="preserve">n </w:t>
      </w:r>
      <w:r>
        <w:rPr>
          <w:rFonts w:ascii="Book Antiqua" w:hAnsi="Book Antiqua"/>
          <w:b/>
          <w:lang w:val="en-GB"/>
        </w:rPr>
        <w:t>= 16)</w:t>
      </w:r>
    </w:p>
    <w:tbl>
      <w:tblPr>
        <w:tblStyle w:val="8"/>
        <w:tblW w:w="5000" w:type="pct"/>
        <w:tblInd w:w="0" w:type="dxa"/>
        <w:tblLayout w:type="autofit"/>
        <w:tblCellMar>
          <w:top w:w="0" w:type="dxa"/>
          <w:left w:w="108" w:type="dxa"/>
          <w:bottom w:w="0" w:type="dxa"/>
          <w:right w:w="108" w:type="dxa"/>
        </w:tblCellMar>
      </w:tblPr>
      <w:tblGrid>
        <w:gridCol w:w="5152"/>
        <w:gridCol w:w="1497"/>
        <w:gridCol w:w="2600"/>
        <w:gridCol w:w="1654"/>
        <w:gridCol w:w="3041"/>
        <w:gridCol w:w="2365"/>
        <w:gridCol w:w="2086"/>
        <w:gridCol w:w="1798"/>
        <w:gridCol w:w="1623"/>
      </w:tblGrid>
      <w:tr>
        <w:tblPrEx>
          <w:tblCellMar>
            <w:top w:w="0" w:type="dxa"/>
            <w:left w:w="108" w:type="dxa"/>
            <w:bottom w:w="0" w:type="dxa"/>
            <w:right w:w="108" w:type="dxa"/>
          </w:tblCellMar>
        </w:tblPrEx>
        <w:trPr>
          <w:trHeight w:val="624" w:hRule="atLeast"/>
        </w:trPr>
        <w:tc>
          <w:tcPr>
            <w:tcW w:w="1181" w:type="pct"/>
            <w:tcBorders>
              <w:top w:val="single" w:color="auto" w:sz="4" w:space="0"/>
              <w:bottom w:val="single" w:color="auto" w:sz="4" w:space="0"/>
              <w:right w:val="nil"/>
            </w:tcBorders>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Ref.</w:t>
            </w:r>
          </w:p>
        </w:tc>
        <w:tc>
          <w:tcPr>
            <w:tcW w:w="343" w:type="pct"/>
            <w:tcBorders>
              <w:top w:val="single" w:color="auto" w:sz="4" w:space="0"/>
              <w:left w:val="nil"/>
              <w:bottom w:val="single" w:color="auto" w:sz="4" w:space="0"/>
              <w:right w:val="nil"/>
            </w:tcBorders>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val="en-GB" w:eastAsia="zh-CN"/>
              </w:rPr>
              <w:t>Measure</w:t>
            </w:r>
          </w:p>
        </w:tc>
        <w:tc>
          <w:tcPr>
            <w:tcW w:w="596" w:type="pct"/>
            <w:tcBorders>
              <w:top w:val="single" w:color="auto" w:sz="4" w:space="0"/>
              <w:left w:val="nil"/>
              <w:bottom w:val="single" w:color="auto" w:sz="4" w:space="0"/>
              <w:right w:val="nil"/>
            </w:tcBorders>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val="en-GB" w:eastAsia="zh-CN"/>
              </w:rPr>
              <w:t>Country</w:t>
            </w:r>
          </w:p>
        </w:tc>
        <w:tc>
          <w:tcPr>
            <w:tcW w:w="379" w:type="pct"/>
            <w:tcBorders>
              <w:top w:val="single" w:color="auto" w:sz="4" w:space="0"/>
              <w:left w:val="nil"/>
              <w:bottom w:val="single" w:color="auto" w:sz="4" w:space="0"/>
              <w:right w:val="nil"/>
            </w:tcBorders>
            <w:shd w:val="clear" w:color="auto" w:fill="auto"/>
            <w:noWrap/>
          </w:tcPr>
          <w:p>
            <w:pPr>
              <w:spacing w:line="360" w:lineRule="auto"/>
              <w:jc w:val="both"/>
              <w:rPr>
                <w:rFonts w:ascii="Book Antiqua" w:hAnsi="Book Antiqua" w:eastAsia="等线" w:cs="宋体"/>
                <w:b/>
                <w:bCs/>
                <w:color w:val="000000"/>
                <w:lang w:eastAsia="zh-CN"/>
              </w:rPr>
            </w:pPr>
            <w:bookmarkStart w:id="1" w:name="RANGE!D1"/>
            <w:r>
              <w:rPr>
                <w:rFonts w:ascii="Book Antiqua" w:hAnsi="Book Antiqua" w:eastAsia="等线" w:cs="宋体"/>
                <w:b/>
                <w:bCs/>
                <w:color w:val="000000"/>
                <w:lang w:val="en-GB" w:eastAsia="zh-CN"/>
              </w:rPr>
              <w:t>Language</w:t>
            </w:r>
            <w:bookmarkEnd w:id="1"/>
          </w:p>
        </w:tc>
        <w:tc>
          <w:tcPr>
            <w:tcW w:w="697" w:type="pct"/>
            <w:tcBorders>
              <w:top w:val="single" w:color="auto" w:sz="4" w:space="0"/>
              <w:left w:val="nil"/>
              <w:bottom w:val="single" w:color="auto" w:sz="4" w:space="0"/>
              <w:right w:val="nil"/>
            </w:tcBorders>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val="en-GB" w:eastAsia="zh-CN"/>
              </w:rPr>
              <w:t>Setting</w:t>
            </w:r>
          </w:p>
        </w:tc>
        <w:tc>
          <w:tcPr>
            <w:tcW w:w="542" w:type="pct"/>
            <w:tcBorders>
              <w:top w:val="single" w:color="auto" w:sz="4" w:space="0"/>
              <w:left w:val="nil"/>
              <w:bottom w:val="single" w:color="auto" w:sz="4" w:space="0"/>
              <w:right w:val="nil"/>
            </w:tcBorders>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val="en-GB" w:eastAsia="zh-CN"/>
              </w:rPr>
              <w:t>Participants</w:t>
            </w:r>
          </w:p>
        </w:tc>
        <w:tc>
          <w:tcPr>
            <w:tcW w:w="478" w:type="pct"/>
            <w:tcBorders>
              <w:top w:val="single" w:color="auto" w:sz="4" w:space="0"/>
              <w:left w:val="nil"/>
              <w:bottom w:val="single" w:color="auto" w:sz="4" w:space="0"/>
              <w:right w:val="nil"/>
            </w:tcBorders>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val="en-GB" w:eastAsia="zh-CN"/>
              </w:rPr>
              <w:t>Sample size</w:t>
            </w:r>
          </w:p>
        </w:tc>
        <w:tc>
          <w:tcPr>
            <w:tcW w:w="412" w:type="pct"/>
            <w:tcBorders>
              <w:top w:val="single" w:color="auto" w:sz="4" w:space="0"/>
              <w:left w:val="nil"/>
              <w:bottom w:val="single" w:color="auto" w:sz="4" w:space="0"/>
              <w:right w:val="nil"/>
            </w:tcBorders>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val="en-GB" w:eastAsia="zh-CN"/>
              </w:rPr>
              <w:t>Age</w:t>
            </w:r>
            <w:r>
              <w:rPr>
                <w:rFonts w:hint="eastAsia" w:ascii="Book Antiqua" w:hAnsi="Book Antiqua" w:eastAsia="等线" w:cs="宋体"/>
                <w:b/>
                <w:bCs/>
                <w:color w:val="000000"/>
                <w:lang w:val="en-GB" w:eastAsia="zh-CN"/>
              </w:rPr>
              <w:t>,</w:t>
            </w:r>
            <w:r>
              <w:rPr>
                <w:rFonts w:ascii="Book Antiqua" w:hAnsi="Book Antiqua" w:eastAsia="等线" w:cs="宋体"/>
                <w:b/>
                <w:bCs/>
                <w:color w:val="000000"/>
                <w:lang w:val="en-GB" w:eastAsia="zh-CN"/>
              </w:rPr>
              <w:t xml:space="preserve"> yr</w:t>
            </w:r>
          </w:p>
        </w:tc>
        <w:tc>
          <w:tcPr>
            <w:tcW w:w="372" w:type="pct"/>
            <w:tcBorders>
              <w:top w:val="single" w:color="auto" w:sz="4" w:space="0"/>
              <w:left w:val="nil"/>
              <w:bottom w:val="single" w:color="auto" w:sz="4" w:space="0"/>
              <w:right w:val="nil"/>
            </w:tcBorders>
            <w:shd w:val="clear" w:color="auto" w:fill="auto"/>
            <w:noWrap/>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val="en-GB" w:eastAsia="zh-CN"/>
              </w:rPr>
              <w:t>Gender</w:t>
            </w:r>
          </w:p>
        </w:tc>
      </w:tr>
      <w:tr>
        <w:tblPrEx>
          <w:tblCellMar>
            <w:top w:w="0" w:type="dxa"/>
            <w:left w:w="108" w:type="dxa"/>
            <w:bottom w:w="0" w:type="dxa"/>
            <w:right w:w="108" w:type="dxa"/>
          </w:tblCellMar>
        </w:tblPrEx>
        <w:trPr>
          <w:trHeight w:val="360" w:hRule="atLeast"/>
        </w:trPr>
        <w:tc>
          <w:tcPr>
            <w:tcW w:w="1181" w:type="pct"/>
            <w:tcBorders>
              <w:top w:val="single" w:color="auto" w:sz="4" w:space="0"/>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Bryant</w:t>
            </w:r>
            <w:r>
              <w:rPr>
                <w:rFonts w:ascii="Book Antiqua" w:hAnsi="Book Antiqua" w:eastAsia="等线" w:cs="宋体"/>
                <w:color w:val="000000"/>
                <w:vertAlign w:val="superscript"/>
                <w:lang w:val="en-GB" w:eastAsia="zh-CN"/>
              </w:rPr>
              <w:t>[98]</w:t>
            </w:r>
            <w:r>
              <w:rPr>
                <w:rFonts w:ascii="Book Antiqua" w:hAnsi="Book Antiqua" w:eastAsia="等线" w:cs="宋体"/>
                <w:color w:val="000000"/>
                <w:lang w:val="en-GB" w:eastAsia="zh-CN"/>
              </w:rPr>
              <w:t xml:space="preserve">, 1984 </w:t>
            </w:r>
          </w:p>
        </w:tc>
        <w:tc>
          <w:tcPr>
            <w:tcW w:w="343" w:type="pct"/>
            <w:tcBorders>
              <w:top w:val="single" w:color="auto" w:sz="4" w:space="0"/>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BEI</w:t>
            </w:r>
          </w:p>
        </w:tc>
        <w:tc>
          <w:tcPr>
            <w:tcW w:w="596" w:type="pct"/>
            <w:tcBorders>
              <w:top w:val="single" w:color="auto" w:sz="4" w:space="0"/>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NA</w:t>
            </w:r>
          </w:p>
        </w:tc>
        <w:tc>
          <w:tcPr>
            <w:tcW w:w="379" w:type="pct"/>
            <w:tcBorders>
              <w:top w:val="single" w:color="auto" w:sz="4" w:space="0"/>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English</w:t>
            </w:r>
          </w:p>
        </w:tc>
        <w:tc>
          <w:tcPr>
            <w:tcW w:w="697" w:type="pct"/>
            <w:tcBorders>
              <w:top w:val="single" w:color="auto" w:sz="4" w:space="0"/>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NA</w:t>
            </w:r>
          </w:p>
        </w:tc>
        <w:tc>
          <w:tcPr>
            <w:tcW w:w="542" w:type="pct"/>
            <w:tcBorders>
              <w:top w:val="single" w:color="auto" w:sz="4" w:space="0"/>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Healthy</w:t>
            </w:r>
          </w:p>
        </w:tc>
        <w:tc>
          <w:tcPr>
            <w:tcW w:w="478" w:type="pct"/>
            <w:tcBorders>
              <w:top w:val="single" w:color="auto" w:sz="4" w:space="0"/>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128 + 163 + 73</w:t>
            </w:r>
          </w:p>
        </w:tc>
        <w:tc>
          <w:tcPr>
            <w:tcW w:w="412" w:type="pct"/>
            <w:tcBorders>
              <w:top w:val="single" w:color="auto" w:sz="4" w:space="0"/>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7/10/14</w:t>
            </w:r>
          </w:p>
        </w:tc>
        <w:tc>
          <w:tcPr>
            <w:tcW w:w="372" w:type="pct"/>
            <w:tcBorders>
              <w:top w:val="single" w:color="auto" w:sz="4" w:space="0"/>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NA</w:t>
            </w:r>
          </w:p>
        </w:tc>
      </w:tr>
      <w:tr>
        <w:tblPrEx>
          <w:tblCellMar>
            <w:top w:w="0" w:type="dxa"/>
            <w:left w:w="108" w:type="dxa"/>
            <w:bottom w:w="0" w:type="dxa"/>
            <w:right w:w="108" w:type="dxa"/>
          </w:tblCellMar>
        </w:tblPrEx>
        <w:trPr>
          <w:trHeight w:val="360" w:hRule="atLeast"/>
        </w:trPr>
        <w:tc>
          <w:tcPr>
            <w:tcW w:w="1181"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 xml:space="preserve">Litvack-Miller </w:t>
            </w:r>
            <w:r>
              <w:rPr>
                <w:rFonts w:ascii="Book Antiqua" w:hAnsi="Book Antiqua" w:eastAsia="等线" w:cs="宋体"/>
                <w:i/>
                <w:iCs/>
                <w:color w:val="000000"/>
                <w:lang w:val="en-GB" w:eastAsia="zh-CN"/>
              </w:rPr>
              <w:t>et al</w:t>
            </w:r>
            <w:r>
              <w:rPr>
                <w:rFonts w:ascii="Book Antiqua" w:hAnsi="Book Antiqua" w:eastAsia="等线" w:cs="宋体"/>
                <w:color w:val="000000"/>
                <w:vertAlign w:val="superscript"/>
                <w:lang w:val="en-GB" w:eastAsia="zh-CN"/>
              </w:rPr>
              <w:t>[99]</w:t>
            </w:r>
            <w:r>
              <w:rPr>
                <w:rFonts w:ascii="Book Antiqua" w:hAnsi="Book Antiqua" w:eastAsia="等线" w:cs="宋体"/>
                <w:color w:val="000000"/>
                <w:lang w:val="en-GB" w:eastAsia="zh-CN"/>
              </w:rPr>
              <w:t xml:space="preserve">, 1997 </w:t>
            </w:r>
          </w:p>
        </w:tc>
        <w:tc>
          <w:tcPr>
            <w:tcW w:w="343"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IRI</w:t>
            </w:r>
          </w:p>
        </w:tc>
        <w:tc>
          <w:tcPr>
            <w:tcW w:w="596"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Canada</w:t>
            </w:r>
          </w:p>
        </w:tc>
        <w:tc>
          <w:tcPr>
            <w:tcW w:w="379"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English</w:t>
            </w:r>
          </w:p>
        </w:tc>
        <w:tc>
          <w:tcPr>
            <w:tcW w:w="69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Schools</w:t>
            </w:r>
          </w:p>
        </w:tc>
        <w:tc>
          <w:tcPr>
            <w:tcW w:w="54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Healthy</w:t>
            </w:r>
          </w:p>
        </w:tc>
        <w:tc>
          <w:tcPr>
            <w:tcW w:w="478"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478</w:t>
            </w:r>
          </w:p>
        </w:tc>
        <w:tc>
          <w:tcPr>
            <w:tcW w:w="41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7-12</w:t>
            </w:r>
          </w:p>
        </w:tc>
        <w:tc>
          <w:tcPr>
            <w:tcW w:w="37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NA</w:t>
            </w:r>
          </w:p>
        </w:tc>
      </w:tr>
      <w:tr>
        <w:tblPrEx>
          <w:tblCellMar>
            <w:top w:w="0" w:type="dxa"/>
            <w:left w:w="108" w:type="dxa"/>
            <w:bottom w:w="0" w:type="dxa"/>
            <w:right w:w="108" w:type="dxa"/>
          </w:tblCellMar>
        </w:tblPrEx>
        <w:trPr>
          <w:trHeight w:val="360" w:hRule="atLeast"/>
        </w:trPr>
        <w:tc>
          <w:tcPr>
            <w:tcW w:w="1181"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Rey</w:t>
            </w:r>
            <w:r>
              <w:rPr>
                <w:rFonts w:ascii="Book Antiqua" w:hAnsi="Book Antiqua" w:eastAsia="等线" w:cs="宋体"/>
                <w:color w:val="000000"/>
                <w:vertAlign w:val="superscript"/>
                <w:lang w:val="en-GB" w:eastAsia="zh-CN"/>
              </w:rPr>
              <w:t>[63]</w:t>
            </w:r>
            <w:r>
              <w:rPr>
                <w:rFonts w:ascii="Book Antiqua" w:hAnsi="Book Antiqua" w:eastAsia="等线" w:cs="宋体"/>
                <w:color w:val="000000"/>
                <w:lang w:val="en-GB" w:eastAsia="zh-CN"/>
              </w:rPr>
              <w:t xml:space="preserve">, 2003 </w:t>
            </w:r>
          </w:p>
        </w:tc>
        <w:tc>
          <w:tcPr>
            <w:tcW w:w="343"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SME</w:t>
            </w:r>
          </w:p>
        </w:tc>
        <w:tc>
          <w:tcPr>
            <w:tcW w:w="596"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Colombia</w:t>
            </w:r>
          </w:p>
        </w:tc>
        <w:tc>
          <w:tcPr>
            <w:tcW w:w="379"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Spanish</w:t>
            </w:r>
          </w:p>
        </w:tc>
        <w:tc>
          <w:tcPr>
            <w:tcW w:w="69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Schools (centers)</w:t>
            </w:r>
          </w:p>
        </w:tc>
        <w:tc>
          <w:tcPr>
            <w:tcW w:w="54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Healthy + CD</w:t>
            </w:r>
          </w:p>
        </w:tc>
        <w:tc>
          <w:tcPr>
            <w:tcW w:w="478"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224 + 94</w:t>
            </w:r>
          </w:p>
        </w:tc>
        <w:tc>
          <w:tcPr>
            <w:tcW w:w="41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11-18</w:t>
            </w:r>
          </w:p>
        </w:tc>
        <w:tc>
          <w:tcPr>
            <w:tcW w:w="37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100/100</w:t>
            </w:r>
          </w:p>
        </w:tc>
      </w:tr>
      <w:tr>
        <w:tblPrEx>
          <w:tblCellMar>
            <w:top w:w="0" w:type="dxa"/>
            <w:left w:w="108" w:type="dxa"/>
            <w:bottom w:w="0" w:type="dxa"/>
            <w:right w:w="108" w:type="dxa"/>
          </w:tblCellMar>
        </w:tblPrEx>
        <w:trPr>
          <w:trHeight w:val="360" w:hRule="atLeast"/>
        </w:trPr>
        <w:tc>
          <w:tcPr>
            <w:tcW w:w="1181"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 xml:space="preserve">Garton </w:t>
            </w:r>
            <w:r>
              <w:rPr>
                <w:rFonts w:ascii="Book Antiqua" w:hAnsi="Book Antiqua" w:eastAsia="等线" w:cs="宋体"/>
                <w:i/>
                <w:iCs/>
                <w:color w:val="000000"/>
                <w:lang w:val="en-GB" w:eastAsia="zh-CN"/>
              </w:rPr>
              <w:t>et al</w:t>
            </w:r>
            <w:r>
              <w:rPr>
                <w:rFonts w:ascii="Book Antiqua" w:hAnsi="Book Antiqua" w:eastAsia="等线" w:cs="宋体"/>
                <w:color w:val="000000"/>
                <w:vertAlign w:val="superscript"/>
                <w:lang w:val="en-GB" w:eastAsia="zh-CN"/>
              </w:rPr>
              <w:t>[89]</w:t>
            </w:r>
            <w:r>
              <w:rPr>
                <w:rFonts w:ascii="Book Antiqua" w:hAnsi="Book Antiqua" w:eastAsia="等线" w:cs="宋体"/>
                <w:color w:val="000000"/>
                <w:lang w:val="en-GB" w:eastAsia="zh-CN"/>
              </w:rPr>
              <w:t>, 2005</w:t>
            </w:r>
          </w:p>
        </w:tc>
        <w:tc>
          <w:tcPr>
            <w:tcW w:w="343"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F&amp;T</w:t>
            </w:r>
          </w:p>
        </w:tc>
        <w:tc>
          <w:tcPr>
            <w:tcW w:w="596"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Australia</w:t>
            </w:r>
          </w:p>
        </w:tc>
        <w:tc>
          <w:tcPr>
            <w:tcW w:w="379"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English</w:t>
            </w:r>
          </w:p>
        </w:tc>
        <w:tc>
          <w:tcPr>
            <w:tcW w:w="69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Schools</w:t>
            </w:r>
          </w:p>
        </w:tc>
        <w:tc>
          <w:tcPr>
            <w:tcW w:w="54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Healthy</w:t>
            </w:r>
          </w:p>
        </w:tc>
        <w:tc>
          <w:tcPr>
            <w:tcW w:w="478"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413</w:t>
            </w:r>
          </w:p>
        </w:tc>
        <w:tc>
          <w:tcPr>
            <w:tcW w:w="41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8-10</w:t>
            </w:r>
          </w:p>
        </w:tc>
        <w:tc>
          <w:tcPr>
            <w:tcW w:w="37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53</w:t>
            </w:r>
          </w:p>
        </w:tc>
      </w:tr>
      <w:tr>
        <w:tblPrEx>
          <w:tblCellMar>
            <w:top w:w="0" w:type="dxa"/>
            <w:left w:w="108" w:type="dxa"/>
            <w:bottom w:w="0" w:type="dxa"/>
            <w:right w:w="108" w:type="dxa"/>
          </w:tblCellMar>
        </w:tblPrEx>
        <w:trPr>
          <w:trHeight w:val="384" w:hRule="atLeast"/>
        </w:trPr>
        <w:tc>
          <w:tcPr>
            <w:tcW w:w="1181"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 xml:space="preserve">Jolliffe and </w:t>
            </w:r>
            <w:r>
              <w:rPr>
                <w:rFonts w:ascii="Book Antiqua" w:hAnsi="Book Antiqua" w:eastAsia="Book Antiqua" w:cs="Book Antiqua"/>
                <w:color w:val="000000"/>
              </w:rPr>
              <w:t>Farrington</w:t>
            </w:r>
            <w:r>
              <w:rPr>
                <w:rFonts w:ascii="Book Antiqua" w:hAnsi="Book Antiqua" w:eastAsia="等线" w:cs="宋体"/>
                <w:color w:val="000000"/>
                <w:vertAlign w:val="superscript"/>
                <w:lang w:val="en-GB" w:eastAsia="zh-CN"/>
              </w:rPr>
              <w:t>[6]</w:t>
            </w:r>
            <w:r>
              <w:rPr>
                <w:rFonts w:ascii="Book Antiqua" w:hAnsi="Book Antiqua" w:eastAsia="等线" w:cs="宋体"/>
                <w:color w:val="000000"/>
                <w:lang w:val="en-GB" w:eastAsia="zh-CN"/>
              </w:rPr>
              <w:t>,</w:t>
            </w:r>
            <w:r>
              <w:rPr>
                <w:rFonts w:ascii="Book Antiqua" w:hAnsi="Book Antiqua" w:eastAsia="Book Antiqua" w:cs="Book Antiqua"/>
                <w:color w:val="000000"/>
              </w:rPr>
              <w:t xml:space="preserve"> </w:t>
            </w:r>
            <w:r>
              <w:rPr>
                <w:rFonts w:ascii="Book Antiqua" w:hAnsi="Book Antiqua" w:eastAsia="等线" w:cs="宋体"/>
                <w:color w:val="000000"/>
                <w:lang w:val="en-GB" w:eastAsia="zh-CN"/>
              </w:rPr>
              <w:t>2006</w:t>
            </w:r>
          </w:p>
        </w:tc>
        <w:tc>
          <w:tcPr>
            <w:tcW w:w="343"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BES</w:t>
            </w:r>
          </w:p>
        </w:tc>
        <w:tc>
          <w:tcPr>
            <w:tcW w:w="596"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bCs/>
                <w:lang w:val="en-GB"/>
              </w:rPr>
              <w:t>United Kingdom</w:t>
            </w:r>
          </w:p>
        </w:tc>
        <w:tc>
          <w:tcPr>
            <w:tcW w:w="379"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English</w:t>
            </w:r>
          </w:p>
        </w:tc>
        <w:tc>
          <w:tcPr>
            <w:tcW w:w="69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Schools</w:t>
            </w:r>
          </w:p>
        </w:tc>
        <w:tc>
          <w:tcPr>
            <w:tcW w:w="54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Healthy</w:t>
            </w:r>
          </w:p>
        </w:tc>
        <w:tc>
          <w:tcPr>
            <w:tcW w:w="478"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720</w:t>
            </w:r>
          </w:p>
        </w:tc>
        <w:tc>
          <w:tcPr>
            <w:tcW w:w="41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14.8 ± 0.48</w:t>
            </w:r>
          </w:p>
        </w:tc>
        <w:tc>
          <w:tcPr>
            <w:tcW w:w="37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50.8</w:t>
            </w:r>
          </w:p>
        </w:tc>
      </w:tr>
      <w:tr>
        <w:tblPrEx>
          <w:tblCellMar>
            <w:top w:w="0" w:type="dxa"/>
            <w:left w:w="108" w:type="dxa"/>
            <w:bottom w:w="0" w:type="dxa"/>
            <w:right w:w="108" w:type="dxa"/>
          </w:tblCellMar>
        </w:tblPrEx>
        <w:trPr>
          <w:trHeight w:val="360" w:hRule="atLeast"/>
        </w:trPr>
        <w:tc>
          <w:tcPr>
            <w:tcW w:w="1181"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 xml:space="preserve">Dadds </w:t>
            </w:r>
            <w:r>
              <w:rPr>
                <w:rFonts w:ascii="Book Antiqua" w:hAnsi="Book Antiqua" w:eastAsia="等线" w:cs="宋体"/>
                <w:i/>
                <w:iCs/>
                <w:color w:val="000000"/>
                <w:lang w:val="en-GB" w:eastAsia="zh-CN"/>
              </w:rPr>
              <w:t>et al</w:t>
            </w:r>
            <w:r>
              <w:rPr>
                <w:rFonts w:ascii="Book Antiqua" w:hAnsi="Book Antiqua" w:eastAsia="等线" w:cs="宋体"/>
                <w:color w:val="000000"/>
                <w:vertAlign w:val="superscript"/>
                <w:lang w:val="en-GB" w:eastAsia="zh-CN"/>
              </w:rPr>
              <w:t>[100]</w:t>
            </w:r>
            <w:r>
              <w:rPr>
                <w:rFonts w:ascii="Book Antiqua" w:hAnsi="Book Antiqua" w:eastAsia="等线" w:cs="宋体"/>
                <w:color w:val="000000"/>
                <w:lang w:val="en-GB" w:eastAsia="zh-CN"/>
              </w:rPr>
              <w:t>,</w:t>
            </w:r>
            <w:r>
              <w:rPr>
                <w:rFonts w:ascii="Book Antiqua" w:hAnsi="Book Antiqua" w:eastAsia="等线" w:cs="宋体"/>
                <w:i/>
                <w:iCs/>
                <w:color w:val="000000"/>
                <w:lang w:val="en-GB" w:eastAsia="zh-CN"/>
              </w:rPr>
              <w:t xml:space="preserve"> </w:t>
            </w:r>
            <w:r>
              <w:rPr>
                <w:rFonts w:ascii="Book Antiqua" w:hAnsi="Book Antiqua" w:eastAsia="等线" w:cs="宋体"/>
                <w:color w:val="000000"/>
                <w:lang w:val="en-GB" w:eastAsia="zh-CN"/>
              </w:rPr>
              <w:t xml:space="preserve">2007 </w:t>
            </w:r>
          </w:p>
        </w:tc>
        <w:tc>
          <w:tcPr>
            <w:tcW w:w="343"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GEM</w:t>
            </w:r>
          </w:p>
        </w:tc>
        <w:tc>
          <w:tcPr>
            <w:tcW w:w="596"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Australia</w:t>
            </w:r>
          </w:p>
        </w:tc>
        <w:tc>
          <w:tcPr>
            <w:tcW w:w="379"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English</w:t>
            </w:r>
          </w:p>
        </w:tc>
        <w:tc>
          <w:tcPr>
            <w:tcW w:w="69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Schools</w:t>
            </w:r>
          </w:p>
        </w:tc>
        <w:tc>
          <w:tcPr>
            <w:tcW w:w="54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Healthy</w:t>
            </w:r>
          </w:p>
        </w:tc>
        <w:tc>
          <w:tcPr>
            <w:tcW w:w="478"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2612</w:t>
            </w:r>
          </w:p>
        </w:tc>
        <w:tc>
          <w:tcPr>
            <w:tcW w:w="41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4-16</w:t>
            </w:r>
          </w:p>
        </w:tc>
        <w:tc>
          <w:tcPr>
            <w:tcW w:w="37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52.8</w:t>
            </w:r>
          </w:p>
        </w:tc>
      </w:tr>
      <w:tr>
        <w:tblPrEx>
          <w:tblCellMar>
            <w:top w:w="0" w:type="dxa"/>
            <w:left w:w="108" w:type="dxa"/>
            <w:bottom w:w="0" w:type="dxa"/>
            <w:right w:w="108" w:type="dxa"/>
          </w:tblCellMar>
        </w:tblPrEx>
        <w:trPr>
          <w:trHeight w:val="360" w:hRule="atLeast"/>
        </w:trPr>
        <w:tc>
          <w:tcPr>
            <w:tcW w:w="1181"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 xml:space="preserve">Funk </w:t>
            </w:r>
            <w:r>
              <w:rPr>
                <w:rFonts w:ascii="Book Antiqua" w:hAnsi="Book Antiqua" w:eastAsia="等线" w:cs="宋体"/>
                <w:i/>
                <w:iCs/>
                <w:color w:val="000000"/>
                <w:lang w:val="en-GB" w:eastAsia="zh-CN"/>
              </w:rPr>
              <w:t>et al</w:t>
            </w:r>
            <w:r>
              <w:rPr>
                <w:rFonts w:ascii="Book Antiqua" w:hAnsi="Book Antiqua" w:eastAsia="等线" w:cs="宋体"/>
                <w:color w:val="000000"/>
                <w:vertAlign w:val="superscript"/>
                <w:lang w:val="en-GB" w:eastAsia="zh-CN"/>
              </w:rPr>
              <w:t>[82]</w:t>
            </w:r>
            <w:r>
              <w:rPr>
                <w:rFonts w:ascii="Book Antiqua" w:hAnsi="Book Antiqua" w:eastAsia="等线" w:cs="宋体"/>
                <w:color w:val="000000"/>
                <w:lang w:val="en-GB" w:eastAsia="zh-CN"/>
              </w:rPr>
              <w:t>,</w:t>
            </w:r>
            <w:r>
              <w:rPr>
                <w:rFonts w:ascii="Book Antiqua" w:hAnsi="Book Antiqua" w:eastAsia="等线" w:cs="宋体"/>
                <w:i/>
                <w:iCs/>
                <w:color w:val="000000"/>
                <w:lang w:val="en-GB" w:eastAsia="zh-CN"/>
              </w:rPr>
              <w:t xml:space="preserve"> </w:t>
            </w:r>
            <w:r>
              <w:rPr>
                <w:rFonts w:ascii="Book Antiqua" w:hAnsi="Book Antiqua" w:eastAsia="等线" w:cs="宋体"/>
                <w:color w:val="000000"/>
                <w:lang w:val="en-GB" w:eastAsia="zh-CN"/>
              </w:rPr>
              <w:t xml:space="preserve">2008 </w:t>
            </w:r>
          </w:p>
        </w:tc>
        <w:tc>
          <w:tcPr>
            <w:tcW w:w="343"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CEAQ</w:t>
            </w:r>
          </w:p>
        </w:tc>
        <w:tc>
          <w:tcPr>
            <w:tcW w:w="596"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bCs/>
                <w:lang w:val="en-GB"/>
              </w:rPr>
              <w:t>United States</w:t>
            </w:r>
          </w:p>
        </w:tc>
        <w:tc>
          <w:tcPr>
            <w:tcW w:w="379"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English</w:t>
            </w:r>
          </w:p>
        </w:tc>
        <w:tc>
          <w:tcPr>
            <w:tcW w:w="69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Schools</w:t>
            </w:r>
          </w:p>
        </w:tc>
        <w:tc>
          <w:tcPr>
            <w:tcW w:w="54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Healthy</w:t>
            </w:r>
          </w:p>
        </w:tc>
        <w:tc>
          <w:tcPr>
            <w:tcW w:w="478"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213</w:t>
            </w:r>
          </w:p>
        </w:tc>
        <w:tc>
          <w:tcPr>
            <w:tcW w:w="41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10-13</w:t>
            </w:r>
          </w:p>
        </w:tc>
        <w:tc>
          <w:tcPr>
            <w:tcW w:w="37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49.6</w:t>
            </w:r>
          </w:p>
        </w:tc>
      </w:tr>
      <w:tr>
        <w:tblPrEx>
          <w:tblCellMar>
            <w:top w:w="0" w:type="dxa"/>
            <w:left w:w="108" w:type="dxa"/>
            <w:bottom w:w="0" w:type="dxa"/>
            <w:right w:w="108" w:type="dxa"/>
          </w:tblCellMar>
        </w:tblPrEx>
        <w:trPr>
          <w:trHeight w:val="360" w:hRule="atLeast"/>
        </w:trPr>
        <w:tc>
          <w:tcPr>
            <w:tcW w:w="1181"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 xml:space="preserve">Sallquist </w:t>
            </w:r>
            <w:r>
              <w:rPr>
                <w:rFonts w:ascii="Book Antiqua" w:hAnsi="Book Antiqua" w:eastAsia="等线" w:cs="宋体"/>
                <w:i/>
                <w:iCs/>
                <w:color w:val="000000"/>
                <w:lang w:val="en-GB" w:eastAsia="zh-CN"/>
              </w:rPr>
              <w:t>et al</w:t>
            </w:r>
            <w:r>
              <w:rPr>
                <w:rFonts w:ascii="Book Antiqua" w:hAnsi="Book Antiqua" w:eastAsia="等线" w:cs="宋体"/>
                <w:color w:val="000000"/>
                <w:vertAlign w:val="superscript"/>
                <w:lang w:val="en-GB" w:eastAsia="zh-CN"/>
              </w:rPr>
              <w:t>[62]</w:t>
            </w:r>
            <w:r>
              <w:rPr>
                <w:rFonts w:ascii="Book Antiqua" w:hAnsi="Book Antiqua" w:eastAsia="等线" w:cs="宋体"/>
                <w:color w:val="000000"/>
                <w:lang w:val="en-GB" w:eastAsia="zh-CN"/>
              </w:rPr>
              <w:t>,</w:t>
            </w:r>
            <w:r>
              <w:rPr>
                <w:rFonts w:ascii="Book Antiqua" w:hAnsi="Book Antiqua" w:eastAsia="等线" w:cs="宋体"/>
                <w:i/>
                <w:iCs/>
                <w:color w:val="000000"/>
                <w:lang w:val="en-GB" w:eastAsia="zh-CN"/>
              </w:rPr>
              <w:t xml:space="preserve"> </w:t>
            </w:r>
            <w:r>
              <w:rPr>
                <w:rFonts w:ascii="Book Antiqua" w:hAnsi="Book Antiqua" w:eastAsia="等线" w:cs="宋体"/>
                <w:color w:val="000000"/>
                <w:lang w:val="en-GB" w:eastAsia="zh-CN"/>
              </w:rPr>
              <w:t xml:space="preserve">2009 </w:t>
            </w:r>
          </w:p>
        </w:tc>
        <w:tc>
          <w:tcPr>
            <w:tcW w:w="343"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DPES</w:t>
            </w:r>
          </w:p>
        </w:tc>
        <w:tc>
          <w:tcPr>
            <w:tcW w:w="596"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bCs/>
                <w:lang w:val="en-GB"/>
              </w:rPr>
              <w:t>United States</w:t>
            </w:r>
          </w:p>
        </w:tc>
        <w:tc>
          <w:tcPr>
            <w:tcW w:w="379"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English</w:t>
            </w:r>
          </w:p>
        </w:tc>
        <w:tc>
          <w:tcPr>
            <w:tcW w:w="69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Maternity hospital</w:t>
            </w:r>
          </w:p>
        </w:tc>
        <w:tc>
          <w:tcPr>
            <w:tcW w:w="54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Healthy</w:t>
            </w:r>
          </w:p>
        </w:tc>
        <w:tc>
          <w:tcPr>
            <w:tcW w:w="478"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168</w:t>
            </w:r>
          </w:p>
        </w:tc>
        <w:tc>
          <w:tcPr>
            <w:tcW w:w="41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4.49 ± 0.07</w:t>
            </w:r>
          </w:p>
        </w:tc>
        <w:tc>
          <w:tcPr>
            <w:tcW w:w="37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52.9</w:t>
            </w:r>
          </w:p>
        </w:tc>
      </w:tr>
      <w:tr>
        <w:tblPrEx>
          <w:tblCellMar>
            <w:top w:w="0" w:type="dxa"/>
            <w:left w:w="108" w:type="dxa"/>
            <w:bottom w:w="0" w:type="dxa"/>
            <w:right w:w="108" w:type="dxa"/>
          </w:tblCellMar>
        </w:tblPrEx>
        <w:trPr>
          <w:trHeight w:val="360" w:hRule="atLeast"/>
        </w:trPr>
        <w:tc>
          <w:tcPr>
            <w:tcW w:w="1181"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 xml:space="preserve">Auyeung </w:t>
            </w:r>
            <w:r>
              <w:rPr>
                <w:rFonts w:ascii="Book Antiqua" w:hAnsi="Book Antiqua" w:eastAsia="等线" w:cs="宋体"/>
                <w:i/>
                <w:iCs/>
                <w:color w:val="000000"/>
                <w:lang w:val="en-GB" w:eastAsia="zh-CN"/>
              </w:rPr>
              <w:t>et al</w:t>
            </w:r>
            <w:r>
              <w:rPr>
                <w:rFonts w:ascii="Book Antiqua" w:hAnsi="Book Antiqua" w:eastAsia="等线" w:cs="宋体"/>
                <w:color w:val="000000"/>
                <w:vertAlign w:val="superscript"/>
                <w:lang w:val="en-GB" w:eastAsia="zh-CN"/>
              </w:rPr>
              <w:t>[64]</w:t>
            </w:r>
            <w:r>
              <w:rPr>
                <w:rFonts w:ascii="Book Antiqua" w:hAnsi="Book Antiqua" w:eastAsia="等线" w:cs="宋体"/>
                <w:color w:val="000000"/>
                <w:lang w:val="en-GB" w:eastAsia="zh-CN"/>
              </w:rPr>
              <w:t>,</w:t>
            </w:r>
            <w:r>
              <w:rPr>
                <w:rFonts w:ascii="Book Antiqua" w:hAnsi="Book Antiqua" w:eastAsia="等线" w:cs="宋体"/>
                <w:i/>
                <w:iCs/>
                <w:color w:val="000000"/>
                <w:lang w:val="en-GB" w:eastAsia="zh-CN"/>
              </w:rPr>
              <w:t xml:space="preserve"> </w:t>
            </w:r>
            <w:r>
              <w:rPr>
                <w:rFonts w:ascii="Book Antiqua" w:hAnsi="Book Antiqua" w:eastAsia="等线" w:cs="宋体"/>
                <w:color w:val="000000"/>
                <w:lang w:val="en-GB" w:eastAsia="zh-CN"/>
              </w:rPr>
              <w:t xml:space="preserve">2009 </w:t>
            </w:r>
          </w:p>
        </w:tc>
        <w:tc>
          <w:tcPr>
            <w:tcW w:w="343"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EQ-C</w:t>
            </w:r>
          </w:p>
        </w:tc>
        <w:tc>
          <w:tcPr>
            <w:tcW w:w="596"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bCs/>
                <w:lang w:val="en-GB"/>
              </w:rPr>
              <w:t>United Kingdom</w:t>
            </w:r>
          </w:p>
        </w:tc>
        <w:tc>
          <w:tcPr>
            <w:tcW w:w="379"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English</w:t>
            </w:r>
          </w:p>
        </w:tc>
        <w:tc>
          <w:tcPr>
            <w:tcW w:w="69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Schools (centers)</w:t>
            </w:r>
          </w:p>
        </w:tc>
        <w:tc>
          <w:tcPr>
            <w:tcW w:w="54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Healthy + ASD</w:t>
            </w:r>
          </w:p>
        </w:tc>
        <w:tc>
          <w:tcPr>
            <w:tcW w:w="478"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1256 + 265</w:t>
            </w:r>
          </w:p>
        </w:tc>
        <w:tc>
          <w:tcPr>
            <w:tcW w:w="41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4-11</w:t>
            </w:r>
          </w:p>
        </w:tc>
        <w:tc>
          <w:tcPr>
            <w:tcW w:w="37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46.3/82.6</w:t>
            </w:r>
          </w:p>
        </w:tc>
      </w:tr>
      <w:tr>
        <w:tblPrEx>
          <w:tblCellMar>
            <w:top w:w="0" w:type="dxa"/>
            <w:left w:w="108" w:type="dxa"/>
            <w:bottom w:w="0" w:type="dxa"/>
            <w:right w:w="108" w:type="dxa"/>
          </w:tblCellMar>
        </w:tblPrEx>
        <w:trPr>
          <w:trHeight w:val="276" w:hRule="atLeast"/>
        </w:trPr>
        <w:tc>
          <w:tcPr>
            <w:tcW w:w="1181"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 xml:space="preserve">Rieffe </w:t>
            </w:r>
            <w:r>
              <w:rPr>
                <w:rFonts w:ascii="Book Antiqua" w:hAnsi="Book Antiqua" w:eastAsia="等线" w:cs="宋体"/>
                <w:i/>
                <w:iCs/>
                <w:color w:val="000000"/>
                <w:lang w:val="en-GB" w:eastAsia="zh-CN"/>
              </w:rPr>
              <w:t>et al</w:t>
            </w:r>
            <w:r>
              <w:rPr>
                <w:rFonts w:ascii="Book Antiqua" w:hAnsi="Book Antiqua" w:eastAsia="等线" w:cs="宋体"/>
                <w:color w:val="000000"/>
                <w:vertAlign w:val="superscript"/>
                <w:lang w:val="en-GB" w:eastAsia="zh-CN"/>
              </w:rPr>
              <w:t>[83]</w:t>
            </w:r>
            <w:r>
              <w:rPr>
                <w:rFonts w:ascii="Book Antiqua" w:hAnsi="Book Antiqua" w:eastAsia="等线" w:cs="宋体"/>
                <w:color w:val="000000"/>
                <w:lang w:val="en-GB" w:eastAsia="zh-CN"/>
              </w:rPr>
              <w:t>,</w:t>
            </w:r>
            <w:r>
              <w:rPr>
                <w:rFonts w:ascii="Book Antiqua" w:hAnsi="Book Antiqua" w:eastAsia="等线" w:cs="宋体"/>
                <w:i/>
                <w:iCs/>
                <w:color w:val="000000"/>
                <w:lang w:val="en-GB" w:eastAsia="zh-CN"/>
              </w:rPr>
              <w:t xml:space="preserve"> </w:t>
            </w:r>
            <w:r>
              <w:rPr>
                <w:rFonts w:ascii="Book Antiqua" w:hAnsi="Book Antiqua" w:eastAsia="等线" w:cs="宋体"/>
                <w:color w:val="000000"/>
                <w:lang w:val="en-GB" w:eastAsia="zh-CN"/>
              </w:rPr>
              <w:t xml:space="preserve">2010 </w:t>
            </w:r>
          </w:p>
        </w:tc>
        <w:tc>
          <w:tcPr>
            <w:tcW w:w="343"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EQ</w:t>
            </w:r>
          </w:p>
        </w:tc>
        <w:tc>
          <w:tcPr>
            <w:tcW w:w="596"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Netherlands</w:t>
            </w:r>
          </w:p>
        </w:tc>
        <w:tc>
          <w:tcPr>
            <w:tcW w:w="379"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Dutch</w:t>
            </w:r>
          </w:p>
        </w:tc>
        <w:tc>
          <w:tcPr>
            <w:tcW w:w="69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Schools and centers</w:t>
            </w:r>
          </w:p>
        </w:tc>
        <w:tc>
          <w:tcPr>
            <w:tcW w:w="54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Healthy</w:t>
            </w:r>
          </w:p>
        </w:tc>
        <w:tc>
          <w:tcPr>
            <w:tcW w:w="478"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109</w:t>
            </w:r>
          </w:p>
        </w:tc>
        <w:tc>
          <w:tcPr>
            <w:tcW w:w="41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1-5</w:t>
            </w:r>
          </w:p>
        </w:tc>
        <w:tc>
          <w:tcPr>
            <w:tcW w:w="37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47.7</w:t>
            </w:r>
          </w:p>
        </w:tc>
      </w:tr>
      <w:tr>
        <w:tblPrEx>
          <w:tblCellMar>
            <w:top w:w="0" w:type="dxa"/>
            <w:left w:w="108" w:type="dxa"/>
            <w:bottom w:w="0" w:type="dxa"/>
            <w:right w:w="108" w:type="dxa"/>
          </w:tblCellMar>
        </w:tblPrEx>
        <w:trPr>
          <w:trHeight w:val="360" w:hRule="atLeast"/>
        </w:trPr>
        <w:tc>
          <w:tcPr>
            <w:tcW w:w="1181"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 xml:space="preserve">Whitt and </w:t>
            </w:r>
            <w:r>
              <w:rPr>
                <w:rFonts w:ascii="Book Antiqua" w:hAnsi="Book Antiqua" w:eastAsia="Book Antiqua" w:cs="Book Antiqua"/>
                <w:color w:val="000000"/>
              </w:rPr>
              <w:t>Howard</w:t>
            </w:r>
            <w:r>
              <w:rPr>
                <w:rFonts w:ascii="Book Antiqua" w:hAnsi="Book Antiqua" w:eastAsia="等线" w:cs="宋体"/>
                <w:color w:val="000000"/>
                <w:vertAlign w:val="superscript"/>
                <w:lang w:val="en-GB" w:eastAsia="zh-CN"/>
              </w:rPr>
              <w:t>[101]</w:t>
            </w:r>
            <w:r>
              <w:rPr>
                <w:rFonts w:ascii="Book Antiqua" w:hAnsi="Book Antiqua" w:eastAsia="等线" w:cs="宋体"/>
                <w:color w:val="000000"/>
                <w:lang w:val="en-GB" w:eastAsia="zh-CN"/>
              </w:rPr>
              <w:t xml:space="preserve">, 2013 </w:t>
            </w:r>
          </w:p>
        </w:tc>
        <w:tc>
          <w:tcPr>
            <w:tcW w:w="343"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ES-PPI</w:t>
            </w:r>
          </w:p>
        </w:tc>
        <w:tc>
          <w:tcPr>
            <w:tcW w:w="596"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bCs/>
                <w:lang w:val="en-GB"/>
              </w:rPr>
              <w:t>United States</w:t>
            </w:r>
          </w:p>
        </w:tc>
        <w:tc>
          <w:tcPr>
            <w:tcW w:w="379"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English</w:t>
            </w:r>
          </w:p>
        </w:tc>
        <w:tc>
          <w:tcPr>
            <w:tcW w:w="69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Rehab services</w:t>
            </w:r>
          </w:p>
        </w:tc>
        <w:tc>
          <w:tcPr>
            <w:tcW w:w="54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Antisocial</w:t>
            </w:r>
          </w:p>
        </w:tc>
        <w:tc>
          <w:tcPr>
            <w:tcW w:w="478"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707</w:t>
            </w:r>
          </w:p>
        </w:tc>
        <w:tc>
          <w:tcPr>
            <w:tcW w:w="41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15.5 ± 1.2</w:t>
            </w:r>
          </w:p>
        </w:tc>
        <w:tc>
          <w:tcPr>
            <w:tcW w:w="37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87</w:t>
            </w:r>
          </w:p>
        </w:tc>
      </w:tr>
      <w:tr>
        <w:tblPrEx>
          <w:tblCellMar>
            <w:top w:w="0" w:type="dxa"/>
            <w:left w:w="108" w:type="dxa"/>
            <w:bottom w:w="0" w:type="dxa"/>
            <w:right w:w="108" w:type="dxa"/>
          </w:tblCellMar>
        </w:tblPrEx>
        <w:trPr>
          <w:trHeight w:val="360" w:hRule="atLeast"/>
        </w:trPr>
        <w:tc>
          <w:tcPr>
            <w:tcW w:w="1181"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 xml:space="preserve">Lopèz-Pèrez and </w:t>
            </w:r>
            <w:r>
              <w:rPr>
                <w:rFonts w:ascii="Book Antiqua" w:hAnsi="Book Antiqua" w:eastAsia="Book Antiqua" w:cs="Book Antiqua"/>
                <w:color w:val="000000"/>
              </w:rPr>
              <w:t>Fernadèz</w:t>
            </w:r>
            <w:r>
              <w:rPr>
                <w:rFonts w:ascii="Book Antiqua" w:hAnsi="Book Antiqua" w:eastAsia="等线" w:cs="宋体"/>
                <w:color w:val="000000"/>
                <w:vertAlign w:val="superscript"/>
                <w:lang w:val="en-GB" w:eastAsia="zh-CN"/>
              </w:rPr>
              <w:t>[102]</w:t>
            </w:r>
            <w:r>
              <w:rPr>
                <w:rFonts w:ascii="Book Antiqua" w:hAnsi="Book Antiqua" w:eastAsia="等线" w:cs="宋体"/>
                <w:color w:val="000000"/>
                <w:lang w:val="en-GB" w:eastAsia="zh-CN"/>
              </w:rPr>
              <w:t xml:space="preserve">, 2014 </w:t>
            </w:r>
          </w:p>
        </w:tc>
        <w:tc>
          <w:tcPr>
            <w:tcW w:w="343"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TECA</w:t>
            </w:r>
          </w:p>
        </w:tc>
        <w:tc>
          <w:tcPr>
            <w:tcW w:w="596"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Spain</w:t>
            </w:r>
          </w:p>
        </w:tc>
        <w:tc>
          <w:tcPr>
            <w:tcW w:w="379"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Spanish</w:t>
            </w:r>
          </w:p>
        </w:tc>
        <w:tc>
          <w:tcPr>
            <w:tcW w:w="69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NA</w:t>
            </w:r>
          </w:p>
        </w:tc>
        <w:tc>
          <w:tcPr>
            <w:tcW w:w="54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Healthy</w:t>
            </w:r>
          </w:p>
        </w:tc>
        <w:tc>
          <w:tcPr>
            <w:tcW w:w="478"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670</w:t>
            </w:r>
          </w:p>
        </w:tc>
        <w:tc>
          <w:tcPr>
            <w:tcW w:w="41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10-16</w:t>
            </w:r>
          </w:p>
        </w:tc>
        <w:tc>
          <w:tcPr>
            <w:tcW w:w="37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NA</w:t>
            </w:r>
          </w:p>
        </w:tc>
      </w:tr>
      <w:tr>
        <w:tblPrEx>
          <w:tblCellMar>
            <w:top w:w="0" w:type="dxa"/>
            <w:left w:w="108" w:type="dxa"/>
            <w:bottom w:w="0" w:type="dxa"/>
            <w:right w:w="108" w:type="dxa"/>
          </w:tblCellMar>
        </w:tblPrEx>
        <w:trPr>
          <w:trHeight w:val="360" w:hRule="atLeast"/>
        </w:trPr>
        <w:tc>
          <w:tcPr>
            <w:tcW w:w="1181"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 xml:space="preserve">Vossen </w:t>
            </w:r>
            <w:r>
              <w:rPr>
                <w:rFonts w:ascii="Book Antiqua" w:hAnsi="Book Antiqua" w:eastAsia="等线" w:cs="宋体"/>
                <w:i/>
                <w:iCs/>
                <w:color w:val="000000"/>
                <w:lang w:val="en-GB" w:eastAsia="zh-CN"/>
              </w:rPr>
              <w:t>et al</w:t>
            </w:r>
            <w:r>
              <w:rPr>
                <w:rFonts w:ascii="Book Antiqua" w:hAnsi="Book Antiqua" w:eastAsia="等线" w:cs="宋体"/>
                <w:color w:val="000000"/>
                <w:vertAlign w:val="superscript"/>
                <w:lang w:val="en-GB" w:eastAsia="zh-CN"/>
              </w:rPr>
              <w:t>[88]</w:t>
            </w:r>
            <w:r>
              <w:rPr>
                <w:rFonts w:ascii="Book Antiqua" w:hAnsi="Book Antiqua" w:eastAsia="等线" w:cs="宋体"/>
                <w:color w:val="000000"/>
                <w:lang w:val="en-GB" w:eastAsia="zh-CN"/>
              </w:rPr>
              <w:t>,</w:t>
            </w:r>
            <w:r>
              <w:rPr>
                <w:rFonts w:ascii="Book Antiqua" w:hAnsi="Book Antiqua" w:eastAsia="等线" w:cs="宋体"/>
                <w:i/>
                <w:iCs/>
                <w:color w:val="000000"/>
                <w:lang w:val="en-GB" w:eastAsia="zh-CN"/>
              </w:rPr>
              <w:t xml:space="preserve"> </w:t>
            </w:r>
            <w:r>
              <w:rPr>
                <w:rFonts w:ascii="Book Antiqua" w:hAnsi="Book Antiqua" w:eastAsia="等线" w:cs="宋体"/>
                <w:color w:val="000000"/>
                <w:lang w:val="en-GB" w:eastAsia="zh-CN"/>
              </w:rPr>
              <w:t>2015</w:t>
            </w:r>
          </w:p>
        </w:tc>
        <w:tc>
          <w:tcPr>
            <w:tcW w:w="343"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AMES</w:t>
            </w:r>
          </w:p>
        </w:tc>
        <w:tc>
          <w:tcPr>
            <w:tcW w:w="596"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Netherlands</w:t>
            </w:r>
          </w:p>
        </w:tc>
        <w:tc>
          <w:tcPr>
            <w:tcW w:w="379"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Dutch</w:t>
            </w:r>
          </w:p>
        </w:tc>
        <w:tc>
          <w:tcPr>
            <w:tcW w:w="69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Households</w:t>
            </w:r>
          </w:p>
        </w:tc>
        <w:tc>
          <w:tcPr>
            <w:tcW w:w="54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Healthy</w:t>
            </w:r>
          </w:p>
        </w:tc>
        <w:tc>
          <w:tcPr>
            <w:tcW w:w="478"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450</w:t>
            </w:r>
          </w:p>
        </w:tc>
        <w:tc>
          <w:tcPr>
            <w:tcW w:w="41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10-15</w:t>
            </w:r>
          </w:p>
        </w:tc>
        <w:tc>
          <w:tcPr>
            <w:tcW w:w="37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50</w:t>
            </w:r>
          </w:p>
        </w:tc>
      </w:tr>
      <w:tr>
        <w:tblPrEx>
          <w:tblCellMar>
            <w:top w:w="0" w:type="dxa"/>
            <w:left w:w="108" w:type="dxa"/>
            <w:bottom w:w="0" w:type="dxa"/>
            <w:right w:w="108" w:type="dxa"/>
          </w:tblCellMar>
        </w:tblPrEx>
        <w:trPr>
          <w:trHeight w:val="348" w:hRule="atLeast"/>
        </w:trPr>
        <w:tc>
          <w:tcPr>
            <w:tcW w:w="1181"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Wang and Wang</w:t>
            </w:r>
            <w:r>
              <w:rPr>
                <w:rFonts w:ascii="Book Antiqua" w:hAnsi="Book Antiqua" w:eastAsia="等线" w:cs="宋体"/>
                <w:color w:val="000000"/>
                <w:vertAlign w:val="superscript"/>
                <w:lang w:val="en-GB" w:eastAsia="zh-CN"/>
              </w:rPr>
              <w:t>[87]</w:t>
            </w:r>
            <w:r>
              <w:rPr>
                <w:rFonts w:ascii="Book Antiqua" w:hAnsi="Book Antiqua" w:eastAsia="等线" w:cs="宋体"/>
                <w:color w:val="000000"/>
                <w:lang w:val="en-GB" w:eastAsia="zh-CN"/>
              </w:rPr>
              <w:t xml:space="preserve">, 2015 </w:t>
            </w:r>
          </w:p>
        </w:tc>
        <w:tc>
          <w:tcPr>
            <w:tcW w:w="343"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EToMS</w:t>
            </w:r>
          </w:p>
        </w:tc>
        <w:tc>
          <w:tcPr>
            <w:tcW w:w="596"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China</w:t>
            </w:r>
          </w:p>
        </w:tc>
        <w:tc>
          <w:tcPr>
            <w:tcW w:w="379"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Chinese</w:t>
            </w:r>
          </w:p>
        </w:tc>
        <w:tc>
          <w:tcPr>
            <w:tcW w:w="69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Schools</w:t>
            </w:r>
          </w:p>
        </w:tc>
        <w:tc>
          <w:tcPr>
            <w:tcW w:w="54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Healthy</w:t>
            </w:r>
          </w:p>
        </w:tc>
        <w:tc>
          <w:tcPr>
            <w:tcW w:w="478"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189</w:t>
            </w:r>
          </w:p>
        </w:tc>
        <w:tc>
          <w:tcPr>
            <w:tcW w:w="41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3-6</w:t>
            </w:r>
          </w:p>
        </w:tc>
        <w:tc>
          <w:tcPr>
            <w:tcW w:w="37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50.8</w:t>
            </w:r>
          </w:p>
        </w:tc>
      </w:tr>
      <w:tr>
        <w:tblPrEx>
          <w:tblCellMar>
            <w:top w:w="0" w:type="dxa"/>
            <w:left w:w="108" w:type="dxa"/>
            <w:bottom w:w="0" w:type="dxa"/>
            <w:right w:w="108" w:type="dxa"/>
          </w:tblCellMar>
        </w:tblPrEx>
        <w:trPr>
          <w:trHeight w:val="360" w:hRule="atLeast"/>
        </w:trPr>
        <w:tc>
          <w:tcPr>
            <w:tcW w:w="1181" w:type="pct"/>
            <w:tcBorders>
              <w:top w:val="nil"/>
              <w:left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Raine and Chen</w:t>
            </w:r>
            <w:r>
              <w:rPr>
                <w:rFonts w:ascii="Book Antiqua" w:hAnsi="Book Antiqua" w:eastAsia="等线" w:cs="宋体"/>
                <w:color w:val="000000"/>
                <w:vertAlign w:val="superscript"/>
                <w:lang w:val="en-GB" w:eastAsia="zh-CN"/>
              </w:rPr>
              <w:t>[29]</w:t>
            </w:r>
            <w:r>
              <w:rPr>
                <w:rFonts w:ascii="Book Antiqua" w:hAnsi="Book Antiqua" w:eastAsia="等线" w:cs="宋体"/>
                <w:color w:val="000000"/>
                <w:lang w:val="en-GB" w:eastAsia="zh-CN"/>
              </w:rPr>
              <w:t xml:space="preserve">, 2017 </w:t>
            </w:r>
          </w:p>
        </w:tc>
        <w:tc>
          <w:tcPr>
            <w:tcW w:w="343" w:type="pct"/>
            <w:tcBorders>
              <w:top w:val="nil"/>
              <w:left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CASES</w:t>
            </w:r>
          </w:p>
        </w:tc>
        <w:tc>
          <w:tcPr>
            <w:tcW w:w="596" w:type="pct"/>
            <w:tcBorders>
              <w:top w:val="nil"/>
              <w:left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bCs/>
                <w:lang w:val="en-GB"/>
              </w:rPr>
              <w:t>United States</w:t>
            </w:r>
          </w:p>
        </w:tc>
        <w:tc>
          <w:tcPr>
            <w:tcW w:w="379" w:type="pct"/>
            <w:tcBorders>
              <w:top w:val="nil"/>
              <w:left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English</w:t>
            </w:r>
          </w:p>
        </w:tc>
        <w:tc>
          <w:tcPr>
            <w:tcW w:w="697" w:type="pct"/>
            <w:tcBorders>
              <w:top w:val="nil"/>
              <w:left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Community</w:t>
            </w:r>
          </w:p>
        </w:tc>
        <w:tc>
          <w:tcPr>
            <w:tcW w:w="542" w:type="pct"/>
            <w:tcBorders>
              <w:top w:val="nil"/>
              <w:left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Healthy</w:t>
            </w:r>
          </w:p>
        </w:tc>
        <w:tc>
          <w:tcPr>
            <w:tcW w:w="478" w:type="pct"/>
            <w:tcBorders>
              <w:top w:val="nil"/>
              <w:left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428</w:t>
            </w:r>
          </w:p>
        </w:tc>
        <w:tc>
          <w:tcPr>
            <w:tcW w:w="412" w:type="pct"/>
            <w:tcBorders>
              <w:top w:val="nil"/>
              <w:left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11-12</w:t>
            </w:r>
          </w:p>
        </w:tc>
        <w:tc>
          <w:tcPr>
            <w:tcW w:w="372" w:type="pct"/>
            <w:tcBorders>
              <w:top w:val="nil"/>
              <w:left w:val="nil"/>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NA</w:t>
            </w:r>
          </w:p>
        </w:tc>
      </w:tr>
      <w:tr>
        <w:tblPrEx>
          <w:tblCellMar>
            <w:top w:w="0" w:type="dxa"/>
            <w:left w:w="108" w:type="dxa"/>
            <w:bottom w:w="0" w:type="dxa"/>
            <w:right w:w="108" w:type="dxa"/>
          </w:tblCellMar>
        </w:tblPrEx>
        <w:trPr>
          <w:trHeight w:val="360" w:hRule="atLeast"/>
        </w:trPr>
        <w:tc>
          <w:tcPr>
            <w:tcW w:w="1181" w:type="pct"/>
            <w:tcBorders>
              <w:top w:val="nil"/>
              <w:left w:val="nil"/>
              <w:bottom w:val="single" w:color="auto" w:sz="4" w:space="0"/>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 xml:space="preserve">Richaud </w:t>
            </w:r>
            <w:r>
              <w:rPr>
                <w:rFonts w:ascii="Book Antiqua" w:hAnsi="Book Antiqua" w:eastAsia="等线" w:cs="宋体"/>
                <w:i/>
                <w:iCs/>
                <w:color w:val="000000"/>
                <w:lang w:val="en-GB" w:eastAsia="zh-CN"/>
              </w:rPr>
              <w:t>et al</w:t>
            </w:r>
            <w:r>
              <w:rPr>
                <w:rFonts w:ascii="Book Antiqua" w:hAnsi="Book Antiqua" w:eastAsia="等线" w:cs="宋体"/>
                <w:color w:val="000000"/>
                <w:vertAlign w:val="superscript"/>
                <w:lang w:val="en-GB" w:eastAsia="zh-CN"/>
              </w:rPr>
              <w:t>[35]</w:t>
            </w:r>
            <w:r>
              <w:rPr>
                <w:rFonts w:ascii="Book Antiqua" w:hAnsi="Book Antiqua" w:eastAsia="等线" w:cs="宋体"/>
                <w:color w:val="000000"/>
                <w:lang w:val="en-GB" w:eastAsia="zh-CN"/>
              </w:rPr>
              <w:t>,</w:t>
            </w:r>
            <w:r>
              <w:rPr>
                <w:rFonts w:ascii="Book Antiqua" w:hAnsi="Book Antiqua" w:eastAsia="等线" w:cs="宋体"/>
                <w:i/>
                <w:iCs/>
                <w:color w:val="000000"/>
                <w:lang w:val="en-GB" w:eastAsia="zh-CN"/>
              </w:rPr>
              <w:t xml:space="preserve"> </w:t>
            </w:r>
            <w:r>
              <w:rPr>
                <w:rFonts w:ascii="Book Antiqua" w:hAnsi="Book Antiqua" w:eastAsia="等线" w:cs="宋体"/>
                <w:color w:val="000000"/>
                <w:lang w:val="en-GB" w:eastAsia="zh-CN"/>
              </w:rPr>
              <w:t xml:space="preserve">2017 </w:t>
            </w:r>
          </w:p>
        </w:tc>
        <w:tc>
          <w:tcPr>
            <w:tcW w:w="343" w:type="pct"/>
            <w:tcBorders>
              <w:top w:val="nil"/>
              <w:left w:val="nil"/>
              <w:bottom w:val="single" w:color="auto" w:sz="4" w:space="0"/>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EQ</w:t>
            </w:r>
          </w:p>
        </w:tc>
        <w:tc>
          <w:tcPr>
            <w:tcW w:w="596" w:type="pct"/>
            <w:tcBorders>
              <w:top w:val="nil"/>
              <w:left w:val="nil"/>
              <w:bottom w:val="single" w:color="auto" w:sz="4" w:space="0"/>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Argentina</w:t>
            </w:r>
          </w:p>
        </w:tc>
        <w:tc>
          <w:tcPr>
            <w:tcW w:w="379" w:type="pct"/>
            <w:tcBorders>
              <w:top w:val="nil"/>
              <w:left w:val="nil"/>
              <w:bottom w:val="single" w:color="auto" w:sz="4" w:space="0"/>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Spanish</w:t>
            </w:r>
          </w:p>
        </w:tc>
        <w:tc>
          <w:tcPr>
            <w:tcW w:w="697" w:type="pct"/>
            <w:tcBorders>
              <w:top w:val="nil"/>
              <w:left w:val="nil"/>
              <w:bottom w:val="single" w:color="auto" w:sz="4" w:space="0"/>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Schools</w:t>
            </w:r>
          </w:p>
        </w:tc>
        <w:tc>
          <w:tcPr>
            <w:tcW w:w="542" w:type="pct"/>
            <w:tcBorders>
              <w:top w:val="nil"/>
              <w:left w:val="nil"/>
              <w:bottom w:val="single" w:color="auto" w:sz="4" w:space="0"/>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Healthy</w:t>
            </w:r>
          </w:p>
        </w:tc>
        <w:tc>
          <w:tcPr>
            <w:tcW w:w="478" w:type="pct"/>
            <w:tcBorders>
              <w:top w:val="nil"/>
              <w:left w:val="nil"/>
              <w:bottom w:val="single" w:color="auto" w:sz="4" w:space="0"/>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479</w:t>
            </w:r>
          </w:p>
        </w:tc>
        <w:tc>
          <w:tcPr>
            <w:tcW w:w="412" w:type="pct"/>
            <w:tcBorders>
              <w:top w:val="nil"/>
              <w:left w:val="nil"/>
              <w:bottom w:val="single" w:color="auto" w:sz="4" w:space="0"/>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9-12</w:t>
            </w:r>
          </w:p>
        </w:tc>
        <w:tc>
          <w:tcPr>
            <w:tcW w:w="372" w:type="pct"/>
            <w:tcBorders>
              <w:top w:val="nil"/>
              <w:left w:val="nil"/>
              <w:bottom w:val="single" w:color="auto" w:sz="4" w:space="0"/>
              <w:right w:val="nil"/>
            </w:tcBorders>
            <w:shd w:val="clear" w:color="auto" w:fill="auto"/>
            <w:noWrap/>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val="en-GB" w:eastAsia="zh-CN"/>
              </w:rPr>
              <w:t>46.3</w:t>
            </w:r>
          </w:p>
        </w:tc>
      </w:tr>
    </w:tbl>
    <w:p>
      <w:pPr>
        <w:spacing w:line="360" w:lineRule="auto"/>
        <w:jc w:val="both"/>
        <w:rPr>
          <w:rFonts w:ascii="Book Antiqua" w:hAnsi="Book Antiqua"/>
          <w:bCs/>
          <w:lang w:val="en-GB"/>
        </w:rPr>
      </w:pPr>
      <w:r>
        <w:rPr>
          <w:rFonts w:ascii="Book Antiqua" w:hAnsi="Book Antiqua"/>
          <w:bCs/>
          <w:lang w:val="en-GB"/>
        </w:rPr>
        <w:t>Age is reported in years, as either mean ± SD or age range according to original available data; gender is reported as percentage of males. AMES: Adolescent Measure of Empathy and Sympathy; ASD: Autism spectrum disorder; BES: Basic Empathy Scale; BEI: Bryant’s Empathy Index; CASES: Cognitive, Affective and Somatic Empathy Scales; CD: Conduct disorder; CEAQ: Children’s Empathic Attitudes Questionnaire; DPES: Dispositional Positive Empathy Scale; EQ-C: Empathy Quotient for Children; EQ: Empathy Questionnaire; ES-PPI: Empathy Scale-Psychopathic Personality Inventory; EtoMS</w:t>
      </w:r>
      <w:r>
        <w:rPr>
          <w:rFonts w:ascii="Book Antiqua" w:hAnsi="Book Antiqua"/>
          <w:bCs/>
          <w:lang w:val="en-GB" w:eastAsia="zh-CN"/>
        </w:rPr>
        <w:t xml:space="preserve">: </w:t>
      </w:r>
      <w:r>
        <w:rPr>
          <w:rFonts w:ascii="Book Antiqua" w:hAnsi="Book Antiqua"/>
          <w:bCs/>
          <w:lang w:val="en-GB"/>
        </w:rPr>
        <w:t>Empathy and Theory of Mind Scale; F&amp;T: Feeling and Thinking Scale; GEM: Griffith Empathy Measure; IRI: Interpersonal Reactivity Index; SME: Scale to Measure Empathy; TECA: Cognitive and Affective Empathy Scale</w:t>
      </w:r>
      <w:r>
        <w:rPr>
          <w:rFonts w:ascii="Book Antiqua" w:hAnsi="Book Antiqua" w:eastAsia="Book Antiqua" w:cs="Book Antiqua"/>
          <w:color w:val="000000"/>
        </w:rPr>
        <w:t xml:space="preserve"> (Test de Empatia Cognitiva y Afectiva)</w:t>
      </w:r>
      <w:r>
        <w:rPr>
          <w:rFonts w:ascii="Book Antiqua" w:hAnsi="Book Antiqua"/>
          <w:bCs/>
          <w:lang w:val="en-GB"/>
        </w:rPr>
        <w:t>; NA: not available.</w:t>
      </w:r>
    </w:p>
    <w:p>
      <w:pPr>
        <w:spacing w:line="360" w:lineRule="auto"/>
        <w:jc w:val="both"/>
        <w:rPr>
          <w:rFonts w:ascii="Book Antiqua" w:hAnsi="Book Antiqua" w:eastAsia="Book Antiqua" w:cs="Book Antiqua"/>
          <w:color w:val="000000"/>
          <w:lang w:val="en-GB"/>
        </w:rPr>
        <w:sectPr>
          <w:pgSz w:w="24480" w:h="15840"/>
          <w:pgMar w:top="1440" w:right="1440" w:bottom="1440" w:left="1440" w:header="720" w:footer="720" w:gutter="0"/>
          <w:cols w:space="720" w:num="1"/>
          <w:docGrid w:linePitch="360" w:charSpace="0"/>
        </w:sectPr>
      </w:pPr>
    </w:p>
    <w:p>
      <w:pPr>
        <w:spacing w:line="360" w:lineRule="auto"/>
        <w:jc w:val="both"/>
        <w:rPr>
          <w:rFonts w:ascii="Book Antiqua" w:hAnsi="Book Antiqua" w:eastAsia="Calibri"/>
          <w:b/>
          <w:lang w:val="en-GB"/>
        </w:rPr>
      </w:pPr>
      <w:r>
        <w:rPr>
          <w:rFonts w:ascii="Book Antiqua" w:hAnsi="Book Antiqua"/>
          <w:b/>
          <w:lang w:val="en-GB"/>
        </w:rPr>
        <w:t xml:space="preserve">Table 2 </w:t>
      </w:r>
      <w:r>
        <w:rPr>
          <w:rFonts w:ascii="Book Antiqua" w:hAnsi="Book Antiqua" w:eastAsia="Calibri"/>
          <w:b/>
          <w:lang w:val="en-GB"/>
        </w:rPr>
        <w:t>Included studies</w:t>
      </w:r>
      <w:r>
        <w:rPr>
          <w:rFonts w:ascii="Book Antiqua" w:hAnsi="Book Antiqua" w:eastAsia="Calibri"/>
          <w:b/>
          <w:color w:val="000000"/>
          <w:lang w:val="en-GB"/>
        </w:rPr>
        <w:t xml:space="preserve"> </w:t>
      </w:r>
      <w:r>
        <w:rPr>
          <w:rFonts w:ascii="Book Antiqua" w:hAnsi="Book Antiqua" w:eastAsia="Calibri"/>
          <w:b/>
          <w:lang w:val="en-GB"/>
        </w:rPr>
        <w:t>aimed at validating adaptations (</w:t>
      </w:r>
      <w:r>
        <w:rPr>
          <w:rFonts w:ascii="Book Antiqua" w:hAnsi="Book Antiqua" w:eastAsia="Calibri"/>
          <w:b/>
          <w:i/>
          <w:iCs/>
          <w:lang w:val="en-GB"/>
        </w:rPr>
        <w:t>n</w:t>
      </w:r>
      <w:r>
        <w:rPr>
          <w:rFonts w:ascii="Book Antiqua" w:hAnsi="Book Antiqua" w:eastAsia="Calibri"/>
          <w:b/>
          <w:lang w:val="en-GB"/>
        </w:rPr>
        <w:t xml:space="preserve"> = 6, A) or translations of the included measures (</w:t>
      </w:r>
      <w:r>
        <w:rPr>
          <w:rFonts w:ascii="Book Antiqua" w:hAnsi="Book Antiqua" w:eastAsia="Calibri"/>
          <w:b/>
          <w:i/>
          <w:iCs/>
          <w:lang w:val="en-GB"/>
        </w:rPr>
        <w:t>n</w:t>
      </w:r>
      <w:r>
        <w:rPr>
          <w:rFonts w:ascii="Book Antiqua" w:hAnsi="Book Antiqua" w:eastAsia="Calibri"/>
          <w:b/>
          <w:lang w:val="en-GB"/>
        </w:rPr>
        <w:t xml:space="preserve"> = 19, B), and assessing further psychometric properties (</w:t>
      </w:r>
      <w:r>
        <w:rPr>
          <w:rFonts w:ascii="Book Antiqua" w:hAnsi="Book Antiqua" w:eastAsia="Calibri"/>
          <w:b/>
          <w:i/>
          <w:iCs/>
          <w:lang w:val="en-GB"/>
        </w:rPr>
        <w:t>n</w:t>
      </w:r>
      <w:r>
        <w:rPr>
          <w:rFonts w:ascii="Book Antiqua" w:hAnsi="Book Antiqua" w:eastAsia="Calibri"/>
          <w:b/>
          <w:lang w:val="en-GB"/>
        </w:rPr>
        <w:t xml:space="preserve"> = 6, C)</w:t>
      </w:r>
    </w:p>
    <w:tbl>
      <w:tblPr>
        <w:tblStyle w:val="8"/>
        <w:tblW w:w="5000" w:type="pct"/>
        <w:tblInd w:w="0" w:type="dxa"/>
        <w:tblLayout w:type="autofit"/>
        <w:tblCellMar>
          <w:top w:w="0" w:type="dxa"/>
          <w:left w:w="108" w:type="dxa"/>
          <w:bottom w:w="0" w:type="dxa"/>
          <w:right w:w="108" w:type="dxa"/>
        </w:tblCellMar>
      </w:tblPr>
      <w:tblGrid>
        <w:gridCol w:w="7278"/>
        <w:gridCol w:w="6916"/>
        <w:gridCol w:w="3582"/>
        <w:gridCol w:w="4040"/>
      </w:tblGrid>
      <w:tr>
        <w:tblPrEx>
          <w:tblCellMar>
            <w:top w:w="0" w:type="dxa"/>
            <w:left w:w="108" w:type="dxa"/>
            <w:bottom w:w="0" w:type="dxa"/>
            <w:right w:w="108" w:type="dxa"/>
          </w:tblCellMar>
        </w:tblPrEx>
        <w:trPr>
          <w:trHeight w:val="283" w:hRule="atLeast"/>
        </w:trPr>
        <w:tc>
          <w:tcPr>
            <w:tcW w:w="1668" w:type="pct"/>
            <w:tcBorders>
              <w:top w:val="single" w:color="auto" w:sz="4" w:space="0"/>
              <w:bottom w:val="single" w:color="auto" w:sz="4" w:space="0"/>
            </w:tcBorders>
            <w:shd w:val="clear" w:color="auto" w:fill="auto"/>
            <w:noWrap/>
          </w:tcPr>
          <w:p>
            <w:pPr>
              <w:spacing w:line="360" w:lineRule="auto"/>
              <w:jc w:val="both"/>
              <w:rPr>
                <w:rFonts w:ascii="Book Antiqua" w:hAnsi="Book Antiqua" w:eastAsia="Calibri"/>
                <w:b/>
                <w:bCs/>
                <w:iCs/>
                <w:lang w:val="it-IT"/>
              </w:rPr>
            </w:pPr>
            <w:r>
              <w:rPr>
                <w:rFonts w:ascii="Book Antiqua" w:hAnsi="Book Antiqua" w:eastAsia="Calibri"/>
                <w:b/>
                <w:bCs/>
                <w:iCs/>
                <w:lang w:val="it-IT"/>
              </w:rPr>
              <w:t>Ref.</w:t>
            </w:r>
          </w:p>
        </w:tc>
        <w:tc>
          <w:tcPr>
            <w:tcW w:w="1585" w:type="pct"/>
            <w:tcBorders>
              <w:top w:val="single" w:color="auto" w:sz="4" w:space="0"/>
              <w:bottom w:val="single" w:color="auto" w:sz="4" w:space="0"/>
            </w:tcBorders>
            <w:shd w:val="clear" w:color="auto" w:fill="auto"/>
            <w:noWrap/>
          </w:tcPr>
          <w:p>
            <w:pPr>
              <w:spacing w:line="360" w:lineRule="auto"/>
              <w:jc w:val="both"/>
              <w:rPr>
                <w:rFonts w:ascii="Book Antiqua" w:hAnsi="Book Antiqua" w:eastAsia="Calibri"/>
                <w:b/>
                <w:bCs/>
                <w:iCs/>
                <w:lang w:val="it-IT"/>
              </w:rPr>
            </w:pPr>
            <w:r>
              <w:rPr>
                <w:rFonts w:ascii="Book Antiqua" w:hAnsi="Book Antiqua" w:eastAsia="Calibri"/>
                <w:b/>
                <w:bCs/>
                <w:iCs/>
                <w:lang w:val="it-IT"/>
              </w:rPr>
              <w:t>Measure</w:t>
            </w:r>
          </w:p>
        </w:tc>
        <w:tc>
          <w:tcPr>
            <w:tcW w:w="821" w:type="pct"/>
            <w:tcBorders>
              <w:top w:val="single" w:color="auto" w:sz="4" w:space="0"/>
              <w:bottom w:val="single" w:color="auto" w:sz="4" w:space="0"/>
            </w:tcBorders>
            <w:shd w:val="clear" w:color="auto" w:fill="auto"/>
            <w:noWrap/>
          </w:tcPr>
          <w:p>
            <w:pPr>
              <w:spacing w:line="360" w:lineRule="auto"/>
              <w:jc w:val="both"/>
              <w:rPr>
                <w:rFonts w:ascii="Book Antiqua" w:hAnsi="Book Antiqua" w:eastAsia="Calibri"/>
                <w:b/>
                <w:bCs/>
                <w:iCs/>
                <w:lang w:val="it-IT"/>
              </w:rPr>
            </w:pPr>
            <w:r>
              <w:rPr>
                <w:rFonts w:ascii="Book Antiqua" w:hAnsi="Book Antiqua" w:eastAsia="Calibri"/>
                <w:b/>
                <w:bCs/>
                <w:iCs/>
                <w:lang w:val="it-IT"/>
              </w:rPr>
              <w:t>Language</w:t>
            </w:r>
          </w:p>
        </w:tc>
        <w:tc>
          <w:tcPr>
            <w:tcW w:w="926" w:type="pct"/>
            <w:tcBorders>
              <w:top w:val="single" w:color="auto" w:sz="4" w:space="0"/>
              <w:bottom w:val="single" w:color="auto" w:sz="4" w:space="0"/>
            </w:tcBorders>
            <w:shd w:val="clear" w:color="auto" w:fill="auto"/>
            <w:noWrap/>
          </w:tcPr>
          <w:p>
            <w:pPr>
              <w:spacing w:line="360" w:lineRule="auto"/>
              <w:jc w:val="both"/>
              <w:rPr>
                <w:rFonts w:ascii="Book Antiqua" w:hAnsi="Book Antiqua" w:eastAsia="Calibri"/>
                <w:b/>
                <w:bCs/>
                <w:iCs/>
                <w:lang w:val="it-IT"/>
              </w:rPr>
            </w:pPr>
            <w:r>
              <w:rPr>
                <w:rFonts w:ascii="Book Antiqua" w:hAnsi="Book Antiqua" w:eastAsia="Calibri"/>
                <w:b/>
                <w:bCs/>
                <w:iCs/>
                <w:lang w:val="it-IT"/>
              </w:rPr>
              <w:t>Sample size</w:t>
            </w:r>
          </w:p>
        </w:tc>
      </w:tr>
      <w:tr>
        <w:tblPrEx>
          <w:tblCellMar>
            <w:top w:w="0" w:type="dxa"/>
            <w:left w:w="108" w:type="dxa"/>
            <w:bottom w:w="0" w:type="dxa"/>
            <w:right w:w="108" w:type="dxa"/>
          </w:tblCellMar>
        </w:tblPrEx>
        <w:trPr>
          <w:trHeight w:val="283" w:hRule="atLeast"/>
        </w:trPr>
        <w:tc>
          <w:tcPr>
            <w:tcW w:w="1668" w:type="pct"/>
            <w:tcBorders>
              <w:top w:val="single" w:color="auto" w:sz="4" w:space="0"/>
            </w:tcBorders>
            <w:shd w:val="clear" w:color="auto" w:fill="auto"/>
            <w:noWrap/>
          </w:tcPr>
          <w:p>
            <w:pPr>
              <w:spacing w:line="360" w:lineRule="auto"/>
              <w:jc w:val="both"/>
              <w:rPr>
                <w:rFonts w:ascii="Book Antiqua" w:hAnsi="Book Antiqua" w:eastAsia="Calibri"/>
                <w:iCs/>
                <w:lang w:val="it-IT"/>
              </w:rPr>
            </w:pPr>
            <w:r>
              <w:rPr>
                <w:rFonts w:ascii="Book Antiqua" w:hAnsi="Book Antiqua" w:eastAsia="Calibri"/>
                <w:b/>
                <w:bCs/>
                <w:iCs/>
                <w:lang w:val="it-IT"/>
              </w:rPr>
              <w:t>(A) Adaptation studies</w:t>
            </w:r>
          </w:p>
        </w:tc>
        <w:tc>
          <w:tcPr>
            <w:tcW w:w="1585" w:type="pct"/>
            <w:tcBorders>
              <w:top w:val="single" w:color="auto" w:sz="4" w:space="0"/>
            </w:tcBorders>
            <w:shd w:val="clear" w:color="auto" w:fill="auto"/>
            <w:noWrap/>
          </w:tcPr>
          <w:p>
            <w:pPr>
              <w:spacing w:line="360" w:lineRule="auto"/>
              <w:jc w:val="both"/>
              <w:rPr>
                <w:rFonts w:ascii="Book Antiqua" w:hAnsi="Book Antiqua" w:eastAsia="Calibri"/>
                <w:iCs/>
                <w:lang w:val="it-IT"/>
              </w:rPr>
            </w:pPr>
          </w:p>
        </w:tc>
        <w:tc>
          <w:tcPr>
            <w:tcW w:w="821" w:type="pct"/>
            <w:tcBorders>
              <w:top w:val="single" w:color="auto" w:sz="4" w:space="0"/>
            </w:tcBorders>
            <w:shd w:val="clear" w:color="auto" w:fill="auto"/>
            <w:noWrap/>
          </w:tcPr>
          <w:p>
            <w:pPr>
              <w:spacing w:line="360" w:lineRule="auto"/>
              <w:jc w:val="both"/>
              <w:rPr>
                <w:rFonts w:ascii="Book Antiqua" w:hAnsi="Book Antiqua" w:eastAsia="Calibri"/>
                <w:iCs/>
                <w:lang w:val="it-IT"/>
              </w:rPr>
            </w:pPr>
          </w:p>
        </w:tc>
        <w:tc>
          <w:tcPr>
            <w:tcW w:w="926" w:type="pct"/>
            <w:tcBorders>
              <w:top w:val="single" w:color="auto" w:sz="4" w:space="0"/>
            </w:tcBorders>
            <w:shd w:val="clear" w:color="auto" w:fill="auto"/>
            <w:noWrap/>
          </w:tcPr>
          <w:p>
            <w:pPr>
              <w:spacing w:line="360" w:lineRule="auto"/>
              <w:jc w:val="both"/>
              <w:rPr>
                <w:rFonts w:ascii="Book Antiqua" w:hAnsi="Book Antiqua" w:eastAsia="Calibri"/>
                <w:iCs/>
                <w:lang w:val="it-IT"/>
              </w:rPr>
            </w:pPr>
          </w:p>
        </w:tc>
      </w:tr>
      <w:tr>
        <w:tblPrEx>
          <w:tblCellMar>
            <w:top w:w="0" w:type="dxa"/>
            <w:left w:w="108" w:type="dxa"/>
            <w:bottom w:w="0" w:type="dxa"/>
            <w:right w:w="108" w:type="dxa"/>
          </w:tblCellMar>
        </w:tblPrEx>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Auyeung </w:t>
            </w:r>
            <w:r>
              <w:rPr>
                <w:rFonts w:ascii="Book Antiqua" w:hAnsi="Book Antiqua" w:eastAsia="Calibri"/>
                <w:i/>
                <w:lang w:val="it-IT"/>
              </w:rPr>
              <w:t>et al</w:t>
            </w:r>
            <w:r>
              <w:rPr>
                <w:rFonts w:ascii="Book Antiqua" w:hAnsi="Book Antiqua"/>
                <w:iCs/>
                <w:vertAlign w:val="superscript"/>
                <w:lang w:val="en-GB"/>
              </w:rPr>
              <w:t>[95]</w:t>
            </w:r>
            <w:r>
              <w:rPr>
                <w:rFonts w:ascii="Book Antiqua" w:hAnsi="Book Antiqua"/>
                <w:iCs/>
                <w:lang w:val="en-GB"/>
              </w:rPr>
              <w:t>,</w:t>
            </w:r>
            <w:r>
              <w:rPr>
                <w:rFonts w:ascii="Book Antiqua" w:hAnsi="Book Antiqua" w:eastAsia="Calibri"/>
                <w:iCs/>
                <w:lang w:val="it-IT"/>
              </w:rPr>
              <w:t xml:space="preserve"> 2012</w:t>
            </w:r>
            <w:r>
              <w:rPr>
                <w:rFonts w:ascii="Book Antiqua" w:hAnsi="Book Antiqua"/>
                <w:iCs/>
                <w:lang w:val="en-GB"/>
              </w:rPr>
              <w:t xml:space="preserve"> </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EQ– adolescent version</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English</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1243</w:t>
            </w:r>
          </w:p>
        </w:tc>
      </w:tr>
      <w:tr>
        <w:tblPrEx>
          <w:tblCellMar>
            <w:top w:w="0" w:type="dxa"/>
            <w:left w:w="108" w:type="dxa"/>
            <w:bottom w:w="0" w:type="dxa"/>
            <w:right w:w="108" w:type="dxa"/>
          </w:tblCellMar>
        </w:tblPrEx>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Bensalah</w:t>
            </w:r>
            <w:r>
              <w:rPr>
                <w:rFonts w:ascii="Book Antiqua" w:hAnsi="Book Antiqua" w:eastAsia="Calibri"/>
                <w:i/>
                <w:lang w:val="it-IT"/>
              </w:rPr>
              <w:t xml:space="preserve"> et al</w:t>
            </w:r>
            <w:r>
              <w:rPr>
                <w:rFonts w:ascii="Book Antiqua" w:hAnsi="Book Antiqua"/>
                <w:iCs/>
                <w:vertAlign w:val="superscript"/>
                <w:lang w:val="en-GB"/>
              </w:rPr>
              <w:t>[60]</w:t>
            </w:r>
            <w:r>
              <w:rPr>
                <w:rFonts w:ascii="Book Antiqua" w:hAnsi="Book Antiqua"/>
                <w:iCs/>
                <w:lang w:val="en-GB"/>
              </w:rPr>
              <w:t>,</w:t>
            </w:r>
            <w:r>
              <w:rPr>
                <w:rFonts w:ascii="Book Antiqua" w:hAnsi="Book Antiqua" w:eastAsia="Calibri"/>
                <w:iCs/>
                <w:lang w:val="it-IT"/>
              </w:rPr>
              <w:t xml:space="preserve"> 2016</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BES – child version</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French</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410</w:t>
            </w:r>
          </w:p>
        </w:tc>
      </w:tr>
      <w:tr>
        <w:tblPrEx>
          <w:tblCellMar>
            <w:top w:w="0" w:type="dxa"/>
            <w:left w:w="108" w:type="dxa"/>
            <w:bottom w:w="0" w:type="dxa"/>
            <w:right w:w="108" w:type="dxa"/>
          </w:tblCellMar>
        </w:tblPrEx>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Merino-Soto and </w:t>
            </w:r>
            <w:r>
              <w:rPr>
                <w:rFonts w:ascii="Book Antiqua" w:hAnsi="Book Antiqua" w:eastAsia="Book Antiqua" w:cs="Book Antiqua"/>
                <w:color w:val="000000"/>
              </w:rPr>
              <w:t>Grimaldo-Muchotrigo</w:t>
            </w:r>
            <w:r>
              <w:rPr>
                <w:rFonts w:ascii="Book Antiqua" w:hAnsi="Book Antiqua"/>
                <w:iCs/>
                <w:vertAlign w:val="superscript"/>
                <w:lang w:val="en-GB"/>
              </w:rPr>
              <w:t>[103]</w:t>
            </w:r>
            <w:r>
              <w:rPr>
                <w:rFonts w:ascii="Book Antiqua" w:hAnsi="Book Antiqua"/>
                <w:iCs/>
                <w:lang w:val="en-GB"/>
              </w:rPr>
              <w:t>,</w:t>
            </w:r>
            <w:r>
              <w:rPr>
                <w:rFonts w:ascii="Book Antiqua" w:hAnsi="Book Antiqua" w:eastAsia="Calibri"/>
                <w:iCs/>
                <w:lang w:val="it-IT"/>
              </w:rPr>
              <w:t xml:space="preserve"> 2015</w:t>
            </w:r>
            <w:r>
              <w:rPr>
                <w:rFonts w:ascii="Book Antiqua" w:hAnsi="Book Antiqua"/>
                <w:iCs/>
                <w:lang w:val="en-GB"/>
              </w:rPr>
              <w:t xml:space="preserve"> </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BES – short version</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Spanish</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135</w:t>
            </w:r>
          </w:p>
        </w:tc>
      </w:tr>
      <w:tr>
        <w:tblPrEx>
          <w:tblCellMar>
            <w:top w:w="0" w:type="dxa"/>
            <w:left w:w="108" w:type="dxa"/>
            <w:bottom w:w="0" w:type="dxa"/>
            <w:right w:w="108" w:type="dxa"/>
          </w:tblCellMar>
        </w:tblPrEx>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Overgaauw </w:t>
            </w:r>
            <w:r>
              <w:rPr>
                <w:rFonts w:ascii="Book Antiqua" w:hAnsi="Book Antiqua" w:eastAsia="Calibri"/>
                <w:i/>
                <w:lang w:val="it-IT"/>
              </w:rPr>
              <w:t>et al</w:t>
            </w:r>
            <w:r>
              <w:rPr>
                <w:rFonts w:ascii="Book Antiqua" w:hAnsi="Book Antiqua"/>
                <w:iCs/>
                <w:vertAlign w:val="superscript"/>
                <w:lang w:val="en-GB"/>
              </w:rPr>
              <w:t>[59]</w:t>
            </w:r>
            <w:r>
              <w:rPr>
                <w:rFonts w:ascii="Book Antiqua" w:hAnsi="Book Antiqua"/>
                <w:iCs/>
                <w:lang w:val="en-GB"/>
              </w:rPr>
              <w:t>,</w:t>
            </w:r>
            <w:r>
              <w:rPr>
                <w:rFonts w:ascii="Book Antiqua" w:hAnsi="Book Antiqua" w:eastAsia="Calibri"/>
                <w:i/>
                <w:lang w:val="it-IT"/>
              </w:rPr>
              <w:t xml:space="preserve"> </w:t>
            </w:r>
            <w:r>
              <w:rPr>
                <w:rFonts w:ascii="Book Antiqua" w:hAnsi="Book Antiqua" w:eastAsia="Calibri"/>
                <w:iCs/>
                <w:lang w:val="it-IT"/>
              </w:rPr>
              <w:t>2017</w:t>
            </w:r>
            <w:r>
              <w:rPr>
                <w:rFonts w:ascii="Book Antiqua" w:hAnsi="Book Antiqua"/>
                <w:iCs/>
                <w:lang w:val="en-GB"/>
              </w:rPr>
              <w:t xml:space="preserve"> </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EQ – CA version</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Dutch</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1250</w:t>
            </w:r>
          </w:p>
        </w:tc>
      </w:tr>
      <w:tr>
        <w:tblPrEx>
          <w:tblCellMar>
            <w:top w:w="0" w:type="dxa"/>
            <w:left w:w="108" w:type="dxa"/>
            <w:bottom w:w="0" w:type="dxa"/>
            <w:right w:w="108" w:type="dxa"/>
          </w:tblCellMar>
        </w:tblPrEx>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Pechorro </w:t>
            </w:r>
            <w:r>
              <w:rPr>
                <w:rFonts w:ascii="Book Antiqua" w:hAnsi="Book Antiqua" w:eastAsia="Calibri"/>
                <w:i/>
                <w:lang w:val="it-IT"/>
              </w:rPr>
              <w:t>et al</w:t>
            </w:r>
            <w:r>
              <w:rPr>
                <w:rFonts w:ascii="Book Antiqua" w:hAnsi="Book Antiqua"/>
                <w:iCs/>
                <w:vertAlign w:val="superscript"/>
                <w:lang w:val="en-GB"/>
              </w:rPr>
              <w:t>[104]</w:t>
            </w:r>
            <w:r>
              <w:rPr>
                <w:rFonts w:ascii="Book Antiqua" w:hAnsi="Book Antiqua"/>
                <w:iCs/>
                <w:lang w:val="en-GB"/>
              </w:rPr>
              <w:t>,</w:t>
            </w:r>
            <w:r>
              <w:rPr>
                <w:rFonts w:ascii="Book Antiqua" w:hAnsi="Book Antiqua" w:eastAsia="Calibri"/>
                <w:iCs/>
                <w:lang w:val="it-IT"/>
              </w:rPr>
              <w:t xml:space="preserve"> 2018</w:t>
            </w:r>
            <w:r>
              <w:rPr>
                <w:rFonts w:ascii="Book Antiqua" w:hAnsi="Book Antiqua"/>
                <w:iCs/>
                <w:lang w:val="en-GB"/>
              </w:rPr>
              <w:t xml:space="preserve"> </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BES – short version</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Portuguese</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543</w:t>
            </w:r>
          </w:p>
        </w:tc>
      </w:tr>
      <w:tr>
        <w:tblPrEx>
          <w:tblCellMar>
            <w:top w:w="0" w:type="dxa"/>
            <w:left w:w="108" w:type="dxa"/>
            <w:bottom w:w="0" w:type="dxa"/>
            <w:right w:w="108" w:type="dxa"/>
          </w:tblCellMar>
        </w:tblPrEx>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Salas-Wright </w:t>
            </w:r>
            <w:r>
              <w:rPr>
                <w:rFonts w:ascii="Book Antiqua" w:hAnsi="Book Antiqua" w:eastAsia="Calibri"/>
                <w:i/>
                <w:lang w:val="it-IT"/>
              </w:rPr>
              <w:t>et al</w:t>
            </w:r>
            <w:r>
              <w:rPr>
                <w:rFonts w:ascii="Book Antiqua" w:hAnsi="Book Antiqua"/>
                <w:iCs/>
                <w:vertAlign w:val="superscript"/>
                <w:lang w:val="en-GB"/>
              </w:rPr>
              <w:t>[105]</w:t>
            </w:r>
            <w:r>
              <w:rPr>
                <w:rFonts w:ascii="Book Antiqua" w:hAnsi="Book Antiqua"/>
                <w:iCs/>
                <w:lang w:val="en-GB"/>
              </w:rPr>
              <w:t>,</w:t>
            </w:r>
            <w:r>
              <w:rPr>
                <w:rFonts w:ascii="Book Antiqua" w:hAnsi="Book Antiqua" w:eastAsia="Calibri"/>
                <w:iCs/>
                <w:lang w:val="it-IT"/>
              </w:rPr>
              <w:t xml:space="preserve"> 2013</w:t>
            </w:r>
            <w:r>
              <w:rPr>
                <w:rFonts w:ascii="Book Antiqua" w:hAnsi="Book Antiqua"/>
                <w:iCs/>
                <w:lang w:val="en-GB"/>
              </w:rPr>
              <w:t xml:space="preserve"> </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BES – short version</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Spanish</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208</w:t>
            </w:r>
          </w:p>
        </w:tc>
      </w:tr>
      <w:tr>
        <w:tblPrEx>
          <w:tblCellMar>
            <w:top w:w="0" w:type="dxa"/>
            <w:left w:w="108" w:type="dxa"/>
            <w:bottom w:w="0" w:type="dxa"/>
            <w:right w:w="108" w:type="dxa"/>
          </w:tblCellMar>
        </w:tblPrEx>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Sánchez-Pérez </w:t>
            </w:r>
            <w:r>
              <w:rPr>
                <w:rFonts w:ascii="Book Antiqua" w:hAnsi="Book Antiqua" w:eastAsia="Calibri"/>
                <w:i/>
                <w:lang w:val="it-IT"/>
              </w:rPr>
              <w:t>et al</w:t>
            </w:r>
            <w:r>
              <w:rPr>
                <w:rFonts w:ascii="Book Antiqua" w:hAnsi="Book Antiqua"/>
                <w:iCs/>
                <w:vertAlign w:val="superscript"/>
                <w:lang w:val="en-GB"/>
              </w:rPr>
              <w:t>[58]</w:t>
            </w:r>
            <w:r>
              <w:rPr>
                <w:rFonts w:ascii="Book Antiqua" w:hAnsi="Book Antiqua"/>
                <w:iCs/>
                <w:lang w:val="en-GB"/>
              </w:rPr>
              <w:t>,</w:t>
            </w:r>
            <w:r>
              <w:rPr>
                <w:rFonts w:ascii="Book Antiqua" w:hAnsi="Book Antiqua" w:eastAsia="Calibri"/>
                <w:iCs/>
                <w:lang w:val="it-IT"/>
              </w:rPr>
              <w:t xml:space="preserve"> 2014</w:t>
            </w:r>
            <w:r>
              <w:rPr>
                <w:rFonts w:ascii="Book Antiqua" w:hAnsi="Book Antiqua"/>
                <w:iCs/>
                <w:lang w:val="en-GB"/>
              </w:rPr>
              <w:t xml:space="preserve"> </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BES – parent report</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Spanish</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364</w:t>
            </w:r>
          </w:p>
        </w:tc>
      </w:tr>
      <w:tr>
        <w:tblPrEx>
          <w:tblCellMar>
            <w:top w:w="0" w:type="dxa"/>
            <w:left w:w="108" w:type="dxa"/>
            <w:bottom w:w="0" w:type="dxa"/>
            <w:right w:w="108" w:type="dxa"/>
          </w:tblCellMar>
        </w:tblPrEx>
        <w:trPr>
          <w:trHeight w:val="283" w:hRule="atLeast"/>
        </w:trPr>
        <w:tc>
          <w:tcPr>
            <w:tcW w:w="5000" w:type="pct"/>
            <w:gridSpan w:val="4"/>
            <w:shd w:val="clear" w:color="auto" w:fill="auto"/>
            <w:noWrap/>
          </w:tcPr>
          <w:p>
            <w:pPr>
              <w:spacing w:line="360" w:lineRule="auto"/>
              <w:jc w:val="both"/>
              <w:rPr>
                <w:rFonts w:ascii="Book Antiqua" w:hAnsi="Book Antiqua" w:eastAsia="Calibri"/>
                <w:b/>
                <w:bCs/>
                <w:iCs/>
                <w:lang w:val="it-IT"/>
              </w:rPr>
            </w:pPr>
            <w:r>
              <w:rPr>
                <w:rFonts w:ascii="Book Antiqua" w:hAnsi="Book Antiqua" w:eastAsia="Calibri"/>
                <w:b/>
                <w:bCs/>
                <w:iCs/>
                <w:lang w:val="it-IT"/>
              </w:rPr>
              <w:t>(B) Translation studies</w:t>
            </w:r>
          </w:p>
        </w:tc>
      </w:tr>
      <w:tr>
        <w:tblPrEx>
          <w:tblCellMar>
            <w:top w:w="0" w:type="dxa"/>
            <w:left w:w="108" w:type="dxa"/>
            <w:bottom w:w="0" w:type="dxa"/>
            <w:right w:w="108" w:type="dxa"/>
          </w:tblCellMar>
        </w:tblPrEx>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Albiero </w:t>
            </w:r>
            <w:r>
              <w:rPr>
                <w:rFonts w:ascii="Book Antiqua" w:hAnsi="Book Antiqua" w:eastAsia="Calibri"/>
                <w:i/>
                <w:lang w:val="it-IT"/>
              </w:rPr>
              <w:t>et al</w:t>
            </w:r>
            <w:r>
              <w:rPr>
                <w:rFonts w:ascii="Book Antiqua" w:hAnsi="Book Antiqua"/>
                <w:iCs/>
                <w:vertAlign w:val="superscript"/>
                <w:lang w:val="en-GB"/>
              </w:rPr>
              <w:t>[106]</w:t>
            </w:r>
            <w:r>
              <w:rPr>
                <w:rFonts w:ascii="Book Antiqua" w:hAnsi="Book Antiqua"/>
                <w:iCs/>
                <w:lang w:val="en-GB"/>
              </w:rPr>
              <w:t xml:space="preserve">, </w:t>
            </w:r>
            <w:r>
              <w:rPr>
                <w:rFonts w:ascii="Book Antiqua" w:hAnsi="Book Antiqua" w:eastAsia="Calibri"/>
                <w:iCs/>
                <w:lang w:val="it-IT"/>
              </w:rPr>
              <w:t>2009</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BES</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Italian</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665</w:t>
            </w:r>
          </w:p>
        </w:tc>
      </w:tr>
      <w:tr>
        <w:tblPrEx>
          <w:tblCellMar>
            <w:top w:w="0" w:type="dxa"/>
            <w:left w:w="108" w:type="dxa"/>
            <w:bottom w:w="0" w:type="dxa"/>
            <w:right w:w="108" w:type="dxa"/>
          </w:tblCellMar>
        </w:tblPrEx>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Albiero </w:t>
            </w:r>
            <w:r>
              <w:rPr>
                <w:rFonts w:ascii="Book Antiqua" w:hAnsi="Book Antiqua" w:eastAsia="Calibri"/>
                <w:i/>
                <w:lang w:val="it-IT"/>
              </w:rPr>
              <w:t>et al</w:t>
            </w:r>
            <w:r>
              <w:rPr>
                <w:rFonts w:ascii="Book Antiqua" w:hAnsi="Book Antiqua"/>
                <w:iCs/>
                <w:vertAlign w:val="superscript"/>
                <w:lang w:val="en-GB"/>
              </w:rPr>
              <w:t>[107]</w:t>
            </w:r>
            <w:r>
              <w:rPr>
                <w:rFonts w:ascii="Book Antiqua" w:hAnsi="Book Antiqua"/>
                <w:iCs/>
                <w:lang w:val="en-GB"/>
              </w:rPr>
              <w:t xml:space="preserve">, </w:t>
            </w:r>
            <w:r>
              <w:rPr>
                <w:rFonts w:ascii="Book Antiqua" w:hAnsi="Book Antiqua" w:eastAsia="Calibri"/>
                <w:iCs/>
                <w:lang w:val="it-IT"/>
              </w:rPr>
              <w:t>2010</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BES</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Italian</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1191</w:t>
            </w:r>
          </w:p>
        </w:tc>
      </w:tr>
      <w:tr>
        <w:tblPrEx>
          <w:tblCellMar>
            <w:top w:w="0" w:type="dxa"/>
            <w:left w:w="108" w:type="dxa"/>
            <w:bottom w:w="0" w:type="dxa"/>
            <w:right w:w="108" w:type="dxa"/>
          </w:tblCellMar>
        </w:tblPrEx>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Čavojová </w:t>
            </w:r>
            <w:r>
              <w:rPr>
                <w:rFonts w:ascii="Book Antiqua" w:hAnsi="Book Antiqua" w:eastAsia="Calibri"/>
                <w:i/>
                <w:lang w:val="it-IT"/>
              </w:rPr>
              <w:t>et al</w:t>
            </w:r>
            <w:r>
              <w:rPr>
                <w:rFonts w:ascii="Book Antiqua" w:hAnsi="Book Antiqua"/>
                <w:iCs/>
                <w:vertAlign w:val="superscript"/>
                <w:lang w:val="en-GB"/>
              </w:rPr>
              <w:t>[108]</w:t>
            </w:r>
            <w:r>
              <w:rPr>
                <w:rFonts w:ascii="Book Antiqua" w:hAnsi="Book Antiqua"/>
                <w:iCs/>
                <w:lang w:val="en-GB"/>
              </w:rPr>
              <w:t xml:space="preserve">, </w:t>
            </w:r>
            <w:r>
              <w:rPr>
                <w:rFonts w:ascii="Book Antiqua" w:hAnsi="Book Antiqua" w:eastAsia="Calibri"/>
                <w:iCs/>
                <w:lang w:val="it-IT"/>
              </w:rPr>
              <w:t>2012</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BES</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Slovak</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429</w:t>
            </w:r>
          </w:p>
        </w:tc>
      </w:tr>
      <w:tr>
        <w:tblPrEx>
          <w:tblCellMar>
            <w:top w:w="0" w:type="dxa"/>
            <w:left w:w="108" w:type="dxa"/>
            <w:bottom w:w="0" w:type="dxa"/>
            <w:right w:w="108" w:type="dxa"/>
          </w:tblCellMar>
        </w:tblPrEx>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D'Ambrosio </w:t>
            </w:r>
            <w:r>
              <w:rPr>
                <w:rFonts w:ascii="Book Antiqua" w:hAnsi="Book Antiqua" w:eastAsia="Calibri"/>
                <w:i/>
                <w:lang w:val="it-IT"/>
              </w:rPr>
              <w:t>et al</w:t>
            </w:r>
            <w:r>
              <w:rPr>
                <w:rFonts w:ascii="Book Antiqua" w:hAnsi="Book Antiqua"/>
                <w:iCs/>
                <w:vertAlign w:val="superscript"/>
                <w:lang w:val="en-GB"/>
              </w:rPr>
              <w:t>[109]</w:t>
            </w:r>
            <w:r>
              <w:rPr>
                <w:rFonts w:ascii="Book Antiqua" w:hAnsi="Book Antiqua"/>
                <w:iCs/>
                <w:lang w:val="en-GB"/>
              </w:rPr>
              <w:t xml:space="preserve">, </w:t>
            </w:r>
            <w:r>
              <w:rPr>
                <w:rFonts w:ascii="Book Antiqua" w:hAnsi="Book Antiqua" w:eastAsia="Calibri"/>
                <w:iCs/>
                <w:lang w:val="it-IT"/>
              </w:rPr>
              <w:t>2009</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BES</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French</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446</w:t>
            </w:r>
          </w:p>
        </w:tc>
      </w:tr>
      <w:tr>
        <w:tblPrEx>
          <w:tblCellMar>
            <w:top w:w="0" w:type="dxa"/>
            <w:left w:w="108" w:type="dxa"/>
            <w:bottom w:w="0" w:type="dxa"/>
            <w:right w:w="108" w:type="dxa"/>
          </w:tblCellMar>
        </w:tblPrEx>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de Wied </w:t>
            </w:r>
            <w:r>
              <w:rPr>
                <w:rFonts w:ascii="Book Antiqua" w:hAnsi="Book Antiqua" w:eastAsia="Calibri"/>
                <w:i/>
                <w:lang w:val="it-IT"/>
              </w:rPr>
              <w:t>et al</w:t>
            </w:r>
            <w:r>
              <w:rPr>
                <w:rFonts w:ascii="Book Antiqua" w:hAnsi="Book Antiqua"/>
                <w:iCs/>
                <w:vertAlign w:val="superscript"/>
                <w:lang w:val="en-GB"/>
              </w:rPr>
              <w:t>[110]</w:t>
            </w:r>
            <w:r>
              <w:rPr>
                <w:rFonts w:hint="eastAsia" w:ascii="Book Antiqua" w:hAnsi="Book Antiqua"/>
                <w:iCs/>
                <w:lang w:val="en-GB" w:eastAsia="zh-CN"/>
              </w:rPr>
              <w:t>,</w:t>
            </w:r>
            <w:r>
              <w:rPr>
                <w:rFonts w:ascii="Book Antiqua" w:hAnsi="Book Antiqua"/>
                <w:iCs/>
                <w:lang w:val="en-GB" w:eastAsia="zh-CN"/>
              </w:rPr>
              <w:t xml:space="preserve"> </w:t>
            </w:r>
            <w:r>
              <w:rPr>
                <w:rFonts w:ascii="Book Antiqua" w:hAnsi="Book Antiqua" w:eastAsia="Calibri"/>
                <w:iCs/>
                <w:lang w:val="it-IT"/>
              </w:rPr>
              <w:t>2007</w:t>
            </w:r>
            <w:r>
              <w:rPr>
                <w:rFonts w:ascii="Book Antiqua" w:hAnsi="Book Antiqua"/>
                <w:iCs/>
                <w:lang w:val="en-GB"/>
              </w:rPr>
              <w:t xml:space="preserve"> </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BEI</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Dutch</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1978</w:t>
            </w:r>
          </w:p>
        </w:tc>
      </w:tr>
      <w:tr>
        <w:tblPrEx>
          <w:tblCellMar>
            <w:top w:w="0" w:type="dxa"/>
            <w:left w:w="108" w:type="dxa"/>
            <w:bottom w:w="0" w:type="dxa"/>
            <w:right w:w="108" w:type="dxa"/>
          </w:tblCellMar>
        </w:tblPrEx>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del Barrio </w:t>
            </w:r>
            <w:r>
              <w:rPr>
                <w:rFonts w:ascii="Book Antiqua" w:hAnsi="Book Antiqua" w:eastAsia="Calibri"/>
                <w:i/>
                <w:lang w:val="it-IT"/>
              </w:rPr>
              <w:t>et al</w:t>
            </w:r>
            <w:r>
              <w:rPr>
                <w:rFonts w:ascii="Book Antiqua" w:hAnsi="Book Antiqua"/>
                <w:iCs/>
                <w:vertAlign w:val="superscript"/>
                <w:lang w:val="en-GB"/>
              </w:rPr>
              <w:t>[111]</w:t>
            </w:r>
            <w:r>
              <w:rPr>
                <w:rFonts w:hint="eastAsia" w:ascii="Book Antiqua" w:hAnsi="Book Antiqua"/>
                <w:iCs/>
                <w:lang w:val="en-GB" w:eastAsia="zh-CN"/>
              </w:rPr>
              <w:t>,</w:t>
            </w:r>
            <w:r>
              <w:rPr>
                <w:rFonts w:ascii="Book Antiqua" w:hAnsi="Book Antiqua"/>
                <w:iCs/>
                <w:lang w:val="en-GB" w:eastAsia="zh-CN"/>
              </w:rPr>
              <w:t xml:space="preserve"> </w:t>
            </w:r>
            <w:r>
              <w:rPr>
                <w:rFonts w:ascii="Book Antiqua" w:hAnsi="Book Antiqua" w:eastAsia="Calibri"/>
                <w:iCs/>
                <w:lang w:val="it-IT"/>
              </w:rPr>
              <w:t>2004</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BEI</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Spanish</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832</w:t>
            </w:r>
          </w:p>
        </w:tc>
      </w:tr>
      <w:tr>
        <w:tblPrEx>
          <w:tblCellMar>
            <w:top w:w="0" w:type="dxa"/>
            <w:left w:w="108" w:type="dxa"/>
            <w:bottom w:w="0" w:type="dxa"/>
            <w:right w:w="108" w:type="dxa"/>
          </w:tblCellMar>
        </w:tblPrEx>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Geng </w:t>
            </w:r>
            <w:r>
              <w:rPr>
                <w:rFonts w:ascii="Book Antiqua" w:hAnsi="Book Antiqua" w:eastAsia="Calibri"/>
                <w:i/>
                <w:lang w:val="it-IT"/>
              </w:rPr>
              <w:t>et al</w:t>
            </w:r>
            <w:r>
              <w:rPr>
                <w:rFonts w:ascii="Book Antiqua" w:hAnsi="Book Antiqua"/>
                <w:iCs/>
                <w:vertAlign w:val="superscript"/>
                <w:lang w:val="en-GB"/>
              </w:rPr>
              <w:t>[112]</w:t>
            </w:r>
            <w:r>
              <w:rPr>
                <w:rFonts w:hint="eastAsia" w:ascii="Book Antiqua" w:hAnsi="Book Antiqua"/>
                <w:iCs/>
                <w:lang w:val="en-GB" w:eastAsia="zh-CN"/>
              </w:rPr>
              <w:t>,</w:t>
            </w:r>
            <w:r>
              <w:rPr>
                <w:rFonts w:ascii="Book Antiqua" w:hAnsi="Book Antiqua"/>
                <w:iCs/>
                <w:lang w:val="en-GB" w:eastAsia="zh-CN"/>
              </w:rPr>
              <w:t xml:space="preserve"> </w:t>
            </w:r>
            <w:r>
              <w:rPr>
                <w:rFonts w:ascii="Book Antiqua" w:hAnsi="Book Antiqua" w:eastAsia="Calibri"/>
                <w:iCs/>
                <w:lang w:val="it-IT"/>
              </w:rPr>
              <w:t>2012</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BES</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Chinese</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1524</w:t>
            </w:r>
          </w:p>
        </w:tc>
      </w:tr>
      <w:tr>
        <w:tblPrEx>
          <w:tblCellMar>
            <w:top w:w="0" w:type="dxa"/>
            <w:left w:w="108" w:type="dxa"/>
            <w:bottom w:w="0" w:type="dxa"/>
            <w:right w:w="108" w:type="dxa"/>
          </w:tblCellMar>
        </w:tblPrEx>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Soroa </w:t>
            </w:r>
            <w:r>
              <w:rPr>
                <w:rFonts w:ascii="Book Antiqua" w:hAnsi="Book Antiqua" w:eastAsia="Calibri"/>
                <w:i/>
                <w:lang w:val="it-IT"/>
              </w:rPr>
              <w:t>et al</w:t>
            </w:r>
            <w:r>
              <w:rPr>
                <w:rFonts w:ascii="Book Antiqua" w:hAnsi="Book Antiqua"/>
                <w:iCs/>
                <w:vertAlign w:val="superscript"/>
                <w:lang w:val="en-GB"/>
              </w:rPr>
              <w:t>[113]</w:t>
            </w:r>
            <w:r>
              <w:rPr>
                <w:rFonts w:hint="eastAsia" w:ascii="Book Antiqua" w:hAnsi="Book Antiqua"/>
                <w:iCs/>
                <w:lang w:val="en-GB" w:eastAsia="zh-CN"/>
              </w:rPr>
              <w:t>,</w:t>
            </w:r>
            <w:r>
              <w:rPr>
                <w:rFonts w:ascii="Book Antiqua" w:hAnsi="Book Antiqua"/>
                <w:iCs/>
                <w:lang w:val="en-GB" w:eastAsia="zh-CN"/>
              </w:rPr>
              <w:t xml:space="preserve"> </w:t>
            </w:r>
            <w:r>
              <w:rPr>
                <w:rFonts w:ascii="Book Antiqua" w:hAnsi="Book Antiqua" w:eastAsia="Calibri"/>
                <w:iCs/>
                <w:lang w:val="it-IT"/>
              </w:rPr>
              <w:t>201</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TECA</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Basque</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504</w:t>
            </w:r>
          </w:p>
        </w:tc>
      </w:tr>
      <w:tr>
        <w:tblPrEx>
          <w:tblCellMar>
            <w:top w:w="0" w:type="dxa"/>
            <w:left w:w="108" w:type="dxa"/>
            <w:bottom w:w="0" w:type="dxa"/>
            <w:right w:w="108" w:type="dxa"/>
          </w:tblCellMar>
        </w:tblPrEx>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Grazzani </w:t>
            </w:r>
            <w:r>
              <w:rPr>
                <w:rFonts w:ascii="Book Antiqua" w:hAnsi="Book Antiqua" w:eastAsia="Calibri"/>
                <w:i/>
                <w:lang w:val="it-IT"/>
              </w:rPr>
              <w:t>et al</w:t>
            </w:r>
            <w:r>
              <w:rPr>
                <w:rFonts w:ascii="Book Antiqua" w:hAnsi="Book Antiqua"/>
                <w:iCs/>
                <w:vertAlign w:val="superscript"/>
                <w:lang w:val="en-GB"/>
              </w:rPr>
              <w:t>[114]</w:t>
            </w:r>
            <w:r>
              <w:rPr>
                <w:rFonts w:hint="eastAsia" w:ascii="Book Antiqua" w:hAnsi="Book Antiqua"/>
                <w:iCs/>
                <w:lang w:val="en-GB" w:eastAsia="zh-CN"/>
              </w:rPr>
              <w:t>,</w:t>
            </w:r>
            <w:r>
              <w:rPr>
                <w:rFonts w:ascii="Book Antiqua" w:hAnsi="Book Antiqua"/>
                <w:iCs/>
                <w:lang w:val="en-GB" w:eastAsia="zh-CN"/>
              </w:rPr>
              <w:t xml:space="preserve"> </w:t>
            </w:r>
            <w:r>
              <w:rPr>
                <w:rFonts w:ascii="Book Antiqua" w:hAnsi="Book Antiqua" w:eastAsia="Calibri"/>
                <w:iCs/>
                <w:lang w:val="it-IT"/>
              </w:rPr>
              <w:t>2017</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EQ</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Italian</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304</w:t>
            </w:r>
          </w:p>
        </w:tc>
      </w:tr>
      <w:tr>
        <w:tblPrEx>
          <w:tblCellMar>
            <w:top w:w="0" w:type="dxa"/>
            <w:left w:w="108" w:type="dxa"/>
            <w:bottom w:w="0" w:type="dxa"/>
            <w:right w:w="108" w:type="dxa"/>
          </w:tblCellMar>
        </w:tblPrEx>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Hawk </w:t>
            </w:r>
            <w:r>
              <w:rPr>
                <w:rFonts w:ascii="Book Antiqua" w:hAnsi="Book Antiqua" w:eastAsia="Calibri"/>
                <w:i/>
                <w:lang w:val="it-IT"/>
              </w:rPr>
              <w:t>et al</w:t>
            </w:r>
            <w:r>
              <w:rPr>
                <w:rFonts w:ascii="Book Antiqua" w:hAnsi="Book Antiqua"/>
                <w:iCs/>
                <w:vertAlign w:val="superscript"/>
                <w:lang w:val="en-GB"/>
              </w:rPr>
              <w:t>[115]</w:t>
            </w:r>
            <w:r>
              <w:rPr>
                <w:rFonts w:hint="eastAsia" w:ascii="Book Antiqua" w:hAnsi="Book Antiqua"/>
                <w:iCs/>
                <w:lang w:val="en-GB" w:eastAsia="zh-CN"/>
              </w:rPr>
              <w:t>,</w:t>
            </w:r>
            <w:r>
              <w:rPr>
                <w:rFonts w:ascii="Book Antiqua" w:hAnsi="Book Antiqua"/>
                <w:iCs/>
                <w:lang w:val="en-GB" w:eastAsia="zh-CN"/>
              </w:rPr>
              <w:t xml:space="preserve"> </w:t>
            </w:r>
            <w:r>
              <w:rPr>
                <w:rFonts w:ascii="Book Antiqua" w:hAnsi="Book Antiqua" w:eastAsia="Calibri"/>
                <w:iCs/>
                <w:lang w:val="it-IT"/>
              </w:rPr>
              <w:t>2013</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IRI</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Dutch</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501</w:t>
            </w:r>
          </w:p>
        </w:tc>
      </w:tr>
      <w:tr>
        <w:tblPrEx>
          <w:tblCellMar>
            <w:top w:w="0" w:type="dxa"/>
            <w:left w:w="108" w:type="dxa"/>
            <w:bottom w:w="0" w:type="dxa"/>
            <w:right w:w="108" w:type="dxa"/>
          </w:tblCellMar>
        </w:tblPrEx>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Herrera-López </w:t>
            </w:r>
            <w:r>
              <w:rPr>
                <w:rFonts w:ascii="Book Antiqua" w:hAnsi="Book Antiqua" w:eastAsia="Calibri"/>
                <w:i/>
                <w:lang w:val="it-IT"/>
              </w:rPr>
              <w:t>et al</w:t>
            </w:r>
            <w:r>
              <w:rPr>
                <w:rFonts w:ascii="Book Antiqua" w:hAnsi="Book Antiqua"/>
                <w:iCs/>
                <w:vertAlign w:val="superscript"/>
                <w:lang w:val="en-GB"/>
              </w:rPr>
              <w:t>[116]</w:t>
            </w:r>
            <w:r>
              <w:rPr>
                <w:rFonts w:hint="eastAsia" w:ascii="Book Antiqua" w:hAnsi="Book Antiqua"/>
                <w:iCs/>
                <w:lang w:val="en-GB" w:eastAsia="zh-CN"/>
              </w:rPr>
              <w:t>,</w:t>
            </w:r>
            <w:r>
              <w:rPr>
                <w:rFonts w:ascii="Book Antiqua" w:hAnsi="Book Antiqua"/>
                <w:iCs/>
                <w:lang w:val="en-GB" w:eastAsia="zh-CN"/>
              </w:rPr>
              <w:t xml:space="preserve"> </w:t>
            </w:r>
            <w:r>
              <w:rPr>
                <w:rFonts w:ascii="Book Antiqua" w:hAnsi="Book Antiqua" w:eastAsia="Calibri"/>
                <w:iCs/>
                <w:lang w:val="it-IT"/>
              </w:rPr>
              <w:t>201</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BES</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Spanish</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747</w:t>
            </w:r>
          </w:p>
        </w:tc>
      </w:tr>
      <w:tr>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Liu </w:t>
            </w:r>
            <w:r>
              <w:rPr>
                <w:rFonts w:ascii="Book Antiqua" w:hAnsi="Book Antiqua" w:eastAsia="Calibri"/>
                <w:i/>
                <w:lang w:val="it-IT"/>
              </w:rPr>
              <w:t>et al</w:t>
            </w:r>
            <w:r>
              <w:rPr>
                <w:rFonts w:ascii="Book Antiqua" w:hAnsi="Book Antiqua"/>
                <w:iCs/>
                <w:vertAlign w:val="superscript"/>
                <w:lang w:val="en-GB"/>
              </w:rPr>
              <w:t>[117]</w:t>
            </w:r>
            <w:r>
              <w:rPr>
                <w:rFonts w:hint="eastAsia" w:ascii="Book Antiqua" w:hAnsi="Book Antiqua"/>
                <w:iCs/>
                <w:lang w:val="en-GB" w:eastAsia="zh-CN"/>
              </w:rPr>
              <w:t>,</w:t>
            </w:r>
            <w:r>
              <w:rPr>
                <w:rFonts w:ascii="Book Antiqua" w:hAnsi="Book Antiqua"/>
                <w:iCs/>
                <w:lang w:val="en-GB" w:eastAsia="zh-CN"/>
              </w:rPr>
              <w:t xml:space="preserve"> </w:t>
            </w:r>
            <w:r>
              <w:rPr>
                <w:rFonts w:ascii="Book Antiqua" w:hAnsi="Book Antiqua" w:eastAsia="Calibri"/>
                <w:iCs/>
                <w:lang w:val="it-IT"/>
              </w:rPr>
              <w:t>2018</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CASES</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Chinese</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860</w:t>
            </w:r>
          </w:p>
        </w:tc>
      </w:tr>
      <w:tr>
        <w:tblPrEx>
          <w:tblCellMar>
            <w:top w:w="0" w:type="dxa"/>
            <w:left w:w="108" w:type="dxa"/>
            <w:bottom w:w="0" w:type="dxa"/>
            <w:right w:w="108" w:type="dxa"/>
          </w:tblCellMar>
        </w:tblPrEx>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Lucas-Molina </w:t>
            </w:r>
            <w:r>
              <w:rPr>
                <w:rFonts w:ascii="Book Antiqua" w:hAnsi="Book Antiqua" w:eastAsia="Calibri"/>
                <w:i/>
                <w:lang w:val="it-IT"/>
              </w:rPr>
              <w:t>et al</w:t>
            </w:r>
            <w:r>
              <w:rPr>
                <w:rFonts w:ascii="Book Antiqua" w:hAnsi="Book Antiqua"/>
                <w:iCs/>
                <w:vertAlign w:val="superscript"/>
                <w:lang w:val="en-GB"/>
              </w:rPr>
              <w:t>[118]</w:t>
            </w:r>
            <w:r>
              <w:rPr>
                <w:rFonts w:hint="eastAsia" w:ascii="Book Antiqua" w:hAnsi="Book Antiqua"/>
                <w:iCs/>
                <w:lang w:val="en-GB" w:eastAsia="zh-CN"/>
              </w:rPr>
              <w:t>,</w:t>
            </w:r>
            <w:r>
              <w:rPr>
                <w:rFonts w:ascii="Book Antiqua" w:hAnsi="Book Antiqua"/>
                <w:iCs/>
                <w:lang w:val="en-GB" w:eastAsia="zh-CN"/>
              </w:rPr>
              <w:t xml:space="preserve"> </w:t>
            </w:r>
            <w:r>
              <w:rPr>
                <w:rFonts w:ascii="Book Antiqua" w:hAnsi="Book Antiqua" w:eastAsia="Calibri"/>
                <w:iCs/>
                <w:lang w:val="it-IT"/>
              </w:rPr>
              <w:t>2018</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EQ</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Spanish</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103</w:t>
            </w:r>
          </w:p>
        </w:tc>
      </w:tr>
      <w:tr>
        <w:tblPrEx>
          <w:tblCellMar>
            <w:top w:w="0" w:type="dxa"/>
            <w:left w:w="108" w:type="dxa"/>
            <w:bottom w:w="0" w:type="dxa"/>
            <w:right w:w="108" w:type="dxa"/>
          </w:tblCellMar>
        </w:tblPrEx>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Pechorro </w:t>
            </w:r>
            <w:r>
              <w:rPr>
                <w:rFonts w:ascii="Book Antiqua" w:hAnsi="Book Antiqua" w:eastAsia="Calibri"/>
                <w:i/>
                <w:lang w:val="it-IT"/>
              </w:rPr>
              <w:t>et al</w:t>
            </w:r>
            <w:r>
              <w:rPr>
                <w:rFonts w:ascii="Book Antiqua" w:hAnsi="Book Antiqua"/>
                <w:iCs/>
                <w:vertAlign w:val="superscript"/>
                <w:lang w:val="en-GB"/>
              </w:rPr>
              <w:t>[119]</w:t>
            </w:r>
            <w:r>
              <w:rPr>
                <w:rFonts w:hint="eastAsia" w:ascii="Book Antiqua" w:hAnsi="Book Antiqua"/>
                <w:iCs/>
                <w:lang w:val="en-GB" w:eastAsia="zh-CN"/>
              </w:rPr>
              <w:t>,</w:t>
            </w:r>
            <w:r>
              <w:rPr>
                <w:rFonts w:ascii="Book Antiqua" w:hAnsi="Book Antiqua"/>
                <w:iCs/>
                <w:lang w:val="en-GB" w:eastAsia="zh-CN"/>
              </w:rPr>
              <w:t xml:space="preserve"> </w:t>
            </w:r>
            <w:r>
              <w:rPr>
                <w:rFonts w:ascii="Book Antiqua" w:hAnsi="Book Antiqua" w:eastAsia="Calibri"/>
                <w:iCs/>
                <w:lang w:val="it-IT"/>
              </w:rPr>
              <w:t>2015</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BES</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Portuguese</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221</w:t>
            </w:r>
          </w:p>
        </w:tc>
      </w:tr>
      <w:tr>
        <w:tblPrEx>
          <w:tblCellMar>
            <w:top w:w="0" w:type="dxa"/>
            <w:left w:w="108" w:type="dxa"/>
            <w:bottom w:w="0" w:type="dxa"/>
            <w:right w:w="108" w:type="dxa"/>
          </w:tblCellMar>
        </w:tblPrEx>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Mestre-Escriva </w:t>
            </w:r>
            <w:r>
              <w:rPr>
                <w:rFonts w:ascii="Book Antiqua" w:hAnsi="Book Antiqua" w:eastAsia="Calibri"/>
                <w:i/>
                <w:lang w:val="it-IT"/>
              </w:rPr>
              <w:t>et al</w:t>
            </w:r>
            <w:r>
              <w:rPr>
                <w:rFonts w:ascii="Book Antiqua" w:hAnsi="Book Antiqua"/>
                <w:iCs/>
                <w:vertAlign w:val="superscript"/>
                <w:lang w:val="en-GB"/>
              </w:rPr>
              <w:t>[120]</w:t>
            </w:r>
            <w:r>
              <w:rPr>
                <w:rFonts w:hint="eastAsia" w:ascii="Book Antiqua" w:hAnsi="Book Antiqua"/>
                <w:iCs/>
                <w:lang w:val="en-GB" w:eastAsia="zh-CN"/>
              </w:rPr>
              <w:t>,</w:t>
            </w:r>
            <w:r>
              <w:rPr>
                <w:rFonts w:ascii="Book Antiqua" w:hAnsi="Book Antiqua"/>
                <w:iCs/>
                <w:lang w:val="en-GB" w:eastAsia="zh-CN"/>
              </w:rPr>
              <w:t xml:space="preserve"> </w:t>
            </w:r>
            <w:r>
              <w:rPr>
                <w:rFonts w:ascii="Book Antiqua" w:hAnsi="Book Antiqua" w:eastAsia="Calibri"/>
                <w:iCs/>
                <w:lang w:val="it-IT"/>
              </w:rPr>
              <w:t>2004</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IRI</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Spanish</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1285</w:t>
            </w:r>
          </w:p>
        </w:tc>
      </w:tr>
      <w:tr>
        <w:tblPrEx>
          <w:tblCellMar>
            <w:top w:w="0" w:type="dxa"/>
            <w:left w:w="108" w:type="dxa"/>
            <w:bottom w:w="0" w:type="dxa"/>
            <w:right w:w="108" w:type="dxa"/>
          </w:tblCellMar>
        </w:tblPrEx>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Rudra </w:t>
            </w:r>
            <w:r>
              <w:rPr>
                <w:rFonts w:ascii="Book Antiqua" w:hAnsi="Book Antiqua" w:eastAsia="Calibri"/>
                <w:i/>
                <w:lang w:val="it-IT"/>
              </w:rPr>
              <w:t>et al</w:t>
            </w:r>
            <w:r>
              <w:rPr>
                <w:rFonts w:ascii="Book Antiqua" w:hAnsi="Book Antiqua"/>
                <w:iCs/>
                <w:vertAlign w:val="superscript"/>
                <w:lang w:val="en-GB"/>
              </w:rPr>
              <w:t>[121]</w:t>
            </w:r>
            <w:r>
              <w:rPr>
                <w:rFonts w:hint="eastAsia" w:ascii="Book Antiqua" w:hAnsi="Book Antiqua"/>
                <w:iCs/>
                <w:lang w:val="en-GB" w:eastAsia="zh-CN"/>
              </w:rPr>
              <w:t>,</w:t>
            </w:r>
            <w:r>
              <w:rPr>
                <w:rFonts w:ascii="Book Antiqua" w:hAnsi="Book Antiqua"/>
                <w:iCs/>
                <w:lang w:val="en-GB" w:eastAsia="zh-CN"/>
              </w:rPr>
              <w:t xml:space="preserve"> </w:t>
            </w:r>
            <w:r>
              <w:rPr>
                <w:rFonts w:ascii="Book Antiqua" w:hAnsi="Book Antiqua" w:eastAsia="Calibri"/>
                <w:iCs/>
                <w:lang w:val="it-IT"/>
              </w:rPr>
              <w:t>2016</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EQ-C</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Bengali</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51</w:t>
            </w:r>
          </w:p>
        </w:tc>
      </w:tr>
      <w:tr>
        <w:tblPrEx>
          <w:tblCellMar>
            <w:top w:w="0" w:type="dxa"/>
            <w:left w:w="108" w:type="dxa"/>
            <w:bottom w:w="0" w:type="dxa"/>
            <w:right w:w="108" w:type="dxa"/>
          </w:tblCellMar>
        </w:tblPrEx>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Vilte </w:t>
            </w:r>
            <w:r>
              <w:rPr>
                <w:rFonts w:ascii="Book Antiqua" w:hAnsi="Book Antiqua" w:eastAsia="Calibri"/>
                <w:i/>
                <w:lang w:val="it-IT"/>
              </w:rPr>
              <w:t>et al</w:t>
            </w:r>
            <w:r>
              <w:rPr>
                <w:rFonts w:ascii="Book Antiqua" w:hAnsi="Book Antiqua"/>
                <w:iCs/>
                <w:vertAlign w:val="superscript"/>
                <w:lang w:val="en-GB"/>
              </w:rPr>
              <w:t>[122]</w:t>
            </w:r>
            <w:r>
              <w:rPr>
                <w:rFonts w:hint="eastAsia" w:ascii="Book Antiqua" w:hAnsi="Book Antiqua"/>
                <w:iCs/>
                <w:lang w:val="en-GB" w:eastAsia="zh-CN"/>
              </w:rPr>
              <w:t>,</w:t>
            </w:r>
            <w:r>
              <w:rPr>
                <w:rFonts w:ascii="Book Antiqua" w:hAnsi="Book Antiqua"/>
                <w:iCs/>
                <w:lang w:val="en-GB" w:eastAsia="zh-CN"/>
              </w:rPr>
              <w:t xml:space="preserve"> </w:t>
            </w:r>
            <w:r>
              <w:rPr>
                <w:rFonts w:ascii="Book Antiqua" w:hAnsi="Book Antiqua" w:eastAsia="Calibri"/>
                <w:iCs/>
                <w:lang w:val="it-IT"/>
              </w:rPr>
              <w:t>2016</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CEAQ</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Spanish</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297</w:t>
            </w:r>
          </w:p>
        </w:tc>
      </w:tr>
      <w:tr>
        <w:tblPrEx>
          <w:tblCellMar>
            <w:top w:w="0" w:type="dxa"/>
            <w:left w:w="108" w:type="dxa"/>
            <w:bottom w:w="0" w:type="dxa"/>
            <w:right w:w="108" w:type="dxa"/>
          </w:tblCellMar>
        </w:tblPrEx>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You </w:t>
            </w:r>
            <w:r>
              <w:rPr>
                <w:rFonts w:ascii="Book Antiqua" w:hAnsi="Book Antiqua" w:eastAsia="Calibri"/>
                <w:i/>
                <w:lang w:val="it-IT"/>
              </w:rPr>
              <w:t>et al</w:t>
            </w:r>
            <w:r>
              <w:rPr>
                <w:rFonts w:ascii="Book Antiqua" w:hAnsi="Book Antiqua"/>
                <w:iCs/>
                <w:vertAlign w:val="superscript"/>
                <w:lang w:val="en-GB"/>
              </w:rPr>
              <w:t>[123]</w:t>
            </w:r>
            <w:r>
              <w:rPr>
                <w:rFonts w:hint="eastAsia" w:ascii="Book Antiqua" w:hAnsi="Book Antiqua"/>
                <w:iCs/>
                <w:lang w:val="en-GB" w:eastAsia="zh-CN"/>
              </w:rPr>
              <w:t>,</w:t>
            </w:r>
            <w:r>
              <w:rPr>
                <w:rFonts w:ascii="Book Antiqua" w:hAnsi="Book Antiqua"/>
                <w:iCs/>
                <w:lang w:val="en-GB" w:eastAsia="zh-CN"/>
              </w:rPr>
              <w:t xml:space="preserve"> </w:t>
            </w:r>
            <w:r>
              <w:rPr>
                <w:rFonts w:ascii="Book Antiqua" w:hAnsi="Book Antiqua" w:eastAsia="Calibri"/>
                <w:iCs/>
                <w:lang w:val="it-IT"/>
              </w:rPr>
              <w:t>2018</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BES</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Korean</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1524</w:t>
            </w:r>
          </w:p>
        </w:tc>
      </w:tr>
      <w:tr>
        <w:tblPrEx>
          <w:tblCellMar>
            <w:top w:w="0" w:type="dxa"/>
            <w:left w:w="108" w:type="dxa"/>
            <w:bottom w:w="0" w:type="dxa"/>
            <w:right w:w="108" w:type="dxa"/>
          </w:tblCellMar>
        </w:tblPrEx>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Zengin </w:t>
            </w:r>
            <w:r>
              <w:rPr>
                <w:rFonts w:ascii="Book Antiqua" w:hAnsi="Book Antiqua" w:eastAsia="Calibri"/>
                <w:i/>
                <w:lang w:val="it-IT"/>
              </w:rPr>
              <w:t>et al</w:t>
            </w:r>
            <w:r>
              <w:rPr>
                <w:rFonts w:ascii="Book Antiqua" w:hAnsi="Book Antiqua"/>
                <w:iCs/>
                <w:vertAlign w:val="superscript"/>
                <w:lang w:val="en-GB"/>
              </w:rPr>
              <w:t>[124]</w:t>
            </w:r>
            <w:r>
              <w:rPr>
                <w:rFonts w:hint="eastAsia" w:ascii="Book Antiqua" w:hAnsi="Book Antiqua"/>
                <w:iCs/>
                <w:lang w:val="en-GB" w:eastAsia="zh-CN"/>
              </w:rPr>
              <w:t>,</w:t>
            </w:r>
            <w:r>
              <w:rPr>
                <w:rFonts w:ascii="Book Antiqua" w:hAnsi="Book Antiqua"/>
                <w:iCs/>
                <w:lang w:val="en-GB" w:eastAsia="zh-CN"/>
              </w:rPr>
              <w:t xml:space="preserve"> </w:t>
            </w:r>
            <w:r>
              <w:rPr>
                <w:rFonts w:ascii="Book Antiqua" w:hAnsi="Book Antiqua" w:eastAsia="Calibri"/>
                <w:iCs/>
                <w:lang w:val="it-IT"/>
              </w:rPr>
              <w:t>2018</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AMES</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Turkish</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212</w:t>
            </w:r>
          </w:p>
        </w:tc>
      </w:tr>
      <w:tr>
        <w:tblPrEx>
          <w:tblCellMar>
            <w:top w:w="0" w:type="dxa"/>
            <w:left w:w="108" w:type="dxa"/>
            <w:bottom w:w="0" w:type="dxa"/>
            <w:right w:w="108" w:type="dxa"/>
          </w:tblCellMar>
        </w:tblPrEx>
        <w:trPr>
          <w:trHeight w:val="283" w:hRule="atLeast"/>
        </w:trPr>
        <w:tc>
          <w:tcPr>
            <w:tcW w:w="5000" w:type="pct"/>
            <w:gridSpan w:val="4"/>
            <w:shd w:val="clear" w:color="auto" w:fill="auto"/>
            <w:noWrap/>
          </w:tcPr>
          <w:p>
            <w:pPr>
              <w:spacing w:line="360" w:lineRule="auto"/>
              <w:jc w:val="both"/>
              <w:rPr>
                <w:rFonts w:ascii="Book Antiqua" w:hAnsi="Book Antiqua" w:eastAsia="Calibri"/>
                <w:b/>
                <w:bCs/>
                <w:iCs/>
                <w:lang w:val="it-IT"/>
              </w:rPr>
            </w:pPr>
            <w:r>
              <w:rPr>
                <w:rFonts w:ascii="Book Antiqua" w:hAnsi="Book Antiqua" w:eastAsia="Calibri"/>
                <w:b/>
                <w:bCs/>
                <w:iCs/>
                <w:lang w:val="it-IT"/>
              </w:rPr>
              <w:t>(C) Psychometric Properties</w:t>
            </w:r>
          </w:p>
        </w:tc>
      </w:tr>
      <w:tr>
        <w:tblPrEx>
          <w:tblCellMar>
            <w:top w:w="0" w:type="dxa"/>
            <w:left w:w="108" w:type="dxa"/>
            <w:bottom w:w="0" w:type="dxa"/>
            <w:right w:w="108" w:type="dxa"/>
          </w:tblCellMar>
        </w:tblPrEx>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Anastácio </w:t>
            </w:r>
            <w:r>
              <w:rPr>
                <w:rFonts w:ascii="Book Antiqua" w:hAnsi="Book Antiqua" w:eastAsia="Calibri"/>
                <w:i/>
                <w:lang w:val="it-IT"/>
              </w:rPr>
              <w:t>et al</w:t>
            </w:r>
            <w:r>
              <w:rPr>
                <w:rFonts w:ascii="Book Antiqua" w:hAnsi="Book Antiqua"/>
                <w:iCs/>
                <w:vertAlign w:val="superscript"/>
                <w:lang w:val="en-GB"/>
              </w:rPr>
              <w:t>[125]</w:t>
            </w:r>
            <w:r>
              <w:rPr>
                <w:rFonts w:hint="eastAsia" w:ascii="Book Antiqua" w:hAnsi="Book Antiqua"/>
                <w:iCs/>
                <w:lang w:val="en-GB" w:eastAsia="zh-CN"/>
              </w:rPr>
              <w:t>,</w:t>
            </w:r>
            <w:r>
              <w:rPr>
                <w:rFonts w:ascii="Book Antiqua" w:hAnsi="Book Antiqua"/>
                <w:iCs/>
                <w:lang w:val="en-GB" w:eastAsia="zh-CN"/>
              </w:rPr>
              <w:t xml:space="preserve"> </w:t>
            </w:r>
            <w:r>
              <w:rPr>
                <w:rFonts w:ascii="Book Antiqua" w:hAnsi="Book Antiqua" w:eastAsia="Calibri"/>
                <w:iCs/>
                <w:lang w:val="it-IT"/>
              </w:rPr>
              <w:t>2016</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BES</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Portuguese</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1029</w:t>
            </w:r>
          </w:p>
        </w:tc>
      </w:tr>
      <w:tr>
        <w:tblPrEx>
          <w:tblCellMar>
            <w:top w:w="0" w:type="dxa"/>
            <w:left w:w="108" w:type="dxa"/>
            <w:bottom w:w="0" w:type="dxa"/>
            <w:right w:w="108" w:type="dxa"/>
          </w:tblCellMar>
        </w:tblPrEx>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Carrasco Ortiz </w:t>
            </w:r>
            <w:r>
              <w:rPr>
                <w:rFonts w:ascii="Book Antiqua" w:hAnsi="Book Antiqua" w:eastAsia="Calibri"/>
                <w:i/>
                <w:lang w:val="it-IT"/>
              </w:rPr>
              <w:t>et al</w:t>
            </w:r>
            <w:r>
              <w:rPr>
                <w:rFonts w:ascii="Book Antiqua" w:hAnsi="Book Antiqua"/>
                <w:iCs/>
                <w:vertAlign w:val="superscript"/>
                <w:lang w:val="en-GB"/>
              </w:rPr>
              <w:t>[126]</w:t>
            </w:r>
            <w:r>
              <w:rPr>
                <w:rFonts w:hint="eastAsia" w:ascii="Book Antiqua" w:hAnsi="Book Antiqua"/>
                <w:iCs/>
                <w:lang w:val="en-GB" w:eastAsia="zh-CN"/>
              </w:rPr>
              <w:t>,</w:t>
            </w:r>
            <w:r>
              <w:rPr>
                <w:rFonts w:ascii="Book Antiqua" w:hAnsi="Book Antiqua"/>
                <w:iCs/>
                <w:lang w:val="en-GB" w:eastAsia="zh-CN"/>
              </w:rPr>
              <w:t xml:space="preserve"> </w:t>
            </w:r>
            <w:r>
              <w:rPr>
                <w:rFonts w:ascii="Book Antiqua" w:hAnsi="Book Antiqua" w:eastAsia="Calibri"/>
                <w:iCs/>
                <w:lang w:val="it-IT"/>
              </w:rPr>
              <w:t>2011</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IRI</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Spanish</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721</w:t>
            </w:r>
          </w:p>
        </w:tc>
      </w:tr>
      <w:tr>
        <w:tblPrEx>
          <w:tblCellMar>
            <w:top w:w="0" w:type="dxa"/>
            <w:left w:w="108" w:type="dxa"/>
            <w:bottom w:w="0" w:type="dxa"/>
            <w:right w:w="108" w:type="dxa"/>
          </w:tblCellMar>
        </w:tblPrEx>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Holgado Tello </w:t>
            </w:r>
            <w:r>
              <w:rPr>
                <w:rFonts w:ascii="Book Antiqua" w:hAnsi="Book Antiqua" w:eastAsia="Calibri"/>
                <w:i/>
                <w:lang w:val="it-IT"/>
              </w:rPr>
              <w:t>et al</w:t>
            </w:r>
            <w:r>
              <w:rPr>
                <w:rFonts w:ascii="Book Antiqua" w:hAnsi="Book Antiqua"/>
                <w:iCs/>
                <w:vertAlign w:val="superscript"/>
                <w:lang w:val="en-GB"/>
              </w:rPr>
              <w:t>[127]</w:t>
            </w:r>
            <w:r>
              <w:rPr>
                <w:rFonts w:hint="eastAsia" w:ascii="Book Antiqua" w:hAnsi="Book Antiqua"/>
                <w:iCs/>
                <w:lang w:val="en-GB" w:eastAsia="zh-CN"/>
              </w:rPr>
              <w:t>,</w:t>
            </w:r>
            <w:r>
              <w:rPr>
                <w:rFonts w:ascii="Book Antiqua" w:hAnsi="Book Antiqua"/>
                <w:iCs/>
                <w:lang w:val="en-GB" w:eastAsia="zh-CN"/>
              </w:rPr>
              <w:t xml:space="preserve"> </w:t>
            </w:r>
            <w:r>
              <w:rPr>
                <w:rFonts w:ascii="Book Antiqua" w:hAnsi="Book Antiqua" w:eastAsia="Calibri"/>
                <w:iCs/>
                <w:lang w:val="it-IT"/>
              </w:rPr>
              <w:t>2013</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IRI</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Spanish</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721</w:t>
            </w:r>
          </w:p>
        </w:tc>
      </w:tr>
      <w:tr>
        <w:tblPrEx>
          <w:tblCellMar>
            <w:top w:w="0" w:type="dxa"/>
            <w:left w:w="108" w:type="dxa"/>
            <w:bottom w:w="0" w:type="dxa"/>
            <w:right w:w="108" w:type="dxa"/>
          </w:tblCellMar>
        </w:tblPrEx>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Lasa Aristu </w:t>
            </w:r>
            <w:r>
              <w:rPr>
                <w:rFonts w:ascii="Book Antiqua" w:hAnsi="Book Antiqua" w:eastAsia="Calibri"/>
                <w:i/>
                <w:lang w:val="it-IT"/>
              </w:rPr>
              <w:t>et al</w:t>
            </w:r>
            <w:r>
              <w:rPr>
                <w:rFonts w:ascii="Book Antiqua" w:hAnsi="Book Antiqua"/>
                <w:iCs/>
                <w:vertAlign w:val="superscript"/>
                <w:lang w:val="en-GB"/>
              </w:rPr>
              <w:t>[128]</w:t>
            </w:r>
            <w:r>
              <w:rPr>
                <w:rFonts w:hint="eastAsia" w:ascii="Book Antiqua" w:hAnsi="Book Antiqua"/>
                <w:iCs/>
                <w:lang w:val="en-GB" w:eastAsia="zh-CN"/>
              </w:rPr>
              <w:t>,</w:t>
            </w:r>
            <w:r>
              <w:rPr>
                <w:rFonts w:ascii="Book Antiqua" w:hAnsi="Book Antiqua"/>
                <w:iCs/>
                <w:lang w:val="en-GB" w:eastAsia="zh-CN"/>
              </w:rPr>
              <w:t xml:space="preserve"> </w:t>
            </w:r>
            <w:r>
              <w:rPr>
                <w:rFonts w:ascii="Book Antiqua" w:hAnsi="Book Antiqua" w:eastAsia="Calibri"/>
                <w:iCs/>
                <w:lang w:val="it-IT"/>
              </w:rPr>
              <w:t>2008</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BEI</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Spanish</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2714</w:t>
            </w:r>
          </w:p>
        </w:tc>
      </w:tr>
      <w:tr>
        <w:tblPrEx>
          <w:tblCellMar>
            <w:top w:w="0" w:type="dxa"/>
            <w:left w:w="108" w:type="dxa"/>
            <w:bottom w:w="0" w:type="dxa"/>
            <w:right w:w="108" w:type="dxa"/>
          </w:tblCellMar>
        </w:tblPrEx>
        <w:trPr>
          <w:trHeight w:val="283" w:hRule="atLeast"/>
        </w:trPr>
        <w:tc>
          <w:tcPr>
            <w:tcW w:w="1668"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Lucas-Molina </w:t>
            </w:r>
            <w:r>
              <w:rPr>
                <w:rFonts w:ascii="Book Antiqua" w:hAnsi="Book Antiqua" w:eastAsia="Calibri"/>
                <w:i/>
                <w:lang w:val="it-IT"/>
              </w:rPr>
              <w:t>et al</w:t>
            </w:r>
            <w:r>
              <w:rPr>
                <w:rFonts w:ascii="Book Antiqua" w:hAnsi="Book Antiqua"/>
                <w:iCs/>
                <w:vertAlign w:val="superscript"/>
                <w:lang w:val="en-GB"/>
              </w:rPr>
              <w:t>[129]</w:t>
            </w:r>
            <w:r>
              <w:rPr>
                <w:rFonts w:hint="eastAsia" w:ascii="Book Antiqua" w:hAnsi="Book Antiqua"/>
                <w:iCs/>
                <w:lang w:val="en-GB" w:eastAsia="zh-CN"/>
              </w:rPr>
              <w:t>,</w:t>
            </w:r>
            <w:r>
              <w:rPr>
                <w:rFonts w:ascii="Book Antiqua" w:hAnsi="Book Antiqua"/>
                <w:iCs/>
                <w:lang w:val="en-GB" w:eastAsia="zh-CN"/>
              </w:rPr>
              <w:t xml:space="preserve"> </w:t>
            </w:r>
            <w:r>
              <w:rPr>
                <w:rFonts w:ascii="Book Antiqua" w:hAnsi="Book Antiqua" w:eastAsia="Calibri"/>
                <w:iCs/>
                <w:lang w:val="it-IT"/>
              </w:rPr>
              <w:t>2016</w:t>
            </w:r>
          </w:p>
        </w:tc>
        <w:tc>
          <w:tcPr>
            <w:tcW w:w="1585"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BEI</w:t>
            </w:r>
          </w:p>
        </w:tc>
        <w:tc>
          <w:tcPr>
            <w:tcW w:w="821"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Spanish</w:t>
            </w:r>
          </w:p>
        </w:tc>
        <w:tc>
          <w:tcPr>
            <w:tcW w:w="926" w:type="pct"/>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2050</w:t>
            </w:r>
          </w:p>
        </w:tc>
      </w:tr>
      <w:tr>
        <w:tblPrEx>
          <w:tblCellMar>
            <w:top w:w="0" w:type="dxa"/>
            <w:left w:w="108" w:type="dxa"/>
            <w:bottom w:w="0" w:type="dxa"/>
            <w:right w:w="108" w:type="dxa"/>
          </w:tblCellMar>
        </w:tblPrEx>
        <w:trPr>
          <w:trHeight w:val="283" w:hRule="atLeast"/>
        </w:trPr>
        <w:tc>
          <w:tcPr>
            <w:tcW w:w="1668" w:type="pct"/>
            <w:tcBorders>
              <w:bottom w:val="single" w:color="auto" w:sz="4" w:space="0"/>
            </w:tcBorders>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 xml:space="preserve">Pechorro </w:t>
            </w:r>
            <w:r>
              <w:rPr>
                <w:rFonts w:ascii="Book Antiqua" w:hAnsi="Book Antiqua" w:eastAsia="Calibri"/>
                <w:i/>
                <w:lang w:val="it-IT"/>
              </w:rPr>
              <w:t>et al</w:t>
            </w:r>
            <w:r>
              <w:rPr>
                <w:rFonts w:ascii="Book Antiqua" w:hAnsi="Book Antiqua"/>
                <w:iCs/>
                <w:vertAlign w:val="superscript"/>
                <w:lang w:val="en-GB"/>
              </w:rPr>
              <w:t>[72]</w:t>
            </w:r>
            <w:r>
              <w:rPr>
                <w:rFonts w:hint="eastAsia" w:ascii="Book Antiqua" w:hAnsi="Book Antiqua"/>
                <w:iCs/>
                <w:lang w:val="en-GB" w:eastAsia="zh-CN"/>
              </w:rPr>
              <w:t>,</w:t>
            </w:r>
            <w:r>
              <w:rPr>
                <w:rFonts w:ascii="Book Antiqua" w:hAnsi="Book Antiqua"/>
                <w:iCs/>
                <w:lang w:val="en-GB" w:eastAsia="zh-CN"/>
              </w:rPr>
              <w:t xml:space="preserve"> </w:t>
            </w:r>
            <w:r>
              <w:rPr>
                <w:rFonts w:ascii="Book Antiqua" w:hAnsi="Book Antiqua" w:eastAsia="Calibri"/>
                <w:iCs/>
                <w:lang w:val="it-IT"/>
              </w:rPr>
              <w:t>201</w:t>
            </w:r>
          </w:p>
        </w:tc>
        <w:tc>
          <w:tcPr>
            <w:tcW w:w="1585" w:type="pct"/>
            <w:tcBorders>
              <w:bottom w:val="single" w:color="auto" w:sz="4" w:space="0"/>
            </w:tcBorders>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BES</w:t>
            </w:r>
          </w:p>
        </w:tc>
        <w:tc>
          <w:tcPr>
            <w:tcW w:w="821" w:type="pct"/>
            <w:tcBorders>
              <w:bottom w:val="single" w:color="auto" w:sz="4" w:space="0"/>
            </w:tcBorders>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Portuguese</w:t>
            </w:r>
          </w:p>
        </w:tc>
        <w:tc>
          <w:tcPr>
            <w:tcW w:w="926" w:type="pct"/>
            <w:tcBorders>
              <w:bottom w:val="single" w:color="auto" w:sz="4" w:space="0"/>
            </w:tcBorders>
            <w:shd w:val="clear" w:color="auto" w:fill="auto"/>
            <w:noWrap/>
          </w:tcPr>
          <w:p>
            <w:pPr>
              <w:spacing w:line="360" w:lineRule="auto"/>
              <w:jc w:val="both"/>
              <w:rPr>
                <w:rFonts w:ascii="Book Antiqua" w:hAnsi="Book Antiqua" w:eastAsia="Calibri"/>
                <w:iCs/>
                <w:lang w:val="it-IT"/>
              </w:rPr>
            </w:pPr>
            <w:r>
              <w:rPr>
                <w:rFonts w:ascii="Book Antiqua" w:hAnsi="Book Antiqua" w:eastAsia="Calibri"/>
                <w:iCs/>
                <w:lang w:val="it-IT"/>
              </w:rPr>
              <w:t>377</w:t>
            </w:r>
          </w:p>
        </w:tc>
      </w:tr>
    </w:tbl>
    <w:p>
      <w:pPr>
        <w:spacing w:line="360" w:lineRule="auto"/>
        <w:jc w:val="both"/>
        <w:rPr>
          <w:rFonts w:ascii="Book Antiqua" w:hAnsi="Book Antiqua"/>
        </w:rPr>
      </w:pPr>
      <w:r>
        <w:rPr>
          <w:rFonts w:ascii="Book Antiqua" w:hAnsi="Book Antiqua" w:eastAsia="Calibri"/>
          <w:bCs/>
          <w:lang w:val="en-GB"/>
        </w:rPr>
        <w:t>AMES: Adolescent Measure of Empathy and Sympathy; BES: Basic Empathy Scale; BEI: Bryant’s Empathy Index; CA: children and adolescents; CASES: Cognitive, Affective and Somatic Empathy Scales; CEAQ: Children’s Empathic Attitudes Questionnaire; EQ: Empathy Questionnaire; EQ-C: Empathy Quotient for Children; IRI: Interpersonal Reactivity Index; TECA: Cognitive and Affective Empathy Scale</w:t>
      </w:r>
      <w:r>
        <w:rPr>
          <w:rFonts w:ascii="Book Antiqua" w:hAnsi="Book Antiqua" w:eastAsia="Book Antiqua" w:cs="Book Antiqua"/>
          <w:color w:val="000000"/>
        </w:rPr>
        <w:t xml:space="preserve"> (Test de Empatia Cognitiva y Afectiva)</w:t>
      </w:r>
      <w:r>
        <w:rPr>
          <w:rFonts w:ascii="Book Antiqua" w:hAnsi="Book Antiqua" w:eastAsia="Calibri"/>
          <w:bCs/>
          <w:lang w:val="en-GB"/>
        </w:rPr>
        <w:t>.</w:t>
      </w:r>
    </w:p>
    <w:p>
      <w:pPr>
        <w:spacing w:line="360" w:lineRule="auto"/>
        <w:jc w:val="both"/>
        <w:rPr>
          <w:rFonts w:ascii="Book Antiqua" w:hAnsi="Book Antiqua" w:eastAsia="Book Antiqua" w:cs="Book Antiqua"/>
          <w:color w:val="000000"/>
        </w:rPr>
        <w:sectPr>
          <w:pgSz w:w="2448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color w:val="000000"/>
        </w:rPr>
      </w:pPr>
      <w:r>
        <w:rPr>
          <w:rFonts w:ascii="Book Antiqua" w:hAnsi="Book Antiqua"/>
          <w:b/>
          <w:lang w:val="en-GB"/>
        </w:rPr>
        <w:t>Table 3 First validation of selected questionnaires (</w:t>
      </w:r>
      <w:r>
        <w:rPr>
          <w:rFonts w:ascii="Book Antiqua" w:hAnsi="Book Antiqua"/>
          <w:b/>
          <w:i/>
          <w:iCs/>
          <w:lang w:val="en-GB"/>
        </w:rPr>
        <w:t>n</w:t>
      </w:r>
      <w:r>
        <w:rPr>
          <w:rFonts w:ascii="Book Antiqua" w:hAnsi="Book Antiqua"/>
          <w:b/>
          <w:lang w:val="en-GB"/>
        </w:rPr>
        <w:t xml:space="preserve"> = 16)</w:t>
      </w:r>
    </w:p>
    <w:tbl>
      <w:tblPr>
        <w:tblStyle w:val="8"/>
        <w:tblW w:w="10692" w:type="dxa"/>
        <w:tblInd w:w="9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0"/>
        <w:gridCol w:w="2909"/>
        <w:gridCol w:w="2071"/>
        <w:gridCol w:w="756"/>
        <w:gridCol w:w="2720"/>
        <w:gridCol w:w="756"/>
        <w:gridCol w:w="756"/>
        <w:gridCol w:w="1358"/>
        <w:gridCol w:w="1979"/>
        <w:gridCol w:w="1894"/>
        <w:gridCol w:w="575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1" w:hRule="atLeast"/>
        </w:trPr>
        <w:tc>
          <w:tcPr>
            <w:tcW w:w="972" w:type="dxa"/>
            <w:tcBorders>
              <w:bottom w:val="single" w:color="auto" w:sz="4" w:space="0"/>
            </w:tcBorders>
            <w:shd w:val="clear" w:color="auto" w:fill="auto"/>
            <w:noWrap/>
            <w:vAlign w:val="top"/>
          </w:tcPr>
          <w:p>
            <w:pPr>
              <w:keepNext w:val="0"/>
              <w:keepLines w:val="0"/>
              <w:widowControl/>
              <w:suppressLineNumbers w:val="0"/>
              <w:jc w:val="both"/>
              <w:textAlignment w:val="top"/>
              <w:rPr>
                <w:rFonts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Name</w:t>
            </w:r>
          </w:p>
        </w:tc>
        <w:tc>
          <w:tcPr>
            <w:tcW w:w="972" w:type="dxa"/>
            <w:tcBorders>
              <w:bottom w:val="single" w:color="auto" w:sz="4" w:space="0"/>
            </w:tcBorders>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Validation</w:t>
            </w:r>
          </w:p>
        </w:tc>
        <w:tc>
          <w:tcPr>
            <w:tcW w:w="972" w:type="dxa"/>
            <w:tcBorders>
              <w:bottom w:val="single" w:color="auto" w:sz="4" w:space="0"/>
            </w:tcBorders>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Subscales</w:t>
            </w:r>
          </w:p>
        </w:tc>
        <w:tc>
          <w:tcPr>
            <w:tcW w:w="972" w:type="dxa"/>
            <w:tcBorders>
              <w:bottom w:val="single" w:color="auto" w:sz="4" w:space="0"/>
            </w:tcBorders>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b/>
                <w:bCs/>
                <w:i/>
                <w:iCs/>
                <w:color w:val="000000"/>
                <w:sz w:val="24"/>
                <w:szCs w:val="24"/>
                <w:u w:val="none"/>
              </w:rPr>
            </w:pPr>
            <w:r>
              <w:rPr>
                <w:rFonts w:hint="default" w:ascii="Book Antiqua" w:hAnsi="Book Antiqua" w:eastAsia="Book Antiqua" w:cs="Book Antiqua"/>
                <w:b/>
                <w:bCs/>
                <w:i/>
                <w:iCs/>
                <w:color w:val="000000"/>
                <w:kern w:val="0"/>
                <w:sz w:val="24"/>
                <w:szCs w:val="24"/>
                <w:u w:val="none"/>
                <w:lang w:val="en-US" w:eastAsia="zh-CN" w:bidi="ar"/>
              </w:rPr>
              <w:t>n</w:t>
            </w:r>
          </w:p>
        </w:tc>
        <w:tc>
          <w:tcPr>
            <w:tcW w:w="972" w:type="dxa"/>
            <w:tcBorders>
              <w:bottom w:val="single" w:color="auto" w:sz="4" w:space="0"/>
            </w:tcBorders>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Response</w:t>
            </w:r>
          </w:p>
        </w:tc>
        <w:tc>
          <w:tcPr>
            <w:tcW w:w="972" w:type="dxa"/>
            <w:tcBorders>
              <w:bottom w:val="single" w:color="auto" w:sz="4" w:space="0"/>
            </w:tcBorders>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Age</w:t>
            </w:r>
          </w:p>
        </w:tc>
        <w:tc>
          <w:tcPr>
            <w:tcW w:w="972" w:type="dxa"/>
            <w:tcBorders>
              <w:bottom w:val="single" w:color="auto" w:sz="4" w:space="0"/>
            </w:tcBorders>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R</w:t>
            </w:r>
          </w:p>
        </w:tc>
        <w:tc>
          <w:tcPr>
            <w:tcW w:w="972" w:type="dxa"/>
            <w:tcBorders>
              <w:bottom w:val="single" w:color="auto" w:sz="4" w:space="0"/>
            </w:tcBorders>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IC</w:t>
            </w:r>
          </w:p>
        </w:tc>
        <w:tc>
          <w:tcPr>
            <w:tcW w:w="972" w:type="dxa"/>
            <w:tcBorders>
              <w:bottom w:val="single" w:color="auto" w:sz="4" w:space="0"/>
            </w:tcBorders>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Reliability</w:t>
            </w:r>
          </w:p>
        </w:tc>
        <w:tc>
          <w:tcPr>
            <w:tcW w:w="972" w:type="dxa"/>
            <w:tcBorders>
              <w:bottom w:val="single" w:color="auto" w:sz="4" w:space="0"/>
            </w:tcBorders>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Criterion</w:t>
            </w:r>
          </w:p>
        </w:tc>
        <w:tc>
          <w:tcPr>
            <w:tcW w:w="972" w:type="dxa"/>
            <w:tcBorders>
              <w:bottom w:val="single" w:color="auto" w:sz="4" w:space="0"/>
            </w:tcBorders>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Convergent/divergent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0" w:type="auto"/>
            <w:tcBorders>
              <w:top w:val="single" w:color="auto" w:sz="4" w:space="0"/>
            </w:tcBorders>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BEI</w:t>
            </w:r>
          </w:p>
        </w:tc>
        <w:tc>
          <w:tcPr>
            <w:tcW w:w="0" w:type="auto"/>
            <w:tcBorders>
              <w:top w:val="single" w:color="auto" w:sz="4" w:space="0"/>
            </w:tcBorders>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Bryant</w:t>
            </w:r>
            <w:r>
              <w:rPr>
                <w:rStyle w:val="19"/>
                <w:lang w:val="en-US" w:eastAsia="zh-CN" w:bidi="ar"/>
              </w:rPr>
              <w:t>[98]</w:t>
            </w:r>
            <w:r>
              <w:rPr>
                <w:rStyle w:val="20"/>
                <w:lang w:val="en-US" w:eastAsia="zh-CN" w:bidi="ar"/>
              </w:rPr>
              <w:t>, 1984</w:t>
            </w:r>
          </w:p>
        </w:tc>
        <w:tc>
          <w:tcPr>
            <w:tcW w:w="0" w:type="auto"/>
            <w:tcBorders>
              <w:top w:val="single" w:color="auto" w:sz="4" w:space="0"/>
            </w:tcBorders>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None</w:t>
            </w:r>
          </w:p>
        </w:tc>
        <w:tc>
          <w:tcPr>
            <w:tcW w:w="0" w:type="auto"/>
            <w:tcBorders>
              <w:top w:val="single" w:color="auto" w:sz="4" w:space="0"/>
            </w:tcBorders>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22</w:t>
            </w:r>
          </w:p>
        </w:tc>
        <w:tc>
          <w:tcPr>
            <w:tcW w:w="0" w:type="auto"/>
            <w:tcBorders>
              <w:top w:val="single" w:color="auto" w:sz="4" w:space="0"/>
            </w:tcBorders>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 (low) to 5 (high)</w:t>
            </w:r>
          </w:p>
        </w:tc>
        <w:tc>
          <w:tcPr>
            <w:tcW w:w="0" w:type="auto"/>
            <w:tcBorders>
              <w:top w:val="single" w:color="auto" w:sz="4" w:space="0"/>
            </w:tcBorders>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 A</w:t>
            </w:r>
          </w:p>
        </w:tc>
        <w:tc>
          <w:tcPr>
            <w:tcW w:w="0" w:type="auto"/>
            <w:tcBorders>
              <w:top w:val="single" w:color="auto" w:sz="4" w:space="0"/>
            </w:tcBorders>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SR</w:t>
            </w:r>
          </w:p>
        </w:tc>
        <w:tc>
          <w:tcPr>
            <w:tcW w:w="0" w:type="auto"/>
            <w:tcBorders>
              <w:top w:val="single" w:color="auto" w:sz="4" w:space="0"/>
            </w:tcBorders>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α = 0.54 to 0.79</w:t>
            </w:r>
          </w:p>
        </w:tc>
        <w:tc>
          <w:tcPr>
            <w:tcW w:w="0" w:type="auto"/>
            <w:tcBorders>
              <w:top w:val="single" w:color="auto" w:sz="4" w:space="0"/>
            </w:tcBorders>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T-R: </w:t>
            </w:r>
            <w:r>
              <w:rPr>
                <w:rStyle w:val="21"/>
                <w:lang w:val="en-US" w:eastAsia="zh-CN" w:bidi="ar"/>
              </w:rPr>
              <w:t>r</w:t>
            </w:r>
            <w:r>
              <w:rPr>
                <w:rStyle w:val="20"/>
                <w:lang w:val="en-US" w:eastAsia="zh-CN" w:bidi="ar"/>
              </w:rPr>
              <w:t xml:space="preserve"> = 0.74 to .83</w:t>
            </w:r>
          </w:p>
        </w:tc>
        <w:tc>
          <w:tcPr>
            <w:tcW w:w="0" w:type="auto"/>
            <w:tcBorders>
              <w:top w:val="single" w:color="auto" w:sz="4" w:space="0"/>
            </w:tcBorders>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c>
          <w:tcPr>
            <w:tcW w:w="0" w:type="auto"/>
            <w:tcBorders>
              <w:top w:val="single" w:color="auto" w:sz="4" w:space="0"/>
            </w:tcBorders>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IRI</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Litvack-Miller </w:t>
            </w:r>
            <w:r>
              <w:rPr>
                <w:rStyle w:val="21"/>
                <w:lang w:val="en-US" w:eastAsia="zh-CN" w:bidi="ar"/>
              </w:rPr>
              <w:t>et al</w:t>
            </w:r>
            <w:r>
              <w:rPr>
                <w:rStyle w:val="19"/>
                <w:lang w:val="en-US" w:eastAsia="zh-CN" w:bidi="ar"/>
              </w:rPr>
              <w:t>[99]</w:t>
            </w:r>
            <w:r>
              <w:rPr>
                <w:rStyle w:val="20"/>
                <w:lang w:val="en-US" w:eastAsia="zh-CN" w:bidi="ar"/>
              </w:rPr>
              <w:t>, 1997</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Fantasy;</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28</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 (not well) to 4 (very well)</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SR</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Perspective-taking;</w:t>
            </w: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3"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Empathic concern;</w:t>
            </w: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Personal distress</w:t>
            </w: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SME</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Rey</w:t>
            </w:r>
            <w:r>
              <w:rPr>
                <w:rStyle w:val="19"/>
                <w:lang w:val="en-US" w:eastAsia="zh-CN" w:bidi="ar"/>
              </w:rPr>
              <w:t>[63]</w:t>
            </w:r>
            <w:r>
              <w:rPr>
                <w:rStyle w:val="20"/>
                <w:lang w:val="en-US" w:eastAsia="zh-CN" w:bidi="ar"/>
              </w:rPr>
              <w:t>, 2003</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None</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15</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 (never) to 4 (always)</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SR</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α = 0.78</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HC &gt; CD:</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iCs/>
                <w:color w:val="000000"/>
                <w:sz w:val="24"/>
                <w:szCs w:val="24"/>
                <w:u w:val="none"/>
              </w:rPr>
            </w:pPr>
            <w:r>
              <w:rPr>
                <w:rFonts w:hint="default" w:ascii="Book Antiqua" w:hAnsi="Book Antiqua" w:eastAsia="Book Antiqua" w:cs="Book Antiqua"/>
                <w:i/>
                <w:iCs/>
                <w:color w:val="000000"/>
                <w:kern w:val="0"/>
                <w:sz w:val="24"/>
                <w:szCs w:val="24"/>
                <w:u w:val="none"/>
                <w:lang w:val="en-US" w:eastAsia="zh-CN" w:bidi="ar"/>
              </w:rPr>
              <w:t>P</w:t>
            </w:r>
            <w:r>
              <w:rPr>
                <w:rStyle w:val="20"/>
                <w:lang w:val="en-US" w:eastAsia="zh-CN" w:bidi="ar"/>
              </w:rPr>
              <w:t xml:space="preserve"> = 0.008</w:t>
            </w: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F&amp;T</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Garton </w:t>
            </w:r>
            <w:r>
              <w:rPr>
                <w:rStyle w:val="21"/>
                <w:lang w:val="en-US" w:eastAsia="zh-CN" w:bidi="ar"/>
              </w:rPr>
              <w:t>et al</w:t>
            </w:r>
            <w:r>
              <w:rPr>
                <w:rStyle w:val="19"/>
                <w:lang w:val="en-US" w:eastAsia="zh-CN" w:bidi="ar"/>
              </w:rPr>
              <w:t>[89]</w:t>
            </w:r>
            <w:r>
              <w:rPr>
                <w:rStyle w:val="20"/>
                <w:lang w:val="en-US" w:eastAsia="zh-CN" w:bidi="ar"/>
              </w:rPr>
              <w:t>, 2005</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Affective;</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12</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 (not like me) to 5 (very like me)</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SR</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α = 0.54 to 0.69</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F &gt; M</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Cognitive</w:t>
            </w: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BES</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Jolliffe and </w:t>
            </w:r>
            <w:r>
              <w:rPr>
                <w:rStyle w:val="20"/>
                <w:lang w:val="en-US" w:eastAsia="zh-CN" w:bidi="ar"/>
              </w:rPr>
              <w:t>Farrington</w:t>
            </w:r>
            <w:r>
              <w:rPr>
                <w:rStyle w:val="19"/>
                <w:lang w:val="en-US" w:eastAsia="zh-CN" w:bidi="ar"/>
              </w:rPr>
              <w:t>[6]</w:t>
            </w:r>
            <w:r>
              <w:rPr>
                <w:rStyle w:val="20"/>
                <w:lang w:val="en-US" w:eastAsia="zh-CN" w:bidi="ar"/>
              </w:rPr>
              <w:t>, 2006</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Affective;</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20</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 (agree) to 5 (disagree)</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SR</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α = 0.79 to 0.85</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F &gt; M:</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IRI: </w:t>
            </w:r>
            <w:r>
              <w:rPr>
                <w:rStyle w:val="21"/>
                <w:lang w:val="en-US" w:eastAsia="zh-CN" w:bidi="ar"/>
              </w:rPr>
              <w:t>r</w:t>
            </w:r>
            <w:r>
              <w:rPr>
                <w:rStyle w:val="20"/>
                <w:lang w:val="en-US" w:eastAsia="zh-CN" w:bidi="ar"/>
              </w:rPr>
              <w:t xml:space="preserve"> = 0.43 to 0.53;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Cognitive</w:t>
            </w: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iCs/>
                <w:color w:val="000000"/>
                <w:sz w:val="24"/>
                <w:szCs w:val="24"/>
                <w:u w:val="none"/>
              </w:rPr>
            </w:pPr>
            <w:r>
              <w:rPr>
                <w:rFonts w:hint="default" w:ascii="Book Antiqua" w:hAnsi="Book Antiqua" w:eastAsia="Book Antiqua" w:cs="Book Antiqua"/>
                <w:i/>
                <w:iCs/>
                <w:color w:val="000000"/>
                <w:kern w:val="0"/>
                <w:sz w:val="24"/>
                <w:szCs w:val="24"/>
                <w:u w:val="none"/>
                <w:lang w:val="en-US" w:eastAsia="zh-CN" w:bidi="ar"/>
              </w:rPr>
              <w:t>P</w:t>
            </w:r>
            <w:r>
              <w:rPr>
                <w:rStyle w:val="20"/>
                <w:lang w:val="en-US" w:eastAsia="zh-CN" w:bidi="ar"/>
              </w:rPr>
              <w:t xml:space="preserve"> &lt; 0.0001</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TAS: </w:t>
            </w:r>
            <w:r>
              <w:rPr>
                <w:rStyle w:val="21"/>
                <w:lang w:val="en-US" w:eastAsia="zh-CN" w:bidi="ar"/>
              </w:rPr>
              <w:t xml:space="preserve">r </w:t>
            </w:r>
            <w:r>
              <w:rPr>
                <w:rStyle w:val="20"/>
                <w:lang w:val="en-US" w:eastAsia="zh-CN" w:bidi="ar"/>
              </w:rPr>
              <w:t>= –0.20 to –0.17;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center"/>
          </w:tcPr>
          <w:p>
            <w:pPr>
              <w:rPr>
                <w:rFonts w:hint="eastAsia" w:ascii="宋体" w:hAnsi="宋体" w:eastAsia="宋体" w:cs="宋体"/>
                <w:i w:val="0"/>
                <w:iCs w:val="0"/>
                <w:color w:val="000000"/>
                <w:sz w:val="22"/>
                <w:szCs w:val="22"/>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center"/>
          </w:tcPr>
          <w:p>
            <w:pPr>
              <w:rPr>
                <w:rFonts w:hint="eastAsia" w:ascii="宋体" w:hAnsi="宋体" w:eastAsia="宋体" w:cs="宋体"/>
                <w:i w:val="0"/>
                <w:iCs w:val="0"/>
                <w:color w:val="000000"/>
                <w:sz w:val="22"/>
                <w:szCs w:val="22"/>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SDS: </w:t>
            </w:r>
            <w:r>
              <w:rPr>
                <w:rStyle w:val="21"/>
                <w:lang w:val="en-US" w:eastAsia="zh-CN" w:bidi="ar"/>
              </w:rPr>
              <w:t>r</w:t>
            </w:r>
            <w:r>
              <w:rPr>
                <w:rStyle w:val="20"/>
                <w:lang w:val="en-US" w:eastAsia="zh-CN" w:bidi="ar"/>
              </w:rPr>
              <w:t xml:space="preserve"> = –0.11 to 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6" w:hRule="atLeast"/>
        </w:trPr>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GEM</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Dadds </w:t>
            </w:r>
            <w:r>
              <w:rPr>
                <w:rStyle w:val="21"/>
                <w:lang w:val="en-US" w:eastAsia="zh-CN" w:bidi="ar"/>
              </w:rPr>
              <w:t>et al</w:t>
            </w:r>
            <w:r>
              <w:rPr>
                <w:rStyle w:val="19"/>
                <w:lang w:val="en-US" w:eastAsia="zh-CN" w:bidi="ar"/>
              </w:rPr>
              <w:t>[100]</w:t>
            </w:r>
            <w:r>
              <w:rPr>
                <w:rStyle w:val="20"/>
                <w:lang w:val="en-US" w:eastAsia="zh-CN" w:bidi="ar"/>
              </w:rPr>
              <w:t>,</w:t>
            </w:r>
            <w:r>
              <w:rPr>
                <w:rStyle w:val="21"/>
                <w:lang w:val="en-US" w:eastAsia="zh-CN" w:bidi="ar"/>
              </w:rPr>
              <w:t xml:space="preserve"> </w:t>
            </w:r>
            <w:r>
              <w:rPr>
                <w:rStyle w:val="20"/>
                <w:lang w:val="en-US" w:eastAsia="zh-CN" w:bidi="ar"/>
              </w:rPr>
              <w:t>2007</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Cognitive;</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23</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 (disagree) to +4 (agree)</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 A</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PR</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α = 0.81 (tot);</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IRR: </w:t>
            </w:r>
            <w:r>
              <w:rPr>
                <w:rStyle w:val="21"/>
                <w:lang w:val="en-US" w:eastAsia="zh-CN" w:bidi="ar"/>
              </w:rPr>
              <w:t>r</w:t>
            </w:r>
            <w:r>
              <w:rPr>
                <w:rStyle w:val="20"/>
                <w:lang w:val="en-US" w:eastAsia="zh-CN" w:bidi="ar"/>
              </w:rPr>
              <w:t xml:space="preserve"> = 0.40 to 0.38;</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F &gt; M:</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IQ: </w:t>
            </w:r>
            <w:r>
              <w:rPr>
                <w:rStyle w:val="21"/>
                <w:lang w:val="en-US" w:eastAsia="zh-CN" w:bidi="ar"/>
              </w:rPr>
              <w:t>r</w:t>
            </w:r>
            <w:r>
              <w:rPr>
                <w:rStyle w:val="20"/>
                <w:lang w:val="en-US" w:eastAsia="zh-CN" w:bidi="ar"/>
              </w:rPr>
              <w:t xml:space="preserve"> = 0.30 (cogn);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3"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Affective</w:t>
            </w: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α = 0.62 to 0.83</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T-R: </w:t>
            </w:r>
            <w:r>
              <w:rPr>
                <w:rStyle w:val="21"/>
                <w:lang w:val="en-US" w:eastAsia="zh-CN" w:bidi="ar"/>
              </w:rPr>
              <w:t>r</w:t>
            </w:r>
            <w:r>
              <w:rPr>
                <w:rStyle w:val="20"/>
                <w:lang w:val="en-US" w:eastAsia="zh-CN" w:bidi="ar"/>
              </w:rPr>
              <w:t xml:space="preserve"> = 0.69</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iCs/>
                <w:color w:val="000000"/>
                <w:sz w:val="24"/>
                <w:szCs w:val="24"/>
                <w:u w:val="none"/>
              </w:rPr>
            </w:pPr>
            <w:r>
              <w:rPr>
                <w:rFonts w:hint="default" w:ascii="Book Antiqua" w:hAnsi="Book Antiqua" w:eastAsia="Book Antiqua" w:cs="Book Antiqua"/>
                <w:i/>
                <w:iCs/>
                <w:color w:val="000000"/>
                <w:kern w:val="0"/>
                <w:sz w:val="24"/>
                <w:szCs w:val="24"/>
                <w:u w:val="none"/>
                <w:lang w:val="en-US" w:eastAsia="zh-CN" w:bidi="ar"/>
              </w:rPr>
              <w:t>P</w:t>
            </w:r>
            <w:r>
              <w:rPr>
                <w:rStyle w:val="20"/>
                <w:lang w:val="en-US" w:eastAsia="zh-CN" w:bidi="ar"/>
              </w:rPr>
              <w:t xml:space="preserve"> &lt; 0.001</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CAI-C: </w:t>
            </w:r>
            <w:r>
              <w:rPr>
                <w:rStyle w:val="21"/>
                <w:lang w:val="en-US" w:eastAsia="zh-CN" w:bidi="ar"/>
              </w:rPr>
              <w:t>r</w:t>
            </w:r>
            <w:r>
              <w:rPr>
                <w:rStyle w:val="20"/>
                <w:lang w:val="en-US" w:eastAsia="zh-CN" w:bidi="ar"/>
              </w:rPr>
              <w:t xml:space="preserve"> = –0.12 to –0.31;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center"/>
          </w:tcPr>
          <w:p>
            <w:pPr>
              <w:rPr>
                <w:rFonts w:hint="eastAsia" w:ascii="宋体" w:hAnsi="宋体" w:eastAsia="宋体" w:cs="宋体"/>
                <w:i w:val="0"/>
                <w:iCs w:val="0"/>
                <w:color w:val="000000"/>
                <w:sz w:val="22"/>
                <w:szCs w:val="22"/>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center"/>
          </w:tcPr>
          <w:p>
            <w:pPr>
              <w:rPr>
                <w:rFonts w:hint="eastAsia" w:ascii="宋体" w:hAnsi="宋体" w:eastAsia="宋体" w:cs="宋体"/>
                <w:i w:val="0"/>
                <w:iCs w:val="0"/>
                <w:color w:val="000000"/>
                <w:sz w:val="22"/>
                <w:szCs w:val="22"/>
                <w:u w:val="none"/>
              </w:rPr>
            </w:pPr>
          </w:p>
        </w:tc>
        <w:tc>
          <w:tcPr>
            <w:tcW w:w="0" w:type="auto"/>
            <w:shd w:val="clear" w:color="auto" w:fill="auto"/>
            <w:noWrap/>
            <w:vAlign w:val="center"/>
          </w:tcPr>
          <w:p>
            <w:pPr>
              <w:rPr>
                <w:rFonts w:hint="eastAsia" w:ascii="宋体" w:hAnsi="宋体" w:eastAsia="宋体" w:cs="宋体"/>
                <w:i w:val="0"/>
                <w:iCs w:val="0"/>
                <w:color w:val="000000"/>
                <w:sz w:val="22"/>
                <w:szCs w:val="22"/>
                <w:u w:val="none"/>
              </w:rPr>
            </w:pPr>
          </w:p>
        </w:tc>
        <w:tc>
          <w:tcPr>
            <w:tcW w:w="0" w:type="auto"/>
            <w:shd w:val="clear" w:color="auto" w:fill="auto"/>
            <w:noWrap/>
            <w:vAlign w:val="center"/>
          </w:tcPr>
          <w:p>
            <w:pPr>
              <w:rPr>
                <w:rFonts w:hint="eastAsia" w:ascii="宋体" w:hAnsi="宋体" w:eastAsia="宋体" w:cs="宋体"/>
                <w:i w:val="0"/>
                <w:iCs w:val="0"/>
                <w:color w:val="000000"/>
                <w:sz w:val="22"/>
                <w:szCs w:val="22"/>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CAI-N: </w:t>
            </w:r>
            <w:r>
              <w:rPr>
                <w:rStyle w:val="21"/>
                <w:lang w:val="en-US" w:eastAsia="zh-CN" w:bidi="ar"/>
              </w:rPr>
              <w:t>r</w:t>
            </w:r>
            <w:r>
              <w:rPr>
                <w:rStyle w:val="20"/>
                <w:lang w:val="en-US" w:eastAsia="zh-CN" w:bidi="ar"/>
              </w:rPr>
              <w:t xml:space="preserve"> = 0.05 to 0.25;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center"/>
          </w:tcPr>
          <w:p>
            <w:pPr>
              <w:rPr>
                <w:rFonts w:hint="eastAsia" w:ascii="宋体" w:hAnsi="宋体" w:eastAsia="宋体" w:cs="宋体"/>
                <w:i w:val="0"/>
                <w:iCs w:val="0"/>
                <w:color w:val="000000"/>
                <w:sz w:val="22"/>
                <w:szCs w:val="22"/>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center"/>
          </w:tcPr>
          <w:p>
            <w:pPr>
              <w:rPr>
                <w:rFonts w:hint="eastAsia" w:ascii="宋体" w:hAnsi="宋体" w:eastAsia="宋体" w:cs="宋体"/>
                <w:i w:val="0"/>
                <w:iCs w:val="0"/>
                <w:color w:val="000000"/>
                <w:sz w:val="22"/>
                <w:szCs w:val="22"/>
                <w:u w:val="none"/>
              </w:rPr>
            </w:pPr>
          </w:p>
        </w:tc>
        <w:tc>
          <w:tcPr>
            <w:tcW w:w="0" w:type="auto"/>
            <w:shd w:val="clear" w:color="auto" w:fill="auto"/>
            <w:noWrap/>
            <w:vAlign w:val="center"/>
          </w:tcPr>
          <w:p>
            <w:pPr>
              <w:rPr>
                <w:rFonts w:hint="eastAsia" w:ascii="宋体" w:hAnsi="宋体" w:eastAsia="宋体" w:cs="宋体"/>
                <w:i w:val="0"/>
                <w:iCs w:val="0"/>
                <w:color w:val="000000"/>
                <w:sz w:val="22"/>
                <w:szCs w:val="22"/>
                <w:u w:val="none"/>
              </w:rPr>
            </w:pPr>
          </w:p>
        </w:tc>
        <w:tc>
          <w:tcPr>
            <w:tcW w:w="0" w:type="auto"/>
            <w:shd w:val="clear" w:color="auto" w:fill="auto"/>
            <w:noWrap/>
            <w:vAlign w:val="center"/>
          </w:tcPr>
          <w:p>
            <w:pPr>
              <w:rPr>
                <w:rFonts w:hint="eastAsia" w:ascii="宋体" w:hAnsi="宋体" w:eastAsia="宋体" w:cs="宋体"/>
                <w:i w:val="0"/>
                <w:iCs w:val="0"/>
                <w:color w:val="000000"/>
                <w:sz w:val="22"/>
                <w:szCs w:val="22"/>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IRT: </w:t>
            </w:r>
            <w:r>
              <w:rPr>
                <w:rStyle w:val="21"/>
                <w:lang w:val="en-US" w:eastAsia="zh-CN" w:bidi="ar"/>
              </w:rPr>
              <w:t>r</w:t>
            </w:r>
            <w:r>
              <w:rPr>
                <w:rStyle w:val="20"/>
                <w:lang w:val="en-US" w:eastAsia="zh-CN" w:bidi="ar"/>
              </w:rPr>
              <w:t xml:space="preserve"> = 0.30 to 0.56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CEAQ</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Funk </w:t>
            </w:r>
            <w:r>
              <w:rPr>
                <w:rStyle w:val="21"/>
                <w:lang w:val="en-US" w:eastAsia="zh-CN" w:bidi="ar"/>
              </w:rPr>
              <w:t>et al</w:t>
            </w:r>
            <w:r>
              <w:rPr>
                <w:rStyle w:val="19"/>
                <w:lang w:val="en-US" w:eastAsia="zh-CN" w:bidi="ar"/>
              </w:rPr>
              <w:t>[82]</w:t>
            </w:r>
            <w:r>
              <w:rPr>
                <w:rStyle w:val="20"/>
                <w:lang w:val="en-US" w:eastAsia="zh-CN" w:bidi="ar"/>
              </w:rPr>
              <w:t>,</w:t>
            </w:r>
            <w:r>
              <w:rPr>
                <w:rStyle w:val="21"/>
                <w:lang w:val="en-US" w:eastAsia="zh-CN" w:bidi="ar"/>
              </w:rPr>
              <w:t xml:space="preserve"> </w:t>
            </w:r>
            <w:r>
              <w:rPr>
                <w:rStyle w:val="20"/>
                <w:lang w:val="en-US" w:eastAsia="zh-CN" w:bidi="ar"/>
              </w:rPr>
              <w:t>2008</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None</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16</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No/Maybe/Yes</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SR</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α = 0.77</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RPR = 0.75; RPSI = 1.75</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F &gt; M:</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BEI: </w:t>
            </w:r>
            <w:r>
              <w:rPr>
                <w:rStyle w:val="21"/>
                <w:lang w:val="en-US" w:eastAsia="zh-CN" w:bidi="ar"/>
              </w:rPr>
              <w:t>r</w:t>
            </w:r>
            <w:r>
              <w:rPr>
                <w:rStyle w:val="20"/>
                <w:lang w:val="en-US" w:eastAsia="zh-CN" w:bidi="ar"/>
              </w:rPr>
              <w:t xml:space="preserve"> = 0.57;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iCs/>
                <w:color w:val="000000"/>
                <w:sz w:val="24"/>
                <w:szCs w:val="24"/>
                <w:u w:val="none"/>
              </w:rPr>
            </w:pPr>
            <w:r>
              <w:rPr>
                <w:rFonts w:hint="default" w:ascii="Book Antiqua" w:hAnsi="Book Antiqua" w:eastAsia="Book Antiqua" w:cs="Book Antiqua"/>
                <w:i/>
                <w:iCs/>
                <w:color w:val="000000"/>
                <w:kern w:val="0"/>
                <w:sz w:val="24"/>
                <w:szCs w:val="24"/>
                <w:u w:val="none"/>
                <w:lang w:val="en-US" w:eastAsia="zh-CN" w:bidi="ar"/>
              </w:rPr>
              <w:t>P</w:t>
            </w:r>
            <w:r>
              <w:rPr>
                <w:rStyle w:val="20"/>
                <w:lang w:val="en-US" w:eastAsia="zh-CN" w:bidi="ar"/>
              </w:rPr>
              <w:t xml:space="preserve"> &lt; 0.01</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SDQ-PS: </w:t>
            </w:r>
            <w:r>
              <w:rPr>
                <w:rStyle w:val="21"/>
                <w:lang w:val="en-US" w:eastAsia="zh-CN" w:bidi="ar"/>
              </w:rPr>
              <w:t>r</w:t>
            </w:r>
            <w:r>
              <w:rPr>
                <w:rStyle w:val="20"/>
                <w:lang w:val="en-US" w:eastAsia="zh-CN" w:bidi="ar"/>
              </w:rPr>
              <w:t xml:space="preserve"> = 0.39;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center"/>
          </w:tcPr>
          <w:p>
            <w:pPr>
              <w:rPr>
                <w:rFonts w:hint="eastAsia" w:ascii="宋体" w:hAnsi="宋体" w:eastAsia="宋体" w:cs="宋体"/>
                <w:i w:val="0"/>
                <w:iCs w:val="0"/>
                <w:color w:val="000000"/>
                <w:sz w:val="22"/>
                <w:szCs w:val="22"/>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SDQ-CP: </w:t>
            </w:r>
            <w:r>
              <w:rPr>
                <w:rStyle w:val="21"/>
                <w:lang w:val="en-US" w:eastAsia="zh-CN" w:bidi="ar"/>
              </w:rPr>
              <w:t>r</w:t>
            </w:r>
            <w:r>
              <w:rPr>
                <w:rStyle w:val="20"/>
                <w:lang w:val="en-US" w:eastAsia="zh-CN" w:bidi="ar"/>
              </w:rPr>
              <w:t xml:space="preserve"> = –0.17;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center"/>
          </w:tcPr>
          <w:p>
            <w:pPr>
              <w:rPr>
                <w:rFonts w:hint="eastAsia" w:ascii="宋体" w:hAnsi="宋体" w:eastAsia="宋体" w:cs="宋体"/>
                <w:i w:val="0"/>
                <w:iCs w:val="0"/>
                <w:color w:val="000000"/>
                <w:sz w:val="22"/>
                <w:szCs w:val="22"/>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CSDTC: </w:t>
            </w:r>
            <w:r>
              <w:rPr>
                <w:rStyle w:val="21"/>
                <w:lang w:val="en-US" w:eastAsia="zh-CN" w:bidi="ar"/>
              </w:rPr>
              <w:t>r</w:t>
            </w:r>
            <w:r>
              <w:rPr>
                <w:rStyle w:val="20"/>
                <w:lang w:val="en-US" w:eastAsia="zh-CN" w:bidi="ar"/>
              </w:rPr>
              <w:t xml:space="preserve"> = 0.39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DPES</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Sallquist </w:t>
            </w:r>
            <w:r>
              <w:rPr>
                <w:rStyle w:val="21"/>
                <w:lang w:val="en-US" w:eastAsia="zh-CN" w:bidi="ar"/>
              </w:rPr>
              <w:t>et al</w:t>
            </w:r>
            <w:r>
              <w:rPr>
                <w:rStyle w:val="19"/>
                <w:lang w:val="en-US" w:eastAsia="zh-CN" w:bidi="ar"/>
              </w:rPr>
              <w:t>[62]</w:t>
            </w:r>
            <w:r>
              <w:rPr>
                <w:rStyle w:val="20"/>
                <w:lang w:val="en-US" w:eastAsia="zh-CN" w:bidi="ar"/>
              </w:rPr>
              <w:t>,</w:t>
            </w:r>
            <w:r>
              <w:rPr>
                <w:rStyle w:val="21"/>
                <w:lang w:val="en-US" w:eastAsia="zh-CN" w:bidi="ar"/>
              </w:rPr>
              <w:t xml:space="preserve"> </w:t>
            </w:r>
            <w:r>
              <w:rPr>
                <w:rStyle w:val="20"/>
                <w:lang w:val="en-US" w:eastAsia="zh-CN" w:bidi="ar"/>
              </w:rPr>
              <w:t>2009</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None</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7</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 (really untrue) to 4 (really true)</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PR</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α = 0.81</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ITSEA-E: </w:t>
            </w:r>
            <w:r>
              <w:rPr>
                <w:rStyle w:val="21"/>
                <w:lang w:val="en-US" w:eastAsia="zh-CN" w:bidi="ar"/>
              </w:rPr>
              <w:t>r</w:t>
            </w:r>
            <w:r>
              <w:rPr>
                <w:rStyle w:val="20"/>
                <w:lang w:val="en-US" w:eastAsia="zh-CN" w:bidi="ar"/>
              </w:rPr>
              <w:t xml:space="preserve"> = 0.43;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ITSEA-SC:</w:t>
            </w:r>
            <w:r>
              <w:rPr>
                <w:rStyle w:val="21"/>
                <w:lang w:val="en-US" w:eastAsia="zh-CN" w:bidi="ar"/>
              </w:rPr>
              <w:t xml:space="preserve"> r</w:t>
            </w:r>
            <w:r>
              <w:rPr>
                <w:rStyle w:val="20"/>
                <w:lang w:val="en-US" w:eastAsia="zh-CN" w:bidi="ar"/>
              </w:rPr>
              <w:t xml:space="preserve"> = 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Task = 0.47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EQ-C</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Auyeung </w:t>
            </w:r>
            <w:r>
              <w:rPr>
                <w:rStyle w:val="21"/>
                <w:lang w:val="en-US" w:eastAsia="zh-CN" w:bidi="ar"/>
              </w:rPr>
              <w:t>et al</w:t>
            </w:r>
            <w:r>
              <w:rPr>
                <w:rStyle w:val="19"/>
                <w:lang w:val="en-US" w:eastAsia="zh-CN" w:bidi="ar"/>
              </w:rPr>
              <w:t>[64]</w:t>
            </w:r>
            <w:r>
              <w:rPr>
                <w:rStyle w:val="20"/>
                <w:lang w:val="en-US" w:eastAsia="zh-CN" w:bidi="ar"/>
              </w:rPr>
              <w:t>,</w:t>
            </w:r>
            <w:r>
              <w:rPr>
                <w:rStyle w:val="21"/>
                <w:lang w:val="en-US" w:eastAsia="zh-CN" w:bidi="ar"/>
              </w:rPr>
              <w:t xml:space="preserve"> </w:t>
            </w:r>
            <w:r>
              <w:rPr>
                <w:rStyle w:val="20"/>
                <w:lang w:val="en-US" w:eastAsia="zh-CN" w:bidi="ar"/>
              </w:rPr>
              <w:t>2009</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None</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27</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 (disagree) to 4 (agree)</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 C, A</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PR</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α = 0.93</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T-R: </w:t>
            </w:r>
            <w:r>
              <w:rPr>
                <w:rStyle w:val="21"/>
                <w:lang w:val="en-US" w:eastAsia="zh-CN" w:bidi="ar"/>
              </w:rPr>
              <w:t>r</w:t>
            </w:r>
            <w:r>
              <w:rPr>
                <w:rStyle w:val="20"/>
                <w:lang w:val="en-US" w:eastAsia="zh-CN" w:bidi="ar"/>
              </w:rPr>
              <w:t xml:space="preserve"> = 0.86</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HC-F &gt; HC-M &gt; ASD;</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SQ-C: </w:t>
            </w:r>
            <w:r>
              <w:rPr>
                <w:rStyle w:val="21"/>
                <w:lang w:val="en-US" w:eastAsia="zh-CN" w:bidi="ar"/>
              </w:rPr>
              <w:t>r</w:t>
            </w:r>
            <w:r>
              <w:rPr>
                <w:rStyle w:val="20"/>
                <w:lang w:val="en-US" w:eastAsia="zh-CN" w:bidi="ar"/>
              </w:rPr>
              <w:t xml:space="preserve"> = –0.13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iCs/>
                <w:color w:val="000000"/>
                <w:sz w:val="24"/>
                <w:szCs w:val="24"/>
                <w:u w:val="none"/>
              </w:rPr>
            </w:pPr>
            <w:r>
              <w:rPr>
                <w:rFonts w:hint="default" w:ascii="Book Antiqua" w:hAnsi="Book Antiqua" w:eastAsia="Book Antiqua" w:cs="Book Antiqua"/>
                <w:i/>
                <w:iCs/>
                <w:color w:val="000000"/>
                <w:kern w:val="0"/>
                <w:sz w:val="24"/>
                <w:szCs w:val="24"/>
                <w:u w:val="none"/>
                <w:lang w:val="en-US" w:eastAsia="zh-CN" w:bidi="ar"/>
              </w:rPr>
              <w:t>P</w:t>
            </w:r>
            <w:r>
              <w:rPr>
                <w:rStyle w:val="20"/>
                <w:lang w:val="en-US" w:eastAsia="zh-CN" w:bidi="ar"/>
              </w:rPr>
              <w:t xml:space="preserve"> &lt; 0.001</w:t>
            </w: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3" w:hRule="atLeast"/>
        </w:trPr>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EQ</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Rieffe </w:t>
            </w:r>
            <w:r>
              <w:rPr>
                <w:rStyle w:val="21"/>
                <w:lang w:val="en-US" w:eastAsia="zh-CN" w:bidi="ar"/>
              </w:rPr>
              <w:t>et al</w:t>
            </w:r>
            <w:r>
              <w:rPr>
                <w:rStyle w:val="19"/>
                <w:lang w:val="en-US" w:eastAsia="zh-CN" w:bidi="ar"/>
              </w:rPr>
              <w:t>[83]</w:t>
            </w:r>
            <w:r>
              <w:rPr>
                <w:rStyle w:val="20"/>
                <w:lang w:val="en-US" w:eastAsia="zh-CN" w:bidi="ar"/>
              </w:rPr>
              <w:t>,</w:t>
            </w:r>
            <w:r>
              <w:rPr>
                <w:rStyle w:val="21"/>
                <w:lang w:val="en-US" w:eastAsia="zh-CN" w:bidi="ar"/>
              </w:rPr>
              <w:t xml:space="preserve"> </w:t>
            </w:r>
            <w:r>
              <w:rPr>
                <w:rStyle w:val="20"/>
                <w:lang w:val="en-US" w:eastAsia="zh-CN" w:bidi="ar"/>
              </w:rPr>
              <w:t>2010</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Emotion contagion;</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20</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 (never) to 3 (often)</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I, P</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PR</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α = 0.58 to 0.80</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6"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Attention to others;</w:t>
            </w: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Prosocial actions</w:t>
            </w: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7" w:hRule="atLeast"/>
        </w:trPr>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ES-PPI</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Whitt and </w:t>
            </w:r>
            <w:r>
              <w:rPr>
                <w:rStyle w:val="20"/>
                <w:lang w:val="en-US" w:eastAsia="zh-CN" w:bidi="ar"/>
              </w:rPr>
              <w:t>Howard</w:t>
            </w:r>
            <w:r>
              <w:rPr>
                <w:rStyle w:val="19"/>
                <w:lang w:val="en-US" w:eastAsia="zh-CN" w:bidi="ar"/>
              </w:rPr>
              <w:t>[101]</w:t>
            </w:r>
            <w:r>
              <w:rPr>
                <w:rStyle w:val="20"/>
                <w:lang w:val="en-US" w:eastAsia="zh-CN" w:bidi="ar"/>
              </w:rPr>
              <w:t>, 2013</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None</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 (false) to 4 (true)</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SR</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α = 0.69</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BSI-PS: </w:t>
            </w:r>
            <w:r>
              <w:rPr>
                <w:rStyle w:val="21"/>
                <w:lang w:val="en-US" w:eastAsia="zh-CN" w:bidi="ar"/>
              </w:rPr>
              <w:t>r</w:t>
            </w:r>
            <w:r>
              <w:rPr>
                <w:rStyle w:val="20"/>
                <w:lang w:val="en-US" w:eastAsia="zh-CN" w:bidi="ar"/>
              </w:rPr>
              <w:t xml:space="preserve"> = 0.11 to 0.30; APSD: </w:t>
            </w:r>
            <w:r>
              <w:rPr>
                <w:rStyle w:val="21"/>
                <w:lang w:val="en-US" w:eastAsia="zh-CN" w:bidi="ar"/>
              </w:rPr>
              <w:t>r</w:t>
            </w:r>
            <w:r>
              <w:rPr>
                <w:rStyle w:val="20"/>
                <w:lang w:val="en-US" w:eastAsia="zh-CN" w:bidi="ar"/>
              </w:rPr>
              <w:t xml:space="preserve"> = –0.18 to –0.08; MAYSI-2: </w:t>
            </w:r>
            <w:r>
              <w:rPr>
                <w:rStyle w:val="21"/>
                <w:lang w:val="en-US" w:eastAsia="zh-CN" w:bidi="ar"/>
              </w:rPr>
              <w:t>r</w:t>
            </w:r>
            <w:r>
              <w:rPr>
                <w:rStyle w:val="20"/>
                <w:lang w:val="en-US" w:eastAsia="zh-CN" w:bidi="ar"/>
              </w:rPr>
              <w:t xml:space="preserve"> = 0.08 to 0.21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trPr>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TECA</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Lopèz-Pèrez and </w:t>
            </w:r>
            <w:r>
              <w:rPr>
                <w:rStyle w:val="20"/>
                <w:lang w:val="en-US" w:eastAsia="zh-CN" w:bidi="ar"/>
              </w:rPr>
              <w:t>Fernadèz</w:t>
            </w:r>
            <w:r>
              <w:rPr>
                <w:rStyle w:val="19"/>
                <w:lang w:val="en-US" w:eastAsia="zh-CN" w:bidi="ar"/>
              </w:rPr>
              <w:t>[102]</w:t>
            </w:r>
            <w:r>
              <w:rPr>
                <w:rStyle w:val="20"/>
                <w:lang w:val="en-US" w:eastAsia="zh-CN" w:bidi="ar"/>
              </w:rPr>
              <w:t>, 2014</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Perspective taking;</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30</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 (disagree) to 4 (agree)</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 A</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SR</w:t>
            </w:r>
          </w:p>
        </w:tc>
        <w:tc>
          <w:tcPr>
            <w:tcW w:w="0" w:type="auto"/>
            <w:vMerge w:val="restart"/>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Emotion understanding;</w:t>
            </w: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Personal distress;</w:t>
            </w: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Empathic joy</w:t>
            </w: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AMES</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Vossen </w:t>
            </w:r>
            <w:r>
              <w:rPr>
                <w:rStyle w:val="21"/>
                <w:lang w:val="en-US" w:eastAsia="zh-CN" w:bidi="ar"/>
              </w:rPr>
              <w:t>et al</w:t>
            </w:r>
            <w:r>
              <w:rPr>
                <w:rStyle w:val="19"/>
                <w:lang w:val="en-US" w:eastAsia="zh-CN" w:bidi="ar"/>
              </w:rPr>
              <w:t>[88]</w:t>
            </w:r>
            <w:r>
              <w:rPr>
                <w:rStyle w:val="20"/>
                <w:lang w:val="en-US" w:eastAsia="zh-CN" w:bidi="ar"/>
              </w:rPr>
              <w:t>,</w:t>
            </w:r>
            <w:r>
              <w:rPr>
                <w:rStyle w:val="21"/>
                <w:lang w:val="en-US" w:eastAsia="zh-CN" w:bidi="ar"/>
              </w:rPr>
              <w:t xml:space="preserve"> </w:t>
            </w:r>
            <w:r>
              <w:rPr>
                <w:rStyle w:val="20"/>
                <w:lang w:val="en-US" w:eastAsia="zh-CN" w:bidi="ar"/>
              </w:rPr>
              <w:t>2015</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Affective;</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12</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 (never) to 5 (always)</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w:t>
            </w:r>
            <w:r>
              <w:rPr>
                <w:rStyle w:val="20"/>
                <w:lang w:val="en-US" w:eastAsia="zh-CN" w:bidi="ar"/>
              </w:rPr>
              <w:t>, A</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SR</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α = 0.75 to 0.86</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T-R: </w:t>
            </w:r>
            <w:r>
              <w:rPr>
                <w:rStyle w:val="21"/>
                <w:lang w:val="en-US" w:eastAsia="zh-CN" w:bidi="ar"/>
              </w:rPr>
              <w:t>r</w:t>
            </w:r>
            <w:r>
              <w:rPr>
                <w:rStyle w:val="20"/>
                <w:lang w:val="en-US" w:eastAsia="zh-CN" w:bidi="ar"/>
              </w:rPr>
              <w:t xml:space="preserve"> = 0.56 to 0.69</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F &gt; M;</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IRI-EC: </w:t>
            </w:r>
            <w:r>
              <w:rPr>
                <w:rStyle w:val="21"/>
                <w:lang w:val="en-US" w:eastAsia="zh-CN" w:bidi="ar"/>
              </w:rPr>
              <w:t>r</w:t>
            </w:r>
            <w:r>
              <w:rPr>
                <w:rStyle w:val="20"/>
                <w:lang w:val="en-US" w:eastAsia="zh-CN" w:bidi="ar"/>
              </w:rPr>
              <w:t xml:space="preserve"> = 0.29 to 0.63;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Cognitive;</w:t>
            </w: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iCs/>
                <w:color w:val="000000"/>
                <w:sz w:val="24"/>
                <w:szCs w:val="24"/>
                <w:u w:val="none"/>
              </w:rPr>
            </w:pPr>
            <w:r>
              <w:rPr>
                <w:rFonts w:hint="default" w:ascii="Book Antiqua" w:hAnsi="Book Antiqua" w:eastAsia="Book Antiqua" w:cs="Book Antiqua"/>
                <w:i/>
                <w:iCs/>
                <w:color w:val="000000"/>
                <w:kern w:val="0"/>
                <w:sz w:val="24"/>
                <w:szCs w:val="24"/>
                <w:u w:val="none"/>
                <w:lang w:val="en-US" w:eastAsia="zh-CN" w:bidi="ar"/>
              </w:rPr>
              <w:t>P</w:t>
            </w:r>
            <w:r>
              <w:rPr>
                <w:rStyle w:val="20"/>
                <w:lang w:val="en-US" w:eastAsia="zh-CN" w:bidi="ar"/>
              </w:rPr>
              <w:t xml:space="preserve"> &lt; 0.01</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IRI-PT: </w:t>
            </w:r>
            <w:r>
              <w:rPr>
                <w:rStyle w:val="21"/>
                <w:lang w:val="en-US" w:eastAsia="zh-CN" w:bidi="ar"/>
              </w:rPr>
              <w:t>r</w:t>
            </w:r>
            <w:r>
              <w:rPr>
                <w:rStyle w:val="20"/>
                <w:lang w:val="en-US" w:eastAsia="zh-CN" w:bidi="ar"/>
              </w:rPr>
              <w:t xml:space="preserve"> = 0.21 to 0.45;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Sympathy</w:t>
            </w: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center"/>
          </w:tcPr>
          <w:p>
            <w:pPr>
              <w:rPr>
                <w:rFonts w:hint="eastAsia" w:ascii="宋体" w:hAnsi="宋体" w:eastAsia="宋体" w:cs="宋体"/>
                <w:i w:val="0"/>
                <w:iCs w:val="0"/>
                <w:color w:val="000000"/>
                <w:sz w:val="22"/>
                <w:szCs w:val="22"/>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PBS: </w:t>
            </w:r>
            <w:r>
              <w:rPr>
                <w:rStyle w:val="21"/>
                <w:lang w:val="en-US" w:eastAsia="zh-CN" w:bidi="ar"/>
              </w:rPr>
              <w:t>r</w:t>
            </w:r>
            <w:r>
              <w:rPr>
                <w:rStyle w:val="20"/>
                <w:lang w:val="en-US" w:eastAsia="zh-CN" w:bidi="ar"/>
              </w:rPr>
              <w:t xml:space="preserve"> = 0.14 to 0.50;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center"/>
          </w:tcPr>
          <w:p>
            <w:pPr>
              <w:rPr>
                <w:rFonts w:hint="eastAsia" w:ascii="宋体" w:hAnsi="宋体" w:eastAsia="宋体" w:cs="宋体"/>
                <w:i w:val="0"/>
                <w:iCs w:val="0"/>
                <w:color w:val="000000"/>
                <w:sz w:val="22"/>
                <w:szCs w:val="22"/>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center"/>
          </w:tcPr>
          <w:p>
            <w:pPr>
              <w:rPr>
                <w:rFonts w:hint="eastAsia" w:ascii="宋体" w:hAnsi="宋体" w:eastAsia="宋体" w:cs="宋体"/>
                <w:i w:val="0"/>
                <w:iCs w:val="0"/>
                <w:color w:val="000000"/>
                <w:sz w:val="22"/>
                <w:szCs w:val="22"/>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PA: </w:t>
            </w:r>
            <w:r>
              <w:rPr>
                <w:rStyle w:val="21"/>
                <w:lang w:val="en-US" w:eastAsia="zh-CN" w:bidi="ar"/>
              </w:rPr>
              <w:t>r</w:t>
            </w:r>
            <w:r>
              <w:rPr>
                <w:rStyle w:val="20"/>
                <w:lang w:val="en-US" w:eastAsia="zh-CN" w:bidi="ar"/>
              </w:rPr>
              <w:t xml:space="preserve"> = –0.07 to -0.36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trPr>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EToMS</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Wang and Wang</w:t>
            </w:r>
            <w:r>
              <w:rPr>
                <w:rStyle w:val="19"/>
                <w:lang w:val="en-US" w:eastAsia="zh-CN" w:bidi="ar"/>
              </w:rPr>
              <w:t>[87]</w:t>
            </w:r>
            <w:r>
              <w:rPr>
                <w:rStyle w:val="20"/>
                <w:lang w:val="en-US" w:eastAsia="zh-CN" w:bidi="ar"/>
              </w:rPr>
              <w:t>, 2015</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Empathy;</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16</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 (never) to 5 (always)</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PR</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α = 0.71 to 0.83</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F &gt; M</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WL-NiceToM: </w:t>
            </w:r>
            <w:r>
              <w:rPr>
                <w:rStyle w:val="21"/>
                <w:lang w:val="en-US" w:eastAsia="zh-CN" w:bidi="ar"/>
              </w:rPr>
              <w:t>r</w:t>
            </w:r>
            <w:r>
              <w:rPr>
                <w:rStyle w:val="20"/>
                <w:lang w:val="en-US" w:eastAsia="zh-CN" w:bidi="ar"/>
              </w:rPr>
              <w:t xml:space="preserve"> = 0.21;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Nice ToM</w:t>
            </w:r>
            <w:r>
              <w:rPr>
                <w:rStyle w:val="20"/>
                <w:lang w:val="en-US" w:eastAsia="zh-CN" w:bidi="ar"/>
              </w:rPr>
              <w:t>;</w:t>
            </w: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SL-NastyToM: </w:t>
            </w:r>
            <w:r>
              <w:rPr>
                <w:rStyle w:val="21"/>
                <w:lang w:val="en-US" w:eastAsia="zh-CN" w:bidi="ar"/>
              </w:rPr>
              <w:t>r</w:t>
            </w:r>
            <w:r>
              <w:rPr>
                <w:rStyle w:val="20"/>
                <w:lang w:val="en-US" w:eastAsia="zh-CN" w:bidi="ar"/>
              </w:rPr>
              <w:t xml:space="preserve"> = 0.33;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Nasty ToM</w:t>
            </w: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FB: </w:t>
            </w:r>
            <w:r>
              <w:rPr>
                <w:rStyle w:val="21"/>
                <w:lang w:val="en-US" w:eastAsia="zh-CN" w:bidi="ar"/>
              </w:rPr>
              <w:t>r</w:t>
            </w:r>
            <w:r>
              <w:rPr>
                <w:rStyle w:val="20"/>
                <w:lang w:val="en-US" w:eastAsia="zh-CN" w:bidi="ar"/>
              </w:rPr>
              <w:t xml:space="preserve"> = 0.27 (E) –0.28 (NiceToM)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CASES</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Raine and Chen</w:t>
            </w:r>
            <w:r>
              <w:rPr>
                <w:rStyle w:val="19"/>
                <w:lang w:val="en-US" w:eastAsia="zh-CN" w:bidi="ar"/>
              </w:rPr>
              <w:t>[29]</w:t>
            </w:r>
            <w:r>
              <w:rPr>
                <w:rStyle w:val="20"/>
                <w:lang w:val="en-US" w:eastAsia="zh-CN" w:bidi="ar"/>
              </w:rPr>
              <w:t>, 2017</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Affective;</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30</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 (rarely) to 2 (often)</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SR</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α = 0.63 to 0.91</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F &gt; M</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IQ: r &gt; 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Cognitive</w:t>
            </w:r>
            <w:r>
              <w:rPr>
                <w:rStyle w:val="20"/>
                <w:lang w:val="en-US" w:eastAsia="zh-CN" w:bidi="ar"/>
              </w:rPr>
              <w:t>;</w:t>
            </w: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RPAQ-R: </w:t>
            </w:r>
            <w:r>
              <w:rPr>
                <w:rStyle w:val="21"/>
                <w:lang w:val="en-US" w:eastAsia="zh-CN" w:bidi="ar"/>
              </w:rPr>
              <w:t>r</w:t>
            </w:r>
            <w:r>
              <w:rPr>
                <w:rStyle w:val="20"/>
                <w:lang w:val="en-US" w:eastAsia="zh-CN" w:bidi="ar"/>
              </w:rPr>
              <w:t xml:space="preserve"> = –0.11;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Somatic</w:t>
            </w: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CBCL-Ext: </w:t>
            </w:r>
            <w:r>
              <w:rPr>
                <w:rStyle w:val="21"/>
                <w:lang w:val="en-US" w:eastAsia="zh-CN" w:bidi="ar"/>
              </w:rPr>
              <w:t>r</w:t>
            </w:r>
            <w:r>
              <w:rPr>
                <w:rStyle w:val="20"/>
                <w:lang w:val="en-US" w:eastAsia="zh-CN" w:bidi="ar"/>
              </w:rPr>
              <w:t xml:space="preserve"> &lt; 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center"/>
          </w:tcPr>
          <w:p>
            <w:pPr>
              <w:rPr>
                <w:rFonts w:hint="eastAsia" w:ascii="宋体" w:hAnsi="宋体" w:eastAsia="宋体" w:cs="宋体"/>
                <w:i w:val="0"/>
                <w:iCs w:val="0"/>
                <w:color w:val="000000"/>
                <w:sz w:val="22"/>
                <w:szCs w:val="22"/>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APSD: </w:t>
            </w:r>
            <w:r>
              <w:rPr>
                <w:rStyle w:val="21"/>
                <w:lang w:val="en-US" w:eastAsia="zh-CN" w:bidi="ar"/>
              </w:rPr>
              <w:t>r</w:t>
            </w:r>
            <w:r>
              <w:rPr>
                <w:rStyle w:val="20"/>
                <w:lang w:val="en-US" w:eastAsia="zh-CN" w:bidi="ar"/>
              </w:rPr>
              <w:t xml:space="preserve"> = –0.12 to –0.39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EQ</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Richaud </w:t>
            </w:r>
            <w:r>
              <w:rPr>
                <w:rStyle w:val="21"/>
                <w:lang w:val="en-US" w:eastAsia="zh-CN" w:bidi="ar"/>
              </w:rPr>
              <w:t>et al</w:t>
            </w:r>
            <w:r>
              <w:rPr>
                <w:rStyle w:val="19"/>
                <w:lang w:val="en-US" w:eastAsia="zh-CN" w:bidi="ar"/>
              </w:rPr>
              <w:t>[35]</w:t>
            </w:r>
            <w:r>
              <w:rPr>
                <w:rStyle w:val="20"/>
                <w:lang w:val="en-US" w:eastAsia="zh-CN" w:bidi="ar"/>
              </w:rPr>
              <w:t>,</w:t>
            </w:r>
            <w:r>
              <w:rPr>
                <w:rStyle w:val="21"/>
                <w:lang w:val="en-US" w:eastAsia="zh-CN" w:bidi="ar"/>
              </w:rPr>
              <w:t xml:space="preserve"> </w:t>
            </w:r>
            <w:r>
              <w:rPr>
                <w:rStyle w:val="20"/>
                <w:lang w:val="en-US" w:eastAsia="zh-CN" w:bidi="ar"/>
              </w:rPr>
              <w:t>2017</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Emotion contagion;</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15</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 (never) to 4 (always)</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SR</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ω = 0.70 to 0.76</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c>
          <w:tcPr>
            <w:tcW w:w="0" w:type="auto"/>
            <w:vMerge w:val="restart"/>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PBS-C: </w:t>
            </w:r>
            <w:r>
              <w:rPr>
                <w:rStyle w:val="21"/>
                <w:lang w:val="en-US" w:eastAsia="zh-CN" w:bidi="ar"/>
              </w:rPr>
              <w:t>r</w:t>
            </w:r>
            <w:r>
              <w:rPr>
                <w:rStyle w:val="20"/>
                <w:lang w:val="en-US" w:eastAsia="zh-CN" w:bidi="ar"/>
              </w:rPr>
              <w:t xml:space="preserve"> = 0.23 to 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Self-other awareness;</w:t>
            </w: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PBS-L: </w:t>
            </w:r>
            <w:r>
              <w:rPr>
                <w:rStyle w:val="21"/>
                <w:lang w:val="en-US" w:eastAsia="zh-CN" w:bidi="ar"/>
              </w:rPr>
              <w:t>r</w:t>
            </w:r>
            <w:r>
              <w:rPr>
                <w:rStyle w:val="20"/>
                <w:lang w:val="en-US" w:eastAsia="zh-CN" w:bidi="ar"/>
              </w:rPr>
              <w:t xml:space="preserve"> = 0.21 to 0.49;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Perspective taking;</w:t>
            </w: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IRI-PT: </w:t>
            </w:r>
            <w:r>
              <w:rPr>
                <w:rStyle w:val="21"/>
                <w:lang w:val="en-US" w:eastAsia="zh-CN" w:bidi="ar"/>
              </w:rPr>
              <w:t>r</w:t>
            </w:r>
            <w:r>
              <w:rPr>
                <w:rStyle w:val="20"/>
                <w:lang w:val="en-US" w:eastAsia="zh-CN" w:bidi="ar"/>
              </w:rPr>
              <w:t xml:space="preserve"> = 0.32 to 0.37;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Emotional regulation;</w:t>
            </w: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PVAS: </w:t>
            </w:r>
            <w:r>
              <w:rPr>
                <w:rStyle w:val="21"/>
                <w:lang w:val="en-US" w:eastAsia="zh-CN" w:bidi="ar"/>
              </w:rPr>
              <w:t>r</w:t>
            </w:r>
            <w:r>
              <w:rPr>
                <w:rStyle w:val="20"/>
                <w:lang w:val="en-US" w:eastAsia="zh-CN" w:bidi="ar"/>
              </w:rPr>
              <w:t xml:space="preserve"> = –0.18 to –0.31;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Empathic action</w:t>
            </w: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vMerge w:val="continue"/>
            <w:shd w:val="clear" w:color="auto" w:fill="auto"/>
            <w:noWrap/>
            <w:vAlign w:val="top"/>
          </w:tcPr>
          <w:p>
            <w:pPr>
              <w:jc w:val="both"/>
              <w:rPr>
                <w:rFonts w:hint="default" w:ascii="Book Antiqua" w:hAnsi="Book Antiqua" w:eastAsia="Book Antiqua" w:cs="Book Antiqua"/>
                <w:i w:val="0"/>
                <w:iCs w:val="0"/>
                <w:color w:val="000000"/>
                <w:sz w:val="24"/>
                <w:szCs w:val="24"/>
                <w:u w:val="none"/>
              </w:rPr>
            </w:pPr>
          </w:p>
        </w:tc>
        <w:tc>
          <w:tcPr>
            <w:tcW w:w="0" w:type="auto"/>
            <w:shd w:val="clear" w:color="auto" w:fill="auto"/>
            <w:noWrap/>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EIS: </w:t>
            </w:r>
            <w:r>
              <w:rPr>
                <w:rStyle w:val="21"/>
                <w:lang w:val="en-US" w:eastAsia="zh-CN" w:bidi="ar"/>
              </w:rPr>
              <w:t>r</w:t>
            </w:r>
            <w:r>
              <w:rPr>
                <w:rStyle w:val="20"/>
                <w:lang w:val="en-US" w:eastAsia="zh-CN" w:bidi="ar"/>
              </w:rPr>
              <w:t xml:space="preserve"> = –0.24</w:t>
            </w:r>
          </w:p>
        </w:tc>
      </w:tr>
    </w:tbl>
    <w:p>
      <w:pPr>
        <w:spacing w:line="360" w:lineRule="auto"/>
        <w:jc w:val="both"/>
        <w:rPr>
          <w:rFonts w:ascii="Book Antiqua" w:hAnsi="Book Antiqua"/>
          <w:bCs/>
          <w:lang w:val="en-GB"/>
        </w:rPr>
      </w:pPr>
      <w:r>
        <w:rPr>
          <w:rFonts w:ascii="Book Antiqua" w:hAnsi="Book Antiqua"/>
          <w:bCs/>
          <w:lang w:val="en-GB"/>
        </w:rPr>
        <w:t xml:space="preserve">Validation refers to the original article in which the questionnaire was first validated. Construct refers to the original article in which the definition of the empathy construct for each questionnaire was provided; </w:t>
      </w:r>
      <w:r>
        <w:rPr>
          <w:rFonts w:ascii="Book Antiqua" w:hAnsi="Book Antiqua"/>
          <w:bCs/>
          <w:i/>
          <w:iCs/>
          <w:lang w:val="en-GB"/>
        </w:rPr>
        <w:t>n</w:t>
      </w:r>
      <w:r>
        <w:rPr>
          <w:rFonts w:ascii="Book Antiqua" w:hAnsi="Book Antiqua"/>
          <w:bCs/>
          <w:lang w:val="en-GB"/>
        </w:rPr>
        <w:t xml:space="preserve"> refers to number of items. Response refers to the number of available Likert-scale responses for each item of the questionnaires. Age refers to the age range in which the original validation of the questionnaire was performed (</w:t>
      </w:r>
      <w:r>
        <w:rPr>
          <w:rFonts w:ascii="Book Antiqua" w:hAnsi="Book Antiqua"/>
          <w:bCs/>
          <w:i/>
          <w:iCs/>
          <w:lang w:val="en-GB"/>
        </w:rPr>
        <w:t>i.e.</w:t>
      </w:r>
      <w:r>
        <w:rPr>
          <w:rFonts w:ascii="Book Antiqua" w:hAnsi="Book Antiqua"/>
          <w:bCs/>
          <w:lang w:val="en-GB"/>
        </w:rPr>
        <w:t xml:space="preserve"> infants, aged 1–3 years; preschool children aged 3–6 years; children aged 6–13 years; adolescents aged 13–18 years). R refers to type of report, either self- or parent-report. IC refers to internal consistency, measured by either Cronbach’s alpha or McDonald’s omega. Criterion and convergent/divergent refer to criterion and convergent/divergent validity, respectively. </w:t>
      </w:r>
      <w:r>
        <w:rPr>
          <w:rFonts w:ascii="Book Antiqua" w:hAnsi="Book Antiqua"/>
        </w:rPr>
        <w:t>α</w:t>
      </w:r>
      <w:r>
        <w:rPr>
          <w:rFonts w:ascii="Book Antiqua" w:hAnsi="Book Antiqua"/>
          <w:bCs/>
          <w:lang w:val="en-GB"/>
        </w:rPr>
        <w:t>: Cronbach’s alpha; A: adolescents; AMES: Adolescent Measure of Empathy and Sympathy; APSD: Antisocial Personality Screening Device; ASD: autism spectrum disorder; BES: Basic Empathy Scale; BEI: Bryant’s Empathy Index; BSI: Brief Symptom Inventory; C: children; CAI:</w:t>
      </w:r>
      <w:r>
        <w:rPr>
          <w:rFonts w:ascii="Book Antiqua" w:hAnsi="Book Antiqua"/>
          <w:lang w:val="en-GB"/>
        </w:rPr>
        <w:t xml:space="preserve"> </w:t>
      </w:r>
      <w:r>
        <w:rPr>
          <w:rFonts w:ascii="Book Antiqua" w:hAnsi="Book Antiqua"/>
          <w:bCs/>
          <w:lang w:val="en-GB"/>
        </w:rPr>
        <w:t>Cruelty to Animals Inventory; CASES: Cognitive, Affective and Somatic Empathy Scales; CBCL: Child Behaviour Checklist; CD: conduct disorder; CEAQ: Children’s Empathic Attitudes Questionnaire; CSDTC:</w:t>
      </w:r>
      <w:r>
        <w:rPr>
          <w:rFonts w:ascii="Book Antiqua" w:hAnsi="Book Antiqua"/>
          <w:lang w:val="en-GB"/>
        </w:rPr>
        <w:t xml:space="preserve"> </w:t>
      </w:r>
      <w:r>
        <w:rPr>
          <w:rFonts w:ascii="Book Antiqua" w:hAnsi="Book Antiqua"/>
          <w:bCs/>
          <w:lang w:val="en-GB"/>
        </w:rPr>
        <w:t>Crandall Social Desirability Test for Children; DPES: Dispositional Positive Empathy Scale; EIS: Emotional Instability Scale; EmQue: Empathy Questionnaire; EQ: Empathy Questionnaire; EQ-C: Empathy Quotient for Children; ES-PPI: Empathy Scale-Psychopathic Personality Inventory; EToMS: Empathy and Theory of Mind Scale; F: females; FB: false belief; F&amp;T: Feeling and Thinking Scale; GEM: Griffith Empathy Measure; HC: healthy controls; I: infants; IC: internal consistency; IQ: intelligence quotient; IRI: Interpersonal Reactivity Index; IRR: inter-rater reliability; IRT:</w:t>
      </w:r>
      <w:r>
        <w:rPr>
          <w:rFonts w:ascii="Book Antiqua" w:hAnsi="Book Antiqua"/>
          <w:lang w:val="en-GB"/>
        </w:rPr>
        <w:t xml:space="preserve"> </w:t>
      </w:r>
      <w:r>
        <w:rPr>
          <w:rFonts w:ascii="Book Antiqua" w:hAnsi="Book Antiqua"/>
          <w:bCs/>
          <w:lang w:val="en-GB"/>
        </w:rPr>
        <w:t>Interpersonal Response Task; ITSEA: Infant-Toddler Social and Emotional Assessment; M: males; MAYSI: Massachusetts Youth Screening Instrument; NA: not available; P: preschool children; PA: physical aggression; PBS: Prosocial Behaviour Scale; PR: parent-report; PVAS:</w:t>
      </w:r>
      <w:r>
        <w:rPr>
          <w:rFonts w:ascii="Book Antiqua" w:hAnsi="Book Antiqua"/>
          <w:lang w:val="en-GB"/>
        </w:rPr>
        <w:t xml:space="preserve"> </w:t>
      </w:r>
      <w:r>
        <w:rPr>
          <w:rFonts w:ascii="Book Antiqua" w:hAnsi="Book Antiqua"/>
          <w:bCs/>
          <w:lang w:val="en-GB"/>
        </w:rPr>
        <w:t>Physical and Verbal Aggression Scale; R: report; RPAQ:</w:t>
      </w:r>
      <w:r>
        <w:rPr>
          <w:rFonts w:ascii="Book Antiqua" w:hAnsi="Book Antiqua"/>
          <w:lang w:val="en-GB"/>
        </w:rPr>
        <w:t xml:space="preserve"> </w:t>
      </w:r>
      <w:r>
        <w:rPr>
          <w:rFonts w:ascii="Book Antiqua" w:hAnsi="Book Antiqua"/>
          <w:bCs/>
          <w:lang w:val="en-GB"/>
        </w:rPr>
        <w:t>Reactive–Proactive Aggression Questionnaire; RPR: Rasch Person Reliability; RPSI: Rasch Person Separation Index; SDQ:</w:t>
      </w:r>
      <w:r>
        <w:rPr>
          <w:rFonts w:ascii="Book Antiqua" w:hAnsi="Book Antiqua"/>
          <w:lang w:val="en-GB"/>
        </w:rPr>
        <w:t xml:space="preserve"> </w:t>
      </w:r>
      <w:r>
        <w:rPr>
          <w:rFonts w:ascii="Book Antiqua" w:hAnsi="Book Antiqua"/>
          <w:bCs/>
          <w:lang w:val="en-GB"/>
        </w:rPr>
        <w:t>Strengths and Difficulties Questionnaire; SDS:</w:t>
      </w:r>
      <w:r>
        <w:rPr>
          <w:rFonts w:ascii="Book Antiqua" w:hAnsi="Book Antiqua"/>
          <w:lang w:val="en-GB"/>
        </w:rPr>
        <w:t xml:space="preserve"> </w:t>
      </w:r>
      <w:r>
        <w:rPr>
          <w:rFonts w:ascii="Book Antiqua" w:hAnsi="Book Antiqua"/>
          <w:bCs/>
          <w:lang w:val="en-GB"/>
        </w:rPr>
        <w:t>Social Desirability Scale; SL: strategic lie; SME: Scale to Measure Empathy; SQ-C: Systemising Quotient for Children; SR: self-report; TAS: Toronto Alexithymia Scale; TECA: Cognitive and Affective Empathy Scale</w:t>
      </w:r>
      <w:r>
        <w:rPr>
          <w:rFonts w:ascii="Book Antiqua" w:hAnsi="Book Antiqua" w:eastAsia="Book Antiqua" w:cs="Book Antiqua"/>
          <w:color w:val="000000"/>
        </w:rPr>
        <w:t xml:space="preserve"> (Test de Empatia Cognitiva y Afectiva)</w:t>
      </w:r>
      <w:r>
        <w:rPr>
          <w:rFonts w:ascii="Book Antiqua" w:hAnsi="Book Antiqua"/>
          <w:bCs/>
          <w:lang w:val="en-GB"/>
        </w:rPr>
        <w:t>; ToM: Theory of mind; T-R: Test-retest; WL: White lie; ω: McDonald’s omega.</w:t>
      </w:r>
    </w:p>
    <w:p>
      <w:pPr>
        <w:spacing w:line="360" w:lineRule="auto"/>
        <w:jc w:val="both"/>
        <w:rPr>
          <w:rFonts w:ascii="Book Antiqua" w:hAnsi="Book Antiqua"/>
          <w:bCs/>
          <w:lang w:val="en-GB"/>
        </w:rPr>
        <w:sectPr>
          <w:pgSz w:w="2448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bCs/>
          <w:lang w:val="en-G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48</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283"/>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521"/>
    <w:rsid w:val="00003343"/>
    <w:rsid w:val="000033F3"/>
    <w:rsid w:val="00003C0C"/>
    <w:rsid w:val="00004051"/>
    <w:rsid w:val="000115C8"/>
    <w:rsid w:val="0001357C"/>
    <w:rsid w:val="00013686"/>
    <w:rsid w:val="000149CE"/>
    <w:rsid w:val="00015714"/>
    <w:rsid w:val="000230F9"/>
    <w:rsid w:val="00025B99"/>
    <w:rsid w:val="000330E1"/>
    <w:rsid w:val="00037D0D"/>
    <w:rsid w:val="00041263"/>
    <w:rsid w:val="00041520"/>
    <w:rsid w:val="00046832"/>
    <w:rsid w:val="0004727B"/>
    <w:rsid w:val="0005238B"/>
    <w:rsid w:val="0006039C"/>
    <w:rsid w:val="000606A8"/>
    <w:rsid w:val="00072CEE"/>
    <w:rsid w:val="00073AA1"/>
    <w:rsid w:val="000745DD"/>
    <w:rsid w:val="00074A89"/>
    <w:rsid w:val="00075BC8"/>
    <w:rsid w:val="0008166F"/>
    <w:rsid w:val="000826AC"/>
    <w:rsid w:val="000830FD"/>
    <w:rsid w:val="00087113"/>
    <w:rsid w:val="00090EE8"/>
    <w:rsid w:val="000942D4"/>
    <w:rsid w:val="0009508A"/>
    <w:rsid w:val="00095143"/>
    <w:rsid w:val="000955BF"/>
    <w:rsid w:val="00095CE2"/>
    <w:rsid w:val="00096618"/>
    <w:rsid w:val="000A116D"/>
    <w:rsid w:val="000A1713"/>
    <w:rsid w:val="000A1F0F"/>
    <w:rsid w:val="000A29F4"/>
    <w:rsid w:val="000A4A66"/>
    <w:rsid w:val="000B14BD"/>
    <w:rsid w:val="000B309A"/>
    <w:rsid w:val="000C2B74"/>
    <w:rsid w:val="000C79D4"/>
    <w:rsid w:val="000E28F7"/>
    <w:rsid w:val="000E2B45"/>
    <w:rsid w:val="000F25EC"/>
    <w:rsid w:val="000F590F"/>
    <w:rsid w:val="0010053D"/>
    <w:rsid w:val="001014F5"/>
    <w:rsid w:val="00105D3D"/>
    <w:rsid w:val="0010752F"/>
    <w:rsid w:val="00110335"/>
    <w:rsid w:val="0011037C"/>
    <w:rsid w:val="001103FB"/>
    <w:rsid w:val="001117F6"/>
    <w:rsid w:val="00117A27"/>
    <w:rsid w:val="00120299"/>
    <w:rsid w:val="0012305B"/>
    <w:rsid w:val="001368F0"/>
    <w:rsid w:val="00137057"/>
    <w:rsid w:val="001408CF"/>
    <w:rsid w:val="00140D49"/>
    <w:rsid w:val="00141107"/>
    <w:rsid w:val="001432F3"/>
    <w:rsid w:val="0015237D"/>
    <w:rsid w:val="00153DEA"/>
    <w:rsid w:val="0015767E"/>
    <w:rsid w:val="001579B3"/>
    <w:rsid w:val="00160CAA"/>
    <w:rsid w:val="00161D28"/>
    <w:rsid w:val="00163D95"/>
    <w:rsid w:val="00165BB6"/>
    <w:rsid w:val="001660FE"/>
    <w:rsid w:val="00177266"/>
    <w:rsid w:val="0017769B"/>
    <w:rsid w:val="0018379D"/>
    <w:rsid w:val="001913F1"/>
    <w:rsid w:val="001937B7"/>
    <w:rsid w:val="00196060"/>
    <w:rsid w:val="00197FB0"/>
    <w:rsid w:val="001A1E30"/>
    <w:rsid w:val="001A621A"/>
    <w:rsid w:val="001B3470"/>
    <w:rsid w:val="001B4B4B"/>
    <w:rsid w:val="001B5F12"/>
    <w:rsid w:val="001B7EA4"/>
    <w:rsid w:val="001C3885"/>
    <w:rsid w:val="001C4AAF"/>
    <w:rsid w:val="001D4942"/>
    <w:rsid w:val="001D565C"/>
    <w:rsid w:val="001E2F44"/>
    <w:rsid w:val="001E34C8"/>
    <w:rsid w:val="001E48C5"/>
    <w:rsid w:val="001F3B76"/>
    <w:rsid w:val="001F3FD7"/>
    <w:rsid w:val="001F5D40"/>
    <w:rsid w:val="00203BDA"/>
    <w:rsid w:val="00203F70"/>
    <w:rsid w:val="002041A1"/>
    <w:rsid w:val="00207775"/>
    <w:rsid w:val="00212972"/>
    <w:rsid w:val="00212C1A"/>
    <w:rsid w:val="00213990"/>
    <w:rsid w:val="002243F0"/>
    <w:rsid w:val="0022697C"/>
    <w:rsid w:val="00231D2D"/>
    <w:rsid w:val="00231F4F"/>
    <w:rsid w:val="00232874"/>
    <w:rsid w:val="00233F55"/>
    <w:rsid w:val="00240A5D"/>
    <w:rsid w:val="00253DE5"/>
    <w:rsid w:val="00254854"/>
    <w:rsid w:val="002625B9"/>
    <w:rsid w:val="00263622"/>
    <w:rsid w:val="00263A68"/>
    <w:rsid w:val="0026429B"/>
    <w:rsid w:val="00267D6A"/>
    <w:rsid w:val="00274E46"/>
    <w:rsid w:val="002800DE"/>
    <w:rsid w:val="002826CC"/>
    <w:rsid w:val="0028341D"/>
    <w:rsid w:val="0028712E"/>
    <w:rsid w:val="002873D9"/>
    <w:rsid w:val="00287976"/>
    <w:rsid w:val="00291544"/>
    <w:rsid w:val="00297D01"/>
    <w:rsid w:val="002A21AB"/>
    <w:rsid w:val="002A24EE"/>
    <w:rsid w:val="002A44CA"/>
    <w:rsid w:val="002A5475"/>
    <w:rsid w:val="002A58AB"/>
    <w:rsid w:val="002B09A4"/>
    <w:rsid w:val="002B202D"/>
    <w:rsid w:val="002C244C"/>
    <w:rsid w:val="002D4D92"/>
    <w:rsid w:val="002D66D3"/>
    <w:rsid w:val="002D69ED"/>
    <w:rsid w:val="002D71C4"/>
    <w:rsid w:val="002E038A"/>
    <w:rsid w:val="002E587C"/>
    <w:rsid w:val="002E6CD1"/>
    <w:rsid w:val="002F3F13"/>
    <w:rsid w:val="003069D0"/>
    <w:rsid w:val="00311C6B"/>
    <w:rsid w:val="00312E83"/>
    <w:rsid w:val="003213B9"/>
    <w:rsid w:val="003213EE"/>
    <w:rsid w:val="0034390A"/>
    <w:rsid w:val="00351655"/>
    <w:rsid w:val="00354A83"/>
    <w:rsid w:val="00355A7F"/>
    <w:rsid w:val="00357F67"/>
    <w:rsid w:val="00360169"/>
    <w:rsid w:val="003637E5"/>
    <w:rsid w:val="00366F3B"/>
    <w:rsid w:val="00373764"/>
    <w:rsid w:val="00376434"/>
    <w:rsid w:val="003814EF"/>
    <w:rsid w:val="00381920"/>
    <w:rsid w:val="00387AB0"/>
    <w:rsid w:val="00392113"/>
    <w:rsid w:val="003924D1"/>
    <w:rsid w:val="003A19D8"/>
    <w:rsid w:val="003A1CC1"/>
    <w:rsid w:val="003A6A1C"/>
    <w:rsid w:val="003A7C86"/>
    <w:rsid w:val="003B0B64"/>
    <w:rsid w:val="003B4773"/>
    <w:rsid w:val="003B4952"/>
    <w:rsid w:val="003B6E84"/>
    <w:rsid w:val="003C2B1A"/>
    <w:rsid w:val="003C3B52"/>
    <w:rsid w:val="003C3D60"/>
    <w:rsid w:val="003C4D38"/>
    <w:rsid w:val="003C65E6"/>
    <w:rsid w:val="003D000E"/>
    <w:rsid w:val="003D148E"/>
    <w:rsid w:val="003D2188"/>
    <w:rsid w:val="003D28A2"/>
    <w:rsid w:val="003D4FE6"/>
    <w:rsid w:val="003E1D7A"/>
    <w:rsid w:val="003E496A"/>
    <w:rsid w:val="003F0D83"/>
    <w:rsid w:val="003F2068"/>
    <w:rsid w:val="003F7E94"/>
    <w:rsid w:val="00406D8C"/>
    <w:rsid w:val="00411F7D"/>
    <w:rsid w:val="00411FB3"/>
    <w:rsid w:val="0041470C"/>
    <w:rsid w:val="00415104"/>
    <w:rsid w:val="00415A5B"/>
    <w:rsid w:val="00416297"/>
    <w:rsid w:val="00422F21"/>
    <w:rsid w:val="004256CD"/>
    <w:rsid w:val="00427858"/>
    <w:rsid w:val="004338EB"/>
    <w:rsid w:val="004406B3"/>
    <w:rsid w:val="00442641"/>
    <w:rsid w:val="004439A1"/>
    <w:rsid w:val="00443AA0"/>
    <w:rsid w:val="004447D6"/>
    <w:rsid w:val="00450ACE"/>
    <w:rsid w:val="00452428"/>
    <w:rsid w:val="00453B4B"/>
    <w:rsid w:val="00454A2A"/>
    <w:rsid w:val="004666A6"/>
    <w:rsid w:val="00466AD1"/>
    <w:rsid w:val="00466FF1"/>
    <w:rsid w:val="004714AF"/>
    <w:rsid w:val="00471CD6"/>
    <w:rsid w:val="004766A7"/>
    <w:rsid w:val="004817AB"/>
    <w:rsid w:val="004824E0"/>
    <w:rsid w:val="0048331E"/>
    <w:rsid w:val="00487E17"/>
    <w:rsid w:val="00495BB9"/>
    <w:rsid w:val="004A09E5"/>
    <w:rsid w:val="004A0E85"/>
    <w:rsid w:val="004A216D"/>
    <w:rsid w:val="004A5727"/>
    <w:rsid w:val="004A6F23"/>
    <w:rsid w:val="004B189E"/>
    <w:rsid w:val="004B4D42"/>
    <w:rsid w:val="004C4BA6"/>
    <w:rsid w:val="004C5229"/>
    <w:rsid w:val="004D43A5"/>
    <w:rsid w:val="004D4B28"/>
    <w:rsid w:val="004E0AED"/>
    <w:rsid w:val="004E2948"/>
    <w:rsid w:val="004E3FE7"/>
    <w:rsid w:val="004E410D"/>
    <w:rsid w:val="004E75CC"/>
    <w:rsid w:val="004F58DC"/>
    <w:rsid w:val="004F6623"/>
    <w:rsid w:val="004F6DC8"/>
    <w:rsid w:val="005020DE"/>
    <w:rsid w:val="005056C6"/>
    <w:rsid w:val="00513745"/>
    <w:rsid w:val="0052499A"/>
    <w:rsid w:val="00531520"/>
    <w:rsid w:val="005351E6"/>
    <w:rsid w:val="00537C8E"/>
    <w:rsid w:val="00551088"/>
    <w:rsid w:val="00555F53"/>
    <w:rsid w:val="00557F2F"/>
    <w:rsid w:val="005652EA"/>
    <w:rsid w:val="00567736"/>
    <w:rsid w:val="00571257"/>
    <w:rsid w:val="00571CE9"/>
    <w:rsid w:val="0057215B"/>
    <w:rsid w:val="00575A4B"/>
    <w:rsid w:val="00577DA9"/>
    <w:rsid w:val="005825D4"/>
    <w:rsid w:val="00583D2C"/>
    <w:rsid w:val="0058519D"/>
    <w:rsid w:val="005869AC"/>
    <w:rsid w:val="00590BDD"/>
    <w:rsid w:val="005935D5"/>
    <w:rsid w:val="00594BD7"/>
    <w:rsid w:val="00595214"/>
    <w:rsid w:val="00595332"/>
    <w:rsid w:val="005964BC"/>
    <w:rsid w:val="005A0761"/>
    <w:rsid w:val="005A5303"/>
    <w:rsid w:val="005B2FA3"/>
    <w:rsid w:val="005B40E2"/>
    <w:rsid w:val="005B59A3"/>
    <w:rsid w:val="005C13EA"/>
    <w:rsid w:val="005C3559"/>
    <w:rsid w:val="005C6950"/>
    <w:rsid w:val="005D08C2"/>
    <w:rsid w:val="005D192F"/>
    <w:rsid w:val="005D57C7"/>
    <w:rsid w:val="005E1F3C"/>
    <w:rsid w:val="005F21D8"/>
    <w:rsid w:val="005F2D73"/>
    <w:rsid w:val="005F45E5"/>
    <w:rsid w:val="005F4EE0"/>
    <w:rsid w:val="005F6544"/>
    <w:rsid w:val="005F65EB"/>
    <w:rsid w:val="005F6FF0"/>
    <w:rsid w:val="00600E16"/>
    <w:rsid w:val="006013F7"/>
    <w:rsid w:val="00611D5E"/>
    <w:rsid w:val="006174D2"/>
    <w:rsid w:val="00617C62"/>
    <w:rsid w:val="006214DC"/>
    <w:rsid w:val="006313DA"/>
    <w:rsid w:val="00633B22"/>
    <w:rsid w:val="00634FA7"/>
    <w:rsid w:val="00662800"/>
    <w:rsid w:val="0066377B"/>
    <w:rsid w:val="006674CC"/>
    <w:rsid w:val="0067182F"/>
    <w:rsid w:val="00671C36"/>
    <w:rsid w:val="00686DAD"/>
    <w:rsid w:val="00692B5E"/>
    <w:rsid w:val="00695B17"/>
    <w:rsid w:val="006A06A5"/>
    <w:rsid w:val="006A1CE8"/>
    <w:rsid w:val="006A4824"/>
    <w:rsid w:val="006B1E39"/>
    <w:rsid w:val="006B2875"/>
    <w:rsid w:val="006B4239"/>
    <w:rsid w:val="006B68D4"/>
    <w:rsid w:val="006C7896"/>
    <w:rsid w:val="006D12FA"/>
    <w:rsid w:val="006D204D"/>
    <w:rsid w:val="006D7BB4"/>
    <w:rsid w:val="006F225C"/>
    <w:rsid w:val="006F3C28"/>
    <w:rsid w:val="006F3EA8"/>
    <w:rsid w:val="006F7076"/>
    <w:rsid w:val="0070010F"/>
    <w:rsid w:val="007103BC"/>
    <w:rsid w:val="00712B27"/>
    <w:rsid w:val="00714CF7"/>
    <w:rsid w:val="00715027"/>
    <w:rsid w:val="00722BD7"/>
    <w:rsid w:val="00735128"/>
    <w:rsid w:val="0074041F"/>
    <w:rsid w:val="00743548"/>
    <w:rsid w:val="00750A30"/>
    <w:rsid w:val="00753DDB"/>
    <w:rsid w:val="00756242"/>
    <w:rsid w:val="007647F9"/>
    <w:rsid w:val="00765178"/>
    <w:rsid w:val="00772DB7"/>
    <w:rsid w:val="00773F2B"/>
    <w:rsid w:val="0078058F"/>
    <w:rsid w:val="00784BBE"/>
    <w:rsid w:val="00785967"/>
    <w:rsid w:val="0078663B"/>
    <w:rsid w:val="0079261D"/>
    <w:rsid w:val="007A095F"/>
    <w:rsid w:val="007A1DBB"/>
    <w:rsid w:val="007A3AD8"/>
    <w:rsid w:val="007B042B"/>
    <w:rsid w:val="007B20DC"/>
    <w:rsid w:val="007C0619"/>
    <w:rsid w:val="007C335B"/>
    <w:rsid w:val="007C7F2D"/>
    <w:rsid w:val="007D17F2"/>
    <w:rsid w:val="007D313A"/>
    <w:rsid w:val="007D40DC"/>
    <w:rsid w:val="007D4786"/>
    <w:rsid w:val="007E402E"/>
    <w:rsid w:val="007E6F91"/>
    <w:rsid w:val="007F4B1C"/>
    <w:rsid w:val="008039A1"/>
    <w:rsid w:val="008052B5"/>
    <w:rsid w:val="0080639B"/>
    <w:rsid w:val="00810071"/>
    <w:rsid w:val="0081187B"/>
    <w:rsid w:val="008167D0"/>
    <w:rsid w:val="00817520"/>
    <w:rsid w:val="00820BDC"/>
    <w:rsid w:val="0082223C"/>
    <w:rsid w:val="008236EE"/>
    <w:rsid w:val="00824989"/>
    <w:rsid w:val="008259CB"/>
    <w:rsid w:val="00825F4E"/>
    <w:rsid w:val="008303A2"/>
    <w:rsid w:val="0083115D"/>
    <w:rsid w:val="008316A8"/>
    <w:rsid w:val="00832FE7"/>
    <w:rsid w:val="00840F01"/>
    <w:rsid w:val="0084160A"/>
    <w:rsid w:val="00844C05"/>
    <w:rsid w:val="00845E98"/>
    <w:rsid w:val="00846313"/>
    <w:rsid w:val="00856BFB"/>
    <w:rsid w:val="008604CE"/>
    <w:rsid w:val="0086305D"/>
    <w:rsid w:val="00866150"/>
    <w:rsid w:val="00876D97"/>
    <w:rsid w:val="00880833"/>
    <w:rsid w:val="00882D9A"/>
    <w:rsid w:val="0088696A"/>
    <w:rsid w:val="00891AE7"/>
    <w:rsid w:val="00891FBF"/>
    <w:rsid w:val="008954F9"/>
    <w:rsid w:val="00897B28"/>
    <w:rsid w:val="008A3FDB"/>
    <w:rsid w:val="008A625D"/>
    <w:rsid w:val="008B4154"/>
    <w:rsid w:val="008C3521"/>
    <w:rsid w:val="008C43D8"/>
    <w:rsid w:val="008C4C60"/>
    <w:rsid w:val="008D0BB4"/>
    <w:rsid w:val="008D149A"/>
    <w:rsid w:val="008D1578"/>
    <w:rsid w:val="008D22C4"/>
    <w:rsid w:val="008F0B65"/>
    <w:rsid w:val="008F27E4"/>
    <w:rsid w:val="008F2D15"/>
    <w:rsid w:val="008F685C"/>
    <w:rsid w:val="009007B7"/>
    <w:rsid w:val="009012AA"/>
    <w:rsid w:val="00906D02"/>
    <w:rsid w:val="00911615"/>
    <w:rsid w:val="00911CD4"/>
    <w:rsid w:val="009146A8"/>
    <w:rsid w:val="00916D61"/>
    <w:rsid w:val="00920B64"/>
    <w:rsid w:val="00921DC1"/>
    <w:rsid w:val="00923D9C"/>
    <w:rsid w:val="00937F54"/>
    <w:rsid w:val="00940B07"/>
    <w:rsid w:val="00942812"/>
    <w:rsid w:val="00954D86"/>
    <w:rsid w:val="00955F8F"/>
    <w:rsid w:val="00956646"/>
    <w:rsid w:val="009568FC"/>
    <w:rsid w:val="0096511A"/>
    <w:rsid w:val="009742B3"/>
    <w:rsid w:val="009748B5"/>
    <w:rsid w:val="00982B29"/>
    <w:rsid w:val="009861DB"/>
    <w:rsid w:val="00987882"/>
    <w:rsid w:val="00987976"/>
    <w:rsid w:val="0099028F"/>
    <w:rsid w:val="009940B1"/>
    <w:rsid w:val="00994BA5"/>
    <w:rsid w:val="00995F42"/>
    <w:rsid w:val="00996AB5"/>
    <w:rsid w:val="00997FDC"/>
    <w:rsid w:val="009A5FE1"/>
    <w:rsid w:val="009B1860"/>
    <w:rsid w:val="009B52A4"/>
    <w:rsid w:val="009B52C0"/>
    <w:rsid w:val="009B6875"/>
    <w:rsid w:val="009C5EEE"/>
    <w:rsid w:val="009C6BCB"/>
    <w:rsid w:val="009D4166"/>
    <w:rsid w:val="009D4FA4"/>
    <w:rsid w:val="009E08DF"/>
    <w:rsid w:val="009E1ADE"/>
    <w:rsid w:val="009E31D7"/>
    <w:rsid w:val="009E3D97"/>
    <w:rsid w:val="009E50BD"/>
    <w:rsid w:val="009E614A"/>
    <w:rsid w:val="009E7B13"/>
    <w:rsid w:val="009F7B0C"/>
    <w:rsid w:val="00A01FE0"/>
    <w:rsid w:val="00A064B2"/>
    <w:rsid w:val="00A10090"/>
    <w:rsid w:val="00A1389F"/>
    <w:rsid w:val="00A145BE"/>
    <w:rsid w:val="00A14F5F"/>
    <w:rsid w:val="00A162B3"/>
    <w:rsid w:val="00A16B92"/>
    <w:rsid w:val="00A171AD"/>
    <w:rsid w:val="00A22225"/>
    <w:rsid w:val="00A23FD8"/>
    <w:rsid w:val="00A26A0E"/>
    <w:rsid w:val="00A31583"/>
    <w:rsid w:val="00A331B8"/>
    <w:rsid w:val="00A36585"/>
    <w:rsid w:val="00A44B4C"/>
    <w:rsid w:val="00A45D85"/>
    <w:rsid w:val="00A469D0"/>
    <w:rsid w:val="00A50626"/>
    <w:rsid w:val="00A53331"/>
    <w:rsid w:val="00A5395F"/>
    <w:rsid w:val="00A60F0C"/>
    <w:rsid w:val="00A611F4"/>
    <w:rsid w:val="00A655E0"/>
    <w:rsid w:val="00A67618"/>
    <w:rsid w:val="00A71ADE"/>
    <w:rsid w:val="00A727E2"/>
    <w:rsid w:val="00A73674"/>
    <w:rsid w:val="00A77B3E"/>
    <w:rsid w:val="00A77E30"/>
    <w:rsid w:val="00A820E7"/>
    <w:rsid w:val="00A977B7"/>
    <w:rsid w:val="00AA07A9"/>
    <w:rsid w:val="00AA1A2E"/>
    <w:rsid w:val="00AB0092"/>
    <w:rsid w:val="00AB6DD6"/>
    <w:rsid w:val="00AB6FCC"/>
    <w:rsid w:val="00AB76A1"/>
    <w:rsid w:val="00AC044B"/>
    <w:rsid w:val="00AC594C"/>
    <w:rsid w:val="00AC5C1A"/>
    <w:rsid w:val="00AD3457"/>
    <w:rsid w:val="00AD49F0"/>
    <w:rsid w:val="00AD51A9"/>
    <w:rsid w:val="00AD6812"/>
    <w:rsid w:val="00AE01C7"/>
    <w:rsid w:val="00AE18D9"/>
    <w:rsid w:val="00AE24B7"/>
    <w:rsid w:val="00AE33E2"/>
    <w:rsid w:val="00AE4523"/>
    <w:rsid w:val="00AE628B"/>
    <w:rsid w:val="00AF200B"/>
    <w:rsid w:val="00AF3585"/>
    <w:rsid w:val="00AF4D0D"/>
    <w:rsid w:val="00AF6A24"/>
    <w:rsid w:val="00AF73CB"/>
    <w:rsid w:val="00B036EC"/>
    <w:rsid w:val="00B06A4A"/>
    <w:rsid w:val="00B12C45"/>
    <w:rsid w:val="00B14672"/>
    <w:rsid w:val="00B14825"/>
    <w:rsid w:val="00B20633"/>
    <w:rsid w:val="00B24BCA"/>
    <w:rsid w:val="00B363EA"/>
    <w:rsid w:val="00B37895"/>
    <w:rsid w:val="00B41471"/>
    <w:rsid w:val="00B4555E"/>
    <w:rsid w:val="00B62BB6"/>
    <w:rsid w:val="00B723B5"/>
    <w:rsid w:val="00B8199A"/>
    <w:rsid w:val="00B85CCD"/>
    <w:rsid w:val="00B92671"/>
    <w:rsid w:val="00B96D13"/>
    <w:rsid w:val="00BA343E"/>
    <w:rsid w:val="00BB6388"/>
    <w:rsid w:val="00BC5B53"/>
    <w:rsid w:val="00BC7BFC"/>
    <w:rsid w:val="00BD1560"/>
    <w:rsid w:val="00BD4162"/>
    <w:rsid w:val="00BD5340"/>
    <w:rsid w:val="00BD5943"/>
    <w:rsid w:val="00BE1C7B"/>
    <w:rsid w:val="00BE4039"/>
    <w:rsid w:val="00BE604C"/>
    <w:rsid w:val="00C01844"/>
    <w:rsid w:val="00C02B91"/>
    <w:rsid w:val="00C02E65"/>
    <w:rsid w:val="00C067FE"/>
    <w:rsid w:val="00C1044A"/>
    <w:rsid w:val="00C11CFD"/>
    <w:rsid w:val="00C13074"/>
    <w:rsid w:val="00C14337"/>
    <w:rsid w:val="00C20A94"/>
    <w:rsid w:val="00C2236B"/>
    <w:rsid w:val="00C2568B"/>
    <w:rsid w:val="00C27D40"/>
    <w:rsid w:val="00C308EC"/>
    <w:rsid w:val="00C35998"/>
    <w:rsid w:val="00C406E4"/>
    <w:rsid w:val="00C511DC"/>
    <w:rsid w:val="00C54E04"/>
    <w:rsid w:val="00C55A94"/>
    <w:rsid w:val="00C55D77"/>
    <w:rsid w:val="00C64928"/>
    <w:rsid w:val="00C65802"/>
    <w:rsid w:val="00C658A2"/>
    <w:rsid w:val="00C6717C"/>
    <w:rsid w:val="00C67236"/>
    <w:rsid w:val="00C85EB9"/>
    <w:rsid w:val="00C913A2"/>
    <w:rsid w:val="00CA2279"/>
    <w:rsid w:val="00CA2A55"/>
    <w:rsid w:val="00CA2F77"/>
    <w:rsid w:val="00CA3F58"/>
    <w:rsid w:val="00CA49ED"/>
    <w:rsid w:val="00CA6E59"/>
    <w:rsid w:val="00CB5E2A"/>
    <w:rsid w:val="00CB6929"/>
    <w:rsid w:val="00CB76A7"/>
    <w:rsid w:val="00CC3FFF"/>
    <w:rsid w:val="00CC48E8"/>
    <w:rsid w:val="00CC4CC0"/>
    <w:rsid w:val="00CC5947"/>
    <w:rsid w:val="00CD2E79"/>
    <w:rsid w:val="00CD4311"/>
    <w:rsid w:val="00CE2C67"/>
    <w:rsid w:val="00CF487F"/>
    <w:rsid w:val="00CF521A"/>
    <w:rsid w:val="00D00178"/>
    <w:rsid w:val="00D018B2"/>
    <w:rsid w:val="00D078DA"/>
    <w:rsid w:val="00D17603"/>
    <w:rsid w:val="00D23491"/>
    <w:rsid w:val="00D2627C"/>
    <w:rsid w:val="00D31083"/>
    <w:rsid w:val="00D3165F"/>
    <w:rsid w:val="00D32ED6"/>
    <w:rsid w:val="00D33008"/>
    <w:rsid w:val="00D35DA4"/>
    <w:rsid w:val="00D42139"/>
    <w:rsid w:val="00D442D3"/>
    <w:rsid w:val="00D4528C"/>
    <w:rsid w:val="00D45C9D"/>
    <w:rsid w:val="00D50210"/>
    <w:rsid w:val="00D512C2"/>
    <w:rsid w:val="00D5468F"/>
    <w:rsid w:val="00D55956"/>
    <w:rsid w:val="00D57A3C"/>
    <w:rsid w:val="00D6123C"/>
    <w:rsid w:val="00D61B5B"/>
    <w:rsid w:val="00D64B6C"/>
    <w:rsid w:val="00D70ECC"/>
    <w:rsid w:val="00D736C4"/>
    <w:rsid w:val="00D830CB"/>
    <w:rsid w:val="00D86DDE"/>
    <w:rsid w:val="00D90FD2"/>
    <w:rsid w:val="00D92711"/>
    <w:rsid w:val="00D93A26"/>
    <w:rsid w:val="00DA1037"/>
    <w:rsid w:val="00DA11E9"/>
    <w:rsid w:val="00DA1C71"/>
    <w:rsid w:val="00DA4382"/>
    <w:rsid w:val="00DA54E9"/>
    <w:rsid w:val="00DA60D3"/>
    <w:rsid w:val="00DB10F5"/>
    <w:rsid w:val="00DB41EC"/>
    <w:rsid w:val="00DB5124"/>
    <w:rsid w:val="00DC3988"/>
    <w:rsid w:val="00DC5376"/>
    <w:rsid w:val="00DC6AF0"/>
    <w:rsid w:val="00DC6AF3"/>
    <w:rsid w:val="00DC6E01"/>
    <w:rsid w:val="00DC7863"/>
    <w:rsid w:val="00DD494E"/>
    <w:rsid w:val="00DD4E35"/>
    <w:rsid w:val="00DD57CD"/>
    <w:rsid w:val="00DE277A"/>
    <w:rsid w:val="00DE3A79"/>
    <w:rsid w:val="00DE44B3"/>
    <w:rsid w:val="00DE4689"/>
    <w:rsid w:val="00DE652C"/>
    <w:rsid w:val="00E02AA0"/>
    <w:rsid w:val="00E02DBB"/>
    <w:rsid w:val="00E05B80"/>
    <w:rsid w:val="00E1184C"/>
    <w:rsid w:val="00E13AE5"/>
    <w:rsid w:val="00E17942"/>
    <w:rsid w:val="00E17AD6"/>
    <w:rsid w:val="00E21018"/>
    <w:rsid w:val="00E3113B"/>
    <w:rsid w:val="00E32F7A"/>
    <w:rsid w:val="00E33414"/>
    <w:rsid w:val="00E35D11"/>
    <w:rsid w:val="00E44800"/>
    <w:rsid w:val="00E44B20"/>
    <w:rsid w:val="00E44F4B"/>
    <w:rsid w:val="00E45E08"/>
    <w:rsid w:val="00E4657F"/>
    <w:rsid w:val="00E46B4B"/>
    <w:rsid w:val="00E46E07"/>
    <w:rsid w:val="00E474DA"/>
    <w:rsid w:val="00E517E2"/>
    <w:rsid w:val="00E54884"/>
    <w:rsid w:val="00E55045"/>
    <w:rsid w:val="00E55C9E"/>
    <w:rsid w:val="00E56383"/>
    <w:rsid w:val="00E56C9F"/>
    <w:rsid w:val="00E62098"/>
    <w:rsid w:val="00E6315D"/>
    <w:rsid w:val="00E64540"/>
    <w:rsid w:val="00E71F5E"/>
    <w:rsid w:val="00E7389C"/>
    <w:rsid w:val="00E749AD"/>
    <w:rsid w:val="00E77801"/>
    <w:rsid w:val="00E813A1"/>
    <w:rsid w:val="00E85238"/>
    <w:rsid w:val="00E92137"/>
    <w:rsid w:val="00E9348B"/>
    <w:rsid w:val="00E97A14"/>
    <w:rsid w:val="00EA2597"/>
    <w:rsid w:val="00EA49C0"/>
    <w:rsid w:val="00EA6B21"/>
    <w:rsid w:val="00EB10EC"/>
    <w:rsid w:val="00EB2B39"/>
    <w:rsid w:val="00EB4CB3"/>
    <w:rsid w:val="00EB5D49"/>
    <w:rsid w:val="00EB653F"/>
    <w:rsid w:val="00EB6E80"/>
    <w:rsid w:val="00EC2A46"/>
    <w:rsid w:val="00EC6B1C"/>
    <w:rsid w:val="00ED2F64"/>
    <w:rsid w:val="00ED39F3"/>
    <w:rsid w:val="00ED49C2"/>
    <w:rsid w:val="00ED5ABE"/>
    <w:rsid w:val="00ED6D24"/>
    <w:rsid w:val="00ED76D9"/>
    <w:rsid w:val="00EE1546"/>
    <w:rsid w:val="00EE271F"/>
    <w:rsid w:val="00EE48D8"/>
    <w:rsid w:val="00EF07E2"/>
    <w:rsid w:val="00F00145"/>
    <w:rsid w:val="00F00F6F"/>
    <w:rsid w:val="00F010ED"/>
    <w:rsid w:val="00F01F56"/>
    <w:rsid w:val="00F06992"/>
    <w:rsid w:val="00F07AF3"/>
    <w:rsid w:val="00F07BB8"/>
    <w:rsid w:val="00F11D44"/>
    <w:rsid w:val="00F13BFD"/>
    <w:rsid w:val="00F215E1"/>
    <w:rsid w:val="00F21DE3"/>
    <w:rsid w:val="00F22D66"/>
    <w:rsid w:val="00F25A42"/>
    <w:rsid w:val="00F301A8"/>
    <w:rsid w:val="00F31B6A"/>
    <w:rsid w:val="00F456AC"/>
    <w:rsid w:val="00F516D3"/>
    <w:rsid w:val="00F526CE"/>
    <w:rsid w:val="00F56618"/>
    <w:rsid w:val="00F56FDC"/>
    <w:rsid w:val="00F634BB"/>
    <w:rsid w:val="00F64A85"/>
    <w:rsid w:val="00F71666"/>
    <w:rsid w:val="00F71F64"/>
    <w:rsid w:val="00F81480"/>
    <w:rsid w:val="00F82ED1"/>
    <w:rsid w:val="00F84808"/>
    <w:rsid w:val="00F94C29"/>
    <w:rsid w:val="00F970B3"/>
    <w:rsid w:val="00FA125B"/>
    <w:rsid w:val="00FA3FFA"/>
    <w:rsid w:val="00FB14A4"/>
    <w:rsid w:val="00FB2E50"/>
    <w:rsid w:val="00FB3791"/>
    <w:rsid w:val="00FC014F"/>
    <w:rsid w:val="00FC06C1"/>
    <w:rsid w:val="00FC1DFF"/>
    <w:rsid w:val="00FD0C50"/>
    <w:rsid w:val="00FD1A26"/>
    <w:rsid w:val="00FD4960"/>
    <w:rsid w:val="00FD6110"/>
    <w:rsid w:val="00FE073E"/>
    <w:rsid w:val="00FE5C66"/>
    <w:rsid w:val="00FF2F44"/>
    <w:rsid w:val="0A496CBE"/>
    <w:rsid w:val="0DCF18F5"/>
    <w:rsid w:val="0EDC3BEC"/>
    <w:rsid w:val="2EF064C0"/>
    <w:rsid w:val="398A5F18"/>
    <w:rsid w:val="3C681240"/>
    <w:rsid w:val="3E0F5DE6"/>
    <w:rsid w:val="43BB4DF1"/>
    <w:rsid w:val="54F67521"/>
    <w:rsid w:val="552F7395"/>
    <w:rsid w:val="66AE616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0"/>
  </w:style>
  <w:style w:type="paragraph" w:styleId="3">
    <w:name w:val="Balloon Text"/>
    <w:basedOn w:val="1"/>
    <w:link w:val="13"/>
    <w:uiPriority w:val="0"/>
    <w:rPr>
      <w:rFonts w:ascii="Segoe UI" w:hAnsi="Segoe UI" w:cs="Segoe UI"/>
      <w:sz w:val="18"/>
      <w:szCs w:val="18"/>
    </w:rPr>
  </w:style>
  <w:style w:type="paragraph" w:styleId="4">
    <w:name w:val="footer"/>
    <w:basedOn w:val="1"/>
    <w:link w:val="15"/>
    <w:unhideWhenUsed/>
    <w:qFormat/>
    <w:uiPriority w:val="0"/>
    <w:pPr>
      <w:tabs>
        <w:tab w:val="center" w:pos="4153"/>
        <w:tab w:val="right" w:pos="8306"/>
      </w:tabs>
      <w:snapToGrid w:val="0"/>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paragraph" w:styleId="7">
    <w:name w:val="annotation subject"/>
    <w:basedOn w:val="2"/>
    <w:next w:val="2"/>
    <w:link w:val="17"/>
    <w:semiHidden/>
    <w:unhideWhenUsed/>
    <w:qFormat/>
    <w:uiPriority w:val="0"/>
    <w:rPr>
      <w:b/>
      <w:bCs/>
    </w:rPr>
  </w:style>
  <w:style w:type="character" w:styleId="10">
    <w:name w:val="Hyperlink"/>
    <w:basedOn w:val="9"/>
    <w:unhideWhenUsed/>
    <w:qFormat/>
    <w:uiPriority w:val="0"/>
    <w:rPr>
      <w:color w:val="0000FF" w:themeColor="hyperlink"/>
      <w:u w:val="single"/>
      <w14:textFill>
        <w14:solidFill>
          <w14:schemeClr w14:val="hlink"/>
        </w14:solidFill>
      </w14:textFill>
    </w:rPr>
  </w:style>
  <w:style w:type="character" w:styleId="11">
    <w:name w:val="annotation reference"/>
    <w:basedOn w:val="9"/>
    <w:semiHidden/>
    <w:unhideWhenUsed/>
    <w:qFormat/>
    <w:uiPriority w:val="0"/>
    <w:rPr>
      <w:sz w:val="21"/>
      <w:szCs w:val="21"/>
    </w:rPr>
  </w:style>
  <w:style w:type="character" w:customStyle="1" w:styleId="12">
    <w:name w:val="highlight"/>
    <w:basedOn w:val="9"/>
    <w:qFormat/>
    <w:uiPriority w:val="0"/>
  </w:style>
  <w:style w:type="character" w:customStyle="1" w:styleId="13">
    <w:name w:val="Balloon Text Char"/>
    <w:basedOn w:val="9"/>
    <w:link w:val="3"/>
    <w:qFormat/>
    <w:uiPriority w:val="0"/>
    <w:rPr>
      <w:rFonts w:ascii="Segoe UI" w:hAnsi="Segoe UI" w:cs="Segoe UI"/>
      <w:sz w:val="18"/>
      <w:szCs w:val="18"/>
    </w:rPr>
  </w:style>
  <w:style w:type="character" w:customStyle="1" w:styleId="14">
    <w:name w:val="Header Char"/>
    <w:basedOn w:val="9"/>
    <w:link w:val="5"/>
    <w:qFormat/>
    <w:uiPriority w:val="0"/>
    <w:rPr>
      <w:sz w:val="18"/>
      <w:szCs w:val="18"/>
    </w:rPr>
  </w:style>
  <w:style w:type="character" w:customStyle="1" w:styleId="15">
    <w:name w:val="Footer Char"/>
    <w:basedOn w:val="9"/>
    <w:link w:val="4"/>
    <w:qFormat/>
    <w:uiPriority w:val="0"/>
    <w:rPr>
      <w:sz w:val="18"/>
      <w:szCs w:val="18"/>
    </w:rPr>
  </w:style>
  <w:style w:type="character" w:customStyle="1" w:styleId="16">
    <w:name w:val="Comment Text Char"/>
    <w:basedOn w:val="9"/>
    <w:link w:val="2"/>
    <w:semiHidden/>
    <w:qFormat/>
    <w:uiPriority w:val="0"/>
    <w:rPr>
      <w:sz w:val="24"/>
      <w:szCs w:val="24"/>
    </w:rPr>
  </w:style>
  <w:style w:type="character" w:customStyle="1" w:styleId="17">
    <w:name w:val="Comment Subject Char"/>
    <w:basedOn w:val="16"/>
    <w:link w:val="7"/>
    <w:semiHidden/>
    <w:qFormat/>
    <w:uiPriority w:val="0"/>
    <w:rPr>
      <w:b/>
      <w:bCs/>
      <w:sz w:val="24"/>
      <w:szCs w:val="24"/>
    </w:rPr>
  </w:style>
  <w:style w:type="character" w:customStyle="1" w:styleId="18">
    <w:name w:val="Unresolved Mention1"/>
    <w:basedOn w:val="9"/>
    <w:semiHidden/>
    <w:unhideWhenUsed/>
    <w:qFormat/>
    <w:uiPriority w:val="99"/>
    <w:rPr>
      <w:color w:val="605E5C"/>
      <w:shd w:val="clear" w:color="auto" w:fill="E1DFDD"/>
    </w:rPr>
  </w:style>
  <w:style w:type="character" w:customStyle="1" w:styleId="19">
    <w:name w:val="font31"/>
    <w:basedOn w:val="9"/>
    <w:uiPriority w:val="0"/>
    <w:rPr>
      <w:rFonts w:hint="default" w:ascii="Book Antiqua" w:hAnsi="Book Antiqua" w:eastAsia="Book Antiqua" w:cs="Book Antiqua"/>
      <w:color w:val="000000"/>
      <w:sz w:val="24"/>
      <w:szCs w:val="24"/>
      <w:u w:val="none"/>
      <w:vertAlign w:val="superscript"/>
    </w:rPr>
  </w:style>
  <w:style w:type="character" w:customStyle="1" w:styleId="20">
    <w:name w:val="font11"/>
    <w:basedOn w:val="9"/>
    <w:qFormat/>
    <w:uiPriority w:val="0"/>
    <w:rPr>
      <w:rFonts w:hint="default" w:ascii="Book Antiqua" w:hAnsi="Book Antiqua" w:eastAsia="Book Antiqua" w:cs="Book Antiqua"/>
      <w:color w:val="000000"/>
      <w:sz w:val="24"/>
      <w:szCs w:val="24"/>
      <w:u w:val="none"/>
    </w:rPr>
  </w:style>
  <w:style w:type="character" w:customStyle="1" w:styleId="21">
    <w:name w:val="font51"/>
    <w:basedOn w:val="9"/>
    <w:uiPriority w:val="0"/>
    <w:rPr>
      <w:rFonts w:hint="default" w:ascii="Book Antiqua" w:hAnsi="Book Antiqua" w:eastAsia="Book Antiqua" w:cs="Book Antiqua"/>
      <w:i/>
      <w:iCs/>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13166</Words>
  <Characters>75049</Characters>
  <Lines>625</Lines>
  <Paragraphs>176</Paragraphs>
  <TotalTime>0</TotalTime>
  <ScaleCrop>false</ScaleCrop>
  <LinksUpToDate>false</LinksUpToDate>
  <CharactersWithSpaces>88039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2021-09-17T08:06:00Z</dcterms:created>
  <dc:creator>Masi Gabriele</dc:creator>
  <cp:lastModifiedBy>晓晨</cp:lastModifiedBy>
  <dcterms:modified xsi:type="dcterms:W3CDTF">2021-10-13T11:51:56Z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0BE9763AC8A341D3B310C6C1779B033F</vt:lpwstr>
  </property>
</Properties>
</file>