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B674"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Name of Journal: </w:t>
      </w:r>
      <w:r w:rsidRPr="00492D6D">
        <w:rPr>
          <w:rFonts w:ascii="Book Antiqua" w:eastAsia="Book Antiqua" w:hAnsi="Book Antiqua" w:cs="Book Antiqua"/>
          <w:i/>
          <w:color w:val="000000"/>
        </w:rPr>
        <w:t>World Journal of Gastroenterology</w:t>
      </w:r>
    </w:p>
    <w:p w14:paraId="4B617734"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Manuscript NO: </w:t>
      </w:r>
      <w:r w:rsidRPr="00492D6D">
        <w:rPr>
          <w:rFonts w:ascii="Book Antiqua" w:eastAsia="Book Antiqua" w:hAnsi="Book Antiqua" w:cs="Book Antiqua"/>
          <w:color w:val="000000"/>
        </w:rPr>
        <w:t>6</w:t>
      </w:r>
      <w:r w:rsidR="00FD7E0E" w:rsidRPr="00492D6D">
        <w:rPr>
          <w:rFonts w:ascii="Book Antiqua" w:hAnsi="Book Antiqua" w:cs="Book Antiqua" w:hint="eastAsia"/>
          <w:color w:val="000000"/>
          <w:lang w:eastAsia="zh-CN"/>
        </w:rPr>
        <w:t>4</w:t>
      </w:r>
      <w:r w:rsidRPr="00492D6D">
        <w:rPr>
          <w:rFonts w:ascii="Book Antiqua" w:eastAsia="Book Antiqua" w:hAnsi="Book Antiqua" w:cs="Book Antiqua"/>
          <w:color w:val="000000"/>
        </w:rPr>
        <w:t>458</w:t>
      </w:r>
    </w:p>
    <w:p w14:paraId="7526D17E"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Manuscript Type: </w:t>
      </w:r>
      <w:r w:rsidRPr="00492D6D">
        <w:rPr>
          <w:rFonts w:ascii="Book Antiqua" w:eastAsia="Book Antiqua" w:hAnsi="Book Antiqua" w:cs="Book Antiqua"/>
          <w:color w:val="000000"/>
        </w:rPr>
        <w:t>REVIEW</w:t>
      </w:r>
    </w:p>
    <w:p w14:paraId="6D3FB32D" w14:textId="77777777" w:rsidR="00A77B3E" w:rsidRPr="00492D6D" w:rsidRDefault="00A77B3E">
      <w:pPr>
        <w:spacing w:line="360" w:lineRule="auto"/>
        <w:jc w:val="both"/>
      </w:pPr>
    </w:p>
    <w:p w14:paraId="3FC9AE79" w14:textId="77777777" w:rsidR="00A77B3E" w:rsidRPr="00492D6D" w:rsidRDefault="002D01E6">
      <w:pPr>
        <w:spacing w:line="360" w:lineRule="auto"/>
        <w:jc w:val="both"/>
      </w:pPr>
      <w:r w:rsidRPr="00492D6D">
        <w:rPr>
          <w:rFonts w:ascii="Book Antiqua" w:eastAsia="Book Antiqua" w:hAnsi="Book Antiqua" w:cs="Book Antiqua"/>
          <w:b/>
          <w:bCs/>
          <w:color w:val="000000"/>
        </w:rPr>
        <w:t>Comprehensive review of</w:t>
      </w:r>
      <w:r w:rsidR="001E2196" w:rsidRPr="00492D6D">
        <w:rPr>
          <w:rFonts w:ascii="Book Antiqua" w:eastAsia="Book Antiqua" w:hAnsi="Book Antiqua" w:cs="Book Antiqua"/>
          <w:b/>
          <w:bCs/>
          <w:color w:val="000000"/>
        </w:rPr>
        <w:t xml:space="preserve"> </w:t>
      </w:r>
      <w:r w:rsidRPr="00492D6D">
        <w:rPr>
          <w:rFonts w:ascii="Book Antiqua" w:eastAsia="Book Antiqua" w:hAnsi="Book Antiqua" w:cs="Book Antiqua"/>
          <w:b/>
          <w:bCs/>
          <w:color w:val="000000"/>
        </w:rPr>
        <w:t>diagnostic modalities for early chronic pancreatitis</w:t>
      </w:r>
    </w:p>
    <w:p w14:paraId="37372BCD" w14:textId="77777777" w:rsidR="00A77B3E" w:rsidRPr="00492D6D" w:rsidRDefault="00A77B3E">
      <w:pPr>
        <w:spacing w:line="360" w:lineRule="auto"/>
        <w:jc w:val="both"/>
      </w:pPr>
    </w:p>
    <w:p w14:paraId="5A983B20" w14:textId="77777777" w:rsidR="00A77B3E" w:rsidRPr="00492D6D" w:rsidRDefault="005F5C1F">
      <w:pPr>
        <w:spacing w:line="360" w:lineRule="auto"/>
        <w:jc w:val="both"/>
      </w:pPr>
      <w:r w:rsidRPr="00492D6D">
        <w:rPr>
          <w:rFonts w:ascii="Book Antiqua" w:eastAsia="Book Antiqua" w:hAnsi="Book Antiqua" w:cs="Book Antiqua"/>
          <w:color w:val="000000"/>
        </w:rPr>
        <w:t xml:space="preserve">Ge </w:t>
      </w:r>
      <w:r w:rsidRPr="00492D6D">
        <w:rPr>
          <w:rFonts w:ascii="Book Antiqua" w:hAnsi="Book Antiqua" w:cs="Book Antiqua" w:hint="eastAsia"/>
          <w:color w:val="000000"/>
          <w:lang w:eastAsia="zh-CN"/>
        </w:rPr>
        <w:t xml:space="preserve">QC </w:t>
      </w:r>
      <w:r w:rsidRPr="00492D6D">
        <w:rPr>
          <w:rFonts w:ascii="Book Antiqua" w:hAnsi="Book Antiqua" w:cs="Book Antiqua" w:hint="eastAsia"/>
          <w:i/>
          <w:color w:val="000000"/>
          <w:lang w:eastAsia="zh-CN"/>
        </w:rPr>
        <w:t>et al</w:t>
      </w:r>
      <w:r w:rsidRPr="00492D6D">
        <w:rPr>
          <w:rFonts w:ascii="Book Antiqua" w:hAnsi="Book Antiqua" w:cs="Book Antiqua" w:hint="eastAsia"/>
          <w:color w:val="000000"/>
          <w:lang w:eastAsia="zh-CN"/>
        </w:rPr>
        <w:t xml:space="preserve">. </w:t>
      </w:r>
      <w:r w:rsidR="002D01E6" w:rsidRPr="00492D6D">
        <w:rPr>
          <w:rFonts w:ascii="Book Antiqua" w:eastAsia="Book Antiqua" w:hAnsi="Book Antiqua" w:cs="Book Antiqua"/>
          <w:color w:val="000000"/>
        </w:rPr>
        <w:t>Review of diagnosis for ECP</w:t>
      </w:r>
    </w:p>
    <w:p w14:paraId="1D212ACC" w14:textId="77777777" w:rsidR="00A77B3E" w:rsidRPr="00492D6D" w:rsidRDefault="00A77B3E">
      <w:pPr>
        <w:spacing w:line="360" w:lineRule="auto"/>
        <w:jc w:val="both"/>
      </w:pPr>
    </w:p>
    <w:p w14:paraId="1C73845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Qi-Chao Ge, Christoph F Dietrich, </w:t>
      </w:r>
      <w:proofErr w:type="spellStart"/>
      <w:r w:rsidRPr="00492D6D">
        <w:rPr>
          <w:rFonts w:ascii="Book Antiqua" w:eastAsia="Book Antiqua" w:hAnsi="Book Antiqua" w:cs="Book Antiqua"/>
          <w:color w:val="000000"/>
        </w:rPr>
        <w:t>Manoop</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Bhutani</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Bao</w:t>
      </w:r>
      <w:proofErr w:type="spellEnd"/>
      <w:r w:rsidRPr="00492D6D">
        <w:rPr>
          <w:rFonts w:ascii="Book Antiqua" w:eastAsia="Book Antiqua" w:hAnsi="Book Antiqua" w:cs="Book Antiqua"/>
          <w:color w:val="000000"/>
        </w:rPr>
        <w:t xml:space="preserve">-Zhen Zhang, Yue Zhang, Yi-Dan Wang, Jing-Jing Zhang, Yu-Fan Wu, Si-Yu Sun, </w:t>
      </w:r>
      <w:proofErr w:type="spellStart"/>
      <w:r w:rsidRPr="00492D6D">
        <w:rPr>
          <w:rFonts w:ascii="Book Antiqua" w:eastAsia="Book Antiqua" w:hAnsi="Book Antiqua" w:cs="Book Antiqua"/>
          <w:color w:val="000000"/>
        </w:rPr>
        <w:t>Jin</w:t>
      </w:r>
      <w:proofErr w:type="spellEnd"/>
      <w:r w:rsidRPr="00492D6D">
        <w:rPr>
          <w:rFonts w:ascii="Book Antiqua" w:eastAsia="Book Antiqua" w:hAnsi="Book Antiqua" w:cs="Book Antiqua"/>
          <w:color w:val="000000"/>
        </w:rPr>
        <w:t xml:space="preserve">-Tao </w:t>
      </w:r>
      <w:proofErr w:type="spellStart"/>
      <w:r w:rsidRPr="00492D6D">
        <w:rPr>
          <w:rFonts w:ascii="Book Antiqua" w:eastAsia="Book Antiqua" w:hAnsi="Book Antiqua" w:cs="Book Antiqua"/>
          <w:color w:val="000000"/>
        </w:rPr>
        <w:t>Guo</w:t>
      </w:r>
      <w:proofErr w:type="spellEnd"/>
    </w:p>
    <w:p w14:paraId="16A9BCBA" w14:textId="77777777" w:rsidR="00A77B3E" w:rsidRPr="00492D6D" w:rsidRDefault="00A77B3E">
      <w:pPr>
        <w:spacing w:line="360" w:lineRule="auto"/>
        <w:jc w:val="both"/>
      </w:pPr>
    </w:p>
    <w:p w14:paraId="08B9F65A"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Qi-Chao Ge, </w:t>
      </w:r>
      <w:proofErr w:type="spellStart"/>
      <w:r w:rsidRPr="00492D6D">
        <w:rPr>
          <w:rFonts w:ascii="Book Antiqua" w:eastAsia="Book Antiqua" w:hAnsi="Book Antiqua" w:cs="Book Antiqua"/>
          <w:b/>
          <w:bCs/>
          <w:color w:val="000000"/>
        </w:rPr>
        <w:t>Bao</w:t>
      </w:r>
      <w:proofErr w:type="spellEnd"/>
      <w:r w:rsidRPr="00492D6D">
        <w:rPr>
          <w:rFonts w:ascii="Book Antiqua" w:eastAsia="Book Antiqua" w:hAnsi="Book Antiqua" w:cs="Book Antiqua"/>
          <w:b/>
          <w:bCs/>
          <w:color w:val="000000"/>
        </w:rPr>
        <w:t xml:space="preserve">-Zhen Zhang, Yue Zhang, Yi-Dan Wang, Jing-Jing Zhang, Yu-Fan Wu, Si-Yu Sun, </w:t>
      </w:r>
      <w:proofErr w:type="spellStart"/>
      <w:r w:rsidR="001A1BF1" w:rsidRPr="00492D6D">
        <w:rPr>
          <w:rFonts w:ascii="Book Antiqua" w:eastAsia="Book Antiqua" w:hAnsi="Book Antiqua" w:cs="Book Antiqua"/>
          <w:b/>
          <w:bCs/>
          <w:color w:val="000000"/>
        </w:rPr>
        <w:t>Jin</w:t>
      </w:r>
      <w:proofErr w:type="spellEnd"/>
      <w:r w:rsidR="001A1BF1" w:rsidRPr="00492D6D">
        <w:rPr>
          <w:rFonts w:ascii="Book Antiqua" w:eastAsia="Book Antiqua" w:hAnsi="Book Antiqua" w:cs="Book Antiqua"/>
          <w:b/>
          <w:bCs/>
          <w:color w:val="000000"/>
        </w:rPr>
        <w:t xml:space="preserve">-Tao </w:t>
      </w:r>
      <w:proofErr w:type="spellStart"/>
      <w:r w:rsidR="001A1BF1" w:rsidRPr="00492D6D">
        <w:rPr>
          <w:rFonts w:ascii="Book Antiqua" w:eastAsia="Book Antiqua" w:hAnsi="Book Antiqua" w:cs="Book Antiqua"/>
          <w:b/>
          <w:bCs/>
          <w:color w:val="000000"/>
        </w:rPr>
        <w:t>Guo</w:t>
      </w:r>
      <w:proofErr w:type="spellEnd"/>
      <w:r w:rsidR="001A1BF1" w:rsidRPr="00492D6D">
        <w:rPr>
          <w:rFonts w:ascii="Book Antiqua" w:eastAsia="Book Antiqua" w:hAnsi="Book Antiqua" w:cs="Book Antiqua"/>
          <w:b/>
          <w:bCs/>
          <w:color w:val="000000"/>
        </w:rPr>
        <w:t xml:space="preserve">, </w:t>
      </w:r>
      <w:r w:rsidRPr="00492D6D">
        <w:rPr>
          <w:rFonts w:ascii="Book Antiqua" w:eastAsia="Book Antiqua" w:hAnsi="Book Antiqua" w:cs="Book Antiqua"/>
          <w:color w:val="000000"/>
        </w:rPr>
        <w:t xml:space="preserve">Department of Gastroenterology, </w:t>
      </w:r>
      <w:proofErr w:type="spellStart"/>
      <w:r w:rsidRPr="00492D6D">
        <w:rPr>
          <w:rFonts w:ascii="Book Antiqua" w:eastAsia="Book Antiqua" w:hAnsi="Book Antiqua" w:cs="Book Antiqua"/>
          <w:color w:val="000000"/>
        </w:rPr>
        <w:t>Shengjing</w:t>
      </w:r>
      <w:proofErr w:type="spellEnd"/>
      <w:r w:rsidRPr="00492D6D">
        <w:rPr>
          <w:rFonts w:ascii="Book Antiqua" w:eastAsia="Book Antiqua" w:hAnsi="Book Antiqua" w:cs="Book Antiqua"/>
          <w:color w:val="000000"/>
        </w:rPr>
        <w:t xml:space="preserve"> Hospital of China Medical University, Shenyang 110004, Liaoning Province, China</w:t>
      </w:r>
    </w:p>
    <w:p w14:paraId="612C98CF" w14:textId="77777777" w:rsidR="00A77B3E" w:rsidRPr="00492D6D" w:rsidRDefault="00A77B3E">
      <w:pPr>
        <w:spacing w:line="360" w:lineRule="auto"/>
        <w:jc w:val="both"/>
      </w:pPr>
    </w:p>
    <w:p w14:paraId="06EF2D4C"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Christoph F Dietrich, </w:t>
      </w:r>
      <w:r w:rsidRPr="00492D6D">
        <w:rPr>
          <w:rFonts w:ascii="Book Antiqua" w:eastAsia="Book Antiqua" w:hAnsi="Book Antiqua" w:cs="Book Antiqua"/>
          <w:color w:val="000000"/>
        </w:rPr>
        <w:t xml:space="preserve">Department </w:t>
      </w:r>
      <w:proofErr w:type="spellStart"/>
      <w:r w:rsidRPr="00492D6D">
        <w:rPr>
          <w:rFonts w:ascii="Book Antiqua" w:eastAsia="Book Antiqua" w:hAnsi="Book Antiqua" w:cs="Book Antiqua"/>
          <w:color w:val="000000"/>
        </w:rPr>
        <w:t>Allgemeine</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Innere</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Medizin</w:t>
      </w:r>
      <w:proofErr w:type="spellEnd"/>
      <w:r w:rsidRPr="00492D6D">
        <w:rPr>
          <w:rFonts w:ascii="Book Antiqua" w:eastAsia="Book Antiqua" w:hAnsi="Book Antiqua" w:cs="Book Antiqua"/>
          <w:color w:val="000000"/>
        </w:rPr>
        <w:t>, Salem und Permanence, Bern CH-3000, Switzerland</w:t>
      </w:r>
    </w:p>
    <w:p w14:paraId="20A965E6" w14:textId="77777777" w:rsidR="00A77B3E" w:rsidRPr="00492D6D" w:rsidRDefault="00A77B3E">
      <w:pPr>
        <w:spacing w:line="360" w:lineRule="auto"/>
        <w:jc w:val="both"/>
      </w:pPr>
    </w:p>
    <w:p w14:paraId="1DB6DF41" w14:textId="77777777" w:rsidR="00A77B3E" w:rsidRPr="00492D6D" w:rsidRDefault="002D01E6">
      <w:pPr>
        <w:spacing w:line="360" w:lineRule="auto"/>
        <w:jc w:val="both"/>
      </w:pPr>
      <w:proofErr w:type="spellStart"/>
      <w:r w:rsidRPr="00492D6D">
        <w:rPr>
          <w:rFonts w:ascii="Book Antiqua" w:eastAsia="Book Antiqua" w:hAnsi="Book Antiqua" w:cs="Book Antiqua"/>
          <w:b/>
          <w:bCs/>
          <w:color w:val="000000"/>
        </w:rPr>
        <w:t>Manoop</w:t>
      </w:r>
      <w:proofErr w:type="spellEnd"/>
      <w:r w:rsidRPr="00492D6D">
        <w:rPr>
          <w:rFonts w:ascii="Book Antiqua" w:eastAsia="Book Antiqua" w:hAnsi="Book Antiqua" w:cs="Book Antiqua"/>
          <w:b/>
          <w:bCs/>
          <w:color w:val="000000"/>
        </w:rPr>
        <w:t xml:space="preserve"> S </w:t>
      </w:r>
      <w:proofErr w:type="spellStart"/>
      <w:r w:rsidRPr="00492D6D">
        <w:rPr>
          <w:rFonts w:ascii="Book Antiqua" w:eastAsia="Book Antiqua" w:hAnsi="Book Antiqua" w:cs="Book Antiqua"/>
          <w:b/>
          <w:bCs/>
          <w:color w:val="000000"/>
        </w:rPr>
        <w:t>Bhutani</w:t>
      </w:r>
      <w:proofErr w:type="spellEnd"/>
      <w:r w:rsidRPr="00492D6D">
        <w:rPr>
          <w:rFonts w:ascii="Book Antiqua" w:eastAsia="Book Antiqua" w:hAnsi="Book Antiqua" w:cs="Book Antiqua"/>
          <w:b/>
          <w:bCs/>
          <w:color w:val="000000"/>
        </w:rPr>
        <w:t xml:space="preserve">, </w:t>
      </w:r>
      <w:r w:rsidRPr="00492D6D">
        <w:rPr>
          <w:rFonts w:ascii="Book Antiqua" w:eastAsia="Book Antiqua" w:hAnsi="Book Antiqua" w:cs="Book Antiqua"/>
          <w:color w:val="000000"/>
        </w:rPr>
        <w:t>Department of Gastrointestinal, Hepatology and Nutrition, The University of Texas MD Anderson Cancer Center, Houston, TX 77030, United States</w:t>
      </w:r>
    </w:p>
    <w:p w14:paraId="0B9F8B05" w14:textId="77777777" w:rsidR="00A77B3E" w:rsidRPr="00492D6D" w:rsidRDefault="00A77B3E">
      <w:pPr>
        <w:spacing w:line="360" w:lineRule="auto"/>
        <w:jc w:val="both"/>
      </w:pPr>
    </w:p>
    <w:p w14:paraId="02A50075"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Author contributions: </w:t>
      </w:r>
      <w:r w:rsidRPr="00492D6D">
        <w:rPr>
          <w:rFonts w:ascii="Book Antiqua" w:eastAsia="Book Antiqua" w:hAnsi="Book Antiqua" w:cs="Book Antiqua"/>
          <w:color w:val="000000"/>
        </w:rPr>
        <w:t>Ge QC performed the majority of writing</w:t>
      </w:r>
      <w:r w:rsidR="001E2196" w:rsidRPr="00492D6D">
        <w:rPr>
          <w:rFonts w:ascii="Book Antiqua" w:eastAsia="Book Antiqua" w:hAnsi="Book Antiqua" w:cs="Book Antiqua"/>
          <w:color w:val="000000"/>
        </w:rPr>
        <w:t xml:space="preserve"> and </w:t>
      </w:r>
      <w:r w:rsidRPr="00492D6D">
        <w:rPr>
          <w:rFonts w:ascii="Book Antiqua" w:eastAsia="Book Antiqua" w:hAnsi="Book Antiqua" w:cs="Book Antiqua"/>
          <w:color w:val="000000"/>
        </w:rPr>
        <w:t>prepared the tables; Zhang Y and Zhang BZ provided</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input</w:t>
      </w:r>
      <w:r w:rsidR="001E2196" w:rsidRPr="00492D6D">
        <w:rPr>
          <w:rFonts w:ascii="Book Antiqua" w:eastAsia="Book Antiqua" w:hAnsi="Book Antiqua" w:cs="Book Antiqua"/>
          <w:color w:val="000000"/>
        </w:rPr>
        <w:t>s</w:t>
      </w:r>
      <w:r w:rsidRPr="00492D6D">
        <w:rPr>
          <w:rFonts w:ascii="Book Antiqua" w:eastAsia="Book Antiqua" w:hAnsi="Book Antiqua" w:cs="Book Antiqua"/>
          <w:color w:val="000000"/>
        </w:rPr>
        <w:t xml:space="preserve"> </w:t>
      </w:r>
      <w:r w:rsidR="001E2196" w:rsidRPr="00492D6D">
        <w:rPr>
          <w:rFonts w:ascii="Book Antiqua" w:eastAsia="Book Antiqua" w:hAnsi="Book Antiqua" w:cs="Book Antiqua"/>
          <w:color w:val="000000"/>
        </w:rPr>
        <w:t xml:space="preserve">for </w:t>
      </w:r>
      <w:r w:rsidRPr="00492D6D">
        <w:rPr>
          <w:rFonts w:ascii="Book Antiqua" w:eastAsia="Book Antiqua" w:hAnsi="Book Antiqua" w:cs="Book Antiqua"/>
          <w:color w:val="000000"/>
        </w:rPr>
        <w:t>this paper; Wang YD and Zhang JJ took part in the design of the outline</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Wu YF coordinated the writing of the paper; Sun SY, </w:t>
      </w:r>
      <w:proofErr w:type="spellStart"/>
      <w:r w:rsidRPr="00492D6D">
        <w:rPr>
          <w:rFonts w:ascii="Book Antiqua" w:eastAsia="Book Antiqua" w:hAnsi="Book Antiqua" w:cs="Book Antiqua"/>
          <w:color w:val="000000"/>
        </w:rPr>
        <w:t>Guo</w:t>
      </w:r>
      <w:proofErr w:type="spellEnd"/>
      <w:r w:rsidRPr="00492D6D">
        <w:rPr>
          <w:rFonts w:ascii="Book Antiqua" w:eastAsia="Book Antiqua" w:hAnsi="Book Antiqua" w:cs="Book Antiqua"/>
          <w:color w:val="000000"/>
        </w:rPr>
        <w:t xml:space="preserve"> JT, Dietrich CF</w:t>
      </w:r>
      <w:r w:rsidR="001E2196"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 and </w:t>
      </w:r>
      <w:proofErr w:type="spellStart"/>
      <w:r w:rsidRPr="00492D6D">
        <w:rPr>
          <w:rFonts w:ascii="Book Antiqua" w:eastAsia="Book Antiqua" w:hAnsi="Book Antiqua" w:cs="Book Antiqua"/>
          <w:color w:val="000000"/>
        </w:rPr>
        <w:t>Bhutani</w:t>
      </w:r>
      <w:proofErr w:type="spellEnd"/>
      <w:r w:rsidRPr="00492D6D">
        <w:rPr>
          <w:rFonts w:ascii="Book Antiqua" w:eastAsia="Book Antiqua" w:hAnsi="Book Antiqua" w:cs="Book Antiqua"/>
          <w:color w:val="000000"/>
        </w:rPr>
        <w:t xml:space="preserve"> MS were responsible for the revision of the manuscript for important intellectual content; all the authors read and gave their final approval of the version to be submitted.</w:t>
      </w:r>
    </w:p>
    <w:p w14:paraId="0F0F407B" w14:textId="77777777" w:rsidR="00A77B3E" w:rsidRPr="00492D6D" w:rsidRDefault="00A77B3E">
      <w:pPr>
        <w:spacing w:line="360" w:lineRule="auto"/>
        <w:jc w:val="both"/>
      </w:pPr>
    </w:p>
    <w:p w14:paraId="57295619" w14:textId="77777777" w:rsidR="00A77B3E" w:rsidRPr="00492D6D" w:rsidRDefault="002D01E6">
      <w:pPr>
        <w:spacing w:line="360" w:lineRule="auto"/>
        <w:jc w:val="both"/>
      </w:pPr>
      <w:r w:rsidRPr="00492D6D">
        <w:rPr>
          <w:rFonts w:ascii="Book Antiqua" w:eastAsia="Book Antiqua" w:hAnsi="Book Antiqua" w:cs="Book Antiqua"/>
          <w:b/>
          <w:bCs/>
          <w:color w:val="000000"/>
        </w:rPr>
        <w:lastRenderedPageBreak/>
        <w:t xml:space="preserve">Supported by </w:t>
      </w:r>
      <w:bookmarkStart w:id="0" w:name="OLE_LINK728"/>
      <w:bookmarkStart w:id="1" w:name="OLE_LINK729"/>
      <w:r w:rsidRPr="00492D6D">
        <w:rPr>
          <w:rFonts w:ascii="Book Antiqua" w:eastAsia="Book Antiqua" w:hAnsi="Book Antiqua" w:cs="Book Antiqua"/>
          <w:color w:val="000000"/>
        </w:rPr>
        <w:t>National Natural Science Foundation of China</w:t>
      </w:r>
      <w:bookmarkEnd w:id="0"/>
      <w:bookmarkEnd w:id="1"/>
      <w:r w:rsidRPr="00492D6D">
        <w:rPr>
          <w:rFonts w:ascii="Book Antiqua" w:eastAsia="Book Antiqua" w:hAnsi="Book Antiqua" w:cs="Book Antiqua"/>
          <w:color w:val="000000"/>
        </w:rPr>
        <w:t xml:space="preserve">, No. </w:t>
      </w:r>
      <w:bookmarkStart w:id="2" w:name="OLE_LINK730"/>
      <w:bookmarkStart w:id="3" w:name="OLE_LINK731"/>
      <w:r w:rsidRPr="00492D6D">
        <w:rPr>
          <w:rFonts w:ascii="Book Antiqua" w:eastAsia="Book Antiqua" w:hAnsi="Book Antiqua" w:cs="Book Antiqua"/>
          <w:color w:val="000000"/>
        </w:rPr>
        <w:t>81900601</w:t>
      </w:r>
      <w:bookmarkEnd w:id="2"/>
      <w:bookmarkEnd w:id="3"/>
      <w:r w:rsidRPr="00492D6D">
        <w:rPr>
          <w:rFonts w:ascii="Book Antiqua" w:eastAsia="Book Antiqua" w:hAnsi="Book Antiqua" w:cs="Book Antiqua"/>
          <w:color w:val="000000"/>
        </w:rPr>
        <w:t xml:space="preserve">; </w:t>
      </w:r>
      <w:bookmarkStart w:id="4" w:name="OLE_LINK732"/>
      <w:bookmarkStart w:id="5" w:name="OLE_LINK733"/>
      <w:r w:rsidRPr="00492D6D">
        <w:rPr>
          <w:rFonts w:ascii="Book Antiqua" w:eastAsia="Book Antiqua" w:hAnsi="Book Antiqua" w:cs="Book Antiqua"/>
          <w:color w:val="000000"/>
        </w:rPr>
        <w:t xml:space="preserve">Outstanding Scientific Fund of </w:t>
      </w:r>
      <w:proofErr w:type="spellStart"/>
      <w:r w:rsidRPr="00492D6D">
        <w:rPr>
          <w:rFonts w:ascii="Book Antiqua" w:eastAsia="Book Antiqua" w:hAnsi="Book Antiqua" w:cs="Book Antiqua"/>
          <w:color w:val="000000"/>
        </w:rPr>
        <w:t>Shengjing</w:t>
      </w:r>
      <w:proofErr w:type="spellEnd"/>
      <w:r w:rsidRPr="00492D6D">
        <w:rPr>
          <w:rFonts w:ascii="Book Antiqua" w:eastAsia="Book Antiqua" w:hAnsi="Book Antiqua" w:cs="Book Antiqua"/>
          <w:color w:val="000000"/>
        </w:rPr>
        <w:t xml:space="preserve"> Hospital</w:t>
      </w:r>
      <w:bookmarkEnd w:id="4"/>
      <w:bookmarkEnd w:id="5"/>
      <w:r w:rsidRPr="00492D6D">
        <w:rPr>
          <w:rFonts w:ascii="Book Antiqua" w:eastAsia="Book Antiqua" w:hAnsi="Book Antiqua" w:cs="Book Antiqua"/>
          <w:color w:val="000000"/>
        </w:rPr>
        <w:t xml:space="preserve">, No. </w:t>
      </w:r>
      <w:bookmarkStart w:id="6" w:name="OLE_LINK734"/>
      <w:bookmarkStart w:id="7" w:name="OLE_LINK735"/>
      <w:r w:rsidRPr="00492D6D">
        <w:rPr>
          <w:rFonts w:ascii="Book Antiqua" w:eastAsia="Book Antiqua" w:hAnsi="Book Antiqua" w:cs="Book Antiqua"/>
          <w:color w:val="000000"/>
        </w:rPr>
        <w:t>201702</w:t>
      </w:r>
      <w:bookmarkEnd w:id="6"/>
      <w:bookmarkEnd w:id="7"/>
      <w:r w:rsidRPr="00492D6D">
        <w:rPr>
          <w:rFonts w:ascii="Book Antiqua" w:eastAsia="Book Antiqua" w:hAnsi="Book Antiqua" w:cs="Book Antiqua"/>
          <w:color w:val="000000"/>
        </w:rPr>
        <w:t xml:space="preserve">; </w:t>
      </w:r>
      <w:bookmarkStart w:id="8" w:name="OLE_LINK736"/>
      <w:bookmarkStart w:id="9" w:name="OLE_LINK737"/>
      <w:bookmarkStart w:id="10" w:name="OLE_LINK726"/>
      <w:bookmarkStart w:id="11" w:name="OLE_LINK727"/>
      <w:r w:rsidR="000F2818" w:rsidRPr="00492D6D">
        <w:rPr>
          <w:rFonts w:ascii="Book Antiqua" w:eastAsia="Book Antiqua" w:hAnsi="Book Antiqua" w:cs="Book Antiqua"/>
          <w:color w:val="000000"/>
        </w:rPr>
        <w:t xml:space="preserve">and </w:t>
      </w:r>
      <w:r w:rsidRPr="00492D6D">
        <w:rPr>
          <w:rFonts w:ascii="Book Antiqua" w:eastAsia="Book Antiqua" w:hAnsi="Book Antiqua" w:cs="Book Antiqua"/>
          <w:color w:val="000000"/>
        </w:rPr>
        <w:t>University Innovation Team and Innovative Talent Support Program of Liaoning Province</w:t>
      </w:r>
      <w:bookmarkEnd w:id="8"/>
      <w:bookmarkEnd w:id="9"/>
      <w:r w:rsidRPr="00492D6D">
        <w:rPr>
          <w:rFonts w:ascii="Book Antiqua" w:eastAsia="Book Antiqua" w:hAnsi="Book Antiqua" w:cs="Book Antiqua"/>
          <w:color w:val="000000"/>
        </w:rPr>
        <w:t xml:space="preserve">, No. </w:t>
      </w:r>
      <w:bookmarkStart w:id="12" w:name="OLE_LINK738"/>
      <w:bookmarkStart w:id="13" w:name="OLE_LINK739"/>
      <w:r w:rsidRPr="00492D6D">
        <w:rPr>
          <w:rFonts w:ascii="Book Antiqua" w:eastAsia="Book Antiqua" w:hAnsi="Book Antiqua" w:cs="Book Antiqua"/>
          <w:color w:val="000000"/>
        </w:rPr>
        <w:t>LR2019073</w:t>
      </w:r>
      <w:bookmarkEnd w:id="12"/>
      <w:bookmarkEnd w:id="13"/>
      <w:r w:rsidRPr="00492D6D">
        <w:rPr>
          <w:rFonts w:ascii="Book Antiqua" w:eastAsia="Book Antiqua" w:hAnsi="Book Antiqua" w:cs="Book Antiqua"/>
          <w:color w:val="000000"/>
        </w:rPr>
        <w:t>.</w:t>
      </w:r>
      <w:bookmarkEnd w:id="10"/>
      <w:bookmarkEnd w:id="11"/>
    </w:p>
    <w:p w14:paraId="67D8DC64" w14:textId="77777777" w:rsidR="00A77B3E" w:rsidRPr="00492D6D" w:rsidRDefault="00A77B3E">
      <w:pPr>
        <w:spacing w:line="360" w:lineRule="auto"/>
        <w:jc w:val="both"/>
      </w:pPr>
    </w:p>
    <w:p w14:paraId="058BC3F8"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Corresponding author: </w:t>
      </w:r>
      <w:proofErr w:type="spellStart"/>
      <w:r w:rsidRPr="00492D6D">
        <w:rPr>
          <w:rFonts w:ascii="Book Antiqua" w:eastAsia="Book Antiqua" w:hAnsi="Book Antiqua" w:cs="Book Antiqua"/>
          <w:b/>
          <w:bCs/>
          <w:color w:val="000000"/>
        </w:rPr>
        <w:t>Jin</w:t>
      </w:r>
      <w:proofErr w:type="spellEnd"/>
      <w:r w:rsidRPr="00492D6D">
        <w:rPr>
          <w:rFonts w:ascii="Book Antiqua" w:eastAsia="Book Antiqua" w:hAnsi="Book Antiqua" w:cs="Book Antiqua"/>
          <w:b/>
          <w:bCs/>
          <w:color w:val="000000"/>
        </w:rPr>
        <w:t xml:space="preserve">-Tao </w:t>
      </w:r>
      <w:proofErr w:type="spellStart"/>
      <w:r w:rsidRPr="00492D6D">
        <w:rPr>
          <w:rFonts w:ascii="Book Antiqua" w:eastAsia="Book Antiqua" w:hAnsi="Book Antiqua" w:cs="Book Antiqua"/>
          <w:b/>
          <w:bCs/>
          <w:color w:val="000000"/>
        </w:rPr>
        <w:t>Guo</w:t>
      </w:r>
      <w:proofErr w:type="spellEnd"/>
      <w:r w:rsidRPr="00492D6D">
        <w:rPr>
          <w:rFonts w:ascii="Book Antiqua" w:eastAsia="Book Antiqua" w:hAnsi="Book Antiqua" w:cs="Book Antiqua"/>
          <w:b/>
          <w:bCs/>
          <w:color w:val="000000"/>
        </w:rPr>
        <w:t xml:space="preserve">, MD, PhD, Doctor, </w:t>
      </w:r>
      <w:r w:rsidRPr="00492D6D">
        <w:rPr>
          <w:rFonts w:ascii="Book Antiqua" w:eastAsia="Book Antiqua" w:hAnsi="Book Antiqua" w:cs="Book Antiqua"/>
          <w:color w:val="000000"/>
        </w:rPr>
        <w:t xml:space="preserve">Department of Gastroenterology, </w:t>
      </w:r>
      <w:proofErr w:type="spellStart"/>
      <w:r w:rsidRPr="00492D6D">
        <w:rPr>
          <w:rFonts w:ascii="Book Antiqua" w:eastAsia="Book Antiqua" w:hAnsi="Book Antiqua" w:cs="Book Antiqua"/>
          <w:color w:val="000000"/>
        </w:rPr>
        <w:t>Sheng</w:t>
      </w:r>
      <w:r w:rsidR="00B8184C" w:rsidRPr="00492D6D">
        <w:rPr>
          <w:rFonts w:ascii="Book Antiqua" w:eastAsia="Book Antiqua" w:hAnsi="Book Antiqua" w:cs="Book Antiqua"/>
          <w:color w:val="000000"/>
        </w:rPr>
        <w:t>j</w:t>
      </w:r>
      <w:r w:rsidRPr="00492D6D">
        <w:rPr>
          <w:rFonts w:ascii="Book Antiqua" w:eastAsia="Book Antiqua" w:hAnsi="Book Antiqua" w:cs="Book Antiqua"/>
          <w:color w:val="000000"/>
        </w:rPr>
        <w:t>ing</w:t>
      </w:r>
      <w:proofErr w:type="spellEnd"/>
      <w:r w:rsidRPr="00492D6D">
        <w:rPr>
          <w:rFonts w:ascii="Book Antiqua" w:eastAsia="Book Antiqua" w:hAnsi="Book Antiqua" w:cs="Book Antiqua"/>
          <w:color w:val="000000"/>
        </w:rPr>
        <w:t xml:space="preserve"> Hospital of China Medical University, No. 36 </w:t>
      </w:r>
      <w:proofErr w:type="spellStart"/>
      <w:r w:rsidRPr="00492D6D">
        <w:rPr>
          <w:rFonts w:ascii="Book Antiqua" w:eastAsia="Book Antiqua" w:hAnsi="Book Antiqua" w:cs="Book Antiqua"/>
          <w:color w:val="000000"/>
        </w:rPr>
        <w:t>Sanhao</w:t>
      </w:r>
      <w:proofErr w:type="spellEnd"/>
      <w:r w:rsidRPr="00492D6D">
        <w:rPr>
          <w:rFonts w:ascii="Book Antiqua" w:eastAsia="Book Antiqua" w:hAnsi="Book Antiqua" w:cs="Book Antiqua"/>
          <w:color w:val="000000"/>
        </w:rPr>
        <w:t xml:space="preserve"> Street, Shenyang 110004, Liaoning Province, China. guojt@sj-hospital.org</w:t>
      </w:r>
    </w:p>
    <w:p w14:paraId="5DE9BA30" w14:textId="77777777" w:rsidR="00A77B3E" w:rsidRPr="00492D6D" w:rsidRDefault="00A77B3E">
      <w:pPr>
        <w:spacing w:line="360" w:lineRule="auto"/>
        <w:jc w:val="both"/>
      </w:pPr>
    </w:p>
    <w:p w14:paraId="6A98AD02"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Received: </w:t>
      </w:r>
      <w:r w:rsidRPr="00492D6D">
        <w:rPr>
          <w:rFonts w:ascii="Book Antiqua" w:eastAsia="Book Antiqua" w:hAnsi="Book Antiqua" w:cs="Book Antiqua"/>
          <w:color w:val="000000"/>
        </w:rPr>
        <w:t>April 6, 2021</w:t>
      </w:r>
    </w:p>
    <w:p w14:paraId="7E32234E"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Revised: </w:t>
      </w:r>
      <w:r w:rsidRPr="00492D6D">
        <w:rPr>
          <w:rFonts w:ascii="Book Antiqua" w:eastAsia="Book Antiqua" w:hAnsi="Book Antiqua" w:cs="Book Antiqua"/>
          <w:color w:val="000000"/>
        </w:rPr>
        <w:t>June 3, 2021</w:t>
      </w:r>
    </w:p>
    <w:p w14:paraId="648151A8"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Accepted: </w:t>
      </w:r>
      <w:r w:rsidR="009452A6" w:rsidRPr="00492D6D">
        <w:rPr>
          <w:rFonts w:ascii="Book Antiqua" w:eastAsia="Book Antiqua" w:hAnsi="Book Antiqua" w:cs="Book Antiqua"/>
          <w:bCs/>
          <w:color w:val="000000"/>
        </w:rPr>
        <w:t>June 17, 2021</w:t>
      </w:r>
    </w:p>
    <w:p w14:paraId="502690A4"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Published online: </w:t>
      </w:r>
      <w:r w:rsidR="00173352" w:rsidRPr="00492D6D">
        <w:rPr>
          <w:rFonts w:ascii="Book Antiqua" w:eastAsia="Book Antiqua" w:hAnsi="Book Antiqua" w:cs="Book Antiqua"/>
          <w:bCs/>
          <w:color w:val="000000"/>
        </w:rPr>
        <w:t>Ju</w:t>
      </w:r>
      <w:r w:rsidR="00173352" w:rsidRPr="00492D6D">
        <w:rPr>
          <w:rFonts w:ascii="Book Antiqua" w:hAnsi="Book Antiqua" w:cs="Book Antiqua" w:hint="eastAsia"/>
          <w:bCs/>
          <w:color w:val="000000"/>
          <w:lang w:eastAsia="zh-CN"/>
        </w:rPr>
        <w:t>ly</w:t>
      </w:r>
      <w:r w:rsidR="00173352" w:rsidRPr="00492D6D">
        <w:rPr>
          <w:rFonts w:ascii="Book Antiqua" w:eastAsia="Book Antiqua" w:hAnsi="Book Antiqua" w:cs="Book Antiqua"/>
          <w:bCs/>
          <w:color w:val="000000"/>
        </w:rPr>
        <w:t xml:space="preserve"> </w:t>
      </w:r>
      <w:r w:rsidR="00173352" w:rsidRPr="00492D6D">
        <w:rPr>
          <w:rFonts w:ascii="Book Antiqua" w:hAnsi="Book Antiqua" w:cs="Book Antiqua" w:hint="eastAsia"/>
          <w:bCs/>
          <w:color w:val="000000"/>
          <w:lang w:eastAsia="zh-CN"/>
        </w:rPr>
        <w:t>21</w:t>
      </w:r>
      <w:r w:rsidR="00173352" w:rsidRPr="00492D6D">
        <w:rPr>
          <w:rFonts w:ascii="Book Antiqua" w:eastAsia="Book Antiqua" w:hAnsi="Book Antiqua" w:cs="Book Antiqua"/>
          <w:bCs/>
          <w:color w:val="000000"/>
        </w:rPr>
        <w:t>, 2021</w:t>
      </w:r>
    </w:p>
    <w:p w14:paraId="7287D205" w14:textId="77777777" w:rsidR="00A77B3E" w:rsidRPr="00492D6D" w:rsidRDefault="00A77B3E">
      <w:pPr>
        <w:spacing w:line="360" w:lineRule="auto"/>
        <w:jc w:val="both"/>
        <w:sectPr w:rsidR="00A77B3E" w:rsidRPr="00492D6D">
          <w:footerReference w:type="default" r:id="rId8"/>
          <w:pgSz w:w="12240" w:h="15840"/>
          <w:pgMar w:top="1440" w:right="1440" w:bottom="1440" w:left="1440" w:header="720" w:footer="720" w:gutter="0"/>
          <w:cols w:space="720"/>
          <w:docGrid w:linePitch="360"/>
        </w:sectPr>
      </w:pPr>
    </w:p>
    <w:p w14:paraId="5F90FFFA" w14:textId="77777777" w:rsidR="00A77B3E" w:rsidRPr="00492D6D" w:rsidRDefault="002D01E6">
      <w:pPr>
        <w:spacing w:line="360" w:lineRule="auto"/>
        <w:jc w:val="both"/>
      </w:pPr>
      <w:r w:rsidRPr="00492D6D">
        <w:rPr>
          <w:rFonts w:ascii="Book Antiqua" w:eastAsia="Book Antiqua" w:hAnsi="Book Antiqua" w:cs="Book Antiqua"/>
          <w:b/>
          <w:color w:val="000000"/>
        </w:rPr>
        <w:lastRenderedPageBreak/>
        <w:t>Abstract</w:t>
      </w:r>
    </w:p>
    <w:p w14:paraId="58B904E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Chronic pancreatitis (CP) is a progressive condition caused by several factors and </w:t>
      </w:r>
      <w:proofErr w:type="spellStart"/>
      <w:r w:rsidRPr="00492D6D">
        <w:rPr>
          <w:rFonts w:ascii="Book Antiqua" w:eastAsia="Book Antiqua" w:hAnsi="Book Antiqua" w:cs="Book Antiqua"/>
          <w:color w:val="000000"/>
        </w:rPr>
        <w:t>characterised</w:t>
      </w:r>
      <w:proofErr w:type="spellEnd"/>
      <w:r w:rsidRPr="00492D6D">
        <w:rPr>
          <w:rFonts w:ascii="Book Antiqua" w:eastAsia="Book Antiqua" w:hAnsi="Book Antiqua" w:cs="Book Antiqua"/>
          <w:color w:val="000000"/>
        </w:rPr>
        <w:t xml:space="preserve"> by pancreatic fibrosis and dysfunction. However, CP is difficult to diagnose at an early stage. Various advanced methods including endoscopic ultrasound based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and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have been used to diagnose early CP, although no unified diagnostic standards have been established. In the past, the diagnosis was mainly based on imaging, and no comprehensive evaluations were performed. This review describes and compares the advantages and limitations of the traditional and latest diagnostic modalities and suggests guidelines for the </w:t>
      </w:r>
      <w:proofErr w:type="spellStart"/>
      <w:r w:rsidRPr="00492D6D">
        <w:rPr>
          <w:rFonts w:ascii="Book Antiqua" w:eastAsia="Book Antiqua" w:hAnsi="Book Antiqua" w:cs="Book Antiqua"/>
          <w:color w:val="000000"/>
        </w:rPr>
        <w:t>standardisation</w:t>
      </w:r>
      <w:proofErr w:type="spellEnd"/>
      <w:r w:rsidRPr="00492D6D">
        <w:rPr>
          <w:rFonts w:ascii="Book Antiqua" w:eastAsia="Book Antiqua" w:hAnsi="Book Antiqua" w:cs="Book Antiqua"/>
          <w:color w:val="000000"/>
        </w:rPr>
        <w:t xml:space="preserve"> of the methods used to diagnose early CP. </w:t>
      </w:r>
    </w:p>
    <w:p w14:paraId="4CFD8E52" w14:textId="77777777" w:rsidR="00A77B3E" w:rsidRPr="00492D6D" w:rsidRDefault="00A77B3E">
      <w:pPr>
        <w:spacing w:line="360" w:lineRule="auto"/>
        <w:jc w:val="both"/>
      </w:pPr>
    </w:p>
    <w:p w14:paraId="3649C46B"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Key Words: </w:t>
      </w:r>
      <w:r w:rsidRPr="00492D6D">
        <w:rPr>
          <w:rFonts w:ascii="Book Antiqua" w:eastAsia="Book Antiqua" w:hAnsi="Book Antiqua" w:cs="Book Antiqua"/>
          <w:color w:val="000000"/>
        </w:rPr>
        <w:t xml:space="preserve">Chronic pancreatitis; Pancreatic fibrosis; Early diagnosis; Ultrasound endoscopy; </w:t>
      </w:r>
      <w:proofErr w:type="spellStart"/>
      <w:r w:rsidRPr="00492D6D">
        <w:rPr>
          <w:rFonts w:ascii="Book Antiqua" w:eastAsia="Book Antiqua" w:hAnsi="Book Antiqua" w:cs="Book Antiqua"/>
          <w:caps/>
          <w:color w:val="000000"/>
        </w:rPr>
        <w:t>e</w:t>
      </w:r>
      <w:r w:rsidRPr="00492D6D">
        <w:rPr>
          <w:rFonts w:ascii="Book Antiqua" w:eastAsia="Book Antiqua" w:hAnsi="Book Antiqua" w:cs="Book Antiqua"/>
          <w:color w:val="000000"/>
        </w:rPr>
        <w:t>ndosonography</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Confocal laser </w:t>
      </w:r>
      <w:proofErr w:type="spellStart"/>
      <w:r w:rsidRPr="00492D6D">
        <w:rPr>
          <w:rFonts w:ascii="Book Antiqua" w:eastAsia="Book Antiqua" w:hAnsi="Book Antiqua" w:cs="Book Antiqua"/>
          <w:color w:val="000000"/>
        </w:rPr>
        <w:t>endomicroscopy</w:t>
      </w:r>
      <w:proofErr w:type="spellEnd"/>
    </w:p>
    <w:p w14:paraId="10FB325B" w14:textId="77777777" w:rsidR="00492D6D" w:rsidRPr="00492D6D" w:rsidRDefault="00492D6D" w:rsidP="00492D6D">
      <w:pPr>
        <w:spacing w:line="360" w:lineRule="auto"/>
        <w:rPr>
          <w:rFonts w:ascii="Book Antiqua" w:hAnsi="Book Antiqua" w:cs="Book Antiqua"/>
          <w:b/>
          <w:color w:val="000000"/>
        </w:rPr>
      </w:pPr>
    </w:p>
    <w:p w14:paraId="0FC77A9F" w14:textId="77777777" w:rsidR="00492D6D" w:rsidRPr="00492D6D" w:rsidRDefault="00492D6D" w:rsidP="00492D6D">
      <w:pPr>
        <w:spacing w:line="360" w:lineRule="auto"/>
        <w:rPr>
          <w:rFonts w:ascii="Book Antiqua" w:eastAsia="Book Antiqua" w:hAnsi="Book Antiqua" w:cs="Book Antiqua"/>
          <w:color w:val="000000"/>
        </w:rPr>
      </w:pPr>
      <w:proofErr w:type="gramStart"/>
      <w:r w:rsidRPr="00492D6D">
        <w:rPr>
          <w:rFonts w:ascii="Book Antiqua" w:eastAsia="Book Antiqua" w:hAnsi="Book Antiqua" w:cs="Book Antiqua" w:hint="eastAsia"/>
          <w:b/>
          <w:color w:val="000000"/>
        </w:rPr>
        <w:t>©</w:t>
      </w:r>
      <w:r w:rsidRPr="00492D6D">
        <w:rPr>
          <w:rFonts w:ascii="Book Antiqua" w:eastAsia="Book Antiqua" w:hAnsi="Book Antiqua" w:cs="Book Antiqua"/>
          <w:b/>
          <w:color w:val="000000"/>
        </w:rPr>
        <w:t>The</w:t>
      </w:r>
      <w:r w:rsidRPr="00492D6D">
        <w:rPr>
          <w:rFonts w:ascii="Book Antiqua" w:eastAsia="Book Antiqua" w:hAnsi="Book Antiqua" w:cs="Book Antiqua"/>
          <w:color w:val="000000"/>
        </w:rPr>
        <w:t xml:space="preserve"> </w:t>
      </w:r>
      <w:r w:rsidRPr="00492D6D">
        <w:rPr>
          <w:rFonts w:ascii="Book Antiqua" w:eastAsia="Book Antiqua" w:hAnsi="Book Antiqua" w:cs="Book Antiqua"/>
          <w:b/>
          <w:color w:val="000000"/>
        </w:rPr>
        <w:t>Author(s) 2021.</w:t>
      </w:r>
      <w:proofErr w:type="gramEnd"/>
      <w:r w:rsidRPr="00492D6D">
        <w:rPr>
          <w:rFonts w:ascii="Book Antiqua" w:eastAsia="Book Antiqua" w:hAnsi="Book Antiqua" w:cs="Book Antiqua"/>
          <w:b/>
          <w:color w:val="000000"/>
        </w:rPr>
        <w:t xml:space="preserve"> </w:t>
      </w:r>
      <w:proofErr w:type="gramStart"/>
      <w:r w:rsidRPr="00492D6D">
        <w:rPr>
          <w:rFonts w:ascii="Book Antiqua" w:eastAsia="Book Antiqua" w:hAnsi="Book Antiqua" w:cs="Book Antiqua"/>
          <w:color w:val="000000"/>
        </w:rPr>
        <w:t xml:space="preserve">Published by </w:t>
      </w:r>
      <w:proofErr w:type="spellStart"/>
      <w:r w:rsidRPr="00492D6D">
        <w:rPr>
          <w:rFonts w:ascii="Book Antiqua" w:eastAsia="Book Antiqua" w:hAnsi="Book Antiqua" w:cs="Book Antiqua"/>
          <w:color w:val="000000"/>
        </w:rPr>
        <w:t>Baishideng</w:t>
      </w:r>
      <w:proofErr w:type="spellEnd"/>
      <w:r w:rsidRPr="00492D6D">
        <w:rPr>
          <w:rFonts w:ascii="Book Antiqua" w:eastAsia="Book Antiqua" w:hAnsi="Book Antiqua" w:cs="Book Antiqua"/>
          <w:color w:val="000000"/>
        </w:rPr>
        <w:t xml:space="preserve"> Publishing Group Inc.</w:t>
      </w:r>
      <w:proofErr w:type="gramEnd"/>
      <w:r w:rsidRPr="00492D6D">
        <w:rPr>
          <w:rFonts w:ascii="Book Antiqua" w:eastAsia="Book Antiqua" w:hAnsi="Book Antiqua" w:cs="Book Antiqua"/>
          <w:color w:val="000000"/>
        </w:rPr>
        <w:t xml:space="preserve"> All rights reserved. </w:t>
      </w:r>
    </w:p>
    <w:p w14:paraId="47011489" w14:textId="77777777" w:rsidR="00A77B3E" w:rsidRPr="00492D6D" w:rsidRDefault="00A77B3E">
      <w:pPr>
        <w:spacing w:line="360" w:lineRule="auto"/>
        <w:jc w:val="both"/>
      </w:pPr>
    </w:p>
    <w:p w14:paraId="0F7DB98B" w14:textId="488F64C3" w:rsidR="00A77B3E" w:rsidRPr="00492D6D" w:rsidRDefault="002D01E6">
      <w:pPr>
        <w:spacing w:line="360" w:lineRule="auto"/>
        <w:jc w:val="both"/>
        <w:rPr>
          <w:rFonts w:hint="eastAsia"/>
          <w:lang w:eastAsia="zh-CN"/>
        </w:rPr>
      </w:pPr>
      <w:r w:rsidRPr="00492D6D">
        <w:rPr>
          <w:rFonts w:ascii="Book Antiqua" w:eastAsia="Book Antiqua" w:hAnsi="Book Antiqua" w:cs="Book Antiqua"/>
          <w:color w:val="000000"/>
        </w:rPr>
        <w:t xml:space="preserve">Ge QC, Dietrich CF, </w:t>
      </w:r>
      <w:proofErr w:type="spellStart"/>
      <w:r w:rsidRPr="00492D6D">
        <w:rPr>
          <w:rFonts w:ascii="Book Antiqua" w:eastAsia="Book Antiqua" w:hAnsi="Book Antiqua" w:cs="Book Antiqua"/>
          <w:color w:val="000000"/>
        </w:rPr>
        <w:t>Bhutani</w:t>
      </w:r>
      <w:proofErr w:type="spellEnd"/>
      <w:r w:rsidRPr="00492D6D">
        <w:rPr>
          <w:rFonts w:ascii="Book Antiqua" w:eastAsia="Book Antiqua" w:hAnsi="Book Antiqua" w:cs="Book Antiqua"/>
          <w:color w:val="000000"/>
        </w:rPr>
        <w:t xml:space="preserve"> MS, Zhang BZ, Zhang Y, Wang YD, Zhang JJ, Wu YF, Sun SY, </w:t>
      </w:r>
      <w:proofErr w:type="spellStart"/>
      <w:r w:rsidRPr="00492D6D">
        <w:rPr>
          <w:rFonts w:ascii="Book Antiqua" w:eastAsia="Book Antiqua" w:hAnsi="Book Antiqua" w:cs="Book Antiqua"/>
          <w:color w:val="000000"/>
        </w:rPr>
        <w:t>Guo</w:t>
      </w:r>
      <w:proofErr w:type="spellEnd"/>
      <w:r w:rsidRPr="00492D6D">
        <w:rPr>
          <w:rFonts w:ascii="Book Antiqua" w:eastAsia="Book Antiqua" w:hAnsi="Book Antiqua" w:cs="Book Antiqua"/>
          <w:color w:val="000000"/>
        </w:rPr>
        <w:t xml:space="preserve"> JT. Comprehensive review of</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diagnostic modalities for early chronic pancreatitis. </w:t>
      </w:r>
      <w:r w:rsidRPr="00492D6D">
        <w:rPr>
          <w:rFonts w:ascii="Book Antiqua" w:eastAsia="Book Antiqua" w:hAnsi="Book Antiqua" w:cs="Book Antiqua"/>
          <w:i/>
          <w:iCs/>
          <w:color w:val="000000"/>
        </w:rPr>
        <w:t xml:space="preserve">World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2021;</w:t>
      </w:r>
      <w:r w:rsidR="00173352" w:rsidRPr="00492D6D">
        <w:rPr>
          <w:rFonts w:ascii="Book Antiqua" w:eastAsia="Book Antiqua" w:hAnsi="Book Antiqua" w:cs="Book Antiqua"/>
          <w:color w:val="000000"/>
        </w:rPr>
        <w:t xml:space="preserve"> </w:t>
      </w:r>
      <w:r w:rsidR="00173352" w:rsidRPr="00492D6D">
        <w:rPr>
          <w:rFonts w:ascii="Book Antiqua" w:hAnsi="Book Antiqua" w:cs="Book Antiqua" w:hint="eastAsia"/>
          <w:color w:val="000000"/>
          <w:lang w:eastAsia="zh-CN"/>
        </w:rPr>
        <w:t>27</w:t>
      </w:r>
      <w:r w:rsidR="00173352" w:rsidRPr="00492D6D">
        <w:rPr>
          <w:rFonts w:ascii="Book Antiqua" w:eastAsia="Book Antiqua" w:hAnsi="Book Antiqua" w:cs="Book Antiqua"/>
          <w:color w:val="000000"/>
        </w:rPr>
        <w:t>(</w:t>
      </w:r>
      <w:r w:rsidR="00B65700" w:rsidRPr="00492D6D">
        <w:rPr>
          <w:rFonts w:ascii="Book Antiqua" w:eastAsia="Book Antiqua" w:hAnsi="Book Antiqua" w:cs="Book Antiqua"/>
          <w:color w:val="000000"/>
        </w:rPr>
        <w:t>27</w:t>
      </w:r>
      <w:r w:rsidR="00173352" w:rsidRPr="00492D6D">
        <w:rPr>
          <w:rFonts w:ascii="Book Antiqua" w:eastAsia="Book Antiqua" w:hAnsi="Book Antiqua" w:cs="Book Antiqua"/>
          <w:color w:val="000000"/>
        </w:rPr>
        <w:t xml:space="preserve">): </w:t>
      </w:r>
      <w:r w:rsidR="00492D6D" w:rsidRPr="00492D6D">
        <w:rPr>
          <w:rFonts w:ascii="Book Antiqua" w:hAnsi="Book Antiqua" w:cs="Book Antiqua" w:hint="eastAsia"/>
          <w:color w:val="000000"/>
          <w:lang w:eastAsia="zh-CN"/>
        </w:rPr>
        <w:t>4342-4357</w:t>
      </w:r>
      <w:r w:rsidR="00237F68" w:rsidRPr="00492D6D">
        <w:rPr>
          <w:rFonts w:ascii="Book Antiqua" w:eastAsia="Book Antiqua" w:hAnsi="Book Antiqua" w:cs="Book Antiqua"/>
          <w:color w:val="000000"/>
        </w:rPr>
        <w:t xml:space="preserve"> </w:t>
      </w:r>
      <w:r w:rsidR="00173352" w:rsidRPr="00492D6D">
        <w:rPr>
          <w:rFonts w:ascii="Book Antiqua" w:eastAsia="Book Antiqua" w:hAnsi="Book Antiqua" w:cs="Book Antiqua"/>
          <w:color w:val="000000"/>
        </w:rPr>
        <w:t>URL: https://www.wjgnet.com/</w:t>
      </w:r>
      <w:r w:rsidR="00B65700" w:rsidRPr="00492D6D">
        <w:rPr>
          <w:rFonts w:ascii="Book Antiqua" w:eastAsia="Book Antiqua" w:hAnsi="Book Antiqua" w:cs="Book Antiqua"/>
          <w:color w:val="000000"/>
        </w:rPr>
        <w:t>1007-9327</w:t>
      </w:r>
      <w:r w:rsidR="00173352" w:rsidRPr="00492D6D">
        <w:rPr>
          <w:rFonts w:ascii="Book Antiqua" w:eastAsia="Book Antiqua" w:hAnsi="Book Antiqua" w:cs="Book Antiqua"/>
          <w:color w:val="000000"/>
        </w:rPr>
        <w:t>/full/v</w:t>
      </w:r>
      <w:r w:rsidR="00B65700" w:rsidRPr="00492D6D">
        <w:rPr>
          <w:rFonts w:ascii="Book Antiqua" w:eastAsia="Book Antiqua" w:hAnsi="Book Antiqua" w:cs="Book Antiqua"/>
          <w:color w:val="000000"/>
        </w:rPr>
        <w:t>27</w:t>
      </w:r>
      <w:r w:rsidR="00173352" w:rsidRPr="00492D6D">
        <w:rPr>
          <w:rFonts w:ascii="Book Antiqua" w:eastAsia="Book Antiqua" w:hAnsi="Book Antiqua" w:cs="Book Antiqua"/>
          <w:color w:val="000000"/>
        </w:rPr>
        <w:t>/i</w:t>
      </w:r>
      <w:r w:rsidR="00B65700" w:rsidRPr="00492D6D">
        <w:rPr>
          <w:rFonts w:ascii="Book Antiqua" w:eastAsia="Book Antiqua" w:hAnsi="Book Antiqua" w:cs="Book Antiqua"/>
          <w:color w:val="000000"/>
        </w:rPr>
        <w:t>27</w:t>
      </w:r>
      <w:r w:rsidR="00173352" w:rsidRPr="00492D6D">
        <w:rPr>
          <w:rFonts w:ascii="Book Antiqua" w:eastAsia="Book Antiqua" w:hAnsi="Book Antiqua" w:cs="Book Antiqua"/>
          <w:color w:val="000000"/>
        </w:rPr>
        <w:t>/</w:t>
      </w:r>
      <w:r w:rsidR="00492D6D" w:rsidRPr="00492D6D">
        <w:rPr>
          <w:rFonts w:ascii="Book Antiqua" w:hAnsi="Book Antiqua" w:cs="Book Antiqua" w:hint="eastAsia"/>
          <w:color w:val="000000"/>
          <w:lang w:eastAsia="zh-CN"/>
        </w:rPr>
        <w:t>4342</w:t>
      </w:r>
      <w:r w:rsidR="00173352" w:rsidRPr="00492D6D">
        <w:rPr>
          <w:rFonts w:ascii="Book Antiqua" w:eastAsia="Book Antiqua" w:hAnsi="Book Antiqua" w:cs="Book Antiqua"/>
          <w:color w:val="000000"/>
        </w:rPr>
        <w:t>.htm</w:t>
      </w:r>
      <w:r w:rsidR="00237F68" w:rsidRPr="00492D6D">
        <w:rPr>
          <w:rFonts w:ascii="Book Antiqua" w:eastAsia="Book Antiqua" w:hAnsi="Book Antiqua" w:cs="Book Antiqua"/>
          <w:color w:val="000000"/>
        </w:rPr>
        <w:t xml:space="preserve"> </w:t>
      </w:r>
      <w:r w:rsidR="00173352" w:rsidRPr="00492D6D">
        <w:rPr>
          <w:rFonts w:ascii="Book Antiqua" w:eastAsia="Book Antiqua" w:hAnsi="Book Antiqua" w:cs="Book Antiqua"/>
          <w:color w:val="000000"/>
        </w:rPr>
        <w:t>DOI: https://dx.doi.org/</w:t>
      </w:r>
      <w:r w:rsidR="00B65700" w:rsidRPr="00492D6D">
        <w:rPr>
          <w:rFonts w:ascii="Book Antiqua" w:eastAsia="Book Antiqua" w:hAnsi="Book Antiqua" w:cs="Book Antiqua"/>
          <w:color w:val="000000"/>
        </w:rPr>
        <w:t>10.3748</w:t>
      </w:r>
      <w:r w:rsidR="00173352" w:rsidRPr="00492D6D">
        <w:rPr>
          <w:rFonts w:ascii="Book Antiqua" w:eastAsia="Book Antiqua" w:hAnsi="Book Antiqua" w:cs="Book Antiqua"/>
          <w:color w:val="000000"/>
        </w:rPr>
        <w:t>/</w:t>
      </w:r>
      <w:r w:rsidR="00B65700" w:rsidRPr="00492D6D">
        <w:rPr>
          <w:rFonts w:ascii="Book Antiqua" w:hAnsi="Book Antiqua" w:cs="Book Antiqua" w:hint="eastAsia"/>
          <w:color w:val="000000"/>
          <w:lang w:eastAsia="zh-CN"/>
        </w:rPr>
        <w:t>wjg</w:t>
      </w:r>
      <w:r w:rsidR="00173352" w:rsidRPr="00492D6D">
        <w:rPr>
          <w:rFonts w:ascii="Book Antiqua" w:eastAsia="Book Antiqua" w:hAnsi="Book Antiqua" w:cs="Book Antiqua"/>
          <w:color w:val="000000"/>
        </w:rPr>
        <w:t>.v</w:t>
      </w:r>
      <w:r w:rsidR="00B65700" w:rsidRPr="00492D6D">
        <w:rPr>
          <w:rFonts w:ascii="Book Antiqua" w:eastAsia="Book Antiqua" w:hAnsi="Book Antiqua" w:cs="Book Antiqua"/>
          <w:color w:val="000000"/>
        </w:rPr>
        <w:t>27</w:t>
      </w:r>
      <w:r w:rsidR="00173352" w:rsidRPr="00492D6D">
        <w:rPr>
          <w:rFonts w:ascii="Book Antiqua" w:eastAsia="Book Antiqua" w:hAnsi="Book Antiqua" w:cs="Book Antiqua"/>
          <w:color w:val="000000"/>
        </w:rPr>
        <w:t>.i</w:t>
      </w:r>
      <w:r w:rsidR="00B65700" w:rsidRPr="00492D6D">
        <w:rPr>
          <w:rFonts w:ascii="Book Antiqua" w:eastAsia="Book Antiqua" w:hAnsi="Book Antiqua" w:cs="Book Antiqua"/>
          <w:color w:val="000000"/>
        </w:rPr>
        <w:t>27</w:t>
      </w:r>
      <w:r w:rsidR="00173352" w:rsidRPr="00492D6D">
        <w:rPr>
          <w:rFonts w:ascii="Book Antiqua" w:eastAsia="Book Antiqua" w:hAnsi="Book Antiqua" w:cs="Book Antiqua"/>
          <w:color w:val="000000"/>
        </w:rPr>
        <w:t>.</w:t>
      </w:r>
      <w:r w:rsidR="00492D6D" w:rsidRPr="00492D6D">
        <w:rPr>
          <w:rFonts w:ascii="Book Antiqua" w:hAnsi="Book Antiqua" w:cs="Book Antiqua" w:hint="eastAsia"/>
          <w:color w:val="000000"/>
          <w:lang w:eastAsia="zh-CN"/>
        </w:rPr>
        <w:t>4342</w:t>
      </w:r>
    </w:p>
    <w:p w14:paraId="6543C0F1" w14:textId="77777777" w:rsidR="00A77B3E" w:rsidRPr="00492D6D" w:rsidRDefault="00A77B3E">
      <w:pPr>
        <w:spacing w:line="360" w:lineRule="auto"/>
        <w:jc w:val="both"/>
      </w:pPr>
    </w:p>
    <w:p w14:paraId="734DC746"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Core Tip: </w:t>
      </w:r>
      <w:r w:rsidRPr="00492D6D">
        <w:rPr>
          <w:rFonts w:ascii="Book Antiqua" w:eastAsia="Book Antiqua" w:hAnsi="Book Antiqua" w:cs="Book Antiqua"/>
          <w:color w:val="000000"/>
        </w:rPr>
        <w:t xml:space="preserve">Chronic pancreatitis (CP) is a progressive disease </w:t>
      </w:r>
      <w:r w:rsidR="001E2196" w:rsidRPr="00492D6D">
        <w:rPr>
          <w:rFonts w:ascii="Book Antiqua" w:eastAsia="Book Antiqua" w:hAnsi="Book Antiqua" w:cs="Book Antiqua"/>
          <w:color w:val="000000"/>
        </w:rPr>
        <w:t xml:space="preserve">that </w:t>
      </w:r>
      <w:r w:rsidRPr="00492D6D">
        <w:rPr>
          <w:rFonts w:ascii="Book Antiqua" w:eastAsia="Book Antiqua" w:hAnsi="Book Antiqua" w:cs="Book Antiqua"/>
          <w:color w:val="000000"/>
        </w:rPr>
        <w:t xml:space="preserve">is difficult to diagnose at an early stage. This review evaluates the characteristics, strengths, and limitations of modalities for the diagnosis of early CP. This paper will be of interest to the readership because the information presented here highlights multiple novel strategies, such as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and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some of which require further research and development to improve the diagnostic efficiency. This review will be </w:t>
      </w:r>
      <w:r w:rsidRPr="00492D6D">
        <w:rPr>
          <w:rFonts w:ascii="Book Antiqua" w:eastAsia="Book Antiqua" w:hAnsi="Book Antiqua" w:cs="Book Antiqua"/>
          <w:color w:val="000000"/>
        </w:rPr>
        <w:lastRenderedPageBreak/>
        <w:t>highly beneficial for researchers and clinicians focusing on the management of this condition.</w:t>
      </w:r>
    </w:p>
    <w:p w14:paraId="09E2AD96" w14:textId="77777777" w:rsidR="00A77B3E" w:rsidRPr="00492D6D" w:rsidRDefault="00A77B3E">
      <w:pPr>
        <w:spacing w:line="360" w:lineRule="auto"/>
        <w:jc w:val="both"/>
      </w:pPr>
    </w:p>
    <w:p w14:paraId="582A0F5C" w14:textId="77777777" w:rsidR="00A77B3E" w:rsidRPr="00492D6D" w:rsidRDefault="002D01E6">
      <w:pPr>
        <w:spacing w:line="360" w:lineRule="auto"/>
        <w:jc w:val="both"/>
      </w:pPr>
      <w:r w:rsidRPr="00492D6D">
        <w:rPr>
          <w:rFonts w:ascii="Book Antiqua" w:eastAsia="Book Antiqua" w:hAnsi="Book Antiqua" w:cs="Book Antiqua"/>
          <w:b/>
          <w:caps/>
          <w:color w:val="000000"/>
          <w:u w:val="single"/>
        </w:rPr>
        <w:t>INTRODUCTION</w:t>
      </w:r>
    </w:p>
    <w:p w14:paraId="609C1B4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Chronic pancreatitis (CP) is a multifactorial inflammatory syndrome </w:t>
      </w:r>
      <w:proofErr w:type="spellStart"/>
      <w:r w:rsidRPr="00492D6D">
        <w:rPr>
          <w:rFonts w:ascii="Book Antiqua" w:eastAsia="Book Antiqua" w:hAnsi="Book Antiqua" w:cs="Book Antiqua"/>
          <w:color w:val="000000"/>
        </w:rPr>
        <w:t>characterised</w:t>
      </w:r>
      <w:proofErr w:type="spellEnd"/>
      <w:r w:rsidRPr="00492D6D">
        <w:rPr>
          <w:rFonts w:ascii="Book Antiqua" w:eastAsia="Book Antiqua" w:hAnsi="Book Antiqua" w:cs="Book Antiqua"/>
          <w:color w:val="000000"/>
        </w:rPr>
        <w:t xml:space="preserve"> by recurring epigastric pain and progressive fibrosis that eventually leads to pancreatic atrophy and calcification, ductal distortion, and exocrine and endocrine dysfunction</w:t>
      </w:r>
      <w:r w:rsidRPr="00492D6D">
        <w:rPr>
          <w:rFonts w:ascii="Book Antiqua" w:eastAsia="Book Antiqua" w:hAnsi="Book Antiqua" w:cs="Book Antiqua"/>
          <w:color w:val="000000"/>
          <w:szCs w:val="30"/>
          <w:vertAlign w:val="superscript"/>
        </w:rPr>
        <w:t>[1,2]</w:t>
      </w:r>
      <w:r w:rsidRPr="00492D6D">
        <w:rPr>
          <w:rFonts w:ascii="Book Antiqua" w:eastAsia="Book Antiqua" w:hAnsi="Book Antiqua" w:cs="Book Antiqua"/>
          <w:color w:val="000000"/>
        </w:rPr>
        <w:t>. In early pancreatitis, clinical features of the disease are mild and non-specific</w:t>
      </w:r>
      <w:r w:rsidRPr="00492D6D">
        <w:rPr>
          <w:rFonts w:ascii="Book Antiqua" w:eastAsia="Book Antiqua" w:hAnsi="Book Antiqua" w:cs="Book Antiqua"/>
          <w:color w:val="000000"/>
          <w:szCs w:val="30"/>
          <w:vertAlign w:val="superscript"/>
        </w:rPr>
        <w:t>[3,4]</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The global incidence of CP is 10 per 100000 persons per year, and significantly more men than women are affected. In Japan, the overall prevalence of early CP is 4.2 per 100000 persons, and the annual incidence is 1.0 per 100000 persons</w:t>
      </w:r>
      <w:r w:rsidRPr="00492D6D">
        <w:rPr>
          <w:rFonts w:ascii="Book Antiqua" w:eastAsia="Book Antiqua" w:hAnsi="Book Antiqua" w:cs="Book Antiqua"/>
          <w:color w:val="000000"/>
          <w:szCs w:val="30"/>
          <w:vertAlign w:val="superscript"/>
        </w:rPr>
        <w:t>[5</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7]</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Several classifications and diagnostic recommendations for CP have recently been proposed</w:t>
      </w:r>
      <w:r w:rsidRPr="00492D6D">
        <w:rPr>
          <w:rFonts w:ascii="Book Antiqua" w:eastAsia="Book Antiqua" w:hAnsi="Book Antiqua" w:cs="Book Antiqua"/>
          <w:color w:val="000000"/>
          <w:szCs w:val="30"/>
          <w:vertAlign w:val="superscript"/>
        </w:rPr>
        <w:t>[3,4,8</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10]</w:t>
      </w:r>
      <w:r w:rsidRPr="00492D6D">
        <w:rPr>
          <w:rFonts w:ascii="Book Antiqua" w:eastAsia="Book Antiqua" w:hAnsi="Book Antiqua" w:cs="Book Antiqua"/>
          <w:color w:val="000000"/>
        </w:rPr>
        <w:t xml:space="preserve">. For advanced or end-stage CP, morphologic changes characteristic of fibrosis, duct dilation, calcifications, or atrophy can be detected </w:t>
      </w:r>
      <w:r w:rsidR="001E2196" w:rsidRPr="00492D6D">
        <w:rPr>
          <w:rFonts w:ascii="Book Antiqua" w:eastAsia="Book Antiqua" w:hAnsi="Book Antiqua" w:cs="Book Antiqua"/>
          <w:color w:val="000000"/>
        </w:rPr>
        <w:t xml:space="preserve">with </w:t>
      </w:r>
      <w:r w:rsidRPr="00492D6D">
        <w:rPr>
          <w:rFonts w:ascii="Book Antiqua" w:eastAsia="Book Antiqua" w:hAnsi="Book Antiqua" w:cs="Book Antiqua"/>
          <w:color w:val="000000"/>
        </w:rPr>
        <w:t>imaging modalities and functional failures can be evaluated through functional tests. However, there is no universally accepted diagnostic method for CP</w:t>
      </w:r>
      <w:r w:rsidRPr="00492D6D">
        <w:rPr>
          <w:rFonts w:ascii="Book Antiqua" w:eastAsia="Book Antiqua" w:hAnsi="Book Antiqua" w:cs="Book Antiqua"/>
          <w:color w:val="000000"/>
          <w:szCs w:val="30"/>
          <w:vertAlign w:val="superscript"/>
        </w:rPr>
        <w:t>[4]</w:t>
      </w:r>
      <w:r w:rsidRPr="00492D6D">
        <w:rPr>
          <w:rFonts w:ascii="Book Antiqua" w:eastAsia="Book Antiqua" w:hAnsi="Book Antiqua" w:cs="Book Antiqua"/>
          <w:color w:val="000000"/>
        </w:rPr>
        <w:t>. Furthermore, due to a lack of</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specific clinical presentation or morphologic features, diagnosing CP at an early stage is challenging</w:t>
      </w:r>
      <w:r w:rsidRPr="00492D6D">
        <w:rPr>
          <w:rFonts w:ascii="Book Antiqua" w:eastAsia="Book Antiqua" w:hAnsi="Book Antiqua" w:cs="Book Antiqua"/>
          <w:color w:val="000000"/>
          <w:szCs w:val="30"/>
          <w:vertAlign w:val="superscript"/>
        </w:rPr>
        <w:t>[11]</w:t>
      </w:r>
      <w:r w:rsidRPr="00492D6D">
        <w:rPr>
          <w:rFonts w:ascii="Book Antiqua" w:eastAsia="Book Antiqua" w:hAnsi="Book Antiqua" w:cs="Book Antiqua"/>
          <w:color w:val="000000"/>
        </w:rPr>
        <w:t xml:space="preserve">. Thus, it is critical to combine what is known about the </w:t>
      </w:r>
      <w:proofErr w:type="spellStart"/>
      <w:r w:rsidRPr="00492D6D">
        <w:rPr>
          <w:rFonts w:ascii="Book Antiqua" w:eastAsia="Book Antiqua" w:hAnsi="Book Antiqua" w:cs="Book Antiqua"/>
          <w:color w:val="000000"/>
        </w:rPr>
        <w:t>aetiology</w:t>
      </w:r>
      <w:proofErr w:type="spellEnd"/>
      <w:r w:rsidRPr="00492D6D">
        <w:rPr>
          <w:rFonts w:ascii="Book Antiqua" w:eastAsia="Book Antiqua" w:hAnsi="Book Antiqua" w:cs="Book Antiqua"/>
          <w:color w:val="000000"/>
        </w:rPr>
        <w:t>, risk factors, clinical symptoms, imaging features, and pancreatic function test results to paint a clinical picture</w:t>
      </w:r>
      <w:r w:rsidRPr="00492D6D">
        <w:rPr>
          <w:rFonts w:ascii="Book Antiqua" w:eastAsia="Book Antiqua" w:hAnsi="Book Antiqua" w:cs="Book Antiqua"/>
          <w:color w:val="000000"/>
          <w:szCs w:val="30"/>
          <w:vertAlign w:val="superscript"/>
        </w:rPr>
        <w:t>[12]</w:t>
      </w:r>
      <w:r w:rsidRPr="00492D6D">
        <w:rPr>
          <w:rFonts w:ascii="Book Antiqua" w:eastAsia="Book Antiqua" w:hAnsi="Book Antiqua" w:cs="Book Antiqua"/>
          <w:color w:val="000000"/>
        </w:rPr>
        <w:t>. In this review, we compare different diagnostic modalities including several recently developed testing approaches such as endoscopic ultrasound (EUS)-</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and EUS-guided needle-based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We also suggest the development of </w:t>
      </w:r>
      <w:proofErr w:type="spellStart"/>
      <w:r w:rsidRPr="00492D6D">
        <w:rPr>
          <w:rFonts w:ascii="Book Antiqua" w:eastAsia="Book Antiqua" w:hAnsi="Book Antiqua" w:cs="Book Antiqua"/>
          <w:color w:val="000000"/>
        </w:rPr>
        <w:t>standardised</w:t>
      </w:r>
      <w:proofErr w:type="spellEnd"/>
      <w:r w:rsidRPr="00492D6D">
        <w:rPr>
          <w:rFonts w:ascii="Book Antiqua" w:eastAsia="Book Antiqua" w:hAnsi="Book Antiqua" w:cs="Book Antiqua"/>
          <w:color w:val="000000"/>
        </w:rPr>
        <w:t xml:space="preserve"> guidelines for the early diagnosis of CP, which will resolve the challenge of diagnosing early CP. </w:t>
      </w:r>
    </w:p>
    <w:p w14:paraId="5FCF7158" w14:textId="77777777" w:rsidR="00A77B3E" w:rsidRPr="00492D6D" w:rsidRDefault="00A77B3E">
      <w:pPr>
        <w:spacing w:line="360" w:lineRule="auto"/>
        <w:jc w:val="both"/>
      </w:pPr>
    </w:p>
    <w:p w14:paraId="343C3528" w14:textId="77777777" w:rsidR="00A77B3E" w:rsidRPr="00492D6D" w:rsidRDefault="002D01E6">
      <w:pPr>
        <w:spacing w:line="360" w:lineRule="auto"/>
        <w:jc w:val="both"/>
      </w:pPr>
      <w:r w:rsidRPr="00492D6D">
        <w:rPr>
          <w:rFonts w:ascii="Book Antiqua" w:eastAsia="Book Antiqua" w:hAnsi="Book Antiqua" w:cs="Book Antiqua"/>
          <w:b/>
          <w:bCs/>
          <w:caps/>
          <w:color w:val="000000"/>
          <w:u w:val="single"/>
        </w:rPr>
        <w:t>AETIOLOGY AND CLINICAL PRESENTATION</w:t>
      </w:r>
    </w:p>
    <w:p w14:paraId="04D0007F" w14:textId="77777777" w:rsidR="00A77B3E" w:rsidRPr="00492D6D" w:rsidRDefault="002D01E6">
      <w:pPr>
        <w:spacing w:line="360" w:lineRule="auto"/>
        <w:jc w:val="both"/>
      </w:pPr>
      <w:r w:rsidRPr="00492D6D">
        <w:rPr>
          <w:rFonts w:ascii="Book Antiqua" w:eastAsia="Book Antiqua" w:hAnsi="Book Antiqua" w:cs="Book Antiqua"/>
          <w:color w:val="000000"/>
        </w:rPr>
        <w:t xml:space="preserve">CP is a fibro-inflammatory disease with various </w:t>
      </w:r>
      <w:proofErr w:type="spellStart"/>
      <w:r w:rsidRPr="00492D6D">
        <w:rPr>
          <w:rFonts w:ascii="Book Antiqua" w:eastAsia="Book Antiqua" w:hAnsi="Book Antiqua" w:cs="Book Antiqua"/>
          <w:color w:val="000000"/>
        </w:rPr>
        <w:t>aetiologies</w:t>
      </w:r>
      <w:proofErr w:type="spellEnd"/>
      <w:r w:rsidRPr="00492D6D">
        <w:rPr>
          <w:rFonts w:ascii="Book Antiqua" w:eastAsia="Book Antiqua" w:hAnsi="Book Antiqua" w:cs="Book Antiqua"/>
          <w:color w:val="000000"/>
        </w:rPr>
        <w:t xml:space="preserve"> that is typically diagnosed using the TIGAR-O criteria</w:t>
      </w:r>
      <w:r w:rsidRPr="00492D6D">
        <w:rPr>
          <w:rFonts w:ascii="Book Antiqua" w:eastAsia="Book Antiqua" w:hAnsi="Book Antiqua" w:cs="Book Antiqua"/>
          <w:color w:val="000000"/>
          <w:szCs w:val="30"/>
          <w:vertAlign w:val="superscript"/>
        </w:rPr>
        <w:t>[13]</w:t>
      </w:r>
      <w:r w:rsidRPr="00492D6D">
        <w:rPr>
          <w:rFonts w:ascii="Book Antiqua" w:eastAsia="Book Antiqua" w:hAnsi="Book Antiqua" w:cs="Book Antiqua"/>
          <w:color w:val="000000"/>
        </w:rPr>
        <w:t xml:space="preserve"> (Table 1) and M-ANNHEIM classification system</w:t>
      </w:r>
      <w:r w:rsidRPr="00492D6D">
        <w:rPr>
          <w:rFonts w:ascii="Book Antiqua" w:eastAsia="Book Antiqua" w:hAnsi="Book Antiqua" w:cs="Book Antiqua"/>
          <w:color w:val="000000"/>
          <w:szCs w:val="30"/>
          <w:vertAlign w:val="superscript"/>
        </w:rPr>
        <w:t>[9]</w:t>
      </w:r>
      <w:r w:rsidRPr="00492D6D">
        <w:rPr>
          <w:rFonts w:ascii="Book Antiqua" w:eastAsia="Book Antiqua" w:hAnsi="Book Antiqua" w:cs="Book Antiqua"/>
          <w:color w:val="000000"/>
        </w:rPr>
        <w:t xml:space="preserve">. These international classification systems incorporate common </w:t>
      </w:r>
      <w:proofErr w:type="spellStart"/>
      <w:r w:rsidRPr="00492D6D">
        <w:rPr>
          <w:rFonts w:ascii="Book Antiqua" w:eastAsia="Book Antiqua" w:hAnsi="Book Antiqua" w:cs="Book Antiqua"/>
          <w:color w:val="000000"/>
        </w:rPr>
        <w:t>aetiological</w:t>
      </w:r>
      <w:proofErr w:type="spellEnd"/>
      <w:r w:rsidRPr="00492D6D">
        <w:rPr>
          <w:rFonts w:ascii="Book Antiqua" w:eastAsia="Book Antiqua" w:hAnsi="Book Antiqua" w:cs="Book Antiqua"/>
          <w:color w:val="000000"/>
        </w:rPr>
        <w:t xml:space="preserve"> risks including </w:t>
      </w:r>
      <w:r w:rsidRPr="00492D6D">
        <w:rPr>
          <w:rFonts w:ascii="Book Antiqua" w:eastAsia="Book Antiqua" w:hAnsi="Book Antiqua" w:cs="Book Antiqua"/>
          <w:color w:val="000000"/>
        </w:rPr>
        <w:lastRenderedPageBreak/>
        <w:t>alcohol and nicotine consumption, genetic mutations and polymorphisms, metabolic disorders, ductal obstruction, immunological factors, and idiopathic pancreatitis</w:t>
      </w:r>
      <w:r w:rsidRPr="00492D6D">
        <w:rPr>
          <w:rFonts w:ascii="Book Antiqua" w:eastAsia="Book Antiqua" w:hAnsi="Book Antiqua" w:cs="Book Antiqua"/>
          <w:color w:val="000000"/>
          <w:szCs w:val="30"/>
          <w:vertAlign w:val="superscript"/>
        </w:rPr>
        <w:t>[14</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16]</w:t>
      </w:r>
      <w:r w:rsidRPr="00492D6D">
        <w:rPr>
          <w:rFonts w:ascii="Book Antiqua" w:eastAsia="Book Antiqua" w:hAnsi="Book Antiqua" w:cs="Book Antiqua"/>
          <w:color w:val="000000"/>
        </w:rPr>
        <w:t xml:space="preserve">. Among these factors, alcohol abuse is the most common </w:t>
      </w:r>
      <w:proofErr w:type="spellStart"/>
      <w:r w:rsidRPr="00492D6D">
        <w:rPr>
          <w:rFonts w:ascii="Book Antiqua" w:eastAsia="Book Antiqua" w:hAnsi="Book Antiqua" w:cs="Book Antiqua"/>
          <w:color w:val="000000"/>
        </w:rPr>
        <w:t>aetiology</w:t>
      </w:r>
      <w:proofErr w:type="spellEnd"/>
      <w:r w:rsidRPr="00492D6D">
        <w:rPr>
          <w:rFonts w:ascii="Book Antiqua" w:eastAsia="Book Antiqua" w:hAnsi="Book Antiqua" w:cs="Book Antiqua"/>
          <w:color w:val="000000"/>
        </w:rPr>
        <w:t xml:space="preserve"> of CP and is diagnosed in 42%-77% of patients with CP</w:t>
      </w:r>
      <w:r w:rsidRPr="00492D6D">
        <w:rPr>
          <w:rFonts w:ascii="Book Antiqua" w:eastAsia="Book Antiqua" w:hAnsi="Book Antiqua" w:cs="Book Antiqua"/>
          <w:color w:val="000000"/>
          <w:szCs w:val="30"/>
          <w:vertAlign w:val="superscript"/>
        </w:rPr>
        <w:t>[17,18]</w:t>
      </w:r>
      <w:r w:rsidRPr="00492D6D">
        <w:rPr>
          <w:rFonts w:ascii="Book Antiqua" w:eastAsia="Book Antiqua" w:hAnsi="Book Antiqua" w:cs="Book Antiqua"/>
          <w:color w:val="000000"/>
        </w:rPr>
        <w:t>. A prospective study reported that lifestyle-related factors such as alcoholism or smoking are closely associated with the occurrence and progression of CP</w:t>
      </w:r>
      <w:r w:rsidRPr="00492D6D">
        <w:rPr>
          <w:rFonts w:ascii="Book Antiqua" w:eastAsia="Book Antiqua" w:hAnsi="Book Antiqua" w:cs="Book Antiqua"/>
          <w:color w:val="000000"/>
          <w:szCs w:val="30"/>
          <w:vertAlign w:val="superscript"/>
        </w:rPr>
        <w:t>[19,20]</w:t>
      </w:r>
      <w:r w:rsidRPr="00492D6D">
        <w:rPr>
          <w:rFonts w:ascii="Book Antiqua" w:eastAsia="Book Antiqua" w:hAnsi="Book Antiqua" w:cs="Book Antiqua"/>
          <w:color w:val="000000"/>
        </w:rPr>
        <w:t>. Ethanol and nicotine are associated with oxidative stress, which activates quiescent pancreatic stellate cells that play an essential role in the inflammatory response and pathological progression of CP, eventually leading to irreversible pancreatic parenchyma damage and fibrosis</w:t>
      </w:r>
      <w:r w:rsidRPr="00492D6D">
        <w:rPr>
          <w:rFonts w:ascii="Book Antiqua" w:eastAsia="Book Antiqua" w:hAnsi="Book Antiqua" w:cs="Book Antiqua"/>
          <w:color w:val="000000"/>
          <w:szCs w:val="30"/>
          <w:vertAlign w:val="superscript"/>
        </w:rPr>
        <w:t>[21</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25]</w:t>
      </w:r>
      <w:r w:rsidRPr="00492D6D">
        <w:rPr>
          <w:rFonts w:ascii="Book Antiqua" w:eastAsia="Book Antiqua" w:hAnsi="Book Antiqua" w:cs="Book Antiqua"/>
          <w:color w:val="000000"/>
        </w:rPr>
        <w:t xml:space="preserve">. Chronic alcohol consumption is also thought to increase gut permeability and decrease the phagocytic capacity of </w:t>
      </w:r>
      <w:proofErr w:type="spellStart"/>
      <w:r w:rsidRPr="00492D6D">
        <w:rPr>
          <w:rFonts w:ascii="Book Antiqua" w:eastAsia="Book Antiqua" w:hAnsi="Book Antiqua" w:cs="Book Antiqua"/>
          <w:color w:val="000000"/>
        </w:rPr>
        <w:t>Kupffer</w:t>
      </w:r>
      <w:proofErr w:type="spellEnd"/>
      <w:r w:rsidRPr="00492D6D">
        <w:rPr>
          <w:rFonts w:ascii="Book Antiqua" w:eastAsia="Book Antiqua" w:hAnsi="Book Antiqua" w:cs="Book Antiqua"/>
          <w:color w:val="000000"/>
        </w:rPr>
        <w:t xml:space="preserve"> cells, rendering them unable to detoxify circulating endotoxins; thus, heavy drinkers (&gt; 80 g alcohol/d or more than 5 drinks/d) are susceptible to pancreatic diseases</w:t>
      </w:r>
      <w:r w:rsidRPr="00492D6D">
        <w:rPr>
          <w:rFonts w:ascii="Book Antiqua" w:eastAsia="Book Antiqua" w:hAnsi="Book Antiqua" w:cs="Book Antiqua"/>
          <w:color w:val="000000"/>
          <w:szCs w:val="30"/>
          <w:vertAlign w:val="superscript"/>
        </w:rPr>
        <w:t>[26,27]</w:t>
      </w:r>
      <w:r w:rsidRPr="00492D6D">
        <w:rPr>
          <w:rFonts w:ascii="Book Antiqua" w:eastAsia="Book Antiqua" w:hAnsi="Book Antiqua" w:cs="Book Antiqua"/>
          <w:color w:val="000000"/>
        </w:rPr>
        <w:t>. The revised TIGAR-O criteria</w:t>
      </w:r>
      <w:r w:rsidRPr="00492D6D">
        <w:rPr>
          <w:rFonts w:ascii="Book Antiqua" w:eastAsia="Book Antiqua" w:hAnsi="Book Antiqua" w:cs="Book Antiqua"/>
          <w:color w:val="000000"/>
          <w:szCs w:val="30"/>
          <w:vertAlign w:val="superscript"/>
        </w:rPr>
        <w:t>[13]</w:t>
      </w:r>
      <w:r w:rsidRPr="00492D6D">
        <w:rPr>
          <w:rFonts w:ascii="Book Antiqua" w:eastAsia="Book Antiqua" w:hAnsi="Book Antiqua" w:cs="Book Antiqua"/>
          <w:color w:val="000000"/>
        </w:rPr>
        <w:t xml:space="preserve"> </w:t>
      </w:r>
      <w:r w:rsidR="001E2196" w:rsidRPr="00492D6D">
        <w:rPr>
          <w:rFonts w:ascii="Book Antiqua" w:eastAsia="Book Antiqua" w:hAnsi="Book Antiqua" w:cs="Book Antiqua"/>
          <w:color w:val="000000"/>
        </w:rPr>
        <w:t xml:space="preserve">are </w:t>
      </w:r>
      <w:r w:rsidRPr="00492D6D">
        <w:rPr>
          <w:rFonts w:ascii="Book Antiqua" w:eastAsia="Book Antiqua" w:hAnsi="Book Antiqua" w:cs="Book Antiqua"/>
          <w:color w:val="000000"/>
        </w:rPr>
        <w:t xml:space="preserve">used as a grading system for alcohol and nicotine consumption and </w:t>
      </w:r>
      <w:r w:rsidR="001E2196" w:rsidRPr="00492D6D">
        <w:rPr>
          <w:rFonts w:ascii="Book Antiqua" w:eastAsia="Book Antiqua" w:hAnsi="Book Antiqua" w:cs="Book Antiqua"/>
          <w:color w:val="000000"/>
        </w:rPr>
        <w:t xml:space="preserve">are </w:t>
      </w:r>
      <w:r w:rsidRPr="00492D6D">
        <w:rPr>
          <w:rFonts w:ascii="Book Antiqua" w:eastAsia="Book Antiqua" w:hAnsi="Book Antiqua" w:cs="Book Antiqua"/>
          <w:color w:val="000000"/>
        </w:rPr>
        <w:t>preferred to the exposure assessment (Table 1). Furthermore, genetic mutations are usually associated with CP onset, and different genotypes may lead to different effects and disease outcomes. A large Chinese cohort study focusing on four CP-associated genes (</w:t>
      </w:r>
      <w:r w:rsidRPr="00492D6D">
        <w:rPr>
          <w:rFonts w:ascii="Book Antiqua" w:eastAsia="Book Antiqua" w:hAnsi="Book Antiqua" w:cs="Book Antiqua"/>
          <w:i/>
          <w:iCs/>
          <w:color w:val="000000"/>
        </w:rPr>
        <w:t>SPINK1</w:t>
      </w:r>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PRSS1</w:t>
      </w:r>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CTRC</w:t>
      </w:r>
      <w:r w:rsidRPr="00492D6D">
        <w:rPr>
          <w:rFonts w:ascii="Book Antiqua" w:eastAsia="Book Antiqua" w:hAnsi="Book Antiqua" w:cs="Book Antiqua"/>
          <w:color w:val="000000"/>
        </w:rPr>
        <w:t xml:space="preserve">, and </w:t>
      </w:r>
      <w:r w:rsidRPr="00492D6D">
        <w:rPr>
          <w:rFonts w:ascii="Book Antiqua" w:eastAsia="Book Antiqua" w:hAnsi="Book Antiqua" w:cs="Book Antiqua"/>
          <w:i/>
          <w:iCs/>
          <w:color w:val="000000"/>
        </w:rPr>
        <w:t>CFTR</w:t>
      </w:r>
      <w:r w:rsidRPr="00492D6D">
        <w:rPr>
          <w:rFonts w:ascii="Book Antiqua" w:eastAsia="Book Antiqua" w:hAnsi="Book Antiqua" w:cs="Book Antiqua"/>
          <w:color w:val="000000"/>
        </w:rPr>
        <w:t>) found that patients with gene mutations had earlier disease onset than patients without. The study also found that genetic mutations were most common in patients with idiopathic chronic pancreatitis (ICP) than in patients with alcoholic chronic pancreatitis (ACP) or smoking-associated chronic pancreatitis (SCP)</w:t>
      </w:r>
      <w:r w:rsidRPr="00492D6D">
        <w:rPr>
          <w:rFonts w:ascii="Book Antiqua" w:eastAsia="Book Antiqua" w:hAnsi="Book Antiqua" w:cs="Book Antiqua"/>
          <w:color w:val="000000"/>
          <w:szCs w:val="30"/>
          <w:vertAlign w:val="superscript"/>
        </w:rPr>
        <w:t>[28]</w:t>
      </w:r>
      <w:r w:rsidRPr="00492D6D">
        <w:rPr>
          <w:rFonts w:ascii="Book Antiqua" w:eastAsia="Book Antiqua" w:hAnsi="Book Antiqua" w:cs="Book Antiqua"/>
          <w:color w:val="000000"/>
        </w:rPr>
        <w:t xml:space="preserve">. Patients with inherited </w:t>
      </w:r>
      <w:r w:rsidRPr="00492D6D">
        <w:rPr>
          <w:rFonts w:ascii="Book Antiqua" w:eastAsia="Book Antiqua" w:hAnsi="Book Antiqua" w:cs="Book Antiqua"/>
          <w:i/>
          <w:iCs/>
          <w:color w:val="000000"/>
        </w:rPr>
        <w:t xml:space="preserve">PRSS1 </w:t>
      </w:r>
      <w:r w:rsidRPr="00492D6D">
        <w:rPr>
          <w:rFonts w:ascii="Book Antiqua" w:eastAsia="Book Antiqua" w:hAnsi="Book Antiqua" w:cs="Book Antiqua"/>
          <w:color w:val="000000"/>
        </w:rPr>
        <w:t>mutations have reportedly presented with specific imaging features including pancreatic atrophy, calcification, and main pancreatic duct (MPD) dilatation, which have been termed the PRSS1 imaging triad</w:t>
      </w:r>
      <w:r w:rsidRPr="00492D6D">
        <w:rPr>
          <w:rFonts w:ascii="Book Antiqua" w:eastAsia="Book Antiqua" w:hAnsi="Book Antiqua" w:cs="Book Antiqua"/>
          <w:color w:val="000000"/>
          <w:szCs w:val="30"/>
          <w:vertAlign w:val="superscript"/>
        </w:rPr>
        <w:t>[29]</w:t>
      </w:r>
      <w:r w:rsidRPr="00492D6D">
        <w:rPr>
          <w:rFonts w:ascii="Book Antiqua" w:eastAsia="Book Antiqua" w:hAnsi="Book Antiqua" w:cs="Book Antiqua"/>
          <w:color w:val="000000"/>
        </w:rPr>
        <w:t xml:space="preserve">. Patients with </w:t>
      </w:r>
      <w:r w:rsidRPr="00492D6D">
        <w:rPr>
          <w:rFonts w:ascii="Book Antiqua" w:eastAsia="Book Antiqua" w:hAnsi="Book Antiqua" w:cs="Book Antiqua"/>
          <w:i/>
          <w:iCs/>
          <w:color w:val="000000"/>
        </w:rPr>
        <w:t>CFTR</w:t>
      </w:r>
      <w:r w:rsidRPr="00492D6D">
        <w:rPr>
          <w:rFonts w:ascii="Book Antiqua" w:eastAsia="Book Antiqua" w:hAnsi="Book Antiqua" w:cs="Book Antiqua"/>
          <w:color w:val="000000"/>
        </w:rPr>
        <w:t xml:space="preserve"> gene mutations have presented with pancreatic atrophy. </w:t>
      </w:r>
    </w:p>
    <w:p w14:paraId="3AAFCE1F" w14:textId="77777777" w:rsidR="00A77B3E" w:rsidRPr="00492D6D" w:rsidRDefault="002D01E6">
      <w:pPr>
        <w:spacing w:line="360" w:lineRule="auto"/>
        <w:ind w:firstLine="480"/>
        <w:jc w:val="both"/>
      </w:pPr>
      <w:r w:rsidRPr="00492D6D">
        <w:rPr>
          <w:rFonts w:ascii="Book Antiqua" w:eastAsia="Book Antiqua" w:hAnsi="Book Antiqua" w:cs="Book Antiqua"/>
          <w:color w:val="000000"/>
        </w:rPr>
        <w:t>An early diagnosis of CP is challenging due to</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nonspecific clinical presentation. Recurrent abdominal pain with radiation to the back is the most common symptom, with Wilcox </w:t>
      </w:r>
      <w:r w:rsidRPr="00492D6D">
        <w:rPr>
          <w:rFonts w:ascii="Book Antiqua" w:eastAsia="Book Antiqua" w:hAnsi="Book Antiqua" w:cs="Book Antiqua"/>
          <w:i/>
          <w:iCs/>
          <w:color w:val="000000"/>
        </w:rPr>
        <w:t>et al</w:t>
      </w:r>
      <w:r w:rsidRPr="00492D6D">
        <w:rPr>
          <w:rFonts w:ascii="Book Antiqua" w:eastAsia="Book Antiqua" w:hAnsi="Book Antiqua" w:cs="Book Antiqua"/>
          <w:color w:val="000000"/>
          <w:szCs w:val="30"/>
          <w:vertAlign w:val="superscript"/>
        </w:rPr>
        <w:t>[30]</w:t>
      </w:r>
      <w:r w:rsidRPr="00492D6D">
        <w:rPr>
          <w:rFonts w:ascii="Book Antiqua" w:eastAsia="Book Antiqua" w:hAnsi="Book Antiqua" w:cs="Book Antiqua"/>
          <w:color w:val="000000"/>
        </w:rPr>
        <w:t xml:space="preserve"> reporting that constant, mild pain with intermittent episodes of severe pain is described by 45% of patients.</w:t>
      </w:r>
      <w:r w:rsidRPr="00492D6D">
        <w:rPr>
          <w:rFonts w:ascii="Book Antiqua" w:eastAsia="Book Antiqua" w:hAnsi="Book Antiqua" w:cs="Book Antiqua"/>
          <w:b/>
          <w:bCs/>
          <w:color w:val="000000"/>
        </w:rPr>
        <w:t xml:space="preserve"> </w:t>
      </w:r>
      <w:r w:rsidRPr="00492D6D">
        <w:rPr>
          <w:rFonts w:ascii="Book Antiqua" w:eastAsia="Book Antiqua" w:hAnsi="Book Antiqua" w:cs="Book Antiqua"/>
          <w:color w:val="000000"/>
        </w:rPr>
        <w:t xml:space="preserve">A history of acute pancreatitis (AP), </w:t>
      </w:r>
      <w:r w:rsidRPr="00492D6D">
        <w:rPr>
          <w:rFonts w:ascii="Book Antiqua" w:eastAsia="Book Antiqua" w:hAnsi="Book Antiqua" w:cs="Book Antiqua"/>
          <w:color w:val="000000"/>
        </w:rPr>
        <w:lastRenderedPageBreak/>
        <w:t>especially recurrent AP, is a significant risk factor for early CP</w:t>
      </w:r>
      <w:r w:rsidRPr="00492D6D">
        <w:rPr>
          <w:rFonts w:ascii="Book Antiqua" w:eastAsia="Book Antiqua" w:hAnsi="Book Antiqua" w:cs="Book Antiqua"/>
          <w:color w:val="000000"/>
          <w:szCs w:val="30"/>
          <w:vertAlign w:val="superscript"/>
        </w:rPr>
        <w:t>[4]</w:t>
      </w:r>
      <w:r w:rsidRPr="00492D6D">
        <w:rPr>
          <w:rFonts w:ascii="Book Antiqua" w:eastAsia="Book Antiqua" w:hAnsi="Book Antiqua" w:cs="Book Antiqua"/>
          <w:color w:val="000000"/>
        </w:rPr>
        <w:t>. However, in some patients, CP is asymptomatic during the early stage, and steatorrhea or diabetes secondary to exocrine/endocrine dysfunction may be the first clinical manifestation of CP without pain</w:t>
      </w:r>
      <w:r w:rsidRPr="00492D6D">
        <w:rPr>
          <w:rFonts w:ascii="Book Antiqua" w:eastAsia="Book Antiqua" w:hAnsi="Book Antiqua" w:cs="Book Antiqua"/>
          <w:color w:val="000000"/>
          <w:szCs w:val="30"/>
          <w:vertAlign w:val="superscript"/>
        </w:rPr>
        <w:t>[31]</w:t>
      </w:r>
      <w:r w:rsidRPr="00492D6D">
        <w:rPr>
          <w:rFonts w:ascii="Book Antiqua" w:eastAsia="Book Antiqua" w:hAnsi="Book Antiqua" w:cs="Book Antiqua"/>
          <w:color w:val="000000"/>
        </w:rPr>
        <w:t xml:space="preserve">. If patients with CP are not diagnosed at an early stage, they have a higher risk of progressing to advanced or end-stage CP, which is </w:t>
      </w:r>
      <w:proofErr w:type="spellStart"/>
      <w:r w:rsidRPr="00492D6D">
        <w:rPr>
          <w:rFonts w:ascii="Book Antiqua" w:eastAsia="Book Antiqua" w:hAnsi="Book Antiqua" w:cs="Book Antiqua"/>
          <w:color w:val="000000"/>
        </w:rPr>
        <w:t>characterised</w:t>
      </w:r>
      <w:proofErr w:type="spellEnd"/>
      <w:r w:rsidRPr="00492D6D">
        <w:rPr>
          <w:rFonts w:ascii="Book Antiqua" w:eastAsia="Book Antiqua" w:hAnsi="Book Antiqua" w:cs="Book Antiqua"/>
          <w:color w:val="000000"/>
        </w:rPr>
        <w:t xml:space="preserve"> by multiple complications including severe pain, pancreatic insufficiency (endocrine or exocrine), metabolic bone disease, and pancreatic ductal adenocarcinoma (PDAC)</w:t>
      </w:r>
      <w:r w:rsidRPr="00492D6D">
        <w:rPr>
          <w:rFonts w:ascii="Book Antiqua" w:eastAsia="Book Antiqua" w:hAnsi="Book Antiqua" w:cs="Book Antiqua"/>
          <w:color w:val="000000"/>
          <w:szCs w:val="30"/>
          <w:vertAlign w:val="superscript"/>
        </w:rPr>
        <w:t>[19,32,33]</w:t>
      </w:r>
      <w:r w:rsidRPr="00492D6D">
        <w:rPr>
          <w:rFonts w:ascii="Book Antiqua" w:eastAsia="Book Antiqua" w:hAnsi="Book Antiqua" w:cs="Book Antiqua"/>
          <w:color w:val="000000"/>
        </w:rPr>
        <w:t xml:space="preserve">. It is currently accepted that an early or suggestive CP diagnosis can be made when three or more of the following clinical features are present: </w:t>
      </w:r>
      <w:r w:rsidR="001E2196" w:rsidRPr="00492D6D">
        <w:rPr>
          <w:rFonts w:ascii="Book Antiqua" w:eastAsia="Book Antiqua" w:hAnsi="Book Antiqua" w:cs="Book Antiqua"/>
          <w:color w:val="000000"/>
        </w:rPr>
        <w:t xml:space="preserve">Abnormal </w:t>
      </w:r>
      <w:r w:rsidRPr="00492D6D">
        <w:rPr>
          <w:rFonts w:ascii="Book Antiqua" w:eastAsia="Book Antiqua" w:hAnsi="Book Antiqua" w:cs="Book Antiqua"/>
          <w:color w:val="000000"/>
        </w:rPr>
        <w:t>serum or urine pancreatic enzyme concentrations; recurring upper abdominal pain; continuous heavy alcohol consumption (&gt; 80 g alcohol/d</w:t>
      </w:r>
      <w:r w:rsidR="001E219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family history of hereditary CP or known sporadic high-risk mutations; and abnormal exocrine function (Table 2)</w:t>
      </w:r>
      <w:r w:rsidRPr="00492D6D">
        <w:rPr>
          <w:rFonts w:ascii="Book Antiqua" w:eastAsia="Book Antiqua" w:hAnsi="Book Antiqua" w:cs="Book Antiqua"/>
          <w:color w:val="000000"/>
          <w:szCs w:val="30"/>
          <w:vertAlign w:val="superscript"/>
        </w:rPr>
        <w:t>[1,4,33,34]</w:t>
      </w:r>
      <w:r w:rsidRPr="00492D6D">
        <w:rPr>
          <w:rFonts w:ascii="Book Antiqua" w:eastAsia="Book Antiqua" w:hAnsi="Book Antiqua" w:cs="Book Antiqua"/>
          <w:color w:val="000000"/>
        </w:rPr>
        <w:t xml:space="preserve">. Genetically mediated pancreatitis is likely in a young patient with clinical features of CP but without a history of risk factors such as smoking or alcohol consumption. However, early CP cannot be diagnosed using clinical manifestations alone. </w:t>
      </w:r>
    </w:p>
    <w:p w14:paraId="058347C4" w14:textId="77777777" w:rsidR="00A77B3E" w:rsidRPr="00492D6D" w:rsidRDefault="00A77B3E" w:rsidP="00173352">
      <w:pPr>
        <w:spacing w:line="360" w:lineRule="auto"/>
        <w:jc w:val="both"/>
        <w:rPr>
          <w:lang w:eastAsia="zh-CN"/>
        </w:rPr>
      </w:pPr>
    </w:p>
    <w:p w14:paraId="1864EF24" w14:textId="77777777" w:rsidR="00A77B3E" w:rsidRPr="00492D6D" w:rsidRDefault="002D01E6">
      <w:pPr>
        <w:spacing w:line="360" w:lineRule="auto"/>
        <w:jc w:val="both"/>
      </w:pPr>
      <w:r w:rsidRPr="00492D6D">
        <w:rPr>
          <w:rFonts w:ascii="Book Antiqua" w:eastAsia="Book Antiqua" w:hAnsi="Book Antiqua" w:cs="Book Antiqua"/>
          <w:b/>
          <w:bCs/>
          <w:caps/>
          <w:color w:val="000000"/>
          <w:u w:val="single"/>
        </w:rPr>
        <w:t>IMAGING MODALITIES</w:t>
      </w:r>
    </w:p>
    <w:p w14:paraId="7336EFBF" w14:textId="77777777" w:rsidR="00A77B3E" w:rsidRPr="00492D6D" w:rsidRDefault="002D01E6">
      <w:pPr>
        <w:spacing w:line="360" w:lineRule="auto"/>
        <w:jc w:val="both"/>
      </w:pPr>
      <w:r w:rsidRPr="00492D6D">
        <w:rPr>
          <w:rFonts w:ascii="Book Antiqua" w:eastAsia="Book Antiqua" w:hAnsi="Book Antiqua" w:cs="Book Antiqua"/>
          <w:color w:val="000000"/>
        </w:rPr>
        <w:t>The progression from normal pancreatic status to severe inflammation is typically subtle during which the patient experiences few specific symptoms. Thus, the majority of CP diagnoses are based on imaging features</w:t>
      </w:r>
      <w:r w:rsidRPr="00492D6D">
        <w:rPr>
          <w:rFonts w:ascii="Book Antiqua" w:eastAsia="Book Antiqua" w:hAnsi="Book Antiqua" w:cs="Book Antiqua"/>
          <w:color w:val="000000"/>
          <w:szCs w:val="30"/>
          <w:vertAlign w:val="superscript"/>
        </w:rPr>
        <w:t>[1,4]</w:t>
      </w:r>
      <w:r w:rsidRPr="00492D6D">
        <w:rPr>
          <w:rFonts w:ascii="Book Antiqua" w:eastAsia="Book Antiqua" w:hAnsi="Book Antiqua" w:cs="Book Antiqua"/>
          <w:color w:val="000000"/>
        </w:rPr>
        <w:t xml:space="preserve">. Imaging and </w:t>
      </w:r>
      <w:proofErr w:type="spellStart"/>
      <w:r w:rsidRPr="00492D6D">
        <w:rPr>
          <w:rFonts w:ascii="Book Antiqua" w:eastAsia="Book Antiqua" w:hAnsi="Book Antiqua" w:cs="Book Antiqua"/>
          <w:color w:val="000000"/>
        </w:rPr>
        <w:t>radiographical</w:t>
      </w:r>
      <w:proofErr w:type="spellEnd"/>
      <w:r w:rsidRPr="00492D6D">
        <w:rPr>
          <w:rFonts w:ascii="Book Antiqua" w:eastAsia="Book Antiqua" w:hAnsi="Book Antiqua" w:cs="Book Antiqua"/>
          <w:color w:val="000000"/>
        </w:rPr>
        <w:t xml:space="preserve"> evaluations of a patient with suspected CP should progress from a non-invasive approach to an invasive approach.</w:t>
      </w:r>
    </w:p>
    <w:p w14:paraId="1D987105" w14:textId="77777777" w:rsidR="00A77B3E" w:rsidRPr="00492D6D" w:rsidRDefault="00A77B3E">
      <w:pPr>
        <w:spacing w:line="360" w:lineRule="auto"/>
        <w:jc w:val="both"/>
      </w:pPr>
    </w:p>
    <w:p w14:paraId="7C347F64" w14:textId="77777777" w:rsidR="00A77B3E" w:rsidRPr="00492D6D" w:rsidRDefault="002D01E6">
      <w:pPr>
        <w:spacing w:line="360" w:lineRule="auto"/>
        <w:jc w:val="both"/>
      </w:pPr>
      <w:r w:rsidRPr="00492D6D">
        <w:rPr>
          <w:rFonts w:ascii="Book Antiqua" w:eastAsia="Book Antiqua" w:hAnsi="Book Antiqua" w:cs="Book Antiqua"/>
          <w:b/>
          <w:bCs/>
          <w:i/>
          <w:iCs/>
          <w:color w:val="000000"/>
        </w:rPr>
        <w:t>Ultrasound and computed tomography</w:t>
      </w:r>
    </w:p>
    <w:p w14:paraId="05081079" w14:textId="77777777" w:rsidR="00A77B3E" w:rsidRPr="00492D6D" w:rsidRDefault="002D01E6">
      <w:pPr>
        <w:spacing w:line="360" w:lineRule="auto"/>
        <w:jc w:val="both"/>
      </w:pPr>
      <w:r w:rsidRPr="00492D6D">
        <w:rPr>
          <w:rFonts w:ascii="Book Antiqua" w:eastAsia="Book Antiqua" w:hAnsi="Book Antiqua" w:cs="Book Antiqua"/>
          <w:color w:val="000000"/>
        </w:rPr>
        <w:t>Ultrasound (US) and computed tomography (CT) are recommended by various guidelines as the first-line non-invasive imaging approaches for evaluating patients with suspected CP</w:t>
      </w:r>
      <w:r w:rsidRPr="00492D6D">
        <w:rPr>
          <w:rFonts w:ascii="Book Antiqua" w:eastAsia="Book Antiqua" w:hAnsi="Book Antiqua" w:cs="Book Antiqua"/>
          <w:color w:val="000000"/>
          <w:szCs w:val="30"/>
          <w:vertAlign w:val="superscript"/>
        </w:rPr>
        <w:t>[10,12]</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Intraductal</w:t>
      </w:r>
      <w:proofErr w:type="spellEnd"/>
      <w:r w:rsidRPr="00492D6D">
        <w:rPr>
          <w:rFonts w:ascii="Book Antiqua" w:eastAsia="Book Antiqua" w:hAnsi="Book Antiqua" w:cs="Book Antiqua"/>
          <w:color w:val="000000"/>
        </w:rPr>
        <w:t xml:space="preserve"> pancreatic calcification and parenchymal atrophy are considered the most specific and reliable sonographic signs of CP. However, the value of transabdominal US (TA-US) may be limited by the</w:t>
      </w:r>
      <w:r w:rsidR="001E38BA"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retroperitoneal location</w:t>
      </w:r>
      <w:r w:rsidR="001E38BA" w:rsidRPr="00492D6D">
        <w:rPr>
          <w:rFonts w:ascii="Book Antiqua" w:eastAsia="Book Antiqua" w:hAnsi="Book Antiqua" w:cs="Book Antiqua"/>
          <w:color w:val="000000"/>
        </w:rPr>
        <w:t xml:space="preserve"> of </w:t>
      </w:r>
      <w:r w:rsidR="001E38BA" w:rsidRPr="00492D6D">
        <w:rPr>
          <w:rFonts w:ascii="Book Antiqua" w:eastAsia="Book Antiqua" w:hAnsi="Book Antiqua" w:cs="Book Antiqua"/>
          <w:color w:val="000000"/>
        </w:rPr>
        <w:lastRenderedPageBreak/>
        <w:t>the pancreas</w:t>
      </w:r>
      <w:r w:rsidRPr="00492D6D">
        <w:rPr>
          <w:rFonts w:ascii="Book Antiqua" w:eastAsia="Book Antiqua" w:hAnsi="Book Antiqua" w:cs="Book Antiqua"/>
          <w:color w:val="000000"/>
        </w:rPr>
        <w:t>, which increases the sound wave distance to the pancreas, and by several other factors including bowel gas, obesity, and individual variations. Nevertheless, advances in US technology have significantly improved the diagnostic value of the modern abdominal US. A prospective observational cohort study reported a sensitivity of 0.69 (95%CI: 0.54-0.80) and</w:t>
      </w:r>
      <w:r w:rsidR="001E38BA"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specificity of 0.97 (95%CI: 0.90-1.0) for the detection of CP using TA-US</w:t>
      </w:r>
      <w:r w:rsidRPr="00492D6D">
        <w:rPr>
          <w:rFonts w:ascii="Book Antiqua" w:eastAsia="Book Antiqua" w:hAnsi="Book Antiqua" w:cs="Book Antiqua"/>
          <w:color w:val="000000"/>
          <w:szCs w:val="30"/>
          <w:vertAlign w:val="superscript"/>
        </w:rPr>
        <w:t>[35]</w:t>
      </w:r>
      <w:r w:rsidRPr="00492D6D">
        <w:rPr>
          <w:rFonts w:ascii="Book Antiqua" w:eastAsia="Book Antiqua" w:hAnsi="Book Antiqua" w:cs="Book Antiqua"/>
          <w:color w:val="000000"/>
        </w:rPr>
        <w:t xml:space="preserve">. The following US signs have been proposed for the diagnosis of early or suspected CP: </w:t>
      </w:r>
      <w:r w:rsidR="001E38BA" w:rsidRPr="00492D6D">
        <w:rPr>
          <w:rFonts w:ascii="Book Antiqua" w:eastAsia="Book Antiqua" w:hAnsi="Book Antiqua" w:cs="Book Antiqua"/>
          <w:color w:val="000000"/>
        </w:rPr>
        <w:t xml:space="preserve">An </w:t>
      </w:r>
      <w:r w:rsidRPr="00492D6D">
        <w:rPr>
          <w:rFonts w:ascii="Book Antiqua" w:eastAsia="Book Antiqua" w:hAnsi="Book Antiqua" w:cs="Book Antiqua"/>
          <w:color w:val="000000"/>
        </w:rPr>
        <w:t xml:space="preserve">irregular main pancreatic duct &gt; 3 mm; an hyperechoic pancreatic duct wall; or </w:t>
      </w:r>
      <w:proofErr w:type="spellStart"/>
      <w:r w:rsidRPr="00492D6D">
        <w:rPr>
          <w:rFonts w:ascii="Book Antiqua" w:eastAsia="Book Antiqua" w:hAnsi="Book Antiqua" w:cs="Book Antiqua"/>
          <w:color w:val="000000"/>
        </w:rPr>
        <w:t>lobularity</w:t>
      </w:r>
      <w:proofErr w:type="spellEnd"/>
      <w:r w:rsidRPr="00492D6D">
        <w:rPr>
          <w:rFonts w:ascii="Book Antiqua" w:eastAsia="Book Antiqua" w:hAnsi="Book Antiqua" w:cs="Book Antiqua"/>
          <w:color w:val="000000"/>
        </w:rPr>
        <w:t xml:space="preserve"> with stranding (Table 2)</w:t>
      </w:r>
      <w:r w:rsidRPr="00492D6D">
        <w:rPr>
          <w:rFonts w:ascii="Book Antiqua" w:eastAsia="Book Antiqua" w:hAnsi="Book Antiqua" w:cs="Book Antiqua"/>
          <w:color w:val="000000"/>
          <w:szCs w:val="30"/>
          <w:vertAlign w:val="superscript"/>
        </w:rPr>
        <w:t>[1]</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In addition also criteria of size, shape and mobility should </w:t>
      </w:r>
      <w:r w:rsidR="001E38BA" w:rsidRPr="00492D6D">
        <w:rPr>
          <w:rFonts w:ascii="Book Antiqua" w:eastAsia="Book Antiqua" w:hAnsi="Book Antiqua" w:cs="Book Antiqua"/>
          <w:color w:val="000000"/>
        </w:rPr>
        <w:t xml:space="preserve">also </w:t>
      </w:r>
      <w:r w:rsidRPr="00492D6D">
        <w:rPr>
          <w:rFonts w:ascii="Book Antiqua" w:eastAsia="Book Antiqua" w:hAnsi="Book Antiqua" w:cs="Book Antiqua"/>
          <w:color w:val="000000"/>
        </w:rPr>
        <w:t>be taken into account</w:t>
      </w:r>
      <w:r w:rsidRPr="00492D6D">
        <w:rPr>
          <w:rFonts w:ascii="Book Antiqua" w:eastAsia="Book Antiqua" w:hAnsi="Book Antiqua" w:cs="Book Antiqua"/>
          <w:color w:val="000000"/>
          <w:szCs w:val="30"/>
          <w:vertAlign w:val="superscript"/>
        </w:rPr>
        <w:t>[36,37]</w:t>
      </w:r>
      <w:r w:rsidRPr="00492D6D">
        <w:rPr>
          <w:rFonts w:ascii="Book Antiqua" w:eastAsia="Book Antiqua" w:hAnsi="Book Antiqua" w:cs="Book Antiqua"/>
          <w:color w:val="000000"/>
        </w:rPr>
        <w:t>.</w:t>
      </w:r>
    </w:p>
    <w:p w14:paraId="216CB03A" w14:textId="77777777" w:rsidR="00A77B3E" w:rsidRPr="00492D6D" w:rsidRDefault="002D01E6">
      <w:pPr>
        <w:spacing w:line="360" w:lineRule="auto"/>
        <w:ind w:firstLine="480"/>
        <w:jc w:val="both"/>
      </w:pPr>
      <w:r w:rsidRPr="00492D6D">
        <w:rPr>
          <w:rFonts w:ascii="Book Antiqua" w:eastAsia="Book Antiqua" w:hAnsi="Book Antiqua" w:cs="Book Antiqua"/>
          <w:color w:val="000000"/>
        </w:rPr>
        <w:t>CT is believed to be the best initial imaging modality for the diagnosis of CP, and some guidelines have suggested that all patients with suspected CP should undergo a baseline CT</w:t>
      </w:r>
      <w:r w:rsidR="001E38BA" w:rsidRPr="00492D6D">
        <w:rPr>
          <w:rFonts w:ascii="Book Antiqua" w:eastAsia="Book Antiqua" w:hAnsi="Book Antiqua" w:cs="Book Antiqua"/>
          <w:color w:val="000000"/>
        </w:rPr>
        <w:t xml:space="preserve"> scan</w:t>
      </w:r>
      <w:r w:rsidRPr="00492D6D">
        <w:rPr>
          <w:rFonts w:ascii="Book Antiqua" w:eastAsia="Book Antiqua" w:hAnsi="Book Antiqua" w:cs="Book Antiqua"/>
          <w:color w:val="000000"/>
          <w:szCs w:val="30"/>
          <w:vertAlign w:val="superscript"/>
        </w:rPr>
        <w:t>[10,12,38]</w:t>
      </w:r>
      <w:r w:rsidRPr="00492D6D">
        <w:rPr>
          <w:rFonts w:ascii="Book Antiqua" w:eastAsia="Book Antiqua" w:hAnsi="Book Antiqua" w:cs="Book Antiqua"/>
          <w:color w:val="000000"/>
        </w:rPr>
        <w:t>.</w:t>
      </w:r>
      <w:r w:rsidRPr="00492D6D">
        <w:rPr>
          <w:rFonts w:ascii="Book Antiqua" w:eastAsia="Book Antiqua" w:hAnsi="Book Antiqua" w:cs="Book Antiqua"/>
          <w:color w:val="000000"/>
          <w:shd w:val="clear" w:color="auto" w:fill="FFFFFF"/>
        </w:rPr>
        <w:t xml:space="preserve"> Ductal changes such as dilation, strictures, and contour irregularity and parenchymal or </w:t>
      </w:r>
      <w:proofErr w:type="spellStart"/>
      <w:r w:rsidRPr="00492D6D">
        <w:rPr>
          <w:rFonts w:ascii="Book Antiqua" w:eastAsia="Book Antiqua" w:hAnsi="Book Antiqua" w:cs="Book Antiqua"/>
          <w:color w:val="000000"/>
          <w:shd w:val="clear" w:color="auto" w:fill="FFFFFF"/>
        </w:rPr>
        <w:t>intraductal</w:t>
      </w:r>
      <w:proofErr w:type="spellEnd"/>
      <w:r w:rsidRPr="00492D6D">
        <w:rPr>
          <w:rFonts w:ascii="Book Antiqua" w:eastAsia="Book Antiqua" w:hAnsi="Book Antiqua" w:cs="Book Antiqua"/>
          <w:color w:val="000000"/>
          <w:shd w:val="clear" w:color="auto" w:fill="FFFFFF"/>
        </w:rPr>
        <w:t xml:space="preserve"> calcification, which have been deemed to constitute an independent </w:t>
      </w:r>
      <w:r w:rsidRPr="00492D6D">
        <w:rPr>
          <w:rFonts w:ascii="Book Antiqua" w:eastAsia="Book Antiqua" w:hAnsi="Book Antiqua" w:cs="Book Antiqua"/>
          <w:color w:val="000000"/>
        </w:rPr>
        <w:t>pathophysiological process involved in the development of CP, can be identified on CT.</w:t>
      </w:r>
      <w:r w:rsidRPr="00492D6D">
        <w:rPr>
          <w:rFonts w:ascii="Book Antiqua" w:eastAsia="Book Antiqua" w:hAnsi="Book Antiqua" w:cs="Book Antiqua"/>
          <w:color w:val="000000"/>
          <w:shd w:val="clear" w:color="auto" w:fill="FFFFFF"/>
        </w:rPr>
        <w:t xml:space="preserve"> Furthermore, baseline CT can be useful to rule out other intra-abdominal diseases, including pancreatic and upper gastrointestinal cancers, which may present with similar symptoms of epigastric pain, weight loss, and </w:t>
      </w:r>
      <w:proofErr w:type="spellStart"/>
      <w:r w:rsidRPr="00492D6D">
        <w:rPr>
          <w:rFonts w:ascii="Book Antiqua" w:eastAsia="Book Antiqua" w:hAnsi="Book Antiqua" w:cs="Book Antiqua"/>
          <w:color w:val="000000"/>
          <w:shd w:val="clear" w:color="auto" w:fill="FFFFFF"/>
        </w:rPr>
        <w:t>maldigestion</w:t>
      </w:r>
      <w:proofErr w:type="spellEnd"/>
      <w:r w:rsidRPr="00492D6D">
        <w:rPr>
          <w:rFonts w:ascii="Book Antiqua" w:eastAsia="Book Antiqua" w:hAnsi="Book Antiqua" w:cs="Book Antiqua"/>
          <w:color w:val="000000"/>
          <w:szCs w:val="30"/>
          <w:vertAlign w:val="superscript"/>
        </w:rPr>
        <w:t>[38]</w:t>
      </w:r>
      <w:r w:rsidRPr="00492D6D">
        <w:rPr>
          <w:rFonts w:ascii="Book Antiqua" w:eastAsia="Book Antiqua" w:hAnsi="Book Antiqua" w:cs="Book Antiqua"/>
          <w:color w:val="000000"/>
          <w:shd w:val="clear" w:color="auto" w:fill="FFFFFF"/>
        </w:rPr>
        <w:t>. In addition, CT can also be used to monitor the progression of pancreatitis and its subsequent complications, such as pseudocysts and biliary obstruction. A systematic meta-analysis reported a sensitivity of 75% (95%CI: 66-83) and</w:t>
      </w:r>
      <w:r w:rsidR="001E38BA" w:rsidRPr="00492D6D">
        <w:rPr>
          <w:rFonts w:ascii="Book Antiqua" w:eastAsia="Book Antiqua" w:hAnsi="Book Antiqua" w:cs="Book Antiqua"/>
          <w:color w:val="000000"/>
          <w:shd w:val="clear" w:color="auto" w:fill="FFFFFF"/>
        </w:rPr>
        <w:t xml:space="preserve"> </w:t>
      </w:r>
      <w:r w:rsidRPr="00492D6D">
        <w:rPr>
          <w:rFonts w:ascii="Book Antiqua" w:eastAsia="Book Antiqua" w:hAnsi="Book Antiqua" w:cs="Book Antiqua"/>
          <w:color w:val="000000"/>
          <w:shd w:val="clear" w:color="auto" w:fill="FFFFFF"/>
        </w:rPr>
        <w:t>specificity of 91% (95%CI: 81-96) for the detection of CP using CT</w:t>
      </w:r>
      <w:r w:rsidRPr="00492D6D">
        <w:rPr>
          <w:rFonts w:ascii="Book Antiqua" w:eastAsia="Book Antiqua" w:hAnsi="Book Antiqua" w:cs="Book Antiqua"/>
          <w:color w:val="000000"/>
          <w:szCs w:val="30"/>
          <w:vertAlign w:val="superscript"/>
        </w:rPr>
        <w:t>[39]</w:t>
      </w:r>
      <w:r w:rsidRPr="00492D6D">
        <w:rPr>
          <w:rFonts w:ascii="Book Antiqua" w:eastAsia="Book Antiqua" w:hAnsi="Book Antiqua" w:cs="Book Antiqua"/>
          <w:color w:val="000000"/>
          <w:shd w:val="clear" w:color="auto" w:fill="FFFFFF"/>
        </w:rPr>
        <w:t>. However, the value of CT is limited for patients with early CP as the parenchymal and ductal changes are subtle.</w:t>
      </w:r>
      <w:r w:rsidRPr="00492D6D">
        <w:rPr>
          <w:rFonts w:ascii="Book Antiqua" w:eastAsia="Book Antiqua" w:hAnsi="Book Antiqua" w:cs="Book Antiqua"/>
          <w:color w:val="000000"/>
        </w:rPr>
        <w:t xml:space="preserve"> Furthermore, both US and CT have high rates of false negatives due to their limitations. It has been recommended that the quantity, size, and location of pancreatic calcification need to be demonstrated for accurate and comprehensive fibrosis assessments</w:t>
      </w:r>
      <w:r w:rsidRPr="00492D6D">
        <w:rPr>
          <w:rFonts w:ascii="Book Antiqua" w:eastAsia="Book Antiqua" w:hAnsi="Book Antiqua" w:cs="Book Antiqua"/>
          <w:color w:val="000000"/>
          <w:szCs w:val="30"/>
          <w:vertAlign w:val="superscript"/>
        </w:rPr>
        <w:t>[40,41]</w:t>
      </w:r>
      <w:r w:rsidRPr="00492D6D">
        <w:rPr>
          <w:rFonts w:ascii="Book Antiqua" w:eastAsia="Book Antiqua" w:hAnsi="Book Antiqua" w:cs="Book Antiqua"/>
          <w:color w:val="000000"/>
        </w:rPr>
        <w:t>. A dilated main pancreatic duct (2-4 mm), mild organ enlargement, pseudocysts, and pathological side branches are considered to be the diagnostic signs of early CP on CT (Table 2)</w:t>
      </w:r>
      <w:r w:rsidRPr="00492D6D">
        <w:rPr>
          <w:rFonts w:ascii="Book Antiqua" w:eastAsia="Book Antiqua" w:hAnsi="Book Antiqua" w:cs="Book Antiqua"/>
          <w:color w:val="000000"/>
          <w:szCs w:val="30"/>
          <w:vertAlign w:val="superscript"/>
        </w:rPr>
        <w:t>[1,4,33,34]</w:t>
      </w:r>
      <w:r w:rsidRPr="00492D6D">
        <w:rPr>
          <w:rFonts w:ascii="Book Antiqua" w:eastAsia="Book Antiqua" w:hAnsi="Book Antiqua" w:cs="Book Antiqua"/>
          <w:color w:val="000000"/>
        </w:rPr>
        <w:t>.</w:t>
      </w:r>
    </w:p>
    <w:p w14:paraId="61B1525F" w14:textId="77777777" w:rsidR="00A77B3E" w:rsidRPr="00492D6D" w:rsidRDefault="00A77B3E" w:rsidP="00173352">
      <w:pPr>
        <w:spacing w:line="360" w:lineRule="auto"/>
        <w:jc w:val="both"/>
        <w:rPr>
          <w:lang w:eastAsia="zh-CN"/>
        </w:rPr>
      </w:pPr>
    </w:p>
    <w:p w14:paraId="6AB1F448" w14:textId="77777777" w:rsidR="00A77B3E" w:rsidRPr="00492D6D" w:rsidRDefault="002D01E6">
      <w:pPr>
        <w:spacing w:line="360" w:lineRule="auto"/>
        <w:jc w:val="both"/>
      </w:pPr>
      <w:r w:rsidRPr="00492D6D">
        <w:rPr>
          <w:rFonts w:ascii="Book Antiqua" w:eastAsia="Book Antiqua" w:hAnsi="Book Antiqua" w:cs="Book Antiqua"/>
          <w:b/>
          <w:bCs/>
          <w:i/>
          <w:iCs/>
          <w:color w:val="000000"/>
        </w:rPr>
        <w:lastRenderedPageBreak/>
        <w:t>Magnetic resonance imaging</w:t>
      </w:r>
    </w:p>
    <w:p w14:paraId="47F54BF7" w14:textId="41FF691A" w:rsidR="00A77B3E" w:rsidRPr="00492D6D" w:rsidRDefault="002D01E6">
      <w:pPr>
        <w:spacing w:line="360" w:lineRule="auto"/>
        <w:jc w:val="both"/>
      </w:pPr>
      <w:r w:rsidRPr="00492D6D">
        <w:rPr>
          <w:rFonts w:ascii="Book Antiqua" w:eastAsia="Book Antiqua" w:hAnsi="Book Antiqua" w:cs="Book Antiqua"/>
          <w:color w:val="000000"/>
        </w:rPr>
        <w:t>Patients with suspected pancreatitis should also undergo magnetic resonance imaging (MRI) prior to other evaluations using invasive investigations to rule out carcinoma</w:t>
      </w:r>
      <w:r w:rsidRPr="00492D6D">
        <w:rPr>
          <w:rFonts w:ascii="Book Antiqua" w:eastAsia="Book Antiqua" w:hAnsi="Book Antiqua" w:cs="Book Antiqua"/>
          <w:color w:val="000000"/>
          <w:szCs w:val="30"/>
          <w:vertAlign w:val="superscript"/>
        </w:rPr>
        <w:t>[10]</w:t>
      </w:r>
      <w:r w:rsidRPr="00492D6D">
        <w:rPr>
          <w:rFonts w:ascii="Book Antiqua" w:eastAsia="Book Antiqua" w:hAnsi="Book Antiqua" w:cs="Book Antiqua"/>
          <w:color w:val="000000"/>
        </w:rPr>
        <w:t xml:space="preserve">. MRI and MR cholangiopancreatography (MRCP) are recommended, especially in patients without specific changes detected on CT. MRI and MRCP are superior to CT for the identification of mild CP. For example, morphological changes such as duct dilatation and strictures and pathological side branches that are typical early CP signs are more easily detected on MRI than on CT. Furthermore, new MRI techniques have been applied to quantitatively evaluate the severity of pancreatic fibrosis and pancreatic exocrine dysfunction, including diffusion-weighted imaging (DWI), MR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and T1-mapping of the pancreatic parenchyma</w:t>
      </w:r>
      <w:r w:rsidRPr="00492D6D">
        <w:rPr>
          <w:rFonts w:ascii="Book Antiqua" w:eastAsia="Book Antiqua" w:hAnsi="Book Antiqua" w:cs="Book Antiqua"/>
          <w:color w:val="000000"/>
          <w:szCs w:val="30"/>
          <w:vertAlign w:val="superscript"/>
        </w:rPr>
        <w:t>[38,41</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43]</w:t>
      </w:r>
      <w:r w:rsidRPr="00492D6D">
        <w:rPr>
          <w:rFonts w:ascii="Book Antiqua" w:eastAsia="Book Antiqua" w:hAnsi="Book Antiqua" w:cs="Book Antiqua"/>
          <w:color w:val="000000"/>
        </w:rPr>
        <w:t xml:space="preserve">. A retrospective analysis conducted by </w:t>
      </w:r>
      <w:proofErr w:type="spellStart"/>
      <w:r w:rsidRPr="00492D6D">
        <w:rPr>
          <w:rFonts w:ascii="Book Antiqua" w:eastAsia="Book Antiqua" w:hAnsi="Book Antiqua" w:cs="Book Antiqua"/>
          <w:color w:val="000000"/>
        </w:rPr>
        <w:t>Tirkes</w:t>
      </w:r>
      <w:proofErr w:type="spellEnd"/>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 xml:space="preserve">et </w:t>
      </w:r>
      <w:proofErr w:type="gramStart"/>
      <w:r w:rsidRPr="00492D6D">
        <w:rPr>
          <w:rFonts w:ascii="Book Antiqua" w:eastAsia="Book Antiqua" w:hAnsi="Book Antiqua" w:cs="Book Antiqua"/>
          <w:i/>
          <w:iCs/>
          <w:color w:val="000000"/>
        </w:rPr>
        <w:t>al</w:t>
      </w:r>
      <w:r w:rsidRPr="00492D6D">
        <w:rPr>
          <w:rFonts w:ascii="Book Antiqua" w:eastAsia="Book Antiqua" w:hAnsi="Book Antiqua" w:cs="Book Antiqua"/>
          <w:color w:val="000000"/>
          <w:szCs w:val="30"/>
          <w:vertAlign w:val="superscript"/>
        </w:rPr>
        <w:t>[</w:t>
      </w:r>
      <w:proofErr w:type="gramEnd"/>
      <w:r w:rsidRPr="00492D6D">
        <w:rPr>
          <w:rFonts w:ascii="Book Antiqua" w:eastAsia="Book Antiqua" w:hAnsi="Book Antiqua" w:cs="Book Antiqua"/>
          <w:color w:val="000000"/>
          <w:szCs w:val="30"/>
          <w:vertAlign w:val="superscript"/>
        </w:rPr>
        <w:t>44]</w:t>
      </w:r>
      <w:r w:rsidRPr="00492D6D">
        <w:rPr>
          <w:rFonts w:ascii="Book Antiqua" w:eastAsia="Book Antiqua" w:hAnsi="Book Antiqua" w:cs="Book Antiqua"/>
          <w:color w:val="000000"/>
        </w:rPr>
        <w:t xml:space="preserve"> proposed that T1-weighted MR </w:t>
      </w:r>
      <w:r w:rsidR="00237F68" w:rsidRPr="00492D6D">
        <w:rPr>
          <w:rFonts w:ascii="Book Antiqua" w:eastAsia="Book Antiqua" w:hAnsi="Book Antiqua" w:cs="Book Antiqua"/>
          <w:color w:val="000000"/>
        </w:rPr>
        <w:t>signaling</w:t>
      </w:r>
      <w:r w:rsidRPr="00492D6D">
        <w:rPr>
          <w:rFonts w:ascii="Book Antiqua" w:eastAsia="Book Antiqua" w:hAnsi="Book Antiqua" w:cs="Book Antiqua"/>
          <w:color w:val="000000"/>
        </w:rPr>
        <w:t xml:space="preserve"> in the pancreas had </w:t>
      </w:r>
      <w:r w:rsidR="001E38BA" w:rsidRPr="00492D6D">
        <w:rPr>
          <w:rFonts w:ascii="Book Antiqua" w:eastAsia="Book Antiqua" w:hAnsi="Book Antiqua" w:cs="Book Antiqua"/>
          <w:color w:val="000000"/>
        </w:rPr>
        <w:t xml:space="preserve">a </w:t>
      </w:r>
      <w:r w:rsidRPr="00492D6D">
        <w:rPr>
          <w:rFonts w:ascii="Book Antiqua" w:eastAsia="Book Antiqua" w:hAnsi="Book Antiqua" w:cs="Book Antiqua"/>
          <w:color w:val="000000"/>
        </w:rPr>
        <w:t xml:space="preserve">high sensitivity (77%,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 xml:space="preserve">0.0001) and specificity (83%,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0.0001) for detecting parenchymal abnormalities related to exocrine dysfunction and could be helpful for the assessment of suspected early CP.</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Another study showed that </w:t>
      </w:r>
      <w:proofErr w:type="spellStart"/>
      <w:r w:rsidRPr="00492D6D">
        <w:rPr>
          <w:rFonts w:ascii="Book Antiqua" w:eastAsia="Book Antiqua" w:hAnsi="Book Antiqua" w:cs="Book Antiqua"/>
          <w:color w:val="000000"/>
        </w:rPr>
        <w:t>multiparametric</w:t>
      </w:r>
      <w:proofErr w:type="spellEnd"/>
      <w:r w:rsidRPr="00492D6D">
        <w:rPr>
          <w:rFonts w:ascii="Book Antiqua" w:eastAsia="Book Antiqua" w:hAnsi="Book Antiqua" w:cs="Book Antiqua"/>
          <w:color w:val="000000"/>
        </w:rPr>
        <w:t xml:space="preserve"> mapping MRI (a combination of T1, T2, and apparent diffusion coefficient values) yielded a higher accuracy for the detection of CP than any sole component (sensitivity: 91.54</w:t>
      </w:r>
      <w:r w:rsidR="001E38BA"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specificity: 85.81</w:t>
      </w:r>
      <w:r w:rsidR="001E38BA" w:rsidRPr="00492D6D">
        <w:rPr>
          <w:rFonts w:ascii="Book Antiqua" w:eastAsia="Book Antiqua" w:hAnsi="Book Antiqua" w:cs="Book Antiqua"/>
          <w:color w:val="000000"/>
        </w:rPr>
        <w:t xml:space="preserve">%; </w:t>
      </w:r>
      <w:r w:rsidRPr="00492D6D">
        <w:rPr>
          <w:rFonts w:ascii="Book Antiqua" w:eastAsia="Book Antiqua" w:hAnsi="Book Antiqua" w:cs="Book Antiqua"/>
          <w:i/>
          <w:iCs/>
          <w:caps/>
          <w:color w:val="000000"/>
        </w:rPr>
        <w:t>p</w:t>
      </w:r>
      <w:r w:rsidRPr="00492D6D">
        <w:rPr>
          <w:rFonts w:ascii="Book Antiqua" w:eastAsia="Book Antiqua" w:hAnsi="Book Antiqua" w:cs="Book Antiqua"/>
          <w:color w:val="000000"/>
        </w:rPr>
        <w:t xml:space="preserve"> &lt; 0.001)</w:t>
      </w:r>
      <w:r w:rsidRPr="00492D6D">
        <w:rPr>
          <w:rFonts w:ascii="Book Antiqua" w:eastAsia="Book Antiqua" w:hAnsi="Book Antiqua" w:cs="Book Antiqua"/>
          <w:color w:val="000000"/>
          <w:szCs w:val="30"/>
          <w:vertAlign w:val="superscript"/>
        </w:rPr>
        <w:t>[45]</w:t>
      </w:r>
      <w:r w:rsidRPr="00492D6D">
        <w:rPr>
          <w:rFonts w:ascii="Book Antiqua" w:eastAsia="Book Antiqua" w:hAnsi="Book Antiqua" w:cs="Book Antiqua"/>
          <w:color w:val="000000"/>
        </w:rPr>
        <w:t>. If a patient has a high probability of having CP but shows negative results on MRI or MRCP, secretin-stimulating MRCP (part of the exocrine function test) should be performed</w:t>
      </w:r>
      <w:r w:rsidRPr="00492D6D">
        <w:rPr>
          <w:rFonts w:ascii="Book Antiqua" w:eastAsia="Book Antiqua" w:hAnsi="Book Antiqua" w:cs="Book Antiqua"/>
          <w:color w:val="000000"/>
          <w:szCs w:val="30"/>
          <w:vertAlign w:val="superscript"/>
        </w:rPr>
        <w:t>[38]</w:t>
      </w:r>
      <w:r w:rsidRPr="00492D6D">
        <w:rPr>
          <w:rFonts w:ascii="Book Antiqua" w:eastAsia="Book Antiqua" w:hAnsi="Book Antiqua" w:cs="Book Antiqua"/>
          <w:color w:val="000000"/>
        </w:rPr>
        <w:t>. However, MRCP does not always detect subtle pancreatic changes, especially when compared to endoscopic retrograde cholangiopancreatography (ERCP), which can be used to diagnose early CP based on the criteria of more than three pathological side branches and a normal main pancreatic duct (MPD) with a specificity of 94%. However, ERCP is not readily available everywhere, and it is operator-dependent and challenging to conduct</w:t>
      </w:r>
      <w:r w:rsidRPr="00492D6D">
        <w:rPr>
          <w:rFonts w:ascii="Book Antiqua" w:eastAsia="Book Antiqua" w:hAnsi="Book Antiqua" w:cs="Book Antiqua"/>
          <w:color w:val="000000"/>
          <w:szCs w:val="30"/>
          <w:vertAlign w:val="superscript"/>
        </w:rPr>
        <w:t>[46]</w:t>
      </w:r>
      <w:r w:rsidRPr="00492D6D">
        <w:rPr>
          <w:rFonts w:ascii="Book Antiqua" w:eastAsia="Book Antiqua" w:hAnsi="Book Antiqua" w:cs="Book Antiqua"/>
          <w:color w:val="000000"/>
        </w:rPr>
        <w:t>. The revised Cambridge classification system</w:t>
      </w:r>
      <w:r w:rsidRPr="00492D6D">
        <w:rPr>
          <w:rFonts w:ascii="Book Antiqua" w:eastAsia="Book Antiqua" w:hAnsi="Book Antiqua" w:cs="Book Antiqua"/>
          <w:color w:val="000000"/>
          <w:szCs w:val="30"/>
          <w:vertAlign w:val="superscript"/>
        </w:rPr>
        <w:t xml:space="preserve">[47] </w:t>
      </w:r>
      <w:r w:rsidRPr="00492D6D">
        <w:rPr>
          <w:rFonts w:ascii="Book Antiqua" w:eastAsia="Book Antiqua" w:hAnsi="Book Antiqua" w:cs="Book Antiqua"/>
          <w:color w:val="000000"/>
        </w:rPr>
        <w:t>recommends the following MRCP criteria for the diagnosis and evaluation of early CP: MPD of 2-4 mm; pseudocysts ≤ 10 mm; and irregular MPD with ≥ 3 pathological side branches (Table 2)</w:t>
      </w:r>
      <w:r w:rsidRPr="00492D6D">
        <w:rPr>
          <w:rFonts w:ascii="Book Antiqua" w:eastAsia="Book Antiqua" w:hAnsi="Book Antiqua" w:cs="Book Antiqua"/>
          <w:color w:val="000000"/>
          <w:szCs w:val="20"/>
          <w:vertAlign w:val="superscript"/>
        </w:rPr>
        <w:t>[1,35]</w:t>
      </w:r>
      <w:r w:rsidRPr="00492D6D">
        <w:rPr>
          <w:rFonts w:ascii="Book Antiqua" w:eastAsia="Book Antiqua" w:hAnsi="Book Antiqua" w:cs="Book Antiqua"/>
          <w:color w:val="000000"/>
        </w:rPr>
        <w:t>.</w:t>
      </w:r>
    </w:p>
    <w:p w14:paraId="28702C75" w14:textId="77777777" w:rsidR="00A77B3E" w:rsidRPr="00492D6D" w:rsidRDefault="00A77B3E">
      <w:pPr>
        <w:spacing w:line="360" w:lineRule="auto"/>
        <w:jc w:val="both"/>
      </w:pPr>
    </w:p>
    <w:p w14:paraId="7266434B" w14:textId="77777777" w:rsidR="00A77B3E" w:rsidRPr="00492D6D" w:rsidRDefault="002D01E6">
      <w:pPr>
        <w:spacing w:line="360" w:lineRule="auto"/>
        <w:jc w:val="both"/>
      </w:pPr>
      <w:r w:rsidRPr="00492D6D">
        <w:rPr>
          <w:rFonts w:ascii="Book Antiqua" w:eastAsia="Book Antiqua" w:hAnsi="Book Antiqua" w:cs="Book Antiqua"/>
          <w:b/>
          <w:bCs/>
          <w:i/>
          <w:iCs/>
          <w:color w:val="000000"/>
        </w:rPr>
        <w:lastRenderedPageBreak/>
        <w:t>Endoscopic ultrasound</w:t>
      </w:r>
    </w:p>
    <w:p w14:paraId="58307653" w14:textId="77777777" w:rsidR="00A77B3E" w:rsidRPr="00492D6D" w:rsidRDefault="002D01E6">
      <w:pPr>
        <w:spacing w:line="360" w:lineRule="auto"/>
        <w:jc w:val="both"/>
      </w:pPr>
      <w:r w:rsidRPr="00492D6D">
        <w:rPr>
          <w:rFonts w:ascii="Book Antiqua" w:eastAsia="Book Antiqua" w:hAnsi="Book Antiqua" w:cs="Book Antiqua"/>
          <w:color w:val="000000"/>
        </w:rPr>
        <w:t>Endoscopic ultrasound (EUS) has been reported to be the most sensitive modality for detecting fibrosis in patients with CP</w:t>
      </w:r>
      <w:r w:rsidRPr="00492D6D">
        <w:rPr>
          <w:rFonts w:ascii="Book Antiqua" w:eastAsia="Book Antiqua" w:hAnsi="Book Antiqua" w:cs="Book Antiqua"/>
          <w:color w:val="000000"/>
          <w:szCs w:val="30"/>
          <w:vertAlign w:val="superscript"/>
        </w:rPr>
        <w:t>[4]</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EUS is also superior to non-invasive imaging tools in diagnosing parenchymal and ductal changes, especially during the early stage of the disease. Therefore, when CT and MRI show negative results in patients who are suspected of having CP, EUS should be performed</w:t>
      </w:r>
      <w:r w:rsidRPr="00492D6D">
        <w:rPr>
          <w:rFonts w:ascii="Book Antiqua" w:eastAsia="Book Antiqua" w:hAnsi="Book Antiqua" w:cs="Book Antiqua"/>
          <w:color w:val="000000"/>
          <w:szCs w:val="30"/>
          <w:vertAlign w:val="superscript"/>
        </w:rPr>
        <w:t>[38]</w:t>
      </w:r>
      <w:r w:rsidRPr="00492D6D">
        <w:rPr>
          <w:rFonts w:ascii="Book Antiqua" w:eastAsia="Book Antiqua" w:hAnsi="Book Antiqua" w:cs="Book Antiqua"/>
          <w:color w:val="000000"/>
        </w:rPr>
        <w:t>. The majority of the EUS diagnostic criteria are based on the Rosemont classification system published in 2009</w:t>
      </w:r>
      <w:r w:rsidRPr="00492D6D">
        <w:rPr>
          <w:rFonts w:ascii="Book Antiqua" w:eastAsia="Book Antiqua" w:hAnsi="Book Antiqua" w:cs="Book Antiqua"/>
          <w:color w:val="000000"/>
          <w:szCs w:val="30"/>
          <w:vertAlign w:val="superscript"/>
        </w:rPr>
        <w:t>[48]</w:t>
      </w:r>
      <w:r w:rsidRPr="00492D6D">
        <w:rPr>
          <w:rFonts w:ascii="Book Antiqua" w:eastAsia="Book Antiqua" w:hAnsi="Book Antiqua" w:cs="Book Antiqua"/>
          <w:color w:val="000000"/>
        </w:rPr>
        <w:t xml:space="preserve">, which attempted to define each EUS criterion precisely to achieve excellent </w:t>
      </w:r>
      <w:proofErr w:type="spellStart"/>
      <w:r w:rsidRPr="00492D6D">
        <w:rPr>
          <w:rFonts w:ascii="Book Antiqua" w:eastAsia="Book Antiqua" w:hAnsi="Book Antiqua" w:cs="Book Antiqua"/>
          <w:color w:val="000000"/>
        </w:rPr>
        <w:t>interobserver</w:t>
      </w:r>
      <w:proofErr w:type="spellEnd"/>
      <w:r w:rsidRPr="00492D6D">
        <w:rPr>
          <w:rFonts w:ascii="Book Antiqua" w:eastAsia="Book Antiqua" w:hAnsi="Book Antiqua" w:cs="Book Antiqua"/>
          <w:color w:val="000000"/>
        </w:rPr>
        <w:t xml:space="preserve"> agreement. Based on the Rosemont classification system, EUS can be used to detect subtle changes in the structure of the pancreatic parenchyma and ducts even before traditional imaging and functional testing. EUS can also be used to treat pancreatitis-related symptoms or complications such as </w:t>
      </w:r>
      <w:proofErr w:type="spellStart"/>
      <w:r w:rsidRPr="00492D6D">
        <w:rPr>
          <w:rFonts w:ascii="Book Antiqua" w:eastAsia="Book Antiqua" w:hAnsi="Book Antiqua" w:cs="Book Antiqua"/>
          <w:color w:val="000000"/>
        </w:rPr>
        <w:t>peripancreatic</w:t>
      </w:r>
      <w:proofErr w:type="spellEnd"/>
      <w:r w:rsidRPr="00492D6D">
        <w:rPr>
          <w:rFonts w:ascii="Book Antiqua" w:eastAsia="Book Antiqua" w:hAnsi="Book Antiqua" w:cs="Book Antiqua"/>
          <w:color w:val="000000"/>
        </w:rPr>
        <w:t xml:space="preserve"> fluid and pseudocyst drainage</w:t>
      </w:r>
      <w:r w:rsidRPr="00492D6D">
        <w:rPr>
          <w:rFonts w:ascii="Book Antiqua" w:eastAsia="Book Antiqua" w:hAnsi="Book Antiqua" w:cs="Book Antiqua"/>
          <w:color w:val="000000"/>
          <w:szCs w:val="30"/>
          <w:vertAlign w:val="superscript"/>
        </w:rPr>
        <w:t>[49,50]</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Standard EUS findings include changes in the parenchyma (hyperechoic foci with or without shadowing, </w:t>
      </w:r>
      <w:proofErr w:type="spellStart"/>
      <w:r w:rsidRPr="00492D6D">
        <w:rPr>
          <w:rFonts w:ascii="Book Antiqua" w:eastAsia="Book Antiqua" w:hAnsi="Book Antiqua" w:cs="Book Antiqua"/>
          <w:color w:val="000000"/>
        </w:rPr>
        <w:t>lobularity</w:t>
      </w:r>
      <w:proofErr w:type="spellEnd"/>
      <w:r w:rsidRPr="00492D6D">
        <w:rPr>
          <w:rFonts w:ascii="Book Antiqua" w:eastAsia="Book Antiqua" w:hAnsi="Book Antiqua" w:cs="Book Antiqua"/>
          <w:color w:val="000000"/>
        </w:rPr>
        <w:t xml:space="preserve"> with or without honeycombing, pseudocysts, and hyperechoic stranding) and ducts (MPD irregularity, dilated side branches, hyperechoic main pancreatic duct wall, MPD dilation (3 mm at the head, 2 mm in the body, or 1 mm at the tail], and MPD stones)</w:t>
      </w:r>
      <w:r w:rsidRPr="00492D6D">
        <w:rPr>
          <w:rFonts w:ascii="Book Antiqua" w:eastAsia="Book Antiqua" w:hAnsi="Book Antiqua" w:cs="Book Antiqua"/>
          <w:color w:val="000000"/>
          <w:szCs w:val="30"/>
          <w:vertAlign w:val="superscript"/>
        </w:rPr>
        <w:t>[48]</w:t>
      </w:r>
      <w:r w:rsidRPr="00492D6D">
        <w:rPr>
          <w:rFonts w:ascii="Book Antiqua" w:eastAsia="Book Antiqua" w:hAnsi="Book Antiqua" w:cs="Book Antiqua"/>
          <w:color w:val="000000"/>
        </w:rPr>
        <w:t xml:space="preserve">. When more than two of the following pancreatic features are found on EUS, including at least one of the first three criteria, the patient is diagnosed with early CP: </w:t>
      </w:r>
      <w:proofErr w:type="spellStart"/>
      <w:r w:rsidR="00D50C8F" w:rsidRPr="00492D6D">
        <w:rPr>
          <w:rFonts w:ascii="Book Antiqua" w:eastAsia="Book Antiqua" w:hAnsi="Book Antiqua" w:cs="Book Antiqua"/>
          <w:color w:val="000000"/>
        </w:rPr>
        <w:t>Lobularity</w:t>
      </w:r>
      <w:proofErr w:type="spellEnd"/>
      <w:r w:rsidR="00D50C8F"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with or without honeycombing, hyperechoic foci without shadowing, stranding, cysts, dilated side branches, and hyperechoic main pancreatic duct margins (Table 2)</w:t>
      </w:r>
      <w:r w:rsidRPr="00492D6D">
        <w:rPr>
          <w:rFonts w:ascii="Book Antiqua" w:eastAsia="Book Antiqua" w:hAnsi="Book Antiqua" w:cs="Book Antiqua"/>
          <w:color w:val="000000"/>
          <w:szCs w:val="30"/>
          <w:vertAlign w:val="superscript"/>
        </w:rPr>
        <w:t>[1,34]</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p>
    <w:p w14:paraId="56384583" w14:textId="77777777" w:rsidR="00A77B3E" w:rsidRPr="00492D6D" w:rsidRDefault="002D01E6">
      <w:pPr>
        <w:spacing w:line="360" w:lineRule="auto"/>
        <w:ind w:firstLine="480"/>
        <w:jc w:val="both"/>
      </w:pPr>
      <w:r w:rsidRPr="00492D6D">
        <w:rPr>
          <w:rFonts w:ascii="Book Antiqua" w:eastAsia="Book Antiqua" w:hAnsi="Book Antiqua" w:cs="Book Antiqua"/>
          <w:color w:val="000000"/>
        </w:rPr>
        <w:t xml:space="preserve">EUS findings such as hyperechoic foci and strands, parenchymal </w:t>
      </w:r>
      <w:proofErr w:type="spellStart"/>
      <w:r w:rsidRPr="00492D6D">
        <w:rPr>
          <w:rFonts w:ascii="Book Antiqua" w:eastAsia="Book Antiqua" w:hAnsi="Book Antiqua" w:cs="Book Antiqua"/>
          <w:color w:val="000000"/>
        </w:rPr>
        <w:t>lobularity</w:t>
      </w:r>
      <w:proofErr w:type="spellEnd"/>
      <w:r w:rsidRPr="00492D6D">
        <w:rPr>
          <w:rFonts w:ascii="Book Antiqua" w:eastAsia="Book Antiqua" w:hAnsi="Book Antiqua" w:cs="Book Antiqua"/>
          <w:color w:val="000000"/>
        </w:rPr>
        <w:t>, and a hyperechoic ductal wall are considered to be signs of pancreatic fibrosis</w:t>
      </w:r>
      <w:r w:rsidRPr="00492D6D">
        <w:rPr>
          <w:rFonts w:ascii="Book Antiqua" w:eastAsia="Book Antiqua" w:hAnsi="Book Antiqua" w:cs="Book Antiqua"/>
          <w:color w:val="000000"/>
          <w:szCs w:val="30"/>
          <w:vertAlign w:val="superscript"/>
        </w:rPr>
        <w:t>[51]</w:t>
      </w:r>
      <w:r w:rsidRPr="00492D6D">
        <w:rPr>
          <w:rFonts w:ascii="Book Antiqua" w:eastAsia="Book Antiqua" w:hAnsi="Book Antiqua" w:cs="Book Antiqua"/>
          <w:color w:val="000000"/>
        </w:rPr>
        <w:t>. A study conducted in 2016 using a quantitative receiver operating characteristic (ROC) curve analysis to evaluate the accuracy of EUS features revealed that four or more standard EUS features achieved the best balance of sensitivity (61%; 95%CI: 46.8</w:t>
      </w:r>
      <w:r w:rsidR="00C93F94" w:rsidRPr="00492D6D">
        <w:rPr>
          <w:rFonts w:ascii="Book Antiqua" w:eastAsia="Book Antiqua" w:hAnsi="Book Antiqua" w:cs="Book Antiqua"/>
          <w:color w:val="000000"/>
        </w:rPr>
        <w:t>-</w:t>
      </w:r>
      <w:r w:rsidRPr="00492D6D">
        <w:rPr>
          <w:rFonts w:ascii="Book Antiqua" w:eastAsia="Book Antiqua" w:hAnsi="Book Antiqua" w:cs="Book Antiqua"/>
          <w:color w:val="000000"/>
        </w:rPr>
        <w:t>73.5) and specificity (75%; 95%CI: 42.8</w:t>
      </w:r>
      <w:r w:rsidR="00C93F94" w:rsidRPr="00492D6D">
        <w:rPr>
          <w:rFonts w:ascii="Book Antiqua" w:eastAsia="Book Antiqua" w:hAnsi="Book Antiqua" w:cs="Book Antiqua"/>
          <w:color w:val="000000"/>
        </w:rPr>
        <w:t>-</w:t>
      </w:r>
      <w:r w:rsidRPr="00492D6D">
        <w:rPr>
          <w:rFonts w:ascii="Book Antiqua" w:eastAsia="Book Antiqua" w:hAnsi="Book Antiqua" w:cs="Book Antiqua"/>
          <w:color w:val="000000"/>
        </w:rPr>
        <w:t>94.2) (AUC</w:t>
      </w:r>
      <w:r w:rsidR="00D50C8F"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0.68) for predicting abnormal pancreatic histopathology alterations of non-calcific pancreatitis. Nevertheless, the Spearman rank correlation coefficient (</w:t>
      </w:r>
      <w:r w:rsidRPr="00492D6D">
        <w:rPr>
          <w:rFonts w:ascii="Book Antiqua" w:eastAsia="Book Antiqua" w:hAnsi="Book Antiqua" w:cs="Book Antiqua"/>
          <w:i/>
          <w:color w:val="000000"/>
        </w:rPr>
        <w:t>r</w:t>
      </w:r>
      <w:r w:rsidRPr="00492D6D">
        <w:rPr>
          <w:rFonts w:ascii="Book Antiqua" w:eastAsia="Book Antiqua" w:hAnsi="Book Antiqua" w:cs="Book Antiqua"/>
          <w:color w:val="000000"/>
        </w:rPr>
        <w:t xml:space="preserve">) calculated in the study demonstrated a poor correlation </w:t>
      </w:r>
      <w:r w:rsidRPr="00492D6D">
        <w:rPr>
          <w:rFonts w:ascii="Book Antiqua" w:eastAsia="Book Antiqua" w:hAnsi="Book Antiqua" w:cs="Book Antiqua"/>
          <w:color w:val="000000"/>
        </w:rPr>
        <w:lastRenderedPageBreak/>
        <w:t>between standard EUS features and histopathology (</w:t>
      </w:r>
      <w:r w:rsidRPr="00492D6D">
        <w:rPr>
          <w:rFonts w:ascii="Book Antiqua" w:eastAsia="Book Antiqua" w:hAnsi="Book Antiqua" w:cs="Book Antiqua"/>
          <w:i/>
          <w:iCs/>
          <w:color w:val="000000"/>
        </w:rPr>
        <w:t>r</w:t>
      </w:r>
      <w:r w:rsidRPr="00492D6D">
        <w:rPr>
          <w:rFonts w:ascii="Book Antiqua" w:eastAsia="Book Antiqua" w:hAnsi="Book Antiqua" w:cs="Book Antiqua"/>
          <w:color w:val="000000"/>
        </w:rPr>
        <w:t xml:space="preserve"> = 0.24,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0.05), suggesting that EUS is not an independent diagnostic modality for early CP, and that other influencing factors, such as age, sex, BMI, and environmental exposure, should also be included in the diagnostic algorithm</w:t>
      </w:r>
      <w:r w:rsidRPr="00492D6D">
        <w:rPr>
          <w:rFonts w:ascii="Book Antiqua" w:eastAsia="Book Antiqua" w:hAnsi="Book Antiqua" w:cs="Book Antiqua"/>
          <w:color w:val="000000"/>
          <w:szCs w:val="30"/>
          <w:vertAlign w:val="superscript"/>
        </w:rPr>
        <w:t>[52]</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However, a different retrospective study reported that the sensitivity (84%; 95 % CI: 69-100) and specificity (100%; 95 % CI: 40-100) of the detection of fibrosis using EUS becomes superior as the disease progresses</w:t>
      </w:r>
      <w:r w:rsidRPr="00492D6D">
        <w:rPr>
          <w:rFonts w:ascii="Book Antiqua" w:eastAsia="Book Antiqua" w:hAnsi="Book Antiqua" w:cs="Book Antiqua"/>
          <w:color w:val="000000"/>
          <w:szCs w:val="30"/>
          <w:vertAlign w:val="superscript"/>
        </w:rPr>
        <w:t>[53,54]</w:t>
      </w:r>
      <w:r w:rsidRPr="00492D6D">
        <w:rPr>
          <w:rFonts w:ascii="Book Antiqua" w:eastAsia="Book Antiqua" w:hAnsi="Book Antiqua" w:cs="Book Antiqua"/>
          <w:color w:val="000000"/>
        </w:rPr>
        <w:t>. A significant advantage of EUS is its ability to image the side branches and mild contortions of the MPD in normal individuals, especially in elderly individuals. Side branches exceeding 1 mm are considered abnormal. However, by the same token, there is potential for over</w:t>
      </w:r>
      <w:r w:rsidR="00D50C8F"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diagnosis of early </w:t>
      </w:r>
      <w:r w:rsidR="00D50C8F" w:rsidRPr="00492D6D">
        <w:rPr>
          <w:rFonts w:ascii="Book Antiqua" w:eastAsia="Book Antiqua" w:hAnsi="Book Antiqua" w:cs="Book Antiqua"/>
          <w:color w:val="000000"/>
        </w:rPr>
        <w:t>CP</w:t>
      </w:r>
      <w:r w:rsidRPr="00492D6D">
        <w:rPr>
          <w:rFonts w:ascii="Book Antiqua" w:eastAsia="Book Antiqua" w:hAnsi="Book Antiqua" w:cs="Book Antiqua"/>
          <w:color w:val="000000"/>
        </w:rPr>
        <w:t xml:space="preserve"> especially in elderly individuals due to the very high sensitivity. Therefore</w:t>
      </w:r>
      <w:r w:rsidR="00D50C8F"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 there is potential of over</w:t>
      </w:r>
      <w:r w:rsidR="00D50C8F"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diagnosis of early </w:t>
      </w:r>
      <w:r w:rsidR="00D50C8F" w:rsidRPr="00492D6D">
        <w:rPr>
          <w:rFonts w:ascii="Book Antiqua" w:eastAsia="Book Antiqua" w:hAnsi="Book Antiqua" w:cs="Book Antiqua"/>
          <w:color w:val="000000"/>
        </w:rPr>
        <w:t>CP</w:t>
      </w:r>
      <w:r w:rsidR="00F02F7A" w:rsidRPr="00492D6D">
        <w:rPr>
          <w:rFonts w:ascii="Book Antiqua" w:hAnsi="Book Antiqua" w:cs="Book Antiqua" w:hint="eastAsia"/>
          <w:color w:val="000000"/>
          <w:lang w:eastAsia="zh-CN"/>
        </w:rPr>
        <w:t xml:space="preserve"> (Figure 1)</w:t>
      </w:r>
      <w:r w:rsidRPr="00492D6D">
        <w:rPr>
          <w:rFonts w:ascii="Book Antiqua" w:eastAsia="Book Antiqua" w:hAnsi="Book Antiqua" w:cs="Book Antiqua"/>
          <w:color w:val="000000"/>
        </w:rPr>
        <w:t xml:space="preserve"> by EUS and it should be performed and interpreted in the right clinical setting. Contrast-enhanced EUS with secretin stimulation and quantitative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are needed to improve the diagnostic accuracy for mild or suspected CP</w:t>
      </w:r>
      <w:r w:rsidRPr="00492D6D">
        <w:rPr>
          <w:rFonts w:ascii="Book Antiqua" w:eastAsia="Book Antiqua" w:hAnsi="Book Antiqua" w:cs="Book Antiqua"/>
          <w:color w:val="000000"/>
          <w:szCs w:val="30"/>
          <w:vertAlign w:val="superscript"/>
        </w:rPr>
        <w:t>[55]</w:t>
      </w:r>
      <w:r w:rsidRPr="00492D6D">
        <w:rPr>
          <w:rFonts w:ascii="Book Antiqua" w:eastAsia="Book Antiqua" w:hAnsi="Book Antiqua" w:cs="Book Antiqua"/>
          <w:color w:val="000000"/>
        </w:rPr>
        <w:t>.</w:t>
      </w:r>
    </w:p>
    <w:p w14:paraId="47CF99FE" w14:textId="77777777" w:rsidR="00A77B3E" w:rsidRPr="00492D6D" w:rsidRDefault="00A77B3E" w:rsidP="00173352">
      <w:pPr>
        <w:spacing w:line="360" w:lineRule="auto"/>
        <w:jc w:val="both"/>
        <w:rPr>
          <w:lang w:eastAsia="zh-CN"/>
        </w:rPr>
      </w:pPr>
    </w:p>
    <w:p w14:paraId="0253723B" w14:textId="77777777" w:rsidR="00A77B3E" w:rsidRPr="00492D6D" w:rsidRDefault="002D01E6">
      <w:pPr>
        <w:spacing w:line="360" w:lineRule="auto"/>
        <w:jc w:val="both"/>
      </w:pPr>
      <w:proofErr w:type="spellStart"/>
      <w:r w:rsidRPr="00492D6D">
        <w:rPr>
          <w:rFonts w:ascii="Book Antiqua" w:eastAsia="Book Antiqua" w:hAnsi="Book Antiqua" w:cs="Book Antiqua"/>
          <w:b/>
          <w:bCs/>
          <w:i/>
          <w:iCs/>
          <w:color w:val="000000"/>
        </w:rPr>
        <w:t>Elastography</w:t>
      </w:r>
      <w:proofErr w:type="spellEnd"/>
    </w:p>
    <w:p w14:paraId="5651E37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Fibrosis in CP generally results in increased stiffness of the pancreatic parenchyma or ducts, which can be qualitatively or quantitatively evaluated based on strain or shear wave speed using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szCs w:val="30"/>
          <w:vertAlign w:val="superscript"/>
        </w:rPr>
        <w:t>[56,57]</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Together, EUS and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have been used to quanti</w:t>
      </w:r>
      <w:r w:rsidR="00D50C8F" w:rsidRPr="00492D6D">
        <w:rPr>
          <w:rFonts w:ascii="Book Antiqua" w:eastAsia="Book Antiqua" w:hAnsi="Book Antiqua" w:cs="Book Antiqua"/>
          <w:color w:val="000000"/>
        </w:rPr>
        <w:t>ta</w:t>
      </w:r>
      <w:r w:rsidRPr="00492D6D">
        <w:rPr>
          <w:rFonts w:ascii="Book Antiqua" w:eastAsia="Book Antiqua" w:hAnsi="Book Antiqua" w:cs="Book Antiqua"/>
          <w:color w:val="000000"/>
        </w:rPr>
        <w:t>tively measure the severity of pathological changes in CP, including parenchymal fibrosis</w:t>
      </w:r>
      <w:r w:rsidRPr="00492D6D">
        <w:rPr>
          <w:rFonts w:ascii="Book Antiqua" w:eastAsia="Book Antiqua" w:hAnsi="Book Antiqua" w:cs="Book Antiqua"/>
          <w:color w:val="000000"/>
          <w:szCs w:val="30"/>
          <w:vertAlign w:val="superscript"/>
        </w:rPr>
        <w:t>[58]</w:t>
      </w:r>
      <w:r w:rsidRPr="00492D6D">
        <w:rPr>
          <w:rFonts w:ascii="Book Antiqua" w:eastAsia="Book Antiqua" w:hAnsi="Book Antiqua" w:cs="Book Antiqua"/>
          <w:color w:val="000000"/>
        </w:rPr>
        <w:t xml:space="preserve">. EUS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(EUS-EG) involves the compression of a target tissue </w:t>
      </w:r>
      <w:r w:rsidR="00D50C8F" w:rsidRPr="00492D6D">
        <w:rPr>
          <w:rFonts w:ascii="Book Antiqua" w:eastAsia="Book Antiqua" w:hAnsi="Book Antiqua" w:cs="Book Antiqua"/>
          <w:color w:val="000000"/>
        </w:rPr>
        <w:t xml:space="preserve">with </w:t>
      </w:r>
      <w:r w:rsidRPr="00492D6D">
        <w:rPr>
          <w:rFonts w:ascii="Book Antiqua" w:eastAsia="Book Antiqua" w:hAnsi="Book Antiqua" w:cs="Book Antiqua"/>
          <w:color w:val="000000"/>
        </w:rPr>
        <w:t>an echo-endoscopic probe. The resulting strain on the tissue depends on its hardness or softness and can be compared with that of normal surrounding tissue using a three-</w:t>
      </w:r>
      <w:proofErr w:type="spellStart"/>
      <w:r w:rsidRPr="00492D6D">
        <w:rPr>
          <w:rFonts w:ascii="Book Antiqua" w:eastAsia="Book Antiqua" w:hAnsi="Book Antiqua" w:cs="Book Antiqua"/>
          <w:color w:val="000000"/>
        </w:rPr>
        <w:t>colour</w:t>
      </w:r>
      <w:proofErr w:type="spellEnd"/>
      <w:r w:rsidRPr="00492D6D">
        <w:rPr>
          <w:rFonts w:ascii="Book Antiqua" w:eastAsia="Book Antiqua" w:hAnsi="Book Antiqua" w:cs="Book Antiqua"/>
          <w:color w:val="000000"/>
        </w:rPr>
        <w:t xml:space="preserve"> system: </w:t>
      </w:r>
      <w:r w:rsidR="00D50C8F" w:rsidRPr="00492D6D">
        <w:rPr>
          <w:rFonts w:ascii="Book Antiqua" w:eastAsia="Book Antiqua" w:hAnsi="Book Antiqua" w:cs="Book Antiqua"/>
          <w:color w:val="000000"/>
        </w:rPr>
        <w:t>Red</w:t>
      </w:r>
      <w:r w:rsidRPr="00492D6D">
        <w:rPr>
          <w:rFonts w:ascii="Book Antiqua" w:eastAsia="Book Antiqua" w:hAnsi="Book Antiqua" w:cs="Book Antiqua"/>
          <w:color w:val="000000"/>
        </w:rPr>
        <w:t>, soft tissue; green, average hardness; and blue, hard tissue</w:t>
      </w:r>
      <w:r w:rsidRPr="00492D6D">
        <w:rPr>
          <w:rFonts w:ascii="Book Antiqua" w:eastAsia="Book Antiqua" w:hAnsi="Book Antiqua" w:cs="Book Antiqua"/>
          <w:color w:val="000000"/>
          <w:szCs w:val="30"/>
          <w:vertAlign w:val="superscript"/>
        </w:rPr>
        <w:t>[59]</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The quantitative analysis is based on a strain ratio (SR) calculation. Tissue stiffness is measured in a target lesion (region of interest ROI A) and a normal reference area (ROI B), which can be located either in the surrounding normal parenchyma or the wall of the gastrointestinal tract, and the SR is calculated as the quotient A/B</w:t>
      </w:r>
      <w:r w:rsidRPr="00492D6D">
        <w:rPr>
          <w:rFonts w:ascii="Book Antiqua" w:eastAsia="Book Antiqua" w:hAnsi="Book Antiqua" w:cs="Book Antiqua"/>
          <w:color w:val="000000"/>
          <w:szCs w:val="30"/>
          <w:vertAlign w:val="superscript"/>
        </w:rPr>
        <w:t>[60]</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Specific software is used to differentiate between lesions and normal tissues based on the </w:t>
      </w:r>
      <w:r w:rsidRPr="00492D6D">
        <w:rPr>
          <w:rFonts w:ascii="Book Antiqua" w:eastAsia="Book Antiqua" w:hAnsi="Book Antiqua" w:cs="Book Antiqua"/>
          <w:color w:val="000000"/>
        </w:rPr>
        <w:lastRenderedPageBreak/>
        <w:t xml:space="preserve">negative correlation between SR and tissue elasticity. Strain histogram analysis is another quantitative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method, involving the calculation of the average hue histogram value over several compression cycles. The mean value of the strain histogram reflects the global stiffness or elasticity of a focal lesion based on the selected ROI calculation. Standard deviation (SD) and other parameters can also be used to further describe the hue distribution within the ROI</w:t>
      </w:r>
      <w:r w:rsidRPr="00492D6D">
        <w:rPr>
          <w:rFonts w:ascii="Book Antiqua" w:eastAsia="Book Antiqua" w:hAnsi="Book Antiqua" w:cs="Book Antiqua"/>
          <w:color w:val="000000"/>
          <w:szCs w:val="30"/>
          <w:vertAlign w:val="superscript"/>
        </w:rPr>
        <w:t>[61]</w:t>
      </w:r>
      <w:r w:rsidRPr="00492D6D">
        <w:rPr>
          <w:rFonts w:ascii="Book Antiqua" w:eastAsia="Book Antiqua" w:hAnsi="Book Antiqua" w:cs="Book Antiqua"/>
          <w:color w:val="000000"/>
        </w:rPr>
        <w:t>. Previous studies have reported that the evaluation based on the SR and histogram obtained by quantitative EUS-EG can be used as a supplementary approach for assessing the severity of parenchymal fibrosis and making a differential diagnosis of pancreatic masses</w:t>
      </w:r>
      <w:r w:rsidRPr="00492D6D">
        <w:rPr>
          <w:rFonts w:ascii="Book Antiqua" w:eastAsia="Book Antiqua" w:hAnsi="Book Antiqua" w:cs="Book Antiqua"/>
          <w:color w:val="000000"/>
          <w:szCs w:val="30"/>
          <w:vertAlign w:val="superscript"/>
        </w:rPr>
        <w:t>[2,4,56,57,62]</w:t>
      </w:r>
      <w:r w:rsidRPr="00492D6D">
        <w:rPr>
          <w:rFonts w:ascii="Book Antiqua" w:eastAsia="Book Antiqua" w:hAnsi="Book Antiqua" w:cs="Book Antiqua"/>
          <w:color w:val="000000"/>
        </w:rPr>
        <w:t>. A prospective study revealed a strong linear correlation between the number of EUS criteria for CP (according to the Rosemont classification system) and the SR (</w:t>
      </w:r>
      <w:r w:rsidRPr="00492D6D">
        <w:rPr>
          <w:rFonts w:ascii="Book Antiqua" w:eastAsia="Book Antiqua" w:hAnsi="Book Antiqua" w:cs="Book Antiqua"/>
          <w:i/>
          <w:iCs/>
          <w:color w:val="000000"/>
        </w:rPr>
        <w:t>r</w:t>
      </w:r>
      <w:r w:rsidRPr="00492D6D">
        <w:rPr>
          <w:rFonts w:ascii="Book Antiqua" w:eastAsia="Book Antiqua" w:hAnsi="Book Antiqua" w:cs="Book Antiqua"/>
          <w:color w:val="000000"/>
        </w:rPr>
        <w:t xml:space="preserve"> = 0.813;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0.0001). Additionally, the area under the ROC curve was 0.949 (95%CI: 0.916</w:t>
      </w:r>
      <w:r w:rsidR="00C93F94"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0.982), indicating outstanding diagnostic accuracy (91.1%,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0.0001) based on a cut-off SR of 2.25</w:t>
      </w:r>
      <w:r w:rsidRPr="00492D6D">
        <w:rPr>
          <w:rFonts w:ascii="Book Antiqua" w:eastAsia="Book Antiqua" w:hAnsi="Book Antiqua" w:cs="Book Antiqua"/>
          <w:color w:val="000000"/>
          <w:szCs w:val="30"/>
          <w:vertAlign w:val="superscript"/>
        </w:rPr>
        <w:t>[63]</w:t>
      </w:r>
      <w:r w:rsidRPr="00492D6D">
        <w:rPr>
          <w:rFonts w:ascii="Book Antiqua" w:eastAsia="Book Antiqua" w:hAnsi="Book Antiqua" w:cs="Book Antiqua"/>
          <w:color w:val="000000"/>
        </w:rPr>
        <w:t xml:space="preserve">. Itoh </w:t>
      </w:r>
      <w:r w:rsidRPr="00492D6D">
        <w:rPr>
          <w:rFonts w:ascii="Book Antiqua" w:eastAsia="Book Antiqua" w:hAnsi="Book Antiqua" w:cs="Book Antiqua"/>
          <w:i/>
          <w:iCs/>
          <w:color w:val="000000"/>
        </w:rPr>
        <w:t>et al</w:t>
      </w:r>
      <w:r w:rsidRPr="00492D6D">
        <w:rPr>
          <w:rFonts w:ascii="Book Antiqua" w:eastAsia="Book Antiqua" w:hAnsi="Book Antiqua" w:cs="Book Antiqua"/>
          <w:color w:val="000000"/>
          <w:szCs w:val="30"/>
          <w:vertAlign w:val="superscript"/>
        </w:rPr>
        <w:t>[64]</w:t>
      </w:r>
      <w:r w:rsidRPr="00492D6D">
        <w:rPr>
          <w:rFonts w:ascii="Book Antiqua" w:eastAsia="Book Antiqua" w:hAnsi="Book Antiqua" w:cs="Book Antiqua"/>
          <w:color w:val="000000"/>
        </w:rPr>
        <w:t xml:space="preserve"> used quantitative EUS-EG to diagnose the grade of pancreatic fibrosis and proposed that the pancreatic fibrosis grade is significantly correlated with histogram parameters, especially the mean histogram value (</w:t>
      </w:r>
      <w:r w:rsidRPr="00492D6D">
        <w:rPr>
          <w:rFonts w:ascii="Book Antiqua" w:eastAsia="Book Antiqua" w:hAnsi="Book Antiqua" w:cs="Book Antiqua"/>
          <w:i/>
          <w:iCs/>
          <w:color w:val="000000"/>
        </w:rPr>
        <w:t>r</w:t>
      </w:r>
      <w:r w:rsidRPr="00492D6D">
        <w:rPr>
          <w:rFonts w:ascii="Book Antiqua" w:eastAsia="Book Antiqua" w:hAnsi="Book Antiqua" w:cs="Book Antiqua"/>
          <w:color w:val="000000"/>
        </w:rPr>
        <w:t xml:space="preserve"> = -0.75). When the mean value was used to diagnose mild or higher-grade fibrosis, the area under the ROC curve exceeded 0.9 (95%CI: 0.82-0.98) with a sensitivity of 76.4% and</w:t>
      </w:r>
      <w:r w:rsidR="005477A0"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specificity of 91.7% (Table 2). An SR &gt; 10 or a mean strain histogram value &lt; 50 has been associated with malignancy, suggesting that EUS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is a useful supplementary modality to rule out malignant lesions of the pancreas due to its high negative predictive value</w:t>
      </w:r>
      <w:r w:rsidRPr="00492D6D">
        <w:rPr>
          <w:rFonts w:ascii="Book Antiqua" w:eastAsia="Book Antiqua" w:hAnsi="Book Antiqua" w:cs="Book Antiqua"/>
          <w:color w:val="000000"/>
          <w:szCs w:val="30"/>
          <w:vertAlign w:val="superscript"/>
        </w:rPr>
        <w:t>[65]</w:t>
      </w:r>
      <w:r w:rsidRPr="00492D6D">
        <w:rPr>
          <w:rFonts w:ascii="Book Antiqua" w:eastAsia="Book Antiqua" w:hAnsi="Book Antiqua" w:cs="Book Antiqua"/>
          <w:color w:val="000000"/>
        </w:rPr>
        <w:t xml:space="preserve">. A correlation between elasticity and EUS criteria has also been reported when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evaluations are based on the shear wave, which enriches the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approach for CP diagnosis</w:t>
      </w:r>
      <w:r w:rsidRPr="00492D6D">
        <w:rPr>
          <w:rFonts w:ascii="Book Antiqua" w:eastAsia="Book Antiqua" w:hAnsi="Book Antiqua" w:cs="Book Antiqua"/>
          <w:color w:val="000000"/>
          <w:szCs w:val="30"/>
          <w:vertAlign w:val="superscript"/>
        </w:rPr>
        <w:t>[66</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69]</w:t>
      </w:r>
      <w:r w:rsidRPr="00492D6D">
        <w:rPr>
          <w:rFonts w:ascii="Book Antiqua" w:eastAsia="Book Antiqua" w:hAnsi="Book Antiqua" w:cs="Book Antiqua"/>
          <w:color w:val="000000"/>
        </w:rPr>
        <w:t xml:space="preserve">. As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is able to efficiently and accurately assess pancreatic fibrosis, combining EUS and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can greatly enhance the accuracy of detecting subtle or mild changes in patients with early or higher-grade CP.</w:t>
      </w:r>
    </w:p>
    <w:p w14:paraId="1E8F9E74" w14:textId="77777777" w:rsidR="00A77B3E" w:rsidRPr="00492D6D" w:rsidRDefault="00A77B3E">
      <w:pPr>
        <w:spacing w:line="360" w:lineRule="auto"/>
        <w:jc w:val="both"/>
      </w:pPr>
    </w:p>
    <w:p w14:paraId="06BE934C" w14:textId="77777777" w:rsidR="00A77B3E" w:rsidRPr="00492D6D" w:rsidRDefault="002D01E6">
      <w:pPr>
        <w:spacing w:line="360" w:lineRule="auto"/>
        <w:jc w:val="both"/>
      </w:pPr>
      <w:r w:rsidRPr="00492D6D">
        <w:rPr>
          <w:rFonts w:ascii="Book Antiqua" w:eastAsia="Book Antiqua" w:hAnsi="Book Antiqua" w:cs="Book Antiqua"/>
          <w:b/>
          <w:bCs/>
          <w:caps/>
          <w:color w:val="000000"/>
          <w:u w:val="single"/>
        </w:rPr>
        <w:t>PANCREATIC FUNCTION TESTING</w:t>
      </w:r>
    </w:p>
    <w:p w14:paraId="58258534"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Exocrine pancreatic insufficiency (EPI) is a common complication of CP mainly caused by the impairment of the production and secretion of enzymes in the pancreas. Symptoms of EPI include </w:t>
      </w:r>
      <w:proofErr w:type="spellStart"/>
      <w:r w:rsidRPr="00492D6D">
        <w:rPr>
          <w:rFonts w:ascii="Book Antiqua" w:eastAsia="Book Antiqua" w:hAnsi="Book Antiqua" w:cs="Book Antiqua"/>
          <w:color w:val="000000"/>
        </w:rPr>
        <w:t>maldigestion</w:t>
      </w:r>
      <w:proofErr w:type="spellEnd"/>
      <w:r w:rsidRPr="00492D6D">
        <w:rPr>
          <w:rFonts w:ascii="Book Antiqua" w:eastAsia="Book Antiqua" w:hAnsi="Book Antiqua" w:cs="Book Antiqua"/>
          <w:color w:val="000000"/>
        </w:rPr>
        <w:t xml:space="preserve"> of nutrients, unexpected weight loss, and steatorrhea due to fat </w:t>
      </w:r>
      <w:proofErr w:type="spellStart"/>
      <w:r w:rsidRPr="00492D6D">
        <w:rPr>
          <w:rFonts w:ascii="Book Antiqua" w:eastAsia="Book Antiqua" w:hAnsi="Book Antiqua" w:cs="Book Antiqua"/>
          <w:color w:val="000000"/>
        </w:rPr>
        <w:t>maldigestion</w:t>
      </w:r>
      <w:proofErr w:type="spellEnd"/>
      <w:r w:rsidRPr="00492D6D">
        <w:rPr>
          <w:rFonts w:ascii="Book Antiqua" w:eastAsia="Book Antiqua" w:hAnsi="Book Antiqua" w:cs="Book Antiqua"/>
          <w:color w:val="000000"/>
          <w:szCs w:val="30"/>
          <w:vertAlign w:val="superscript"/>
        </w:rPr>
        <w:t>[32]</w:t>
      </w:r>
      <w:r w:rsidRPr="00492D6D">
        <w:rPr>
          <w:rFonts w:ascii="Book Antiqua" w:eastAsia="Book Antiqua" w:hAnsi="Book Antiqua" w:cs="Book Antiqua"/>
          <w:color w:val="000000"/>
        </w:rPr>
        <w:t>. Pancreatic function testing (PFT) is recommended for the diagnosis of CP, especially in patients with non-specific and inconclusive morphological or imaging features of the disease</w:t>
      </w:r>
      <w:r w:rsidRPr="00492D6D">
        <w:rPr>
          <w:rFonts w:ascii="Book Antiqua" w:eastAsia="Book Antiqua" w:hAnsi="Book Antiqua" w:cs="Book Antiqua"/>
          <w:color w:val="000000"/>
          <w:szCs w:val="30"/>
          <w:vertAlign w:val="superscript"/>
        </w:rPr>
        <w:t>[33,38]</w:t>
      </w:r>
      <w:r w:rsidRPr="00492D6D">
        <w:rPr>
          <w:rFonts w:ascii="Book Antiqua" w:eastAsia="Book Antiqua" w:hAnsi="Book Antiqua" w:cs="Book Antiqua"/>
          <w:color w:val="000000"/>
        </w:rPr>
        <w:t xml:space="preserve">. PFT includes direct tests, which collect and </w:t>
      </w:r>
      <w:proofErr w:type="spellStart"/>
      <w:r w:rsidRPr="00492D6D">
        <w:rPr>
          <w:rFonts w:ascii="Book Antiqua" w:eastAsia="Book Antiqua" w:hAnsi="Book Antiqua" w:cs="Book Antiqua"/>
          <w:color w:val="000000"/>
        </w:rPr>
        <w:t>analyse</w:t>
      </w:r>
      <w:proofErr w:type="spellEnd"/>
      <w:r w:rsidRPr="00492D6D">
        <w:rPr>
          <w:rFonts w:ascii="Book Antiqua" w:eastAsia="Book Antiqua" w:hAnsi="Book Antiqua" w:cs="Book Antiqua"/>
          <w:color w:val="000000"/>
        </w:rPr>
        <w:t xml:space="preserve"> pancreatic secretions after a hormone stimulus, and indirect tests, which assess pancreatic function </w:t>
      </w:r>
      <w:r w:rsidRPr="00492D6D">
        <w:rPr>
          <w:rFonts w:ascii="Book Antiqua" w:eastAsia="Book Antiqua" w:hAnsi="Book Antiqua" w:cs="Book Antiqua"/>
          <w:i/>
          <w:iCs/>
          <w:color w:val="000000"/>
        </w:rPr>
        <w:t>via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faecal</w:t>
      </w:r>
      <w:proofErr w:type="spellEnd"/>
      <w:r w:rsidRPr="00492D6D">
        <w:rPr>
          <w:rFonts w:ascii="Book Antiqua" w:eastAsia="Book Antiqua" w:hAnsi="Book Antiqua" w:cs="Book Antiqua"/>
          <w:color w:val="000000"/>
        </w:rPr>
        <w:t xml:space="preserve"> elastase-1(FE-1) or a breath test.</w:t>
      </w:r>
    </w:p>
    <w:p w14:paraId="3273F761" w14:textId="77777777" w:rsidR="00A77B3E" w:rsidRPr="00492D6D" w:rsidRDefault="002D01E6">
      <w:pPr>
        <w:spacing w:line="360" w:lineRule="auto"/>
        <w:jc w:val="both"/>
      </w:pPr>
      <w:r w:rsidRPr="00492D6D">
        <w:rPr>
          <w:rFonts w:ascii="Book Antiqua" w:eastAsia="Book Antiqua" w:hAnsi="Book Antiqua" w:cs="Book Antiqua"/>
          <w:color w:val="000000"/>
        </w:rPr>
        <w:t>Direct PFT is conducted by determining the pancreas enzyme output after stimulation with cholecystokinin (CCK). The combination of secretin-stimulated MRI (s-MRI) and EUS-based PFT allows for the assessment of the bicarbonate concentration in the pancreatic juices as well as an improved morphological analysis</w:t>
      </w:r>
      <w:r w:rsidRPr="00492D6D">
        <w:rPr>
          <w:rFonts w:ascii="Book Antiqua" w:eastAsia="Book Antiqua" w:hAnsi="Book Antiqua" w:cs="Book Antiqua"/>
          <w:color w:val="000000"/>
          <w:szCs w:val="30"/>
          <w:vertAlign w:val="superscript"/>
        </w:rPr>
        <w:t>[70]</w:t>
      </w:r>
      <w:r w:rsidRPr="00492D6D">
        <w:rPr>
          <w:rFonts w:ascii="Book Antiqua" w:eastAsia="Book Antiqua" w:hAnsi="Book Antiqua" w:cs="Book Antiqua"/>
          <w:color w:val="000000"/>
        </w:rPr>
        <w:t xml:space="preserve">. S-MRI is considered to be a safe and non-invasive technique that enhances the </w:t>
      </w:r>
      <w:proofErr w:type="spellStart"/>
      <w:r w:rsidRPr="00492D6D">
        <w:rPr>
          <w:rFonts w:ascii="Book Antiqua" w:eastAsia="Book Antiqua" w:hAnsi="Book Antiqua" w:cs="Book Antiqua"/>
          <w:color w:val="000000"/>
        </w:rPr>
        <w:t>visualisation</w:t>
      </w:r>
      <w:proofErr w:type="spellEnd"/>
      <w:r w:rsidRPr="00492D6D">
        <w:rPr>
          <w:rFonts w:ascii="Book Antiqua" w:eastAsia="Book Antiqua" w:hAnsi="Book Antiqua" w:cs="Book Antiqua"/>
          <w:color w:val="000000"/>
        </w:rPr>
        <w:t xml:space="preserve"> of the ductal system by stimulating the bicarbonate-rich fluid filling the MPD and its side branches. EPI is diagnosed when the bicarbonate concentration is &lt; 80 </w:t>
      </w:r>
      <w:proofErr w:type="spellStart"/>
      <w:r w:rsidRPr="00492D6D">
        <w:rPr>
          <w:rFonts w:ascii="Book Antiqua" w:eastAsia="Book Antiqua" w:hAnsi="Book Antiqua" w:cs="Book Antiqua"/>
          <w:color w:val="000000"/>
        </w:rPr>
        <w:t>mmol</w:t>
      </w:r>
      <w:proofErr w:type="spellEnd"/>
      <w:r w:rsidRPr="00492D6D">
        <w:rPr>
          <w:rFonts w:ascii="Book Antiqua" w:eastAsia="Book Antiqua" w:hAnsi="Book Antiqua" w:cs="Book Antiqua"/>
          <w:color w:val="000000"/>
        </w:rPr>
        <w:t>/L after secretin stimulation</w:t>
      </w:r>
      <w:r w:rsidRPr="00492D6D">
        <w:rPr>
          <w:rFonts w:ascii="Book Antiqua" w:eastAsia="Book Antiqua" w:hAnsi="Book Antiqua" w:cs="Book Antiqua"/>
          <w:color w:val="000000"/>
          <w:szCs w:val="30"/>
          <w:vertAlign w:val="superscript"/>
        </w:rPr>
        <w:t>[71]</w:t>
      </w:r>
      <w:r w:rsidRPr="00492D6D">
        <w:rPr>
          <w:rFonts w:ascii="Book Antiqua" w:eastAsia="Book Antiqua" w:hAnsi="Book Antiqua" w:cs="Book Antiqua"/>
          <w:color w:val="000000"/>
        </w:rPr>
        <w:t xml:space="preserve">. </w:t>
      </w:r>
      <w:r w:rsidR="005477A0" w:rsidRPr="00492D6D">
        <w:rPr>
          <w:rFonts w:ascii="Book Antiqua" w:eastAsia="Book Antiqua" w:hAnsi="Book Antiqua" w:cs="Book Antiqua"/>
          <w:color w:val="000000"/>
        </w:rPr>
        <w:t>Following</w:t>
      </w:r>
      <w:r w:rsidRPr="00492D6D">
        <w:rPr>
          <w:rFonts w:ascii="Book Antiqua" w:eastAsia="Book Antiqua" w:hAnsi="Book Antiqua" w:cs="Book Antiqua"/>
          <w:color w:val="000000"/>
        </w:rPr>
        <w:t xml:space="preserve"> intravenous secretin (0.2</w:t>
      </w:r>
      <w:r w:rsidR="00C93F94"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0.3 </w:t>
      </w:r>
      <w:proofErr w:type="spellStart"/>
      <w:r w:rsidRPr="00492D6D">
        <w:rPr>
          <w:rFonts w:ascii="Book Antiqua" w:eastAsia="Book Antiqua" w:hAnsi="Book Antiqua" w:cs="Book Antiqua"/>
          <w:color w:val="000000"/>
        </w:rPr>
        <w:t>μg</w:t>
      </w:r>
      <w:proofErr w:type="spellEnd"/>
      <w:r w:rsidRPr="00492D6D">
        <w:rPr>
          <w:rFonts w:ascii="Book Antiqua" w:eastAsia="Book Antiqua" w:hAnsi="Book Antiqua" w:cs="Book Antiqua"/>
          <w:color w:val="000000"/>
        </w:rPr>
        <w:t>/kg within 1-2 min</w:t>
      </w:r>
      <w:r w:rsidR="005477A0" w:rsidRPr="00492D6D">
        <w:rPr>
          <w:rFonts w:ascii="Book Antiqua" w:eastAsia="Book Antiqua" w:hAnsi="Book Antiqua" w:cs="Book Antiqua"/>
          <w:color w:val="000000"/>
        </w:rPr>
        <w:t>)</w:t>
      </w:r>
      <w:r w:rsidR="001B6CB2" w:rsidRPr="00492D6D">
        <w:rPr>
          <w:rFonts w:ascii="Book Antiqua" w:eastAsia="Book Antiqua" w:hAnsi="Book Antiqua" w:cs="Book Antiqua"/>
          <w:color w:val="000000"/>
        </w:rPr>
        <w:t xml:space="preserve"> administration</w:t>
      </w:r>
      <w:r w:rsidR="005477A0"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 an increase in </w:t>
      </w:r>
      <w:proofErr w:type="spellStart"/>
      <w:r w:rsidRPr="00492D6D">
        <w:rPr>
          <w:rFonts w:ascii="Book Antiqua" w:eastAsia="Book Antiqua" w:hAnsi="Book Antiqua" w:cs="Book Antiqua"/>
          <w:color w:val="000000"/>
        </w:rPr>
        <w:t>hyperintense</w:t>
      </w:r>
      <w:proofErr w:type="spellEnd"/>
      <w:r w:rsidRPr="00492D6D">
        <w:rPr>
          <w:rFonts w:ascii="Book Antiqua" w:eastAsia="Book Antiqua" w:hAnsi="Book Antiqua" w:cs="Book Antiqua"/>
          <w:color w:val="000000"/>
        </w:rPr>
        <w:t xml:space="preserve"> fluid content is observed in the small intestine 10-13 min thereafter. During the post-secretin stimulation stage, the MPD has a larger diameter and can be more easily evaluated, and pancreatic ductal compliance, which is associated with ductal stiffness or calcification, can be assessed. Healthy, </w:t>
      </w:r>
      <w:proofErr w:type="spellStart"/>
      <w:r w:rsidRPr="00492D6D">
        <w:rPr>
          <w:rFonts w:ascii="Book Antiqua" w:eastAsia="Book Antiqua" w:hAnsi="Book Antiqua" w:cs="Book Antiqua"/>
          <w:color w:val="000000"/>
        </w:rPr>
        <w:t>nonfibrotic</w:t>
      </w:r>
      <w:proofErr w:type="spellEnd"/>
      <w:r w:rsidRPr="00492D6D">
        <w:rPr>
          <w:rFonts w:ascii="Book Antiqua" w:eastAsia="Book Antiqua" w:hAnsi="Book Antiqua" w:cs="Book Antiqua"/>
          <w:color w:val="000000"/>
        </w:rPr>
        <w:t xml:space="preserve"> pancreatic parenchyma and ducts without strictures or calcification have an elastic capacity for accommodating pancreatic juice fluid without dilatation, and the diameter will not increase by more than 1 mm from the baseline value after secretin stimulation</w:t>
      </w:r>
      <w:r w:rsidRPr="00492D6D">
        <w:rPr>
          <w:rFonts w:ascii="Book Antiqua" w:eastAsia="Book Antiqua" w:hAnsi="Book Antiqua" w:cs="Book Antiqua"/>
          <w:color w:val="000000"/>
          <w:szCs w:val="30"/>
          <w:vertAlign w:val="superscript"/>
        </w:rPr>
        <w:t>[10,23,72]</w:t>
      </w:r>
      <w:r w:rsidRPr="00492D6D">
        <w:rPr>
          <w:rFonts w:ascii="Book Antiqua" w:eastAsia="Book Antiqua" w:hAnsi="Book Antiqua" w:cs="Book Antiqua"/>
          <w:color w:val="000000"/>
        </w:rPr>
        <w:t>. Exocrine pancreatic function can be quantitatively and semi-quantitatively evaluated by assessing the production and excretion of bicarbonate from pancreatic glands</w:t>
      </w:r>
      <w:r w:rsidRPr="00492D6D">
        <w:rPr>
          <w:rFonts w:ascii="Book Antiqua" w:eastAsia="Book Antiqua" w:hAnsi="Book Antiqua" w:cs="Book Antiqua"/>
          <w:color w:val="000000"/>
          <w:szCs w:val="30"/>
          <w:vertAlign w:val="superscript"/>
        </w:rPr>
        <w:t>[10,73]</w:t>
      </w:r>
      <w:r w:rsidRPr="00492D6D">
        <w:rPr>
          <w:rFonts w:ascii="Book Antiqua" w:eastAsia="Book Antiqua" w:hAnsi="Book Antiqua" w:cs="Book Antiqua"/>
          <w:color w:val="000000"/>
        </w:rPr>
        <w:t>. Thus</w:t>
      </w:r>
      <w:r w:rsidR="005477A0"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 s-MRI can be applied to diagnose early or mild CP based on its superior ability to detect early pathological changes, such as the presence of side branches and an enlarged or restricted MPD, compared to CT or standard MRI. Several studies have reported significant differences between patients with </w:t>
      </w:r>
      <w:r w:rsidR="005477A0" w:rsidRPr="00492D6D">
        <w:rPr>
          <w:rFonts w:ascii="Book Antiqua" w:eastAsia="Book Antiqua" w:hAnsi="Book Antiqua" w:cs="Book Antiqua"/>
          <w:color w:val="000000"/>
        </w:rPr>
        <w:t xml:space="preserve">a </w:t>
      </w:r>
      <w:r w:rsidRPr="00492D6D">
        <w:rPr>
          <w:rFonts w:ascii="Book Antiqua" w:eastAsia="Book Antiqua" w:hAnsi="Book Antiqua" w:cs="Book Antiqua"/>
          <w:color w:val="000000"/>
        </w:rPr>
        <w:t xml:space="preserve">normal </w:t>
      </w:r>
      <w:r w:rsidR="005477A0" w:rsidRPr="00492D6D">
        <w:rPr>
          <w:rFonts w:ascii="Book Antiqua" w:eastAsia="Book Antiqua" w:hAnsi="Book Antiqua" w:cs="Book Antiqua"/>
          <w:color w:val="000000"/>
        </w:rPr>
        <w:t xml:space="preserve">pancreas </w:t>
      </w:r>
      <w:r w:rsidRPr="00492D6D">
        <w:rPr>
          <w:rFonts w:ascii="Book Antiqua" w:eastAsia="Book Antiqua" w:hAnsi="Book Antiqua" w:cs="Book Antiqua"/>
          <w:color w:val="000000"/>
        </w:rPr>
        <w:lastRenderedPageBreak/>
        <w:t>and early pancreatitis using s-MRI and correlations between s-MRI findings and the histopathological features of CP</w:t>
      </w:r>
      <w:r w:rsidRPr="00492D6D">
        <w:rPr>
          <w:rFonts w:ascii="Book Antiqua" w:eastAsia="Book Antiqua" w:hAnsi="Book Antiqua" w:cs="Book Antiqua"/>
          <w:color w:val="000000"/>
          <w:szCs w:val="30"/>
          <w:vertAlign w:val="superscript"/>
        </w:rPr>
        <w:t>[74</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76]</w:t>
      </w:r>
      <w:r w:rsidRPr="00492D6D">
        <w:rPr>
          <w:rFonts w:ascii="Book Antiqua" w:eastAsia="Book Antiqua" w:hAnsi="Book Antiqua" w:cs="Book Antiqua"/>
          <w:color w:val="000000"/>
        </w:rPr>
        <w:t>. Similarly, EUS can be used in the endoscopic pancreatic function test (</w:t>
      </w:r>
      <w:proofErr w:type="spellStart"/>
      <w:r w:rsidRPr="00492D6D">
        <w:rPr>
          <w:rFonts w:ascii="Book Antiqua" w:eastAsia="Book Antiqua" w:hAnsi="Book Antiqua" w:cs="Book Antiqua"/>
          <w:color w:val="000000"/>
        </w:rPr>
        <w:t>ePFT</w:t>
      </w:r>
      <w:proofErr w:type="spellEnd"/>
      <w:r w:rsidRPr="00492D6D">
        <w:rPr>
          <w:rFonts w:ascii="Book Antiqua" w:eastAsia="Book Antiqua" w:hAnsi="Book Antiqua" w:cs="Book Antiqua"/>
          <w:color w:val="000000"/>
        </w:rPr>
        <w:t>), which has been reported to have a sensitivity of 86% (95%CI: 67-100) and specificity of 67% (95%CI: 13-100) for the diagnosis of early fibrosis</w:t>
      </w:r>
      <w:r w:rsidRPr="00492D6D">
        <w:rPr>
          <w:rFonts w:ascii="Book Antiqua" w:eastAsia="Book Antiqua" w:hAnsi="Book Antiqua" w:cs="Book Antiqua"/>
          <w:color w:val="000000"/>
          <w:szCs w:val="30"/>
          <w:vertAlign w:val="superscript"/>
        </w:rPr>
        <w:t>[53]</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 xml:space="preserve">A retrospective study reported that a peak bicarbonate concentration of &lt; 80 </w:t>
      </w:r>
      <w:proofErr w:type="spellStart"/>
      <w:r w:rsidRPr="00492D6D">
        <w:rPr>
          <w:rFonts w:ascii="Book Antiqua" w:eastAsia="Book Antiqua" w:hAnsi="Book Antiqua" w:cs="Book Antiqua"/>
          <w:color w:val="000000"/>
        </w:rPr>
        <w:t>mmol</w:t>
      </w:r>
      <w:proofErr w:type="spellEnd"/>
      <w:r w:rsidRPr="00492D6D">
        <w:rPr>
          <w:rFonts w:ascii="Book Antiqua" w:eastAsia="Book Antiqua" w:hAnsi="Book Antiqua" w:cs="Book Antiqua"/>
          <w:color w:val="000000"/>
        </w:rPr>
        <w:t xml:space="preserve">/L on </w:t>
      </w:r>
      <w:proofErr w:type="spellStart"/>
      <w:r w:rsidRPr="00492D6D">
        <w:rPr>
          <w:rFonts w:ascii="Book Antiqua" w:eastAsia="Book Antiqua" w:hAnsi="Book Antiqua" w:cs="Book Antiqua"/>
          <w:color w:val="000000"/>
        </w:rPr>
        <w:t>ePFT</w:t>
      </w:r>
      <w:proofErr w:type="spellEnd"/>
      <w:r w:rsidRPr="00492D6D">
        <w:rPr>
          <w:rFonts w:ascii="Book Antiqua" w:eastAsia="Book Antiqua" w:hAnsi="Book Antiqua" w:cs="Book Antiqua"/>
          <w:color w:val="000000"/>
        </w:rPr>
        <w:t xml:space="preserve"> is considered abnormal and proposed a correlation between the peak bicarbonate concentration and fibrosis score (</w:t>
      </w:r>
      <w:r w:rsidRPr="00492D6D">
        <w:rPr>
          <w:rFonts w:ascii="Book Antiqua" w:eastAsia="Book Antiqua" w:hAnsi="Book Antiqua" w:cs="Book Antiqua"/>
          <w:i/>
          <w:iCs/>
          <w:color w:val="000000"/>
        </w:rPr>
        <w:t>r</w:t>
      </w:r>
      <w:r w:rsidRPr="00492D6D">
        <w:rPr>
          <w:rFonts w:ascii="Book Antiqua" w:eastAsia="Book Antiqua" w:hAnsi="Book Antiqua" w:cs="Book Antiqua"/>
          <w:color w:val="000000"/>
        </w:rPr>
        <w:t xml:space="preserve"> = -0.57; </w:t>
      </w:r>
      <w:r w:rsidRPr="00492D6D">
        <w:rPr>
          <w:rFonts w:ascii="Book Antiqua" w:eastAsia="Book Antiqua" w:hAnsi="Book Antiqua" w:cs="Book Antiqua"/>
          <w:i/>
          <w:iCs/>
          <w:color w:val="000000"/>
        </w:rPr>
        <w:t>P</w:t>
      </w:r>
      <w:r w:rsidRPr="00492D6D">
        <w:rPr>
          <w:rFonts w:ascii="Book Antiqua" w:eastAsia="Book Antiqua" w:hAnsi="Book Antiqua" w:cs="Book Antiqua"/>
          <w:color w:val="000000"/>
        </w:rPr>
        <w:t xml:space="preserve"> = 0.016). However, other studies have also claimed that the specificity and concordance for CP diagnosis were more accurate in a shortened </w:t>
      </w:r>
      <w:proofErr w:type="spellStart"/>
      <w:r w:rsidRPr="00492D6D">
        <w:rPr>
          <w:rFonts w:ascii="Book Antiqua" w:eastAsia="Book Antiqua" w:hAnsi="Book Antiqua" w:cs="Book Antiqua"/>
          <w:color w:val="000000"/>
        </w:rPr>
        <w:t>ePFT</w:t>
      </w:r>
      <w:proofErr w:type="spellEnd"/>
      <w:r w:rsidRPr="00492D6D">
        <w:rPr>
          <w:rFonts w:ascii="Book Antiqua" w:eastAsia="Book Antiqua" w:hAnsi="Book Antiqua" w:cs="Book Antiqua"/>
          <w:color w:val="000000"/>
        </w:rPr>
        <w:t xml:space="preserve"> with the use of a lower cut-off value; more prospective studies are required for further validation of the </w:t>
      </w:r>
      <w:proofErr w:type="spellStart"/>
      <w:r w:rsidRPr="00492D6D">
        <w:rPr>
          <w:rFonts w:ascii="Book Antiqua" w:eastAsia="Book Antiqua" w:hAnsi="Book Antiqua" w:cs="Book Antiqua"/>
          <w:color w:val="000000"/>
        </w:rPr>
        <w:t>ePFT</w:t>
      </w:r>
      <w:proofErr w:type="spellEnd"/>
      <w:r w:rsidRPr="00492D6D">
        <w:rPr>
          <w:rFonts w:ascii="Book Antiqua" w:eastAsia="Book Antiqua" w:hAnsi="Book Antiqua" w:cs="Book Antiqua"/>
          <w:color w:val="000000"/>
        </w:rPr>
        <w:t xml:space="preserve"> (Table 2)</w:t>
      </w:r>
      <w:r w:rsidRPr="00492D6D">
        <w:rPr>
          <w:rFonts w:ascii="Book Antiqua" w:eastAsia="Book Antiqua" w:hAnsi="Book Antiqua" w:cs="Book Antiqua"/>
          <w:color w:val="000000"/>
          <w:szCs w:val="30"/>
          <w:vertAlign w:val="superscript"/>
        </w:rPr>
        <w:t>[77,78]</w:t>
      </w:r>
      <w:r w:rsidRPr="00492D6D">
        <w:rPr>
          <w:rFonts w:ascii="Book Antiqua" w:eastAsia="Book Antiqua" w:hAnsi="Book Antiqua" w:cs="Book Antiqua"/>
          <w:color w:val="000000"/>
        </w:rPr>
        <w:t>.</w:t>
      </w:r>
    </w:p>
    <w:p w14:paraId="25E615C3" w14:textId="77777777" w:rsidR="00A77B3E" w:rsidRPr="00492D6D" w:rsidRDefault="002D01E6">
      <w:pPr>
        <w:spacing w:line="360" w:lineRule="auto"/>
        <w:ind w:firstLine="480"/>
        <w:jc w:val="both"/>
      </w:pPr>
      <w:r w:rsidRPr="00492D6D">
        <w:rPr>
          <w:rFonts w:ascii="Book Antiqua" w:eastAsia="Book Antiqua" w:hAnsi="Book Antiqua" w:cs="Book Antiqua"/>
          <w:color w:val="000000"/>
        </w:rPr>
        <w:t xml:space="preserve">Although direct PFT is generally considered to be the gold standard for EPI, indirect PFT is useful for screening patients with risk factors for CP, as it is non-invasive and convenient. Indirect PFT can be performed using </w:t>
      </w:r>
      <w:proofErr w:type="spellStart"/>
      <w:r w:rsidRPr="00492D6D">
        <w:rPr>
          <w:rFonts w:ascii="Book Antiqua" w:eastAsia="Book Antiqua" w:hAnsi="Book Antiqua" w:cs="Book Antiqua"/>
          <w:color w:val="000000"/>
        </w:rPr>
        <w:t>faecal</w:t>
      </w:r>
      <w:proofErr w:type="spellEnd"/>
      <w:r w:rsidRPr="00492D6D">
        <w:rPr>
          <w:rFonts w:ascii="Book Antiqua" w:eastAsia="Book Antiqua" w:hAnsi="Book Antiqua" w:cs="Book Antiqua"/>
          <w:color w:val="000000"/>
        </w:rPr>
        <w:t xml:space="preserve"> chymotrypsin or FE-1 assays, 72-h </w:t>
      </w:r>
      <w:proofErr w:type="spellStart"/>
      <w:r w:rsidRPr="00492D6D">
        <w:rPr>
          <w:rFonts w:ascii="Book Antiqua" w:eastAsia="Book Antiqua" w:hAnsi="Book Antiqua" w:cs="Book Antiqua"/>
          <w:color w:val="000000"/>
        </w:rPr>
        <w:t>faecal</w:t>
      </w:r>
      <w:proofErr w:type="spellEnd"/>
      <w:r w:rsidRPr="00492D6D">
        <w:rPr>
          <w:rFonts w:ascii="Book Antiqua" w:eastAsia="Book Antiqua" w:hAnsi="Book Antiqua" w:cs="Book Antiqua"/>
          <w:color w:val="000000"/>
        </w:rPr>
        <w:t xml:space="preserve"> fat measurement, </w:t>
      </w:r>
      <w:proofErr w:type="spellStart"/>
      <w:r w:rsidRPr="00492D6D">
        <w:rPr>
          <w:rFonts w:ascii="Book Antiqua" w:eastAsia="Book Antiqua" w:hAnsi="Book Antiqua" w:cs="Book Antiqua"/>
          <w:color w:val="000000"/>
        </w:rPr>
        <w:t>bentiromide</w:t>
      </w:r>
      <w:proofErr w:type="spellEnd"/>
      <w:r w:rsidRPr="00492D6D">
        <w:rPr>
          <w:rFonts w:ascii="Book Antiqua" w:eastAsia="Book Antiqua" w:hAnsi="Book Antiqua" w:cs="Book Antiqua"/>
          <w:color w:val="000000"/>
        </w:rPr>
        <w:t xml:space="preserve"> (NBT-PABA) tests, and fluorescein </w:t>
      </w:r>
      <w:proofErr w:type="spellStart"/>
      <w:r w:rsidRPr="00492D6D">
        <w:rPr>
          <w:rFonts w:ascii="Book Antiqua" w:eastAsia="Book Antiqua" w:hAnsi="Book Antiqua" w:cs="Book Antiqua"/>
          <w:color w:val="000000"/>
        </w:rPr>
        <w:t>dilaurate</w:t>
      </w:r>
      <w:proofErr w:type="spellEnd"/>
      <w:r w:rsidRPr="00492D6D">
        <w:rPr>
          <w:rFonts w:ascii="Book Antiqua" w:eastAsia="Book Antiqua" w:hAnsi="Book Antiqua" w:cs="Book Antiqua"/>
          <w:color w:val="000000"/>
        </w:rPr>
        <w:t xml:space="preserve"> tests. FE-1 assessment is the most commonly used PFT method as it is stable throughout the intestinal tract. Furthermore, EPI can be diagnosed based on an abnormal FE-1 </w:t>
      </w:r>
      <w:r w:rsidR="00C82A11" w:rsidRPr="00492D6D">
        <w:rPr>
          <w:rFonts w:ascii="Book Antiqua" w:eastAsia="Book Antiqua" w:hAnsi="Book Antiqua" w:cs="Book Antiqua"/>
          <w:color w:val="000000"/>
        </w:rPr>
        <w:t xml:space="preserve">level </w:t>
      </w:r>
      <w:r w:rsidRPr="00492D6D">
        <w:rPr>
          <w:rFonts w:ascii="Book Antiqua" w:eastAsia="Book Antiqua" w:hAnsi="Book Antiqua" w:cs="Book Antiqua"/>
          <w:color w:val="000000"/>
        </w:rPr>
        <w:t xml:space="preserve">(&lt; 200 </w:t>
      </w:r>
      <w:proofErr w:type="spellStart"/>
      <w:r w:rsidRPr="00492D6D">
        <w:rPr>
          <w:rFonts w:ascii="Book Antiqua" w:eastAsia="Book Antiqua" w:hAnsi="Book Antiqua" w:cs="Book Antiqua"/>
          <w:color w:val="000000"/>
        </w:rPr>
        <w:t>μg</w:t>
      </w:r>
      <w:proofErr w:type="spellEnd"/>
      <w:r w:rsidRPr="00492D6D">
        <w:rPr>
          <w:rFonts w:ascii="Book Antiqua" w:eastAsia="Book Antiqua" w:hAnsi="Book Antiqua" w:cs="Book Antiqua"/>
          <w:color w:val="000000"/>
        </w:rPr>
        <w:t>/g), though this diagnostic method is limited by a high false-positive rate (Table 2)</w:t>
      </w:r>
      <w:r w:rsidRPr="00492D6D">
        <w:rPr>
          <w:rFonts w:ascii="Book Antiqua" w:eastAsia="Book Antiqua" w:hAnsi="Book Antiqua" w:cs="Book Antiqua"/>
          <w:color w:val="000000"/>
          <w:szCs w:val="30"/>
          <w:vertAlign w:val="superscript"/>
        </w:rPr>
        <w:t>[79]</w:t>
      </w:r>
      <w:r w:rsidRPr="00492D6D">
        <w:rPr>
          <w:rFonts w:ascii="Book Antiqua" w:eastAsia="Book Antiqua" w:hAnsi="Book Antiqua" w:cs="Book Antiqua"/>
          <w:color w:val="000000"/>
        </w:rPr>
        <w:t>. FE-1 has also been reported to correlate with pancreatic duct changes, with a sensitivity of 76.5% and a specificity of 86% (</w:t>
      </w:r>
      <w:r w:rsidRPr="00492D6D">
        <w:rPr>
          <w:rFonts w:ascii="Book Antiqua" w:eastAsia="Book Antiqua" w:hAnsi="Book Antiqua" w:cs="Book Antiqua"/>
          <w:i/>
          <w:iCs/>
          <w:color w:val="000000"/>
        </w:rPr>
        <w:t xml:space="preserve">P &lt; </w:t>
      </w:r>
      <w:r w:rsidRPr="00492D6D">
        <w:rPr>
          <w:rFonts w:ascii="Book Antiqua" w:eastAsia="Book Antiqua" w:hAnsi="Book Antiqua" w:cs="Book Antiqua"/>
          <w:color w:val="000000"/>
        </w:rPr>
        <w:t xml:space="preserve">0.05) for moderate to severe changes at a cut-off of 200 </w:t>
      </w:r>
      <w:proofErr w:type="spellStart"/>
      <w:r w:rsidRPr="00492D6D">
        <w:rPr>
          <w:rFonts w:ascii="Book Antiqua" w:eastAsia="Book Antiqua" w:hAnsi="Book Antiqua" w:cs="Book Antiqua"/>
          <w:color w:val="000000"/>
        </w:rPr>
        <w:t>μg</w:t>
      </w:r>
      <w:proofErr w:type="spellEnd"/>
      <w:r w:rsidRPr="00492D6D">
        <w:rPr>
          <w:rFonts w:ascii="Book Antiqua" w:eastAsia="Book Antiqua" w:hAnsi="Book Antiqua" w:cs="Book Antiqua"/>
          <w:color w:val="000000"/>
        </w:rPr>
        <w:t>/g. However, the correlation of FE-1 with mild ductal changes and insufficiency was not as strong, with a sensitivity of 45%</w:t>
      </w:r>
      <w:r w:rsidRPr="00492D6D">
        <w:rPr>
          <w:rFonts w:ascii="Book Antiqua" w:eastAsia="Book Antiqua" w:hAnsi="Book Antiqua" w:cs="Book Antiqua"/>
          <w:color w:val="000000"/>
          <w:szCs w:val="30"/>
          <w:vertAlign w:val="superscript"/>
        </w:rPr>
        <w:t>[80,81]</w:t>
      </w:r>
      <w:r w:rsidRPr="00492D6D">
        <w:rPr>
          <w:rFonts w:ascii="Book Antiqua" w:eastAsia="Book Antiqua" w:hAnsi="Book Antiqua" w:cs="Book Antiqua"/>
          <w:color w:val="000000"/>
        </w:rPr>
        <w:t xml:space="preserve">.Therefore, the FE-1 test is not an accurate method for the functional diagnosis of EPI and should not be used to diagnose early CP. </w:t>
      </w:r>
    </w:p>
    <w:p w14:paraId="06DDA54C" w14:textId="77777777" w:rsidR="00A77B3E" w:rsidRPr="00492D6D" w:rsidRDefault="00A77B3E" w:rsidP="00173352">
      <w:pPr>
        <w:spacing w:line="360" w:lineRule="auto"/>
        <w:jc w:val="both"/>
        <w:rPr>
          <w:lang w:eastAsia="zh-CN"/>
        </w:rPr>
      </w:pPr>
    </w:p>
    <w:p w14:paraId="001B04B8" w14:textId="77777777" w:rsidR="00A77B3E" w:rsidRPr="00492D6D" w:rsidRDefault="002D01E6">
      <w:pPr>
        <w:spacing w:line="360" w:lineRule="auto"/>
        <w:jc w:val="both"/>
      </w:pPr>
      <w:r w:rsidRPr="00492D6D">
        <w:rPr>
          <w:rFonts w:ascii="Book Antiqua" w:eastAsia="Book Antiqua" w:hAnsi="Book Antiqua" w:cs="Book Antiqua"/>
          <w:b/>
          <w:bCs/>
          <w:caps/>
          <w:color w:val="000000"/>
          <w:u w:val="single"/>
        </w:rPr>
        <w:t>HISTOLOGICAL EVALUATION</w:t>
      </w:r>
    </w:p>
    <w:p w14:paraId="2790AB7C" w14:textId="77777777" w:rsidR="00A77B3E" w:rsidRPr="00492D6D" w:rsidRDefault="002D01E6">
      <w:pPr>
        <w:spacing w:line="360" w:lineRule="auto"/>
        <w:jc w:val="both"/>
      </w:pPr>
      <w:r w:rsidRPr="00492D6D">
        <w:rPr>
          <w:rFonts w:ascii="Book Antiqua" w:eastAsia="Book Antiqua" w:hAnsi="Book Antiqua" w:cs="Book Antiqua"/>
          <w:b/>
          <w:bCs/>
          <w:i/>
          <w:iCs/>
          <w:color w:val="000000"/>
        </w:rPr>
        <w:t xml:space="preserve">EUS-guided </w:t>
      </w:r>
      <w:r w:rsidR="00C82A11" w:rsidRPr="00492D6D">
        <w:rPr>
          <w:rFonts w:ascii="Book Antiqua" w:eastAsia="Book Antiqua" w:hAnsi="Book Antiqua" w:cs="Book Antiqua"/>
          <w:b/>
          <w:bCs/>
          <w:i/>
          <w:iCs/>
          <w:color w:val="000000"/>
        </w:rPr>
        <w:t>tissue acquisition</w:t>
      </w:r>
    </w:p>
    <w:p w14:paraId="740F8711" w14:textId="77777777" w:rsidR="00A77B3E" w:rsidRPr="00492D6D" w:rsidRDefault="002D01E6">
      <w:pPr>
        <w:spacing w:line="360" w:lineRule="auto"/>
        <w:jc w:val="both"/>
        <w:rPr>
          <w:lang w:eastAsia="zh-CN"/>
        </w:rPr>
      </w:pPr>
      <w:r w:rsidRPr="00492D6D">
        <w:rPr>
          <w:rFonts w:ascii="Book Antiqua" w:eastAsia="Book Antiqua" w:hAnsi="Book Antiqua" w:cs="Book Antiqua"/>
          <w:color w:val="000000"/>
        </w:rPr>
        <w:t xml:space="preserve">While the histopathological examination is considered the gold standard of disease diagnosis, direct acquisition of pancreatic tissue is limited due to the retroperitoneal location of the organ. Tissue acquisition with EUS (EUS-TA) can be used to obtain </w:t>
      </w:r>
      <w:r w:rsidRPr="00492D6D">
        <w:rPr>
          <w:rFonts w:ascii="Book Antiqua" w:eastAsia="Book Antiqua" w:hAnsi="Book Antiqua" w:cs="Book Antiqua"/>
          <w:color w:val="000000"/>
        </w:rPr>
        <w:lastRenderedPageBreak/>
        <w:t xml:space="preserve">pancreatic tissue samples for microscopic analysis and establish a </w:t>
      </w:r>
      <w:proofErr w:type="spellStart"/>
      <w:r w:rsidRPr="00492D6D">
        <w:rPr>
          <w:rFonts w:ascii="Book Antiqua" w:eastAsia="Book Antiqua" w:hAnsi="Book Antiqua" w:cs="Book Antiqua"/>
          <w:color w:val="000000"/>
        </w:rPr>
        <w:t>cytopathological</w:t>
      </w:r>
      <w:proofErr w:type="spellEnd"/>
      <w:r w:rsidRPr="00492D6D">
        <w:rPr>
          <w:rFonts w:ascii="Book Antiqua" w:eastAsia="Book Antiqua" w:hAnsi="Book Antiqua" w:cs="Book Antiqua"/>
          <w:color w:val="000000"/>
        </w:rPr>
        <w:t xml:space="preserve"> diagnosis of the gastrointestinal tract or adjacent lesions</w:t>
      </w:r>
      <w:r w:rsidRPr="00492D6D">
        <w:rPr>
          <w:rFonts w:ascii="Book Antiqua" w:eastAsia="Book Antiqua" w:hAnsi="Book Antiqua" w:cs="Book Antiqua"/>
          <w:color w:val="000000"/>
          <w:szCs w:val="30"/>
          <w:vertAlign w:val="superscript"/>
        </w:rPr>
        <w:t>[82]</w:t>
      </w:r>
      <w:r w:rsidRPr="00492D6D">
        <w:rPr>
          <w:rFonts w:ascii="Book Antiqua" w:eastAsia="Book Antiqua" w:hAnsi="Book Antiqua" w:cs="Book Antiqua"/>
          <w:color w:val="000000"/>
        </w:rPr>
        <w:t xml:space="preserve">. In patients with suspected pseudo </w:t>
      </w:r>
      <w:proofErr w:type="spellStart"/>
      <w:r w:rsidRPr="00492D6D">
        <w:rPr>
          <w:rFonts w:ascii="Book Antiqua" w:eastAsia="Book Antiqua" w:hAnsi="Book Antiqua" w:cs="Book Antiqua"/>
          <w:color w:val="000000"/>
        </w:rPr>
        <w:t>tumoural</w:t>
      </w:r>
      <w:proofErr w:type="spellEnd"/>
      <w:r w:rsidRPr="00492D6D">
        <w:rPr>
          <w:rFonts w:ascii="Book Antiqua" w:eastAsia="Book Antiqua" w:hAnsi="Book Antiqua" w:cs="Book Antiqua"/>
          <w:color w:val="000000"/>
        </w:rPr>
        <w:t xml:space="preserve"> masses or cystic lesions in the setting of CP, a histopathological examination is necessary to eliminate malignant lesions from the differential diagnosis</w:t>
      </w:r>
      <w:r w:rsidRPr="00492D6D">
        <w:rPr>
          <w:rFonts w:ascii="Book Antiqua" w:eastAsia="Book Antiqua" w:hAnsi="Book Antiqua" w:cs="Book Antiqua"/>
          <w:color w:val="000000"/>
          <w:szCs w:val="30"/>
          <w:vertAlign w:val="superscript"/>
        </w:rPr>
        <w:t>[72,82]</w:t>
      </w:r>
      <w:r w:rsidRPr="00492D6D">
        <w:rPr>
          <w:rFonts w:ascii="Book Antiqua" w:eastAsia="Book Antiqua" w:hAnsi="Book Antiqua" w:cs="Book Antiqua"/>
          <w:color w:val="000000"/>
        </w:rPr>
        <w:t xml:space="preserve">. EUS-TA can be achieved </w:t>
      </w:r>
      <w:r w:rsidRPr="00492D6D">
        <w:rPr>
          <w:rFonts w:ascii="Book Antiqua" w:eastAsia="Book Antiqua" w:hAnsi="Book Antiqua" w:cs="Book Antiqua"/>
          <w:i/>
          <w:iCs/>
          <w:color w:val="000000"/>
        </w:rPr>
        <w:t>via</w:t>
      </w:r>
      <w:r w:rsidRPr="00492D6D">
        <w:rPr>
          <w:rFonts w:ascii="Book Antiqua" w:eastAsia="Book Antiqua" w:hAnsi="Book Antiqua" w:cs="Book Antiqua"/>
          <w:color w:val="000000"/>
        </w:rPr>
        <w:t xml:space="preserve"> EUS fine-needle aspiration (EUS-FNA) and EUS-fine needle biopsy (EUS-FNB), which is the current gold standard for tissue acquisition from solid masses. FNA is used to rule out malignancy from the differential or to stage CP and can provide both cytological and histological evaluations. FNA is reported to be superior to other modalities for the evaluation of cystic pancreatic lesions in patients with concurrent CP</w:t>
      </w:r>
      <w:r w:rsidRPr="00492D6D">
        <w:rPr>
          <w:rFonts w:ascii="Book Antiqua" w:eastAsia="Book Antiqua" w:hAnsi="Book Antiqua" w:cs="Book Antiqua"/>
          <w:color w:val="000000"/>
          <w:szCs w:val="30"/>
          <w:vertAlign w:val="superscript"/>
        </w:rPr>
        <w:t>[83]</w:t>
      </w:r>
      <w:r w:rsidRPr="00492D6D">
        <w:rPr>
          <w:rFonts w:ascii="Book Antiqua" w:eastAsia="Book Antiqua" w:hAnsi="Book Antiqua" w:cs="Book Antiqua"/>
          <w:color w:val="000000"/>
        </w:rPr>
        <w:t>.</w:t>
      </w:r>
      <w:r w:rsidRPr="00492D6D">
        <w:rPr>
          <w:rFonts w:ascii="Book Antiqua" w:eastAsia="Book Antiqua" w:hAnsi="Book Antiqua" w:cs="Book Antiqua"/>
          <w:color w:val="000000"/>
          <w:szCs w:val="30"/>
          <w:vertAlign w:val="superscript"/>
        </w:rPr>
        <w:t xml:space="preserve"> </w:t>
      </w:r>
      <w:r w:rsidRPr="00492D6D">
        <w:rPr>
          <w:rFonts w:ascii="Book Antiqua" w:eastAsia="Book Antiqua" w:hAnsi="Book Antiqua" w:cs="Book Antiqua"/>
          <w:color w:val="000000"/>
        </w:rPr>
        <w:t>The fluid obtained by FNA can be tested for amylase and carcinoembryonic antigen (CEA). Moreover, the CEA level can be used to distinguish mucinous and non-mucinous lesions with a cut-off value of 192 ng/mL</w:t>
      </w:r>
      <w:r w:rsidRPr="00492D6D">
        <w:rPr>
          <w:rFonts w:ascii="Book Antiqua" w:eastAsia="Book Antiqua" w:hAnsi="Book Antiqua" w:cs="Book Antiqua"/>
          <w:color w:val="000000"/>
          <w:szCs w:val="30"/>
          <w:vertAlign w:val="superscript"/>
        </w:rPr>
        <w:t>[83,84]</w:t>
      </w:r>
      <w:r w:rsidRPr="00492D6D">
        <w:rPr>
          <w:rFonts w:ascii="Book Antiqua" w:eastAsia="Book Antiqua" w:hAnsi="Book Antiqua" w:cs="Book Antiqua"/>
          <w:color w:val="000000"/>
        </w:rPr>
        <w:t xml:space="preserve">. Additionally, the molecular analysis of mutations in the </w:t>
      </w:r>
      <w:r w:rsidRPr="00492D6D">
        <w:rPr>
          <w:rFonts w:ascii="Book Antiqua" w:eastAsia="Book Antiqua" w:hAnsi="Book Antiqua" w:cs="Book Antiqua"/>
          <w:i/>
          <w:iCs/>
          <w:color w:val="000000"/>
        </w:rPr>
        <w:t>KRAS</w:t>
      </w:r>
      <w:r w:rsidRPr="00492D6D">
        <w:rPr>
          <w:rFonts w:ascii="Book Antiqua" w:eastAsia="Book Antiqua" w:hAnsi="Book Antiqua" w:cs="Book Antiqua"/>
          <w:color w:val="000000"/>
        </w:rPr>
        <w:t xml:space="preserve"> and </w:t>
      </w:r>
      <w:r w:rsidRPr="00492D6D">
        <w:rPr>
          <w:rFonts w:ascii="Book Antiqua" w:eastAsia="Book Antiqua" w:hAnsi="Book Antiqua" w:cs="Book Antiqua"/>
          <w:i/>
          <w:iCs/>
          <w:color w:val="000000"/>
        </w:rPr>
        <w:t>GNAS</w:t>
      </w:r>
      <w:r w:rsidRPr="00492D6D">
        <w:rPr>
          <w:rFonts w:ascii="Book Antiqua" w:eastAsia="Book Antiqua" w:hAnsi="Book Antiqua" w:cs="Book Antiqua"/>
          <w:color w:val="000000"/>
        </w:rPr>
        <w:t xml:space="preserve"> genes using the FNA specimen can distinguish malignant lesions from benign cystic lesions</w:t>
      </w:r>
      <w:r w:rsidRPr="00492D6D">
        <w:rPr>
          <w:rFonts w:ascii="Book Antiqua" w:eastAsia="Book Antiqua" w:hAnsi="Book Antiqua" w:cs="Book Antiqua"/>
          <w:color w:val="000000"/>
          <w:szCs w:val="30"/>
          <w:vertAlign w:val="superscript"/>
        </w:rPr>
        <w:t>[85,86]</w:t>
      </w:r>
      <w:r w:rsidRPr="00492D6D">
        <w:rPr>
          <w:rFonts w:ascii="Book Antiqua" w:eastAsia="Book Antiqua" w:hAnsi="Book Antiqua" w:cs="Book Antiqua"/>
          <w:color w:val="000000"/>
        </w:rPr>
        <w:t>. FNA has also been reported to be useful for evaluating solid lesions and suitable for distinguishing autoimmune pancreatitis (AIP) from pancreatic cancer</w:t>
      </w:r>
      <w:r w:rsidRPr="00492D6D">
        <w:rPr>
          <w:rFonts w:ascii="Book Antiqua" w:eastAsia="Book Antiqua" w:hAnsi="Book Antiqua" w:cs="Book Antiqua"/>
          <w:color w:val="000000"/>
          <w:szCs w:val="30"/>
          <w:vertAlign w:val="superscript"/>
        </w:rPr>
        <w:t>[87,88]</w:t>
      </w:r>
      <w:r w:rsidRPr="00492D6D">
        <w:rPr>
          <w:rFonts w:ascii="Book Antiqua" w:eastAsia="Book Antiqua" w:hAnsi="Book Antiqua" w:cs="Book Antiqua"/>
          <w:color w:val="000000"/>
        </w:rPr>
        <w:t>. FNA has been reported to have a sensitivity of 85% and specificity of 98% for the diagnosis of pancreatic cancer (Table 2)</w:t>
      </w:r>
      <w:r w:rsidRPr="00492D6D">
        <w:rPr>
          <w:rFonts w:ascii="Book Antiqua" w:eastAsia="Book Antiqua" w:hAnsi="Book Antiqua" w:cs="Book Antiqua"/>
          <w:color w:val="000000"/>
          <w:szCs w:val="30"/>
          <w:vertAlign w:val="superscript"/>
        </w:rPr>
        <w:t>[89]</w:t>
      </w:r>
      <w:r w:rsidRPr="00492D6D">
        <w:rPr>
          <w:rFonts w:ascii="Book Antiqua" w:eastAsia="Book Antiqua" w:hAnsi="Book Antiqua" w:cs="Book Antiqua"/>
          <w:color w:val="000000"/>
        </w:rPr>
        <w:t xml:space="preserve">. However, according to a current retrospective analysis of </w:t>
      </w:r>
      <w:proofErr w:type="spellStart"/>
      <w:r w:rsidRPr="00492D6D">
        <w:rPr>
          <w:rFonts w:ascii="Book Antiqua" w:eastAsia="Book Antiqua" w:hAnsi="Book Antiqua" w:cs="Book Antiqua"/>
          <w:color w:val="000000"/>
        </w:rPr>
        <w:t>multicentric</w:t>
      </w:r>
      <w:proofErr w:type="spellEnd"/>
      <w:r w:rsidRPr="00492D6D">
        <w:rPr>
          <w:rFonts w:ascii="Book Antiqua" w:eastAsia="Book Antiqua" w:hAnsi="Book Antiqua" w:cs="Book Antiqua"/>
          <w:color w:val="000000"/>
        </w:rPr>
        <w:t xml:space="preserve"> databases, FNB showed </w:t>
      </w:r>
      <w:r w:rsidR="002A0E8B" w:rsidRPr="00492D6D">
        <w:rPr>
          <w:rFonts w:ascii="Book Antiqua" w:eastAsia="Book Antiqua" w:hAnsi="Book Antiqua" w:cs="Book Antiqua"/>
          <w:color w:val="000000"/>
        </w:rPr>
        <w:t xml:space="preserve">a </w:t>
      </w:r>
      <w:r w:rsidRPr="00492D6D">
        <w:rPr>
          <w:rFonts w:ascii="Book Antiqua" w:eastAsia="Book Antiqua" w:hAnsi="Book Antiqua" w:cs="Book Antiqua"/>
          <w:color w:val="000000"/>
        </w:rPr>
        <w:t>higher diagnostic sensitivity than FNA for distinguishing between inflammatory masses and malignant lesions in the setting of CP</w:t>
      </w:r>
      <w:r w:rsidRPr="00492D6D">
        <w:rPr>
          <w:rFonts w:ascii="Book Antiqua" w:eastAsia="Book Antiqua" w:hAnsi="Book Antiqua" w:cs="Book Antiqua"/>
          <w:color w:val="000000"/>
          <w:szCs w:val="30"/>
          <w:vertAlign w:val="superscript"/>
        </w:rPr>
        <w:t>[90]</w:t>
      </w:r>
      <w:r w:rsidRPr="00492D6D">
        <w:rPr>
          <w:rFonts w:ascii="Book Antiqua" w:eastAsia="Book Antiqua" w:hAnsi="Book Antiqua" w:cs="Book Antiqua"/>
          <w:color w:val="000000"/>
        </w:rPr>
        <w:t xml:space="preserve">. </w:t>
      </w:r>
      <w:r w:rsidR="002A0E8B" w:rsidRPr="00492D6D">
        <w:rPr>
          <w:rFonts w:ascii="Book Antiqua" w:eastAsia="Book Antiqua" w:hAnsi="Book Antiqua" w:cs="Book Antiqua"/>
          <w:color w:val="000000"/>
        </w:rPr>
        <w:t xml:space="preserve">However, </w:t>
      </w:r>
      <w:r w:rsidRPr="00492D6D">
        <w:rPr>
          <w:rFonts w:ascii="Book Antiqua" w:eastAsia="Book Antiqua" w:hAnsi="Book Antiqua" w:cs="Book Antiqua"/>
          <w:color w:val="000000"/>
        </w:rPr>
        <w:t xml:space="preserve">histopathological evaluation by FNB may cause needle tract seeding, which should be taken into consideration when conducting FNB on patients with </w:t>
      </w:r>
      <w:proofErr w:type="spellStart"/>
      <w:r w:rsidRPr="00492D6D">
        <w:rPr>
          <w:rFonts w:ascii="Book Antiqua" w:eastAsia="Book Antiqua" w:hAnsi="Book Antiqua" w:cs="Book Antiqua"/>
          <w:color w:val="000000"/>
        </w:rPr>
        <w:t>resectable</w:t>
      </w:r>
      <w:proofErr w:type="spellEnd"/>
      <w:r w:rsidRPr="00492D6D">
        <w:rPr>
          <w:rFonts w:ascii="Book Antiqua" w:eastAsia="Book Antiqua" w:hAnsi="Book Antiqua" w:cs="Book Antiqua"/>
          <w:color w:val="000000"/>
        </w:rPr>
        <w:t xml:space="preserve"> solid masses</w:t>
      </w:r>
      <w:r w:rsidRPr="00492D6D">
        <w:rPr>
          <w:rFonts w:ascii="Book Antiqua" w:eastAsia="Book Antiqua" w:hAnsi="Book Antiqua" w:cs="Book Antiqua"/>
          <w:color w:val="000000"/>
          <w:szCs w:val="30"/>
          <w:vertAlign w:val="superscript"/>
        </w:rPr>
        <w:t>[62]</w:t>
      </w:r>
      <w:r w:rsidRPr="00492D6D">
        <w:rPr>
          <w:rFonts w:ascii="Book Antiqua" w:eastAsia="Book Antiqua" w:hAnsi="Book Antiqua" w:cs="Book Antiqua"/>
          <w:color w:val="000000"/>
        </w:rPr>
        <w:t>. Thus, the appropriate method of tissue acquisition depends on the specific type of pancreatic lesion and the purpose of diagnosis. EUS-TA is limited by its potential complications such</w:t>
      </w:r>
      <w:r w:rsidR="002A0E8B" w:rsidRPr="00492D6D">
        <w:rPr>
          <w:rFonts w:ascii="Book Antiqua" w:eastAsia="Book Antiqua" w:hAnsi="Book Antiqua" w:cs="Book Antiqua"/>
          <w:color w:val="000000"/>
        </w:rPr>
        <w:t xml:space="preserve"> as </w:t>
      </w:r>
      <w:r w:rsidRPr="00492D6D">
        <w:rPr>
          <w:rFonts w:ascii="Book Antiqua" w:eastAsia="Book Antiqua" w:hAnsi="Book Antiqua" w:cs="Book Antiqua"/>
          <w:color w:val="000000"/>
        </w:rPr>
        <w:t>bleeding</w:t>
      </w:r>
      <w:r w:rsidR="002A0E8B"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and post-procedure pancreatitis, and re</w:t>
      </w:r>
      <w:r w:rsidR="00927CC2" w:rsidRPr="00492D6D">
        <w:rPr>
          <w:rFonts w:ascii="Book Antiqua" w:eastAsia="Book Antiqua" w:hAnsi="Book Antiqua" w:cs="Book Antiqua"/>
          <w:color w:val="000000"/>
        </w:rPr>
        <w:t>quires an experienced operator.</w:t>
      </w:r>
    </w:p>
    <w:p w14:paraId="12BD894B" w14:textId="77777777" w:rsidR="00A77B3E" w:rsidRPr="00492D6D" w:rsidRDefault="00A77B3E">
      <w:pPr>
        <w:spacing w:line="360" w:lineRule="auto"/>
        <w:jc w:val="both"/>
      </w:pPr>
    </w:p>
    <w:p w14:paraId="0C48CE4D" w14:textId="77777777" w:rsidR="00A77B3E" w:rsidRPr="00492D6D" w:rsidRDefault="002D01E6">
      <w:pPr>
        <w:spacing w:line="360" w:lineRule="auto"/>
        <w:jc w:val="both"/>
        <w:rPr>
          <w:lang w:eastAsia="zh-CN"/>
        </w:rPr>
      </w:pPr>
      <w:r w:rsidRPr="00492D6D">
        <w:rPr>
          <w:rFonts w:ascii="Book Antiqua" w:eastAsia="Book Antiqua" w:hAnsi="Book Antiqua" w:cs="Book Antiqua"/>
          <w:b/>
          <w:bCs/>
          <w:i/>
          <w:iCs/>
          <w:color w:val="000000"/>
        </w:rPr>
        <w:t xml:space="preserve">Confocal laser </w:t>
      </w:r>
      <w:proofErr w:type="spellStart"/>
      <w:r w:rsidR="00927CC2" w:rsidRPr="00492D6D">
        <w:rPr>
          <w:rFonts w:ascii="Book Antiqua" w:eastAsia="Book Antiqua" w:hAnsi="Book Antiqua" w:cs="Book Antiqua"/>
          <w:b/>
          <w:bCs/>
          <w:i/>
          <w:iCs/>
          <w:color w:val="000000"/>
        </w:rPr>
        <w:t>endomicroscopy</w:t>
      </w:r>
      <w:proofErr w:type="spellEnd"/>
    </w:p>
    <w:p w14:paraId="601F2175"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Needle-based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is a novel diagnostic method that allows for real-time optical biopsy at a subcellular resolution during a EUS procedure. The patient is administe</w:t>
      </w:r>
      <w:r w:rsidR="002A0E8B" w:rsidRPr="00492D6D">
        <w:rPr>
          <w:rFonts w:ascii="Book Antiqua" w:eastAsia="Book Antiqua" w:hAnsi="Book Antiqua" w:cs="Book Antiqua"/>
          <w:color w:val="000000"/>
        </w:rPr>
        <w:t>re</w:t>
      </w:r>
      <w:r w:rsidRPr="00492D6D">
        <w:rPr>
          <w:rFonts w:ascii="Book Antiqua" w:eastAsia="Book Antiqua" w:hAnsi="Book Antiqua" w:cs="Book Antiqua"/>
          <w:color w:val="000000"/>
        </w:rPr>
        <w:t xml:space="preserve">d </w:t>
      </w:r>
      <w:r w:rsidR="002A0E8B" w:rsidRPr="00492D6D">
        <w:rPr>
          <w:rFonts w:ascii="Book Antiqua" w:eastAsia="Book Antiqua" w:hAnsi="Book Antiqua" w:cs="Book Antiqua"/>
          <w:color w:val="000000"/>
        </w:rPr>
        <w:t xml:space="preserve">with </w:t>
      </w:r>
      <w:r w:rsidRPr="00492D6D">
        <w:rPr>
          <w:rFonts w:ascii="Book Antiqua" w:eastAsia="Book Antiqua" w:hAnsi="Book Antiqua" w:cs="Book Antiqua"/>
          <w:color w:val="000000"/>
        </w:rPr>
        <w:t xml:space="preserve">2.5 mL of 10% fluorescein intravenously, and a confocal mini-probe with a 0.632-mm diameter is preloaded into a 19-gauge EUS needle and locked into position with 2 mm exposed beyond the tip. The images are obtained 6-8 min after fluorescein injection. In solid pancreatic masses, residual regular glandular pancreatic structures on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are characteristic of CP (Table 2). In cystic lesions, the presence of villous epithelial structures on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may be associated with pancreatic cystic neoplasms. A study conducted by </w:t>
      </w:r>
      <w:proofErr w:type="spellStart"/>
      <w:r w:rsidRPr="00492D6D">
        <w:rPr>
          <w:rFonts w:ascii="Book Antiqua" w:eastAsia="Book Antiqua" w:hAnsi="Book Antiqua" w:cs="Book Antiqua"/>
          <w:color w:val="000000"/>
        </w:rPr>
        <w:t>Karia</w:t>
      </w:r>
      <w:proofErr w:type="spellEnd"/>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et al</w:t>
      </w:r>
      <w:r w:rsidRPr="00492D6D">
        <w:rPr>
          <w:rFonts w:ascii="Book Antiqua" w:eastAsia="Book Antiqua" w:hAnsi="Book Antiqua" w:cs="Book Antiqua"/>
          <w:color w:val="000000"/>
          <w:szCs w:val="30"/>
          <w:vertAlign w:val="superscript"/>
        </w:rPr>
        <w:t>[91]</w:t>
      </w:r>
      <w:r w:rsidRPr="00492D6D">
        <w:rPr>
          <w:rFonts w:ascii="Book Antiqua" w:eastAsia="Book Antiqua" w:hAnsi="Book Antiqua" w:cs="Book Antiqua"/>
          <w:color w:val="000000"/>
        </w:rPr>
        <w:t xml:space="preserve"> compared the </w:t>
      </w:r>
      <w:proofErr w:type="spellStart"/>
      <w:r w:rsidRPr="00492D6D">
        <w:rPr>
          <w:rFonts w:ascii="Book Antiqua" w:eastAsia="Book Antiqua" w:hAnsi="Book Antiqua" w:cs="Book Antiqua"/>
          <w:color w:val="000000"/>
        </w:rPr>
        <w:t>interobserver</w:t>
      </w:r>
      <w:proofErr w:type="spellEnd"/>
      <w:r w:rsidRPr="00492D6D">
        <w:rPr>
          <w:rFonts w:ascii="Book Antiqua" w:eastAsia="Book Antiqua" w:hAnsi="Book Antiqua" w:cs="Book Antiqua"/>
          <w:color w:val="000000"/>
        </w:rPr>
        <w:t xml:space="preserve"> agreement and diagnostic accuracy of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via</w:t>
      </w:r>
      <w:r w:rsidRPr="00492D6D">
        <w:rPr>
          <w:rFonts w:ascii="Book Antiqua" w:eastAsia="Book Antiqua" w:hAnsi="Book Antiqua" w:cs="Book Antiqua"/>
          <w:color w:val="000000"/>
        </w:rPr>
        <w:t xml:space="preserve"> FNA for pancreatic cystic lesions (PCLs) and found that the diagnostic accuracy for PCLs was low, with a mean sensitivity of 46% and an unimpressive agreement (k = 0.13). Another study found that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is a safe and feasible diagnostic method for cystic neoplasms with an overall accuracy of 80% (sensitivity: 66%, specificity: 100%)</w:t>
      </w:r>
      <w:r w:rsidRPr="00492D6D">
        <w:rPr>
          <w:rFonts w:ascii="Book Antiqua" w:eastAsia="Book Antiqua" w:hAnsi="Book Antiqua" w:cs="Book Antiqua"/>
          <w:color w:val="000000"/>
          <w:szCs w:val="30"/>
          <w:vertAlign w:val="superscript"/>
        </w:rPr>
        <w:t>[92]</w:t>
      </w:r>
      <w:r w:rsidRPr="00492D6D">
        <w:rPr>
          <w:rFonts w:ascii="Book Antiqua" w:eastAsia="Book Antiqua" w:hAnsi="Book Antiqua" w:cs="Book Antiqua"/>
          <w:color w:val="000000"/>
        </w:rPr>
        <w:t>. Another study reported a sensitivity of 90.3% and</w:t>
      </w:r>
      <w:r w:rsidR="002A0E8B"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specificity of 89.5% for the diagnosis of PDAC </w:t>
      </w:r>
      <w:r w:rsidRPr="00492D6D">
        <w:rPr>
          <w:rFonts w:ascii="Book Antiqua" w:eastAsia="Book Antiqua" w:hAnsi="Book Antiqua" w:cs="Book Antiqua"/>
          <w:i/>
          <w:iCs/>
          <w:color w:val="000000"/>
        </w:rPr>
        <w:t>via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and a sensitivity of 94.3% and</w:t>
      </w:r>
      <w:r w:rsidR="002A0E8B"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 xml:space="preserve">specificity of 98.1% for the diagnosis of PCLs </w:t>
      </w:r>
      <w:r w:rsidRPr="00492D6D">
        <w:rPr>
          <w:rFonts w:ascii="Book Antiqua" w:eastAsia="Book Antiqua" w:hAnsi="Book Antiqua" w:cs="Book Antiqua"/>
          <w:i/>
          <w:iCs/>
          <w:color w:val="000000"/>
        </w:rPr>
        <w:t>via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P</w:t>
      </w:r>
      <w:r w:rsidRPr="00492D6D">
        <w:rPr>
          <w:rFonts w:ascii="Book Antiqua" w:eastAsia="Book Antiqua" w:hAnsi="Book Antiqua" w:cs="Book Antiqua"/>
          <w:color w:val="000000"/>
        </w:rPr>
        <w:t xml:space="preserve"> &lt; 0.05; Table 2)</w:t>
      </w:r>
      <w:r w:rsidRPr="00492D6D">
        <w:rPr>
          <w:rFonts w:ascii="Book Antiqua" w:eastAsia="Book Antiqua" w:hAnsi="Book Antiqua" w:cs="Book Antiqua"/>
          <w:color w:val="000000"/>
          <w:szCs w:val="30"/>
          <w:vertAlign w:val="superscript"/>
        </w:rPr>
        <w:t>[93]</w:t>
      </w:r>
      <w:r w:rsidRPr="00492D6D">
        <w:rPr>
          <w:rFonts w:ascii="Book Antiqua" w:eastAsia="Book Antiqua" w:hAnsi="Book Antiqua" w:cs="Book Antiqua"/>
          <w:color w:val="000000"/>
        </w:rPr>
        <w:t xml:space="preserve">. These results suggest that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is a promising method that can improve the diagnostic efficiency of EUS technology by providing better imaging accuracy and verifying EUS imaging features by combining subcellular observation with tissue acquisition. Furthermore, this method can be a complementary modality for detecting the subtle changes of early CP and distinguishing malignancies from benign lesions. Limitations of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include the potential complications of infections, bleeding</w:t>
      </w:r>
      <w:r w:rsidR="002A0E8B" w:rsidRPr="00492D6D">
        <w:rPr>
          <w:rFonts w:ascii="Book Antiqua" w:eastAsia="Book Antiqua" w:hAnsi="Book Antiqua" w:cs="Book Antiqua"/>
          <w:color w:val="000000"/>
        </w:rPr>
        <w:t>,</w:t>
      </w:r>
      <w:r w:rsidRPr="00492D6D">
        <w:rPr>
          <w:rFonts w:ascii="Book Antiqua" w:eastAsia="Book Antiqua" w:hAnsi="Book Antiqua" w:cs="Book Antiqua"/>
          <w:color w:val="000000"/>
        </w:rPr>
        <w:t xml:space="preserve"> and pancreatitis. Furthermore, patients with significant coagulopathy or allergy to fluorescein should not undergo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and FNA.</w:t>
      </w:r>
    </w:p>
    <w:p w14:paraId="25537C44" w14:textId="77777777" w:rsidR="00A77B3E" w:rsidRPr="00492D6D" w:rsidRDefault="00A77B3E">
      <w:pPr>
        <w:spacing w:line="360" w:lineRule="auto"/>
        <w:jc w:val="both"/>
      </w:pPr>
    </w:p>
    <w:p w14:paraId="0ED312B9" w14:textId="77777777" w:rsidR="00A77B3E" w:rsidRPr="00492D6D" w:rsidRDefault="002D01E6">
      <w:pPr>
        <w:spacing w:line="360" w:lineRule="auto"/>
        <w:jc w:val="both"/>
      </w:pPr>
      <w:r w:rsidRPr="00492D6D">
        <w:rPr>
          <w:rFonts w:ascii="Book Antiqua" w:eastAsia="Book Antiqua" w:hAnsi="Book Antiqua" w:cs="Book Antiqua"/>
          <w:b/>
          <w:caps/>
          <w:color w:val="000000"/>
          <w:u w:val="single"/>
        </w:rPr>
        <w:t>CONCLUSION</w:t>
      </w:r>
    </w:p>
    <w:p w14:paraId="52820AC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No individual diagnostic method can be used to establish a diagnosis of early CP due to the non-specific clinical presentation and subtle morphological changes as well as the lack of globally accepted standards. Various advanced modalities have been used to </w:t>
      </w:r>
      <w:r w:rsidRPr="00492D6D">
        <w:rPr>
          <w:rFonts w:ascii="Book Antiqua" w:eastAsia="Book Antiqua" w:hAnsi="Book Antiqua" w:cs="Book Antiqua"/>
          <w:color w:val="000000"/>
        </w:rPr>
        <w:lastRenderedPageBreak/>
        <w:t xml:space="preserve">improve the accuracy of the diagnostic methods for CP. It is important to consider the possible </w:t>
      </w:r>
      <w:proofErr w:type="spellStart"/>
      <w:r w:rsidRPr="00492D6D">
        <w:rPr>
          <w:rFonts w:ascii="Book Antiqua" w:eastAsia="Book Antiqua" w:hAnsi="Book Antiqua" w:cs="Book Antiqua"/>
          <w:color w:val="000000"/>
        </w:rPr>
        <w:t>aetiologies</w:t>
      </w:r>
      <w:proofErr w:type="spellEnd"/>
      <w:r w:rsidRPr="00492D6D">
        <w:rPr>
          <w:rFonts w:ascii="Book Antiqua" w:eastAsia="Book Antiqua" w:hAnsi="Book Antiqua" w:cs="Book Antiqua"/>
          <w:color w:val="000000"/>
        </w:rPr>
        <w:t>, risk factors, and complications of the disease in patients suspected to have CP. Inflammatory complications are mainly due to alcohol consumption and fibrotic complications are mainly due to smoking. Pancreatic insufficiencies have been associated with disease duration and age at onset</w:t>
      </w:r>
      <w:r w:rsidRPr="00492D6D">
        <w:rPr>
          <w:rFonts w:ascii="Book Antiqua" w:eastAsia="Book Antiqua" w:hAnsi="Book Antiqua" w:cs="Book Antiqua"/>
          <w:color w:val="000000"/>
          <w:szCs w:val="30"/>
          <w:vertAlign w:val="superscript"/>
        </w:rPr>
        <w:t>[94]</w:t>
      </w:r>
      <w:r w:rsidRPr="00492D6D">
        <w:rPr>
          <w:rFonts w:ascii="Book Antiqua" w:eastAsia="Book Antiqua" w:hAnsi="Book Antiqua" w:cs="Book Antiqua"/>
          <w:color w:val="000000"/>
        </w:rPr>
        <w:t xml:space="preserve">. CP is typically diagnosed using imaging modalities that can detect morphological changes in the pancreas or detect functional insufficiency (by combining imaging and secretin stimuli).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can quanti</w:t>
      </w:r>
      <w:r w:rsidR="002A0E8B" w:rsidRPr="00492D6D">
        <w:rPr>
          <w:rFonts w:ascii="Book Antiqua" w:eastAsia="Book Antiqua" w:hAnsi="Book Antiqua" w:cs="Book Antiqua"/>
          <w:color w:val="000000"/>
        </w:rPr>
        <w:t>ta</w:t>
      </w:r>
      <w:r w:rsidRPr="00492D6D">
        <w:rPr>
          <w:rFonts w:ascii="Book Antiqua" w:eastAsia="Book Antiqua" w:hAnsi="Book Antiqua" w:cs="Book Antiqua"/>
          <w:color w:val="000000"/>
        </w:rPr>
        <w:t xml:space="preserve">tively evaluate the stiffness of the pancreatic parenchyma. However, each imaging modality has limitations that require verification of the diagnosis using an additional modality. Furthermore, there is a lack of consistency among the features and diagnostic criteria of different imaging modalities. The diagnostic criteria </w:t>
      </w:r>
      <w:r w:rsidR="002A0E8B" w:rsidRPr="00492D6D">
        <w:rPr>
          <w:rFonts w:ascii="Book Antiqua" w:eastAsia="Book Antiqua" w:hAnsi="Book Antiqua" w:cs="Book Antiqua"/>
          <w:color w:val="000000"/>
        </w:rPr>
        <w:t xml:space="preserve">of </w:t>
      </w:r>
      <w:r w:rsidRPr="00492D6D">
        <w:rPr>
          <w:rFonts w:ascii="Book Antiqua" w:eastAsia="Book Antiqua" w:hAnsi="Book Antiqua" w:cs="Book Antiqua"/>
          <w:color w:val="000000"/>
        </w:rPr>
        <w:t>MRCP and ERCP are based on the Cambridge scoring system, which focuses on the morphology of the MPD and the appearance of its side branches; however, a lack of strong concordance between the ERCP- and MRCP-based grading systems for CP using the Cambridge criteria has been recently reported</w:t>
      </w:r>
      <w:r w:rsidRPr="00492D6D">
        <w:rPr>
          <w:rFonts w:ascii="Book Antiqua" w:eastAsia="Book Antiqua" w:hAnsi="Book Antiqua" w:cs="Book Antiqua"/>
          <w:color w:val="000000"/>
          <w:szCs w:val="30"/>
          <w:vertAlign w:val="superscript"/>
        </w:rPr>
        <w:t>[8,95,96]</w:t>
      </w:r>
      <w:r w:rsidRPr="00492D6D">
        <w:rPr>
          <w:rFonts w:ascii="Book Antiqua" w:eastAsia="Book Antiqua" w:hAnsi="Book Antiqua" w:cs="Book Antiqua"/>
          <w:color w:val="000000"/>
        </w:rPr>
        <w:t xml:space="preserve">. Therefore, the imaging standards for CP may need to be revised to improve the consistency of the diagnostic methods. Prospective studies are required to verify the diagnostic accuracy of these imaging modalities. However, ERCP purely for diagnostic purposes for assessing chronic pancreatitis is outdated with risks greater than benefits and should not be done. Each imaging modality has sensitive indicators for pancreatic pathological changes, and some modalities do not have a high sensitivity or specificity for pancreatitis at an early stage, as shown in Table 2. Promising tools, such as </w:t>
      </w:r>
      <w:proofErr w:type="spellStart"/>
      <w:r w:rsidRPr="00492D6D">
        <w:rPr>
          <w:rFonts w:ascii="Book Antiqua" w:eastAsia="Book Antiqua" w:hAnsi="Book Antiqua" w:cs="Book Antiqua"/>
          <w:color w:val="000000"/>
        </w:rPr>
        <w:t>nCLE</w:t>
      </w:r>
      <w:proofErr w:type="spellEnd"/>
      <w:r w:rsidRPr="00492D6D">
        <w:rPr>
          <w:rFonts w:ascii="Book Antiqua" w:eastAsia="Book Antiqua" w:hAnsi="Book Antiqua" w:cs="Book Antiqua"/>
          <w:color w:val="000000"/>
        </w:rPr>
        <w:t xml:space="preserve">, are currently being developed and require more studies for the verification of their diagnostic efficiency and potential. Furthermore, probable biomarkers for the diagnosis of early CP or to rule out malignancy, such as </w:t>
      </w:r>
      <w:proofErr w:type="spellStart"/>
      <w:r w:rsidRPr="00492D6D">
        <w:rPr>
          <w:rFonts w:ascii="Book Antiqua" w:eastAsia="Book Antiqua" w:hAnsi="Book Antiqua" w:cs="Book Antiqua"/>
          <w:color w:val="000000"/>
        </w:rPr>
        <w:t>metabolomic</w:t>
      </w:r>
      <w:proofErr w:type="spellEnd"/>
      <w:r w:rsidRPr="00492D6D">
        <w:rPr>
          <w:rFonts w:ascii="Book Antiqua" w:eastAsia="Book Antiqua" w:hAnsi="Book Antiqua" w:cs="Book Antiqua"/>
          <w:color w:val="000000"/>
        </w:rPr>
        <w:t xml:space="preserve"> and microRNA signatures in the blood, have been investigated, but they also require further verification</w:t>
      </w:r>
      <w:r w:rsidRPr="00492D6D">
        <w:rPr>
          <w:rFonts w:ascii="Book Antiqua" w:eastAsia="Book Antiqua" w:hAnsi="Book Antiqua" w:cs="Book Antiqua"/>
          <w:color w:val="000000"/>
          <w:szCs w:val="30"/>
          <w:vertAlign w:val="superscript"/>
        </w:rPr>
        <w:t>[97</w:t>
      </w:r>
      <w:r w:rsidR="00C93F94" w:rsidRPr="00492D6D">
        <w:rPr>
          <w:rFonts w:ascii="Book Antiqua" w:eastAsia="Book Antiqua" w:hAnsi="Book Antiqua" w:cs="Book Antiqua"/>
          <w:color w:val="000000"/>
          <w:szCs w:val="30"/>
          <w:vertAlign w:val="superscript"/>
        </w:rPr>
        <w:t>-</w:t>
      </w:r>
      <w:r w:rsidRPr="00492D6D">
        <w:rPr>
          <w:rFonts w:ascii="Book Antiqua" w:eastAsia="Book Antiqua" w:hAnsi="Book Antiqua" w:cs="Book Antiqua"/>
          <w:color w:val="000000"/>
          <w:szCs w:val="30"/>
          <w:vertAlign w:val="superscript"/>
        </w:rPr>
        <w:t>100]</w:t>
      </w:r>
      <w:r w:rsidRPr="00492D6D">
        <w:rPr>
          <w:rFonts w:ascii="Book Antiqua" w:eastAsia="Book Antiqua" w:hAnsi="Book Antiqua" w:cs="Book Antiqua"/>
          <w:color w:val="000000"/>
        </w:rPr>
        <w:t xml:space="preserve">. </w:t>
      </w:r>
    </w:p>
    <w:p w14:paraId="61E3C696" w14:textId="77777777" w:rsidR="00A77B3E" w:rsidRPr="00492D6D" w:rsidRDefault="002D01E6">
      <w:pPr>
        <w:spacing w:line="360" w:lineRule="auto"/>
        <w:ind w:firstLine="480"/>
        <w:jc w:val="both"/>
      </w:pPr>
      <w:r w:rsidRPr="00492D6D">
        <w:rPr>
          <w:rFonts w:ascii="Book Antiqua" w:eastAsia="Book Antiqua" w:hAnsi="Book Antiqua" w:cs="Book Antiqua"/>
          <w:color w:val="000000"/>
        </w:rPr>
        <w:t xml:space="preserve">A limitation of this review is that it could not identify a single appropriate modality for the diagnosis of early CP; however, comparisons of these clinical approaches provide references for physicians to help establish a diagnosis of early CP. The </w:t>
      </w:r>
      <w:r w:rsidRPr="00492D6D">
        <w:rPr>
          <w:rFonts w:ascii="Book Antiqua" w:eastAsia="Book Antiqua" w:hAnsi="Book Antiqua" w:cs="Book Antiqua"/>
          <w:color w:val="000000"/>
        </w:rPr>
        <w:lastRenderedPageBreak/>
        <w:t>modalities used may depend on the local availability of a particular test</w:t>
      </w:r>
      <w:r w:rsidR="002A0E8B" w:rsidRPr="00492D6D">
        <w:rPr>
          <w:rFonts w:ascii="Book Antiqua" w:eastAsia="Book Antiqua" w:hAnsi="Book Antiqua" w:cs="Book Antiqua"/>
          <w:color w:val="000000"/>
        </w:rPr>
        <w:t>,</w:t>
      </w:r>
      <w:r w:rsidR="002A0E8B" w:rsidRPr="00492D6D">
        <w:rPr>
          <w:rFonts w:ascii="Book Antiqua" w:eastAsia="Book Antiqua" w:hAnsi="Book Antiqua" w:cs="Book Antiqua"/>
          <w:i/>
          <w:color w:val="000000"/>
        </w:rPr>
        <w:t xml:space="preserve"> e.g.</w:t>
      </w:r>
      <w:r w:rsidRPr="00492D6D">
        <w:rPr>
          <w:rFonts w:ascii="Book Antiqua" w:eastAsia="Book Antiqua" w:hAnsi="Book Antiqua" w:cs="Book Antiqua"/>
          <w:color w:val="000000"/>
        </w:rPr>
        <w:t>, pancreatic function testing. MRCP or EUS may not be universally available at each institution. In conclusion, although several imaging modalities can elucidate specific pancreatic features, an accurate and definite diagnosis of early CP should be based on the patient’s risk factors, symptoms, imaging results, and histological findings when available. There has been a renewed recent interest in the use of artificial intelligence</w:t>
      </w:r>
      <w:r w:rsidR="00557516" w:rsidRPr="00492D6D">
        <w:rPr>
          <w:rFonts w:ascii="Book Antiqua" w:eastAsia="Book Antiqua" w:hAnsi="Book Antiqua" w:cs="Book Antiqua"/>
          <w:color w:val="000000"/>
        </w:rPr>
        <w:t xml:space="preserve"> </w:t>
      </w:r>
      <w:r w:rsidRPr="00492D6D">
        <w:rPr>
          <w:rFonts w:ascii="Book Antiqua" w:eastAsia="Book Antiqua" w:hAnsi="Book Antiqua" w:cs="Book Antiqua"/>
          <w:color w:val="000000"/>
        </w:rPr>
        <w:t>(AI)</w:t>
      </w:r>
      <w:r w:rsidRPr="00492D6D">
        <w:rPr>
          <w:rFonts w:ascii="Book Antiqua" w:eastAsia="Book Antiqua" w:hAnsi="Book Antiqua" w:cs="Book Antiqua"/>
          <w:color w:val="000000"/>
          <w:szCs w:val="30"/>
          <w:vertAlign w:val="superscript"/>
        </w:rPr>
        <w:t>[101]</w:t>
      </w:r>
      <w:r w:rsidRPr="00492D6D">
        <w:rPr>
          <w:rFonts w:ascii="Book Antiqua" w:eastAsia="Book Antiqua" w:hAnsi="Book Antiqua" w:cs="Book Antiqua"/>
          <w:color w:val="000000"/>
        </w:rPr>
        <w:t xml:space="preserve"> in medical imaging and application of AI to EUS images and the other modalities discussed above could potentially further increase the reliability in diagnosis of CP since medical diagnosis based on images is subject to interpretation of the reader and </w:t>
      </w:r>
      <w:proofErr w:type="spellStart"/>
      <w:r w:rsidRPr="00492D6D">
        <w:rPr>
          <w:rFonts w:ascii="Book Antiqua" w:eastAsia="Book Antiqua" w:hAnsi="Book Antiqua" w:cs="Book Antiqua"/>
          <w:color w:val="000000"/>
        </w:rPr>
        <w:t>interobserver</w:t>
      </w:r>
      <w:proofErr w:type="spellEnd"/>
      <w:r w:rsidRPr="00492D6D">
        <w:rPr>
          <w:rFonts w:ascii="Book Antiqua" w:eastAsia="Book Antiqua" w:hAnsi="Book Antiqua" w:cs="Book Antiqua"/>
          <w:color w:val="000000"/>
        </w:rPr>
        <w:t xml:space="preserve"> variability can become a greater issue even more for the diagnosis of an early stage of disease than a late one.</w:t>
      </w:r>
    </w:p>
    <w:p w14:paraId="7A4649F8" w14:textId="77777777" w:rsidR="00A77B3E" w:rsidRPr="00492D6D" w:rsidRDefault="00A77B3E" w:rsidP="00173352">
      <w:pPr>
        <w:spacing w:line="360" w:lineRule="auto"/>
        <w:jc w:val="both"/>
        <w:rPr>
          <w:lang w:eastAsia="zh-CN"/>
        </w:rPr>
      </w:pPr>
    </w:p>
    <w:p w14:paraId="7590BB5B" w14:textId="77777777" w:rsidR="00A77B3E" w:rsidRPr="00492D6D" w:rsidRDefault="002D01E6">
      <w:pPr>
        <w:spacing w:line="360" w:lineRule="auto"/>
        <w:jc w:val="both"/>
      </w:pPr>
      <w:r w:rsidRPr="00492D6D">
        <w:rPr>
          <w:rFonts w:ascii="Book Antiqua" w:eastAsia="Book Antiqua" w:hAnsi="Book Antiqua" w:cs="Book Antiqua"/>
          <w:b/>
          <w:caps/>
          <w:color w:val="000000"/>
          <w:u w:val="single"/>
        </w:rPr>
        <w:t>ACKNOWLEDGEMENTS</w:t>
      </w:r>
    </w:p>
    <w:p w14:paraId="4C70937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We thank </w:t>
      </w:r>
      <w:r w:rsidRPr="00492D6D">
        <w:rPr>
          <w:rFonts w:ascii="Book Antiqua" w:eastAsia="Book Antiqua" w:hAnsi="Book Antiqua" w:cs="Book Antiqua"/>
          <w:caps/>
          <w:color w:val="000000"/>
        </w:rPr>
        <w:t>p</w:t>
      </w:r>
      <w:r w:rsidRPr="00492D6D">
        <w:rPr>
          <w:rFonts w:ascii="Book Antiqua" w:eastAsia="Book Antiqua" w:hAnsi="Book Antiqua" w:cs="Book Antiqua"/>
          <w:color w:val="000000"/>
        </w:rPr>
        <w:t>rofessor Si-</w:t>
      </w:r>
      <w:r w:rsidRPr="00492D6D">
        <w:rPr>
          <w:rFonts w:ascii="Book Antiqua" w:eastAsia="Book Antiqua" w:hAnsi="Book Antiqua" w:cs="Book Antiqua"/>
          <w:caps/>
          <w:color w:val="000000"/>
        </w:rPr>
        <w:t>y</w:t>
      </w:r>
      <w:r w:rsidRPr="00492D6D">
        <w:rPr>
          <w:rFonts w:ascii="Book Antiqua" w:eastAsia="Book Antiqua" w:hAnsi="Book Antiqua" w:cs="Book Antiqua"/>
          <w:color w:val="000000"/>
        </w:rPr>
        <w:t>u Sun, the co-corresponding author of this article, for his support and guidance to the review.</w:t>
      </w:r>
    </w:p>
    <w:p w14:paraId="15D5E405" w14:textId="77777777" w:rsidR="00A77B3E" w:rsidRPr="00492D6D" w:rsidRDefault="00A77B3E">
      <w:pPr>
        <w:spacing w:line="360" w:lineRule="auto"/>
        <w:jc w:val="both"/>
      </w:pPr>
    </w:p>
    <w:p w14:paraId="4999589A" w14:textId="77777777" w:rsidR="00A77B3E" w:rsidRPr="00492D6D" w:rsidRDefault="002D01E6">
      <w:pPr>
        <w:spacing w:line="360" w:lineRule="auto"/>
        <w:jc w:val="both"/>
      </w:pPr>
      <w:r w:rsidRPr="00492D6D">
        <w:rPr>
          <w:rFonts w:ascii="Book Antiqua" w:eastAsia="Book Antiqua" w:hAnsi="Book Antiqua" w:cs="Book Antiqua"/>
          <w:b/>
          <w:color w:val="000000"/>
        </w:rPr>
        <w:t>REFERENCES</w:t>
      </w:r>
    </w:p>
    <w:p w14:paraId="1AE8DC0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 </w:t>
      </w:r>
      <w:r w:rsidRPr="00492D6D">
        <w:rPr>
          <w:rFonts w:ascii="Book Antiqua" w:eastAsia="Book Antiqua" w:hAnsi="Book Antiqua" w:cs="Book Antiqua"/>
          <w:b/>
          <w:bCs/>
          <w:color w:val="000000"/>
        </w:rPr>
        <w:t>Beyer G</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Habtezion</w:t>
      </w:r>
      <w:proofErr w:type="spellEnd"/>
      <w:r w:rsidRPr="00492D6D">
        <w:rPr>
          <w:rFonts w:ascii="Book Antiqua" w:eastAsia="Book Antiqua" w:hAnsi="Book Antiqua" w:cs="Book Antiqua"/>
          <w:color w:val="000000"/>
        </w:rPr>
        <w:t xml:space="preserve"> A, Werner J,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w:t>
      </w:r>
      <w:proofErr w:type="spellStart"/>
      <w:r w:rsidRPr="00492D6D">
        <w:rPr>
          <w:rFonts w:ascii="Book Antiqua" w:eastAsia="Book Antiqua" w:hAnsi="Book Antiqua" w:cs="Book Antiqua"/>
          <w:color w:val="000000"/>
        </w:rPr>
        <w:t>Mayerle</w:t>
      </w:r>
      <w:proofErr w:type="spellEnd"/>
      <w:r w:rsidRPr="00492D6D">
        <w:rPr>
          <w:rFonts w:ascii="Book Antiqua" w:eastAsia="Book Antiqua" w:hAnsi="Book Antiqua" w:cs="Book Antiqua"/>
          <w:color w:val="000000"/>
        </w:rPr>
        <w:t xml:space="preserve"> J. Chronic pancreatitis. </w:t>
      </w:r>
      <w:r w:rsidRPr="00492D6D">
        <w:rPr>
          <w:rFonts w:ascii="Book Antiqua" w:eastAsia="Book Antiqua" w:hAnsi="Book Antiqua" w:cs="Book Antiqua"/>
          <w:i/>
          <w:iCs/>
          <w:color w:val="000000"/>
        </w:rPr>
        <w:t>Lancet</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396</w:t>
      </w:r>
      <w:r w:rsidRPr="00492D6D">
        <w:rPr>
          <w:rFonts w:ascii="Book Antiqua" w:eastAsia="Book Antiqua" w:hAnsi="Book Antiqua" w:cs="Book Antiqua"/>
          <w:color w:val="000000"/>
        </w:rPr>
        <w:t>: 499-512 [PMID: 32798493 DOI: 10.1016/S0140-6736(20)31318-0]</w:t>
      </w:r>
    </w:p>
    <w:p w14:paraId="724E7280"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 </w:t>
      </w:r>
      <w:proofErr w:type="spellStart"/>
      <w:r w:rsidRPr="00492D6D">
        <w:rPr>
          <w:rFonts w:ascii="Book Antiqua" w:eastAsia="Book Antiqua" w:hAnsi="Book Antiqua" w:cs="Book Antiqua"/>
          <w:b/>
          <w:bCs/>
          <w:color w:val="000000"/>
        </w:rPr>
        <w:t>Gupte</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Goede</w:t>
      </w:r>
      <w:proofErr w:type="spellEnd"/>
      <w:r w:rsidRPr="00492D6D">
        <w:rPr>
          <w:rFonts w:ascii="Book Antiqua" w:eastAsia="Book Antiqua" w:hAnsi="Book Antiqua" w:cs="Book Antiqua"/>
          <w:color w:val="000000"/>
        </w:rPr>
        <w:t xml:space="preserve"> D, Tuite R,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Chronic pancreatitis. </w:t>
      </w:r>
      <w:r w:rsidRPr="00492D6D">
        <w:rPr>
          <w:rFonts w:ascii="Book Antiqua" w:eastAsia="Book Antiqua" w:hAnsi="Book Antiqua" w:cs="Book Antiqua"/>
          <w:i/>
          <w:iCs/>
          <w:color w:val="000000"/>
        </w:rPr>
        <w:t>BMJ</w:t>
      </w:r>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361</w:t>
      </w:r>
      <w:r w:rsidRPr="00492D6D">
        <w:rPr>
          <w:rFonts w:ascii="Book Antiqua" w:eastAsia="Book Antiqua" w:hAnsi="Book Antiqua" w:cs="Book Antiqua"/>
          <w:color w:val="000000"/>
        </w:rPr>
        <w:t>: k2126 [PMID: 29880587 DOI: 10.1136/bmj.k2126]</w:t>
      </w:r>
    </w:p>
    <w:p w14:paraId="468B96E7"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 </w:t>
      </w:r>
      <w:proofErr w:type="spellStart"/>
      <w:r w:rsidRPr="00492D6D">
        <w:rPr>
          <w:rFonts w:ascii="Book Antiqua" w:eastAsia="Book Antiqua" w:hAnsi="Book Antiqua" w:cs="Book Antiqua"/>
          <w:b/>
          <w:bCs/>
          <w:color w:val="000000"/>
        </w:rPr>
        <w:t>Shimosegawa</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Kataoka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Kamisawa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Miyakawa</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Ohara</w:t>
      </w:r>
      <w:proofErr w:type="spellEnd"/>
      <w:r w:rsidRPr="00492D6D">
        <w:rPr>
          <w:rFonts w:ascii="Book Antiqua" w:eastAsia="Book Antiqua" w:hAnsi="Book Antiqua" w:cs="Book Antiqua"/>
          <w:color w:val="000000"/>
        </w:rPr>
        <w:t xml:space="preserve"> H, Ito T, </w:t>
      </w:r>
      <w:proofErr w:type="spellStart"/>
      <w:r w:rsidRPr="00492D6D">
        <w:rPr>
          <w:rFonts w:ascii="Book Antiqua" w:eastAsia="Book Antiqua" w:hAnsi="Book Antiqua" w:cs="Book Antiqua"/>
          <w:color w:val="000000"/>
        </w:rPr>
        <w:t>Naruse</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Sata</w:t>
      </w:r>
      <w:proofErr w:type="spellEnd"/>
      <w:r w:rsidRPr="00492D6D">
        <w:rPr>
          <w:rFonts w:ascii="Book Antiqua" w:eastAsia="Book Antiqua" w:hAnsi="Book Antiqua" w:cs="Book Antiqua"/>
          <w:color w:val="000000"/>
        </w:rPr>
        <w:t xml:space="preserve"> N, </w:t>
      </w:r>
      <w:proofErr w:type="spellStart"/>
      <w:r w:rsidRPr="00492D6D">
        <w:rPr>
          <w:rFonts w:ascii="Book Antiqua" w:eastAsia="Book Antiqua" w:hAnsi="Book Antiqua" w:cs="Book Antiqua"/>
          <w:color w:val="000000"/>
        </w:rPr>
        <w:t>Suda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Hirota</w:t>
      </w:r>
      <w:proofErr w:type="spellEnd"/>
      <w:r w:rsidRPr="00492D6D">
        <w:rPr>
          <w:rFonts w:ascii="Book Antiqua" w:eastAsia="Book Antiqua" w:hAnsi="Book Antiqua" w:cs="Book Antiqua"/>
          <w:color w:val="000000"/>
        </w:rPr>
        <w:t xml:space="preserve"> M, Takeyama Y, </w:t>
      </w:r>
      <w:proofErr w:type="spellStart"/>
      <w:r w:rsidRPr="00492D6D">
        <w:rPr>
          <w:rFonts w:ascii="Book Antiqua" w:eastAsia="Book Antiqua" w:hAnsi="Book Antiqua" w:cs="Book Antiqua"/>
          <w:color w:val="000000"/>
        </w:rPr>
        <w:t>Shiratori</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Hatori</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Otsuki</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Atomi</w:t>
      </w:r>
      <w:proofErr w:type="spellEnd"/>
      <w:r w:rsidRPr="00492D6D">
        <w:rPr>
          <w:rFonts w:ascii="Book Antiqua" w:eastAsia="Book Antiqua" w:hAnsi="Book Antiqua" w:cs="Book Antiqua"/>
          <w:color w:val="000000"/>
        </w:rPr>
        <w:t xml:space="preserve"> Y, Sugano K, Tanaka M. The revised Japanese clinical diagnostic criteria for chronic pancreatitis.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2010; </w:t>
      </w:r>
      <w:r w:rsidRPr="00492D6D">
        <w:rPr>
          <w:rFonts w:ascii="Book Antiqua" w:eastAsia="Book Antiqua" w:hAnsi="Book Antiqua" w:cs="Book Antiqua"/>
          <w:b/>
          <w:bCs/>
          <w:color w:val="000000"/>
        </w:rPr>
        <w:t>45</w:t>
      </w:r>
      <w:r w:rsidRPr="00492D6D">
        <w:rPr>
          <w:rFonts w:ascii="Book Antiqua" w:eastAsia="Book Antiqua" w:hAnsi="Book Antiqua" w:cs="Book Antiqua"/>
          <w:color w:val="000000"/>
        </w:rPr>
        <w:t>: 584-591 [PMID: 20422433 DOI: 10.1007/s00535-010-0242-4]</w:t>
      </w:r>
    </w:p>
    <w:p w14:paraId="7429063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 </w:t>
      </w:r>
      <w:r w:rsidRPr="00492D6D">
        <w:rPr>
          <w:rFonts w:ascii="Book Antiqua" w:eastAsia="Book Antiqua" w:hAnsi="Book Antiqua" w:cs="Book Antiqua"/>
          <w:b/>
          <w:bCs/>
          <w:color w:val="000000"/>
        </w:rPr>
        <w:t>Whitcomb DC</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Shimosegawa</w:t>
      </w:r>
      <w:proofErr w:type="spellEnd"/>
      <w:r w:rsidRPr="00492D6D">
        <w:rPr>
          <w:rFonts w:ascii="Book Antiqua" w:eastAsia="Book Antiqua" w:hAnsi="Book Antiqua" w:cs="Book Antiqua"/>
          <w:color w:val="000000"/>
        </w:rPr>
        <w:t xml:space="preserve"> T, Chari ST,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w:t>
      </w:r>
      <w:proofErr w:type="spellStart"/>
      <w:r w:rsidRPr="00492D6D">
        <w:rPr>
          <w:rFonts w:ascii="Book Antiqua" w:eastAsia="Book Antiqua" w:hAnsi="Book Antiqua" w:cs="Book Antiqua"/>
          <w:color w:val="000000"/>
        </w:rPr>
        <w:t>Frulloni</w:t>
      </w:r>
      <w:proofErr w:type="spellEnd"/>
      <w:r w:rsidRPr="00492D6D">
        <w:rPr>
          <w:rFonts w:ascii="Book Antiqua" w:eastAsia="Book Antiqua" w:hAnsi="Book Antiqua" w:cs="Book Antiqua"/>
          <w:color w:val="000000"/>
        </w:rPr>
        <w:t xml:space="preserve"> L, Garg P, </w:t>
      </w:r>
      <w:proofErr w:type="spellStart"/>
      <w:r w:rsidRPr="00492D6D">
        <w:rPr>
          <w:rFonts w:ascii="Book Antiqua" w:eastAsia="Book Antiqua" w:hAnsi="Book Antiqua" w:cs="Book Antiqua"/>
          <w:color w:val="000000"/>
        </w:rPr>
        <w:t>Hegyi</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Hirooka</w:t>
      </w:r>
      <w:proofErr w:type="spellEnd"/>
      <w:r w:rsidRPr="00492D6D">
        <w:rPr>
          <w:rFonts w:ascii="Book Antiqua" w:eastAsia="Book Antiqua" w:hAnsi="Book Antiqua" w:cs="Book Antiqua"/>
          <w:color w:val="000000"/>
        </w:rPr>
        <w:t xml:space="preserve"> Y, </w:t>
      </w:r>
      <w:proofErr w:type="spellStart"/>
      <w:r w:rsidRPr="00492D6D">
        <w:rPr>
          <w:rFonts w:ascii="Book Antiqua" w:eastAsia="Book Antiqua" w:hAnsi="Book Antiqua" w:cs="Book Antiqua"/>
          <w:color w:val="000000"/>
        </w:rPr>
        <w:t>Irisawa</w:t>
      </w:r>
      <w:proofErr w:type="spellEnd"/>
      <w:r w:rsidRPr="00492D6D">
        <w:rPr>
          <w:rFonts w:ascii="Book Antiqua" w:eastAsia="Book Antiqua" w:hAnsi="Book Antiqua" w:cs="Book Antiqua"/>
          <w:color w:val="000000"/>
        </w:rPr>
        <w:t xml:space="preserve"> A, Ishikawa T, </w:t>
      </w:r>
      <w:proofErr w:type="spellStart"/>
      <w:r w:rsidRPr="00492D6D">
        <w:rPr>
          <w:rFonts w:ascii="Book Antiqua" w:eastAsia="Book Antiqua" w:hAnsi="Book Antiqua" w:cs="Book Antiqua"/>
          <w:color w:val="000000"/>
        </w:rPr>
        <w:t>Isaji</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Levy P, </w:t>
      </w:r>
      <w:proofErr w:type="spellStart"/>
      <w:r w:rsidRPr="00492D6D">
        <w:rPr>
          <w:rFonts w:ascii="Book Antiqua" w:eastAsia="Book Antiqua" w:hAnsi="Book Antiqua" w:cs="Book Antiqua"/>
          <w:color w:val="000000"/>
        </w:rPr>
        <w:t>Masamune</w:t>
      </w:r>
      <w:proofErr w:type="spellEnd"/>
      <w:r w:rsidRPr="00492D6D">
        <w:rPr>
          <w:rFonts w:ascii="Book Antiqua" w:eastAsia="Book Antiqua" w:hAnsi="Book Antiqua" w:cs="Book Antiqua"/>
          <w:color w:val="000000"/>
        </w:rPr>
        <w:t xml:space="preserve"> A, Wilcox CM, Windsor J, Yadav D, </w:t>
      </w:r>
      <w:proofErr w:type="spellStart"/>
      <w:r w:rsidRPr="00492D6D">
        <w:rPr>
          <w:rFonts w:ascii="Book Antiqua" w:eastAsia="Book Antiqua" w:hAnsi="Book Antiqua" w:cs="Book Antiqua"/>
          <w:color w:val="000000"/>
        </w:rPr>
        <w:t>Sheel</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Neoptolemos</w:t>
      </w:r>
      <w:proofErr w:type="spellEnd"/>
      <w:r w:rsidRPr="00492D6D">
        <w:rPr>
          <w:rFonts w:ascii="Book Antiqua" w:eastAsia="Book Antiqua" w:hAnsi="Book Antiqua" w:cs="Book Antiqua"/>
          <w:color w:val="000000"/>
        </w:rPr>
        <w:t xml:space="preserve"> JP; Working Group for the International </w:t>
      </w:r>
      <w:r w:rsidRPr="00492D6D">
        <w:rPr>
          <w:rFonts w:ascii="Book Antiqua" w:eastAsia="Book Antiqua" w:hAnsi="Book Antiqua" w:cs="Book Antiqua"/>
          <w:color w:val="000000"/>
        </w:rPr>
        <w:lastRenderedPageBreak/>
        <w:t xml:space="preserve">(IAP – APA – JPS – EPC) Consensus Guidelines for Chronic Pancreatitis. International consensus statements on early chronic Pancreatitis. Recommendations from the working group for the international consensus guidelines for chronic pancreatitis in collaboration with The International Association of </w:t>
      </w:r>
      <w:proofErr w:type="spellStart"/>
      <w:r w:rsidRPr="00492D6D">
        <w:rPr>
          <w:rFonts w:ascii="Book Antiqua" w:eastAsia="Book Antiqua" w:hAnsi="Book Antiqua" w:cs="Book Antiqua"/>
          <w:color w:val="000000"/>
        </w:rPr>
        <w:t>Pancreatology</w:t>
      </w:r>
      <w:proofErr w:type="spellEnd"/>
      <w:r w:rsidRPr="00492D6D">
        <w:rPr>
          <w:rFonts w:ascii="Book Antiqua" w:eastAsia="Book Antiqua" w:hAnsi="Book Antiqua" w:cs="Book Antiqua"/>
          <w:color w:val="000000"/>
        </w:rPr>
        <w:t xml:space="preserve">, American Pancreatic Association, Japan Pancreas Society, </w:t>
      </w:r>
      <w:proofErr w:type="spellStart"/>
      <w:r w:rsidRPr="00492D6D">
        <w:rPr>
          <w:rFonts w:ascii="Book Antiqua" w:eastAsia="Book Antiqua" w:hAnsi="Book Antiqua" w:cs="Book Antiqua"/>
          <w:color w:val="000000"/>
        </w:rPr>
        <w:t>PancreasFest</w:t>
      </w:r>
      <w:proofErr w:type="spellEnd"/>
      <w:r w:rsidRPr="00492D6D">
        <w:rPr>
          <w:rFonts w:ascii="Book Antiqua" w:eastAsia="Book Antiqua" w:hAnsi="Book Antiqua" w:cs="Book Antiqua"/>
          <w:color w:val="000000"/>
        </w:rPr>
        <w:t xml:space="preserve"> Working Group and European Pancreatic Club.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18</w:t>
      </w:r>
      <w:r w:rsidRPr="00492D6D">
        <w:rPr>
          <w:rFonts w:ascii="Book Antiqua" w:eastAsia="Book Antiqua" w:hAnsi="Book Antiqua" w:cs="Book Antiqua"/>
          <w:color w:val="000000"/>
        </w:rPr>
        <w:t>: 516-527 [PMID: 29793839 DOI: 10.1016/j.pan.2018.05.008]</w:t>
      </w:r>
    </w:p>
    <w:p w14:paraId="64E148B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 </w:t>
      </w:r>
      <w:r w:rsidRPr="00492D6D">
        <w:rPr>
          <w:rFonts w:ascii="Book Antiqua" w:eastAsia="Book Antiqua" w:hAnsi="Book Antiqua" w:cs="Book Antiqua"/>
          <w:b/>
          <w:bCs/>
          <w:color w:val="000000"/>
        </w:rPr>
        <w:t>Xiao AY</w:t>
      </w:r>
      <w:r w:rsidRPr="00492D6D">
        <w:rPr>
          <w:rFonts w:ascii="Book Antiqua" w:eastAsia="Book Antiqua" w:hAnsi="Book Antiqua" w:cs="Book Antiqua"/>
          <w:color w:val="000000"/>
        </w:rPr>
        <w:t xml:space="preserve">, Tan ML, Wu LM, </w:t>
      </w:r>
      <w:proofErr w:type="spellStart"/>
      <w:r w:rsidRPr="00492D6D">
        <w:rPr>
          <w:rFonts w:ascii="Book Antiqua" w:eastAsia="Book Antiqua" w:hAnsi="Book Antiqua" w:cs="Book Antiqua"/>
          <w:color w:val="000000"/>
        </w:rPr>
        <w:t>Asrani</w:t>
      </w:r>
      <w:proofErr w:type="spellEnd"/>
      <w:r w:rsidRPr="00492D6D">
        <w:rPr>
          <w:rFonts w:ascii="Book Antiqua" w:eastAsia="Book Antiqua" w:hAnsi="Book Antiqua" w:cs="Book Antiqua"/>
          <w:color w:val="000000"/>
        </w:rPr>
        <w:t xml:space="preserve"> VM, Windsor JA, Yadav D, </w:t>
      </w:r>
      <w:proofErr w:type="spellStart"/>
      <w:r w:rsidRPr="00492D6D">
        <w:rPr>
          <w:rFonts w:ascii="Book Antiqua" w:eastAsia="Book Antiqua" w:hAnsi="Book Antiqua" w:cs="Book Antiqua"/>
          <w:color w:val="000000"/>
        </w:rPr>
        <w:t>Petrov</w:t>
      </w:r>
      <w:proofErr w:type="spellEnd"/>
      <w:r w:rsidRPr="00492D6D">
        <w:rPr>
          <w:rFonts w:ascii="Book Antiqua" w:eastAsia="Book Antiqua" w:hAnsi="Book Antiqua" w:cs="Book Antiqua"/>
          <w:color w:val="000000"/>
        </w:rPr>
        <w:t xml:space="preserve"> MS. Global incidence and mortality of pancreatic diseases: a systematic review, meta-analysis, and meta-regression of population-based cohort studies. </w:t>
      </w:r>
      <w:r w:rsidRPr="00492D6D">
        <w:rPr>
          <w:rFonts w:ascii="Book Antiqua" w:eastAsia="Book Antiqua" w:hAnsi="Book Antiqua" w:cs="Book Antiqua"/>
          <w:i/>
          <w:iCs/>
          <w:color w:val="000000"/>
        </w:rPr>
        <w:t xml:space="preserve">Lancet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Hepatol</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1</w:t>
      </w:r>
      <w:r w:rsidRPr="00492D6D">
        <w:rPr>
          <w:rFonts w:ascii="Book Antiqua" w:eastAsia="Book Antiqua" w:hAnsi="Book Antiqua" w:cs="Book Antiqua"/>
          <w:color w:val="000000"/>
        </w:rPr>
        <w:t>: 45-55 [PMID: 28404111 DOI: 10.1016/S2468-1253(16)30004-8]</w:t>
      </w:r>
    </w:p>
    <w:p w14:paraId="31AEBC4B"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 </w:t>
      </w:r>
      <w:proofErr w:type="spellStart"/>
      <w:r w:rsidRPr="00492D6D">
        <w:rPr>
          <w:rFonts w:ascii="Book Antiqua" w:eastAsia="Book Antiqua" w:hAnsi="Book Antiqua" w:cs="Book Antiqua"/>
          <w:b/>
          <w:bCs/>
          <w:color w:val="000000"/>
        </w:rPr>
        <w:t>Pendharkar</w:t>
      </w:r>
      <w:proofErr w:type="spellEnd"/>
      <w:r w:rsidRPr="00492D6D">
        <w:rPr>
          <w:rFonts w:ascii="Book Antiqua" w:eastAsia="Book Antiqua" w:hAnsi="Book Antiqua" w:cs="Book Antiqua"/>
          <w:b/>
          <w:bCs/>
          <w:color w:val="000000"/>
        </w:rPr>
        <w:t xml:space="preserve"> SA</w:t>
      </w:r>
      <w:r w:rsidRPr="00492D6D">
        <w:rPr>
          <w:rFonts w:ascii="Book Antiqua" w:eastAsia="Book Antiqua" w:hAnsi="Book Antiqua" w:cs="Book Antiqua"/>
          <w:color w:val="000000"/>
        </w:rPr>
        <w:t xml:space="preserve">, Mathew J, </w:t>
      </w:r>
      <w:proofErr w:type="spellStart"/>
      <w:r w:rsidRPr="00492D6D">
        <w:rPr>
          <w:rFonts w:ascii="Book Antiqua" w:eastAsia="Book Antiqua" w:hAnsi="Book Antiqua" w:cs="Book Antiqua"/>
          <w:color w:val="000000"/>
        </w:rPr>
        <w:t>Petrov</w:t>
      </w:r>
      <w:proofErr w:type="spellEnd"/>
      <w:r w:rsidRPr="00492D6D">
        <w:rPr>
          <w:rFonts w:ascii="Book Antiqua" w:eastAsia="Book Antiqua" w:hAnsi="Book Antiqua" w:cs="Book Antiqua"/>
          <w:color w:val="000000"/>
        </w:rPr>
        <w:t xml:space="preserve"> MS. Age- and sex-specific prevalence of diabetes associated with diseases of the exocrine pancreas: A population-based study. </w:t>
      </w:r>
      <w:r w:rsidRPr="00492D6D">
        <w:rPr>
          <w:rFonts w:ascii="Book Antiqua" w:eastAsia="Book Antiqua" w:hAnsi="Book Antiqua" w:cs="Book Antiqua"/>
          <w:i/>
          <w:iCs/>
          <w:color w:val="000000"/>
        </w:rPr>
        <w:t>Dig Liver Dis</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49</w:t>
      </w:r>
      <w:r w:rsidRPr="00492D6D">
        <w:rPr>
          <w:rFonts w:ascii="Book Antiqua" w:eastAsia="Book Antiqua" w:hAnsi="Book Antiqua" w:cs="Book Antiqua"/>
          <w:color w:val="000000"/>
        </w:rPr>
        <w:t>: 540-544 [PMID: 28110921 DOI: 10.1016/j.dld.2016.12.010]</w:t>
      </w:r>
    </w:p>
    <w:p w14:paraId="177A44B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 </w:t>
      </w:r>
      <w:proofErr w:type="spellStart"/>
      <w:r w:rsidRPr="00492D6D">
        <w:rPr>
          <w:rFonts w:ascii="Book Antiqua" w:eastAsia="Book Antiqua" w:hAnsi="Book Antiqua" w:cs="Book Antiqua"/>
          <w:b/>
          <w:bCs/>
          <w:color w:val="000000"/>
        </w:rPr>
        <w:t>Masamune</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Kikuta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Nabeshima</w:t>
      </w:r>
      <w:proofErr w:type="spellEnd"/>
      <w:r w:rsidRPr="00492D6D">
        <w:rPr>
          <w:rFonts w:ascii="Book Antiqua" w:eastAsia="Book Antiqua" w:hAnsi="Book Antiqua" w:cs="Book Antiqua"/>
          <w:color w:val="000000"/>
        </w:rPr>
        <w:t xml:space="preserve"> T, Nakano E, </w:t>
      </w:r>
      <w:proofErr w:type="spellStart"/>
      <w:r w:rsidRPr="00492D6D">
        <w:rPr>
          <w:rFonts w:ascii="Book Antiqua" w:eastAsia="Book Antiqua" w:hAnsi="Book Antiqua" w:cs="Book Antiqua"/>
          <w:color w:val="000000"/>
        </w:rPr>
        <w:t>Hirota</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Kanno</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Kume</w:t>
      </w:r>
      <w:proofErr w:type="spellEnd"/>
      <w:r w:rsidRPr="00492D6D">
        <w:rPr>
          <w:rFonts w:ascii="Book Antiqua" w:eastAsia="Book Antiqua" w:hAnsi="Book Antiqua" w:cs="Book Antiqua"/>
          <w:color w:val="000000"/>
        </w:rPr>
        <w:t xml:space="preserve"> K, Hamada S, Ito T, Fujita M, </w:t>
      </w:r>
      <w:proofErr w:type="spellStart"/>
      <w:r w:rsidRPr="00492D6D">
        <w:rPr>
          <w:rFonts w:ascii="Book Antiqua" w:eastAsia="Book Antiqua" w:hAnsi="Book Antiqua" w:cs="Book Antiqua"/>
          <w:color w:val="000000"/>
        </w:rPr>
        <w:t>Irisawa</w:t>
      </w:r>
      <w:proofErr w:type="spellEnd"/>
      <w:r w:rsidRPr="00492D6D">
        <w:rPr>
          <w:rFonts w:ascii="Book Antiqua" w:eastAsia="Book Antiqua" w:hAnsi="Book Antiqua" w:cs="Book Antiqua"/>
          <w:color w:val="000000"/>
        </w:rPr>
        <w:t xml:space="preserve"> A, Nakashima M, </w:t>
      </w:r>
      <w:proofErr w:type="spellStart"/>
      <w:r w:rsidRPr="00492D6D">
        <w:rPr>
          <w:rFonts w:ascii="Book Antiqua" w:eastAsia="Book Antiqua" w:hAnsi="Book Antiqua" w:cs="Book Antiqua"/>
          <w:color w:val="000000"/>
        </w:rPr>
        <w:t>Hanada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Eguchi</w:t>
      </w:r>
      <w:proofErr w:type="spellEnd"/>
      <w:r w:rsidRPr="00492D6D">
        <w:rPr>
          <w:rFonts w:ascii="Book Antiqua" w:eastAsia="Book Antiqua" w:hAnsi="Book Antiqua" w:cs="Book Antiqua"/>
          <w:color w:val="000000"/>
        </w:rPr>
        <w:t xml:space="preserve"> T, Kato R, </w:t>
      </w:r>
      <w:proofErr w:type="spellStart"/>
      <w:r w:rsidRPr="00492D6D">
        <w:rPr>
          <w:rFonts w:ascii="Book Antiqua" w:eastAsia="Book Antiqua" w:hAnsi="Book Antiqua" w:cs="Book Antiqua"/>
          <w:color w:val="000000"/>
        </w:rPr>
        <w:t>Inatomi</w:t>
      </w:r>
      <w:proofErr w:type="spellEnd"/>
      <w:r w:rsidRPr="00492D6D">
        <w:rPr>
          <w:rFonts w:ascii="Book Antiqua" w:eastAsia="Book Antiqua" w:hAnsi="Book Antiqua" w:cs="Book Antiqua"/>
          <w:color w:val="000000"/>
        </w:rPr>
        <w:t xml:space="preserve"> O, </w:t>
      </w:r>
      <w:proofErr w:type="spellStart"/>
      <w:r w:rsidRPr="00492D6D">
        <w:rPr>
          <w:rFonts w:ascii="Book Antiqua" w:eastAsia="Book Antiqua" w:hAnsi="Book Antiqua" w:cs="Book Antiqua"/>
          <w:color w:val="000000"/>
        </w:rPr>
        <w:t>Shirane</w:t>
      </w:r>
      <w:proofErr w:type="spellEnd"/>
      <w:r w:rsidRPr="00492D6D">
        <w:rPr>
          <w:rFonts w:ascii="Book Antiqua" w:eastAsia="Book Antiqua" w:hAnsi="Book Antiqua" w:cs="Book Antiqua"/>
          <w:color w:val="000000"/>
        </w:rPr>
        <w:t xml:space="preserve"> A, Takeyama Y, Tsuji I, </w:t>
      </w:r>
      <w:proofErr w:type="spellStart"/>
      <w:r w:rsidRPr="00492D6D">
        <w:rPr>
          <w:rFonts w:ascii="Book Antiqua" w:eastAsia="Book Antiqua" w:hAnsi="Book Antiqua" w:cs="Book Antiqua"/>
          <w:color w:val="000000"/>
        </w:rPr>
        <w:t>Shimosegawa</w:t>
      </w:r>
      <w:proofErr w:type="spellEnd"/>
      <w:r w:rsidRPr="00492D6D">
        <w:rPr>
          <w:rFonts w:ascii="Book Antiqua" w:eastAsia="Book Antiqua" w:hAnsi="Book Antiqua" w:cs="Book Antiqua"/>
          <w:color w:val="000000"/>
        </w:rPr>
        <w:t xml:space="preserve"> T; Research Committee of Intractable Pancreatic Diseases in Japan. Nationwide epidemiological survey of early chronic pancreatitis in Japan.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52</w:t>
      </w:r>
      <w:r w:rsidRPr="00492D6D">
        <w:rPr>
          <w:rFonts w:ascii="Book Antiqua" w:eastAsia="Book Antiqua" w:hAnsi="Book Antiqua" w:cs="Book Antiqua"/>
          <w:color w:val="000000"/>
        </w:rPr>
        <w:t>: 992-1000 [PMID: 28130705 DOI: 10.1007/s00535-017-1311-8]</w:t>
      </w:r>
    </w:p>
    <w:p w14:paraId="48ABE90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 </w:t>
      </w:r>
      <w:proofErr w:type="spellStart"/>
      <w:r w:rsidRPr="00492D6D">
        <w:rPr>
          <w:rFonts w:ascii="Book Antiqua" w:eastAsia="Book Antiqua" w:hAnsi="Book Antiqua" w:cs="Book Antiqua"/>
          <w:b/>
          <w:bCs/>
          <w:color w:val="000000"/>
        </w:rPr>
        <w:t>Sarner</w:t>
      </w:r>
      <w:proofErr w:type="spellEnd"/>
      <w:r w:rsidRPr="00492D6D">
        <w:rPr>
          <w:rFonts w:ascii="Book Antiqua" w:eastAsia="Book Antiqua" w:hAnsi="Book Antiqua" w:cs="Book Antiqua"/>
          <w:b/>
          <w:bCs/>
          <w:color w:val="000000"/>
        </w:rPr>
        <w:t xml:space="preserve"> M</w:t>
      </w:r>
      <w:r w:rsidRPr="00492D6D">
        <w:rPr>
          <w:rFonts w:ascii="Book Antiqua" w:eastAsia="Book Antiqua" w:hAnsi="Book Antiqua" w:cs="Book Antiqua"/>
          <w:color w:val="000000"/>
        </w:rPr>
        <w:t xml:space="preserve">, Cotton PB. Classification of pancreatitis. </w:t>
      </w:r>
      <w:r w:rsidRPr="00492D6D">
        <w:rPr>
          <w:rFonts w:ascii="Book Antiqua" w:eastAsia="Book Antiqua" w:hAnsi="Book Antiqua" w:cs="Book Antiqua"/>
          <w:i/>
          <w:iCs/>
          <w:color w:val="000000"/>
        </w:rPr>
        <w:t>Gut</w:t>
      </w:r>
      <w:r w:rsidRPr="00492D6D">
        <w:rPr>
          <w:rFonts w:ascii="Book Antiqua" w:eastAsia="Book Antiqua" w:hAnsi="Book Antiqua" w:cs="Book Antiqua"/>
          <w:color w:val="000000"/>
        </w:rPr>
        <w:t xml:space="preserve"> 1984; </w:t>
      </w:r>
      <w:r w:rsidRPr="00492D6D">
        <w:rPr>
          <w:rFonts w:ascii="Book Antiqua" w:eastAsia="Book Antiqua" w:hAnsi="Book Antiqua" w:cs="Book Antiqua"/>
          <w:b/>
          <w:bCs/>
          <w:color w:val="000000"/>
        </w:rPr>
        <w:t>25</w:t>
      </w:r>
      <w:r w:rsidRPr="00492D6D">
        <w:rPr>
          <w:rFonts w:ascii="Book Antiqua" w:eastAsia="Book Antiqua" w:hAnsi="Book Antiqua" w:cs="Book Antiqua"/>
          <w:color w:val="000000"/>
        </w:rPr>
        <w:t>: 756-759 [PMID: 6735257 DOI: 10.1136/gut.25.7.756]</w:t>
      </w:r>
    </w:p>
    <w:p w14:paraId="0618116F"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 </w:t>
      </w:r>
      <w:r w:rsidRPr="00492D6D">
        <w:rPr>
          <w:rFonts w:ascii="Book Antiqua" w:eastAsia="Book Antiqua" w:hAnsi="Book Antiqua" w:cs="Book Antiqua"/>
          <w:b/>
          <w:bCs/>
          <w:color w:val="000000"/>
        </w:rPr>
        <w:t>Schneider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Löhr</w:t>
      </w:r>
      <w:proofErr w:type="spellEnd"/>
      <w:r w:rsidRPr="00492D6D">
        <w:rPr>
          <w:rFonts w:ascii="Book Antiqua" w:eastAsia="Book Antiqua" w:hAnsi="Book Antiqua" w:cs="Book Antiqua"/>
          <w:color w:val="000000"/>
        </w:rPr>
        <w:t xml:space="preserve"> JM, Singer MV. The M-ANNHEIM classification of chronic pancreatitis: introduction of a unifying classification system based on a review of previous classifications of the disease.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2007; </w:t>
      </w:r>
      <w:r w:rsidRPr="00492D6D">
        <w:rPr>
          <w:rFonts w:ascii="Book Antiqua" w:eastAsia="Book Antiqua" w:hAnsi="Book Antiqua" w:cs="Book Antiqua"/>
          <w:b/>
          <w:bCs/>
          <w:color w:val="000000"/>
        </w:rPr>
        <w:t>42</w:t>
      </w:r>
      <w:r w:rsidRPr="00492D6D">
        <w:rPr>
          <w:rFonts w:ascii="Book Antiqua" w:eastAsia="Book Antiqua" w:hAnsi="Book Antiqua" w:cs="Book Antiqua"/>
          <w:color w:val="000000"/>
        </w:rPr>
        <w:t>: 101-119 [PMID: 17351799 DOI: 10.1007/s00535-006-1945-4]</w:t>
      </w:r>
    </w:p>
    <w:p w14:paraId="646178E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10 </w:t>
      </w:r>
      <w:r w:rsidRPr="00492D6D">
        <w:rPr>
          <w:rFonts w:ascii="Book Antiqua" w:eastAsia="Book Antiqua" w:hAnsi="Book Antiqua" w:cs="Book Antiqua"/>
          <w:b/>
          <w:bCs/>
          <w:color w:val="000000"/>
        </w:rPr>
        <w:t>Conwell DL</w:t>
      </w:r>
      <w:r w:rsidRPr="00492D6D">
        <w:rPr>
          <w:rFonts w:ascii="Book Antiqua" w:eastAsia="Book Antiqua" w:hAnsi="Book Antiqua" w:cs="Book Antiqua"/>
          <w:color w:val="000000"/>
        </w:rPr>
        <w:t xml:space="preserve">, Lee LS, Yadav D, </w:t>
      </w:r>
      <w:proofErr w:type="spellStart"/>
      <w:r w:rsidRPr="00492D6D">
        <w:rPr>
          <w:rFonts w:ascii="Book Antiqua" w:eastAsia="Book Antiqua" w:hAnsi="Book Antiqua" w:cs="Book Antiqua"/>
          <w:color w:val="000000"/>
        </w:rPr>
        <w:t>Longnecker</w:t>
      </w:r>
      <w:proofErr w:type="spellEnd"/>
      <w:r w:rsidRPr="00492D6D">
        <w:rPr>
          <w:rFonts w:ascii="Book Antiqua" w:eastAsia="Book Antiqua" w:hAnsi="Book Antiqua" w:cs="Book Antiqua"/>
          <w:color w:val="000000"/>
        </w:rPr>
        <w:t xml:space="preserve"> DS, Miller FH, </w:t>
      </w:r>
      <w:proofErr w:type="spellStart"/>
      <w:r w:rsidRPr="00492D6D">
        <w:rPr>
          <w:rFonts w:ascii="Book Antiqua" w:eastAsia="Book Antiqua" w:hAnsi="Book Antiqua" w:cs="Book Antiqua"/>
          <w:color w:val="000000"/>
        </w:rPr>
        <w:t>Mortele</w:t>
      </w:r>
      <w:proofErr w:type="spellEnd"/>
      <w:r w:rsidRPr="00492D6D">
        <w:rPr>
          <w:rFonts w:ascii="Book Antiqua" w:eastAsia="Book Antiqua" w:hAnsi="Book Antiqua" w:cs="Book Antiqua"/>
          <w:color w:val="000000"/>
        </w:rPr>
        <w:t xml:space="preserve"> KJ, Levy MJ, Kwon R, </w:t>
      </w:r>
      <w:proofErr w:type="spellStart"/>
      <w:r w:rsidRPr="00492D6D">
        <w:rPr>
          <w:rFonts w:ascii="Book Antiqua" w:eastAsia="Book Antiqua" w:hAnsi="Book Antiqua" w:cs="Book Antiqua"/>
          <w:color w:val="000000"/>
        </w:rPr>
        <w:t>Lieb</w:t>
      </w:r>
      <w:proofErr w:type="spellEnd"/>
      <w:r w:rsidRPr="00492D6D">
        <w:rPr>
          <w:rFonts w:ascii="Book Antiqua" w:eastAsia="Book Antiqua" w:hAnsi="Book Antiqua" w:cs="Book Antiqua"/>
          <w:color w:val="000000"/>
        </w:rPr>
        <w:t xml:space="preserve"> JG, Stevens T, </w:t>
      </w:r>
      <w:proofErr w:type="spellStart"/>
      <w:r w:rsidRPr="00492D6D">
        <w:rPr>
          <w:rFonts w:ascii="Book Antiqua" w:eastAsia="Book Antiqua" w:hAnsi="Book Antiqua" w:cs="Book Antiqua"/>
          <w:color w:val="000000"/>
        </w:rPr>
        <w:t>Toskes</w:t>
      </w:r>
      <w:proofErr w:type="spellEnd"/>
      <w:r w:rsidRPr="00492D6D">
        <w:rPr>
          <w:rFonts w:ascii="Book Antiqua" w:eastAsia="Book Antiqua" w:hAnsi="Book Antiqua" w:cs="Book Antiqua"/>
          <w:color w:val="000000"/>
        </w:rPr>
        <w:t xml:space="preserve"> PP, Gardner TB, </w:t>
      </w:r>
      <w:proofErr w:type="spellStart"/>
      <w:r w:rsidRPr="00492D6D">
        <w:rPr>
          <w:rFonts w:ascii="Book Antiqua" w:eastAsia="Book Antiqua" w:hAnsi="Book Antiqua" w:cs="Book Antiqua"/>
          <w:color w:val="000000"/>
        </w:rPr>
        <w:t>Gelrud</w:t>
      </w:r>
      <w:proofErr w:type="spellEnd"/>
      <w:r w:rsidRPr="00492D6D">
        <w:rPr>
          <w:rFonts w:ascii="Book Antiqua" w:eastAsia="Book Antiqua" w:hAnsi="Book Antiqua" w:cs="Book Antiqua"/>
          <w:color w:val="000000"/>
        </w:rPr>
        <w:t xml:space="preserve"> A, Wu BU,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Vege SS. American Pancreatic Association Practice Guidelines in Chronic Pancreatitis: </w:t>
      </w:r>
      <w:r w:rsidRPr="00492D6D">
        <w:rPr>
          <w:rFonts w:ascii="Book Antiqua" w:eastAsia="Book Antiqua" w:hAnsi="Book Antiqua" w:cs="Book Antiqua"/>
          <w:color w:val="000000"/>
        </w:rPr>
        <w:lastRenderedPageBreak/>
        <w:t xml:space="preserve">evidence-based report on diagnostic guidelines.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2014; </w:t>
      </w:r>
      <w:r w:rsidRPr="00492D6D">
        <w:rPr>
          <w:rFonts w:ascii="Book Antiqua" w:eastAsia="Book Antiqua" w:hAnsi="Book Antiqua" w:cs="Book Antiqua"/>
          <w:b/>
          <w:bCs/>
          <w:color w:val="000000"/>
        </w:rPr>
        <w:t>43</w:t>
      </w:r>
      <w:r w:rsidRPr="00492D6D">
        <w:rPr>
          <w:rFonts w:ascii="Book Antiqua" w:eastAsia="Book Antiqua" w:hAnsi="Book Antiqua" w:cs="Book Antiqua"/>
          <w:color w:val="000000"/>
        </w:rPr>
        <w:t>: 1143-1162 [PMID: 25333398 DOI: 10.1097/MPA.0000000000000237]</w:t>
      </w:r>
    </w:p>
    <w:p w14:paraId="0A68553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11 </w:t>
      </w:r>
      <w:r w:rsidRPr="00492D6D">
        <w:rPr>
          <w:rFonts w:ascii="Book Antiqua" w:eastAsia="Book Antiqua" w:hAnsi="Book Antiqua" w:cs="Book Antiqua"/>
          <w:b/>
          <w:bCs/>
          <w:color w:val="000000"/>
        </w:rPr>
        <w:t>Duggan SN</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Ní</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Chonchubhair</w:t>
      </w:r>
      <w:proofErr w:type="spellEnd"/>
      <w:r w:rsidRPr="00492D6D">
        <w:rPr>
          <w:rFonts w:ascii="Book Antiqua" w:eastAsia="Book Antiqua" w:hAnsi="Book Antiqua" w:cs="Book Antiqua"/>
          <w:color w:val="000000"/>
        </w:rPr>
        <w:t xml:space="preserve"> HM, </w:t>
      </w:r>
      <w:proofErr w:type="spellStart"/>
      <w:r w:rsidRPr="00492D6D">
        <w:rPr>
          <w:rFonts w:ascii="Book Antiqua" w:eastAsia="Book Antiqua" w:hAnsi="Book Antiqua" w:cs="Book Antiqua"/>
          <w:color w:val="000000"/>
        </w:rPr>
        <w:t>Lawal</w:t>
      </w:r>
      <w:proofErr w:type="spellEnd"/>
      <w:r w:rsidRPr="00492D6D">
        <w:rPr>
          <w:rFonts w:ascii="Book Antiqua" w:eastAsia="Book Antiqua" w:hAnsi="Book Antiqua" w:cs="Book Antiqua"/>
          <w:color w:val="000000"/>
        </w:rPr>
        <w:t xml:space="preserve"> O, O'Connor DB, Conlon KC. Chronic pancreatitis: A diagnostic dilemma. </w:t>
      </w:r>
      <w:r w:rsidRPr="00492D6D">
        <w:rPr>
          <w:rFonts w:ascii="Book Antiqua" w:eastAsia="Book Antiqua" w:hAnsi="Book Antiqua" w:cs="Book Antiqua"/>
          <w:i/>
          <w:iCs/>
          <w:color w:val="000000"/>
        </w:rPr>
        <w:t xml:space="preserve">World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22</w:t>
      </w:r>
      <w:r w:rsidRPr="00492D6D">
        <w:rPr>
          <w:rFonts w:ascii="Book Antiqua" w:eastAsia="Book Antiqua" w:hAnsi="Book Antiqua" w:cs="Book Antiqua"/>
          <w:color w:val="000000"/>
        </w:rPr>
        <w:t>: 2304-2313 [PMID: 26900292 DOI: 10.3748/wjg.v22.i7.2304]</w:t>
      </w:r>
    </w:p>
    <w:p w14:paraId="5F99FF4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12 </w:t>
      </w:r>
      <w:r w:rsidRPr="00492D6D">
        <w:rPr>
          <w:rFonts w:ascii="Book Antiqua" w:eastAsia="Book Antiqua" w:hAnsi="Book Antiqua" w:cs="Book Antiqua"/>
          <w:b/>
          <w:bCs/>
          <w:color w:val="000000"/>
        </w:rPr>
        <w:t>Gardner TB</w:t>
      </w:r>
      <w:r w:rsidRPr="00492D6D">
        <w:rPr>
          <w:rFonts w:ascii="Book Antiqua" w:eastAsia="Book Antiqua" w:hAnsi="Book Antiqua" w:cs="Book Antiqua"/>
          <w:color w:val="000000"/>
        </w:rPr>
        <w:t xml:space="preserve">, Adler DG,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Sauer BG, Taylor JR, Whitcomb DC. ACG Clinical Guideline: Chronic Pancreatitis. </w:t>
      </w:r>
      <w:r w:rsidRPr="00492D6D">
        <w:rPr>
          <w:rFonts w:ascii="Book Antiqua" w:eastAsia="Book Antiqua" w:hAnsi="Book Antiqua" w:cs="Book Antiqua"/>
          <w:i/>
          <w:iCs/>
          <w:color w:val="000000"/>
        </w:rPr>
        <w:t xml:space="preserve">Am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115</w:t>
      </w:r>
      <w:r w:rsidRPr="00492D6D">
        <w:rPr>
          <w:rFonts w:ascii="Book Antiqua" w:eastAsia="Book Antiqua" w:hAnsi="Book Antiqua" w:cs="Book Antiqua"/>
          <w:color w:val="000000"/>
        </w:rPr>
        <w:t>: 322-339 [PMID: 32022720 DOI: 10.14309/ajg.0000000000000535]</w:t>
      </w:r>
    </w:p>
    <w:p w14:paraId="31E296D7"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13 </w:t>
      </w:r>
      <w:r w:rsidRPr="00492D6D">
        <w:rPr>
          <w:rFonts w:ascii="Book Antiqua" w:eastAsia="Book Antiqua" w:hAnsi="Book Antiqua" w:cs="Book Antiqua"/>
          <w:b/>
          <w:bCs/>
          <w:color w:val="000000"/>
        </w:rPr>
        <w:t>Whitcomb DC</w:t>
      </w:r>
      <w:r w:rsidRPr="00492D6D">
        <w:rPr>
          <w:rFonts w:ascii="Book Antiqua" w:eastAsia="Book Antiqua" w:hAnsi="Book Antiqua" w:cs="Book Antiqua"/>
          <w:color w:val="000000"/>
        </w:rPr>
        <w:t xml:space="preserve">; North American Pancreatitis Study Group. Pancreatitis: TIGAR-O Version 2 Risk/Etiology Checklist With Topic Reviews, Updates, and Use Primers.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Transl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10</w:t>
      </w:r>
      <w:r w:rsidRPr="00492D6D">
        <w:rPr>
          <w:rFonts w:ascii="Book Antiqua" w:eastAsia="Book Antiqua" w:hAnsi="Book Antiqua" w:cs="Book Antiqua"/>
          <w:color w:val="000000"/>
        </w:rPr>
        <w:t>: e00027 [PMID: 31166201 DOI: 10.14309/ctg.0000000000000027]</w:t>
      </w:r>
    </w:p>
    <w:p w14:paraId="5CC1865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14 </w:t>
      </w:r>
      <w:r w:rsidRPr="00492D6D">
        <w:rPr>
          <w:rFonts w:ascii="Book Antiqua" w:eastAsia="Book Antiqua" w:hAnsi="Book Antiqua" w:cs="Book Antiqua"/>
          <w:b/>
          <w:bCs/>
          <w:color w:val="000000"/>
        </w:rPr>
        <w:t>Weiss FU</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Laemmerhirt</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Etiology and Risk Factors of Acute and Chronic Pancreatitis. </w:t>
      </w:r>
      <w:proofErr w:type="spellStart"/>
      <w:r w:rsidRPr="00492D6D">
        <w:rPr>
          <w:rFonts w:ascii="Book Antiqua" w:eastAsia="Book Antiqua" w:hAnsi="Book Antiqua" w:cs="Book Antiqua"/>
          <w:i/>
          <w:iCs/>
          <w:color w:val="000000"/>
        </w:rPr>
        <w:t>Visc</w:t>
      </w:r>
      <w:proofErr w:type="spellEnd"/>
      <w:r w:rsidRPr="00492D6D">
        <w:rPr>
          <w:rFonts w:ascii="Book Antiqua" w:eastAsia="Book Antiqua" w:hAnsi="Book Antiqua" w:cs="Book Antiqua"/>
          <w:i/>
          <w:iCs/>
          <w:color w:val="000000"/>
        </w:rPr>
        <w:t xml:space="preserve"> Med</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35</w:t>
      </w:r>
      <w:r w:rsidRPr="00492D6D">
        <w:rPr>
          <w:rFonts w:ascii="Book Antiqua" w:eastAsia="Book Antiqua" w:hAnsi="Book Antiqua" w:cs="Book Antiqua"/>
          <w:color w:val="000000"/>
        </w:rPr>
        <w:t>: 73-81 [PMID: 31192240 DOI: 10.1159/000499138]</w:t>
      </w:r>
    </w:p>
    <w:p w14:paraId="074C192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15 </w:t>
      </w:r>
      <w:proofErr w:type="spellStart"/>
      <w:r w:rsidRPr="00492D6D">
        <w:rPr>
          <w:rFonts w:ascii="Book Antiqua" w:eastAsia="Book Antiqua" w:hAnsi="Book Antiqua" w:cs="Book Antiqua"/>
          <w:b/>
          <w:bCs/>
          <w:color w:val="000000"/>
        </w:rPr>
        <w:t>Mayerle</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Sendler M, </w:t>
      </w:r>
      <w:proofErr w:type="spellStart"/>
      <w:r w:rsidRPr="00492D6D">
        <w:rPr>
          <w:rFonts w:ascii="Book Antiqua" w:eastAsia="Book Antiqua" w:hAnsi="Book Antiqua" w:cs="Book Antiqua"/>
          <w:color w:val="000000"/>
        </w:rPr>
        <w:t>Hegyi</w:t>
      </w:r>
      <w:proofErr w:type="spellEnd"/>
      <w:r w:rsidRPr="00492D6D">
        <w:rPr>
          <w:rFonts w:ascii="Book Antiqua" w:eastAsia="Book Antiqua" w:hAnsi="Book Antiqua" w:cs="Book Antiqua"/>
          <w:color w:val="000000"/>
        </w:rPr>
        <w:t xml:space="preserve"> E, Beyer G,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w:t>
      </w:r>
      <w:proofErr w:type="spellStart"/>
      <w:r w:rsidRPr="00492D6D">
        <w:rPr>
          <w:rFonts w:ascii="Book Antiqua" w:eastAsia="Book Antiqua" w:hAnsi="Book Antiqua" w:cs="Book Antiqua"/>
          <w:color w:val="000000"/>
        </w:rPr>
        <w:t>Sahin-Tóth</w:t>
      </w:r>
      <w:proofErr w:type="spellEnd"/>
      <w:r w:rsidRPr="00492D6D">
        <w:rPr>
          <w:rFonts w:ascii="Book Antiqua" w:eastAsia="Book Antiqua" w:hAnsi="Book Antiqua" w:cs="Book Antiqua"/>
          <w:color w:val="000000"/>
        </w:rPr>
        <w:t xml:space="preserve"> M. Genetics, Cell Biology, and Pathophysiology of Pancreatitis. </w:t>
      </w:r>
      <w:r w:rsidRPr="00492D6D">
        <w:rPr>
          <w:rFonts w:ascii="Book Antiqua" w:eastAsia="Book Antiqua" w:hAnsi="Book Antiqua" w:cs="Book Antiqua"/>
          <w:i/>
          <w:iCs/>
          <w:color w:val="000000"/>
        </w:rPr>
        <w:t>Gastroenterology</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156</w:t>
      </w:r>
      <w:r w:rsidRPr="00492D6D">
        <w:rPr>
          <w:rFonts w:ascii="Book Antiqua" w:eastAsia="Book Antiqua" w:hAnsi="Book Antiqua" w:cs="Book Antiqua"/>
          <w:color w:val="000000"/>
        </w:rPr>
        <w:t>: 1951-1968.e1 [PMID: 30660731 DOI: 10.1053/j.gastro.2018.11.081]</w:t>
      </w:r>
    </w:p>
    <w:p w14:paraId="0D6D49E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16 </w:t>
      </w:r>
      <w:r w:rsidRPr="00492D6D">
        <w:rPr>
          <w:rFonts w:ascii="Book Antiqua" w:eastAsia="Book Antiqua" w:hAnsi="Book Antiqua" w:cs="Book Antiqua"/>
          <w:b/>
          <w:bCs/>
          <w:color w:val="000000"/>
        </w:rPr>
        <w:t>Yadav D</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Eigenbrodt</w:t>
      </w:r>
      <w:proofErr w:type="spellEnd"/>
      <w:r w:rsidRPr="00492D6D">
        <w:rPr>
          <w:rFonts w:ascii="Book Antiqua" w:eastAsia="Book Antiqua" w:hAnsi="Book Antiqua" w:cs="Book Antiqua"/>
          <w:color w:val="000000"/>
        </w:rPr>
        <w:t xml:space="preserve"> ML, Briggs MJ, Williams DK, Wiseman EJ. Pancreatitis: prevalence and risk factors among male veterans in a detoxification program.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2007; </w:t>
      </w:r>
      <w:r w:rsidRPr="00492D6D">
        <w:rPr>
          <w:rFonts w:ascii="Book Antiqua" w:eastAsia="Book Antiqua" w:hAnsi="Book Antiqua" w:cs="Book Antiqua"/>
          <w:b/>
          <w:bCs/>
          <w:color w:val="000000"/>
        </w:rPr>
        <w:t>34</w:t>
      </w:r>
      <w:r w:rsidRPr="00492D6D">
        <w:rPr>
          <w:rFonts w:ascii="Book Antiqua" w:eastAsia="Book Antiqua" w:hAnsi="Book Antiqua" w:cs="Book Antiqua"/>
          <w:color w:val="000000"/>
        </w:rPr>
        <w:t>: 390-398 [PMID: 17446836 DOI: 10.1097/mpa.0b013e318040b332]</w:t>
      </w:r>
    </w:p>
    <w:p w14:paraId="34B80160"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17 </w:t>
      </w:r>
      <w:r w:rsidRPr="00492D6D">
        <w:rPr>
          <w:rFonts w:ascii="Book Antiqua" w:eastAsia="Book Antiqua" w:hAnsi="Book Antiqua" w:cs="Book Antiqua"/>
          <w:b/>
          <w:bCs/>
          <w:color w:val="000000"/>
        </w:rPr>
        <w:t>Singh VK</w:t>
      </w:r>
      <w:r w:rsidRPr="00492D6D">
        <w:rPr>
          <w:rFonts w:ascii="Book Antiqua" w:eastAsia="Book Antiqua" w:hAnsi="Book Antiqua" w:cs="Book Antiqua"/>
          <w:color w:val="000000"/>
        </w:rPr>
        <w:t xml:space="preserve">, Yadav D, Garg PK. Diagnosis and Management of Chronic Pancreatitis: A Review. </w:t>
      </w:r>
      <w:r w:rsidRPr="00492D6D">
        <w:rPr>
          <w:rFonts w:ascii="Book Antiqua" w:eastAsia="Book Antiqua" w:hAnsi="Book Antiqua" w:cs="Book Antiqua"/>
          <w:i/>
          <w:iCs/>
          <w:color w:val="000000"/>
        </w:rPr>
        <w:t>JAMA</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322</w:t>
      </w:r>
      <w:r w:rsidRPr="00492D6D">
        <w:rPr>
          <w:rFonts w:ascii="Book Antiqua" w:eastAsia="Book Antiqua" w:hAnsi="Book Antiqua" w:cs="Book Antiqua"/>
          <w:color w:val="000000"/>
        </w:rPr>
        <w:t>: 2422-2434 [PMID: 31860051 DOI: 10.1001/jama.2019.19411]</w:t>
      </w:r>
    </w:p>
    <w:p w14:paraId="1219820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18 </w:t>
      </w:r>
      <w:proofErr w:type="spellStart"/>
      <w:r w:rsidRPr="00492D6D">
        <w:rPr>
          <w:rFonts w:ascii="Book Antiqua" w:eastAsia="Book Antiqua" w:hAnsi="Book Antiqua" w:cs="Book Antiqua"/>
          <w:b/>
          <w:bCs/>
          <w:color w:val="000000"/>
        </w:rPr>
        <w:t>Petrov</w:t>
      </w:r>
      <w:proofErr w:type="spellEnd"/>
      <w:r w:rsidRPr="00492D6D">
        <w:rPr>
          <w:rFonts w:ascii="Book Antiqua" w:eastAsia="Book Antiqua" w:hAnsi="Book Antiqua" w:cs="Book Antiqua"/>
          <w:b/>
          <w:bCs/>
          <w:color w:val="000000"/>
        </w:rPr>
        <w:t xml:space="preserve"> MS</w:t>
      </w:r>
      <w:r w:rsidRPr="00492D6D">
        <w:rPr>
          <w:rFonts w:ascii="Book Antiqua" w:eastAsia="Book Antiqua" w:hAnsi="Book Antiqua" w:cs="Book Antiqua"/>
          <w:color w:val="000000"/>
        </w:rPr>
        <w:t xml:space="preserve">, Yadav D. Global epidemiology and holistic prevention of pancreatitis. </w:t>
      </w:r>
      <w:r w:rsidRPr="00492D6D">
        <w:rPr>
          <w:rFonts w:ascii="Book Antiqua" w:eastAsia="Book Antiqua" w:hAnsi="Book Antiqua" w:cs="Book Antiqua"/>
          <w:i/>
          <w:iCs/>
          <w:color w:val="000000"/>
        </w:rPr>
        <w:t xml:space="preserve">Nat Rev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Hepatol</w:t>
      </w:r>
      <w:proofErr w:type="spellEnd"/>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16</w:t>
      </w:r>
      <w:r w:rsidRPr="00492D6D">
        <w:rPr>
          <w:rFonts w:ascii="Book Antiqua" w:eastAsia="Book Antiqua" w:hAnsi="Book Antiqua" w:cs="Book Antiqua"/>
          <w:color w:val="000000"/>
        </w:rPr>
        <w:t>: 175-184 [PMID: 30482911 DOI: 10.1038/s41575-018-0087-5]</w:t>
      </w:r>
    </w:p>
    <w:p w14:paraId="779E7C0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19 </w:t>
      </w:r>
      <w:proofErr w:type="spellStart"/>
      <w:r w:rsidRPr="00492D6D">
        <w:rPr>
          <w:rFonts w:ascii="Book Antiqua" w:eastAsia="Book Antiqua" w:hAnsi="Book Antiqua" w:cs="Book Antiqua"/>
          <w:b/>
          <w:bCs/>
          <w:color w:val="000000"/>
        </w:rPr>
        <w:t>Masamune</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Nabeshima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Kikuta</w:t>
      </w:r>
      <w:proofErr w:type="spellEnd"/>
      <w:r w:rsidRPr="00492D6D">
        <w:rPr>
          <w:rFonts w:ascii="Book Antiqua" w:eastAsia="Book Antiqua" w:hAnsi="Book Antiqua" w:cs="Book Antiqua"/>
          <w:color w:val="000000"/>
        </w:rPr>
        <w:t xml:space="preserve"> K, Hamada S, Nakano E, </w:t>
      </w:r>
      <w:proofErr w:type="spellStart"/>
      <w:r w:rsidRPr="00492D6D">
        <w:rPr>
          <w:rFonts w:ascii="Book Antiqua" w:eastAsia="Book Antiqua" w:hAnsi="Book Antiqua" w:cs="Book Antiqua"/>
          <w:color w:val="000000"/>
        </w:rPr>
        <w:t>Kume</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Kanno</w:t>
      </w:r>
      <w:proofErr w:type="spellEnd"/>
      <w:r w:rsidRPr="00492D6D">
        <w:rPr>
          <w:rFonts w:ascii="Book Antiqua" w:eastAsia="Book Antiqua" w:hAnsi="Book Antiqua" w:cs="Book Antiqua"/>
          <w:color w:val="000000"/>
        </w:rPr>
        <w:t xml:space="preserve"> A, Sato A, Tachibana Y, </w:t>
      </w:r>
      <w:proofErr w:type="spellStart"/>
      <w:r w:rsidRPr="00492D6D">
        <w:rPr>
          <w:rFonts w:ascii="Book Antiqua" w:eastAsia="Book Antiqua" w:hAnsi="Book Antiqua" w:cs="Book Antiqua"/>
          <w:color w:val="000000"/>
        </w:rPr>
        <w:t>Inatomi</w:t>
      </w:r>
      <w:proofErr w:type="spellEnd"/>
      <w:r w:rsidRPr="00492D6D">
        <w:rPr>
          <w:rFonts w:ascii="Book Antiqua" w:eastAsia="Book Antiqua" w:hAnsi="Book Antiqua" w:cs="Book Antiqua"/>
          <w:color w:val="000000"/>
        </w:rPr>
        <w:t xml:space="preserve"> O, Yamamoto S, </w:t>
      </w:r>
      <w:proofErr w:type="spellStart"/>
      <w:r w:rsidRPr="00492D6D">
        <w:rPr>
          <w:rFonts w:ascii="Book Antiqua" w:eastAsia="Book Antiqua" w:hAnsi="Book Antiqua" w:cs="Book Antiqua"/>
          <w:color w:val="000000"/>
        </w:rPr>
        <w:t>Ikeura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Futagami</w:t>
      </w:r>
      <w:proofErr w:type="spellEnd"/>
      <w:r w:rsidRPr="00492D6D">
        <w:rPr>
          <w:rFonts w:ascii="Book Antiqua" w:eastAsia="Book Antiqua" w:hAnsi="Book Antiqua" w:cs="Book Antiqua"/>
          <w:color w:val="000000"/>
        </w:rPr>
        <w:t xml:space="preserve"> S, Taguchi M, </w:t>
      </w:r>
      <w:proofErr w:type="spellStart"/>
      <w:r w:rsidRPr="00492D6D">
        <w:rPr>
          <w:rFonts w:ascii="Book Antiqua" w:eastAsia="Book Antiqua" w:hAnsi="Book Antiqua" w:cs="Book Antiqua"/>
          <w:color w:val="000000"/>
        </w:rPr>
        <w:t>Hanada</w:t>
      </w:r>
      <w:proofErr w:type="spellEnd"/>
      <w:r w:rsidRPr="00492D6D">
        <w:rPr>
          <w:rFonts w:ascii="Book Antiqua" w:eastAsia="Book Antiqua" w:hAnsi="Book Antiqua" w:cs="Book Antiqua"/>
          <w:color w:val="000000"/>
        </w:rPr>
        <w:t xml:space="preserve"> K, Shimizu K, </w:t>
      </w:r>
      <w:proofErr w:type="spellStart"/>
      <w:r w:rsidRPr="00492D6D">
        <w:rPr>
          <w:rFonts w:ascii="Book Antiqua" w:eastAsia="Book Antiqua" w:hAnsi="Book Antiqua" w:cs="Book Antiqua"/>
          <w:color w:val="000000"/>
        </w:rPr>
        <w:t>Kageoka</w:t>
      </w:r>
      <w:proofErr w:type="spellEnd"/>
      <w:r w:rsidRPr="00492D6D">
        <w:rPr>
          <w:rFonts w:ascii="Book Antiqua" w:eastAsia="Book Antiqua" w:hAnsi="Book Antiqua" w:cs="Book Antiqua"/>
          <w:color w:val="000000"/>
        </w:rPr>
        <w:t xml:space="preserve"> M, Saito T, </w:t>
      </w:r>
      <w:proofErr w:type="spellStart"/>
      <w:r w:rsidRPr="00492D6D">
        <w:rPr>
          <w:rFonts w:ascii="Book Antiqua" w:eastAsia="Book Antiqua" w:hAnsi="Book Antiqua" w:cs="Book Antiqua"/>
          <w:color w:val="000000"/>
        </w:rPr>
        <w:t>Eguchi</w:t>
      </w:r>
      <w:proofErr w:type="spellEnd"/>
      <w:r w:rsidRPr="00492D6D">
        <w:rPr>
          <w:rFonts w:ascii="Book Antiqua" w:eastAsia="Book Antiqua" w:hAnsi="Book Antiqua" w:cs="Book Antiqua"/>
          <w:color w:val="000000"/>
        </w:rPr>
        <w:t xml:space="preserve"> T, Kubota K, </w:t>
      </w:r>
      <w:proofErr w:type="spellStart"/>
      <w:r w:rsidRPr="00492D6D">
        <w:rPr>
          <w:rFonts w:ascii="Book Antiqua" w:eastAsia="Book Antiqua" w:hAnsi="Book Antiqua" w:cs="Book Antiqua"/>
          <w:color w:val="000000"/>
        </w:rPr>
        <w:t>Takenaka</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Mima</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Irisawa</w:t>
      </w:r>
      <w:proofErr w:type="spellEnd"/>
      <w:r w:rsidRPr="00492D6D">
        <w:rPr>
          <w:rFonts w:ascii="Book Antiqua" w:eastAsia="Book Antiqua" w:hAnsi="Book Antiqua" w:cs="Book Antiqua"/>
          <w:color w:val="000000"/>
        </w:rPr>
        <w:t xml:space="preserve"> A, Ito T, </w:t>
      </w:r>
      <w:proofErr w:type="spellStart"/>
      <w:r w:rsidRPr="00492D6D">
        <w:rPr>
          <w:rFonts w:ascii="Book Antiqua" w:eastAsia="Book Antiqua" w:hAnsi="Book Antiqua" w:cs="Book Antiqua"/>
          <w:color w:val="000000"/>
        </w:rPr>
        <w:t>Andoh</w:t>
      </w:r>
      <w:proofErr w:type="spellEnd"/>
      <w:r w:rsidRPr="00492D6D">
        <w:rPr>
          <w:rFonts w:ascii="Book Antiqua" w:eastAsia="Book Antiqua" w:hAnsi="Book Antiqua" w:cs="Book Antiqua"/>
          <w:color w:val="000000"/>
        </w:rPr>
        <w:t xml:space="preserve"> A, Inui K, Takeyama Y, </w:t>
      </w:r>
      <w:proofErr w:type="spellStart"/>
      <w:r w:rsidRPr="00492D6D">
        <w:rPr>
          <w:rFonts w:ascii="Book Antiqua" w:eastAsia="Book Antiqua" w:hAnsi="Book Antiqua" w:cs="Book Antiqua"/>
          <w:color w:val="000000"/>
        </w:rPr>
        <w:t>Yamaue</w:t>
      </w:r>
      <w:proofErr w:type="spellEnd"/>
      <w:r w:rsidRPr="00492D6D">
        <w:rPr>
          <w:rFonts w:ascii="Book Antiqua" w:eastAsia="Book Antiqua" w:hAnsi="Book Antiqua" w:cs="Book Antiqua"/>
          <w:color w:val="000000"/>
        </w:rPr>
        <w:t xml:space="preserve"> H, Okazaki K, </w:t>
      </w:r>
      <w:proofErr w:type="spellStart"/>
      <w:r w:rsidRPr="00492D6D">
        <w:rPr>
          <w:rFonts w:ascii="Book Antiqua" w:eastAsia="Book Antiqua" w:hAnsi="Book Antiqua" w:cs="Book Antiqua"/>
          <w:color w:val="000000"/>
        </w:rPr>
        <w:t>Shimosegawa</w:t>
      </w:r>
      <w:proofErr w:type="spellEnd"/>
      <w:r w:rsidRPr="00492D6D">
        <w:rPr>
          <w:rFonts w:ascii="Book Antiqua" w:eastAsia="Book Antiqua" w:hAnsi="Book Antiqua" w:cs="Book Antiqua"/>
          <w:color w:val="000000"/>
        </w:rPr>
        <w:t xml:space="preserve"> T. </w:t>
      </w:r>
      <w:r w:rsidRPr="00492D6D">
        <w:rPr>
          <w:rFonts w:ascii="Book Antiqua" w:eastAsia="Book Antiqua" w:hAnsi="Book Antiqua" w:cs="Book Antiqua"/>
          <w:color w:val="000000"/>
        </w:rPr>
        <w:lastRenderedPageBreak/>
        <w:t xml:space="preserve">Prospective study of early chronic pancreatitis diagnosed based on the Japanese diagnostic criteria.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54</w:t>
      </w:r>
      <w:r w:rsidRPr="00492D6D">
        <w:rPr>
          <w:rFonts w:ascii="Book Antiqua" w:eastAsia="Book Antiqua" w:hAnsi="Book Antiqua" w:cs="Book Antiqua"/>
          <w:color w:val="000000"/>
        </w:rPr>
        <w:t>: 928-935 [PMID: 31270692 DOI: 10.1007/s00535-019-01602-9]</w:t>
      </w:r>
    </w:p>
    <w:p w14:paraId="1608A31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20 </w:t>
      </w:r>
      <w:proofErr w:type="spellStart"/>
      <w:r w:rsidRPr="00492D6D">
        <w:rPr>
          <w:rFonts w:ascii="Book Antiqua" w:eastAsia="Book Antiqua" w:hAnsi="Book Antiqua" w:cs="Book Antiqua"/>
          <w:b/>
          <w:bCs/>
          <w:color w:val="000000"/>
        </w:rPr>
        <w:t>Muniraj</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Yadav D, </w:t>
      </w:r>
      <w:proofErr w:type="spellStart"/>
      <w:r w:rsidRPr="00492D6D">
        <w:rPr>
          <w:rFonts w:ascii="Book Antiqua" w:eastAsia="Book Antiqua" w:hAnsi="Book Antiqua" w:cs="Book Antiqua"/>
          <w:color w:val="000000"/>
        </w:rPr>
        <w:t>Abberbock</w:t>
      </w:r>
      <w:proofErr w:type="spellEnd"/>
      <w:r w:rsidRPr="00492D6D">
        <w:rPr>
          <w:rFonts w:ascii="Book Antiqua" w:eastAsia="Book Antiqua" w:hAnsi="Book Antiqua" w:cs="Book Antiqua"/>
          <w:color w:val="000000"/>
        </w:rPr>
        <w:t xml:space="preserve"> JN, </w:t>
      </w:r>
      <w:proofErr w:type="spellStart"/>
      <w:r w:rsidRPr="00492D6D">
        <w:rPr>
          <w:rFonts w:ascii="Book Antiqua" w:eastAsia="Book Antiqua" w:hAnsi="Book Antiqua" w:cs="Book Antiqua"/>
          <w:color w:val="000000"/>
        </w:rPr>
        <w:t>Alkaade</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Amann</w:t>
      </w:r>
      <w:proofErr w:type="spellEnd"/>
      <w:r w:rsidRPr="00492D6D">
        <w:rPr>
          <w:rFonts w:ascii="Book Antiqua" w:eastAsia="Book Antiqua" w:hAnsi="Book Antiqua" w:cs="Book Antiqua"/>
          <w:color w:val="000000"/>
        </w:rPr>
        <w:t xml:space="preserve"> ST, Anderson MA, Banks PA, Brand RE, Conwell D, Cote GA,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Gardner TB, </w:t>
      </w:r>
      <w:proofErr w:type="spellStart"/>
      <w:r w:rsidRPr="00492D6D">
        <w:rPr>
          <w:rFonts w:ascii="Book Antiqua" w:eastAsia="Book Antiqua" w:hAnsi="Book Antiqua" w:cs="Book Antiqua"/>
          <w:color w:val="000000"/>
        </w:rPr>
        <w:t>Gelrud</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Guda</w:t>
      </w:r>
      <w:proofErr w:type="spellEnd"/>
      <w:r w:rsidRPr="00492D6D">
        <w:rPr>
          <w:rFonts w:ascii="Book Antiqua" w:eastAsia="Book Antiqua" w:hAnsi="Book Antiqua" w:cs="Book Antiqua"/>
          <w:color w:val="000000"/>
        </w:rPr>
        <w:t xml:space="preserve"> N, Lewis MD, </w:t>
      </w:r>
      <w:proofErr w:type="spellStart"/>
      <w:r w:rsidRPr="00492D6D">
        <w:rPr>
          <w:rFonts w:ascii="Book Antiqua" w:eastAsia="Book Antiqua" w:hAnsi="Book Antiqua" w:cs="Book Antiqua"/>
          <w:color w:val="000000"/>
        </w:rPr>
        <w:t>Romagnuolo</w:t>
      </w:r>
      <w:proofErr w:type="spellEnd"/>
      <w:r w:rsidRPr="00492D6D">
        <w:rPr>
          <w:rFonts w:ascii="Book Antiqua" w:eastAsia="Book Antiqua" w:hAnsi="Book Antiqua" w:cs="Book Antiqua"/>
          <w:color w:val="000000"/>
        </w:rPr>
        <w:t xml:space="preserve"> J, Sandhu BS, Sherman S, Singh VK, </w:t>
      </w:r>
      <w:proofErr w:type="spellStart"/>
      <w:r w:rsidRPr="00492D6D">
        <w:rPr>
          <w:rFonts w:ascii="Book Antiqua" w:eastAsia="Book Antiqua" w:hAnsi="Book Antiqua" w:cs="Book Antiqua"/>
          <w:color w:val="000000"/>
        </w:rPr>
        <w:t>Slivka</w:t>
      </w:r>
      <w:proofErr w:type="spellEnd"/>
      <w:r w:rsidRPr="00492D6D">
        <w:rPr>
          <w:rFonts w:ascii="Book Antiqua" w:eastAsia="Book Antiqua" w:hAnsi="Book Antiqua" w:cs="Book Antiqua"/>
          <w:color w:val="000000"/>
        </w:rPr>
        <w:t xml:space="preserve"> A, Tang G, Whitcomb DC, Wilcox CM. Increased awareness enhances physician recognition of the role of smoking in chronic pancreatitis.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19</w:t>
      </w:r>
      <w:r w:rsidRPr="00492D6D">
        <w:rPr>
          <w:rFonts w:ascii="Book Antiqua" w:eastAsia="Book Antiqua" w:hAnsi="Book Antiqua" w:cs="Book Antiqua"/>
          <w:color w:val="000000"/>
        </w:rPr>
        <w:t>: 500-506 [PMID: 30910452 DOI: 10.1016/j.pan.2019.02.009]</w:t>
      </w:r>
    </w:p>
    <w:p w14:paraId="6466342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21 </w:t>
      </w:r>
      <w:proofErr w:type="spellStart"/>
      <w:r w:rsidRPr="00492D6D">
        <w:rPr>
          <w:rFonts w:ascii="Book Antiqua" w:eastAsia="Book Antiqua" w:hAnsi="Book Antiqua" w:cs="Book Antiqua"/>
          <w:b/>
          <w:bCs/>
          <w:color w:val="000000"/>
        </w:rPr>
        <w:t>Andriulli</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Botteri</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Almasio</w:t>
      </w:r>
      <w:proofErr w:type="spellEnd"/>
      <w:r w:rsidRPr="00492D6D">
        <w:rPr>
          <w:rFonts w:ascii="Book Antiqua" w:eastAsia="Book Antiqua" w:hAnsi="Book Antiqua" w:cs="Book Antiqua"/>
          <w:color w:val="000000"/>
        </w:rPr>
        <w:t xml:space="preserve"> PL, </w:t>
      </w:r>
      <w:proofErr w:type="spellStart"/>
      <w:r w:rsidRPr="00492D6D">
        <w:rPr>
          <w:rFonts w:ascii="Book Antiqua" w:eastAsia="Book Antiqua" w:hAnsi="Book Antiqua" w:cs="Book Antiqua"/>
          <w:color w:val="000000"/>
        </w:rPr>
        <w:t>Vantini</w:t>
      </w:r>
      <w:proofErr w:type="spellEnd"/>
      <w:r w:rsidRPr="00492D6D">
        <w:rPr>
          <w:rFonts w:ascii="Book Antiqua" w:eastAsia="Book Antiqua" w:hAnsi="Book Antiqua" w:cs="Book Antiqua"/>
          <w:color w:val="000000"/>
        </w:rPr>
        <w:t xml:space="preserve"> I, </w:t>
      </w:r>
      <w:proofErr w:type="spellStart"/>
      <w:r w:rsidRPr="00492D6D">
        <w:rPr>
          <w:rFonts w:ascii="Book Antiqua" w:eastAsia="Book Antiqua" w:hAnsi="Book Antiqua" w:cs="Book Antiqua"/>
          <w:color w:val="000000"/>
        </w:rPr>
        <w:t>Uomo</w:t>
      </w:r>
      <w:proofErr w:type="spellEnd"/>
      <w:r w:rsidRPr="00492D6D">
        <w:rPr>
          <w:rFonts w:ascii="Book Antiqua" w:eastAsia="Book Antiqua" w:hAnsi="Book Antiqua" w:cs="Book Antiqua"/>
          <w:color w:val="000000"/>
        </w:rPr>
        <w:t xml:space="preserve"> G, Maisonneuve P; ad hoc Committee of the Italian Association for the Study of the Pancreas. Smoking as a cofactor for causation of chronic pancreatitis: a meta-analysis.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2010; </w:t>
      </w:r>
      <w:r w:rsidRPr="00492D6D">
        <w:rPr>
          <w:rFonts w:ascii="Book Antiqua" w:eastAsia="Book Antiqua" w:hAnsi="Book Antiqua" w:cs="Book Antiqua"/>
          <w:b/>
          <w:bCs/>
          <w:color w:val="000000"/>
        </w:rPr>
        <w:t>39</w:t>
      </w:r>
      <w:r w:rsidRPr="00492D6D">
        <w:rPr>
          <w:rFonts w:ascii="Book Antiqua" w:eastAsia="Book Antiqua" w:hAnsi="Book Antiqua" w:cs="Book Antiqua"/>
          <w:color w:val="000000"/>
        </w:rPr>
        <w:t>: 1205-1210 [PMID: 20622705 DOI: 10.1097/MPA.0b013e3181df27c0]</w:t>
      </w:r>
    </w:p>
    <w:p w14:paraId="3FEC755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22 </w:t>
      </w:r>
      <w:proofErr w:type="spellStart"/>
      <w:r w:rsidRPr="00492D6D">
        <w:rPr>
          <w:rFonts w:ascii="Book Antiqua" w:eastAsia="Book Antiqua" w:hAnsi="Book Antiqua" w:cs="Book Antiqua"/>
          <w:b/>
          <w:bCs/>
          <w:color w:val="000000"/>
        </w:rPr>
        <w:t>Bynigeri</w:t>
      </w:r>
      <w:proofErr w:type="spellEnd"/>
      <w:r w:rsidRPr="00492D6D">
        <w:rPr>
          <w:rFonts w:ascii="Book Antiqua" w:eastAsia="Book Antiqua" w:hAnsi="Book Antiqua" w:cs="Book Antiqua"/>
          <w:b/>
          <w:bCs/>
          <w:color w:val="000000"/>
        </w:rPr>
        <w:t xml:space="preserve"> RR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Jakkampudi</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Jangala</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Subramanyam</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Sasikala</w:t>
      </w:r>
      <w:proofErr w:type="spellEnd"/>
      <w:r w:rsidRPr="00492D6D">
        <w:rPr>
          <w:rFonts w:ascii="Book Antiqua" w:eastAsia="Book Antiqua" w:hAnsi="Book Antiqua" w:cs="Book Antiqua"/>
          <w:color w:val="000000"/>
        </w:rPr>
        <w:t xml:space="preserve"> M, Rao GV, Reddy DN, </w:t>
      </w:r>
      <w:proofErr w:type="spellStart"/>
      <w:r w:rsidRPr="00492D6D">
        <w:rPr>
          <w:rFonts w:ascii="Book Antiqua" w:eastAsia="Book Antiqua" w:hAnsi="Book Antiqua" w:cs="Book Antiqua"/>
          <w:color w:val="000000"/>
        </w:rPr>
        <w:t>Talukdar</w:t>
      </w:r>
      <w:proofErr w:type="spellEnd"/>
      <w:r w:rsidRPr="00492D6D">
        <w:rPr>
          <w:rFonts w:ascii="Book Antiqua" w:eastAsia="Book Antiqua" w:hAnsi="Book Antiqua" w:cs="Book Antiqua"/>
          <w:color w:val="000000"/>
        </w:rPr>
        <w:t xml:space="preserve"> R. Pancreatic stellate cell: Pandora's box for pancreatic disease biology. </w:t>
      </w:r>
      <w:r w:rsidRPr="00492D6D">
        <w:rPr>
          <w:rFonts w:ascii="Book Antiqua" w:eastAsia="Book Antiqua" w:hAnsi="Book Antiqua" w:cs="Book Antiqua"/>
          <w:i/>
          <w:iCs/>
          <w:color w:val="000000"/>
        </w:rPr>
        <w:t xml:space="preserve">World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23</w:t>
      </w:r>
      <w:r w:rsidRPr="00492D6D">
        <w:rPr>
          <w:rFonts w:ascii="Book Antiqua" w:eastAsia="Book Antiqua" w:hAnsi="Book Antiqua" w:cs="Book Antiqua"/>
          <w:color w:val="000000"/>
        </w:rPr>
        <w:t>: 382-405 [PMID: 28210075 DOI: 10.3748/wjg.v23.i3.382]</w:t>
      </w:r>
    </w:p>
    <w:p w14:paraId="6D5F7AE0"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23 </w:t>
      </w:r>
      <w:proofErr w:type="spellStart"/>
      <w:r w:rsidRPr="00492D6D">
        <w:rPr>
          <w:rFonts w:ascii="Book Antiqua" w:eastAsia="Book Antiqua" w:hAnsi="Book Antiqua" w:cs="Book Antiqua"/>
          <w:b/>
          <w:bCs/>
          <w:color w:val="000000"/>
        </w:rPr>
        <w:t>Xue</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Sharma V, Hsieh MH, Chawla A, </w:t>
      </w:r>
      <w:proofErr w:type="spellStart"/>
      <w:r w:rsidRPr="00492D6D">
        <w:rPr>
          <w:rFonts w:ascii="Book Antiqua" w:eastAsia="Book Antiqua" w:hAnsi="Book Antiqua" w:cs="Book Antiqua"/>
          <w:color w:val="000000"/>
        </w:rPr>
        <w:t>Murali</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Pandol</w:t>
      </w:r>
      <w:proofErr w:type="spellEnd"/>
      <w:r w:rsidRPr="00492D6D">
        <w:rPr>
          <w:rFonts w:ascii="Book Antiqua" w:eastAsia="Book Antiqua" w:hAnsi="Book Antiqua" w:cs="Book Antiqua"/>
          <w:color w:val="000000"/>
        </w:rPr>
        <w:t xml:space="preserve"> SJ, </w:t>
      </w:r>
      <w:proofErr w:type="spellStart"/>
      <w:r w:rsidRPr="00492D6D">
        <w:rPr>
          <w:rFonts w:ascii="Book Antiqua" w:eastAsia="Book Antiqua" w:hAnsi="Book Antiqua" w:cs="Book Antiqua"/>
          <w:color w:val="000000"/>
        </w:rPr>
        <w:t>Habtezion</w:t>
      </w:r>
      <w:proofErr w:type="spellEnd"/>
      <w:r w:rsidRPr="00492D6D">
        <w:rPr>
          <w:rFonts w:ascii="Book Antiqua" w:eastAsia="Book Antiqua" w:hAnsi="Book Antiqua" w:cs="Book Antiqua"/>
          <w:color w:val="000000"/>
        </w:rPr>
        <w:t xml:space="preserve"> A. Alternatively activated macrophages promote pancreatic fibrosis in chronic pancreatitis. </w:t>
      </w:r>
      <w:r w:rsidRPr="00492D6D">
        <w:rPr>
          <w:rFonts w:ascii="Book Antiqua" w:eastAsia="Book Antiqua" w:hAnsi="Book Antiqua" w:cs="Book Antiqua"/>
          <w:i/>
          <w:iCs/>
          <w:color w:val="000000"/>
        </w:rPr>
        <w:t xml:space="preserve">Nat </w:t>
      </w:r>
      <w:proofErr w:type="spellStart"/>
      <w:r w:rsidRPr="00492D6D">
        <w:rPr>
          <w:rFonts w:ascii="Book Antiqua" w:eastAsia="Book Antiqua" w:hAnsi="Book Antiqua" w:cs="Book Antiqua"/>
          <w:i/>
          <w:iCs/>
          <w:color w:val="000000"/>
        </w:rPr>
        <w:t>Commun</w:t>
      </w:r>
      <w:proofErr w:type="spellEnd"/>
      <w:r w:rsidRPr="00492D6D">
        <w:rPr>
          <w:rFonts w:ascii="Book Antiqua" w:eastAsia="Book Antiqua" w:hAnsi="Book Antiqua" w:cs="Book Antiqua"/>
          <w:color w:val="000000"/>
        </w:rPr>
        <w:t xml:space="preserve"> 2015; </w:t>
      </w:r>
      <w:r w:rsidRPr="00492D6D">
        <w:rPr>
          <w:rFonts w:ascii="Book Antiqua" w:eastAsia="Book Antiqua" w:hAnsi="Book Antiqua" w:cs="Book Antiqua"/>
          <w:b/>
          <w:bCs/>
          <w:color w:val="000000"/>
        </w:rPr>
        <w:t>6</w:t>
      </w:r>
      <w:r w:rsidRPr="00492D6D">
        <w:rPr>
          <w:rFonts w:ascii="Book Antiqua" w:eastAsia="Book Antiqua" w:hAnsi="Book Antiqua" w:cs="Book Antiqua"/>
          <w:color w:val="000000"/>
        </w:rPr>
        <w:t>: 7158 [PMID: 25981357 DOI: 10.1038/ncomms8158]</w:t>
      </w:r>
    </w:p>
    <w:p w14:paraId="02F9DA8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24 </w:t>
      </w:r>
      <w:proofErr w:type="spellStart"/>
      <w:r w:rsidRPr="00492D6D">
        <w:rPr>
          <w:rFonts w:ascii="Book Antiqua" w:eastAsia="Book Antiqua" w:hAnsi="Book Antiqua" w:cs="Book Antiqua"/>
          <w:b/>
          <w:bCs/>
          <w:color w:val="000000"/>
        </w:rPr>
        <w:t>Xue</w:t>
      </w:r>
      <w:proofErr w:type="spellEnd"/>
      <w:r w:rsidRPr="00492D6D">
        <w:rPr>
          <w:rFonts w:ascii="Book Antiqua" w:eastAsia="Book Antiqua" w:hAnsi="Book Antiqua" w:cs="Book Antiqua"/>
          <w:b/>
          <w:bCs/>
          <w:color w:val="000000"/>
        </w:rPr>
        <w:t xml:space="preserve"> 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Jia</w:t>
      </w:r>
      <w:proofErr w:type="spellEnd"/>
      <w:r w:rsidRPr="00492D6D">
        <w:rPr>
          <w:rFonts w:ascii="Book Antiqua" w:eastAsia="Book Antiqua" w:hAnsi="Book Antiqua" w:cs="Book Antiqua"/>
          <w:color w:val="000000"/>
        </w:rPr>
        <w:t xml:space="preserve"> K, Wang J, Yang L, Wang Y, Gao L, </w:t>
      </w:r>
      <w:proofErr w:type="spellStart"/>
      <w:r w:rsidRPr="00492D6D">
        <w:rPr>
          <w:rFonts w:ascii="Book Antiqua" w:eastAsia="Book Antiqua" w:hAnsi="Book Antiqua" w:cs="Book Antiqua"/>
          <w:color w:val="000000"/>
        </w:rPr>
        <w:t>Hao</w:t>
      </w:r>
      <w:proofErr w:type="spellEnd"/>
      <w:r w:rsidRPr="00492D6D">
        <w:rPr>
          <w:rFonts w:ascii="Book Antiqua" w:eastAsia="Book Antiqua" w:hAnsi="Book Antiqua" w:cs="Book Antiqua"/>
          <w:color w:val="000000"/>
        </w:rPr>
        <w:t xml:space="preserve"> J. A Rising Star in Pancreatic Diseases: Pancreatic Stellate Cells. </w:t>
      </w:r>
      <w:r w:rsidRPr="00492D6D">
        <w:rPr>
          <w:rFonts w:ascii="Book Antiqua" w:eastAsia="Book Antiqua" w:hAnsi="Book Antiqua" w:cs="Book Antiqua"/>
          <w:i/>
          <w:iCs/>
          <w:color w:val="000000"/>
        </w:rPr>
        <w:t xml:space="preserve">Front </w:t>
      </w:r>
      <w:proofErr w:type="spellStart"/>
      <w:r w:rsidRPr="00492D6D">
        <w:rPr>
          <w:rFonts w:ascii="Book Antiqua" w:eastAsia="Book Antiqua" w:hAnsi="Book Antiqua" w:cs="Book Antiqua"/>
          <w:i/>
          <w:iCs/>
          <w:color w:val="000000"/>
        </w:rPr>
        <w:t>Physiol</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754 [PMID: 29967585 DOI: 10.3389/fphys.2018.00754]</w:t>
      </w:r>
    </w:p>
    <w:p w14:paraId="4640A63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25 </w:t>
      </w:r>
      <w:r w:rsidRPr="00492D6D">
        <w:rPr>
          <w:rFonts w:ascii="Book Antiqua" w:eastAsia="Book Antiqua" w:hAnsi="Book Antiqua" w:cs="Book Antiqua"/>
          <w:b/>
          <w:bCs/>
          <w:color w:val="000000"/>
        </w:rPr>
        <w:t>Hu F</w:t>
      </w:r>
      <w:r w:rsidRPr="00492D6D">
        <w:rPr>
          <w:rFonts w:ascii="Book Antiqua" w:eastAsia="Book Antiqua" w:hAnsi="Book Antiqua" w:cs="Book Antiqua"/>
          <w:color w:val="000000"/>
        </w:rPr>
        <w:t xml:space="preserve">, Lou N, Jiao J, </w:t>
      </w:r>
      <w:proofErr w:type="spellStart"/>
      <w:r w:rsidRPr="00492D6D">
        <w:rPr>
          <w:rFonts w:ascii="Book Antiqua" w:eastAsia="Book Antiqua" w:hAnsi="Book Antiqua" w:cs="Book Antiqua"/>
          <w:color w:val="000000"/>
        </w:rPr>
        <w:t>Guo</w:t>
      </w:r>
      <w:proofErr w:type="spellEnd"/>
      <w:r w:rsidRPr="00492D6D">
        <w:rPr>
          <w:rFonts w:ascii="Book Antiqua" w:eastAsia="Book Antiqua" w:hAnsi="Book Antiqua" w:cs="Book Antiqua"/>
          <w:color w:val="000000"/>
        </w:rPr>
        <w:t xml:space="preserve"> F, Xiang H, Shang D. Macrophages in pancreatitis: Mechanisms and therapeutic potential. </w:t>
      </w:r>
      <w:r w:rsidRPr="00492D6D">
        <w:rPr>
          <w:rFonts w:ascii="Book Antiqua" w:eastAsia="Book Antiqua" w:hAnsi="Book Antiqua" w:cs="Book Antiqua"/>
          <w:i/>
          <w:iCs/>
          <w:color w:val="000000"/>
        </w:rPr>
        <w:t xml:space="preserve">Biomed </w:t>
      </w:r>
      <w:proofErr w:type="spellStart"/>
      <w:r w:rsidRPr="00492D6D">
        <w:rPr>
          <w:rFonts w:ascii="Book Antiqua" w:eastAsia="Book Antiqua" w:hAnsi="Book Antiqua" w:cs="Book Antiqua"/>
          <w:i/>
          <w:iCs/>
          <w:color w:val="000000"/>
        </w:rPr>
        <w:t>Pharmacother</w:t>
      </w:r>
      <w:proofErr w:type="spellEnd"/>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131</w:t>
      </w:r>
      <w:r w:rsidRPr="00492D6D">
        <w:rPr>
          <w:rFonts w:ascii="Book Antiqua" w:eastAsia="Book Antiqua" w:hAnsi="Book Antiqua" w:cs="Book Antiqua"/>
          <w:color w:val="000000"/>
        </w:rPr>
        <w:t>: 110693 [PMID: 32882586 DOI: 10.1016/j.biopha.2020.110693]</w:t>
      </w:r>
    </w:p>
    <w:p w14:paraId="3936330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26 </w:t>
      </w:r>
      <w:r w:rsidRPr="00492D6D">
        <w:rPr>
          <w:rFonts w:ascii="Book Antiqua" w:eastAsia="Book Antiqua" w:hAnsi="Book Antiqua" w:cs="Book Antiqua"/>
          <w:b/>
          <w:bCs/>
          <w:color w:val="000000"/>
        </w:rPr>
        <w:t>Rao 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Endotoxemia</w:t>
      </w:r>
      <w:proofErr w:type="spellEnd"/>
      <w:r w:rsidRPr="00492D6D">
        <w:rPr>
          <w:rFonts w:ascii="Book Antiqua" w:eastAsia="Book Antiqua" w:hAnsi="Book Antiqua" w:cs="Book Antiqua"/>
          <w:color w:val="000000"/>
        </w:rPr>
        <w:t xml:space="preserve"> and gut barrier dysfunction in alcoholic liver disease. </w:t>
      </w:r>
      <w:r w:rsidRPr="00492D6D">
        <w:rPr>
          <w:rFonts w:ascii="Book Antiqua" w:eastAsia="Book Antiqua" w:hAnsi="Book Antiqua" w:cs="Book Antiqua"/>
          <w:i/>
          <w:iCs/>
          <w:color w:val="000000"/>
        </w:rPr>
        <w:t>Hepatology</w:t>
      </w:r>
      <w:r w:rsidRPr="00492D6D">
        <w:rPr>
          <w:rFonts w:ascii="Book Antiqua" w:eastAsia="Book Antiqua" w:hAnsi="Book Antiqua" w:cs="Book Antiqua"/>
          <w:color w:val="000000"/>
        </w:rPr>
        <w:t xml:space="preserve"> 2009; </w:t>
      </w:r>
      <w:r w:rsidRPr="00492D6D">
        <w:rPr>
          <w:rFonts w:ascii="Book Antiqua" w:eastAsia="Book Antiqua" w:hAnsi="Book Antiqua" w:cs="Book Antiqua"/>
          <w:b/>
          <w:bCs/>
          <w:color w:val="000000"/>
        </w:rPr>
        <w:t>50</w:t>
      </w:r>
      <w:r w:rsidRPr="00492D6D">
        <w:rPr>
          <w:rFonts w:ascii="Book Antiqua" w:eastAsia="Book Antiqua" w:hAnsi="Book Antiqua" w:cs="Book Antiqua"/>
          <w:color w:val="000000"/>
        </w:rPr>
        <w:t>: 638-644 [PMID: 19575462 DOI: 10.1002/hep.23009]</w:t>
      </w:r>
    </w:p>
    <w:p w14:paraId="6F514FBD"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27 </w:t>
      </w:r>
      <w:r w:rsidRPr="00492D6D">
        <w:rPr>
          <w:rFonts w:ascii="Book Antiqua" w:eastAsia="Book Antiqua" w:hAnsi="Book Antiqua" w:cs="Book Antiqua"/>
          <w:b/>
          <w:bCs/>
          <w:color w:val="000000"/>
        </w:rPr>
        <w:t>Bull-</w:t>
      </w:r>
      <w:proofErr w:type="spellStart"/>
      <w:r w:rsidRPr="00492D6D">
        <w:rPr>
          <w:rFonts w:ascii="Book Antiqua" w:eastAsia="Book Antiqua" w:hAnsi="Book Antiqua" w:cs="Book Antiqua"/>
          <w:b/>
          <w:bCs/>
          <w:color w:val="000000"/>
        </w:rPr>
        <w:t>Otterson</w:t>
      </w:r>
      <w:proofErr w:type="spellEnd"/>
      <w:r w:rsidRPr="00492D6D">
        <w:rPr>
          <w:rFonts w:ascii="Book Antiqua" w:eastAsia="Book Antiqua" w:hAnsi="Book Antiqua" w:cs="Book Antiqua"/>
          <w:b/>
          <w:bCs/>
          <w:color w:val="000000"/>
        </w:rPr>
        <w:t xml:space="preserve"> L</w:t>
      </w:r>
      <w:r w:rsidRPr="00492D6D">
        <w:rPr>
          <w:rFonts w:ascii="Book Antiqua" w:eastAsia="Book Antiqua" w:hAnsi="Book Antiqua" w:cs="Book Antiqua"/>
          <w:color w:val="000000"/>
        </w:rPr>
        <w:t xml:space="preserve">, Feng W, </w:t>
      </w:r>
      <w:proofErr w:type="spellStart"/>
      <w:r w:rsidRPr="00492D6D">
        <w:rPr>
          <w:rFonts w:ascii="Book Antiqua" w:eastAsia="Book Antiqua" w:hAnsi="Book Antiqua" w:cs="Book Antiqua"/>
          <w:color w:val="000000"/>
        </w:rPr>
        <w:t>Kirpich</w:t>
      </w:r>
      <w:proofErr w:type="spellEnd"/>
      <w:r w:rsidRPr="00492D6D">
        <w:rPr>
          <w:rFonts w:ascii="Book Antiqua" w:eastAsia="Book Antiqua" w:hAnsi="Book Antiqua" w:cs="Book Antiqua"/>
          <w:color w:val="000000"/>
        </w:rPr>
        <w:t xml:space="preserve"> I, Wang Y, Qin X, Liu Y, </w:t>
      </w:r>
      <w:proofErr w:type="spellStart"/>
      <w:r w:rsidRPr="00492D6D">
        <w:rPr>
          <w:rFonts w:ascii="Book Antiqua" w:eastAsia="Book Antiqua" w:hAnsi="Book Antiqua" w:cs="Book Antiqua"/>
          <w:color w:val="000000"/>
        </w:rPr>
        <w:t>Gobejishvili</w:t>
      </w:r>
      <w:proofErr w:type="spellEnd"/>
      <w:r w:rsidRPr="00492D6D">
        <w:rPr>
          <w:rFonts w:ascii="Book Antiqua" w:eastAsia="Book Antiqua" w:hAnsi="Book Antiqua" w:cs="Book Antiqua"/>
          <w:color w:val="000000"/>
        </w:rPr>
        <w:t xml:space="preserve"> L, Joshi-</w:t>
      </w:r>
      <w:proofErr w:type="spellStart"/>
      <w:r w:rsidRPr="00492D6D">
        <w:rPr>
          <w:rFonts w:ascii="Book Antiqua" w:eastAsia="Book Antiqua" w:hAnsi="Book Antiqua" w:cs="Book Antiqua"/>
          <w:color w:val="000000"/>
        </w:rPr>
        <w:t>Barve</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Ayvaz</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Petrosino</w:t>
      </w:r>
      <w:proofErr w:type="spellEnd"/>
      <w:r w:rsidRPr="00492D6D">
        <w:rPr>
          <w:rFonts w:ascii="Book Antiqua" w:eastAsia="Book Antiqua" w:hAnsi="Book Antiqua" w:cs="Book Antiqua"/>
          <w:color w:val="000000"/>
        </w:rPr>
        <w:t xml:space="preserve"> J, Kong M, Barker D, McClain C, </w:t>
      </w:r>
      <w:proofErr w:type="spellStart"/>
      <w:r w:rsidRPr="00492D6D">
        <w:rPr>
          <w:rFonts w:ascii="Book Antiqua" w:eastAsia="Book Antiqua" w:hAnsi="Book Antiqua" w:cs="Book Antiqua"/>
          <w:color w:val="000000"/>
        </w:rPr>
        <w:t>Barve</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Metagenomic</w:t>
      </w:r>
      <w:proofErr w:type="spellEnd"/>
      <w:r w:rsidRPr="00492D6D">
        <w:rPr>
          <w:rFonts w:ascii="Book Antiqua" w:eastAsia="Book Antiqua" w:hAnsi="Book Antiqua" w:cs="Book Antiqua"/>
          <w:color w:val="000000"/>
        </w:rPr>
        <w:t xml:space="preserve"> analyses of alcohol induced pathogenic alterations in the intestinal microbiome and the effect of Lactobacillus </w:t>
      </w:r>
      <w:proofErr w:type="spellStart"/>
      <w:r w:rsidRPr="00492D6D">
        <w:rPr>
          <w:rFonts w:ascii="Book Antiqua" w:eastAsia="Book Antiqua" w:hAnsi="Book Antiqua" w:cs="Book Antiqua"/>
          <w:color w:val="000000"/>
        </w:rPr>
        <w:t>rhamnosus</w:t>
      </w:r>
      <w:proofErr w:type="spellEnd"/>
      <w:r w:rsidRPr="00492D6D">
        <w:rPr>
          <w:rFonts w:ascii="Book Antiqua" w:eastAsia="Book Antiqua" w:hAnsi="Book Antiqua" w:cs="Book Antiqua"/>
          <w:color w:val="000000"/>
        </w:rPr>
        <w:t xml:space="preserve"> GG treatment. </w:t>
      </w:r>
      <w:proofErr w:type="spellStart"/>
      <w:r w:rsidRPr="00492D6D">
        <w:rPr>
          <w:rFonts w:ascii="Book Antiqua" w:eastAsia="Book Antiqua" w:hAnsi="Book Antiqua" w:cs="Book Antiqua"/>
          <w:i/>
          <w:iCs/>
          <w:color w:val="000000"/>
        </w:rPr>
        <w:t>PLoS</w:t>
      </w:r>
      <w:proofErr w:type="spellEnd"/>
      <w:r w:rsidRPr="00492D6D">
        <w:rPr>
          <w:rFonts w:ascii="Book Antiqua" w:eastAsia="Book Antiqua" w:hAnsi="Book Antiqua" w:cs="Book Antiqua"/>
          <w:i/>
          <w:iCs/>
          <w:color w:val="000000"/>
        </w:rPr>
        <w:t xml:space="preserve"> One</w:t>
      </w:r>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8</w:t>
      </w:r>
      <w:r w:rsidRPr="00492D6D">
        <w:rPr>
          <w:rFonts w:ascii="Book Antiqua" w:eastAsia="Book Antiqua" w:hAnsi="Book Antiqua" w:cs="Book Antiqua"/>
          <w:color w:val="000000"/>
        </w:rPr>
        <w:t>: e53028 [PMID: 23326376 DOI: 10.1371/journal.pone.0053028]</w:t>
      </w:r>
    </w:p>
    <w:p w14:paraId="1D6CF39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28 </w:t>
      </w:r>
      <w:r w:rsidRPr="00492D6D">
        <w:rPr>
          <w:rFonts w:ascii="Book Antiqua" w:eastAsia="Book Antiqua" w:hAnsi="Book Antiqua" w:cs="Book Antiqua"/>
          <w:b/>
          <w:bCs/>
          <w:color w:val="000000"/>
        </w:rPr>
        <w:t>Zou WB</w:t>
      </w:r>
      <w:r w:rsidRPr="00492D6D">
        <w:rPr>
          <w:rFonts w:ascii="Book Antiqua" w:eastAsia="Book Antiqua" w:hAnsi="Book Antiqua" w:cs="Book Antiqua"/>
          <w:color w:val="000000"/>
        </w:rPr>
        <w:t xml:space="preserve">, Tang XY, Zhou DZ, Qian YY, Hu LH, Yu FF, Yu D, Wu H, Deng SJ, Lin JH, Zhao AJ, Zhao ZH, Wu HY, Zhu JH, Qian W, Wang L, Xin L, Wang MJ, Wang LJ, Fang X, He L, Masson E, Cooper DN, </w:t>
      </w:r>
      <w:proofErr w:type="spellStart"/>
      <w:r w:rsidRPr="00492D6D">
        <w:rPr>
          <w:rFonts w:ascii="Book Antiqua" w:eastAsia="Book Antiqua" w:hAnsi="Book Antiqua" w:cs="Book Antiqua"/>
          <w:color w:val="000000"/>
        </w:rPr>
        <w:t>Férec</w:t>
      </w:r>
      <w:proofErr w:type="spellEnd"/>
      <w:r w:rsidRPr="00492D6D">
        <w:rPr>
          <w:rFonts w:ascii="Book Antiqua" w:eastAsia="Book Antiqua" w:hAnsi="Book Antiqua" w:cs="Book Antiqua"/>
          <w:color w:val="000000"/>
        </w:rPr>
        <w:t xml:space="preserve"> C, Li ZS, Chen JM, Liao Z. SPINK1, PRSS1, CTRC, and CFTR Genotypes Influence Disease Onset and Clinical Outcomes in Chronic Pancreatitis.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Transl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204 [PMID: 30420730 DOI: 10.1038/s41424-018-0069-5]</w:t>
      </w:r>
    </w:p>
    <w:p w14:paraId="77C9609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29 </w:t>
      </w:r>
      <w:r w:rsidRPr="00492D6D">
        <w:rPr>
          <w:rFonts w:ascii="Book Antiqua" w:eastAsia="Book Antiqua" w:hAnsi="Book Antiqua" w:cs="Book Antiqua"/>
          <w:b/>
          <w:bCs/>
          <w:color w:val="000000"/>
        </w:rPr>
        <w:t>O'Brien CM</w:t>
      </w:r>
      <w:r w:rsidRPr="00492D6D">
        <w:rPr>
          <w:rFonts w:ascii="Book Antiqua" w:eastAsia="Book Antiqua" w:hAnsi="Book Antiqua" w:cs="Book Antiqua"/>
          <w:color w:val="000000"/>
        </w:rPr>
        <w:t xml:space="preserve">, O'Brien AC, Gleeson L, Conlon K, Feeney J, Malone DE. </w:t>
      </w:r>
      <w:proofErr w:type="gramStart"/>
      <w:r w:rsidRPr="00492D6D">
        <w:rPr>
          <w:rFonts w:ascii="Book Antiqua" w:eastAsia="Book Antiqua" w:hAnsi="Book Antiqua" w:cs="Book Antiqua"/>
          <w:color w:val="000000"/>
        </w:rPr>
        <w:t>Imaging of genetically-mediated pancreatitis.</w:t>
      </w:r>
      <w:proofErr w:type="gram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Imaging</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65</w:t>
      </w:r>
      <w:r w:rsidRPr="00492D6D">
        <w:rPr>
          <w:rFonts w:ascii="Book Antiqua" w:eastAsia="Book Antiqua" w:hAnsi="Book Antiqua" w:cs="Book Antiqua"/>
          <w:color w:val="000000"/>
        </w:rPr>
        <w:t>: 113-118 [PMID: 32387800 DOI: 10.1016/j.clinimag.2020.04.005]</w:t>
      </w:r>
    </w:p>
    <w:p w14:paraId="038B42F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30 </w:t>
      </w:r>
      <w:r w:rsidRPr="00492D6D">
        <w:rPr>
          <w:rFonts w:ascii="Book Antiqua" w:eastAsia="Book Antiqua" w:hAnsi="Book Antiqua" w:cs="Book Antiqua"/>
          <w:b/>
          <w:bCs/>
          <w:color w:val="000000"/>
        </w:rPr>
        <w:t>Wilcox CM</w:t>
      </w:r>
      <w:r w:rsidRPr="00492D6D">
        <w:rPr>
          <w:rFonts w:ascii="Book Antiqua" w:eastAsia="Book Antiqua" w:hAnsi="Book Antiqua" w:cs="Book Antiqua"/>
          <w:color w:val="000000"/>
        </w:rPr>
        <w:t xml:space="preserve">, Yadav D, Ye T, Gardner TB, </w:t>
      </w:r>
      <w:proofErr w:type="spellStart"/>
      <w:r w:rsidRPr="00492D6D">
        <w:rPr>
          <w:rFonts w:ascii="Book Antiqua" w:eastAsia="Book Antiqua" w:hAnsi="Book Antiqua" w:cs="Book Antiqua"/>
          <w:color w:val="000000"/>
        </w:rPr>
        <w:t>Gelrud</w:t>
      </w:r>
      <w:proofErr w:type="spellEnd"/>
      <w:r w:rsidRPr="00492D6D">
        <w:rPr>
          <w:rFonts w:ascii="Book Antiqua" w:eastAsia="Book Antiqua" w:hAnsi="Book Antiqua" w:cs="Book Antiqua"/>
          <w:color w:val="000000"/>
        </w:rPr>
        <w:t xml:space="preserve"> A, Sandhu BS, Lewis MD, Al-</w:t>
      </w:r>
      <w:proofErr w:type="spellStart"/>
      <w:r w:rsidRPr="00492D6D">
        <w:rPr>
          <w:rFonts w:ascii="Book Antiqua" w:eastAsia="Book Antiqua" w:hAnsi="Book Antiqua" w:cs="Book Antiqua"/>
          <w:color w:val="000000"/>
        </w:rPr>
        <w:t>Kaade</w:t>
      </w:r>
      <w:proofErr w:type="spellEnd"/>
      <w:r w:rsidRPr="00492D6D">
        <w:rPr>
          <w:rFonts w:ascii="Book Antiqua" w:eastAsia="Book Antiqua" w:hAnsi="Book Antiqua" w:cs="Book Antiqua"/>
          <w:color w:val="000000"/>
        </w:rPr>
        <w:t xml:space="preserve"> S, Cote GA, </w:t>
      </w:r>
      <w:proofErr w:type="spellStart"/>
      <w:r w:rsidRPr="00492D6D">
        <w:rPr>
          <w:rFonts w:ascii="Book Antiqua" w:eastAsia="Book Antiqua" w:hAnsi="Book Antiqua" w:cs="Book Antiqua"/>
          <w:color w:val="000000"/>
        </w:rPr>
        <w:t>Forsmark</w:t>
      </w:r>
      <w:proofErr w:type="spellEnd"/>
      <w:r w:rsidRPr="00492D6D">
        <w:rPr>
          <w:rFonts w:ascii="Book Antiqua" w:eastAsia="Book Antiqua" w:hAnsi="Book Antiqua" w:cs="Book Antiqua"/>
          <w:color w:val="000000"/>
        </w:rPr>
        <w:t xml:space="preserve"> CE, </w:t>
      </w:r>
      <w:proofErr w:type="spellStart"/>
      <w:r w:rsidRPr="00492D6D">
        <w:rPr>
          <w:rFonts w:ascii="Book Antiqua" w:eastAsia="Book Antiqua" w:hAnsi="Book Antiqua" w:cs="Book Antiqua"/>
          <w:color w:val="000000"/>
        </w:rPr>
        <w:t>Guda</w:t>
      </w:r>
      <w:proofErr w:type="spellEnd"/>
      <w:r w:rsidRPr="00492D6D">
        <w:rPr>
          <w:rFonts w:ascii="Book Antiqua" w:eastAsia="Book Antiqua" w:hAnsi="Book Antiqua" w:cs="Book Antiqua"/>
          <w:color w:val="000000"/>
        </w:rPr>
        <w:t xml:space="preserve"> NM, Conwell DL, Banks PA, </w:t>
      </w:r>
      <w:proofErr w:type="spellStart"/>
      <w:r w:rsidRPr="00492D6D">
        <w:rPr>
          <w:rFonts w:ascii="Book Antiqua" w:eastAsia="Book Antiqua" w:hAnsi="Book Antiqua" w:cs="Book Antiqua"/>
          <w:color w:val="000000"/>
        </w:rPr>
        <w:t>Muniraj</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Romagnuolo</w:t>
      </w:r>
      <w:proofErr w:type="spellEnd"/>
      <w:r w:rsidRPr="00492D6D">
        <w:rPr>
          <w:rFonts w:ascii="Book Antiqua" w:eastAsia="Book Antiqua" w:hAnsi="Book Antiqua" w:cs="Book Antiqua"/>
          <w:color w:val="000000"/>
        </w:rPr>
        <w:t xml:space="preserve"> J, Brand RE, </w:t>
      </w:r>
      <w:proofErr w:type="spellStart"/>
      <w:r w:rsidRPr="00492D6D">
        <w:rPr>
          <w:rFonts w:ascii="Book Antiqua" w:eastAsia="Book Antiqua" w:hAnsi="Book Antiqua" w:cs="Book Antiqua"/>
          <w:color w:val="000000"/>
        </w:rPr>
        <w:t>Slivka</w:t>
      </w:r>
      <w:proofErr w:type="spellEnd"/>
      <w:r w:rsidRPr="00492D6D">
        <w:rPr>
          <w:rFonts w:ascii="Book Antiqua" w:eastAsia="Book Antiqua" w:hAnsi="Book Antiqua" w:cs="Book Antiqua"/>
          <w:color w:val="000000"/>
        </w:rPr>
        <w:t xml:space="preserve"> A, Sherman S, Wisniewski SR, Whitcomb DC, Anderson MA. Chronic pancreatitis pain pattern and severity are independent of abdominal imaging findings.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Hepatol</w:t>
      </w:r>
      <w:proofErr w:type="spellEnd"/>
      <w:r w:rsidRPr="00492D6D">
        <w:rPr>
          <w:rFonts w:ascii="Book Antiqua" w:eastAsia="Book Antiqua" w:hAnsi="Book Antiqua" w:cs="Book Antiqua"/>
          <w:color w:val="000000"/>
        </w:rPr>
        <w:t xml:space="preserve"> 2015; </w:t>
      </w:r>
      <w:r w:rsidRPr="00492D6D">
        <w:rPr>
          <w:rFonts w:ascii="Book Antiqua" w:eastAsia="Book Antiqua" w:hAnsi="Book Antiqua" w:cs="Book Antiqua"/>
          <w:b/>
          <w:bCs/>
          <w:color w:val="000000"/>
        </w:rPr>
        <w:t>13</w:t>
      </w:r>
      <w:r w:rsidRPr="00492D6D">
        <w:rPr>
          <w:rFonts w:ascii="Book Antiqua" w:eastAsia="Book Antiqua" w:hAnsi="Book Antiqua" w:cs="Book Antiqua"/>
          <w:color w:val="000000"/>
        </w:rPr>
        <w:t>: 552-60; quiz e28-9 [PMID: 25424572 DOI: 10.1016/j.cgh.2014.10.015]</w:t>
      </w:r>
    </w:p>
    <w:p w14:paraId="1093F97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31 </w:t>
      </w:r>
      <w:r w:rsidRPr="00492D6D">
        <w:rPr>
          <w:rFonts w:ascii="Book Antiqua" w:eastAsia="Book Antiqua" w:hAnsi="Book Antiqua" w:cs="Book Antiqua"/>
          <w:b/>
          <w:bCs/>
          <w:color w:val="000000"/>
        </w:rPr>
        <w:t>Giger U</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Stanga</w:t>
      </w:r>
      <w:proofErr w:type="spellEnd"/>
      <w:r w:rsidRPr="00492D6D">
        <w:rPr>
          <w:rFonts w:ascii="Book Antiqua" w:eastAsia="Book Antiqua" w:hAnsi="Book Antiqua" w:cs="Book Antiqua"/>
          <w:color w:val="000000"/>
        </w:rPr>
        <w:t xml:space="preserve"> Z, </w:t>
      </w:r>
      <w:proofErr w:type="spellStart"/>
      <w:r w:rsidRPr="00492D6D">
        <w:rPr>
          <w:rFonts w:ascii="Book Antiqua" w:eastAsia="Book Antiqua" w:hAnsi="Book Antiqua" w:cs="Book Antiqua"/>
          <w:color w:val="000000"/>
        </w:rPr>
        <w:t>DeLegge</w:t>
      </w:r>
      <w:proofErr w:type="spellEnd"/>
      <w:r w:rsidRPr="00492D6D">
        <w:rPr>
          <w:rFonts w:ascii="Book Antiqua" w:eastAsia="Book Antiqua" w:hAnsi="Book Antiqua" w:cs="Book Antiqua"/>
          <w:color w:val="000000"/>
        </w:rPr>
        <w:t xml:space="preserve"> MH. Management of chronic pancreatitis. </w:t>
      </w:r>
      <w:proofErr w:type="spellStart"/>
      <w:r w:rsidRPr="00492D6D">
        <w:rPr>
          <w:rFonts w:ascii="Book Antiqua" w:eastAsia="Book Antiqua" w:hAnsi="Book Antiqua" w:cs="Book Antiqua"/>
          <w:i/>
          <w:iCs/>
          <w:color w:val="000000"/>
        </w:rPr>
        <w:t>Nutr</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Pract</w:t>
      </w:r>
      <w:proofErr w:type="spellEnd"/>
      <w:r w:rsidRPr="00492D6D">
        <w:rPr>
          <w:rFonts w:ascii="Book Antiqua" w:eastAsia="Book Antiqua" w:hAnsi="Book Antiqua" w:cs="Book Antiqua"/>
          <w:color w:val="000000"/>
        </w:rPr>
        <w:t xml:space="preserve"> 2004; </w:t>
      </w:r>
      <w:r w:rsidRPr="00492D6D">
        <w:rPr>
          <w:rFonts w:ascii="Book Antiqua" w:eastAsia="Book Antiqua" w:hAnsi="Book Antiqua" w:cs="Book Antiqua"/>
          <w:b/>
          <w:bCs/>
          <w:color w:val="000000"/>
        </w:rPr>
        <w:t>19</w:t>
      </w:r>
      <w:r w:rsidRPr="00492D6D">
        <w:rPr>
          <w:rFonts w:ascii="Book Antiqua" w:eastAsia="Book Antiqua" w:hAnsi="Book Antiqua" w:cs="Book Antiqua"/>
          <w:color w:val="000000"/>
        </w:rPr>
        <w:t>: 37-49 [PMID: 16215095 DOI: 10.1177/011542650401900137]</w:t>
      </w:r>
    </w:p>
    <w:p w14:paraId="17D6CD09"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32 </w:t>
      </w:r>
      <w:r w:rsidRPr="00492D6D">
        <w:rPr>
          <w:rFonts w:ascii="Book Antiqua" w:eastAsia="Book Antiqua" w:hAnsi="Book Antiqua" w:cs="Book Antiqua"/>
          <w:b/>
          <w:bCs/>
          <w:color w:val="000000"/>
        </w:rPr>
        <w:t>Ramsey ML</w:t>
      </w:r>
      <w:r w:rsidRPr="00492D6D">
        <w:rPr>
          <w:rFonts w:ascii="Book Antiqua" w:eastAsia="Book Antiqua" w:hAnsi="Book Antiqua" w:cs="Book Antiqua"/>
          <w:color w:val="000000"/>
        </w:rPr>
        <w:t xml:space="preserve">, Conwell DL, Hart PA. Complications of Chronic Pancreatitis. </w:t>
      </w:r>
      <w:r w:rsidRPr="00492D6D">
        <w:rPr>
          <w:rFonts w:ascii="Book Antiqua" w:eastAsia="Book Antiqua" w:hAnsi="Book Antiqua" w:cs="Book Antiqua"/>
          <w:i/>
          <w:iCs/>
          <w:color w:val="000000"/>
        </w:rPr>
        <w:t xml:space="preserve">Dig Dis </w:t>
      </w:r>
      <w:proofErr w:type="spellStart"/>
      <w:r w:rsidRPr="00492D6D">
        <w:rPr>
          <w:rFonts w:ascii="Book Antiqua" w:eastAsia="Book Antiqua" w:hAnsi="Book Antiqua" w:cs="Book Antiqua"/>
          <w:i/>
          <w:iCs/>
          <w:color w:val="000000"/>
        </w:rPr>
        <w:t>Sci</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62</w:t>
      </w:r>
      <w:r w:rsidRPr="00492D6D">
        <w:rPr>
          <w:rFonts w:ascii="Book Antiqua" w:eastAsia="Book Antiqua" w:hAnsi="Book Antiqua" w:cs="Book Antiqua"/>
          <w:color w:val="000000"/>
        </w:rPr>
        <w:t>: 1745-1750 [PMID: 28281169 DOI: 10.1007/s10620-017-4518-x]</w:t>
      </w:r>
    </w:p>
    <w:p w14:paraId="2684949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33 </w:t>
      </w:r>
      <w:r w:rsidRPr="00492D6D">
        <w:rPr>
          <w:rFonts w:ascii="Book Antiqua" w:eastAsia="Book Antiqua" w:hAnsi="Book Antiqua" w:cs="Book Antiqua"/>
          <w:b/>
          <w:bCs/>
          <w:color w:val="000000"/>
        </w:rPr>
        <w:t>Dominguez-Munoz JE</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Drewes</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Lindkvist</w:t>
      </w:r>
      <w:proofErr w:type="spellEnd"/>
      <w:r w:rsidRPr="00492D6D">
        <w:rPr>
          <w:rFonts w:ascii="Book Antiqua" w:eastAsia="Book Antiqua" w:hAnsi="Book Antiqua" w:cs="Book Antiqua"/>
          <w:color w:val="000000"/>
        </w:rPr>
        <w:t xml:space="preserve"> B, Ewald N, </w:t>
      </w:r>
      <w:proofErr w:type="spellStart"/>
      <w:r w:rsidRPr="00492D6D">
        <w:rPr>
          <w:rFonts w:ascii="Book Antiqua" w:eastAsia="Book Antiqua" w:hAnsi="Book Antiqua" w:cs="Book Antiqua"/>
          <w:color w:val="000000"/>
        </w:rPr>
        <w:t>Czakó</w:t>
      </w:r>
      <w:proofErr w:type="spellEnd"/>
      <w:r w:rsidRPr="00492D6D">
        <w:rPr>
          <w:rFonts w:ascii="Book Antiqua" w:eastAsia="Book Antiqua" w:hAnsi="Book Antiqua" w:cs="Book Antiqua"/>
          <w:color w:val="000000"/>
        </w:rPr>
        <w:t xml:space="preserve"> L, </w:t>
      </w:r>
      <w:proofErr w:type="spellStart"/>
      <w:r w:rsidRPr="00492D6D">
        <w:rPr>
          <w:rFonts w:ascii="Book Antiqua" w:eastAsia="Book Antiqua" w:hAnsi="Book Antiqua" w:cs="Book Antiqua"/>
          <w:color w:val="000000"/>
        </w:rPr>
        <w:t>Rosendahl</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Löhr</w:t>
      </w:r>
      <w:proofErr w:type="spellEnd"/>
      <w:r w:rsidRPr="00492D6D">
        <w:rPr>
          <w:rFonts w:ascii="Book Antiqua" w:eastAsia="Book Antiqua" w:hAnsi="Book Antiqua" w:cs="Book Antiqua"/>
          <w:color w:val="000000"/>
        </w:rPr>
        <w:t xml:space="preserve"> JM; </w:t>
      </w:r>
      <w:proofErr w:type="spellStart"/>
      <w:r w:rsidRPr="00492D6D">
        <w:rPr>
          <w:rFonts w:ascii="Book Antiqua" w:eastAsia="Book Antiqua" w:hAnsi="Book Antiqua" w:cs="Book Antiqua"/>
          <w:color w:val="000000"/>
        </w:rPr>
        <w:t>HaPanEU</w:t>
      </w:r>
      <w:proofErr w:type="spellEnd"/>
      <w:r w:rsidRPr="00492D6D">
        <w:rPr>
          <w:rFonts w:ascii="Book Antiqua" w:eastAsia="Book Antiqua" w:hAnsi="Book Antiqua" w:cs="Book Antiqua"/>
          <w:color w:val="000000"/>
        </w:rPr>
        <w:t xml:space="preserve">/UEG Working Group. Recommendations from the United European Gastroenterology evidence-based guidelines for the diagnosis and therapy of chronic pancreatitis.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18</w:t>
      </w:r>
      <w:r w:rsidRPr="00492D6D">
        <w:rPr>
          <w:rFonts w:ascii="Book Antiqua" w:eastAsia="Book Antiqua" w:hAnsi="Book Antiqua" w:cs="Book Antiqua"/>
          <w:color w:val="000000"/>
        </w:rPr>
        <w:t>: 847-854 [PMID: 30344091 DOI: 10.1016/j.pan.2018.09.016]</w:t>
      </w:r>
    </w:p>
    <w:p w14:paraId="4744E874"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34 </w:t>
      </w:r>
      <w:r w:rsidRPr="00492D6D">
        <w:rPr>
          <w:rFonts w:ascii="Book Antiqua" w:eastAsia="Book Antiqua" w:hAnsi="Book Antiqua" w:cs="Book Antiqua"/>
          <w:b/>
          <w:bCs/>
          <w:color w:val="000000"/>
        </w:rPr>
        <w:t>Ito T</w:t>
      </w:r>
      <w:r w:rsidRPr="00492D6D">
        <w:rPr>
          <w:rFonts w:ascii="Book Antiqua" w:eastAsia="Book Antiqua" w:hAnsi="Book Antiqua" w:cs="Book Antiqua"/>
          <w:color w:val="000000"/>
        </w:rPr>
        <w:t xml:space="preserve">, Ishiguro H, </w:t>
      </w:r>
      <w:proofErr w:type="spellStart"/>
      <w:r w:rsidRPr="00492D6D">
        <w:rPr>
          <w:rFonts w:ascii="Book Antiqua" w:eastAsia="Book Antiqua" w:hAnsi="Book Antiqua" w:cs="Book Antiqua"/>
          <w:color w:val="000000"/>
        </w:rPr>
        <w:t>Ohara</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Kamisawa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Sakagami</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Sata</w:t>
      </w:r>
      <w:proofErr w:type="spellEnd"/>
      <w:r w:rsidRPr="00492D6D">
        <w:rPr>
          <w:rFonts w:ascii="Book Antiqua" w:eastAsia="Book Antiqua" w:hAnsi="Book Antiqua" w:cs="Book Antiqua"/>
          <w:color w:val="000000"/>
        </w:rPr>
        <w:t xml:space="preserve"> N, Takeyama Y, </w:t>
      </w:r>
      <w:proofErr w:type="spellStart"/>
      <w:r w:rsidRPr="00492D6D">
        <w:rPr>
          <w:rFonts w:ascii="Book Antiqua" w:eastAsia="Book Antiqua" w:hAnsi="Book Antiqua" w:cs="Book Antiqua"/>
          <w:color w:val="000000"/>
        </w:rPr>
        <w:t>Hirota</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Miyakawa</w:t>
      </w:r>
      <w:proofErr w:type="spellEnd"/>
      <w:r w:rsidRPr="00492D6D">
        <w:rPr>
          <w:rFonts w:ascii="Book Antiqua" w:eastAsia="Book Antiqua" w:hAnsi="Book Antiqua" w:cs="Book Antiqua"/>
          <w:color w:val="000000"/>
        </w:rPr>
        <w:t xml:space="preserve"> H, Igarashi H, Lee L, Fujiyama T, </w:t>
      </w:r>
      <w:proofErr w:type="spellStart"/>
      <w:r w:rsidRPr="00492D6D">
        <w:rPr>
          <w:rFonts w:ascii="Book Antiqua" w:eastAsia="Book Antiqua" w:hAnsi="Book Antiqua" w:cs="Book Antiqua"/>
          <w:color w:val="000000"/>
        </w:rPr>
        <w:t>Hijioka</w:t>
      </w:r>
      <w:proofErr w:type="spellEnd"/>
      <w:r w:rsidRPr="00492D6D">
        <w:rPr>
          <w:rFonts w:ascii="Book Antiqua" w:eastAsia="Book Antiqua" w:hAnsi="Book Antiqua" w:cs="Book Antiqua"/>
          <w:color w:val="000000"/>
        </w:rPr>
        <w:t xml:space="preserve"> M, Ueda K, Tachibana Y, </w:t>
      </w:r>
      <w:proofErr w:type="spellStart"/>
      <w:r w:rsidRPr="00492D6D">
        <w:rPr>
          <w:rFonts w:ascii="Book Antiqua" w:eastAsia="Book Antiqua" w:hAnsi="Book Antiqua" w:cs="Book Antiqua"/>
          <w:color w:val="000000"/>
        </w:rPr>
        <w:t>Sogame</w:t>
      </w:r>
      <w:proofErr w:type="spellEnd"/>
      <w:r w:rsidRPr="00492D6D">
        <w:rPr>
          <w:rFonts w:ascii="Book Antiqua" w:eastAsia="Book Antiqua" w:hAnsi="Book Antiqua" w:cs="Book Antiqua"/>
          <w:color w:val="000000"/>
        </w:rPr>
        <w:t xml:space="preserve"> Y, Yasuda H, Kato R, </w:t>
      </w:r>
      <w:proofErr w:type="spellStart"/>
      <w:r w:rsidRPr="00492D6D">
        <w:rPr>
          <w:rFonts w:ascii="Book Antiqua" w:eastAsia="Book Antiqua" w:hAnsi="Book Antiqua" w:cs="Book Antiqua"/>
          <w:color w:val="000000"/>
        </w:rPr>
        <w:t>Kataoka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Shiratori</w:t>
      </w:r>
      <w:proofErr w:type="spellEnd"/>
      <w:r w:rsidRPr="00492D6D">
        <w:rPr>
          <w:rFonts w:ascii="Book Antiqua" w:eastAsia="Book Antiqua" w:hAnsi="Book Antiqua" w:cs="Book Antiqua"/>
          <w:color w:val="000000"/>
        </w:rPr>
        <w:t xml:space="preserve"> K, Sugiyama M, Okazaki K, Kawa S, </w:t>
      </w:r>
      <w:proofErr w:type="spellStart"/>
      <w:r w:rsidRPr="00492D6D">
        <w:rPr>
          <w:rFonts w:ascii="Book Antiqua" w:eastAsia="Book Antiqua" w:hAnsi="Book Antiqua" w:cs="Book Antiqua"/>
          <w:color w:val="000000"/>
        </w:rPr>
        <w:t>Tando</w:t>
      </w:r>
      <w:proofErr w:type="spellEnd"/>
      <w:r w:rsidRPr="00492D6D">
        <w:rPr>
          <w:rFonts w:ascii="Book Antiqua" w:eastAsia="Book Antiqua" w:hAnsi="Book Antiqua" w:cs="Book Antiqua"/>
          <w:color w:val="000000"/>
        </w:rPr>
        <w:t xml:space="preserve"> Y, Kinoshita Y, Watanabe M, </w:t>
      </w:r>
      <w:proofErr w:type="spellStart"/>
      <w:r w:rsidRPr="00492D6D">
        <w:rPr>
          <w:rFonts w:ascii="Book Antiqua" w:eastAsia="Book Antiqua" w:hAnsi="Book Antiqua" w:cs="Book Antiqua"/>
          <w:color w:val="000000"/>
        </w:rPr>
        <w:t>Shimosegawa</w:t>
      </w:r>
      <w:proofErr w:type="spellEnd"/>
      <w:r w:rsidRPr="00492D6D">
        <w:rPr>
          <w:rFonts w:ascii="Book Antiqua" w:eastAsia="Book Antiqua" w:hAnsi="Book Antiqua" w:cs="Book Antiqua"/>
          <w:color w:val="000000"/>
        </w:rPr>
        <w:t xml:space="preserve"> T. Evidence-based clinical practice guidelines for chronic pancreatitis 2015.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51</w:t>
      </w:r>
      <w:r w:rsidRPr="00492D6D">
        <w:rPr>
          <w:rFonts w:ascii="Book Antiqua" w:eastAsia="Book Antiqua" w:hAnsi="Book Antiqua" w:cs="Book Antiqua"/>
          <w:color w:val="000000"/>
        </w:rPr>
        <w:t>: 85-92 [PMID: 26725837 DOI: 10.1007/s00535-015-1149-x]</w:t>
      </w:r>
    </w:p>
    <w:p w14:paraId="3996793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35 </w:t>
      </w:r>
      <w:proofErr w:type="spellStart"/>
      <w:r w:rsidRPr="00492D6D">
        <w:rPr>
          <w:rFonts w:ascii="Book Antiqua" w:eastAsia="Book Antiqua" w:hAnsi="Book Antiqua" w:cs="Book Antiqua"/>
          <w:b/>
          <w:bCs/>
          <w:color w:val="000000"/>
        </w:rPr>
        <w:t>Engjom</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Sangnes</w:t>
      </w:r>
      <w:proofErr w:type="spellEnd"/>
      <w:r w:rsidRPr="00492D6D">
        <w:rPr>
          <w:rFonts w:ascii="Book Antiqua" w:eastAsia="Book Antiqua" w:hAnsi="Book Antiqua" w:cs="Book Antiqua"/>
          <w:color w:val="000000"/>
        </w:rPr>
        <w:t xml:space="preserve"> DA, Havre RF, </w:t>
      </w:r>
      <w:proofErr w:type="spellStart"/>
      <w:r w:rsidRPr="00492D6D">
        <w:rPr>
          <w:rFonts w:ascii="Book Antiqua" w:eastAsia="Book Antiqua" w:hAnsi="Book Antiqua" w:cs="Book Antiqua"/>
          <w:color w:val="000000"/>
        </w:rPr>
        <w:t>Erchinger</w:t>
      </w:r>
      <w:proofErr w:type="spellEnd"/>
      <w:r w:rsidRPr="00492D6D">
        <w:rPr>
          <w:rFonts w:ascii="Book Antiqua" w:eastAsia="Book Antiqua" w:hAnsi="Book Antiqua" w:cs="Book Antiqua"/>
          <w:color w:val="000000"/>
        </w:rPr>
        <w:t xml:space="preserve"> F, Pham KD, </w:t>
      </w:r>
      <w:proofErr w:type="spellStart"/>
      <w:r w:rsidRPr="00492D6D">
        <w:rPr>
          <w:rFonts w:ascii="Book Antiqua" w:eastAsia="Book Antiqua" w:hAnsi="Book Antiqua" w:cs="Book Antiqua"/>
          <w:color w:val="000000"/>
        </w:rPr>
        <w:t>Haldorsen</w:t>
      </w:r>
      <w:proofErr w:type="spellEnd"/>
      <w:r w:rsidRPr="00492D6D">
        <w:rPr>
          <w:rFonts w:ascii="Book Antiqua" w:eastAsia="Book Antiqua" w:hAnsi="Book Antiqua" w:cs="Book Antiqua"/>
          <w:color w:val="000000"/>
        </w:rPr>
        <w:t xml:space="preserve"> IS, </w:t>
      </w:r>
      <w:proofErr w:type="spellStart"/>
      <w:r w:rsidRPr="00492D6D">
        <w:rPr>
          <w:rFonts w:ascii="Book Antiqua" w:eastAsia="Book Antiqua" w:hAnsi="Book Antiqua" w:cs="Book Antiqua"/>
          <w:color w:val="000000"/>
        </w:rPr>
        <w:t>Gilja</w:t>
      </w:r>
      <w:proofErr w:type="spellEnd"/>
      <w:r w:rsidRPr="00492D6D">
        <w:rPr>
          <w:rFonts w:ascii="Book Antiqua" w:eastAsia="Book Antiqua" w:hAnsi="Book Antiqua" w:cs="Book Antiqua"/>
          <w:color w:val="000000"/>
        </w:rPr>
        <w:t xml:space="preserve"> OH, </w:t>
      </w:r>
      <w:proofErr w:type="spellStart"/>
      <w:r w:rsidRPr="00492D6D">
        <w:rPr>
          <w:rFonts w:ascii="Book Antiqua" w:eastAsia="Book Antiqua" w:hAnsi="Book Antiqua" w:cs="Book Antiqua"/>
          <w:color w:val="000000"/>
        </w:rPr>
        <w:t>Dimcevski</w:t>
      </w:r>
      <w:proofErr w:type="spellEnd"/>
      <w:r w:rsidRPr="00492D6D">
        <w:rPr>
          <w:rFonts w:ascii="Book Antiqua" w:eastAsia="Book Antiqua" w:hAnsi="Book Antiqua" w:cs="Book Antiqua"/>
          <w:color w:val="000000"/>
        </w:rPr>
        <w:t xml:space="preserve"> G. Diagnostic Accuracy of Transabdominal Ultrasound in Chronic Pancreatitis. </w:t>
      </w:r>
      <w:r w:rsidRPr="00492D6D">
        <w:rPr>
          <w:rFonts w:ascii="Book Antiqua" w:eastAsia="Book Antiqua" w:hAnsi="Book Antiqua" w:cs="Book Antiqua"/>
          <w:i/>
          <w:iCs/>
          <w:color w:val="000000"/>
        </w:rPr>
        <w:t xml:space="preserve">Ultrasound Med </w:t>
      </w:r>
      <w:proofErr w:type="spellStart"/>
      <w:r w:rsidRPr="00492D6D">
        <w:rPr>
          <w:rFonts w:ascii="Book Antiqua" w:eastAsia="Book Antiqua" w:hAnsi="Book Antiqua" w:cs="Book Antiqua"/>
          <w:i/>
          <w:iCs/>
          <w:color w:val="000000"/>
        </w:rPr>
        <w:t>Biol</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43</w:t>
      </w:r>
      <w:r w:rsidRPr="00492D6D">
        <w:rPr>
          <w:rFonts w:ascii="Book Antiqua" w:eastAsia="Book Antiqua" w:hAnsi="Book Antiqua" w:cs="Book Antiqua"/>
          <w:color w:val="000000"/>
        </w:rPr>
        <w:t>: 735-743 [PMID: 28108042 DOI: 10.1016/j.ultrasmedbio.2016.11.020]</w:t>
      </w:r>
    </w:p>
    <w:p w14:paraId="5CB4187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36 </w:t>
      </w:r>
      <w:r w:rsidRPr="00492D6D">
        <w:rPr>
          <w:rFonts w:ascii="Book Antiqua" w:eastAsia="Book Antiqua" w:hAnsi="Book Antiqua" w:cs="Book Antiqua"/>
          <w:b/>
          <w:bCs/>
          <w:color w:val="000000"/>
        </w:rPr>
        <w:t>Dietrich CF</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Chichakli</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Hirche</w:t>
      </w:r>
      <w:proofErr w:type="spellEnd"/>
      <w:r w:rsidRPr="00492D6D">
        <w:rPr>
          <w:rFonts w:ascii="Book Antiqua" w:eastAsia="Book Antiqua" w:hAnsi="Book Antiqua" w:cs="Book Antiqua"/>
          <w:color w:val="000000"/>
        </w:rPr>
        <w:t xml:space="preserve"> TO, </w:t>
      </w:r>
      <w:proofErr w:type="spellStart"/>
      <w:r w:rsidRPr="00492D6D">
        <w:rPr>
          <w:rFonts w:ascii="Book Antiqua" w:eastAsia="Book Antiqua" w:hAnsi="Book Antiqua" w:cs="Book Antiqua"/>
          <w:color w:val="000000"/>
        </w:rPr>
        <w:t>Bargon</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Leitzmann</w:t>
      </w:r>
      <w:proofErr w:type="spellEnd"/>
      <w:r w:rsidRPr="00492D6D">
        <w:rPr>
          <w:rFonts w:ascii="Book Antiqua" w:eastAsia="Book Antiqua" w:hAnsi="Book Antiqua" w:cs="Book Antiqua"/>
          <w:color w:val="000000"/>
        </w:rPr>
        <w:t xml:space="preserve"> P, Wagner TO, </w:t>
      </w:r>
      <w:proofErr w:type="spellStart"/>
      <w:r w:rsidRPr="00492D6D">
        <w:rPr>
          <w:rFonts w:ascii="Book Antiqua" w:eastAsia="Book Antiqua" w:hAnsi="Book Antiqua" w:cs="Book Antiqua"/>
          <w:color w:val="000000"/>
        </w:rPr>
        <w:t>Lembcke</w:t>
      </w:r>
      <w:proofErr w:type="spellEnd"/>
      <w:r w:rsidRPr="00492D6D">
        <w:rPr>
          <w:rFonts w:ascii="Book Antiqua" w:eastAsia="Book Antiqua" w:hAnsi="Book Antiqua" w:cs="Book Antiqua"/>
          <w:color w:val="000000"/>
        </w:rPr>
        <w:t xml:space="preserve"> B. Sonographic findings of the hepatobiliary-pancreatic system in adult patients with cystic fibrosis. </w:t>
      </w:r>
      <w:r w:rsidRPr="00492D6D">
        <w:rPr>
          <w:rFonts w:ascii="Book Antiqua" w:eastAsia="Book Antiqua" w:hAnsi="Book Antiqua" w:cs="Book Antiqua"/>
          <w:i/>
          <w:iCs/>
          <w:color w:val="000000"/>
        </w:rPr>
        <w:t>J Ultrasound Med</w:t>
      </w:r>
      <w:r w:rsidRPr="00492D6D">
        <w:rPr>
          <w:rFonts w:ascii="Book Antiqua" w:eastAsia="Book Antiqua" w:hAnsi="Book Antiqua" w:cs="Book Antiqua"/>
          <w:color w:val="000000"/>
        </w:rPr>
        <w:t xml:space="preserve"> 2002; </w:t>
      </w:r>
      <w:r w:rsidRPr="00492D6D">
        <w:rPr>
          <w:rFonts w:ascii="Book Antiqua" w:eastAsia="Book Antiqua" w:hAnsi="Book Antiqua" w:cs="Book Antiqua"/>
          <w:b/>
          <w:bCs/>
          <w:color w:val="000000"/>
        </w:rPr>
        <w:t>21</w:t>
      </w:r>
      <w:r w:rsidRPr="00492D6D">
        <w:rPr>
          <w:rFonts w:ascii="Book Antiqua" w:eastAsia="Book Antiqua" w:hAnsi="Book Antiqua" w:cs="Book Antiqua"/>
          <w:color w:val="000000"/>
        </w:rPr>
        <w:t>: 409-16; quiz 417 [PMID: 11934098 DOI: 10.7863/jum.2002.21.4.409]</w:t>
      </w:r>
    </w:p>
    <w:p w14:paraId="041BEBB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37 </w:t>
      </w:r>
      <w:proofErr w:type="spellStart"/>
      <w:r w:rsidRPr="00492D6D">
        <w:rPr>
          <w:rFonts w:ascii="Book Antiqua" w:eastAsia="Book Antiqua" w:hAnsi="Book Antiqua" w:cs="Book Antiqua"/>
          <w:b/>
          <w:bCs/>
          <w:color w:val="000000"/>
        </w:rPr>
        <w:t>Pirri</w:t>
      </w:r>
      <w:proofErr w:type="spellEnd"/>
      <w:r w:rsidRPr="00492D6D">
        <w:rPr>
          <w:rFonts w:ascii="Book Antiqua" w:eastAsia="Book Antiqua" w:hAnsi="Book Antiqua" w:cs="Book Antiqua"/>
          <w:b/>
          <w:bCs/>
          <w:color w:val="000000"/>
        </w:rPr>
        <w:t xml:space="preserve"> C</w:t>
      </w:r>
      <w:r w:rsidRPr="00492D6D">
        <w:rPr>
          <w:rFonts w:ascii="Book Antiqua" w:eastAsia="Book Antiqua" w:hAnsi="Book Antiqua" w:cs="Book Antiqua"/>
          <w:color w:val="000000"/>
        </w:rPr>
        <w:t xml:space="preserve">, Cui XW, De </w:t>
      </w:r>
      <w:proofErr w:type="spellStart"/>
      <w:r w:rsidRPr="00492D6D">
        <w:rPr>
          <w:rFonts w:ascii="Book Antiqua" w:eastAsia="Book Antiqua" w:hAnsi="Book Antiqua" w:cs="Book Antiqua"/>
          <w:color w:val="000000"/>
        </w:rPr>
        <w:t>Molo</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Ignee</w:t>
      </w:r>
      <w:proofErr w:type="spellEnd"/>
      <w:r w:rsidRPr="00492D6D">
        <w:rPr>
          <w:rFonts w:ascii="Book Antiqua" w:eastAsia="Book Antiqua" w:hAnsi="Book Antiqua" w:cs="Book Antiqua"/>
          <w:color w:val="000000"/>
        </w:rPr>
        <w:t xml:space="preserve"> A, Schreiber-Dietrich DG, Dietrich CF. The pancreatic head is larger than often assumed. </w:t>
      </w:r>
      <w:r w:rsidRPr="00492D6D">
        <w:rPr>
          <w:rFonts w:ascii="Book Antiqua" w:eastAsia="Book Antiqua" w:hAnsi="Book Antiqua" w:cs="Book Antiqua"/>
          <w:i/>
          <w:iCs/>
          <w:color w:val="000000"/>
        </w:rPr>
        <w:t xml:space="preserve">Z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51</w:t>
      </w:r>
      <w:r w:rsidRPr="00492D6D">
        <w:rPr>
          <w:rFonts w:ascii="Book Antiqua" w:eastAsia="Book Antiqua" w:hAnsi="Book Antiqua" w:cs="Book Antiqua"/>
          <w:color w:val="000000"/>
        </w:rPr>
        <w:t>: 390-394 [PMID: 23585270 DOI: 10.1055/s-0033-1335175]</w:t>
      </w:r>
    </w:p>
    <w:p w14:paraId="3E2DCA4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38 </w:t>
      </w:r>
      <w:proofErr w:type="spellStart"/>
      <w:r w:rsidRPr="00492D6D">
        <w:rPr>
          <w:rFonts w:ascii="Book Antiqua" w:eastAsia="Book Antiqua" w:hAnsi="Book Antiqua" w:cs="Book Antiqua"/>
          <w:b/>
          <w:bCs/>
          <w:color w:val="000000"/>
        </w:rPr>
        <w:t>Frøkjær</w:t>
      </w:r>
      <w:proofErr w:type="spellEnd"/>
      <w:r w:rsidRPr="00492D6D">
        <w:rPr>
          <w:rFonts w:ascii="Book Antiqua" w:eastAsia="Book Antiqua" w:hAnsi="Book Antiqua" w:cs="Book Antiqua"/>
          <w:b/>
          <w:bCs/>
          <w:color w:val="000000"/>
        </w:rPr>
        <w:t xml:space="preserve"> JB</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Akisik</w:t>
      </w:r>
      <w:proofErr w:type="spellEnd"/>
      <w:r w:rsidRPr="00492D6D">
        <w:rPr>
          <w:rFonts w:ascii="Book Antiqua" w:eastAsia="Book Antiqua" w:hAnsi="Book Antiqua" w:cs="Book Antiqua"/>
          <w:color w:val="000000"/>
        </w:rPr>
        <w:t xml:space="preserve"> F, Farooq A, </w:t>
      </w:r>
      <w:proofErr w:type="spellStart"/>
      <w:r w:rsidRPr="00492D6D">
        <w:rPr>
          <w:rFonts w:ascii="Book Antiqua" w:eastAsia="Book Antiqua" w:hAnsi="Book Antiqua" w:cs="Book Antiqua"/>
          <w:color w:val="000000"/>
        </w:rPr>
        <w:t>Akpinar</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Dasyam</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Drewes</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Haldorsen</w:t>
      </w:r>
      <w:proofErr w:type="spellEnd"/>
      <w:r w:rsidRPr="00492D6D">
        <w:rPr>
          <w:rFonts w:ascii="Book Antiqua" w:eastAsia="Book Antiqua" w:hAnsi="Book Antiqua" w:cs="Book Antiqua"/>
          <w:color w:val="000000"/>
        </w:rPr>
        <w:t xml:space="preserve"> IS, </w:t>
      </w:r>
      <w:proofErr w:type="spellStart"/>
      <w:r w:rsidRPr="00492D6D">
        <w:rPr>
          <w:rFonts w:ascii="Book Antiqua" w:eastAsia="Book Antiqua" w:hAnsi="Book Antiqua" w:cs="Book Antiqua"/>
          <w:color w:val="000000"/>
        </w:rPr>
        <w:t>Morana</w:t>
      </w:r>
      <w:proofErr w:type="spellEnd"/>
      <w:r w:rsidRPr="00492D6D">
        <w:rPr>
          <w:rFonts w:ascii="Book Antiqua" w:eastAsia="Book Antiqua" w:hAnsi="Book Antiqua" w:cs="Book Antiqua"/>
          <w:color w:val="000000"/>
        </w:rPr>
        <w:t xml:space="preserve"> G, </w:t>
      </w:r>
      <w:proofErr w:type="spellStart"/>
      <w:r w:rsidRPr="00492D6D">
        <w:rPr>
          <w:rFonts w:ascii="Book Antiqua" w:eastAsia="Book Antiqua" w:hAnsi="Book Antiqua" w:cs="Book Antiqua"/>
          <w:color w:val="000000"/>
        </w:rPr>
        <w:t>Neoptolemos</w:t>
      </w:r>
      <w:proofErr w:type="spellEnd"/>
      <w:r w:rsidRPr="00492D6D">
        <w:rPr>
          <w:rFonts w:ascii="Book Antiqua" w:eastAsia="Book Antiqua" w:hAnsi="Book Antiqua" w:cs="Book Antiqua"/>
          <w:color w:val="000000"/>
        </w:rPr>
        <w:t xml:space="preserve"> JP, </w:t>
      </w:r>
      <w:proofErr w:type="spellStart"/>
      <w:r w:rsidRPr="00492D6D">
        <w:rPr>
          <w:rFonts w:ascii="Book Antiqua" w:eastAsia="Book Antiqua" w:hAnsi="Book Antiqua" w:cs="Book Antiqua"/>
          <w:color w:val="000000"/>
        </w:rPr>
        <w:t>Olesen</w:t>
      </w:r>
      <w:proofErr w:type="spellEnd"/>
      <w:r w:rsidRPr="00492D6D">
        <w:rPr>
          <w:rFonts w:ascii="Book Antiqua" w:eastAsia="Book Antiqua" w:hAnsi="Book Antiqua" w:cs="Book Antiqua"/>
          <w:color w:val="000000"/>
        </w:rPr>
        <w:t xml:space="preserve"> SS, </w:t>
      </w:r>
      <w:proofErr w:type="spellStart"/>
      <w:r w:rsidRPr="00492D6D">
        <w:rPr>
          <w:rFonts w:ascii="Book Antiqua" w:eastAsia="Book Antiqua" w:hAnsi="Book Antiqua" w:cs="Book Antiqua"/>
          <w:color w:val="000000"/>
        </w:rPr>
        <w:t>Petrone</w:t>
      </w:r>
      <w:proofErr w:type="spellEnd"/>
      <w:r w:rsidRPr="00492D6D">
        <w:rPr>
          <w:rFonts w:ascii="Book Antiqua" w:eastAsia="Book Antiqua" w:hAnsi="Book Antiqua" w:cs="Book Antiqua"/>
          <w:color w:val="000000"/>
        </w:rPr>
        <w:t xml:space="preserve"> MC, </w:t>
      </w:r>
      <w:proofErr w:type="spellStart"/>
      <w:r w:rsidRPr="00492D6D">
        <w:rPr>
          <w:rFonts w:ascii="Book Antiqua" w:eastAsia="Book Antiqua" w:hAnsi="Book Antiqua" w:cs="Book Antiqua"/>
          <w:color w:val="000000"/>
        </w:rPr>
        <w:t>Sheel</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Shimosoegawa</w:t>
      </w:r>
      <w:proofErr w:type="spellEnd"/>
      <w:r w:rsidRPr="00492D6D">
        <w:rPr>
          <w:rFonts w:ascii="Book Antiqua" w:eastAsia="Book Antiqua" w:hAnsi="Book Antiqua" w:cs="Book Antiqua"/>
          <w:color w:val="000000"/>
        </w:rPr>
        <w:t xml:space="preserve"> T, Whitcomb DC; Working group for the International (IAP – APA – JPS – EPC) Consensus Guidelines for Chronic Pancreatitis. Guidelines for the Diagnostic Cross Sectional Imaging and Severity Scoring of Chronic Pancreatitis.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18</w:t>
      </w:r>
      <w:r w:rsidRPr="00492D6D">
        <w:rPr>
          <w:rFonts w:ascii="Book Antiqua" w:eastAsia="Book Antiqua" w:hAnsi="Book Antiqua" w:cs="Book Antiqua"/>
          <w:color w:val="000000"/>
        </w:rPr>
        <w:t>: 764-773 [PMID: 30177434 DOI: 10.1016/j.pan.2018.08.012]</w:t>
      </w:r>
    </w:p>
    <w:p w14:paraId="7DB6E67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39 </w:t>
      </w:r>
      <w:proofErr w:type="spellStart"/>
      <w:r w:rsidRPr="00492D6D">
        <w:rPr>
          <w:rFonts w:ascii="Book Antiqua" w:eastAsia="Book Antiqua" w:hAnsi="Book Antiqua" w:cs="Book Antiqua"/>
          <w:b/>
          <w:bCs/>
          <w:color w:val="000000"/>
        </w:rPr>
        <w:t>Issa</w:t>
      </w:r>
      <w:proofErr w:type="spellEnd"/>
      <w:r w:rsidRPr="00492D6D">
        <w:rPr>
          <w:rFonts w:ascii="Book Antiqua" w:eastAsia="Book Antiqua" w:hAnsi="Book Antiqua" w:cs="Book Antiqua"/>
          <w:b/>
          <w:bCs/>
          <w:color w:val="000000"/>
        </w:rPr>
        <w:t xml:space="preserve"> Y</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Kempeneers</w:t>
      </w:r>
      <w:proofErr w:type="spellEnd"/>
      <w:r w:rsidRPr="00492D6D">
        <w:rPr>
          <w:rFonts w:ascii="Book Antiqua" w:eastAsia="Book Antiqua" w:hAnsi="Book Antiqua" w:cs="Book Antiqua"/>
          <w:color w:val="000000"/>
        </w:rPr>
        <w:t xml:space="preserve"> MA, van </w:t>
      </w:r>
      <w:proofErr w:type="spellStart"/>
      <w:r w:rsidRPr="00492D6D">
        <w:rPr>
          <w:rFonts w:ascii="Book Antiqua" w:eastAsia="Book Antiqua" w:hAnsi="Book Antiqua" w:cs="Book Antiqua"/>
          <w:color w:val="000000"/>
        </w:rPr>
        <w:t>Santvoort</w:t>
      </w:r>
      <w:proofErr w:type="spellEnd"/>
      <w:r w:rsidRPr="00492D6D">
        <w:rPr>
          <w:rFonts w:ascii="Book Antiqua" w:eastAsia="Book Antiqua" w:hAnsi="Book Antiqua" w:cs="Book Antiqua"/>
          <w:color w:val="000000"/>
        </w:rPr>
        <w:t xml:space="preserve"> HC, </w:t>
      </w:r>
      <w:proofErr w:type="spellStart"/>
      <w:r w:rsidRPr="00492D6D">
        <w:rPr>
          <w:rFonts w:ascii="Book Antiqua" w:eastAsia="Book Antiqua" w:hAnsi="Book Antiqua" w:cs="Book Antiqua"/>
          <w:color w:val="000000"/>
        </w:rPr>
        <w:t>Bollen</w:t>
      </w:r>
      <w:proofErr w:type="spellEnd"/>
      <w:r w:rsidRPr="00492D6D">
        <w:rPr>
          <w:rFonts w:ascii="Book Antiqua" w:eastAsia="Book Antiqua" w:hAnsi="Book Antiqua" w:cs="Book Antiqua"/>
          <w:color w:val="000000"/>
        </w:rPr>
        <w:t xml:space="preserve"> TL, </w:t>
      </w:r>
      <w:proofErr w:type="spellStart"/>
      <w:r w:rsidRPr="00492D6D">
        <w:rPr>
          <w:rFonts w:ascii="Book Antiqua" w:eastAsia="Book Antiqua" w:hAnsi="Book Antiqua" w:cs="Book Antiqua"/>
          <w:color w:val="000000"/>
        </w:rPr>
        <w:t>Bipat</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Boermeester</w:t>
      </w:r>
      <w:proofErr w:type="spellEnd"/>
      <w:r w:rsidRPr="00492D6D">
        <w:rPr>
          <w:rFonts w:ascii="Book Antiqua" w:eastAsia="Book Antiqua" w:hAnsi="Book Antiqua" w:cs="Book Antiqua"/>
          <w:color w:val="000000"/>
        </w:rPr>
        <w:t xml:space="preserve"> MA. Diagnostic performance of imaging modalities in chronic pancreatitis: a systematic review and meta-analysis. </w:t>
      </w:r>
      <w:proofErr w:type="spellStart"/>
      <w:r w:rsidRPr="00492D6D">
        <w:rPr>
          <w:rFonts w:ascii="Book Antiqua" w:eastAsia="Book Antiqua" w:hAnsi="Book Antiqua" w:cs="Book Antiqua"/>
          <w:i/>
          <w:iCs/>
          <w:color w:val="000000"/>
        </w:rPr>
        <w:t>Eur</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Radiol</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27</w:t>
      </w:r>
      <w:r w:rsidRPr="00492D6D">
        <w:rPr>
          <w:rFonts w:ascii="Book Antiqua" w:eastAsia="Book Antiqua" w:hAnsi="Book Antiqua" w:cs="Book Antiqua"/>
          <w:color w:val="000000"/>
        </w:rPr>
        <w:t>: 3820-3844 [PMID: 28130609 DOI: 10.1007/s00330-016-4720-9]</w:t>
      </w:r>
    </w:p>
    <w:p w14:paraId="6CB4D5D9"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40 </w:t>
      </w:r>
      <w:r w:rsidRPr="00492D6D">
        <w:rPr>
          <w:rFonts w:ascii="Book Antiqua" w:eastAsia="Book Antiqua" w:hAnsi="Book Antiqua" w:cs="Book Antiqua"/>
          <w:b/>
          <w:bCs/>
          <w:color w:val="000000"/>
        </w:rPr>
        <w:t>Andersen PL</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Madzak</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Olesen</w:t>
      </w:r>
      <w:proofErr w:type="spellEnd"/>
      <w:r w:rsidRPr="00492D6D">
        <w:rPr>
          <w:rFonts w:ascii="Book Antiqua" w:eastAsia="Book Antiqua" w:hAnsi="Book Antiqua" w:cs="Book Antiqua"/>
          <w:color w:val="000000"/>
        </w:rPr>
        <w:t xml:space="preserve"> SS, </w:t>
      </w:r>
      <w:proofErr w:type="spellStart"/>
      <w:r w:rsidRPr="00492D6D">
        <w:rPr>
          <w:rFonts w:ascii="Book Antiqua" w:eastAsia="Book Antiqua" w:hAnsi="Book Antiqua" w:cs="Book Antiqua"/>
          <w:color w:val="000000"/>
        </w:rPr>
        <w:t>Drewes</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Frøkjaer</w:t>
      </w:r>
      <w:proofErr w:type="spellEnd"/>
      <w:r w:rsidRPr="00492D6D">
        <w:rPr>
          <w:rFonts w:ascii="Book Antiqua" w:eastAsia="Book Antiqua" w:hAnsi="Book Antiqua" w:cs="Book Antiqua"/>
          <w:color w:val="000000"/>
        </w:rPr>
        <w:t xml:space="preserve"> JB. Quantification of parenchymal calcifications in chronic pancreatitis: relation to atrophy, ductal changes, </w:t>
      </w:r>
      <w:r w:rsidRPr="00492D6D">
        <w:rPr>
          <w:rFonts w:ascii="Book Antiqua" w:eastAsia="Book Antiqua" w:hAnsi="Book Antiqua" w:cs="Book Antiqua"/>
          <w:color w:val="000000"/>
        </w:rPr>
        <w:lastRenderedPageBreak/>
        <w:t xml:space="preserve">fibrosis and clinical parameters. </w:t>
      </w:r>
      <w:proofErr w:type="spellStart"/>
      <w:r w:rsidRPr="00492D6D">
        <w:rPr>
          <w:rFonts w:ascii="Book Antiqua" w:eastAsia="Book Antiqua" w:hAnsi="Book Antiqua" w:cs="Book Antiqua"/>
          <w:i/>
          <w:iCs/>
          <w:color w:val="000000"/>
        </w:rPr>
        <w:t>Scand</w:t>
      </w:r>
      <w:proofErr w:type="spellEnd"/>
      <w:r w:rsidRPr="00492D6D">
        <w:rPr>
          <w:rFonts w:ascii="Book Antiqua" w:eastAsia="Book Antiqua" w:hAnsi="Book Antiqua" w:cs="Book Antiqua"/>
          <w:i/>
          <w:iCs/>
          <w:color w:val="000000"/>
        </w:rPr>
        <w:t xml:space="preserve">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53</w:t>
      </w:r>
      <w:r w:rsidRPr="00492D6D">
        <w:rPr>
          <w:rFonts w:ascii="Book Antiqua" w:eastAsia="Book Antiqua" w:hAnsi="Book Antiqua" w:cs="Book Antiqua"/>
          <w:color w:val="000000"/>
        </w:rPr>
        <w:t>: 218-224 [PMID: 29231795 DOI: 10.1080/00365521.2017.1415372]</w:t>
      </w:r>
    </w:p>
    <w:p w14:paraId="707CC5A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41 </w:t>
      </w:r>
      <w:proofErr w:type="spellStart"/>
      <w:r w:rsidRPr="00492D6D">
        <w:rPr>
          <w:rFonts w:ascii="Book Antiqua" w:eastAsia="Book Antiqua" w:hAnsi="Book Antiqua" w:cs="Book Antiqua"/>
          <w:b/>
          <w:bCs/>
          <w:color w:val="000000"/>
        </w:rPr>
        <w:t>Tirkes</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Shah ZK, Takahashi N, </w:t>
      </w:r>
      <w:proofErr w:type="spellStart"/>
      <w:r w:rsidRPr="00492D6D">
        <w:rPr>
          <w:rFonts w:ascii="Book Antiqua" w:eastAsia="Book Antiqua" w:hAnsi="Book Antiqua" w:cs="Book Antiqua"/>
          <w:color w:val="000000"/>
        </w:rPr>
        <w:t>Grajo</w:t>
      </w:r>
      <w:proofErr w:type="spellEnd"/>
      <w:r w:rsidRPr="00492D6D">
        <w:rPr>
          <w:rFonts w:ascii="Book Antiqua" w:eastAsia="Book Antiqua" w:hAnsi="Book Antiqua" w:cs="Book Antiqua"/>
          <w:color w:val="000000"/>
        </w:rPr>
        <w:t xml:space="preserve"> JR, Chang ST, </w:t>
      </w:r>
      <w:proofErr w:type="spellStart"/>
      <w:r w:rsidRPr="00492D6D">
        <w:rPr>
          <w:rFonts w:ascii="Book Antiqua" w:eastAsia="Book Antiqua" w:hAnsi="Book Antiqua" w:cs="Book Antiqua"/>
          <w:color w:val="000000"/>
        </w:rPr>
        <w:t>Venkatesh</w:t>
      </w:r>
      <w:proofErr w:type="spellEnd"/>
      <w:r w:rsidRPr="00492D6D">
        <w:rPr>
          <w:rFonts w:ascii="Book Antiqua" w:eastAsia="Book Antiqua" w:hAnsi="Book Antiqua" w:cs="Book Antiqua"/>
          <w:color w:val="000000"/>
        </w:rPr>
        <w:t xml:space="preserve"> SK, Conwell DL, </w:t>
      </w:r>
      <w:proofErr w:type="spellStart"/>
      <w:r w:rsidRPr="00492D6D">
        <w:rPr>
          <w:rFonts w:ascii="Book Antiqua" w:eastAsia="Book Antiqua" w:hAnsi="Book Antiqua" w:cs="Book Antiqua"/>
          <w:color w:val="000000"/>
        </w:rPr>
        <w:t>Fogel</w:t>
      </w:r>
      <w:proofErr w:type="spellEnd"/>
      <w:r w:rsidRPr="00492D6D">
        <w:rPr>
          <w:rFonts w:ascii="Book Antiqua" w:eastAsia="Book Antiqua" w:hAnsi="Book Antiqua" w:cs="Book Antiqua"/>
          <w:color w:val="000000"/>
        </w:rPr>
        <w:t xml:space="preserve"> EL, Park W, </w:t>
      </w:r>
      <w:proofErr w:type="spellStart"/>
      <w:r w:rsidRPr="00492D6D">
        <w:rPr>
          <w:rFonts w:ascii="Book Antiqua" w:eastAsia="Book Antiqua" w:hAnsi="Book Antiqua" w:cs="Book Antiqua"/>
          <w:color w:val="000000"/>
        </w:rPr>
        <w:t>Topazian</w:t>
      </w:r>
      <w:proofErr w:type="spellEnd"/>
      <w:r w:rsidRPr="00492D6D">
        <w:rPr>
          <w:rFonts w:ascii="Book Antiqua" w:eastAsia="Book Antiqua" w:hAnsi="Book Antiqua" w:cs="Book Antiqua"/>
          <w:color w:val="000000"/>
        </w:rPr>
        <w:t xml:space="preserve"> M, Yadav D, </w:t>
      </w:r>
      <w:proofErr w:type="spellStart"/>
      <w:r w:rsidRPr="00492D6D">
        <w:rPr>
          <w:rFonts w:ascii="Book Antiqua" w:eastAsia="Book Antiqua" w:hAnsi="Book Antiqua" w:cs="Book Antiqua"/>
          <w:color w:val="000000"/>
        </w:rPr>
        <w:t>Dasyam</w:t>
      </w:r>
      <w:proofErr w:type="spellEnd"/>
      <w:r w:rsidRPr="00492D6D">
        <w:rPr>
          <w:rFonts w:ascii="Book Antiqua" w:eastAsia="Book Antiqua" w:hAnsi="Book Antiqua" w:cs="Book Antiqua"/>
          <w:color w:val="000000"/>
        </w:rPr>
        <w:t xml:space="preserve"> AK; Consortium for the Study of Chronic Pancreatitis, Diabetes, and Pancreatic Cancer. Reporting Standards for Chronic Pancreatitis by Using CT, MRI, and MR Cholangiopancreatography: The Consortium for the Study of Chronic Pancreatitis, Diabetes, and Pancreatic Cancer. </w:t>
      </w:r>
      <w:r w:rsidRPr="00492D6D">
        <w:rPr>
          <w:rFonts w:ascii="Book Antiqua" w:eastAsia="Book Antiqua" w:hAnsi="Book Antiqua" w:cs="Book Antiqua"/>
          <w:i/>
          <w:iCs/>
          <w:color w:val="000000"/>
        </w:rPr>
        <w:t>Radiology</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290</w:t>
      </w:r>
      <w:r w:rsidRPr="00492D6D">
        <w:rPr>
          <w:rFonts w:ascii="Book Antiqua" w:eastAsia="Book Antiqua" w:hAnsi="Book Antiqua" w:cs="Book Antiqua"/>
          <w:color w:val="000000"/>
        </w:rPr>
        <w:t>: 207-215 [PMID: 30325281 DOI: 10.1148/radiol.2018181353]</w:t>
      </w:r>
    </w:p>
    <w:p w14:paraId="7DB7F0E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42 </w:t>
      </w:r>
      <w:proofErr w:type="spellStart"/>
      <w:r w:rsidRPr="00492D6D">
        <w:rPr>
          <w:rFonts w:ascii="Book Antiqua" w:eastAsia="Book Antiqua" w:hAnsi="Book Antiqua" w:cs="Book Antiqua"/>
          <w:b/>
          <w:bCs/>
          <w:color w:val="000000"/>
        </w:rPr>
        <w:t>Parakh</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Tirkes</w:t>
      </w:r>
      <w:proofErr w:type="spellEnd"/>
      <w:r w:rsidRPr="00492D6D">
        <w:rPr>
          <w:rFonts w:ascii="Book Antiqua" w:eastAsia="Book Antiqua" w:hAnsi="Book Antiqua" w:cs="Book Antiqua"/>
          <w:color w:val="000000"/>
        </w:rPr>
        <w:t xml:space="preserve"> T. Advanced imaging techniques for chronic pancreatitis. </w:t>
      </w:r>
      <w:proofErr w:type="spellStart"/>
      <w:r w:rsidRPr="00492D6D">
        <w:rPr>
          <w:rFonts w:ascii="Book Antiqua" w:eastAsia="Book Antiqua" w:hAnsi="Book Antiqua" w:cs="Book Antiqua"/>
          <w:i/>
          <w:iCs/>
          <w:color w:val="000000"/>
        </w:rPr>
        <w:t>Abdom</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Radiol</w:t>
      </w:r>
      <w:proofErr w:type="spellEnd"/>
      <w:r w:rsidRPr="00492D6D">
        <w:rPr>
          <w:rFonts w:ascii="Book Antiqua" w:eastAsia="Book Antiqua" w:hAnsi="Book Antiqua" w:cs="Book Antiqua"/>
          <w:i/>
          <w:iCs/>
          <w:color w:val="000000"/>
        </w:rPr>
        <w:t xml:space="preserve"> (NY)</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45</w:t>
      </w:r>
      <w:r w:rsidRPr="00492D6D">
        <w:rPr>
          <w:rFonts w:ascii="Book Antiqua" w:eastAsia="Book Antiqua" w:hAnsi="Book Antiqua" w:cs="Book Antiqua"/>
          <w:color w:val="000000"/>
        </w:rPr>
        <w:t>: 1420-1438 [PMID: 31428813 DOI: 10.1007/s00261-019-02191-0]</w:t>
      </w:r>
    </w:p>
    <w:p w14:paraId="14A0FE1F"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43 </w:t>
      </w:r>
      <w:proofErr w:type="spellStart"/>
      <w:r w:rsidRPr="00492D6D">
        <w:rPr>
          <w:rFonts w:ascii="Book Antiqua" w:eastAsia="Book Antiqua" w:hAnsi="Book Antiqua" w:cs="Book Antiqua"/>
          <w:b/>
          <w:bCs/>
          <w:color w:val="000000"/>
        </w:rPr>
        <w:t>Tirkes</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Yadav D, Conwell DL, </w:t>
      </w:r>
      <w:proofErr w:type="spellStart"/>
      <w:r w:rsidRPr="00492D6D">
        <w:rPr>
          <w:rFonts w:ascii="Book Antiqua" w:eastAsia="Book Antiqua" w:hAnsi="Book Antiqua" w:cs="Book Antiqua"/>
          <w:color w:val="000000"/>
        </w:rPr>
        <w:t>Territo</w:t>
      </w:r>
      <w:proofErr w:type="spellEnd"/>
      <w:r w:rsidRPr="00492D6D">
        <w:rPr>
          <w:rFonts w:ascii="Book Antiqua" w:eastAsia="Book Antiqua" w:hAnsi="Book Antiqua" w:cs="Book Antiqua"/>
          <w:color w:val="000000"/>
        </w:rPr>
        <w:t xml:space="preserve"> PR, Zhao X, </w:t>
      </w:r>
      <w:proofErr w:type="spellStart"/>
      <w:r w:rsidRPr="00492D6D">
        <w:rPr>
          <w:rFonts w:ascii="Book Antiqua" w:eastAsia="Book Antiqua" w:hAnsi="Book Antiqua" w:cs="Book Antiqua"/>
          <w:color w:val="000000"/>
        </w:rPr>
        <w:t>Venkatesh</w:t>
      </w:r>
      <w:proofErr w:type="spellEnd"/>
      <w:r w:rsidRPr="00492D6D">
        <w:rPr>
          <w:rFonts w:ascii="Book Antiqua" w:eastAsia="Book Antiqua" w:hAnsi="Book Antiqua" w:cs="Book Antiqua"/>
          <w:color w:val="000000"/>
        </w:rPr>
        <w:t xml:space="preserve"> SK, </w:t>
      </w:r>
      <w:proofErr w:type="spellStart"/>
      <w:r w:rsidRPr="00492D6D">
        <w:rPr>
          <w:rFonts w:ascii="Book Antiqua" w:eastAsia="Book Antiqua" w:hAnsi="Book Antiqua" w:cs="Book Antiqua"/>
          <w:color w:val="000000"/>
        </w:rPr>
        <w:t>Kolipaka</w:t>
      </w:r>
      <w:proofErr w:type="spellEnd"/>
      <w:r w:rsidRPr="00492D6D">
        <w:rPr>
          <w:rFonts w:ascii="Book Antiqua" w:eastAsia="Book Antiqua" w:hAnsi="Book Antiqua" w:cs="Book Antiqua"/>
          <w:color w:val="000000"/>
        </w:rPr>
        <w:t xml:space="preserve"> A, Li L, </w:t>
      </w:r>
      <w:proofErr w:type="spellStart"/>
      <w:r w:rsidRPr="00492D6D">
        <w:rPr>
          <w:rFonts w:ascii="Book Antiqua" w:eastAsia="Book Antiqua" w:hAnsi="Book Antiqua" w:cs="Book Antiqua"/>
          <w:color w:val="000000"/>
        </w:rPr>
        <w:t>Pisegna</w:t>
      </w:r>
      <w:proofErr w:type="spellEnd"/>
      <w:r w:rsidRPr="00492D6D">
        <w:rPr>
          <w:rFonts w:ascii="Book Antiqua" w:eastAsia="Book Antiqua" w:hAnsi="Book Antiqua" w:cs="Book Antiqua"/>
          <w:color w:val="000000"/>
        </w:rPr>
        <w:t xml:space="preserve"> JR, </w:t>
      </w:r>
      <w:proofErr w:type="spellStart"/>
      <w:r w:rsidRPr="00492D6D">
        <w:rPr>
          <w:rFonts w:ascii="Book Antiqua" w:eastAsia="Book Antiqua" w:hAnsi="Book Antiqua" w:cs="Book Antiqua"/>
          <w:color w:val="000000"/>
        </w:rPr>
        <w:t>Pandol</w:t>
      </w:r>
      <w:proofErr w:type="spellEnd"/>
      <w:r w:rsidRPr="00492D6D">
        <w:rPr>
          <w:rFonts w:ascii="Book Antiqua" w:eastAsia="Book Antiqua" w:hAnsi="Book Antiqua" w:cs="Book Antiqua"/>
          <w:color w:val="000000"/>
        </w:rPr>
        <w:t xml:space="preserve"> SJ, Park WG, </w:t>
      </w:r>
      <w:proofErr w:type="spellStart"/>
      <w:r w:rsidRPr="00492D6D">
        <w:rPr>
          <w:rFonts w:ascii="Book Antiqua" w:eastAsia="Book Antiqua" w:hAnsi="Book Antiqua" w:cs="Book Antiqua"/>
          <w:color w:val="000000"/>
        </w:rPr>
        <w:t>Topazian</w:t>
      </w:r>
      <w:proofErr w:type="spellEnd"/>
      <w:r w:rsidRPr="00492D6D">
        <w:rPr>
          <w:rFonts w:ascii="Book Antiqua" w:eastAsia="Book Antiqua" w:hAnsi="Book Antiqua" w:cs="Book Antiqua"/>
          <w:color w:val="000000"/>
        </w:rPr>
        <w:t xml:space="preserve"> M, Serrano J, </w:t>
      </w:r>
      <w:proofErr w:type="spellStart"/>
      <w:r w:rsidRPr="00492D6D">
        <w:rPr>
          <w:rFonts w:ascii="Book Antiqua" w:eastAsia="Book Antiqua" w:hAnsi="Book Antiqua" w:cs="Book Antiqua"/>
          <w:color w:val="000000"/>
        </w:rPr>
        <w:t>Fogel</w:t>
      </w:r>
      <w:proofErr w:type="spellEnd"/>
      <w:r w:rsidRPr="00492D6D">
        <w:rPr>
          <w:rFonts w:ascii="Book Antiqua" w:eastAsia="Book Antiqua" w:hAnsi="Book Antiqua" w:cs="Book Antiqua"/>
          <w:color w:val="000000"/>
        </w:rPr>
        <w:t xml:space="preserve"> EL; Consortium for the Study of Chronic Pancreatitis, Diabetes, and Pancreatic Cancer. Magnetic resonance imaging as a non-invasive method for the assessment of pancreatic fibrosis (MINIMAP): a comprehensive study design from the consortium for the study of chronic pancreatitis, diabetes, and pancreatic cancer. </w:t>
      </w:r>
      <w:proofErr w:type="spellStart"/>
      <w:r w:rsidRPr="00492D6D">
        <w:rPr>
          <w:rFonts w:ascii="Book Antiqua" w:eastAsia="Book Antiqua" w:hAnsi="Book Antiqua" w:cs="Book Antiqua"/>
          <w:i/>
          <w:iCs/>
          <w:color w:val="000000"/>
        </w:rPr>
        <w:t>Abdom</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Radiol</w:t>
      </w:r>
      <w:proofErr w:type="spellEnd"/>
      <w:r w:rsidRPr="00492D6D">
        <w:rPr>
          <w:rFonts w:ascii="Book Antiqua" w:eastAsia="Book Antiqua" w:hAnsi="Book Antiqua" w:cs="Book Antiqua"/>
          <w:i/>
          <w:iCs/>
          <w:color w:val="000000"/>
        </w:rPr>
        <w:t xml:space="preserve"> (NY)</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44</w:t>
      </w:r>
      <w:r w:rsidRPr="00492D6D">
        <w:rPr>
          <w:rFonts w:ascii="Book Antiqua" w:eastAsia="Book Antiqua" w:hAnsi="Book Antiqua" w:cs="Book Antiqua"/>
          <w:color w:val="000000"/>
        </w:rPr>
        <w:t>: 2809-2821 [PMID: 31089778 DOI: 10.1007/s00261-019-02049-5]</w:t>
      </w:r>
    </w:p>
    <w:p w14:paraId="7F41B40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44 </w:t>
      </w:r>
      <w:proofErr w:type="spellStart"/>
      <w:r w:rsidRPr="00492D6D">
        <w:rPr>
          <w:rFonts w:ascii="Book Antiqua" w:eastAsia="Book Antiqua" w:hAnsi="Book Antiqua" w:cs="Book Antiqua"/>
          <w:b/>
          <w:bCs/>
          <w:color w:val="000000"/>
        </w:rPr>
        <w:t>Tirkes</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Fogel</w:t>
      </w:r>
      <w:proofErr w:type="spellEnd"/>
      <w:r w:rsidRPr="00492D6D">
        <w:rPr>
          <w:rFonts w:ascii="Book Antiqua" w:eastAsia="Book Antiqua" w:hAnsi="Book Antiqua" w:cs="Book Antiqua"/>
          <w:color w:val="000000"/>
        </w:rPr>
        <w:t xml:space="preserve"> EL, Sherman S, Lin C, </w:t>
      </w:r>
      <w:proofErr w:type="spellStart"/>
      <w:r w:rsidRPr="00492D6D">
        <w:rPr>
          <w:rFonts w:ascii="Book Antiqua" w:eastAsia="Book Antiqua" w:hAnsi="Book Antiqua" w:cs="Book Antiqua"/>
          <w:color w:val="000000"/>
        </w:rPr>
        <w:t>Swensson</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Akisik</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Sandrasegaran</w:t>
      </w:r>
      <w:proofErr w:type="spellEnd"/>
      <w:r w:rsidRPr="00492D6D">
        <w:rPr>
          <w:rFonts w:ascii="Book Antiqua" w:eastAsia="Book Antiqua" w:hAnsi="Book Antiqua" w:cs="Book Antiqua"/>
          <w:color w:val="000000"/>
        </w:rPr>
        <w:t xml:space="preserve"> K. Detection of exocrine dysfunction by MRI in patients with early chronic pancreatitis. </w:t>
      </w:r>
      <w:proofErr w:type="spellStart"/>
      <w:r w:rsidRPr="00492D6D">
        <w:rPr>
          <w:rFonts w:ascii="Book Antiqua" w:eastAsia="Book Antiqua" w:hAnsi="Book Antiqua" w:cs="Book Antiqua"/>
          <w:i/>
          <w:iCs/>
          <w:color w:val="000000"/>
        </w:rPr>
        <w:t>Abdom</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Radiol</w:t>
      </w:r>
      <w:proofErr w:type="spellEnd"/>
      <w:r w:rsidRPr="00492D6D">
        <w:rPr>
          <w:rFonts w:ascii="Book Antiqua" w:eastAsia="Book Antiqua" w:hAnsi="Book Antiqua" w:cs="Book Antiqua"/>
          <w:i/>
          <w:iCs/>
          <w:color w:val="000000"/>
        </w:rPr>
        <w:t xml:space="preserve"> (NY)</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42</w:t>
      </w:r>
      <w:r w:rsidRPr="00492D6D">
        <w:rPr>
          <w:rFonts w:ascii="Book Antiqua" w:eastAsia="Book Antiqua" w:hAnsi="Book Antiqua" w:cs="Book Antiqua"/>
          <w:color w:val="000000"/>
        </w:rPr>
        <w:t>: 544-551 [PMID: 27660281 DOI: 10.1007/s00261-016-0917-2]</w:t>
      </w:r>
    </w:p>
    <w:p w14:paraId="16A3E59B"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45 </w:t>
      </w:r>
      <w:r w:rsidRPr="00492D6D">
        <w:rPr>
          <w:rFonts w:ascii="Book Antiqua" w:eastAsia="Book Antiqua" w:hAnsi="Book Antiqua" w:cs="Book Antiqua"/>
          <w:b/>
          <w:bCs/>
          <w:color w:val="000000"/>
        </w:rPr>
        <w:t>Wang L</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Gaddam</w:t>
      </w:r>
      <w:proofErr w:type="spellEnd"/>
      <w:r w:rsidRPr="00492D6D">
        <w:rPr>
          <w:rFonts w:ascii="Book Antiqua" w:eastAsia="Book Antiqua" w:hAnsi="Book Antiqua" w:cs="Book Antiqua"/>
          <w:color w:val="000000"/>
        </w:rPr>
        <w:t xml:space="preserve"> S, Wang N, </w:t>
      </w:r>
      <w:proofErr w:type="spellStart"/>
      <w:r w:rsidRPr="00492D6D">
        <w:rPr>
          <w:rFonts w:ascii="Book Antiqua" w:eastAsia="Book Antiqua" w:hAnsi="Book Antiqua" w:cs="Book Antiqua"/>
          <w:color w:val="000000"/>
        </w:rPr>
        <w:t>Xie</w:t>
      </w:r>
      <w:proofErr w:type="spellEnd"/>
      <w:r w:rsidRPr="00492D6D">
        <w:rPr>
          <w:rFonts w:ascii="Book Antiqua" w:eastAsia="Book Antiqua" w:hAnsi="Book Antiqua" w:cs="Book Antiqua"/>
          <w:color w:val="000000"/>
        </w:rPr>
        <w:t xml:space="preserve"> Y, Deng Z, Zhou Z, Fan Z, Jiang T, Christodoulou AG, Han F, Lo SK, </w:t>
      </w:r>
      <w:proofErr w:type="spellStart"/>
      <w:r w:rsidRPr="00492D6D">
        <w:rPr>
          <w:rFonts w:ascii="Book Antiqua" w:eastAsia="Book Antiqua" w:hAnsi="Book Antiqua" w:cs="Book Antiqua"/>
          <w:color w:val="000000"/>
        </w:rPr>
        <w:t>Wachsman</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Hendifar</w:t>
      </w:r>
      <w:proofErr w:type="spellEnd"/>
      <w:r w:rsidRPr="00492D6D">
        <w:rPr>
          <w:rFonts w:ascii="Book Antiqua" w:eastAsia="Book Antiqua" w:hAnsi="Book Antiqua" w:cs="Book Antiqua"/>
          <w:color w:val="000000"/>
        </w:rPr>
        <w:t xml:space="preserve"> AE, </w:t>
      </w:r>
      <w:proofErr w:type="spellStart"/>
      <w:r w:rsidRPr="00492D6D">
        <w:rPr>
          <w:rFonts w:ascii="Book Antiqua" w:eastAsia="Book Antiqua" w:hAnsi="Book Antiqua" w:cs="Book Antiqua"/>
          <w:color w:val="000000"/>
        </w:rPr>
        <w:t>Pandol</w:t>
      </w:r>
      <w:proofErr w:type="spellEnd"/>
      <w:r w:rsidRPr="00492D6D">
        <w:rPr>
          <w:rFonts w:ascii="Book Antiqua" w:eastAsia="Book Antiqua" w:hAnsi="Book Antiqua" w:cs="Book Antiqua"/>
          <w:color w:val="000000"/>
        </w:rPr>
        <w:t xml:space="preserve"> SJ, Li D. </w:t>
      </w:r>
      <w:proofErr w:type="spellStart"/>
      <w:r w:rsidRPr="00492D6D">
        <w:rPr>
          <w:rFonts w:ascii="Book Antiqua" w:eastAsia="Book Antiqua" w:hAnsi="Book Antiqua" w:cs="Book Antiqua"/>
          <w:color w:val="000000"/>
        </w:rPr>
        <w:t>Multiparametric</w:t>
      </w:r>
      <w:proofErr w:type="spellEnd"/>
      <w:r w:rsidRPr="00492D6D">
        <w:rPr>
          <w:rFonts w:ascii="Book Antiqua" w:eastAsia="Book Antiqua" w:hAnsi="Book Antiqua" w:cs="Book Antiqua"/>
          <w:color w:val="000000"/>
        </w:rPr>
        <w:t xml:space="preserve"> Mapping Magnetic Resonance Imaging of Pancreatic Disease. </w:t>
      </w:r>
      <w:r w:rsidRPr="00492D6D">
        <w:rPr>
          <w:rFonts w:ascii="Book Antiqua" w:eastAsia="Book Antiqua" w:hAnsi="Book Antiqua" w:cs="Book Antiqua"/>
          <w:i/>
          <w:iCs/>
          <w:color w:val="000000"/>
        </w:rPr>
        <w:t xml:space="preserve">Front </w:t>
      </w:r>
      <w:proofErr w:type="spellStart"/>
      <w:r w:rsidRPr="00492D6D">
        <w:rPr>
          <w:rFonts w:ascii="Book Antiqua" w:eastAsia="Book Antiqua" w:hAnsi="Book Antiqua" w:cs="Book Antiqua"/>
          <w:i/>
          <w:iCs/>
          <w:color w:val="000000"/>
        </w:rPr>
        <w:t>Physiol</w:t>
      </w:r>
      <w:proofErr w:type="spellEnd"/>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11</w:t>
      </w:r>
      <w:r w:rsidRPr="00492D6D">
        <w:rPr>
          <w:rFonts w:ascii="Book Antiqua" w:eastAsia="Book Antiqua" w:hAnsi="Book Antiqua" w:cs="Book Antiqua"/>
          <w:color w:val="000000"/>
        </w:rPr>
        <w:t>: 8 [PMID: 32153416 DOI: 10.3389/fphys.2020.00008]</w:t>
      </w:r>
    </w:p>
    <w:p w14:paraId="28AC315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46 </w:t>
      </w:r>
      <w:r w:rsidRPr="00492D6D">
        <w:rPr>
          <w:rFonts w:ascii="Book Antiqua" w:eastAsia="Book Antiqua" w:hAnsi="Book Antiqua" w:cs="Book Antiqua"/>
          <w:b/>
          <w:bCs/>
          <w:color w:val="000000"/>
        </w:rPr>
        <w:t>Tamura R</w:t>
      </w:r>
      <w:r w:rsidRPr="00492D6D">
        <w:rPr>
          <w:rFonts w:ascii="Book Antiqua" w:eastAsia="Book Antiqua" w:hAnsi="Book Antiqua" w:cs="Book Antiqua"/>
          <w:color w:val="000000"/>
        </w:rPr>
        <w:t xml:space="preserve">, Ishibashi T, Takahashi S. Chronic pancreatitis: MRCP </w:t>
      </w:r>
      <w:r w:rsidRPr="00492D6D">
        <w:rPr>
          <w:rFonts w:ascii="Book Antiqua" w:eastAsia="Book Antiqua" w:hAnsi="Book Antiqua" w:cs="Book Antiqua"/>
          <w:i/>
          <w:iCs/>
          <w:color w:val="000000"/>
        </w:rPr>
        <w:t>vs</w:t>
      </w:r>
      <w:r w:rsidRPr="00492D6D">
        <w:rPr>
          <w:rFonts w:ascii="Book Antiqua" w:eastAsia="Book Antiqua" w:hAnsi="Book Antiqua" w:cs="Book Antiqua"/>
          <w:color w:val="000000"/>
        </w:rPr>
        <w:t xml:space="preserve"> ERCP for quantitative caliber measurement and qualitative evaluation. </w:t>
      </w:r>
      <w:r w:rsidRPr="00492D6D">
        <w:rPr>
          <w:rFonts w:ascii="Book Antiqua" w:eastAsia="Book Antiqua" w:hAnsi="Book Antiqua" w:cs="Book Antiqua"/>
          <w:i/>
          <w:iCs/>
          <w:color w:val="000000"/>
        </w:rPr>
        <w:t>Radiology</w:t>
      </w:r>
      <w:r w:rsidRPr="00492D6D">
        <w:rPr>
          <w:rFonts w:ascii="Book Antiqua" w:eastAsia="Book Antiqua" w:hAnsi="Book Antiqua" w:cs="Book Antiqua"/>
          <w:color w:val="000000"/>
        </w:rPr>
        <w:t xml:space="preserve"> 2006; </w:t>
      </w:r>
      <w:r w:rsidRPr="00492D6D">
        <w:rPr>
          <w:rFonts w:ascii="Book Antiqua" w:eastAsia="Book Antiqua" w:hAnsi="Book Antiqua" w:cs="Book Antiqua"/>
          <w:b/>
          <w:bCs/>
          <w:color w:val="000000"/>
        </w:rPr>
        <w:t>238</w:t>
      </w:r>
      <w:r w:rsidRPr="00492D6D">
        <w:rPr>
          <w:rFonts w:ascii="Book Antiqua" w:eastAsia="Book Antiqua" w:hAnsi="Book Antiqua" w:cs="Book Antiqua"/>
          <w:color w:val="000000"/>
        </w:rPr>
        <w:t>: 920-928 [PMID: 16424235 DOI: 10.1148/radiol.2382041527]</w:t>
      </w:r>
    </w:p>
    <w:p w14:paraId="70EEB69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47 </w:t>
      </w:r>
      <w:r w:rsidRPr="00492D6D">
        <w:rPr>
          <w:rFonts w:ascii="Book Antiqua" w:eastAsia="Book Antiqua" w:hAnsi="Book Antiqua" w:cs="Book Antiqua"/>
          <w:b/>
          <w:bCs/>
          <w:color w:val="000000"/>
        </w:rPr>
        <w:t>Schreyer AG</w:t>
      </w:r>
      <w:r w:rsidRPr="00492D6D">
        <w:rPr>
          <w:rFonts w:ascii="Book Antiqua" w:eastAsia="Book Antiqua" w:hAnsi="Book Antiqua" w:cs="Book Antiqua"/>
          <w:color w:val="000000"/>
        </w:rPr>
        <w:t xml:space="preserve">, Jung M, Riemann JF, </w:t>
      </w:r>
      <w:proofErr w:type="spellStart"/>
      <w:r w:rsidRPr="00492D6D">
        <w:rPr>
          <w:rFonts w:ascii="Book Antiqua" w:eastAsia="Book Antiqua" w:hAnsi="Book Antiqua" w:cs="Book Antiqua"/>
          <w:color w:val="000000"/>
        </w:rPr>
        <w:t>Niessen</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Pregler</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Grenacher</w:t>
      </w:r>
      <w:proofErr w:type="spellEnd"/>
      <w:r w:rsidRPr="00492D6D">
        <w:rPr>
          <w:rFonts w:ascii="Book Antiqua" w:eastAsia="Book Antiqua" w:hAnsi="Book Antiqua" w:cs="Book Antiqua"/>
          <w:color w:val="000000"/>
        </w:rPr>
        <w:t xml:space="preserve"> L, </w:t>
      </w:r>
      <w:proofErr w:type="spellStart"/>
      <w:r w:rsidRPr="00492D6D">
        <w:rPr>
          <w:rFonts w:ascii="Book Antiqua" w:eastAsia="Book Antiqua" w:hAnsi="Book Antiqua" w:cs="Book Antiqua"/>
          <w:color w:val="000000"/>
        </w:rPr>
        <w:t>Hoffmeister</w:t>
      </w:r>
      <w:proofErr w:type="spellEnd"/>
      <w:r w:rsidRPr="00492D6D">
        <w:rPr>
          <w:rFonts w:ascii="Book Antiqua" w:eastAsia="Book Antiqua" w:hAnsi="Book Antiqua" w:cs="Book Antiqua"/>
          <w:color w:val="000000"/>
        </w:rPr>
        <w:t xml:space="preserve"> A; German Society of Digestive and Metabolic Diseases (DGVS). S3 guideline for chronic </w:t>
      </w:r>
      <w:r w:rsidRPr="00492D6D">
        <w:rPr>
          <w:rFonts w:ascii="Book Antiqua" w:eastAsia="Book Antiqua" w:hAnsi="Book Antiqua" w:cs="Book Antiqua"/>
          <w:color w:val="000000"/>
        </w:rPr>
        <w:lastRenderedPageBreak/>
        <w:t xml:space="preserve">pancreatitis - diagnosis, classification and therapy for the radiologist. </w:t>
      </w:r>
      <w:proofErr w:type="spellStart"/>
      <w:r w:rsidRPr="00492D6D">
        <w:rPr>
          <w:rFonts w:ascii="Book Antiqua" w:eastAsia="Book Antiqua" w:hAnsi="Book Antiqua" w:cs="Book Antiqua"/>
          <w:i/>
          <w:iCs/>
          <w:color w:val="000000"/>
        </w:rPr>
        <w:t>Rofo</w:t>
      </w:r>
      <w:proofErr w:type="spellEnd"/>
      <w:r w:rsidRPr="00492D6D">
        <w:rPr>
          <w:rFonts w:ascii="Book Antiqua" w:eastAsia="Book Antiqua" w:hAnsi="Book Antiqua" w:cs="Book Antiqua"/>
          <w:color w:val="000000"/>
        </w:rPr>
        <w:t xml:space="preserve"> 2014; </w:t>
      </w:r>
      <w:r w:rsidRPr="00492D6D">
        <w:rPr>
          <w:rFonts w:ascii="Book Antiqua" w:eastAsia="Book Antiqua" w:hAnsi="Book Antiqua" w:cs="Book Antiqua"/>
          <w:b/>
          <w:bCs/>
          <w:color w:val="000000"/>
        </w:rPr>
        <w:t>186</w:t>
      </w:r>
      <w:r w:rsidRPr="00492D6D">
        <w:rPr>
          <w:rFonts w:ascii="Book Antiqua" w:eastAsia="Book Antiqua" w:hAnsi="Book Antiqua" w:cs="Book Antiqua"/>
          <w:color w:val="000000"/>
        </w:rPr>
        <w:t>: 1002-1008 [PMID: 25122174 DOI: 10.1055/s-0034-1385005]</w:t>
      </w:r>
    </w:p>
    <w:p w14:paraId="10E0B29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48 </w:t>
      </w:r>
      <w:r w:rsidRPr="00492D6D">
        <w:rPr>
          <w:rFonts w:ascii="Book Antiqua" w:eastAsia="Book Antiqua" w:hAnsi="Book Antiqua" w:cs="Book Antiqua"/>
          <w:b/>
          <w:bCs/>
          <w:color w:val="000000"/>
        </w:rPr>
        <w:t>Catalano MF</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Sahai</w:t>
      </w:r>
      <w:proofErr w:type="spellEnd"/>
      <w:r w:rsidRPr="00492D6D">
        <w:rPr>
          <w:rFonts w:ascii="Book Antiqua" w:eastAsia="Book Antiqua" w:hAnsi="Book Antiqua" w:cs="Book Antiqua"/>
          <w:color w:val="000000"/>
        </w:rPr>
        <w:t xml:space="preserve"> A, Levy M, </w:t>
      </w:r>
      <w:proofErr w:type="spellStart"/>
      <w:r w:rsidRPr="00492D6D">
        <w:rPr>
          <w:rFonts w:ascii="Book Antiqua" w:eastAsia="Book Antiqua" w:hAnsi="Book Antiqua" w:cs="Book Antiqua"/>
          <w:color w:val="000000"/>
        </w:rPr>
        <w:t>Romagnuolo</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Wiersema</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Brugge</w:t>
      </w:r>
      <w:proofErr w:type="spellEnd"/>
      <w:r w:rsidRPr="00492D6D">
        <w:rPr>
          <w:rFonts w:ascii="Book Antiqua" w:eastAsia="Book Antiqua" w:hAnsi="Book Antiqua" w:cs="Book Antiqua"/>
          <w:color w:val="000000"/>
        </w:rPr>
        <w:t xml:space="preserve"> W, Freeman M, </w:t>
      </w:r>
      <w:proofErr w:type="spellStart"/>
      <w:r w:rsidRPr="00492D6D">
        <w:rPr>
          <w:rFonts w:ascii="Book Antiqua" w:eastAsia="Book Antiqua" w:hAnsi="Book Antiqua" w:cs="Book Antiqua"/>
          <w:color w:val="000000"/>
        </w:rPr>
        <w:t>Yamao</w:t>
      </w:r>
      <w:proofErr w:type="spellEnd"/>
      <w:r w:rsidRPr="00492D6D">
        <w:rPr>
          <w:rFonts w:ascii="Book Antiqua" w:eastAsia="Book Antiqua" w:hAnsi="Book Antiqua" w:cs="Book Antiqua"/>
          <w:color w:val="000000"/>
        </w:rPr>
        <w:t xml:space="preserve"> K, Canto M, Hernandez LV. EUS-based criteria for the diagnosis of chronic pancreatitis: the Rosemont classification.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2009; </w:t>
      </w:r>
      <w:r w:rsidRPr="00492D6D">
        <w:rPr>
          <w:rFonts w:ascii="Book Antiqua" w:eastAsia="Book Antiqua" w:hAnsi="Book Antiqua" w:cs="Book Antiqua"/>
          <w:b/>
          <w:bCs/>
          <w:color w:val="000000"/>
        </w:rPr>
        <w:t>69</w:t>
      </w:r>
      <w:r w:rsidRPr="00492D6D">
        <w:rPr>
          <w:rFonts w:ascii="Book Antiqua" w:eastAsia="Book Antiqua" w:hAnsi="Book Antiqua" w:cs="Book Antiqua"/>
          <w:color w:val="000000"/>
        </w:rPr>
        <w:t>: 1251-1261 [PMID: 19243769 DOI: 10.1016/j.gie.2008.07.043]</w:t>
      </w:r>
    </w:p>
    <w:p w14:paraId="172F8FE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49 </w:t>
      </w:r>
      <w:r w:rsidRPr="00492D6D">
        <w:rPr>
          <w:rFonts w:ascii="Book Antiqua" w:eastAsia="Book Antiqua" w:hAnsi="Book Antiqua" w:cs="Book Antiqua"/>
          <w:b/>
          <w:bCs/>
          <w:color w:val="000000"/>
        </w:rPr>
        <w:t>Ge N</w:t>
      </w:r>
      <w:r w:rsidRPr="00492D6D">
        <w:rPr>
          <w:rFonts w:ascii="Book Antiqua" w:eastAsia="Book Antiqua" w:hAnsi="Book Antiqua" w:cs="Book Antiqua"/>
          <w:color w:val="000000"/>
        </w:rPr>
        <w:t xml:space="preserve">, Hu J, Sun S, </w:t>
      </w:r>
      <w:proofErr w:type="spellStart"/>
      <w:r w:rsidRPr="00492D6D">
        <w:rPr>
          <w:rFonts w:ascii="Book Antiqua" w:eastAsia="Book Antiqua" w:hAnsi="Book Antiqua" w:cs="Book Antiqua"/>
          <w:color w:val="000000"/>
        </w:rPr>
        <w:t>Linghu</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Jin</w:t>
      </w:r>
      <w:proofErr w:type="spellEnd"/>
      <w:r w:rsidRPr="00492D6D">
        <w:rPr>
          <w:rFonts w:ascii="Book Antiqua" w:eastAsia="Book Antiqua" w:hAnsi="Book Antiqua" w:cs="Book Antiqua"/>
          <w:color w:val="000000"/>
        </w:rPr>
        <w:t xml:space="preserve"> Z, Li Z. Endoscopic Ultrasound-guided Pancreatic Pseudocyst Drainage with Lumen-apposing Metal Stents or Plastic Double-pigtail Stents: A Multifactorial Analysis.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Transl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Int</w:t>
      </w:r>
      <w:proofErr w:type="spellEnd"/>
      <w:r w:rsidRPr="00492D6D">
        <w:rPr>
          <w:rFonts w:ascii="Book Antiqua" w:eastAsia="Book Antiqua" w:hAnsi="Book Antiqua" w:cs="Book Antiqua"/>
          <w:i/>
          <w:iCs/>
          <w:color w:val="000000"/>
        </w:rPr>
        <w:t xml:space="preserve"> Med</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5</w:t>
      </w:r>
      <w:r w:rsidRPr="00492D6D">
        <w:rPr>
          <w:rFonts w:ascii="Book Antiqua" w:eastAsia="Book Antiqua" w:hAnsi="Book Antiqua" w:cs="Book Antiqua"/>
          <w:color w:val="000000"/>
        </w:rPr>
        <w:t>: 213-219 [PMID: 29340278 DOI: 10.1515/jtim-2017-0036]</w:t>
      </w:r>
    </w:p>
    <w:p w14:paraId="16AFD32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50 </w:t>
      </w:r>
      <w:proofErr w:type="spellStart"/>
      <w:r w:rsidRPr="00492D6D">
        <w:rPr>
          <w:rFonts w:ascii="Book Antiqua" w:eastAsia="Book Antiqua" w:hAnsi="Book Antiqua" w:cs="Book Antiqua"/>
          <w:b/>
          <w:bCs/>
          <w:color w:val="000000"/>
        </w:rPr>
        <w:t>Theerasuwipakorn</w:t>
      </w:r>
      <w:proofErr w:type="spellEnd"/>
      <w:r w:rsidRPr="00492D6D">
        <w:rPr>
          <w:rFonts w:ascii="Book Antiqua" w:eastAsia="Book Antiqua" w:hAnsi="Book Antiqua" w:cs="Book Antiqua"/>
          <w:b/>
          <w:bCs/>
          <w:color w:val="000000"/>
        </w:rPr>
        <w:t xml:space="preserve"> N</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Tasneem</w:t>
      </w:r>
      <w:proofErr w:type="spellEnd"/>
      <w:r w:rsidRPr="00492D6D">
        <w:rPr>
          <w:rFonts w:ascii="Book Antiqua" w:eastAsia="Book Antiqua" w:hAnsi="Book Antiqua" w:cs="Book Antiqua"/>
          <w:color w:val="000000"/>
        </w:rPr>
        <w:t xml:space="preserve"> AA, </w:t>
      </w:r>
      <w:proofErr w:type="spellStart"/>
      <w:r w:rsidRPr="00492D6D">
        <w:rPr>
          <w:rFonts w:ascii="Book Antiqua" w:eastAsia="Book Antiqua" w:hAnsi="Book Antiqua" w:cs="Book Antiqua"/>
          <w:color w:val="000000"/>
        </w:rPr>
        <w:t>Kongkam</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Angsuwatcharakon</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Ridtitid</w:t>
      </w:r>
      <w:proofErr w:type="spellEnd"/>
      <w:r w:rsidRPr="00492D6D">
        <w:rPr>
          <w:rFonts w:ascii="Book Antiqua" w:eastAsia="Book Antiqua" w:hAnsi="Book Antiqua" w:cs="Book Antiqua"/>
          <w:color w:val="000000"/>
        </w:rPr>
        <w:t xml:space="preserve"> W, </w:t>
      </w:r>
      <w:proofErr w:type="spellStart"/>
      <w:r w:rsidRPr="00492D6D">
        <w:rPr>
          <w:rFonts w:ascii="Book Antiqua" w:eastAsia="Book Antiqua" w:hAnsi="Book Antiqua" w:cs="Book Antiqua"/>
          <w:color w:val="000000"/>
        </w:rPr>
        <w:t>Navicharern</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Kitisin</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Wangrattanapranee</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Rerknimitr</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Kullavanijaya</w:t>
      </w:r>
      <w:proofErr w:type="spellEnd"/>
      <w:r w:rsidRPr="00492D6D">
        <w:rPr>
          <w:rFonts w:ascii="Book Antiqua" w:eastAsia="Book Antiqua" w:hAnsi="Book Antiqua" w:cs="Book Antiqua"/>
          <w:color w:val="000000"/>
        </w:rPr>
        <w:t xml:space="preserve"> P. Walled-off </w:t>
      </w:r>
      <w:proofErr w:type="spellStart"/>
      <w:r w:rsidRPr="00492D6D">
        <w:rPr>
          <w:rFonts w:ascii="Book Antiqua" w:eastAsia="Book Antiqua" w:hAnsi="Book Antiqua" w:cs="Book Antiqua"/>
          <w:color w:val="000000"/>
        </w:rPr>
        <w:t>Peripancreatic</w:t>
      </w:r>
      <w:proofErr w:type="spellEnd"/>
      <w:r w:rsidRPr="00492D6D">
        <w:rPr>
          <w:rFonts w:ascii="Book Antiqua" w:eastAsia="Book Antiqua" w:hAnsi="Book Antiqua" w:cs="Book Antiqua"/>
          <w:color w:val="000000"/>
        </w:rPr>
        <w:t xml:space="preserve"> Fluid Collections in Asian Population: Paradigm Shift from Surgical and Percutaneous to Endoscopic Drainage.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Transl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Int</w:t>
      </w:r>
      <w:proofErr w:type="spellEnd"/>
      <w:r w:rsidRPr="00492D6D">
        <w:rPr>
          <w:rFonts w:ascii="Book Antiqua" w:eastAsia="Book Antiqua" w:hAnsi="Book Antiqua" w:cs="Book Antiqua"/>
          <w:i/>
          <w:iCs/>
          <w:color w:val="000000"/>
        </w:rPr>
        <w:t xml:space="preserve"> Med</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7</w:t>
      </w:r>
      <w:r w:rsidRPr="00492D6D">
        <w:rPr>
          <w:rFonts w:ascii="Book Antiqua" w:eastAsia="Book Antiqua" w:hAnsi="Book Antiqua" w:cs="Book Antiqua"/>
          <w:color w:val="000000"/>
        </w:rPr>
        <w:t>: 170-177 [PMID: 32010603 DOI: 10.2478/jtim-2019-0032]</w:t>
      </w:r>
    </w:p>
    <w:p w14:paraId="72454BC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51 </w:t>
      </w:r>
      <w:proofErr w:type="spellStart"/>
      <w:r w:rsidRPr="00492D6D">
        <w:rPr>
          <w:rFonts w:ascii="Book Antiqua" w:eastAsia="Book Antiqua" w:hAnsi="Book Antiqua" w:cs="Book Antiqua"/>
          <w:b/>
          <w:bCs/>
          <w:color w:val="000000"/>
        </w:rPr>
        <w:t>Domínguez</w:t>
      </w:r>
      <w:proofErr w:type="spellEnd"/>
      <w:r w:rsidRPr="00492D6D">
        <w:rPr>
          <w:rFonts w:ascii="Book Antiqua" w:eastAsia="Book Antiqua" w:hAnsi="Book Antiqua" w:cs="Book Antiqua"/>
          <w:b/>
          <w:bCs/>
          <w:color w:val="000000"/>
        </w:rPr>
        <w:t>-Muñoz JE</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Lariño-Noia</w:t>
      </w:r>
      <w:proofErr w:type="spellEnd"/>
      <w:r w:rsidRPr="00492D6D">
        <w:rPr>
          <w:rFonts w:ascii="Book Antiqua" w:eastAsia="Book Antiqua" w:hAnsi="Book Antiqua" w:cs="Book Antiqua"/>
          <w:color w:val="000000"/>
        </w:rPr>
        <w:t xml:space="preserve"> J, Alvarez-Castro A, Nieto L, </w:t>
      </w:r>
      <w:proofErr w:type="spellStart"/>
      <w:r w:rsidRPr="00492D6D">
        <w:rPr>
          <w:rFonts w:ascii="Book Antiqua" w:eastAsia="Book Antiqua" w:hAnsi="Book Antiqua" w:cs="Book Antiqua"/>
          <w:color w:val="000000"/>
        </w:rPr>
        <w:t>Lojo</w:t>
      </w:r>
      <w:proofErr w:type="spellEnd"/>
      <w:r w:rsidRPr="00492D6D">
        <w:rPr>
          <w:rFonts w:ascii="Book Antiqua" w:eastAsia="Book Antiqua" w:hAnsi="Book Antiqua" w:cs="Book Antiqua"/>
          <w:color w:val="000000"/>
        </w:rPr>
        <w:t xml:space="preserve"> S, Leal S, de la </w:t>
      </w:r>
      <w:proofErr w:type="spellStart"/>
      <w:r w:rsidRPr="00492D6D">
        <w:rPr>
          <w:rFonts w:ascii="Book Antiqua" w:eastAsia="Book Antiqua" w:hAnsi="Book Antiqua" w:cs="Book Antiqua"/>
          <w:color w:val="000000"/>
        </w:rPr>
        <w:t>Iglesia</w:t>
      </w:r>
      <w:proofErr w:type="spellEnd"/>
      <w:r w:rsidRPr="00492D6D">
        <w:rPr>
          <w:rFonts w:ascii="Book Antiqua" w:eastAsia="Book Antiqua" w:hAnsi="Book Antiqua" w:cs="Book Antiqua"/>
          <w:color w:val="000000"/>
        </w:rPr>
        <w:t xml:space="preserve">-Garcia D, Iglesias-Garcia J. Endoscopic ultrasound-based multimodal evaluation of the pancreas in patients with suspected early chronic pancreatitis. </w:t>
      </w:r>
      <w:r w:rsidRPr="00492D6D">
        <w:rPr>
          <w:rFonts w:ascii="Book Antiqua" w:eastAsia="Book Antiqua" w:hAnsi="Book Antiqua" w:cs="Book Antiqua"/>
          <w:i/>
          <w:iCs/>
          <w:color w:val="000000"/>
        </w:rPr>
        <w:t xml:space="preserve">United European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J</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8</w:t>
      </w:r>
      <w:r w:rsidRPr="00492D6D">
        <w:rPr>
          <w:rFonts w:ascii="Book Antiqua" w:eastAsia="Book Antiqua" w:hAnsi="Book Antiqua" w:cs="Book Antiqua"/>
          <w:color w:val="000000"/>
        </w:rPr>
        <w:t>: 790-797 [PMID: 32576096 DOI: 10.1177/2050640620936810]</w:t>
      </w:r>
    </w:p>
    <w:p w14:paraId="6778D06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52 </w:t>
      </w:r>
      <w:proofErr w:type="spellStart"/>
      <w:r w:rsidRPr="00492D6D">
        <w:rPr>
          <w:rFonts w:ascii="Book Antiqua" w:eastAsia="Book Antiqua" w:hAnsi="Book Antiqua" w:cs="Book Antiqua"/>
          <w:b/>
          <w:bCs/>
          <w:color w:val="000000"/>
        </w:rPr>
        <w:t>Trikudanathan</w:t>
      </w:r>
      <w:proofErr w:type="spellEnd"/>
      <w:r w:rsidRPr="00492D6D">
        <w:rPr>
          <w:rFonts w:ascii="Book Antiqua" w:eastAsia="Book Antiqua" w:hAnsi="Book Antiqua" w:cs="Book Antiqua"/>
          <w:b/>
          <w:bCs/>
          <w:color w:val="000000"/>
        </w:rPr>
        <w:t xml:space="preserve"> G</w:t>
      </w:r>
      <w:r w:rsidRPr="00492D6D">
        <w:rPr>
          <w:rFonts w:ascii="Book Antiqua" w:eastAsia="Book Antiqua" w:hAnsi="Book Antiqua" w:cs="Book Antiqua"/>
          <w:color w:val="000000"/>
        </w:rPr>
        <w:t xml:space="preserve">, Vega-Peralta J, </w:t>
      </w:r>
      <w:proofErr w:type="spellStart"/>
      <w:r w:rsidRPr="00492D6D">
        <w:rPr>
          <w:rFonts w:ascii="Book Antiqua" w:eastAsia="Book Antiqua" w:hAnsi="Book Antiqua" w:cs="Book Antiqua"/>
          <w:color w:val="000000"/>
        </w:rPr>
        <w:t>Malli</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Munigala</w:t>
      </w:r>
      <w:proofErr w:type="spellEnd"/>
      <w:r w:rsidRPr="00492D6D">
        <w:rPr>
          <w:rFonts w:ascii="Book Antiqua" w:eastAsia="Book Antiqua" w:hAnsi="Book Antiqua" w:cs="Book Antiqua"/>
          <w:color w:val="000000"/>
        </w:rPr>
        <w:t xml:space="preserve"> S, Han Y, </w:t>
      </w:r>
      <w:proofErr w:type="spellStart"/>
      <w:r w:rsidRPr="00492D6D">
        <w:rPr>
          <w:rFonts w:ascii="Book Antiqua" w:eastAsia="Book Antiqua" w:hAnsi="Book Antiqua" w:cs="Book Antiqua"/>
          <w:color w:val="000000"/>
        </w:rPr>
        <w:t>Bellin</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Barlass</w:t>
      </w:r>
      <w:proofErr w:type="spellEnd"/>
      <w:r w:rsidRPr="00492D6D">
        <w:rPr>
          <w:rFonts w:ascii="Book Antiqua" w:eastAsia="Book Antiqua" w:hAnsi="Book Antiqua" w:cs="Book Antiqua"/>
          <w:color w:val="000000"/>
        </w:rPr>
        <w:t xml:space="preserve"> U, </w:t>
      </w:r>
      <w:proofErr w:type="spellStart"/>
      <w:r w:rsidRPr="00492D6D">
        <w:rPr>
          <w:rFonts w:ascii="Book Antiqua" w:eastAsia="Book Antiqua" w:hAnsi="Book Antiqua" w:cs="Book Antiqua"/>
          <w:color w:val="000000"/>
        </w:rPr>
        <w:t>Chinnakotla</w:t>
      </w:r>
      <w:proofErr w:type="spellEnd"/>
      <w:r w:rsidRPr="00492D6D">
        <w:rPr>
          <w:rFonts w:ascii="Book Antiqua" w:eastAsia="Book Antiqua" w:hAnsi="Book Antiqua" w:cs="Book Antiqua"/>
          <w:color w:val="000000"/>
        </w:rPr>
        <w:t xml:space="preserve"> S, Dunn T, Pruett T, </w:t>
      </w:r>
      <w:proofErr w:type="spellStart"/>
      <w:r w:rsidRPr="00492D6D">
        <w:rPr>
          <w:rFonts w:ascii="Book Antiqua" w:eastAsia="Book Antiqua" w:hAnsi="Book Antiqua" w:cs="Book Antiqua"/>
          <w:color w:val="000000"/>
        </w:rPr>
        <w:t>Beilman</w:t>
      </w:r>
      <w:proofErr w:type="spellEnd"/>
      <w:r w:rsidRPr="00492D6D">
        <w:rPr>
          <w:rFonts w:ascii="Book Antiqua" w:eastAsia="Book Antiqua" w:hAnsi="Book Antiqua" w:cs="Book Antiqua"/>
          <w:color w:val="000000"/>
        </w:rPr>
        <w:t xml:space="preserve"> G, </w:t>
      </w:r>
      <w:proofErr w:type="spellStart"/>
      <w:r w:rsidRPr="00492D6D">
        <w:rPr>
          <w:rFonts w:ascii="Book Antiqua" w:eastAsia="Book Antiqua" w:hAnsi="Book Antiqua" w:cs="Book Antiqua"/>
          <w:color w:val="000000"/>
        </w:rPr>
        <w:t>Arain</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Amateau</w:t>
      </w:r>
      <w:proofErr w:type="spellEnd"/>
      <w:r w:rsidRPr="00492D6D">
        <w:rPr>
          <w:rFonts w:ascii="Book Antiqua" w:eastAsia="Book Antiqua" w:hAnsi="Book Antiqua" w:cs="Book Antiqua"/>
          <w:color w:val="000000"/>
        </w:rPr>
        <w:t xml:space="preserve"> SK, </w:t>
      </w:r>
      <w:proofErr w:type="spellStart"/>
      <w:r w:rsidRPr="00492D6D">
        <w:rPr>
          <w:rFonts w:ascii="Book Antiqua" w:eastAsia="Book Antiqua" w:hAnsi="Book Antiqua" w:cs="Book Antiqua"/>
          <w:color w:val="000000"/>
        </w:rPr>
        <w:t>Mallery</w:t>
      </w:r>
      <w:proofErr w:type="spellEnd"/>
      <w:r w:rsidRPr="00492D6D">
        <w:rPr>
          <w:rFonts w:ascii="Book Antiqua" w:eastAsia="Book Antiqua" w:hAnsi="Book Antiqua" w:cs="Book Antiqua"/>
          <w:color w:val="000000"/>
        </w:rPr>
        <w:t xml:space="preserve"> S, Freeman ML, </w:t>
      </w:r>
      <w:proofErr w:type="spellStart"/>
      <w:r w:rsidRPr="00492D6D">
        <w:rPr>
          <w:rFonts w:ascii="Book Antiqua" w:eastAsia="Book Antiqua" w:hAnsi="Book Antiqua" w:cs="Book Antiqua"/>
          <w:color w:val="000000"/>
        </w:rPr>
        <w:t>Attam</w:t>
      </w:r>
      <w:proofErr w:type="spellEnd"/>
      <w:r w:rsidRPr="00492D6D">
        <w:rPr>
          <w:rFonts w:ascii="Book Antiqua" w:eastAsia="Book Antiqua" w:hAnsi="Book Antiqua" w:cs="Book Antiqua"/>
          <w:color w:val="000000"/>
        </w:rPr>
        <w:t xml:space="preserve"> R. Diagnostic Performance of Endoscopic Ultrasound (EUS) for Non-Calcific Chronic Pancreatitis (NCCP) Based on Histopathology. </w:t>
      </w:r>
      <w:r w:rsidRPr="00492D6D">
        <w:rPr>
          <w:rFonts w:ascii="Book Antiqua" w:eastAsia="Book Antiqua" w:hAnsi="Book Antiqua" w:cs="Book Antiqua"/>
          <w:i/>
          <w:iCs/>
          <w:color w:val="000000"/>
        </w:rPr>
        <w:t xml:space="preserve">Am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111</w:t>
      </w:r>
      <w:r w:rsidRPr="00492D6D">
        <w:rPr>
          <w:rFonts w:ascii="Book Antiqua" w:eastAsia="Book Antiqua" w:hAnsi="Book Antiqua" w:cs="Book Antiqua"/>
          <w:color w:val="000000"/>
        </w:rPr>
        <w:t>: 568-574 [PMID: 26952577 DOI: 10.1038/ajg.2016.48]</w:t>
      </w:r>
    </w:p>
    <w:p w14:paraId="20DF175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53 </w:t>
      </w:r>
      <w:proofErr w:type="spellStart"/>
      <w:r w:rsidRPr="00492D6D">
        <w:rPr>
          <w:rFonts w:ascii="Book Antiqua" w:eastAsia="Book Antiqua" w:hAnsi="Book Antiqua" w:cs="Book Antiqua"/>
          <w:b/>
          <w:bCs/>
          <w:color w:val="000000"/>
        </w:rPr>
        <w:t>Albashir</w:t>
      </w:r>
      <w:proofErr w:type="spellEnd"/>
      <w:r w:rsidRPr="00492D6D">
        <w:rPr>
          <w:rFonts w:ascii="Book Antiqua" w:eastAsia="Book Antiqua" w:hAnsi="Book Antiqua" w:cs="Book Antiqua"/>
          <w:b/>
          <w:bCs/>
          <w:color w:val="000000"/>
        </w:rPr>
        <w:t xml:space="preserve"> S</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Bronner</w:t>
      </w:r>
      <w:proofErr w:type="spellEnd"/>
      <w:r w:rsidRPr="00492D6D">
        <w:rPr>
          <w:rFonts w:ascii="Book Antiqua" w:eastAsia="Book Antiqua" w:hAnsi="Book Antiqua" w:cs="Book Antiqua"/>
          <w:color w:val="000000"/>
        </w:rPr>
        <w:t xml:space="preserve"> MP, </w:t>
      </w:r>
      <w:proofErr w:type="spellStart"/>
      <w:r w:rsidRPr="00492D6D">
        <w:rPr>
          <w:rFonts w:ascii="Book Antiqua" w:eastAsia="Book Antiqua" w:hAnsi="Book Antiqua" w:cs="Book Antiqua"/>
          <w:color w:val="000000"/>
        </w:rPr>
        <w:t>Parsi</w:t>
      </w:r>
      <w:proofErr w:type="spellEnd"/>
      <w:r w:rsidRPr="00492D6D">
        <w:rPr>
          <w:rFonts w:ascii="Book Antiqua" w:eastAsia="Book Antiqua" w:hAnsi="Book Antiqua" w:cs="Book Antiqua"/>
          <w:color w:val="000000"/>
        </w:rPr>
        <w:t xml:space="preserve"> MA, Walsh RM, Stevens T. Endoscopic ultrasound, secretin endoscopic pancreatic function test, and histology: correlation in chronic pancreatitis. </w:t>
      </w:r>
      <w:r w:rsidRPr="00492D6D">
        <w:rPr>
          <w:rFonts w:ascii="Book Antiqua" w:eastAsia="Book Antiqua" w:hAnsi="Book Antiqua" w:cs="Book Antiqua"/>
          <w:i/>
          <w:iCs/>
          <w:color w:val="000000"/>
        </w:rPr>
        <w:t xml:space="preserve">Am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2010; </w:t>
      </w:r>
      <w:r w:rsidRPr="00492D6D">
        <w:rPr>
          <w:rFonts w:ascii="Book Antiqua" w:eastAsia="Book Antiqua" w:hAnsi="Book Antiqua" w:cs="Book Antiqua"/>
          <w:b/>
          <w:bCs/>
          <w:color w:val="000000"/>
        </w:rPr>
        <w:t>105</w:t>
      </w:r>
      <w:r w:rsidRPr="00492D6D">
        <w:rPr>
          <w:rFonts w:ascii="Book Antiqua" w:eastAsia="Book Antiqua" w:hAnsi="Book Antiqua" w:cs="Book Antiqua"/>
          <w:color w:val="000000"/>
        </w:rPr>
        <w:t>: 2498-2503 [PMID: 20606675 DOI: 10.1038/ajg.2010.274]</w:t>
      </w:r>
    </w:p>
    <w:p w14:paraId="298F5958"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54 </w:t>
      </w:r>
      <w:r w:rsidRPr="00492D6D">
        <w:rPr>
          <w:rFonts w:ascii="Book Antiqua" w:eastAsia="Book Antiqua" w:hAnsi="Book Antiqua" w:cs="Book Antiqua"/>
          <w:b/>
          <w:bCs/>
          <w:color w:val="000000"/>
        </w:rPr>
        <w:t>LeBlanc JK</w:t>
      </w:r>
      <w:r w:rsidRPr="00492D6D">
        <w:rPr>
          <w:rFonts w:ascii="Book Antiqua" w:eastAsia="Book Antiqua" w:hAnsi="Book Antiqua" w:cs="Book Antiqua"/>
          <w:color w:val="000000"/>
        </w:rPr>
        <w:t xml:space="preserve">, Chen JH, Al-Haddad M, Juan M, </w:t>
      </w:r>
      <w:proofErr w:type="spellStart"/>
      <w:r w:rsidRPr="00492D6D">
        <w:rPr>
          <w:rFonts w:ascii="Book Antiqua" w:eastAsia="Book Antiqua" w:hAnsi="Book Antiqua" w:cs="Book Antiqua"/>
          <w:color w:val="000000"/>
        </w:rPr>
        <w:t>Okumu</w:t>
      </w:r>
      <w:proofErr w:type="spellEnd"/>
      <w:r w:rsidRPr="00492D6D">
        <w:rPr>
          <w:rFonts w:ascii="Book Antiqua" w:eastAsia="Book Antiqua" w:hAnsi="Book Antiqua" w:cs="Book Antiqua"/>
          <w:color w:val="000000"/>
        </w:rPr>
        <w:t xml:space="preserve"> W, McHenry L, Cote G, Sherman S, DeWitt JM. Endoscopic ultrasound and histology in chronic pancreatitis: how are they associated?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2014; </w:t>
      </w:r>
      <w:r w:rsidRPr="00492D6D">
        <w:rPr>
          <w:rFonts w:ascii="Book Antiqua" w:eastAsia="Book Antiqua" w:hAnsi="Book Antiqua" w:cs="Book Antiqua"/>
          <w:b/>
          <w:bCs/>
          <w:color w:val="000000"/>
        </w:rPr>
        <w:t>43</w:t>
      </w:r>
      <w:r w:rsidRPr="00492D6D">
        <w:rPr>
          <w:rFonts w:ascii="Book Antiqua" w:eastAsia="Book Antiqua" w:hAnsi="Book Antiqua" w:cs="Book Antiqua"/>
          <w:color w:val="000000"/>
        </w:rPr>
        <w:t>: 440-444 [PMID: 24622076 DOI: 10.1097/MPA.0000000000000047]</w:t>
      </w:r>
    </w:p>
    <w:p w14:paraId="7B635EA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55 </w:t>
      </w:r>
      <w:proofErr w:type="spellStart"/>
      <w:r w:rsidRPr="00492D6D">
        <w:rPr>
          <w:rFonts w:ascii="Book Antiqua" w:eastAsia="Book Antiqua" w:hAnsi="Book Antiqua" w:cs="Book Antiqua"/>
          <w:b/>
          <w:bCs/>
          <w:color w:val="000000"/>
        </w:rPr>
        <w:t>Chantarojanasiri</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Hirooka</w:t>
      </w:r>
      <w:proofErr w:type="spellEnd"/>
      <w:r w:rsidRPr="00492D6D">
        <w:rPr>
          <w:rFonts w:ascii="Book Antiqua" w:eastAsia="Book Antiqua" w:hAnsi="Book Antiqua" w:cs="Book Antiqua"/>
          <w:color w:val="000000"/>
        </w:rPr>
        <w:t xml:space="preserve"> Y, Kawashima H, </w:t>
      </w:r>
      <w:proofErr w:type="spellStart"/>
      <w:r w:rsidRPr="00492D6D">
        <w:rPr>
          <w:rFonts w:ascii="Book Antiqua" w:eastAsia="Book Antiqua" w:hAnsi="Book Antiqua" w:cs="Book Antiqua"/>
          <w:color w:val="000000"/>
        </w:rPr>
        <w:t>Ohno</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Kuwahara</w:t>
      </w:r>
      <w:proofErr w:type="spellEnd"/>
      <w:r w:rsidRPr="00492D6D">
        <w:rPr>
          <w:rFonts w:ascii="Book Antiqua" w:eastAsia="Book Antiqua" w:hAnsi="Book Antiqua" w:cs="Book Antiqua"/>
          <w:color w:val="000000"/>
        </w:rPr>
        <w:t xml:space="preserve"> T, Yamamura T, </w:t>
      </w:r>
      <w:proofErr w:type="spellStart"/>
      <w:r w:rsidRPr="00492D6D">
        <w:rPr>
          <w:rFonts w:ascii="Book Antiqua" w:eastAsia="Book Antiqua" w:hAnsi="Book Antiqua" w:cs="Book Antiqua"/>
          <w:color w:val="000000"/>
        </w:rPr>
        <w:t>Funasaka</w:t>
      </w:r>
      <w:proofErr w:type="spellEnd"/>
      <w:r w:rsidRPr="00492D6D">
        <w:rPr>
          <w:rFonts w:ascii="Book Antiqua" w:eastAsia="Book Antiqua" w:hAnsi="Book Antiqua" w:cs="Book Antiqua"/>
          <w:color w:val="000000"/>
        </w:rPr>
        <w:t xml:space="preserve"> K, Nakamura M, Miyahara R, </w:t>
      </w:r>
      <w:proofErr w:type="spellStart"/>
      <w:r w:rsidRPr="00492D6D">
        <w:rPr>
          <w:rFonts w:ascii="Book Antiqua" w:eastAsia="Book Antiqua" w:hAnsi="Book Antiqua" w:cs="Book Antiqua"/>
          <w:color w:val="000000"/>
        </w:rPr>
        <w:t>Ishigami</w:t>
      </w:r>
      <w:proofErr w:type="spellEnd"/>
      <w:r w:rsidRPr="00492D6D">
        <w:rPr>
          <w:rFonts w:ascii="Book Antiqua" w:eastAsia="Book Antiqua" w:hAnsi="Book Antiqua" w:cs="Book Antiqua"/>
          <w:color w:val="000000"/>
        </w:rPr>
        <w:t xml:space="preserve"> M, Watanabe O, Hashimoto S, </w:t>
      </w:r>
      <w:proofErr w:type="spellStart"/>
      <w:r w:rsidRPr="00492D6D">
        <w:rPr>
          <w:rFonts w:ascii="Book Antiqua" w:eastAsia="Book Antiqua" w:hAnsi="Book Antiqua" w:cs="Book Antiqua"/>
          <w:color w:val="000000"/>
        </w:rPr>
        <w:t>Hirakawa</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Ratanachu-Ek</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Goto</w:t>
      </w:r>
      <w:proofErr w:type="spellEnd"/>
      <w:r w:rsidRPr="00492D6D">
        <w:rPr>
          <w:rFonts w:ascii="Book Antiqua" w:eastAsia="Book Antiqua" w:hAnsi="Book Antiqua" w:cs="Book Antiqua"/>
          <w:color w:val="000000"/>
        </w:rPr>
        <w:t xml:space="preserve"> H. Endoscopic ultrasound in diagnosis of solid pancreatic lesions: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or contrast-enhanced harmonic alone </w:t>
      </w:r>
      <w:r w:rsidRPr="00492D6D">
        <w:rPr>
          <w:rFonts w:ascii="Book Antiqua" w:eastAsia="Book Antiqua" w:hAnsi="Book Antiqua" w:cs="Book Antiqua"/>
          <w:i/>
          <w:iCs/>
          <w:color w:val="000000"/>
        </w:rPr>
        <w:t>vs</w:t>
      </w:r>
      <w:r w:rsidRPr="00492D6D">
        <w:rPr>
          <w:rFonts w:ascii="Book Antiqua" w:eastAsia="Book Antiqua" w:hAnsi="Book Antiqua" w:cs="Book Antiqua"/>
          <w:color w:val="000000"/>
        </w:rPr>
        <w:t xml:space="preserve"> the combination.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Int</w:t>
      </w:r>
      <w:proofErr w:type="spellEnd"/>
      <w:r w:rsidRPr="00492D6D">
        <w:rPr>
          <w:rFonts w:ascii="Book Antiqua" w:eastAsia="Book Antiqua" w:hAnsi="Book Antiqua" w:cs="Book Antiqua"/>
          <w:i/>
          <w:iCs/>
          <w:color w:val="000000"/>
        </w:rPr>
        <w:t xml:space="preserve"> Open</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5</w:t>
      </w:r>
      <w:r w:rsidRPr="00492D6D">
        <w:rPr>
          <w:rFonts w:ascii="Book Antiqua" w:eastAsia="Book Antiqua" w:hAnsi="Book Antiqua" w:cs="Book Antiqua"/>
          <w:color w:val="000000"/>
        </w:rPr>
        <w:t>: E1136-E1143 [PMID: 29124123 DOI: 10.1055/s-0043-118829]</w:t>
      </w:r>
    </w:p>
    <w:p w14:paraId="2E333D2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56 </w:t>
      </w:r>
      <w:proofErr w:type="spellStart"/>
      <w:r w:rsidRPr="00492D6D">
        <w:rPr>
          <w:rFonts w:ascii="Book Antiqua" w:eastAsia="Book Antiqua" w:hAnsi="Book Antiqua" w:cs="Book Antiqua"/>
          <w:b/>
          <w:bCs/>
          <w:color w:val="000000"/>
        </w:rPr>
        <w:t>Bamber</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Cosgrove D, Dietrich CF, </w:t>
      </w:r>
      <w:proofErr w:type="spellStart"/>
      <w:r w:rsidRPr="00492D6D">
        <w:rPr>
          <w:rFonts w:ascii="Book Antiqua" w:eastAsia="Book Antiqua" w:hAnsi="Book Antiqua" w:cs="Book Antiqua"/>
          <w:color w:val="000000"/>
        </w:rPr>
        <w:t>Fromageau</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Bojunga</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Calliada</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Cantisani</w:t>
      </w:r>
      <w:proofErr w:type="spellEnd"/>
      <w:r w:rsidRPr="00492D6D">
        <w:rPr>
          <w:rFonts w:ascii="Book Antiqua" w:eastAsia="Book Antiqua" w:hAnsi="Book Antiqua" w:cs="Book Antiqua"/>
          <w:color w:val="000000"/>
        </w:rPr>
        <w:t xml:space="preserve"> V, </w:t>
      </w:r>
      <w:proofErr w:type="spellStart"/>
      <w:r w:rsidRPr="00492D6D">
        <w:rPr>
          <w:rFonts w:ascii="Book Antiqua" w:eastAsia="Book Antiqua" w:hAnsi="Book Antiqua" w:cs="Book Antiqua"/>
          <w:color w:val="000000"/>
        </w:rPr>
        <w:t>Correas</w:t>
      </w:r>
      <w:proofErr w:type="spellEnd"/>
      <w:r w:rsidRPr="00492D6D">
        <w:rPr>
          <w:rFonts w:ascii="Book Antiqua" w:eastAsia="Book Antiqua" w:hAnsi="Book Antiqua" w:cs="Book Antiqua"/>
          <w:color w:val="000000"/>
        </w:rPr>
        <w:t xml:space="preserve"> JM, </w:t>
      </w:r>
      <w:proofErr w:type="spellStart"/>
      <w:r w:rsidRPr="00492D6D">
        <w:rPr>
          <w:rFonts w:ascii="Book Antiqua" w:eastAsia="Book Antiqua" w:hAnsi="Book Antiqua" w:cs="Book Antiqua"/>
          <w:color w:val="000000"/>
        </w:rPr>
        <w:t>D'Onofrio</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Drakonaki</w:t>
      </w:r>
      <w:proofErr w:type="spellEnd"/>
      <w:r w:rsidRPr="00492D6D">
        <w:rPr>
          <w:rFonts w:ascii="Book Antiqua" w:eastAsia="Book Antiqua" w:hAnsi="Book Antiqua" w:cs="Book Antiqua"/>
          <w:color w:val="000000"/>
        </w:rPr>
        <w:t xml:space="preserve"> EE, Fink M, Friedrich-Rust M, </w:t>
      </w:r>
      <w:proofErr w:type="spellStart"/>
      <w:r w:rsidRPr="00492D6D">
        <w:rPr>
          <w:rFonts w:ascii="Book Antiqua" w:eastAsia="Book Antiqua" w:hAnsi="Book Antiqua" w:cs="Book Antiqua"/>
          <w:color w:val="000000"/>
        </w:rPr>
        <w:t>Gilja</w:t>
      </w:r>
      <w:proofErr w:type="spellEnd"/>
      <w:r w:rsidRPr="00492D6D">
        <w:rPr>
          <w:rFonts w:ascii="Book Antiqua" w:eastAsia="Book Antiqua" w:hAnsi="Book Antiqua" w:cs="Book Antiqua"/>
          <w:color w:val="000000"/>
        </w:rPr>
        <w:t xml:space="preserve"> OH, Havre RF, </w:t>
      </w:r>
      <w:proofErr w:type="spellStart"/>
      <w:r w:rsidRPr="00492D6D">
        <w:rPr>
          <w:rFonts w:ascii="Book Antiqua" w:eastAsia="Book Antiqua" w:hAnsi="Book Antiqua" w:cs="Book Antiqua"/>
          <w:color w:val="000000"/>
        </w:rPr>
        <w:t>Jenssen</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Klauser</w:t>
      </w:r>
      <w:proofErr w:type="spellEnd"/>
      <w:r w:rsidRPr="00492D6D">
        <w:rPr>
          <w:rFonts w:ascii="Book Antiqua" w:eastAsia="Book Antiqua" w:hAnsi="Book Antiqua" w:cs="Book Antiqua"/>
          <w:color w:val="000000"/>
        </w:rPr>
        <w:t xml:space="preserve"> AS, </w:t>
      </w:r>
      <w:proofErr w:type="spellStart"/>
      <w:r w:rsidRPr="00492D6D">
        <w:rPr>
          <w:rFonts w:ascii="Book Antiqua" w:eastAsia="Book Antiqua" w:hAnsi="Book Antiqua" w:cs="Book Antiqua"/>
          <w:color w:val="000000"/>
        </w:rPr>
        <w:t>Ohlinger</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Saftoiu</w:t>
      </w:r>
      <w:proofErr w:type="spellEnd"/>
      <w:r w:rsidRPr="00492D6D">
        <w:rPr>
          <w:rFonts w:ascii="Book Antiqua" w:eastAsia="Book Antiqua" w:hAnsi="Book Antiqua" w:cs="Book Antiqua"/>
          <w:color w:val="000000"/>
        </w:rPr>
        <w:t xml:space="preserve"> A, Schaefer F, </w:t>
      </w:r>
      <w:proofErr w:type="spellStart"/>
      <w:r w:rsidRPr="00492D6D">
        <w:rPr>
          <w:rFonts w:ascii="Book Antiqua" w:eastAsia="Book Antiqua" w:hAnsi="Book Antiqua" w:cs="Book Antiqua"/>
          <w:color w:val="000000"/>
        </w:rPr>
        <w:t>Sporea</w:t>
      </w:r>
      <w:proofErr w:type="spellEnd"/>
      <w:r w:rsidRPr="00492D6D">
        <w:rPr>
          <w:rFonts w:ascii="Book Antiqua" w:eastAsia="Book Antiqua" w:hAnsi="Book Antiqua" w:cs="Book Antiqua"/>
          <w:color w:val="000000"/>
        </w:rPr>
        <w:t xml:space="preserve"> I, </w:t>
      </w:r>
      <w:proofErr w:type="spellStart"/>
      <w:r w:rsidRPr="00492D6D">
        <w:rPr>
          <w:rFonts w:ascii="Book Antiqua" w:eastAsia="Book Antiqua" w:hAnsi="Book Antiqua" w:cs="Book Antiqua"/>
          <w:color w:val="000000"/>
        </w:rPr>
        <w:t>Piscaglia</w:t>
      </w:r>
      <w:proofErr w:type="spellEnd"/>
      <w:r w:rsidRPr="00492D6D">
        <w:rPr>
          <w:rFonts w:ascii="Book Antiqua" w:eastAsia="Book Antiqua" w:hAnsi="Book Antiqua" w:cs="Book Antiqua"/>
          <w:color w:val="000000"/>
        </w:rPr>
        <w:t xml:space="preserve"> F. EFSUMB guidelines and recommendations on the clinical use of ultrasound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Part 1: Basic principles and technology. </w:t>
      </w:r>
      <w:proofErr w:type="spellStart"/>
      <w:r w:rsidRPr="00492D6D">
        <w:rPr>
          <w:rFonts w:ascii="Book Antiqua" w:eastAsia="Book Antiqua" w:hAnsi="Book Antiqua" w:cs="Book Antiqua"/>
          <w:i/>
          <w:iCs/>
          <w:color w:val="000000"/>
        </w:rPr>
        <w:t>Ultraschall</w:t>
      </w:r>
      <w:proofErr w:type="spellEnd"/>
      <w:r w:rsidRPr="00492D6D">
        <w:rPr>
          <w:rFonts w:ascii="Book Antiqua" w:eastAsia="Book Antiqua" w:hAnsi="Book Antiqua" w:cs="Book Antiqua"/>
          <w:i/>
          <w:iCs/>
          <w:color w:val="000000"/>
        </w:rPr>
        <w:t xml:space="preserve"> Med</w:t>
      </w:r>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34</w:t>
      </w:r>
      <w:r w:rsidRPr="00492D6D">
        <w:rPr>
          <w:rFonts w:ascii="Book Antiqua" w:eastAsia="Book Antiqua" w:hAnsi="Book Antiqua" w:cs="Book Antiqua"/>
          <w:color w:val="000000"/>
        </w:rPr>
        <w:t>: 169-184 [PMID: 23558397 DOI: 10.1055/s-0033-1335205]</w:t>
      </w:r>
    </w:p>
    <w:p w14:paraId="7EBCFC9E"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57 </w:t>
      </w:r>
      <w:proofErr w:type="spellStart"/>
      <w:r w:rsidRPr="00492D6D">
        <w:rPr>
          <w:rFonts w:ascii="Book Antiqua" w:eastAsia="Book Antiqua" w:hAnsi="Book Antiqua" w:cs="Book Antiqua"/>
          <w:b/>
          <w:bCs/>
          <w:color w:val="000000"/>
        </w:rPr>
        <w:t>Hirooka</w:t>
      </w:r>
      <w:proofErr w:type="spellEnd"/>
      <w:r w:rsidRPr="00492D6D">
        <w:rPr>
          <w:rFonts w:ascii="Book Antiqua" w:eastAsia="Book Antiqua" w:hAnsi="Book Antiqua" w:cs="Book Antiqua"/>
          <w:b/>
          <w:bCs/>
          <w:color w:val="000000"/>
        </w:rPr>
        <w:t xml:space="preserve"> Y</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Kuwahara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Irisawa</w:t>
      </w:r>
      <w:proofErr w:type="spellEnd"/>
      <w:r w:rsidRPr="00492D6D">
        <w:rPr>
          <w:rFonts w:ascii="Book Antiqua" w:eastAsia="Book Antiqua" w:hAnsi="Book Antiqua" w:cs="Book Antiqua"/>
          <w:color w:val="000000"/>
        </w:rPr>
        <w:t xml:space="preserve"> A, Itokawa F, Uchida H, </w:t>
      </w:r>
      <w:proofErr w:type="spellStart"/>
      <w:r w:rsidRPr="00492D6D">
        <w:rPr>
          <w:rFonts w:ascii="Book Antiqua" w:eastAsia="Book Antiqua" w:hAnsi="Book Antiqua" w:cs="Book Antiqua"/>
          <w:color w:val="000000"/>
        </w:rPr>
        <w:t>Sasahira</w:t>
      </w:r>
      <w:proofErr w:type="spellEnd"/>
      <w:r w:rsidRPr="00492D6D">
        <w:rPr>
          <w:rFonts w:ascii="Book Antiqua" w:eastAsia="Book Antiqua" w:hAnsi="Book Antiqua" w:cs="Book Antiqua"/>
          <w:color w:val="000000"/>
        </w:rPr>
        <w:t xml:space="preserve"> N, Kawada N, Itoh Y, </w:t>
      </w:r>
      <w:proofErr w:type="spellStart"/>
      <w:r w:rsidRPr="00492D6D">
        <w:rPr>
          <w:rFonts w:ascii="Book Antiqua" w:eastAsia="Book Antiqua" w:hAnsi="Book Antiqua" w:cs="Book Antiqua"/>
          <w:color w:val="000000"/>
        </w:rPr>
        <w:t>Shiina</w:t>
      </w:r>
      <w:proofErr w:type="spellEnd"/>
      <w:r w:rsidRPr="00492D6D">
        <w:rPr>
          <w:rFonts w:ascii="Book Antiqua" w:eastAsia="Book Antiqua" w:hAnsi="Book Antiqua" w:cs="Book Antiqua"/>
          <w:color w:val="000000"/>
        </w:rPr>
        <w:t xml:space="preserve"> T. JSUM ultrasound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practice guidelines: pancreas. </w:t>
      </w:r>
      <w:r w:rsidRPr="00492D6D">
        <w:rPr>
          <w:rFonts w:ascii="Book Antiqua" w:eastAsia="Book Antiqua" w:hAnsi="Book Antiqua" w:cs="Book Antiqua"/>
          <w:i/>
          <w:iCs/>
          <w:color w:val="000000"/>
        </w:rPr>
        <w:t xml:space="preserve">J Med </w:t>
      </w:r>
      <w:proofErr w:type="spellStart"/>
      <w:r w:rsidRPr="00492D6D">
        <w:rPr>
          <w:rFonts w:ascii="Book Antiqua" w:eastAsia="Book Antiqua" w:hAnsi="Book Antiqua" w:cs="Book Antiqua"/>
          <w:i/>
          <w:iCs/>
          <w:color w:val="000000"/>
        </w:rPr>
        <w:t>Ultrason</w:t>
      </w:r>
      <w:proofErr w:type="spellEnd"/>
      <w:r w:rsidRPr="00492D6D">
        <w:rPr>
          <w:rFonts w:ascii="Book Antiqua" w:eastAsia="Book Antiqua" w:hAnsi="Book Antiqua" w:cs="Book Antiqua"/>
          <w:i/>
          <w:iCs/>
          <w:color w:val="000000"/>
        </w:rPr>
        <w:t xml:space="preserve"> (2001)</w:t>
      </w:r>
      <w:r w:rsidRPr="00492D6D">
        <w:rPr>
          <w:rFonts w:ascii="Book Antiqua" w:eastAsia="Book Antiqua" w:hAnsi="Book Antiqua" w:cs="Book Antiqua"/>
          <w:color w:val="000000"/>
        </w:rPr>
        <w:t xml:space="preserve"> 2015; </w:t>
      </w:r>
      <w:r w:rsidRPr="00492D6D">
        <w:rPr>
          <w:rFonts w:ascii="Book Antiqua" w:eastAsia="Book Antiqua" w:hAnsi="Book Antiqua" w:cs="Book Antiqua"/>
          <w:b/>
          <w:bCs/>
          <w:color w:val="000000"/>
        </w:rPr>
        <w:t>42</w:t>
      </w:r>
      <w:r w:rsidRPr="00492D6D">
        <w:rPr>
          <w:rFonts w:ascii="Book Antiqua" w:eastAsia="Book Antiqua" w:hAnsi="Book Antiqua" w:cs="Book Antiqua"/>
          <w:color w:val="000000"/>
        </w:rPr>
        <w:t>: 151-174 [PMID: 26576568 DOI: 10.1007/s10396-014-0571-7]</w:t>
      </w:r>
    </w:p>
    <w:p w14:paraId="33342D3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58 </w:t>
      </w:r>
      <w:r w:rsidRPr="00492D6D">
        <w:rPr>
          <w:rFonts w:ascii="Book Antiqua" w:eastAsia="Book Antiqua" w:hAnsi="Book Antiqua" w:cs="Book Antiqua"/>
          <w:b/>
          <w:bCs/>
          <w:color w:val="000000"/>
        </w:rPr>
        <w:t>Dietrich CF</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Burmeister</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Hollerbach</w:t>
      </w:r>
      <w:proofErr w:type="spellEnd"/>
      <w:r w:rsidRPr="00492D6D">
        <w:rPr>
          <w:rFonts w:ascii="Book Antiqua" w:eastAsia="Book Antiqua" w:hAnsi="Book Antiqua" w:cs="Book Antiqua"/>
          <w:color w:val="000000"/>
        </w:rPr>
        <w:t xml:space="preserve"> S, Arcidiacono PG, Braden B, </w:t>
      </w:r>
      <w:proofErr w:type="spellStart"/>
      <w:r w:rsidRPr="00492D6D">
        <w:rPr>
          <w:rFonts w:ascii="Book Antiqua" w:eastAsia="Book Antiqua" w:hAnsi="Book Antiqua" w:cs="Book Antiqua"/>
          <w:color w:val="000000"/>
        </w:rPr>
        <w:t>Fusaroli</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Hocke</w:t>
      </w:r>
      <w:proofErr w:type="spellEnd"/>
      <w:r w:rsidRPr="00492D6D">
        <w:rPr>
          <w:rFonts w:ascii="Book Antiqua" w:eastAsia="Book Antiqua" w:hAnsi="Book Antiqua" w:cs="Book Antiqua"/>
          <w:color w:val="000000"/>
        </w:rPr>
        <w:t xml:space="preserve"> M, Iglesias-Garcia J, Kitano M, </w:t>
      </w:r>
      <w:proofErr w:type="spellStart"/>
      <w:r w:rsidRPr="00492D6D">
        <w:rPr>
          <w:rFonts w:ascii="Book Antiqua" w:eastAsia="Book Antiqua" w:hAnsi="Book Antiqua" w:cs="Book Antiqua"/>
          <w:color w:val="000000"/>
        </w:rPr>
        <w:t>Larghi</w:t>
      </w:r>
      <w:proofErr w:type="spellEnd"/>
      <w:r w:rsidRPr="00492D6D">
        <w:rPr>
          <w:rFonts w:ascii="Book Antiqua" w:eastAsia="Book Antiqua" w:hAnsi="Book Antiqua" w:cs="Book Antiqua"/>
          <w:color w:val="000000"/>
        </w:rPr>
        <w:t xml:space="preserve"> A, Napoleon B, </w:t>
      </w:r>
      <w:proofErr w:type="spellStart"/>
      <w:r w:rsidRPr="00492D6D">
        <w:rPr>
          <w:rFonts w:ascii="Book Antiqua" w:eastAsia="Book Antiqua" w:hAnsi="Book Antiqua" w:cs="Book Antiqua"/>
          <w:color w:val="000000"/>
        </w:rPr>
        <w:t>Oppong</w:t>
      </w:r>
      <w:proofErr w:type="spellEnd"/>
      <w:r w:rsidRPr="00492D6D">
        <w:rPr>
          <w:rFonts w:ascii="Book Antiqua" w:eastAsia="Book Antiqua" w:hAnsi="Book Antiqua" w:cs="Book Antiqua"/>
          <w:color w:val="000000"/>
        </w:rPr>
        <w:t xml:space="preserve"> KW, </w:t>
      </w:r>
      <w:proofErr w:type="spellStart"/>
      <w:r w:rsidRPr="00492D6D">
        <w:rPr>
          <w:rFonts w:ascii="Book Antiqua" w:eastAsia="Book Antiqua" w:hAnsi="Book Antiqua" w:cs="Book Antiqua"/>
          <w:color w:val="000000"/>
        </w:rPr>
        <w:t>Rimbas</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Saftoiu</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Sahai</w:t>
      </w:r>
      <w:proofErr w:type="spellEnd"/>
      <w:r w:rsidRPr="00492D6D">
        <w:rPr>
          <w:rFonts w:ascii="Book Antiqua" w:eastAsia="Book Antiqua" w:hAnsi="Book Antiqua" w:cs="Book Antiqua"/>
          <w:color w:val="000000"/>
        </w:rPr>
        <w:t xml:space="preserve"> AV, Sun S, Dong Y, Carrara S, Hwang JH, </w:t>
      </w:r>
      <w:proofErr w:type="spellStart"/>
      <w:r w:rsidRPr="00492D6D">
        <w:rPr>
          <w:rFonts w:ascii="Book Antiqua" w:eastAsia="Book Antiqua" w:hAnsi="Book Antiqua" w:cs="Book Antiqua"/>
          <w:color w:val="000000"/>
        </w:rPr>
        <w:t>Jenssen</w:t>
      </w:r>
      <w:proofErr w:type="spellEnd"/>
      <w:r w:rsidRPr="00492D6D">
        <w:rPr>
          <w:rFonts w:ascii="Book Antiqua" w:eastAsia="Book Antiqua" w:hAnsi="Book Antiqua" w:cs="Book Antiqua"/>
          <w:color w:val="000000"/>
        </w:rPr>
        <w:t xml:space="preserve"> C. Do we need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for EUS?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284-290 [PMID: 32675464 DOI: 10.4103/eus.eus_25_20]</w:t>
      </w:r>
    </w:p>
    <w:p w14:paraId="73B8501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59 </w:t>
      </w:r>
      <w:r w:rsidRPr="00492D6D">
        <w:rPr>
          <w:rFonts w:ascii="Book Antiqua" w:eastAsia="Book Antiqua" w:hAnsi="Book Antiqua" w:cs="Book Antiqua"/>
          <w:b/>
          <w:bCs/>
          <w:color w:val="000000"/>
        </w:rPr>
        <w:t>Dietrich CF</w:t>
      </w:r>
      <w:r w:rsidRPr="00492D6D">
        <w:rPr>
          <w:rFonts w:ascii="Book Antiqua" w:eastAsia="Book Antiqua" w:hAnsi="Book Antiqua" w:cs="Book Antiqua"/>
          <w:color w:val="000000"/>
        </w:rPr>
        <w:t xml:space="preserve">, Bibby E, </w:t>
      </w:r>
      <w:proofErr w:type="spellStart"/>
      <w:r w:rsidRPr="00492D6D">
        <w:rPr>
          <w:rFonts w:ascii="Book Antiqua" w:eastAsia="Book Antiqua" w:hAnsi="Book Antiqua" w:cs="Book Antiqua"/>
          <w:color w:val="000000"/>
        </w:rPr>
        <w:t>Jenssen</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Saftoiu</w:t>
      </w:r>
      <w:proofErr w:type="spellEnd"/>
      <w:r w:rsidRPr="00492D6D">
        <w:rPr>
          <w:rFonts w:ascii="Book Antiqua" w:eastAsia="Book Antiqua" w:hAnsi="Book Antiqua" w:cs="Book Antiqua"/>
          <w:color w:val="000000"/>
        </w:rPr>
        <w:t xml:space="preserve"> A, Iglesias-Garcia J, Havre RF. EUS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How to do it?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7</w:t>
      </w:r>
      <w:r w:rsidRPr="00492D6D">
        <w:rPr>
          <w:rFonts w:ascii="Book Antiqua" w:eastAsia="Book Antiqua" w:hAnsi="Book Antiqua" w:cs="Book Antiqua"/>
          <w:color w:val="000000"/>
        </w:rPr>
        <w:t>: 20-28 [PMID: 29451165 DOI: 10.4103/eus.eus_49_17]</w:t>
      </w:r>
    </w:p>
    <w:p w14:paraId="00E5F89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60 </w:t>
      </w:r>
      <w:r w:rsidRPr="00492D6D">
        <w:rPr>
          <w:rFonts w:ascii="Book Antiqua" w:eastAsia="Book Antiqua" w:hAnsi="Book Antiqua" w:cs="Book Antiqua"/>
          <w:b/>
          <w:bCs/>
          <w:color w:val="000000"/>
        </w:rPr>
        <w:t>Carrara S</w:t>
      </w:r>
      <w:r w:rsidRPr="00492D6D">
        <w:rPr>
          <w:rFonts w:ascii="Book Antiqua" w:eastAsia="Book Antiqua" w:hAnsi="Book Antiqua" w:cs="Book Antiqua"/>
          <w:color w:val="000000"/>
        </w:rPr>
        <w:t xml:space="preserve">, Di Leo M, </w:t>
      </w:r>
      <w:proofErr w:type="spellStart"/>
      <w:r w:rsidRPr="00492D6D">
        <w:rPr>
          <w:rFonts w:ascii="Book Antiqua" w:eastAsia="Book Antiqua" w:hAnsi="Book Antiqua" w:cs="Book Antiqua"/>
          <w:color w:val="000000"/>
        </w:rPr>
        <w:t>Grizzi</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Correale</w:t>
      </w:r>
      <w:proofErr w:type="spellEnd"/>
      <w:r w:rsidRPr="00492D6D">
        <w:rPr>
          <w:rFonts w:ascii="Book Antiqua" w:eastAsia="Book Antiqua" w:hAnsi="Book Antiqua" w:cs="Book Antiqua"/>
          <w:color w:val="000000"/>
        </w:rPr>
        <w:t xml:space="preserve"> L, Rahal D, </w:t>
      </w:r>
      <w:proofErr w:type="spellStart"/>
      <w:r w:rsidRPr="00492D6D">
        <w:rPr>
          <w:rFonts w:ascii="Book Antiqua" w:eastAsia="Book Antiqua" w:hAnsi="Book Antiqua" w:cs="Book Antiqua"/>
          <w:color w:val="000000"/>
        </w:rPr>
        <w:t>Anderloni</w:t>
      </w:r>
      <w:proofErr w:type="spellEnd"/>
      <w:r w:rsidRPr="00492D6D">
        <w:rPr>
          <w:rFonts w:ascii="Book Antiqua" w:eastAsia="Book Antiqua" w:hAnsi="Book Antiqua" w:cs="Book Antiqua"/>
          <w:color w:val="000000"/>
        </w:rPr>
        <w:t xml:space="preserve"> A, Auriemma F, </w:t>
      </w:r>
      <w:proofErr w:type="spellStart"/>
      <w:r w:rsidRPr="00492D6D">
        <w:rPr>
          <w:rFonts w:ascii="Book Antiqua" w:eastAsia="Book Antiqua" w:hAnsi="Book Antiqua" w:cs="Book Antiqua"/>
          <w:color w:val="000000"/>
        </w:rPr>
        <w:t>Fugazza</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Preatoni</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Maselli</w:t>
      </w:r>
      <w:proofErr w:type="spellEnd"/>
      <w:r w:rsidRPr="00492D6D">
        <w:rPr>
          <w:rFonts w:ascii="Book Antiqua" w:eastAsia="Book Antiqua" w:hAnsi="Book Antiqua" w:cs="Book Antiqua"/>
          <w:color w:val="000000"/>
        </w:rPr>
        <w:t xml:space="preserve"> R, Hassan C, </w:t>
      </w:r>
      <w:proofErr w:type="spellStart"/>
      <w:r w:rsidRPr="00492D6D">
        <w:rPr>
          <w:rFonts w:ascii="Book Antiqua" w:eastAsia="Book Antiqua" w:hAnsi="Book Antiqua" w:cs="Book Antiqua"/>
          <w:color w:val="000000"/>
        </w:rPr>
        <w:t>Finati</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Mangiavillano</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Repici</w:t>
      </w:r>
      <w:proofErr w:type="spellEnd"/>
      <w:r w:rsidRPr="00492D6D">
        <w:rPr>
          <w:rFonts w:ascii="Book Antiqua" w:eastAsia="Book Antiqua" w:hAnsi="Book Antiqua" w:cs="Book Antiqua"/>
          <w:color w:val="000000"/>
        </w:rPr>
        <w:t xml:space="preserve"> A. EUS </w:t>
      </w:r>
      <w:proofErr w:type="spellStart"/>
      <w:r w:rsidRPr="00492D6D">
        <w:rPr>
          <w:rFonts w:ascii="Book Antiqua" w:eastAsia="Book Antiqua" w:hAnsi="Book Antiqua" w:cs="Book Antiqua"/>
          <w:color w:val="000000"/>
        </w:rPr>
        <w:lastRenderedPageBreak/>
        <w:t>elastography</w:t>
      </w:r>
      <w:proofErr w:type="spellEnd"/>
      <w:r w:rsidRPr="00492D6D">
        <w:rPr>
          <w:rFonts w:ascii="Book Antiqua" w:eastAsia="Book Antiqua" w:hAnsi="Book Antiqua" w:cs="Book Antiqua"/>
          <w:color w:val="000000"/>
        </w:rPr>
        <w:t xml:space="preserve"> (strain ratio) and fractal-based quantitative analysis for the diagnosis of solid pancreatic lesions.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87</w:t>
      </w:r>
      <w:r w:rsidRPr="00492D6D">
        <w:rPr>
          <w:rFonts w:ascii="Book Antiqua" w:eastAsia="Book Antiqua" w:hAnsi="Book Antiqua" w:cs="Book Antiqua"/>
          <w:color w:val="000000"/>
        </w:rPr>
        <w:t>: 1464-1473 [PMID: 29329992 DOI: 10.1016/j.gie.2017.12.031]</w:t>
      </w:r>
    </w:p>
    <w:p w14:paraId="117DCE1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61 </w:t>
      </w:r>
      <w:proofErr w:type="spellStart"/>
      <w:r w:rsidRPr="00492D6D">
        <w:rPr>
          <w:rFonts w:ascii="Book Antiqua" w:eastAsia="Book Antiqua" w:hAnsi="Book Antiqua" w:cs="Book Antiqua"/>
          <w:b/>
          <w:bCs/>
          <w:color w:val="000000"/>
        </w:rPr>
        <w:t>Săftoiu</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Vilmann</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Gorunescu</w:t>
      </w:r>
      <w:proofErr w:type="spellEnd"/>
      <w:r w:rsidRPr="00492D6D">
        <w:rPr>
          <w:rFonts w:ascii="Book Antiqua" w:eastAsia="Book Antiqua" w:hAnsi="Book Antiqua" w:cs="Book Antiqua"/>
          <w:color w:val="000000"/>
        </w:rPr>
        <w:t xml:space="preserve"> F, Janssen J, </w:t>
      </w:r>
      <w:proofErr w:type="spellStart"/>
      <w:r w:rsidRPr="00492D6D">
        <w:rPr>
          <w:rFonts w:ascii="Book Antiqua" w:eastAsia="Book Antiqua" w:hAnsi="Book Antiqua" w:cs="Book Antiqua"/>
          <w:color w:val="000000"/>
        </w:rPr>
        <w:t>Hocke</w:t>
      </w:r>
      <w:proofErr w:type="spellEnd"/>
      <w:r w:rsidRPr="00492D6D">
        <w:rPr>
          <w:rFonts w:ascii="Book Antiqua" w:eastAsia="Book Antiqua" w:hAnsi="Book Antiqua" w:cs="Book Antiqua"/>
          <w:color w:val="000000"/>
        </w:rPr>
        <w:t xml:space="preserve"> M, Larsen M, Iglesias-Garcia J, Arcidiacono P, Will U, </w:t>
      </w:r>
      <w:proofErr w:type="spellStart"/>
      <w:r w:rsidRPr="00492D6D">
        <w:rPr>
          <w:rFonts w:ascii="Book Antiqua" w:eastAsia="Book Antiqua" w:hAnsi="Book Antiqua" w:cs="Book Antiqua"/>
          <w:color w:val="000000"/>
        </w:rPr>
        <w:t>Giovannini</w:t>
      </w:r>
      <w:proofErr w:type="spellEnd"/>
      <w:r w:rsidRPr="00492D6D">
        <w:rPr>
          <w:rFonts w:ascii="Book Antiqua" w:eastAsia="Book Antiqua" w:hAnsi="Book Antiqua" w:cs="Book Antiqua"/>
          <w:color w:val="000000"/>
        </w:rPr>
        <w:t xml:space="preserve"> M, Dietrich C, Havre R, Gheorghe C, McKay C, </w:t>
      </w:r>
      <w:proofErr w:type="spellStart"/>
      <w:r w:rsidRPr="00492D6D">
        <w:rPr>
          <w:rFonts w:ascii="Book Antiqua" w:eastAsia="Book Antiqua" w:hAnsi="Book Antiqua" w:cs="Book Antiqua"/>
          <w:color w:val="000000"/>
        </w:rPr>
        <w:t>Gheonea</w:t>
      </w:r>
      <w:proofErr w:type="spellEnd"/>
      <w:r w:rsidRPr="00492D6D">
        <w:rPr>
          <w:rFonts w:ascii="Book Antiqua" w:eastAsia="Book Antiqua" w:hAnsi="Book Antiqua" w:cs="Book Antiqua"/>
          <w:color w:val="000000"/>
        </w:rPr>
        <w:t xml:space="preserve"> DI, </w:t>
      </w:r>
      <w:proofErr w:type="spellStart"/>
      <w:r w:rsidRPr="00492D6D">
        <w:rPr>
          <w:rFonts w:ascii="Book Antiqua" w:eastAsia="Book Antiqua" w:hAnsi="Book Antiqua" w:cs="Book Antiqua"/>
          <w:color w:val="000000"/>
        </w:rPr>
        <w:t>Ciurea</w:t>
      </w:r>
      <w:proofErr w:type="spellEnd"/>
      <w:r w:rsidRPr="00492D6D">
        <w:rPr>
          <w:rFonts w:ascii="Book Antiqua" w:eastAsia="Book Antiqua" w:hAnsi="Book Antiqua" w:cs="Book Antiqua"/>
          <w:color w:val="000000"/>
        </w:rPr>
        <w:t xml:space="preserve"> T; European EUS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Multicentric</w:t>
      </w:r>
      <w:proofErr w:type="spellEnd"/>
      <w:r w:rsidRPr="00492D6D">
        <w:rPr>
          <w:rFonts w:ascii="Book Antiqua" w:eastAsia="Book Antiqua" w:hAnsi="Book Antiqua" w:cs="Book Antiqua"/>
          <w:color w:val="000000"/>
        </w:rPr>
        <w:t xml:space="preserve"> Study Group. Accuracy of endoscopic ultrasound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used for differential diagnosis of focal pancreatic masses: a multicenter study. </w:t>
      </w:r>
      <w:r w:rsidRPr="00492D6D">
        <w:rPr>
          <w:rFonts w:ascii="Book Antiqua" w:eastAsia="Book Antiqua" w:hAnsi="Book Antiqua" w:cs="Book Antiqua"/>
          <w:i/>
          <w:iCs/>
          <w:color w:val="000000"/>
        </w:rPr>
        <w:t>Endoscopy</w:t>
      </w:r>
      <w:r w:rsidRPr="00492D6D">
        <w:rPr>
          <w:rFonts w:ascii="Book Antiqua" w:eastAsia="Book Antiqua" w:hAnsi="Book Antiqua" w:cs="Book Antiqua"/>
          <w:color w:val="000000"/>
        </w:rPr>
        <w:t xml:space="preserve"> 2011; </w:t>
      </w:r>
      <w:r w:rsidRPr="00492D6D">
        <w:rPr>
          <w:rFonts w:ascii="Book Antiqua" w:eastAsia="Book Antiqua" w:hAnsi="Book Antiqua" w:cs="Book Antiqua"/>
          <w:b/>
          <w:bCs/>
          <w:color w:val="000000"/>
        </w:rPr>
        <w:t>43</w:t>
      </w:r>
      <w:r w:rsidRPr="00492D6D">
        <w:rPr>
          <w:rFonts w:ascii="Book Antiqua" w:eastAsia="Book Antiqua" w:hAnsi="Book Antiqua" w:cs="Book Antiqua"/>
          <w:color w:val="000000"/>
        </w:rPr>
        <w:t>: 596-603 [PMID: 21437851 DOI: 10.1055/s-0030-1256314]</w:t>
      </w:r>
    </w:p>
    <w:p w14:paraId="2257DBB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62 </w:t>
      </w:r>
      <w:proofErr w:type="spellStart"/>
      <w:r w:rsidRPr="00492D6D">
        <w:rPr>
          <w:rFonts w:ascii="Book Antiqua" w:eastAsia="Book Antiqua" w:hAnsi="Book Antiqua" w:cs="Book Antiqua"/>
          <w:b/>
          <w:bCs/>
          <w:color w:val="000000"/>
        </w:rPr>
        <w:t>Nakatsubo</w:t>
      </w:r>
      <w:proofErr w:type="spellEnd"/>
      <w:r w:rsidRPr="00492D6D">
        <w:rPr>
          <w:rFonts w:ascii="Book Antiqua" w:eastAsia="Book Antiqua" w:hAnsi="Book Antiqua" w:cs="Book Antiqua"/>
          <w:b/>
          <w:bCs/>
          <w:color w:val="000000"/>
        </w:rPr>
        <w:t xml:space="preserve"> R</w:t>
      </w:r>
      <w:r w:rsidRPr="00492D6D">
        <w:rPr>
          <w:rFonts w:ascii="Book Antiqua" w:eastAsia="Book Antiqua" w:hAnsi="Book Antiqua" w:cs="Book Antiqua"/>
          <w:color w:val="000000"/>
        </w:rPr>
        <w:t xml:space="preserve">, Yamamoto K, </w:t>
      </w:r>
      <w:proofErr w:type="spellStart"/>
      <w:r w:rsidRPr="00492D6D">
        <w:rPr>
          <w:rFonts w:ascii="Book Antiqua" w:eastAsia="Book Antiqua" w:hAnsi="Book Antiqua" w:cs="Book Antiqua"/>
          <w:color w:val="000000"/>
        </w:rPr>
        <w:t>Itoi</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Sofuni</w:t>
      </w:r>
      <w:proofErr w:type="spellEnd"/>
      <w:r w:rsidRPr="00492D6D">
        <w:rPr>
          <w:rFonts w:ascii="Book Antiqua" w:eastAsia="Book Antiqua" w:hAnsi="Book Antiqua" w:cs="Book Antiqua"/>
          <w:color w:val="000000"/>
        </w:rPr>
        <w:t xml:space="preserve"> A, Tsuchiya T, Ishii K, Tanaka R, </w:t>
      </w:r>
      <w:proofErr w:type="spellStart"/>
      <w:r w:rsidRPr="00492D6D">
        <w:rPr>
          <w:rFonts w:ascii="Book Antiqua" w:eastAsia="Book Antiqua" w:hAnsi="Book Antiqua" w:cs="Book Antiqua"/>
          <w:color w:val="000000"/>
        </w:rPr>
        <w:t>Tonozuka</w:t>
      </w:r>
      <w:proofErr w:type="spellEnd"/>
      <w:r w:rsidRPr="00492D6D">
        <w:rPr>
          <w:rFonts w:ascii="Book Antiqua" w:eastAsia="Book Antiqua" w:hAnsi="Book Antiqua" w:cs="Book Antiqua"/>
          <w:color w:val="000000"/>
        </w:rPr>
        <w:t xml:space="preserve"> R, Mukai S, Nagai K, Yamaguchi H, </w:t>
      </w:r>
      <w:proofErr w:type="spellStart"/>
      <w:r w:rsidRPr="00492D6D">
        <w:rPr>
          <w:rFonts w:ascii="Book Antiqua" w:eastAsia="Book Antiqua" w:hAnsi="Book Antiqua" w:cs="Book Antiqua"/>
          <w:color w:val="000000"/>
        </w:rPr>
        <w:t>Nagakawa</w:t>
      </w:r>
      <w:proofErr w:type="spellEnd"/>
      <w:r w:rsidRPr="00492D6D">
        <w:rPr>
          <w:rFonts w:ascii="Book Antiqua" w:eastAsia="Book Antiqua" w:hAnsi="Book Antiqua" w:cs="Book Antiqua"/>
          <w:color w:val="000000"/>
        </w:rPr>
        <w:t xml:space="preserve"> Y. Histopathological evaluation of needle tract seeding caused by EUS-fine-needle biopsy based on resected specimens from patients with solid pancreatic masses: An analysis of 73 consecutive cases.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2021 [PMID: 33586689 DOI: 10.4103/EUS-D-20-00174]</w:t>
      </w:r>
    </w:p>
    <w:p w14:paraId="1F93CF09"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63 </w:t>
      </w:r>
      <w:r w:rsidRPr="00492D6D">
        <w:rPr>
          <w:rFonts w:ascii="Book Antiqua" w:eastAsia="Book Antiqua" w:hAnsi="Book Antiqua" w:cs="Book Antiqua"/>
          <w:b/>
          <w:bCs/>
          <w:color w:val="000000"/>
        </w:rPr>
        <w:t>Iglesias-Garcia J</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Domínguez</w:t>
      </w:r>
      <w:proofErr w:type="spellEnd"/>
      <w:r w:rsidRPr="00492D6D">
        <w:rPr>
          <w:rFonts w:ascii="Book Antiqua" w:eastAsia="Book Antiqua" w:hAnsi="Book Antiqua" w:cs="Book Antiqua"/>
          <w:color w:val="000000"/>
        </w:rPr>
        <w:t xml:space="preserve">-Muñoz JE, </w:t>
      </w:r>
      <w:proofErr w:type="spellStart"/>
      <w:r w:rsidRPr="00492D6D">
        <w:rPr>
          <w:rFonts w:ascii="Book Antiqua" w:eastAsia="Book Antiqua" w:hAnsi="Book Antiqua" w:cs="Book Antiqua"/>
          <w:color w:val="000000"/>
        </w:rPr>
        <w:t>Castiñeira-Alvariño</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Luaces-Regueira</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Lariño-Noia</w:t>
      </w:r>
      <w:proofErr w:type="spellEnd"/>
      <w:r w:rsidRPr="00492D6D">
        <w:rPr>
          <w:rFonts w:ascii="Book Antiqua" w:eastAsia="Book Antiqua" w:hAnsi="Book Antiqua" w:cs="Book Antiqua"/>
          <w:color w:val="000000"/>
        </w:rPr>
        <w:t xml:space="preserve"> J. Quantitative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associated with endoscopic ultrasound for the diagnosis of chronic pancreatitis. </w:t>
      </w:r>
      <w:r w:rsidRPr="00492D6D">
        <w:rPr>
          <w:rFonts w:ascii="Book Antiqua" w:eastAsia="Book Antiqua" w:hAnsi="Book Antiqua" w:cs="Book Antiqua"/>
          <w:i/>
          <w:iCs/>
          <w:color w:val="000000"/>
        </w:rPr>
        <w:t>Endoscopy</w:t>
      </w:r>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45</w:t>
      </w:r>
      <w:r w:rsidRPr="00492D6D">
        <w:rPr>
          <w:rFonts w:ascii="Book Antiqua" w:eastAsia="Book Antiqua" w:hAnsi="Book Antiqua" w:cs="Book Antiqua"/>
          <w:color w:val="000000"/>
        </w:rPr>
        <w:t>: 781-788 [PMID: 24019131 DOI: 10.1055/s-0033-1344614]</w:t>
      </w:r>
    </w:p>
    <w:p w14:paraId="047A512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64 </w:t>
      </w:r>
      <w:r w:rsidRPr="00492D6D">
        <w:rPr>
          <w:rFonts w:ascii="Book Antiqua" w:eastAsia="Book Antiqua" w:hAnsi="Book Antiqua" w:cs="Book Antiqua"/>
          <w:b/>
          <w:bCs/>
          <w:color w:val="000000"/>
        </w:rPr>
        <w:t>Itoh Y</w:t>
      </w:r>
      <w:r w:rsidRPr="00492D6D">
        <w:rPr>
          <w:rFonts w:ascii="Book Antiqua" w:eastAsia="Book Antiqua" w:hAnsi="Book Antiqua" w:cs="Book Antiqua"/>
          <w:color w:val="000000"/>
        </w:rPr>
        <w:t xml:space="preserve">, Itoh A, Kawashima H, </w:t>
      </w:r>
      <w:proofErr w:type="spellStart"/>
      <w:r w:rsidRPr="00492D6D">
        <w:rPr>
          <w:rFonts w:ascii="Book Antiqua" w:eastAsia="Book Antiqua" w:hAnsi="Book Antiqua" w:cs="Book Antiqua"/>
          <w:color w:val="000000"/>
        </w:rPr>
        <w:t>Ohno</w:t>
      </w:r>
      <w:proofErr w:type="spellEnd"/>
      <w:r w:rsidRPr="00492D6D">
        <w:rPr>
          <w:rFonts w:ascii="Book Antiqua" w:eastAsia="Book Antiqua" w:hAnsi="Book Antiqua" w:cs="Book Antiqua"/>
          <w:color w:val="000000"/>
        </w:rPr>
        <w:t xml:space="preserve"> E, Nakamura Y, </w:t>
      </w:r>
      <w:proofErr w:type="spellStart"/>
      <w:r w:rsidRPr="00492D6D">
        <w:rPr>
          <w:rFonts w:ascii="Book Antiqua" w:eastAsia="Book Antiqua" w:hAnsi="Book Antiqua" w:cs="Book Antiqua"/>
          <w:color w:val="000000"/>
        </w:rPr>
        <w:t>Hiramatsu</w:t>
      </w:r>
      <w:proofErr w:type="spellEnd"/>
      <w:r w:rsidRPr="00492D6D">
        <w:rPr>
          <w:rFonts w:ascii="Book Antiqua" w:eastAsia="Book Antiqua" w:hAnsi="Book Antiqua" w:cs="Book Antiqua"/>
          <w:color w:val="000000"/>
        </w:rPr>
        <w:t xml:space="preserve"> T, Sugimoto H, Sumi H, Hayashi D, </w:t>
      </w:r>
      <w:proofErr w:type="spellStart"/>
      <w:r w:rsidRPr="00492D6D">
        <w:rPr>
          <w:rFonts w:ascii="Book Antiqua" w:eastAsia="Book Antiqua" w:hAnsi="Book Antiqua" w:cs="Book Antiqua"/>
          <w:color w:val="000000"/>
        </w:rPr>
        <w:t>Kuwahara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Morishima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Funasaka</w:t>
      </w:r>
      <w:proofErr w:type="spellEnd"/>
      <w:r w:rsidRPr="00492D6D">
        <w:rPr>
          <w:rFonts w:ascii="Book Antiqua" w:eastAsia="Book Antiqua" w:hAnsi="Book Antiqua" w:cs="Book Antiqua"/>
          <w:color w:val="000000"/>
        </w:rPr>
        <w:t xml:space="preserve"> K, Nakamura M, Miyahara R, </w:t>
      </w:r>
      <w:proofErr w:type="spellStart"/>
      <w:r w:rsidRPr="00492D6D">
        <w:rPr>
          <w:rFonts w:ascii="Book Antiqua" w:eastAsia="Book Antiqua" w:hAnsi="Book Antiqua" w:cs="Book Antiqua"/>
          <w:color w:val="000000"/>
        </w:rPr>
        <w:t>Ohmiya</w:t>
      </w:r>
      <w:proofErr w:type="spellEnd"/>
      <w:r w:rsidRPr="00492D6D">
        <w:rPr>
          <w:rFonts w:ascii="Book Antiqua" w:eastAsia="Book Antiqua" w:hAnsi="Book Antiqua" w:cs="Book Antiqua"/>
          <w:color w:val="000000"/>
        </w:rPr>
        <w:t xml:space="preserve"> N, Katano Y, </w:t>
      </w:r>
      <w:proofErr w:type="spellStart"/>
      <w:r w:rsidRPr="00492D6D">
        <w:rPr>
          <w:rFonts w:ascii="Book Antiqua" w:eastAsia="Book Antiqua" w:hAnsi="Book Antiqua" w:cs="Book Antiqua"/>
          <w:color w:val="000000"/>
        </w:rPr>
        <w:t>Ishigami</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Goto</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Hirooka</w:t>
      </w:r>
      <w:proofErr w:type="spellEnd"/>
      <w:r w:rsidRPr="00492D6D">
        <w:rPr>
          <w:rFonts w:ascii="Book Antiqua" w:eastAsia="Book Antiqua" w:hAnsi="Book Antiqua" w:cs="Book Antiqua"/>
          <w:color w:val="000000"/>
        </w:rPr>
        <w:t xml:space="preserve"> Y. Quantitative analysis of diagnosing pancreatic fibrosis using EUS-</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(comparison with surgical specimens).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2014; </w:t>
      </w:r>
      <w:r w:rsidRPr="00492D6D">
        <w:rPr>
          <w:rFonts w:ascii="Book Antiqua" w:eastAsia="Book Antiqua" w:hAnsi="Book Antiqua" w:cs="Book Antiqua"/>
          <w:b/>
          <w:bCs/>
          <w:color w:val="000000"/>
        </w:rPr>
        <w:t>49</w:t>
      </w:r>
      <w:r w:rsidRPr="00492D6D">
        <w:rPr>
          <w:rFonts w:ascii="Book Antiqua" w:eastAsia="Book Antiqua" w:hAnsi="Book Antiqua" w:cs="Book Antiqua"/>
          <w:color w:val="000000"/>
        </w:rPr>
        <w:t>: 1183-1192 [PMID: 24026103 DOI: 10.1007/s00535-013-0880-4]</w:t>
      </w:r>
    </w:p>
    <w:p w14:paraId="6388A5F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65 </w:t>
      </w:r>
      <w:proofErr w:type="spellStart"/>
      <w:r w:rsidRPr="00492D6D">
        <w:rPr>
          <w:rFonts w:ascii="Book Antiqua" w:eastAsia="Book Antiqua" w:hAnsi="Book Antiqua" w:cs="Book Antiqua"/>
          <w:b/>
          <w:bCs/>
          <w:color w:val="000000"/>
        </w:rPr>
        <w:t>Dawwas</w:t>
      </w:r>
      <w:proofErr w:type="spellEnd"/>
      <w:r w:rsidRPr="00492D6D">
        <w:rPr>
          <w:rFonts w:ascii="Book Antiqua" w:eastAsia="Book Antiqua" w:hAnsi="Book Antiqua" w:cs="Book Antiqua"/>
          <w:b/>
          <w:bCs/>
          <w:color w:val="000000"/>
        </w:rPr>
        <w:t xml:space="preserve"> MF</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Taha</w:t>
      </w:r>
      <w:proofErr w:type="spellEnd"/>
      <w:r w:rsidRPr="00492D6D">
        <w:rPr>
          <w:rFonts w:ascii="Book Antiqua" w:eastAsia="Book Antiqua" w:hAnsi="Book Antiqua" w:cs="Book Antiqua"/>
          <w:color w:val="000000"/>
        </w:rPr>
        <w:t xml:space="preserve"> H, Leeds JS, </w:t>
      </w:r>
      <w:proofErr w:type="spellStart"/>
      <w:r w:rsidRPr="00492D6D">
        <w:rPr>
          <w:rFonts w:ascii="Book Antiqua" w:eastAsia="Book Antiqua" w:hAnsi="Book Antiqua" w:cs="Book Antiqua"/>
          <w:color w:val="000000"/>
        </w:rPr>
        <w:t>Nayar</w:t>
      </w:r>
      <w:proofErr w:type="spellEnd"/>
      <w:r w:rsidRPr="00492D6D">
        <w:rPr>
          <w:rFonts w:ascii="Book Antiqua" w:eastAsia="Book Antiqua" w:hAnsi="Book Antiqua" w:cs="Book Antiqua"/>
          <w:color w:val="000000"/>
        </w:rPr>
        <w:t xml:space="preserve"> MK, </w:t>
      </w:r>
      <w:proofErr w:type="spellStart"/>
      <w:r w:rsidRPr="00492D6D">
        <w:rPr>
          <w:rFonts w:ascii="Book Antiqua" w:eastAsia="Book Antiqua" w:hAnsi="Book Antiqua" w:cs="Book Antiqua"/>
          <w:color w:val="000000"/>
        </w:rPr>
        <w:t>Oppong</w:t>
      </w:r>
      <w:proofErr w:type="spellEnd"/>
      <w:r w:rsidRPr="00492D6D">
        <w:rPr>
          <w:rFonts w:ascii="Book Antiqua" w:eastAsia="Book Antiqua" w:hAnsi="Book Antiqua" w:cs="Book Antiqua"/>
          <w:color w:val="000000"/>
        </w:rPr>
        <w:t xml:space="preserve"> KW. Diagnostic accuracy of quantitative EUS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for discriminating malignant from benign solid pancreatic masses: a prospective, single-center study.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2012; </w:t>
      </w:r>
      <w:r w:rsidRPr="00492D6D">
        <w:rPr>
          <w:rFonts w:ascii="Book Antiqua" w:eastAsia="Book Antiqua" w:hAnsi="Book Antiqua" w:cs="Book Antiqua"/>
          <w:b/>
          <w:bCs/>
          <w:color w:val="000000"/>
        </w:rPr>
        <w:t>76</w:t>
      </w:r>
      <w:r w:rsidRPr="00492D6D">
        <w:rPr>
          <w:rFonts w:ascii="Book Antiqua" w:eastAsia="Book Antiqua" w:hAnsi="Book Antiqua" w:cs="Book Antiqua"/>
          <w:color w:val="000000"/>
        </w:rPr>
        <w:t>: 953-961 [PMID: 22854060 DOI: 10.1016/j.gie.2012.05.034]</w:t>
      </w:r>
    </w:p>
    <w:p w14:paraId="0C54C86C"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66 </w:t>
      </w:r>
      <w:proofErr w:type="spellStart"/>
      <w:r w:rsidRPr="00492D6D">
        <w:rPr>
          <w:rFonts w:ascii="Book Antiqua" w:eastAsia="Book Antiqua" w:hAnsi="Book Antiqua" w:cs="Book Antiqua"/>
          <w:b/>
          <w:bCs/>
          <w:color w:val="000000"/>
        </w:rPr>
        <w:t>Pozzi</w:t>
      </w:r>
      <w:proofErr w:type="spellEnd"/>
      <w:r w:rsidRPr="00492D6D">
        <w:rPr>
          <w:rFonts w:ascii="Book Antiqua" w:eastAsia="Book Antiqua" w:hAnsi="Book Antiqua" w:cs="Book Antiqua"/>
          <w:b/>
          <w:bCs/>
          <w:color w:val="000000"/>
        </w:rPr>
        <w:t xml:space="preserve"> 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Parzanese</w:t>
      </w:r>
      <w:proofErr w:type="spellEnd"/>
      <w:r w:rsidRPr="00492D6D">
        <w:rPr>
          <w:rFonts w:ascii="Book Antiqua" w:eastAsia="Book Antiqua" w:hAnsi="Book Antiqua" w:cs="Book Antiqua"/>
          <w:color w:val="000000"/>
        </w:rPr>
        <w:t xml:space="preserve"> I, Baccarin A, </w:t>
      </w:r>
      <w:proofErr w:type="spellStart"/>
      <w:r w:rsidRPr="00492D6D">
        <w:rPr>
          <w:rFonts w:ascii="Book Antiqua" w:eastAsia="Book Antiqua" w:hAnsi="Book Antiqua" w:cs="Book Antiqua"/>
          <w:color w:val="000000"/>
        </w:rPr>
        <w:t>Giunta</w:t>
      </w:r>
      <w:proofErr w:type="spellEnd"/>
      <w:r w:rsidRPr="00492D6D">
        <w:rPr>
          <w:rFonts w:ascii="Book Antiqua" w:eastAsia="Book Antiqua" w:hAnsi="Book Antiqua" w:cs="Book Antiqua"/>
          <w:color w:val="000000"/>
        </w:rPr>
        <w:t xml:space="preserve"> M, Conti CB, </w:t>
      </w:r>
      <w:proofErr w:type="spellStart"/>
      <w:r w:rsidRPr="00492D6D">
        <w:rPr>
          <w:rFonts w:ascii="Book Antiqua" w:eastAsia="Book Antiqua" w:hAnsi="Book Antiqua" w:cs="Book Antiqua"/>
          <w:color w:val="000000"/>
        </w:rPr>
        <w:t>Cantù</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Casazza</w:t>
      </w:r>
      <w:proofErr w:type="spellEnd"/>
      <w:r w:rsidRPr="00492D6D">
        <w:rPr>
          <w:rFonts w:ascii="Book Antiqua" w:eastAsia="Book Antiqua" w:hAnsi="Book Antiqua" w:cs="Book Antiqua"/>
          <w:color w:val="000000"/>
        </w:rPr>
        <w:t xml:space="preserve"> G, </w:t>
      </w:r>
      <w:proofErr w:type="spellStart"/>
      <w:r w:rsidRPr="00492D6D">
        <w:rPr>
          <w:rFonts w:ascii="Book Antiqua" w:eastAsia="Book Antiqua" w:hAnsi="Book Antiqua" w:cs="Book Antiqua"/>
          <w:color w:val="000000"/>
        </w:rPr>
        <w:t>Tenca</w:t>
      </w:r>
      <w:proofErr w:type="spellEnd"/>
      <w:r w:rsidRPr="00492D6D">
        <w:rPr>
          <w:rFonts w:ascii="Book Antiqua" w:eastAsia="Book Antiqua" w:hAnsi="Book Antiqua" w:cs="Book Antiqua"/>
          <w:color w:val="000000"/>
        </w:rPr>
        <w:t xml:space="preserve"> A, Rosa R, </w:t>
      </w:r>
      <w:proofErr w:type="spellStart"/>
      <w:r w:rsidRPr="00492D6D">
        <w:rPr>
          <w:rFonts w:ascii="Book Antiqua" w:eastAsia="Book Antiqua" w:hAnsi="Book Antiqua" w:cs="Book Antiqua"/>
          <w:color w:val="000000"/>
        </w:rPr>
        <w:t>Gridavilla</w:t>
      </w:r>
      <w:proofErr w:type="spellEnd"/>
      <w:r w:rsidRPr="00492D6D">
        <w:rPr>
          <w:rFonts w:ascii="Book Antiqua" w:eastAsia="Book Antiqua" w:hAnsi="Book Antiqua" w:cs="Book Antiqua"/>
          <w:color w:val="000000"/>
        </w:rPr>
        <w:t xml:space="preserve"> D, Casella G, Conte D, </w:t>
      </w:r>
      <w:proofErr w:type="spellStart"/>
      <w:r w:rsidRPr="00492D6D">
        <w:rPr>
          <w:rFonts w:ascii="Book Antiqua" w:eastAsia="Book Antiqua" w:hAnsi="Book Antiqua" w:cs="Book Antiqua"/>
          <w:color w:val="000000"/>
        </w:rPr>
        <w:t>Fraquelli</w:t>
      </w:r>
      <w:proofErr w:type="spellEnd"/>
      <w:r w:rsidRPr="00492D6D">
        <w:rPr>
          <w:rFonts w:ascii="Book Antiqua" w:eastAsia="Book Antiqua" w:hAnsi="Book Antiqua" w:cs="Book Antiqua"/>
          <w:color w:val="000000"/>
        </w:rPr>
        <w:t xml:space="preserve"> M. Point shear-wave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in chronic pancreatitis: A promising tool for staging disease severity.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17</w:t>
      </w:r>
      <w:r w:rsidRPr="00492D6D">
        <w:rPr>
          <w:rFonts w:ascii="Book Antiqua" w:eastAsia="Book Antiqua" w:hAnsi="Book Antiqua" w:cs="Book Antiqua"/>
          <w:color w:val="000000"/>
        </w:rPr>
        <w:t>: 905-910 [PMID: 29066007 DOI: 10.1016/j.pan.2017.10.003]</w:t>
      </w:r>
    </w:p>
    <w:p w14:paraId="2B998970"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67 </w:t>
      </w:r>
      <w:proofErr w:type="spellStart"/>
      <w:r w:rsidRPr="00492D6D">
        <w:rPr>
          <w:rFonts w:ascii="Book Antiqua" w:eastAsia="Book Antiqua" w:hAnsi="Book Antiqua" w:cs="Book Antiqua"/>
          <w:b/>
          <w:bCs/>
          <w:color w:val="000000"/>
        </w:rPr>
        <w:t>Ohno</w:t>
      </w:r>
      <w:proofErr w:type="spellEnd"/>
      <w:r w:rsidRPr="00492D6D">
        <w:rPr>
          <w:rFonts w:ascii="Book Antiqua" w:eastAsia="Book Antiqua" w:hAnsi="Book Antiqua" w:cs="Book Antiqua"/>
          <w:b/>
          <w:bCs/>
          <w:color w:val="000000"/>
        </w:rPr>
        <w:t xml:space="preserve"> E</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Hirooka</w:t>
      </w:r>
      <w:proofErr w:type="spellEnd"/>
      <w:r w:rsidRPr="00492D6D">
        <w:rPr>
          <w:rFonts w:ascii="Book Antiqua" w:eastAsia="Book Antiqua" w:hAnsi="Book Antiqua" w:cs="Book Antiqua"/>
          <w:color w:val="000000"/>
        </w:rPr>
        <w:t xml:space="preserve"> Y, Kawashima H, Ishikawa T. Feasibility of EUS-guided shear-wave measurement: A preliminary clinical study.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8</w:t>
      </w:r>
      <w:r w:rsidRPr="00492D6D">
        <w:rPr>
          <w:rFonts w:ascii="Book Antiqua" w:eastAsia="Book Antiqua" w:hAnsi="Book Antiqua" w:cs="Book Antiqua"/>
          <w:color w:val="000000"/>
        </w:rPr>
        <w:t>: 215-216 [PMID: 30924448 DOI: 10.4103/eus.eus_6_19]</w:t>
      </w:r>
    </w:p>
    <w:p w14:paraId="3C3A5BF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68 </w:t>
      </w:r>
      <w:r w:rsidRPr="00492D6D">
        <w:rPr>
          <w:rFonts w:ascii="Book Antiqua" w:eastAsia="Book Antiqua" w:hAnsi="Book Antiqua" w:cs="Book Antiqua"/>
          <w:b/>
          <w:bCs/>
          <w:color w:val="000000"/>
        </w:rPr>
        <w:t>Yamashita Y</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Tanioka</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Kawaji</w:t>
      </w:r>
      <w:proofErr w:type="spellEnd"/>
      <w:r w:rsidRPr="00492D6D">
        <w:rPr>
          <w:rFonts w:ascii="Book Antiqua" w:eastAsia="Book Antiqua" w:hAnsi="Book Antiqua" w:cs="Book Antiqua"/>
          <w:color w:val="000000"/>
        </w:rPr>
        <w:t xml:space="preserve"> Y, Tamura T, </w:t>
      </w:r>
      <w:proofErr w:type="spellStart"/>
      <w:r w:rsidRPr="00492D6D">
        <w:rPr>
          <w:rFonts w:ascii="Book Antiqua" w:eastAsia="Book Antiqua" w:hAnsi="Book Antiqua" w:cs="Book Antiqua"/>
          <w:color w:val="000000"/>
        </w:rPr>
        <w:t>Nuta</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Hatamaru</w:t>
      </w:r>
      <w:proofErr w:type="spellEnd"/>
      <w:r w:rsidRPr="00492D6D">
        <w:rPr>
          <w:rFonts w:ascii="Book Antiqua" w:eastAsia="Book Antiqua" w:hAnsi="Book Antiqua" w:cs="Book Antiqua"/>
          <w:color w:val="000000"/>
        </w:rPr>
        <w:t xml:space="preserve"> K, </w:t>
      </w:r>
      <w:proofErr w:type="spellStart"/>
      <w:r w:rsidRPr="00492D6D">
        <w:rPr>
          <w:rFonts w:ascii="Book Antiqua" w:eastAsia="Book Antiqua" w:hAnsi="Book Antiqua" w:cs="Book Antiqua"/>
          <w:color w:val="000000"/>
        </w:rPr>
        <w:t>Itonaga</w:t>
      </w:r>
      <w:proofErr w:type="spellEnd"/>
      <w:r w:rsidRPr="00492D6D">
        <w:rPr>
          <w:rFonts w:ascii="Book Antiqua" w:eastAsia="Book Antiqua" w:hAnsi="Book Antiqua" w:cs="Book Antiqua"/>
          <w:color w:val="000000"/>
        </w:rPr>
        <w:t xml:space="preserve"> M, Yoshida T, Ida Y, </w:t>
      </w:r>
      <w:proofErr w:type="spellStart"/>
      <w:r w:rsidRPr="00492D6D">
        <w:rPr>
          <w:rFonts w:ascii="Book Antiqua" w:eastAsia="Book Antiqua" w:hAnsi="Book Antiqua" w:cs="Book Antiqua"/>
          <w:color w:val="000000"/>
        </w:rPr>
        <w:t>Maekita</w:t>
      </w:r>
      <w:proofErr w:type="spellEnd"/>
      <w:r w:rsidRPr="00492D6D">
        <w:rPr>
          <w:rFonts w:ascii="Book Antiqua" w:eastAsia="Book Antiqua" w:hAnsi="Book Antiqua" w:cs="Book Antiqua"/>
          <w:color w:val="000000"/>
        </w:rPr>
        <w:t xml:space="preserve"> T, Iguchi M, Kitano M. Utility of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with Endoscopic Ultrasonography Shear-Wave Measurement for Diagnosing Chronic Pancreatitis. </w:t>
      </w:r>
      <w:r w:rsidRPr="00492D6D">
        <w:rPr>
          <w:rFonts w:ascii="Book Antiqua" w:eastAsia="Book Antiqua" w:hAnsi="Book Antiqua" w:cs="Book Antiqua"/>
          <w:i/>
          <w:iCs/>
          <w:color w:val="000000"/>
        </w:rPr>
        <w:t>Gut Liver</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14</w:t>
      </w:r>
      <w:r w:rsidRPr="00492D6D">
        <w:rPr>
          <w:rFonts w:ascii="Book Antiqua" w:eastAsia="Book Antiqua" w:hAnsi="Book Antiqua" w:cs="Book Antiqua"/>
          <w:color w:val="000000"/>
        </w:rPr>
        <w:t>: 659-664 [PMID: 31722469 DOI: 10.5009/gnl19170]</w:t>
      </w:r>
    </w:p>
    <w:p w14:paraId="25E7CBA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69 </w:t>
      </w:r>
      <w:proofErr w:type="spellStart"/>
      <w:r w:rsidRPr="00492D6D">
        <w:rPr>
          <w:rFonts w:ascii="Book Antiqua" w:eastAsia="Book Antiqua" w:hAnsi="Book Antiqua" w:cs="Book Antiqua"/>
          <w:b/>
          <w:bCs/>
          <w:color w:val="000000"/>
        </w:rPr>
        <w:t>Xie</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Liu H, Liu WS, Li JW. Quantitative shear wave </w:t>
      </w:r>
      <w:proofErr w:type="spellStart"/>
      <w:r w:rsidRPr="00492D6D">
        <w:rPr>
          <w:rFonts w:ascii="Book Antiqua" w:eastAsia="Book Antiqua" w:hAnsi="Book Antiqua" w:cs="Book Antiqua"/>
          <w:color w:val="000000"/>
        </w:rPr>
        <w:t>elastography</w:t>
      </w:r>
      <w:proofErr w:type="spellEnd"/>
      <w:r w:rsidRPr="00492D6D">
        <w:rPr>
          <w:rFonts w:ascii="Book Antiqua" w:eastAsia="Book Antiqua" w:hAnsi="Book Antiqua" w:cs="Book Antiqua"/>
          <w:color w:val="000000"/>
        </w:rPr>
        <w:t xml:space="preserve"> for noninvasive assessment of solid pancreatic masses.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Hemorheol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Microcirc</w:t>
      </w:r>
      <w:proofErr w:type="spellEnd"/>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74</w:t>
      </w:r>
      <w:r w:rsidRPr="00492D6D">
        <w:rPr>
          <w:rFonts w:ascii="Book Antiqua" w:eastAsia="Book Antiqua" w:hAnsi="Book Antiqua" w:cs="Book Antiqua"/>
          <w:color w:val="000000"/>
        </w:rPr>
        <w:t>: 179-187 [PMID: 31476148 DOI: 10.3233/CH-190665]</w:t>
      </w:r>
    </w:p>
    <w:p w14:paraId="487BCDB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70 </w:t>
      </w:r>
      <w:r w:rsidRPr="00492D6D">
        <w:rPr>
          <w:rFonts w:ascii="Book Antiqua" w:eastAsia="Book Antiqua" w:hAnsi="Book Antiqua" w:cs="Book Antiqua"/>
          <w:b/>
          <w:bCs/>
          <w:color w:val="000000"/>
        </w:rPr>
        <w:t>Kwon CI</w:t>
      </w:r>
      <w:r w:rsidRPr="00492D6D">
        <w:rPr>
          <w:rFonts w:ascii="Book Antiqua" w:eastAsia="Book Antiqua" w:hAnsi="Book Antiqua" w:cs="Book Antiqua"/>
          <w:color w:val="000000"/>
        </w:rPr>
        <w:t xml:space="preserve">, Cho JH, Choi SH, </w:t>
      </w:r>
      <w:proofErr w:type="spellStart"/>
      <w:r w:rsidRPr="00492D6D">
        <w:rPr>
          <w:rFonts w:ascii="Book Antiqua" w:eastAsia="Book Antiqua" w:hAnsi="Book Antiqua" w:cs="Book Antiqua"/>
          <w:color w:val="000000"/>
        </w:rPr>
        <w:t>Ko</w:t>
      </w:r>
      <w:proofErr w:type="spellEnd"/>
      <w:r w:rsidRPr="00492D6D">
        <w:rPr>
          <w:rFonts w:ascii="Book Antiqua" w:eastAsia="Book Antiqua" w:hAnsi="Book Antiqua" w:cs="Book Antiqua"/>
          <w:color w:val="000000"/>
        </w:rPr>
        <w:t xml:space="preserve"> KH, </w:t>
      </w:r>
      <w:proofErr w:type="spellStart"/>
      <w:r w:rsidRPr="00492D6D">
        <w:rPr>
          <w:rFonts w:ascii="Book Antiqua" w:eastAsia="Book Antiqua" w:hAnsi="Book Antiqua" w:cs="Book Antiqua"/>
          <w:color w:val="000000"/>
        </w:rPr>
        <w:t>Tirkes</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Gromski</w:t>
      </w:r>
      <w:proofErr w:type="spellEnd"/>
      <w:r w:rsidRPr="00492D6D">
        <w:rPr>
          <w:rFonts w:ascii="Book Antiqua" w:eastAsia="Book Antiqua" w:hAnsi="Book Antiqua" w:cs="Book Antiqua"/>
          <w:color w:val="000000"/>
        </w:rPr>
        <w:t xml:space="preserve"> MA, Lehman GA. Recent advances in the diagnosis and management of chronic pancreatitis. </w:t>
      </w:r>
      <w:r w:rsidRPr="00492D6D">
        <w:rPr>
          <w:rFonts w:ascii="Book Antiqua" w:eastAsia="Book Antiqua" w:hAnsi="Book Antiqua" w:cs="Book Antiqua"/>
          <w:i/>
          <w:iCs/>
          <w:color w:val="000000"/>
        </w:rPr>
        <w:t>Korean J Intern Med</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34</w:t>
      </w:r>
      <w:r w:rsidRPr="00492D6D">
        <w:rPr>
          <w:rFonts w:ascii="Book Antiqua" w:eastAsia="Book Antiqua" w:hAnsi="Book Antiqua" w:cs="Book Antiqua"/>
          <w:color w:val="000000"/>
        </w:rPr>
        <w:t>: 242-260 [PMID: 30840807 DOI: 10.3904/kjim.2019.051]</w:t>
      </w:r>
    </w:p>
    <w:p w14:paraId="508F7A0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71 </w:t>
      </w:r>
      <w:proofErr w:type="spellStart"/>
      <w:r w:rsidRPr="00492D6D">
        <w:rPr>
          <w:rFonts w:ascii="Book Antiqua" w:eastAsia="Book Antiqua" w:hAnsi="Book Antiqua" w:cs="Book Antiqua"/>
          <w:b/>
          <w:bCs/>
          <w:color w:val="000000"/>
        </w:rPr>
        <w:t>Madzak</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Olesen</w:t>
      </w:r>
      <w:proofErr w:type="spellEnd"/>
      <w:r w:rsidRPr="00492D6D">
        <w:rPr>
          <w:rFonts w:ascii="Book Antiqua" w:eastAsia="Book Antiqua" w:hAnsi="Book Antiqua" w:cs="Book Antiqua"/>
          <w:color w:val="000000"/>
        </w:rPr>
        <w:t xml:space="preserve"> SS, </w:t>
      </w:r>
      <w:proofErr w:type="spellStart"/>
      <w:r w:rsidRPr="00492D6D">
        <w:rPr>
          <w:rFonts w:ascii="Book Antiqua" w:eastAsia="Book Antiqua" w:hAnsi="Book Antiqua" w:cs="Book Antiqua"/>
          <w:color w:val="000000"/>
        </w:rPr>
        <w:t>Haldorsen</w:t>
      </w:r>
      <w:proofErr w:type="spellEnd"/>
      <w:r w:rsidRPr="00492D6D">
        <w:rPr>
          <w:rFonts w:ascii="Book Antiqua" w:eastAsia="Book Antiqua" w:hAnsi="Book Antiqua" w:cs="Book Antiqua"/>
          <w:color w:val="000000"/>
        </w:rPr>
        <w:t xml:space="preserve"> IS, </w:t>
      </w:r>
      <w:proofErr w:type="spellStart"/>
      <w:r w:rsidRPr="00492D6D">
        <w:rPr>
          <w:rFonts w:ascii="Book Antiqua" w:eastAsia="Book Antiqua" w:hAnsi="Book Antiqua" w:cs="Book Antiqua"/>
          <w:color w:val="000000"/>
        </w:rPr>
        <w:t>Drewes</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Frøkjær</w:t>
      </w:r>
      <w:proofErr w:type="spellEnd"/>
      <w:r w:rsidRPr="00492D6D">
        <w:rPr>
          <w:rFonts w:ascii="Book Antiqua" w:eastAsia="Book Antiqua" w:hAnsi="Book Antiqua" w:cs="Book Antiqua"/>
          <w:color w:val="000000"/>
        </w:rPr>
        <w:t xml:space="preserve"> JB. Secretin-stimulated MRI characterization of pancreatic morphology and function in patients with chronic pancreatitis.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17</w:t>
      </w:r>
      <w:r w:rsidRPr="00492D6D">
        <w:rPr>
          <w:rFonts w:ascii="Book Antiqua" w:eastAsia="Book Antiqua" w:hAnsi="Book Antiqua" w:cs="Book Antiqua"/>
          <w:color w:val="000000"/>
        </w:rPr>
        <w:t>: 228-236 [PMID: 28162928 DOI: 10.1016/j.pan.2017.01.009]</w:t>
      </w:r>
    </w:p>
    <w:p w14:paraId="2B489617"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72 </w:t>
      </w:r>
      <w:proofErr w:type="spellStart"/>
      <w:r w:rsidRPr="00492D6D">
        <w:rPr>
          <w:rFonts w:ascii="Book Antiqua" w:eastAsia="Book Antiqua" w:hAnsi="Book Antiqua" w:cs="Book Antiqua"/>
          <w:b/>
          <w:bCs/>
          <w:color w:val="000000"/>
        </w:rPr>
        <w:t>Boninsegna</w:t>
      </w:r>
      <w:proofErr w:type="spellEnd"/>
      <w:r w:rsidRPr="00492D6D">
        <w:rPr>
          <w:rFonts w:ascii="Book Antiqua" w:eastAsia="Book Antiqua" w:hAnsi="Book Antiqua" w:cs="Book Antiqua"/>
          <w:b/>
          <w:bCs/>
          <w:color w:val="000000"/>
        </w:rPr>
        <w:t xml:space="preserve"> E</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Manfredi</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Negrelli</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Avesani</w:t>
      </w:r>
      <w:proofErr w:type="spellEnd"/>
      <w:r w:rsidRPr="00492D6D">
        <w:rPr>
          <w:rFonts w:ascii="Book Antiqua" w:eastAsia="Book Antiqua" w:hAnsi="Book Antiqua" w:cs="Book Antiqua"/>
          <w:color w:val="000000"/>
        </w:rPr>
        <w:t xml:space="preserve"> G, </w:t>
      </w:r>
      <w:proofErr w:type="spellStart"/>
      <w:r w:rsidRPr="00492D6D">
        <w:rPr>
          <w:rFonts w:ascii="Book Antiqua" w:eastAsia="Book Antiqua" w:hAnsi="Book Antiqua" w:cs="Book Antiqua"/>
          <w:color w:val="000000"/>
        </w:rPr>
        <w:t>Mehrabi</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Pozzi</w:t>
      </w:r>
      <w:proofErr w:type="spellEnd"/>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Mucelli</w:t>
      </w:r>
      <w:proofErr w:type="spellEnd"/>
      <w:r w:rsidRPr="00492D6D">
        <w:rPr>
          <w:rFonts w:ascii="Book Antiqua" w:eastAsia="Book Antiqua" w:hAnsi="Book Antiqua" w:cs="Book Antiqua"/>
          <w:color w:val="000000"/>
        </w:rPr>
        <w:t xml:space="preserve"> R. Pancreatic duct stenosis: Differential diagnosis between malignant and benign conditions at secretin-enhanced MRCP.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Imaging</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41</w:t>
      </w:r>
      <w:r w:rsidRPr="00492D6D">
        <w:rPr>
          <w:rFonts w:ascii="Book Antiqua" w:eastAsia="Book Antiqua" w:hAnsi="Book Antiqua" w:cs="Book Antiqua"/>
          <w:color w:val="000000"/>
        </w:rPr>
        <w:t>: 137-143 [PMID: 27840266 DOI: 10.1016/j.clinimag.2016.10.020]</w:t>
      </w:r>
    </w:p>
    <w:p w14:paraId="1AB2B16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73 </w:t>
      </w:r>
      <w:proofErr w:type="spellStart"/>
      <w:r w:rsidRPr="00492D6D">
        <w:rPr>
          <w:rFonts w:ascii="Book Antiqua" w:eastAsia="Book Antiqua" w:hAnsi="Book Antiqua" w:cs="Book Antiqua"/>
          <w:b/>
          <w:bCs/>
          <w:color w:val="000000"/>
        </w:rPr>
        <w:t>Wathle</w:t>
      </w:r>
      <w:proofErr w:type="spellEnd"/>
      <w:r w:rsidRPr="00492D6D">
        <w:rPr>
          <w:rFonts w:ascii="Book Antiqua" w:eastAsia="Book Antiqua" w:hAnsi="Book Antiqua" w:cs="Book Antiqua"/>
          <w:b/>
          <w:bCs/>
          <w:color w:val="000000"/>
        </w:rPr>
        <w:t xml:space="preserve"> GK</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Tjora</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Ersland</w:t>
      </w:r>
      <w:proofErr w:type="spellEnd"/>
      <w:r w:rsidRPr="00492D6D">
        <w:rPr>
          <w:rFonts w:ascii="Book Antiqua" w:eastAsia="Book Antiqua" w:hAnsi="Book Antiqua" w:cs="Book Antiqua"/>
          <w:color w:val="000000"/>
        </w:rPr>
        <w:t xml:space="preserve"> L, </w:t>
      </w:r>
      <w:proofErr w:type="spellStart"/>
      <w:r w:rsidRPr="00492D6D">
        <w:rPr>
          <w:rFonts w:ascii="Book Antiqua" w:eastAsia="Book Antiqua" w:hAnsi="Book Antiqua" w:cs="Book Antiqua"/>
          <w:color w:val="000000"/>
        </w:rPr>
        <w:t>Dimcevski</w:t>
      </w:r>
      <w:proofErr w:type="spellEnd"/>
      <w:r w:rsidRPr="00492D6D">
        <w:rPr>
          <w:rFonts w:ascii="Book Antiqua" w:eastAsia="Book Antiqua" w:hAnsi="Book Antiqua" w:cs="Book Antiqua"/>
          <w:color w:val="000000"/>
        </w:rPr>
        <w:t xml:space="preserve"> G, Salvesen ØO, </w:t>
      </w:r>
      <w:proofErr w:type="spellStart"/>
      <w:r w:rsidRPr="00492D6D">
        <w:rPr>
          <w:rFonts w:ascii="Book Antiqua" w:eastAsia="Book Antiqua" w:hAnsi="Book Antiqua" w:cs="Book Antiqua"/>
          <w:color w:val="000000"/>
        </w:rPr>
        <w:t>Molven</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Njølstad</w:t>
      </w:r>
      <w:proofErr w:type="spellEnd"/>
      <w:r w:rsidRPr="00492D6D">
        <w:rPr>
          <w:rFonts w:ascii="Book Antiqua" w:eastAsia="Book Antiqua" w:hAnsi="Book Antiqua" w:cs="Book Antiqua"/>
          <w:color w:val="000000"/>
        </w:rPr>
        <w:t xml:space="preserve"> PR, </w:t>
      </w:r>
      <w:proofErr w:type="spellStart"/>
      <w:r w:rsidRPr="00492D6D">
        <w:rPr>
          <w:rFonts w:ascii="Book Antiqua" w:eastAsia="Book Antiqua" w:hAnsi="Book Antiqua" w:cs="Book Antiqua"/>
          <w:color w:val="000000"/>
        </w:rPr>
        <w:t>Haldorsen</w:t>
      </w:r>
      <w:proofErr w:type="spellEnd"/>
      <w:r w:rsidRPr="00492D6D">
        <w:rPr>
          <w:rFonts w:ascii="Book Antiqua" w:eastAsia="Book Antiqua" w:hAnsi="Book Antiqua" w:cs="Book Antiqua"/>
          <w:color w:val="000000"/>
        </w:rPr>
        <w:t xml:space="preserve"> IS. Assessment of exocrine pancreatic function by secretin-stimulated magnetic resonance </w:t>
      </w:r>
      <w:proofErr w:type="spellStart"/>
      <w:r w:rsidRPr="00492D6D">
        <w:rPr>
          <w:rFonts w:ascii="Book Antiqua" w:eastAsia="Book Antiqua" w:hAnsi="Book Antiqua" w:cs="Book Antiqua"/>
          <w:color w:val="000000"/>
        </w:rPr>
        <w:t>cholangiopancreaticography</w:t>
      </w:r>
      <w:proofErr w:type="spellEnd"/>
      <w:r w:rsidRPr="00492D6D">
        <w:rPr>
          <w:rFonts w:ascii="Book Antiqua" w:eastAsia="Book Antiqua" w:hAnsi="Book Antiqua" w:cs="Book Antiqua"/>
          <w:color w:val="000000"/>
        </w:rPr>
        <w:t xml:space="preserve"> and diffusion-weighted imaging in </w:t>
      </w:r>
      <w:r w:rsidRPr="00492D6D">
        <w:rPr>
          <w:rFonts w:ascii="Book Antiqua" w:eastAsia="Book Antiqua" w:hAnsi="Book Antiqua" w:cs="Book Antiqua"/>
          <w:color w:val="000000"/>
        </w:rPr>
        <w:lastRenderedPageBreak/>
        <w:t xml:space="preserve">healthy controls.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Magn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Reson</w:t>
      </w:r>
      <w:proofErr w:type="spellEnd"/>
      <w:r w:rsidRPr="00492D6D">
        <w:rPr>
          <w:rFonts w:ascii="Book Antiqua" w:eastAsia="Book Antiqua" w:hAnsi="Book Antiqua" w:cs="Book Antiqua"/>
          <w:i/>
          <w:iCs/>
          <w:color w:val="000000"/>
        </w:rPr>
        <w:t xml:space="preserve"> Imaging</w:t>
      </w:r>
      <w:r w:rsidRPr="00492D6D">
        <w:rPr>
          <w:rFonts w:ascii="Book Antiqua" w:eastAsia="Book Antiqua" w:hAnsi="Book Antiqua" w:cs="Book Antiqua"/>
          <w:color w:val="000000"/>
        </w:rPr>
        <w:t xml:space="preserve"> 2014; </w:t>
      </w:r>
      <w:r w:rsidRPr="00492D6D">
        <w:rPr>
          <w:rFonts w:ascii="Book Antiqua" w:eastAsia="Book Antiqua" w:hAnsi="Book Antiqua" w:cs="Book Antiqua"/>
          <w:b/>
          <w:bCs/>
          <w:color w:val="000000"/>
        </w:rPr>
        <w:t>39</w:t>
      </w:r>
      <w:r w:rsidRPr="00492D6D">
        <w:rPr>
          <w:rFonts w:ascii="Book Antiqua" w:eastAsia="Book Antiqua" w:hAnsi="Book Antiqua" w:cs="Book Antiqua"/>
          <w:color w:val="000000"/>
        </w:rPr>
        <w:t>: 448-454 [PMID: 23649590 DOI: 10.1002/jmri.24167]</w:t>
      </w:r>
    </w:p>
    <w:p w14:paraId="544C3CA4"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74 </w:t>
      </w:r>
      <w:proofErr w:type="spellStart"/>
      <w:r w:rsidRPr="00492D6D">
        <w:rPr>
          <w:rFonts w:ascii="Book Antiqua" w:eastAsia="Book Antiqua" w:hAnsi="Book Antiqua" w:cs="Book Antiqua"/>
          <w:b/>
          <w:bCs/>
          <w:color w:val="000000"/>
        </w:rPr>
        <w:t>Trikudanathan</w:t>
      </w:r>
      <w:proofErr w:type="spellEnd"/>
      <w:r w:rsidRPr="00492D6D">
        <w:rPr>
          <w:rFonts w:ascii="Book Antiqua" w:eastAsia="Book Antiqua" w:hAnsi="Book Antiqua" w:cs="Book Antiqua"/>
          <w:b/>
          <w:bCs/>
          <w:color w:val="000000"/>
        </w:rPr>
        <w:t xml:space="preserve"> G</w:t>
      </w:r>
      <w:r w:rsidRPr="00492D6D">
        <w:rPr>
          <w:rFonts w:ascii="Book Antiqua" w:eastAsia="Book Antiqua" w:hAnsi="Book Antiqua" w:cs="Book Antiqua"/>
          <w:color w:val="000000"/>
        </w:rPr>
        <w:t xml:space="preserve">, Walker SP, </w:t>
      </w:r>
      <w:proofErr w:type="spellStart"/>
      <w:r w:rsidRPr="00492D6D">
        <w:rPr>
          <w:rFonts w:ascii="Book Antiqua" w:eastAsia="Book Antiqua" w:hAnsi="Book Antiqua" w:cs="Book Antiqua"/>
          <w:color w:val="000000"/>
        </w:rPr>
        <w:t>Munigala</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Spilseth</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Malli</w:t>
      </w:r>
      <w:proofErr w:type="spellEnd"/>
      <w:r w:rsidRPr="00492D6D">
        <w:rPr>
          <w:rFonts w:ascii="Book Antiqua" w:eastAsia="Book Antiqua" w:hAnsi="Book Antiqua" w:cs="Book Antiqua"/>
          <w:color w:val="000000"/>
        </w:rPr>
        <w:t xml:space="preserve"> A, Han Y, </w:t>
      </w:r>
      <w:proofErr w:type="spellStart"/>
      <w:r w:rsidRPr="00492D6D">
        <w:rPr>
          <w:rFonts w:ascii="Book Antiqua" w:eastAsia="Book Antiqua" w:hAnsi="Book Antiqua" w:cs="Book Antiqua"/>
          <w:color w:val="000000"/>
        </w:rPr>
        <w:t>Bellin</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Chinnakotla</w:t>
      </w:r>
      <w:proofErr w:type="spellEnd"/>
      <w:r w:rsidRPr="00492D6D">
        <w:rPr>
          <w:rFonts w:ascii="Book Antiqua" w:eastAsia="Book Antiqua" w:hAnsi="Book Antiqua" w:cs="Book Antiqua"/>
          <w:color w:val="000000"/>
        </w:rPr>
        <w:t xml:space="preserve"> S, Dunn T, Pruett TL, </w:t>
      </w:r>
      <w:proofErr w:type="spellStart"/>
      <w:r w:rsidRPr="00492D6D">
        <w:rPr>
          <w:rFonts w:ascii="Book Antiqua" w:eastAsia="Book Antiqua" w:hAnsi="Book Antiqua" w:cs="Book Antiqua"/>
          <w:color w:val="000000"/>
        </w:rPr>
        <w:t>Beilman</w:t>
      </w:r>
      <w:proofErr w:type="spellEnd"/>
      <w:r w:rsidRPr="00492D6D">
        <w:rPr>
          <w:rFonts w:ascii="Book Antiqua" w:eastAsia="Book Antiqua" w:hAnsi="Book Antiqua" w:cs="Book Antiqua"/>
          <w:color w:val="000000"/>
        </w:rPr>
        <w:t xml:space="preserve"> GJ, Vega Peralta J, </w:t>
      </w:r>
      <w:proofErr w:type="spellStart"/>
      <w:r w:rsidRPr="00492D6D">
        <w:rPr>
          <w:rFonts w:ascii="Book Antiqua" w:eastAsia="Book Antiqua" w:hAnsi="Book Antiqua" w:cs="Book Antiqua"/>
          <w:color w:val="000000"/>
        </w:rPr>
        <w:t>Arain</w:t>
      </w:r>
      <w:proofErr w:type="spellEnd"/>
      <w:r w:rsidRPr="00492D6D">
        <w:rPr>
          <w:rFonts w:ascii="Book Antiqua" w:eastAsia="Book Antiqua" w:hAnsi="Book Antiqua" w:cs="Book Antiqua"/>
          <w:color w:val="000000"/>
        </w:rPr>
        <w:t xml:space="preserve"> MA, </w:t>
      </w:r>
      <w:proofErr w:type="spellStart"/>
      <w:r w:rsidRPr="00492D6D">
        <w:rPr>
          <w:rFonts w:ascii="Book Antiqua" w:eastAsia="Book Antiqua" w:hAnsi="Book Antiqua" w:cs="Book Antiqua"/>
          <w:color w:val="000000"/>
        </w:rPr>
        <w:t>Amateau</w:t>
      </w:r>
      <w:proofErr w:type="spellEnd"/>
      <w:r w:rsidRPr="00492D6D">
        <w:rPr>
          <w:rFonts w:ascii="Book Antiqua" w:eastAsia="Book Antiqua" w:hAnsi="Book Antiqua" w:cs="Book Antiqua"/>
          <w:color w:val="000000"/>
        </w:rPr>
        <w:t xml:space="preserve"> SK, Schwarzenberg SJ, </w:t>
      </w:r>
      <w:proofErr w:type="spellStart"/>
      <w:r w:rsidRPr="00492D6D">
        <w:rPr>
          <w:rFonts w:ascii="Book Antiqua" w:eastAsia="Book Antiqua" w:hAnsi="Book Antiqua" w:cs="Book Antiqua"/>
          <w:color w:val="000000"/>
        </w:rPr>
        <w:t>Mallery</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Attam</w:t>
      </w:r>
      <w:proofErr w:type="spellEnd"/>
      <w:r w:rsidRPr="00492D6D">
        <w:rPr>
          <w:rFonts w:ascii="Book Antiqua" w:eastAsia="Book Antiqua" w:hAnsi="Book Antiqua" w:cs="Book Antiqua"/>
          <w:color w:val="000000"/>
        </w:rPr>
        <w:t xml:space="preserve"> R, Freeman ML. Diagnostic Performance of Contrast-Enhanced MRI With Secretin-Stimulated MRCP for Non-Calcific Chronic Pancreatitis: A Comparison With Histopathology. </w:t>
      </w:r>
      <w:r w:rsidRPr="00492D6D">
        <w:rPr>
          <w:rFonts w:ascii="Book Antiqua" w:eastAsia="Book Antiqua" w:hAnsi="Book Antiqua" w:cs="Book Antiqua"/>
          <w:i/>
          <w:iCs/>
          <w:color w:val="000000"/>
        </w:rPr>
        <w:t xml:space="preserve">Am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2015; </w:t>
      </w:r>
      <w:r w:rsidRPr="00492D6D">
        <w:rPr>
          <w:rFonts w:ascii="Book Antiqua" w:eastAsia="Book Antiqua" w:hAnsi="Book Antiqua" w:cs="Book Antiqua"/>
          <w:b/>
          <w:bCs/>
          <w:color w:val="000000"/>
        </w:rPr>
        <w:t>110</w:t>
      </w:r>
      <w:r w:rsidRPr="00492D6D">
        <w:rPr>
          <w:rFonts w:ascii="Book Antiqua" w:eastAsia="Book Antiqua" w:hAnsi="Book Antiqua" w:cs="Book Antiqua"/>
          <w:color w:val="000000"/>
        </w:rPr>
        <w:t>: 1598-1606 [PMID: 26372506 DOI: 10.1038/ajg.2015.297]</w:t>
      </w:r>
    </w:p>
    <w:p w14:paraId="0BBF4E5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75 </w:t>
      </w:r>
      <w:proofErr w:type="spellStart"/>
      <w:r w:rsidRPr="00492D6D">
        <w:rPr>
          <w:rFonts w:ascii="Book Antiqua" w:eastAsia="Book Antiqua" w:hAnsi="Book Antiqua" w:cs="Book Antiqua"/>
          <w:b/>
          <w:bCs/>
          <w:color w:val="000000"/>
        </w:rPr>
        <w:t>Balci</w:t>
      </w:r>
      <w:proofErr w:type="spellEnd"/>
      <w:r w:rsidRPr="00492D6D">
        <w:rPr>
          <w:rFonts w:ascii="Book Antiqua" w:eastAsia="Book Antiqua" w:hAnsi="Book Antiqua" w:cs="Book Antiqua"/>
          <w:b/>
          <w:bCs/>
          <w:color w:val="000000"/>
        </w:rPr>
        <w:t xml:space="preserve"> NC</w:t>
      </w:r>
      <w:r w:rsidRPr="00492D6D">
        <w:rPr>
          <w:rFonts w:ascii="Book Antiqua" w:eastAsia="Book Antiqua" w:hAnsi="Book Antiqua" w:cs="Book Antiqua"/>
          <w:color w:val="000000"/>
        </w:rPr>
        <w:t xml:space="preserve">, Smith A, </w:t>
      </w:r>
      <w:proofErr w:type="spellStart"/>
      <w:r w:rsidRPr="00492D6D">
        <w:rPr>
          <w:rFonts w:ascii="Book Antiqua" w:eastAsia="Book Antiqua" w:hAnsi="Book Antiqua" w:cs="Book Antiqua"/>
          <w:color w:val="000000"/>
        </w:rPr>
        <w:t>Momtahen</w:t>
      </w:r>
      <w:proofErr w:type="spellEnd"/>
      <w:r w:rsidRPr="00492D6D">
        <w:rPr>
          <w:rFonts w:ascii="Book Antiqua" w:eastAsia="Book Antiqua" w:hAnsi="Book Antiqua" w:cs="Book Antiqua"/>
          <w:color w:val="000000"/>
        </w:rPr>
        <w:t xml:space="preserve"> AJ, </w:t>
      </w:r>
      <w:proofErr w:type="spellStart"/>
      <w:r w:rsidRPr="00492D6D">
        <w:rPr>
          <w:rFonts w:ascii="Book Antiqua" w:eastAsia="Book Antiqua" w:hAnsi="Book Antiqua" w:cs="Book Antiqua"/>
          <w:color w:val="000000"/>
        </w:rPr>
        <w:t>Alkaade</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Fattahi</w:t>
      </w:r>
      <w:proofErr w:type="spellEnd"/>
      <w:r w:rsidRPr="00492D6D">
        <w:rPr>
          <w:rFonts w:ascii="Book Antiqua" w:eastAsia="Book Antiqua" w:hAnsi="Book Antiqua" w:cs="Book Antiqua"/>
          <w:color w:val="000000"/>
        </w:rPr>
        <w:t xml:space="preserve"> R, Tariq S, Burton F. MRI and S-MRCP findings in patients with suspected chronic pancreatitis: correlation with endoscopic pancreatic function testing (</w:t>
      </w:r>
      <w:proofErr w:type="spellStart"/>
      <w:r w:rsidRPr="00492D6D">
        <w:rPr>
          <w:rFonts w:ascii="Book Antiqua" w:eastAsia="Book Antiqua" w:hAnsi="Book Antiqua" w:cs="Book Antiqua"/>
          <w:color w:val="000000"/>
        </w:rPr>
        <w:t>ePFT</w:t>
      </w:r>
      <w:proofErr w:type="spellEnd"/>
      <w:r w:rsidRPr="00492D6D">
        <w:rPr>
          <w:rFonts w:ascii="Book Antiqua" w:eastAsia="Book Antiqua" w:hAnsi="Book Antiqua" w:cs="Book Antiqua"/>
          <w:color w:val="000000"/>
        </w:rPr>
        <w:t xml:space="preserve">). </w:t>
      </w:r>
      <w:r w:rsidRPr="00492D6D">
        <w:rPr>
          <w:rFonts w:ascii="Book Antiqua" w:eastAsia="Book Antiqua" w:hAnsi="Book Antiqua" w:cs="Book Antiqua"/>
          <w:i/>
          <w:iCs/>
          <w:color w:val="000000"/>
        </w:rPr>
        <w:t xml:space="preserve">J </w:t>
      </w:r>
      <w:proofErr w:type="spellStart"/>
      <w:r w:rsidRPr="00492D6D">
        <w:rPr>
          <w:rFonts w:ascii="Book Antiqua" w:eastAsia="Book Antiqua" w:hAnsi="Book Antiqua" w:cs="Book Antiqua"/>
          <w:i/>
          <w:iCs/>
          <w:color w:val="000000"/>
        </w:rPr>
        <w:t>Magn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Reson</w:t>
      </w:r>
      <w:proofErr w:type="spellEnd"/>
      <w:r w:rsidRPr="00492D6D">
        <w:rPr>
          <w:rFonts w:ascii="Book Antiqua" w:eastAsia="Book Antiqua" w:hAnsi="Book Antiqua" w:cs="Book Antiqua"/>
          <w:i/>
          <w:iCs/>
          <w:color w:val="000000"/>
        </w:rPr>
        <w:t xml:space="preserve"> Imaging</w:t>
      </w:r>
      <w:r w:rsidRPr="00492D6D">
        <w:rPr>
          <w:rFonts w:ascii="Book Antiqua" w:eastAsia="Book Antiqua" w:hAnsi="Book Antiqua" w:cs="Book Antiqua"/>
          <w:color w:val="000000"/>
        </w:rPr>
        <w:t xml:space="preserve"> 2010; </w:t>
      </w:r>
      <w:r w:rsidRPr="00492D6D">
        <w:rPr>
          <w:rFonts w:ascii="Book Antiqua" w:eastAsia="Book Antiqua" w:hAnsi="Book Antiqua" w:cs="Book Antiqua"/>
          <w:b/>
          <w:bCs/>
          <w:color w:val="000000"/>
        </w:rPr>
        <w:t>31</w:t>
      </w:r>
      <w:r w:rsidRPr="00492D6D">
        <w:rPr>
          <w:rFonts w:ascii="Book Antiqua" w:eastAsia="Book Antiqua" w:hAnsi="Book Antiqua" w:cs="Book Antiqua"/>
          <w:color w:val="000000"/>
        </w:rPr>
        <w:t>: 601-606 [PMID: 20187202 DOI: 10.1002/jmri.22085]</w:t>
      </w:r>
    </w:p>
    <w:p w14:paraId="452C8B7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76 </w:t>
      </w:r>
      <w:proofErr w:type="spellStart"/>
      <w:r w:rsidRPr="00492D6D">
        <w:rPr>
          <w:rFonts w:ascii="Book Antiqua" w:eastAsia="Book Antiqua" w:hAnsi="Book Antiqua" w:cs="Book Antiqua"/>
          <w:b/>
          <w:bCs/>
          <w:color w:val="000000"/>
        </w:rPr>
        <w:t>Schlaudraff</w:t>
      </w:r>
      <w:proofErr w:type="spellEnd"/>
      <w:r w:rsidRPr="00492D6D">
        <w:rPr>
          <w:rFonts w:ascii="Book Antiqua" w:eastAsia="Book Antiqua" w:hAnsi="Book Antiqua" w:cs="Book Antiqua"/>
          <w:b/>
          <w:bCs/>
          <w:color w:val="000000"/>
        </w:rPr>
        <w:t xml:space="preserve"> E</w:t>
      </w:r>
      <w:r w:rsidRPr="00492D6D">
        <w:rPr>
          <w:rFonts w:ascii="Book Antiqua" w:eastAsia="Book Antiqua" w:hAnsi="Book Antiqua" w:cs="Book Antiqua"/>
          <w:color w:val="000000"/>
        </w:rPr>
        <w:t xml:space="preserve">, Wagner HJ, Klose KJ, </w:t>
      </w:r>
      <w:proofErr w:type="spellStart"/>
      <w:r w:rsidRPr="00492D6D">
        <w:rPr>
          <w:rFonts w:ascii="Book Antiqua" w:eastAsia="Book Antiqua" w:hAnsi="Book Antiqua" w:cs="Book Antiqua"/>
          <w:color w:val="000000"/>
        </w:rPr>
        <w:t>Heverhagen</w:t>
      </w:r>
      <w:proofErr w:type="spellEnd"/>
      <w:r w:rsidRPr="00492D6D">
        <w:rPr>
          <w:rFonts w:ascii="Book Antiqua" w:eastAsia="Book Antiqua" w:hAnsi="Book Antiqua" w:cs="Book Antiqua"/>
          <w:color w:val="000000"/>
        </w:rPr>
        <w:t xml:space="preserve"> JT. Prospective evaluation of the diagnostic accuracy of secretin-enhanced magnetic resonance </w:t>
      </w:r>
      <w:proofErr w:type="spellStart"/>
      <w:r w:rsidRPr="00492D6D">
        <w:rPr>
          <w:rFonts w:ascii="Book Antiqua" w:eastAsia="Book Antiqua" w:hAnsi="Book Antiqua" w:cs="Book Antiqua"/>
          <w:color w:val="000000"/>
        </w:rPr>
        <w:t>cholangiopancreaticography</w:t>
      </w:r>
      <w:proofErr w:type="spellEnd"/>
      <w:r w:rsidRPr="00492D6D">
        <w:rPr>
          <w:rFonts w:ascii="Book Antiqua" w:eastAsia="Book Antiqua" w:hAnsi="Book Antiqua" w:cs="Book Antiqua"/>
          <w:color w:val="000000"/>
        </w:rPr>
        <w:t xml:space="preserve"> in suspected chronic pancreatitis. </w:t>
      </w:r>
      <w:proofErr w:type="spellStart"/>
      <w:r w:rsidRPr="00492D6D">
        <w:rPr>
          <w:rFonts w:ascii="Book Antiqua" w:eastAsia="Book Antiqua" w:hAnsi="Book Antiqua" w:cs="Book Antiqua"/>
          <w:i/>
          <w:iCs/>
          <w:color w:val="000000"/>
        </w:rPr>
        <w:t>Magn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Reson</w:t>
      </w:r>
      <w:proofErr w:type="spellEnd"/>
      <w:r w:rsidRPr="00492D6D">
        <w:rPr>
          <w:rFonts w:ascii="Book Antiqua" w:eastAsia="Book Antiqua" w:hAnsi="Book Antiqua" w:cs="Book Antiqua"/>
          <w:i/>
          <w:iCs/>
          <w:color w:val="000000"/>
        </w:rPr>
        <w:t xml:space="preserve"> Imaging</w:t>
      </w:r>
      <w:r w:rsidRPr="00492D6D">
        <w:rPr>
          <w:rFonts w:ascii="Book Antiqua" w:eastAsia="Book Antiqua" w:hAnsi="Book Antiqua" w:cs="Book Antiqua"/>
          <w:color w:val="000000"/>
        </w:rPr>
        <w:t xml:space="preserve"> 2008; </w:t>
      </w:r>
      <w:r w:rsidRPr="00492D6D">
        <w:rPr>
          <w:rFonts w:ascii="Book Antiqua" w:eastAsia="Book Antiqua" w:hAnsi="Book Antiqua" w:cs="Book Antiqua"/>
          <w:b/>
          <w:bCs/>
          <w:color w:val="000000"/>
        </w:rPr>
        <w:t>26</w:t>
      </w:r>
      <w:r w:rsidRPr="00492D6D">
        <w:rPr>
          <w:rFonts w:ascii="Book Antiqua" w:eastAsia="Book Antiqua" w:hAnsi="Book Antiqua" w:cs="Book Antiqua"/>
          <w:color w:val="000000"/>
        </w:rPr>
        <w:t>: 1367-1373 [PMID: 18583078 DOI: 10.1016/j.mri.2008.05.007]</w:t>
      </w:r>
    </w:p>
    <w:p w14:paraId="58EF086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77 </w:t>
      </w:r>
      <w:r w:rsidRPr="00492D6D">
        <w:rPr>
          <w:rFonts w:ascii="Book Antiqua" w:eastAsia="Book Antiqua" w:hAnsi="Book Antiqua" w:cs="Book Antiqua"/>
          <w:b/>
          <w:bCs/>
          <w:color w:val="000000"/>
        </w:rPr>
        <w:t>Lee LS</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Tabak</w:t>
      </w:r>
      <w:proofErr w:type="spellEnd"/>
      <w:r w:rsidRPr="00492D6D">
        <w:rPr>
          <w:rFonts w:ascii="Book Antiqua" w:eastAsia="Book Antiqua" w:hAnsi="Book Antiqua" w:cs="Book Antiqua"/>
          <w:color w:val="000000"/>
        </w:rPr>
        <w:t xml:space="preserve"> YP, </w:t>
      </w:r>
      <w:proofErr w:type="spellStart"/>
      <w:r w:rsidRPr="00492D6D">
        <w:rPr>
          <w:rFonts w:ascii="Book Antiqua" w:eastAsia="Book Antiqua" w:hAnsi="Book Antiqua" w:cs="Book Antiqua"/>
          <w:color w:val="000000"/>
        </w:rPr>
        <w:t>Kadiyala</w:t>
      </w:r>
      <w:proofErr w:type="spellEnd"/>
      <w:r w:rsidRPr="00492D6D">
        <w:rPr>
          <w:rFonts w:ascii="Book Antiqua" w:eastAsia="Book Antiqua" w:hAnsi="Book Antiqua" w:cs="Book Antiqua"/>
          <w:color w:val="000000"/>
        </w:rPr>
        <w:t xml:space="preserve"> V, Sun X, Suleiman S, Johannes RS, Banks PA, Conwell DL. Diagnosis of Chronic Pancreatitis Incorporating </w:t>
      </w:r>
      <w:proofErr w:type="spellStart"/>
      <w:r w:rsidRPr="00492D6D">
        <w:rPr>
          <w:rFonts w:ascii="Book Antiqua" w:eastAsia="Book Antiqua" w:hAnsi="Book Antiqua" w:cs="Book Antiqua"/>
          <w:color w:val="000000"/>
        </w:rPr>
        <w:t>Endosonographic</w:t>
      </w:r>
      <w:proofErr w:type="spellEnd"/>
      <w:r w:rsidRPr="00492D6D">
        <w:rPr>
          <w:rFonts w:ascii="Book Antiqua" w:eastAsia="Book Antiqua" w:hAnsi="Book Antiqua" w:cs="Book Antiqua"/>
          <w:color w:val="000000"/>
        </w:rPr>
        <w:t xml:space="preserve"> Features, Demographics, and Behavioral Risk.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46</w:t>
      </w:r>
      <w:r w:rsidRPr="00492D6D">
        <w:rPr>
          <w:rFonts w:ascii="Book Antiqua" w:eastAsia="Book Antiqua" w:hAnsi="Book Antiqua" w:cs="Book Antiqua"/>
          <w:color w:val="000000"/>
        </w:rPr>
        <w:t>: 405-409 [PMID: 28099256 DOI: 10.1097/MPA.0000000000000768]</w:t>
      </w:r>
    </w:p>
    <w:p w14:paraId="65215B4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78 </w:t>
      </w:r>
      <w:r w:rsidRPr="00492D6D">
        <w:rPr>
          <w:rFonts w:ascii="Book Antiqua" w:eastAsia="Book Antiqua" w:hAnsi="Book Antiqua" w:cs="Book Antiqua"/>
          <w:b/>
          <w:bCs/>
          <w:color w:val="000000"/>
        </w:rPr>
        <w:t>Kothari D</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Ketwaroo</w:t>
      </w:r>
      <w:proofErr w:type="spellEnd"/>
      <w:r w:rsidRPr="00492D6D">
        <w:rPr>
          <w:rFonts w:ascii="Book Antiqua" w:eastAsia="Book Antiqua" w:hAnsi="Book Antiqua" w:cs="Book Antiqua"/>
          <w:color w:val="000000"/>
        </w:rPr>
        <w:t xml:space="preserve"> G, </w:t>
      </w:r>
      <w:proofErr w:type="spellStart"/>
      <w:r w:rsidRPr="00492D6D">
        <w:rPr>
          <w:rFonts w:ascii="Book Antiqua" w:eastAsia="Book Antiqua" w:hAnsi="Book Antiqua" w:cs="Book Antiqua"/>
          <w:color w:val="000000"/>
        </w:rPr>
        <w:t>Sawhney</w:t>
      </w:r>
      <w:proofErr w:type="spellEnd"/>
      <w:r w:rsidRPr="00492D6D">
        <w:rPr>
          <w:rFonts w:ascii="Book Antiqua" w:eastAsia="Book Antiqua" w:hAnsi="Book Antiqua" w:cs="Book Antiqua"/>
          <w:color w:val="000000"/>
        </w:rPr>
        <w:t xml:space="preserve"> MS, Freedman SD, </w:t>
      </w:r>
      <w:proofErr w:type="spellStart"/>
      <w:r w:rsidRPr="00492D6D">
        <w:rPr>
          <w:rFonts w:ascii="Book Antiqua" w:eastAsia="Book Antiqua" w:hAnsi="Book Antiqua" w:cs="Book Antiqua"/>
          <w:color w:val="000000"/>
        </w:rPr>
        <w:t>Sheth</w:t>
      </w:r>
      <w:proofErr w:type="spellEnd"/>
      <w:r w:rsidRPr="00492D6D">
        <w:rPr>
          <w:rFonts w:ascii="Book Antiqua" w:eastAsia="Book Antiqua" w:hAnsi="Book Antiqua" w:cs="Book Antiqua"/>
          <w:color w:val="000000"/>
        </w:rPr>
        <w:t xml:space="preserve"> SG. Comparison of Combined Endoscopic Ultrasonography and Endoscopic Secretin Testing With the Traditional Secretin Pancreatic Function Test in Patients With Suspected Chronic Pancreatitis: A Prospective Crossover Study.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46</w:t>
      </w:r>
      <w:r w:rsidRPr="00492D6D">
        <w:rPr>
          <w:rFonts w:ascii="Book Antiqua" w:eastAsia="Book Antiqua" w:hAnsi="Book Antiqua" w:cs="Book Antiqua"/>
          <w:color w:val="000000"/>
        </w:rPr>
        <w:t>: 770-775 [PMID: 28609365 DOI: 10.1097/MPA.0000000000000829]</w:t>
      </w:r>
    </w:p>
    <w:p w14:paraId="4BB6F40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79 </w:t>
      </w:r>
      <w:proofErr w:type="spellStart"/>
      <w:r w:rsidRPr="00492D6D">
        <w:rPr>
          <w:rFonts w:ascii="Book Antiqua" w:eastAsia="Book Antiqua" w:hAnsi="Book Antiqua" w:cs="Book Antiqua"/>
          <w:b/>
          <w:bCs/>
          <w:color w:val="000000"/>
        </w:rPr>
        <w:t>Vanga</w:t>
      </w:r>
      <w:proofErr w:type="spellEnd"/>
      <w:r w:rsidRPr="00492D6D">
        <w:rPr>
          <w:rFonts w:ascii="Book Antiqua" w:eastAsia="Book Antiqua" w:hAnsi="Book Antiqua" w:cs="Book Antiqua"/>
          <w:b/>
          <w:bCs/>
          <w:color w:val="000000"/>
        </w:rPr>
        <w:t xml:space="preserve"> RR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Tansel</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Sidiq</w:t>
      </w:r>
      <w:proofErr w:type="spellEnd"/>
      <w:r w:rsidRPr="00492D6D">
        <w:rPr>
          <w:rFonts w:ascii="Book Antiqua" w:eastAsia="Book Antiqua" w:hAnsi="Book Antiqua" w:cs="Book Antiqua"/>
          <w:color w:val="000000"/>
        </w:rPr>
        <w:t xml:space="preserve"> S, El-</w:t>
      </w:r>
      <w:proofErr w:type="spellStart"/>
      <w:r w:rsidRPr="00492D6D">
        <w:rPr>
          <w:rFonts w:ascii="Book Antiqua" w:eastAsia="Book Antiqua" w:hAnsi="Book Antiqua" w:cs="Book Antiqua"/>
          <w:color w:val="000000"/>
        </w:rPr>
        <w:t>Serag</w:t>
      </w:r>
      <w:proofErr w:type="spellEnd"/>
      <w:r w:rsidRPr="00492D6D">
        <w:rPr>
          <w:rFonts w:ascii="Book Antiqua" w:eastAsia="Book Antiqua" w:hAnsi="Book Antiqua" w:cs="Book Antiqua"/>
          <w:color w:val="000000"/>
        </w:rPr>
        <w:t xml:space="preserve"> HB, Othman MO. Diagnostic Performance of Measurement of Fecal Elastase-1 in Detection of Exocrine Pancreatic Insufficiency: Systematic Review and Meta-analysis.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Hepatol</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16</w:t>
      </w:r>
      <w:r w:rsidRPr="00492D6D">
        <w:rPr>
          <w:rFonts w:ascii="Book Antiqua" w:eastAsia="Book Antiqua" w:hAnsi="Book Antiqua" w:cs="Book Antiqua"/>
          <w:color w:val="000000"/>
        </w:rPr>
        <w:t>: 1220-1228.e4 [PMID: 29374614 DOI: 10.1016/j.cgh.2018.01.027]</w:t>
      </w:r>
    </w:p>
    <w:p w14:paraId="44BB9BF6"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80 </w:t>
      </w:r>
      <w:proofErr w:type="spellStart"/>
      <w:r w:rsidRPr="00492D6D">
        <w:rPr>
          <w:rFonts w:ascii="Book Antiqua" w:eastAsia="Book Antiqua" w:hAnsi="Book Antiqua" w:cs="Book Antiqua"/>
          <w:b/>
          <w:bCs/>
          <w:color w:val="000000"/>
        </w:rPr>
        <w:t>Hardt</w:t>
      </w:r>
      <w:proofErr w:type="spellEnd"/>
      <w:r w:rsidRPr="00492D6D">
        <w:rPr>
          <w:rFonts w:ascii="Book Antiqua" w:eastAsia="Book Antiqua" w:hAnsi="Book Antiqua" w:cs="Book Antiqua"/>
          <w:b/>
          <w:bCs/>
          <w:color w:val="000000"/>
        </w:rPr>
        <w:t xml:space="preserve"> PD</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Marzeion</w:t>
      </w:r>
      <w:proofErr w:type="spellEnd"/>
      <w:r w:rsidRPr="00492D6D">
        <w:rPr>
          <w:rFonts w:ascii="Book Antiqua" w:eastAsia="Book Antiqua" w:hAnsi="Book Antiqua" w:cs="Book Antiqua"/>
          <w:color w:val="000000"/>
        </w:rPr>
        <w:t xml:space="preserve"> AM, Schnell-</w:t>
      </w:r>
      <w:proofErr w:type="spellStart"/>
      <w:r w:rsidRPr="00492D6D">
        <w:rPr>
          <w:rFonts w:ascii="Book Antiqua" w:eastAsia="Book Antiqua" w:hAnsi="Book Antiqua" w:cs="Book Antiqua"/>
          <w:color w:val="000000"/>
        </w:rPr>
        <w:t>Kretschmer</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Wüsten</w:t>
      </w:r>
      <w:proofErr w:type="spellEnd"/>
      <w:r w:rsidRPr="00492D6D">
        <w:rPr>
          <w:rFonts w:ascii="Book Antiqua" w:eastAsia="Book Antiqua" w:hAnsi="Book Antiqua" w:cs="Book Antiqua"/>
          <w:color w:val="000000"/>
        </w:rPr>
        <w:t xml:space="preserve"> O, </w:t>
      </w:r>
      <w:proofErr w:type="spellStart"/>
      <w:r w:rsidRPr="00492D6D">
        <w:rPr>
          <w:rFonts w:ascii="Book Antiqua" w:eastAsia="Book Antiqua" w:hAnsi="Book Antiqua" w:cs="Book Antiqua"/>
          <w:color w:val="000000"/>
        </w:rPr>
        <w:t>Nalop</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Zekorn</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Klör</w:t>
      </w:r>
      <w:proofErr w:type="spellEnd"/>
      <w:r w:rsidRPr="00492D6D">
        <w:rPr>
          <w:rFonts w:ascii="Book Antiqua" w:eastAsia="Book Antiqua" w:hAnsi="Book Antiqua" w:cs="Book Antiqua"/>
          <w:color w:val="000000"/>
        </w:rPr>
        <w:t xml:space="preserve"> HU. Fecal elastase 1 measurement compared with endoscopic retrograde cholangiopancreatography for the diagnosis of chronic pancreatitis. </w:t>
      </w:r>
      <w:r w:rsidRPr="00492D6D">
        <w:rPr>
          <w:rFonts w:ascii="Book Antiqua" w:eastAsia="Book Antiqua" w:hAnsi="Book Antiqua" w:cs="Book Antiqua"/>
          <w:i/>
          <w:iCs/>
          <w:color w:val="000000"/>
        </w:rPr>
        <w:t>Pancreas</w:t>
      </w:r>
      <w:r w:rsidRPr="00492D6D">
        <w:rPr>
          <w:rFonts w:ascii="Book Antiqua" w:eastAsia="Book Antiqua" w:hAnsi="Book Antiqua" w:cs="Book Antiqua"/>
          <w:color w:val="000000"/>
        </w:rPr>
        <w:t xml:space="preserve"> 2002; </w:t>
      </w:r>
      <w:r w:rsidRPr="00492D6D">
        <w:rPr>
          <w:rFonts w:ascii="Book Antiqua" w:eastAsia="Book Antiqua" w:hAnsi="Book Antiqua" w:cs="Book Antiqua"/>
          <w:b/>
          <w:bCs/>
          <w:color w:val="000000"/>
        </w:rPr>
        <w:t>25</w:t>
      </w:r>
      <w:r w:rsidRPr="00492D6D">
        <w:rPr>
          <w:rFonts w:ascii="Book Antiqua" w:eastAsia="Book Antiqua" w:hAnsi="Book Antiqua" w:cs="Book Antiqua"/>
          <w:color w:val="000000"/>
        </w:rPr>
        <w:t>: e6-e9 [PMID: 12131782 DOI: 10.1097/00006676-200207000-00004]</w:t>
      </w:r>
    </w:p>
    <w:p w14:paraId="6C5AFEC9"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81 </w:t>
      </w:r>
      <w:proofErr w:type="spellStart"/>
      <w:r w:rsidRPr="00492D6D">
        <w:rPr>
          <w:rFonts w:ascii="Book Antiqua" w:eastAsia="Book Antiqua" w:hAnsi="Book Antiqua" w:cs="Book Antiqua"/>
          <w:b/>
          <w:bCs/>
          <w:color w:val="000000"/>
        </w:rPr>
        <w:t>Domínguez</w:t>
      </w:r>
      <w:proofErr w:type="spellEnd"/>
      <w:r w:rsidRPr="00492D6D">
        <w:rPr>
          <w:rFonts w:ascii="Book Antiqua" w:eastAsia="Book Antiqua" w:hAnsi="Book Antiqua" w:cs="Book Antiqua"/>
          <w:b/>
          <w:bCs/>
          <w:color w:val="000000"/>
        </w:rPr>
        <w:t>-Muñoz JE</w:t>
      </w:r>
      <w:r w:rsidRPr="00492D6D">
        <w:rPr>
          <w:rFonts w:ascii="Book Antiqua" w:eastAsia="Book Antiqua" w:hAnsi="Book Antiqua" w:cs="Book Antiqua"/>
          <w:color w:val="000000"/>
        </w:rPr>
        <w:t xml:space="preserve">, D </w:t>
      </w:r>
      <w:proofErr w:type="spellStart"/>
      <w:r w:rsidRPr="00492D6D">
        <w:rPr>
          <w:rFonts w:ascii="Book Antiqua" w:eastAsia="Book Antiqua" w:hAnsi="Book Antiqua" w:cs="Book Antiqua"/>
          <w:color w:val="000000"/>
        </w:rPr>
        <w:t>Hardt</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w:t>
      </w:r>
      <w:proofErr w:type="spellStart"/>
      <w:r w:rsidRPr="00492D6D">
        <w:rPr>
          <w:rFonts w:ascii="Book Antiqua" w:eastAsia="Book Antiqua" w:hAnsi="Book Antiqua" w:cs="Book Antiqua"/>
          <w:color w:val="000000"/>
        </w:rPr>
        <w:t>Löhr</w:t>
      </w:r>
      <w:proofErr w:type="spellEnd"/>
      <w:r w:rsidRPr="00492D6D">
        <w:rPr>
          <w:rFonts w:ascii="Book Antiqua" w:eastAsia="Book Antiqua" w:hAnsi="Book Antiqua" w:cs="Book Antiqua"/>
          <w:color w:val="000000"/>
        </w:rPr>
        <w:t xml:space="preserve"> MJ. Potential for Screening for Pancreatic Exocrine Insufficiency Using the Fecal Elastase-1 Test. </w:t>
      </w:r>
      <w:r w:rsidRPr="00492D6D">
        <w:rPr>
          <w:rFonts w:ascii="Book Antiqua" w:eastAsia="Book Antiqua" w:hAnsi="Book Antiqua" w:cs="Book Antiqua"/>
          <w:i/>
          <w:iCs/>
          <w:color w:val="000000"/>
        </w:rPr>
        <w:t xml:space="preserve">Dig Dis </w:t>
      </w:r>
      <w:proofErr w:type="spellStart"/>
      <w:r w:rsidRPr="00492D6D">
        <w:rPr>
          <w:rFonts w:ascii="Book Antiqua" w:eastAsia="Book Antiqua" w:hAnsi="Book Antiqua" w:cs="Book Antiqua"/>
          <w:i/>
          <w:iCs/>
          <w:color w:val="000000"/>
        </w:rPr>
        <w:t>Sci</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62</w:t>
      </w:r>
      <w:r w:rsidRPr="00492D6D">
        <w:rPr>
          <w:rFonts w:ascii="Book Antiqua" w:eastAsia="Book Antiqua" w:hAnsi="Book Antiqua" w:cs="Book Antiqua"/>
          <w:color w:val="000000"/>
        </w:rPr>
        <w:t>: 1119-1130 [PMID: 28315028 DOI: 10.1007/s10620-017-4524-z]</w:t>
      </w:r>
    </w:p>
    <w:p w14:paraId="79ED5DB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82 </w:t>
      </w:r>
      <w:proofErr w:type="spellStart"/>
      <w:r w:rsidRPr="00492D6D">
        <w:rPr>
          <w:rFonts w:ascii="Book Antiqua" w:eastAsia="Book Antiqua" w:hAnsi="Book Antiqua" w:cs="Book Antiqua"/>
          <w:b/>
          <w:bCs/>
          <w:color w:val="000000"/>
        </w:rPr>
        <w:t>Guo</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Sahai</w:t>
      </w:r>
      <w:proofErr w:type="spellEnd"/>
      <w:r w:rsidRPr="00492D6D">
        <w:rPr>
          <w:rFonts w:ascii="Book Antiqua" w:eastAsia="Book Antiqua" w:hAnsi="Book Antiqua" w:cs="Book Antiqua"/>
          <w:color w:val="000000"/>
        </w:rPr>
        <w:t xml:space="preserve"> AV, Teoh A, Arcidiacono PG, </w:t>
      </w:r>
      <w:proofErr w:type="spellStart"/>
      <w:r w:rsidRPr="00492D6D">
        <w:rPr>
          <w:rFonts w:ascii="Book Antiqua" w:eastAsia="Book Antiqua" w:hAnsi="Book Antiqua" w:cs="Book Antiqua"/>
          <w:color w:val="000000"/>
        </w:rPr>
        <w:t>Larghi</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Saftoiu</w:t>
      </w:r>
      <w:proofErr w:type="spellEnd"/>
      <w:r w:rsidRPr="00492D6D">
        <w:rPr>
          <w:rFonts w:ascii="Book Antiqua" w:eastAsia="Book Antiqua" w:hAnsi="Book Antiqua" w:cs="Book Antiqua"/>
          <w:color w:val="000000"/>
        </w:rPr>
        <w:t xml:space="preserve"> A, Siddiqui AA, Arturo Arias BL, </w:t>
      </w:r>
      <w:proofErr w:type="spellStart"/>
      <w:r w:rsidRPr="00492D6D">
        <w:rPr>
          <w:rFonts w:ascii="Book Antiqua" w:eastAsia="Book Antiqua" w:hAnsi="Book Antiqua" w:cs="Book Antiqua"/>
          <w:color w:val="000000"/>
        </w:rPr>
        <w:t>Jenssen</w:t>
      </w:r>
      <w:proofErr w:type="spellEnd"/>
      <w:r w:rsidRPr="00492D6D">
        <w:rPr>
          <w:rFonts w:ascii="Book Antiqua" w:eastAsia="Book Antiqua" w:hAnsi="Book Antiqua" w:cs="Book Antiqua"/>
          <w:color w:val="000000"/>
        </w:rPr>
        <w:t xml:space="preserve"> C, Adler DG, </w:t>
      </w:r>
      <w:proofErr w:type="spellStart"/>
      <w:r w:rsidRPr="00492D6D">
        <w:rPr>
          <w:rFonts w:ascii="Book Antiqua" w:eastAsia="Book Antiqua" w:hAnsi="Book Antiqua" w:cs="Book Antiqua"/>
          <w:color w:val="000000"/>
        </w:rPr>
        <w:t>Lakhtakia</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Seo</w:t>
      </w:r>
      <w:proofErr w:type="spellEnd"/>
      <w:r w:rsidRPr="00492D6D">
        <w:rPr>
          <w:rFonts w:ascii="Book Antiqua" w:eastAsia="Book Antiqua" w:hAnsi="Book Antiqua" w:cs="Book Antiqua"/>
          <w:color w:val="000000"/>
        </w:rPr>
        <w:t xml:space="preserve"> DW, Itokawa F, </w:t>
      </w:r>
      <w:proofErr w:type="spellStart"/>
      <w:r w:rsidRPr="00492D6D">
        <w:rPr>
          <w:rFonts w:ascii="Book Antiqua" w:eastAsia="Book Antiqua" w:hAnsi="Book Antiqua" w:cs="Book Antiqua"/>
          <w:color w:val="000000"/>
        </w:rPr>
        <w:t>Giovannini</w:t>
      </w:r>
      <w:proofErr w:type="spellEnd"/>
      <w:r w:rsidRPr="00492D6D">
        <w:rPr>
          <w:rFonts w:ascii="Book Antiqua" w:eastAsia="Book Antiqua" w:hAnsi="Book Antiqua" w:cs="Book Antiqua"/>
          <w:color w:val="000000"/>
        </w:rPr>
        <w:t xml:space="preserve"> M, Mishra G, </w:t>
      </w:r>
      <w:proofErr w:type="spellStart"/>
      <w:r w:rsidRPr="00492D6D">
        <w:rPr>
          <w:rFonts w:ascii="Book Antiqua" w:eastAsia="Book Antiqua" w:hAnsi="Book Antiqua" w:cs="Book Antiqua"/>
          <w:color w:val="000000"/>
        </w:rPr>
        <w:t>Sabbagh</w:t>
      </w:r>
      <w:proofErr w:type="spellEnd"/>
      <w:r w:rsidRPr="00492D6D">
        <w:rPr>
          <w:rFonts w:ascii="Book Antiqua" w:eastAsia="Book Antiqua" w:hAnsi="Book Antiqua" w:cs="Book Antiqua"/>
          <w:color w:val="000000"/>
        </w:rPr>
        <w:t xml:space="preserve"> L, </w:t>
      </w:r>
      <w:proofErr w:type="spellStart"/>
      <w:r w:rsidRPr="00492D6D">
        <w:rPr>
          <w:rFonts w:ascii="Book Antiqua" w:eastAsia="Book Antiqua" w:hAnsi="Book Antiqua" w:cs="Book Antiqua"/>
          <w:color w:val="000000"/>
        </w:rPr>
        <w:t>Irisawa</w:t>
      </w:r>
      <w:proofErr w:type="spellEnd"/>
      <w:r w:rsidRPr="00492D6D">
        <w:rPr>
          <w:rFonts w:ascii="Book Antiqua" w:eastAsia="Book Antiqua" w:hAnsi="Book Antiqua" w:cs="Book Antiqua"/>
          <w:color w:val="000000"/>
        </w:rPr>
        <w:t xml:space="preserve"> A, Iglesias-Garcia J, </w:t>
      </w:r>
      <w:proofErr w:type="spellStart"/>
      <w:r w:rsidRPr="00492D6D">
        <w:rPr>
          <w:rFonts w:ascii="Book Antiqua" w:eastAsia="Book Antiqua" w:hAnsi="Book Antiqua" w:cs="Book Antiqua"/>
          <w:color w:val="000000"/>
        </w:rPr>
        <w:t>Poley</w:t>
      </w:r>
      <w:proofErr w:type="spellEnd"/>
      <w:r w:rsidRPr="00492D6D">
        <w:rPr>
          <w:rFonts w:ascii="Book Antiqua" w:eastAsia="Book Antiqua" w:hAnsi="Book Antiqua" w:cs="Book Antiqua"/>
          <w:color w:val="000000"/>
        </w:rPr>
        <w:t xml:space="preserve"> JW, Vila JJ, Jesse L, Kubota K, </w:t>
      </w:r>
      <w:proofErr w:type="spellStart"/>
      <w:r w:rsidRPr="00492D6D">
        <w:rPr>
          <w:rFonts w:ascii="Book Antiqua" w:eastAsia="Book Antiqua" w:hAnsi="Book Antiqua" w:cs="Book Antiqua"/>
          <w:color w:val="000000"/>
        </w:rPr>
        <w:t>Kalaitzakis</w:t>
      </w:r>
      <w:proofErr w:type="spellEnd"/>
      <w:r w:rsidRPr="00492D6D">
        <w:rPr>
          <w:rFonts w:ascii="Book Antiqua" w:eastAsia="Book Antiqua" w:hAnsi="Book Antiqua" w:cs="Book Antiqua"/>
          <w:color w:val="000000"/>
        </w:rPr>
        <w:t xml:space="preserve"> E, Kida M, El-</w:t>
      </w:r>
      <w:proofErr w:type="spellStart"/>
      <w:r w:rsidRPr="00492D6D">
        <w:rPr>
          <w:rFonts w:ascii="Book Antiqua" w:eastAsia="Book Antiqua" w:hAnsi="Book Antiqua" w:cs="Book Antiqua"/>
          <w:color w:val="000000"/>
        </w:rPr>
        <w:t>Nady</w:t>
      </w:r>
      <w:proofErr w:type="spellEnd"/>
      <w:r w:rsidRPr="00492D6D">
        <w:rPr>
          <w:rFonts w:ascii="Book Antiqua" w:eastAsia="Book Antiqua" w:hAnsi="Book Antiqua" w:cs="Book Antiqua"/>
          <w:color w:val="000000"/>
        </w:rPr>
        <w:t xml:space="preserve"> M, Mukai SU, Ogura T, </w:t>
      </w:r>
      <w:proofErr w:type="spellStart"/>
      <w:r w:rsidRPr="00492D6D">
        <w:rPr>
          <w:rFonts w:ascii="Book Antiqua" w:eastAsia="Book Antiqua" w:hAnsi="Book Antiqua" w:cs="Book Antiqua"/>
          <w:color w:val="000000"/>
        </w:rPr>
        <w:t>Fusaroli</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Vilmann</w:t>
      </w:r>
      <w:proofErr w:type="spellEnd"/>
      <w:r w:rsidRPr="00492D6D">
        <w:rPr>
          <w:rFonts w:ascii="Book Antiqua" w:eastAsia="Book Antiqua" w:hAnsi="Book Antiqua" w:cs="Book Antiqua"/>
          <w:color w:val="000000"/>
        </w:rPr>
        <w:t xml:space="preserve"> P, Rai P, Nguyen NQ, </w:t>
      </w:r>
      <w:proofErr w:type="spellStart"/>
      <w:r w:rsidRPr="00492D6D">
        <w:rPr>
          <w:rFonts w:ascii="Book Antiqua" w:eastAsia="Book Antiqua" w:hAnsi="Book Antiqua" w:cs="Book Antiqua"/>
          <w:color w:val="000000"/>
        </w:rPr>
        <w:t>Ponnudurai</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Achanta</w:t>
      </w:r>
      <w:proofErr w:type="spellEnd"/>
      <w:r w:rsidRPr="00492D6D">
        <w:rPr>
          <w:rFonts w:ascii="Book Antiqua" w:eastAsia="Book Antiqua" w:hAnsi="Book Antiqua" w:cs="Book Antiqua"/>
          <w:color w:val="000000"/>
        </w:rPr>
        <w:t xml:space="preserve"> CR, Baron TH, Yasuda I, Wang HP, Hu J, </w:t>
      </w:r>
      <w:proofErr w:type="spellStart"/>
      <w:r w:rsidRPr="00492D6D">
        <w:rPr>
          <w:rFonts w:ascii="Book Antiqua" w:eastAsia="Book Antiqua" w:hAnsi="Book Antiqua" w:cs="Book Antiqua"/>
          <w:color w:val="000000"/>
        </w:rPr>
        <w:t>Duan</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Bhutani</w:t>
      </w:r>
      <w:proofErr w:type="spellEnd"/>
      <w:r w:rsidRPr="00492D6D">
        <w:rPr>
          <w:rFonts w:ascii="Book Antiqua" w:eastAsia="Book Antiqua" w:hAnsi="Book Antiqua" w:cs="Book Antiqua"/>
          <w:color w:val="000000"/>
        </w:rPr>
        <w:t xml:space="preserve"> MS, Sun S. An international, multi-institution survey on performing EUS-FNA and fine needle biopsy.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319-328 [PMID: 32883921 DOI: 10.4103/eus.eus_56_20]</w:t>
      </w:r>
    </w:p>
    <w:p w14:paraId="22319A6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83 </w:t>
      </w:r>
      <w:r w:rsidRPr="00492D6D">
        <w:rPr>
          <w:rFonts w:ascii="Book Antiqua" w:eastAsia="Book Antiqua" w:hAnsi="Book Antiqua" w:cs="Book Antiqua"/>
          <w:b/>
          <w:bCs/>
          <w:color w:val="000000"/>
        </w:rPr>
        <w:t>Thornton GD</w:t>
      </w:r>
      <w:r w:rsidRPr="00492D6D">
        <w:rPr>
          <w:rFonts w:ascii="Book Antiqua" w:eastAsia="Book Antiqua" w:hAnsi="Book Antiqua" w:cs="Book Antiqua"/>
          <w:color w:val="000000"/>
        </w:rPr>
        <w:t xml:space="preserve">, McPhail MJ, </w:t>
      </w:r>
      <w:proofErr w:type="spellStart"/>
      <w:r w:rsidRPr="00492D6D">
        <w:rPr>
          <w:rFonts w:ascii="Book Antiqua" w:eastAsia="Book Antiqua" w:hAnsi="Book Antiqua" w:cs="Book Antiqua"/>
          <w:color w:val="000000"/>
        </w:rPr>
        <w:t>Nayagam</w:t>
      </w:r>
      <w:proofErr w:type="spellEnd"/>
      <w:r w:rsidRPr="00492D6D">
        <w:rPr>
          <w:rFonts w:ascii="Book Antiqua" w:eastAsia="Book Antiqua" w:hAnsi="Book Antiqua" w:cs="Book Antiqua"/>
          <w:color w:val="000000"/>
        </w:rPr>
        <w:t xml:space="preserve"> S, Hewitt MJ, </w:t>
      </w:r>
      <w:proofErr w:type="spellStart"/>
      <w:r w:rsidRPr="00492D6D">
        <w:rPr>
          <w:rFonts w:ascii="Book Antiqua" w:eastAsia="Book Antiqua" w:hAnsi="Book Antiqua" w:cs="Book Antiqua"/>
          <w:color w:val="000000"/>
        </w:rPr>
        <w:t>Vlavianos</w:t>
      </w:r>
      <w:proofErr w:type="spellEnd"/>
      <w:r w:rsidRPr="00492D6D">
        <w:rPr>
          <w:rFonts w:ascii="Book Antiqua" w:eastAsia="Book Antiqua" w:hAnsi="Book Antiqua" w:cs="Book Antiqua"/>
          <w:color w:val="000000"/>
        </w:rPr>
        <w:t xml:space="preserve"> P, Monahan KJ. Endoscopic ultrasound guided fine needle aspiration for the diagnosis of pancreatic cystic neoplasms: a meta-analysis.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13</w:t>
      </w:r>
      <w:r w:rsidRPr="00492D6D">
        <w:rPr>
          <w:rFonts w:ascii="Book Antiqua" w:eastAsia="Book Antiqua" w:hAnsi="Book Antiqua" w:cs="Book Antiqua"/>
          <w:color w:val="000000"/>
        </w:rPr>
        <w:t>: 48-57 [PMID: 23395570 DOI: 10.1016/j.pan.2012.11.313]</w:t>
      </w:r>
    </w:p>
    <w:p w14:paraId="63FC9E81"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84 </w:t>
      </w:r>
      <w:r w:rsidRPr="00492D6D">
        <w:rPr>
          <w:rFonts w:ascii="Book Antiqua" w:eastAsia="Book Antiqua" w:hAnsi="Book Antiqua" w:cs="Book Antiqua"/>
          <w:b/>
          <w:bCs/>
          <w:color w:val="000000"/>
        </w:rPr>
        <w:t>Tanaka M</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Fernández</w:t>
      </w:r>
      <w:proofErr w:type="spellEnd"/>
      <w:r w:rsidRPr="00492D6D">
        <w:rPr>
          <w:rFonts w:ascii="Book Antiqua" w:eastAsia="Book Antiqua" w:hAnsi="Book Antiqua" w:cs="Book Antiqua"/>
          <w:color w:val="000000"/>
        </w:rPr>
        <w:t xml:space="preserve">-del Castillo C, </w:t>
      </w:r>
      <w:proofErr w:type="spellStart"/>
      <w:r w:rsidRPr="00492D6D">
        <w:rPr>
          <w:rFonts w:ascii="Book Antiqua" w:eastAsia="Book Antiqua" w:hAnsi="Book Antiqua" w:cs="Book Antiqua"/>
          <w:color w:val="000000"/>
        </w:rPr>
        <w:t>Adsay</w:t>
      </w:r>
      <w:proofErr w:type="spellEnd"/>
      <w:r w:rsidRPr="00492D6D">
        <w:rPr>
          <w:rFonts w:ascii="Book Antiqua" w:eastAsia="Book Antiqua" w:hAnsi="Book Antiqua" w:cs="Book Antiqua"/>
          <w:color w:val="000000"/>
        </w:rPr>
        <w:t xml:space="preserve"> V, Chari S, </w:t>
      </w:r>
      <w:proofErr w:type="spellStart"/>
      <w:r w:rsidRPr="00492D6D">
        <w:rPr>
          <w:rFonts w:ascii="Book Antiqua" w:eastAsia="Book Antiqua" w:hAnsi="Book Antiqua" w:cs="Book Antiqua"/>
          <w:color w:val="000000"/>
        </w:rPr>
        <w:t>Falconi</w:t>
      </w:r>
      <w:proofErr w:type="spellEnd"/>
      <w:r w:rsidRPr="00492D6D">
        <w:rPr>
          <w:rFonts w:ascii="Book Antiqua" w:eastAsia="Book Antiqua" w:hAnsi="Book Antiqua" w:cs="Book Antiqua"/>
          <w:color w:val="000000"/>
        </w:rPr>
        <w:t xml:space="preserve"> M, Jang JY, Kimura W, Levy P, Pitman MB, Schmidt CM, Shimizu M, Wolfgang CL, Yamaguchi K, </w:t>
      </w:r>
      <w:proofErr w:type="spellStart"/>
      <w:r w:rsidRPr="00492D6D">
        <w:rPr>
          <w:rFonts w:ascii="Book Antiqua" w:eastAsia="Book Antiqua" w:hAnsi="Book Antiqua" w:cs="Book Antiqua"/>
          <w:color w:val="000000"/>
        </w:rPr>
        <w:t>Yamao</w:t>
      </w:r>
      <w:proofErr w:type="spellEnd"/>
      <w:r w:rsidRPr="00492D6D">
        <w:rPr>
          <w:rFonts w:ascii="Book Antiqua" w:eastAsia="Book Antiqua" w:hAnsi="Book Antiqua" w:cs="Book Antiqua"/>
          <w:color w:val="000000"/>
        </w:rPr>
        <w:t xml:space="preserve"> K; International Association of </w:t>
      </w:r>
      <w:proofErr w:type="spellStart"/>
      <w:r w:rsidRPr="00492D6D">
        <w:rPr>
          <w:rFonts w:ascii="Book Antiqua" w:eastAsia="Book Antiqua" w:hAnsi="Book Antiqua" w:cs="Book Antiqua"/>
          <w:color w:val="000000"/>
        </w:rPr>
        <w:t>Pancreatology</w:t>
      </w:r>
      <w:proofErr w:type="spellEnd"/>
      <w:r w:rsidRPr="00492D6D">
        <w:rPr>
          <w:rFonts w:ascii="Book Antiqua" w:eastAsia="Book Antiqua" w:hAnsi="Book Antiqua" w:cs="Book Antiqua"/>
          <w:color w:val="000000"/>
        </w:rPr>
        <w:t xml:space="preserve">. International consensus guidelines 2012 for the management of IPMN and MCN of the pancreas.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2012; </w:t>
      </w:r>
      <w:r w:rsidRPr="00492D6D">
        <w:rPr>
          <w:rFonts w:ascii="Book Antiqua" w:eastAsia="Book Antiqua" w:hAnsi="Book Antiqua" w:cs="Book Antiqua"/>
          <w:b/>
          <w:bCs/>
          <w:color w:val="000000"/>
        </w:rPr>
        <w:t>12</w:t>
      </w:r>
      <w:r w:rsidRPr="00492D6D">
        <w:rPr>
          <w:rFonts w:ascii="Book Antiqua" w:eastAsia="Book Antiqua" w:hAnsi="Book Antiqua" w:cs="Book Antiqua"/>
          <w:color w:val="000000"/>
        </w:rPr>
        <w:t>: 183-197 [PMID: 22687371 DOI: 10.1016/j.pan.2012.04.004]</w:t>
      </w:r>
    </w:p>
    <w:p w14:paraId="6D59B332"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85 </w:t>
      </w:r>
      <w:proofErr w:type="spellStart"/>
      <w:r w:rsidRPr="00492D6D">
        <w:rPr>
          <w:rFonts w:ascii="Book Antiqua" w:eastAsia="Book Antiqua" w:hAnsi="Book Antiqua" w:cs="Book Antiqua"/>
          <w:b/>
          <w:bCs/>
          <w:color w:val="000000"/>
        </w:rPr>
        <w:t>Sawhney</w:t>
      </w:r>
      <w:proofErr w:type="spellEnd"/>
      <w:r w:rsidRPr="00492D6D">
        <w:rPr>
          <w:rFonts w:ascii="Book Antiqua" w:eastAsia="Book Antiqua" w:hAnsi="Book Antiqua" w:cs="Book Antiqua"/>
          <w:b/>
          <w:bCs/>
          <w:color w:val="000000"/>
        </w:rPr>
        <w:t xml:space="preserve"> MS</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Devarajan</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O'Farrel</w:t>
      </w:r>
      <w:proofErr w:type="spellEnd"/>
      <w:r w:rsidRPr="00492D6D">
        <w:rPr>
          <w:rFonts w:ascii="Book Antiqua" w:eastAsia="Book Antiqua" w:hAnsi="Book Antiqua" w:cs="Book Antiqua"/>
          <w:color w:val="000000"/>
        </w:rPr>
        <w:t xml:space="preserve"> P, </w:t>
      </w:r>
      <w:proofErr w:type="spellStart"/>
      <w:r w:rsidRPr="00492D6D">
        <w:rPr>
          <w:rFonts w:ascii="Book Antiqua" w:eastAsia="Book Antiqua" w:hAnsi="Book Antiqua" w:cs="Book Antiqua"/>
          <w:color w:val="000000"/>
        </w:rPr>
        <w:t>Cury</w:t>
      </w:r>
      <w:proofErr w:type="spellEnd"/>
      <w:r w:rsidRPr="00492D6D">
        <w:rPr>
          <w:rFonts w:ascii="Book Antiqua" w:eastAsia="Book Antiqua" w:hAnsi="Book Antiqua" w:cs="Book Antiqua"/>
          <w:color w:val="000000"/>
        </w:rPr>
        <w:t xml:space="preserve"> MS, </w:t>
      </w:r>
      <w:proofErr w:type="spellStart"/>
      <w:r w:rsidRPr="00492D6D">
        <w:rPr>
          <w:rFonts w:ascii="Book Antiqua" w:eastAsia="Book Antiqua" w:hAnsi="Book Antiqua" w:cs="Book Antiqua"/>
          <w:color w:val="000000"/>
        </w:rPr>
        <w:t>Kundu</w:t>
      </w:r>
      <w:proofErr w:type="spellEnd"/>
      <w:r w:rsidRPr="00492D6D">
        <w:rPr>
          <w:rFonts w:ascii="Book Antiqua" w:eastAsia="Book Antiqua" w:hAnsi="Book Antiqua" w:cs="Book Antiqua"/>
          <w:color w:val="000000"/>
        </w:rPr>
        <w:t xml:space="preserve"> R, Vollmer CM, Brown A, </w:t>
      </w:r>
      <w:proofErr w:type="spellStart"/>
      <w:r w:rsidRPr="00492D6D">
        <w:rPr>
          <w:rFonts w:ascii="Book Antiqua" w:eastAsia="Book Antiqua" w:hAnsi="Book Antiqua" w:cs="Book Antiqua"/>
          <w:color w:val="000000"/>
        </w:rPr>
        <w:t>Chuttani</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Pleskow</w:t>
      </w:r>
      <w:proofErr w:type="spellEnd"/>
      <w:r w:rsidRPr="00492D6D">
        <w:rPr>
          <w:rFonts w:ascii="Book Antiqua" w:eastAsia="Book Antiqua" w:hAnsi="Book Antiqua" w:cs="Book Antiqua"/>
          <w:color w:val="000000"/>
        </w:rPr>
        <w:t xml:space="preserve"> DK. Comparison of carcinoembryonic antigen and molecular analysis in pancreatic cyst fluid.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2009; </w:t>
      </w:r>
      <w:r w:rsidRPr="00492D6D">
        <w:rPr>
          <w:rFonts w:ascii="Book Antiqua" w:eastAsia="Book Antiqua" w:hAnsi="Book Antiqua" w:cs="Book Antiqua"/>
          <w:b/>
          <w:bCs/>
          <w:color w:val="000000"/>
        </w:rPr>
        <w:t>69</w:t>
      </w:r>
      <w:r w:rsidRPr="00492D6D">
        <w:rPr>
          <w:rFonts w:ascii="Book Antiqua" w:eastAsia="Book Antiqua" w:hAnsi="Book Antiqua" w:cs="Book Antiqua"/>
          <w:color w:val="000000"/>
        </w:rPr>
        <w:t>: 1106-1110 [PMID: 19249035 DOI: 10.1016/j.gie.2008.08.015]</w:t>
      </w:r>
    </w:p>
    <w:p w14:paraId="253C7A6E"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86 </w:t>
      </w:r>
      <w:proofErr w:type="spellStart"/>
      <w:r w:rsidRPr="00492D6D">
        <w:rPr>
          <w:rFonts w:ascii="Book Antiqua" w:eastAsia="Book Antiqua" w:hAnsi="Book Antiqua" w:cs="Book Antiqua"/>
          <w:b/>
          <w:bCs/>
          <w:color w:val="000000"/>
        </w:rPr>
        <w:t>Faias</w:t>
      </w:r>
      <w:proofErr w:type="spellEnd"/>
      <w:r w:rsidRPr="00492D6D">
        <w:rPr>
          <w:rFonts w:ascii="Book Antiqua" w:eastAsia="Book Antiqua" w:hAnsi="Book Antiqua" w:cs="Book Antiqua"/>
          <w:b/>
          <w:bCs/>
          <w:color w:val="000000"/>
        </w:rPr>
        <w:t xml:space="preserve"> S</w:t>
      </w:r>
      <w:r w:rsidRPr="00492D6D">
        <w:rPr>
          <w:rFonts w:ascii="Book Antiqua" w:eastAsia="Book Antiqua" w:hAnsi="Book Antiqua" w:cs="Book Antiqua"/>
          <w:color w:val="000000"/>
        </w:rPr>
        <w:t xml:space="preserve">, Duarte M, Albuquerque C, da Silva JP, Fonseca R, Roque R, Dias Pereira A, Chaves P, </w:t>
      </w:r>
      <w:proofErr w:type="spellStart"/>
      <w:r w:rsidRPr="00492D6D">
        <w:rPr>
          <w:rFonts w:ascii="Book Antiqua" w:eastAsia="Book Antiqua" w:hAnsi="Book Antiqua" w:cs="Book Antiqua"/>
          <w:color w:val="000000"/>
        </w:rPr>
        <w:t>Cravo</w:t>
      </w:r>
      <w:proofErr w:type="spellEnd"/>
      <w:r w:rsidRPr="00492D6D">
        <w:rPr>
          <w:rFonts w:ascii="Book Antiqua" w:eastAsia="Book Antiqua" w:hAnsi="Book Antiqua" w:cs="Book Antiqua"/>
          <w:color w:val="000000"/>
        </w:rPr>
        <w:t xml:space="preserve"> M. Clinical Impact of KRAS and GNAS Analysis Added to CEA and Cytology in Pancreatic Cystic Fluid Obtained by EUS-FNA. </w:t>
      </w:r>
      <w:r w:rsidRPr="00492D6D">
        <w:rPr>
          <w:rFonts w:ascii="Book Antiqua" w:eastAsia="Book Antiqua" w:hAnsi="Book Antiqua" w:cs="Book Antiqua"/>
          <w:i/>
          <w:iCs/>
          <w:color w:val="000000"/>
        </w:rPr>
        <w:t xml:space="preserve">Dig Dis </w:t>
      </w:r>
      <w:proofErr w:type="spellStart"/>
      <w:r w:rsidRPr="00492D6D">
        <w:rPr>
          <w:rFonts w:ascii="Book Antiqua" w:eastAsia="Book Antiqua" w:hAnsi="Book Antiqua" w:cs="Book Antiqua"/>
          <w:i/>
          <w:iCs/>
          <w:color w:val="000000"/>
        </w:rPr>
        <w:t>Sci</w:t>
      </w:r>
      <w:proofErr w:type="spellEnd"/>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63</w:t>
      </w:r>
      <w:r w:rsidRPr="00492D6D">
        <w:rPr>
          <w:rFonts w:ascii="Book Antiqua" w:eastAsia="Book Antiqua" w:hAnsi="Book Antiqua" w:cs="Book Antiqua"/>
          <w:color w:val="000000"/>
        </w:rPr>
        <w:t>: 2351-2361 [PMID: 29796909 DOI: 10.1007/s10620-018-5128-y]</w:t>
      </w:r>
    </w:p>
    <w:p w14:paraId="1C318BC7"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87 </w:t>
      </w:r>
      <w:r w:rsidRPr="00492D6D">
        <w:rPr>
          <w:rFonts w:ascii="Book Antiqua" w:eastAsia="Book Antiqua" w:hAnsi="Book Antiqua" w:cs="Book Antiqua"/>
          <w:b/>
          <w:bCs/>
          <w:color w:val="000000"/>
        </w:rPr>
        <w:t>Iglesias-Garcia J</w:t>
      </w:r>
      <w:r w:rsidRPr="00492D6D">
        <w:rPr>
          <w:rFonts w:ascii="Book Antiqua" w:eastAsia="Book Antiqua" w:hAnsi="Book Antiqua" w:cs="Book Antiqua"/>
          <w:color w:val="000000"/>
        </w:rPr>
        <w:t xml:space="preserve">, Dominguez-Munoz E, Lozano-Leon A, </w:t>
      </w:r>
      <w:proofErr w:type="spellStart"/>
      <w:r w:rsidRPr="00492D6D">
        <w:rPr>
          <w:rFonts w:ascii="Book Antiqua" w:eastAsia="Book Antiqua" w:hAnsi="Book Antiqua" w:cs="Book Antiqua"/>
          <w:color w:val="000000"/>
        </w:rPr>
        <w:t>Abdulkader</w:t>
      </w:r>
      <w:proofErr w:type="spellEnd"/>
      <w:r w:rsidRPr="00492D6D">
        <w:rPr>
          <w:rFonts w:ascii="Book Antiqua" w:eastAsia="Book Antiqua" w:hAnsi="Book Antiqua" w:cs="Book Antiqua"/>
          <w:color w:val="000000"/>
        </w:rPr>
        <w:t xml:space="preserve"> I, </w:t>
      </w:r>
      <w:proofErr w:type="spellStart"/>
      <w:r w:rsidRPr="00492D6D">
        <w:rPr>
          <w:rFonts w:ascii="Book Antiqua" w:eastAsia="Book Antiqua" w:hAnsi="Book Antiqua" w:cs="Book Antiqua"/>
          <w:color w:val="000000"/>
        </w:rPr>
        <w:t>Larino-Noia</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Antunez</w:t>
      </w:r>
      <w:proofErr w:type="spellEnd"/>
      <w:r w:rsidRPr="00492D6D">
        <w:rPr>
          <w:rFonts w:ascii="Book Antiqua" w:eastAsia="Book Antiqua" w:hAnsi="Book Antiqua" w:cs="Book Antiqua"/>
          <w:color w:val="000000"/>
        </w:rPr>
        <w:t xml:space="preserve"> J, </w:t>
      </w:r>
      <w:proofErr w:type="spellStart"/>
      <w:r w:rsidRPr="00492D6D">
        <w:rPr>
          <w:rFonts w:ascii="Book Antiqua" w:eastAsia="Book Antiqua" w:hAnsi="Book Antiqua" w:cs="Book Antiqua"/>
          <w:color w:val="000000"/>
        </w:rPr>
        <w:t>Forteza</w:t>
      </w:r>
      <w:proofErr w:type="spellEnd"/>
      <w:r w:rsidRPr="00492D6D">
        <w:rPr>
          <w:rFonts w:ascii="Book Antiqua" w:eastAsia="Book Antiqua" w:hAnsi="Book Antiqua" w:cs="Book Antiqua"/>
          <w:color w:val="000000"/>
        </w:rPr>
        <w:t xml:space="preserve"> J. Impact of endoscopic ultrasound-guided fine needle biopsy for diagnosis of pancreatic masses. </w:t>
      </w:r>
      <w:r w:rsidRPr="00492D6D">
        <w:rPr>
          <w:rFonts w:ascii="Book Antiqua" w:eastAsia="Book Antiqua" w:hAnsi="Book Antiqua" w:cs="Book Antiqua"/>
          <w:i/>
          <w:iCs/>
          <w:color w:val="000000"/>
        </w:rPr>
        <w:t xml:space="preserve">World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2007; </w:t>
      </w:r>
      <w:r w:rsidRPr="00492D6D">
        <w:rPr>
          <w:rFonts w:ascii="Book Antiqua" w:eastAsia="Book Antiqua" w:hAnsi="Book Antiqua" w:cs="Book Antiqua"/>
          <w:b/>
          <w:bCs/>
          <w:color w:val="000000"/>
        </w:rPr>
        <w:t>13</w:t>
      </w:r>
      <w:r w:rsidRPr="00492D6D">
        <w:rPr>
          <w:rFonts w:ascii="Book Antiqua" w:eastAsia="Book Antiqua" w:hAnsi="Book Antiqua" w:cs="Book Antiqua"/>
          <w:color w:val="000000"/>
        </w:rPr>
        <w:t>: 289-293 [PMID: 17226911 DOI: 10.3748/wjg.v13.i2.289]</w:t>
      </w:r>
    </w:p>
    <w:p w14:paraId="33CC2583"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88 </w:t>
      </w:r>
      <w:proofErr w:type="spellStart"/>
      <w:r w:rsidRPr="00492D6D">
        <w:rPr>
          <w:rFonts w:ascii="Book Antiqua" w:eastAsia="Book Antiqua" w:hAnsi="Book Antiqua" w:cs="Book Antiqua"/>
          <w:b/>
          <w:bCs/>
          <w:color w:val="000000"/>
        </w:rPr>
        <w:t>Papanikolaou</w:t>
      </w:r>
      <w:proofErr w:type="spellEnd"/>
      <w:r w:rsidRPr="00492D6D">
        <w:rPr>
          <w:rFonts w:ascii="Book Antiqua" w:eastAsia="Book Antiqua" w:hAnsi="Book Antiqua" w:cs="Book Antiqua"/>
          <w:b/>
          <w:bCs/>
          <w:color w:val="000000"/>
        </w:rPr>
        <w:t xml:space="preserve"> IS</w:t>
      </w:r>
      <w:r w:rsidRPr="00492D6D">
        <w:rPr>
          <w:rFonts w:ascii="Book Antiqua" w:eastAsia="Book Antiqua" w:hAnsi="Book Antiqua" w:cs="Book Antiqua"/>
          <w:color w:val="000000"/>
        </w:rPr>
        <w:t>, Adler A, Wegener K, Al-</w:t>
      </w:r>
      <w:proofErr w:type="spellStart"/>
      <w:r w:rsidRPr="00492D6D">
        <w:rPr>
          <w:rFonts w:ascii="Book Antiqua" w:eastAsia="Book Antiqua" w:hAnsi="Book Antiqua" w:cs="Book Antiqua"/>
          <w:color w:val="000000"/>
        </w:rPr>
        <w:t>Abadi</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Dürr</w:t>
      </w:r>
      <w:proofErr w:type="spellEnd"/>
      <w:r w:rsidRPr="00492D6D">
        <w:rPr>
          <w:rFonts w:ascii="Book Antiqua" w:eastAsia="Book Antiqua" w:hAnsi="Book Antiqua" w:cs="Book Antiqua"/>
          <w:color w:val="000000"/>
        </w:rPr>
        <w:t xml:space="preserve"> A, Koch M, Pohl H, </w:t>
      </w:r>
      <w:proofErr w:type="spellStart"/>
      <w:r w:rsidRPr="00492D6D">
        <w:rPr>
          <w:rFonts w:ascii="Book Antiqua" w:eastAsia="Book Antiqua" w:hAnsi="Book Antiqua" w:cs="Book Antiqua"/>
          <w:color w:val="000000"/>
        </w:rPr>
        <w:t>Abou-Rebyeh</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Veltzke-Schlieker</w:t>
      </w:r>
      <w:proofErr w:type="spellEnd"/>
      <w:r w:rsidRPr="00492D6D">
        <w:rPr>
          <w:rFonts w:ascii="Book Antiqua" w:eastAsia="Book Antiqua" w:hAnsi="Book Antiqua" w:cs="Book Antiqua"/>
          <w:color w:val="000000"/>
        </w:rPr>
        <w:t xml:space="preserve"> W, </w:t>
      </w:r>
      <w:proofErr w:type="spellStart"/>
      <w:r w:rsidRPr="00492D6D">
        <w:rPr>
          <w:rFonts w:ascii="Book Antiqua" w:eastAsia="Book Antiqua" w:hAnsi="Book Antiqua" w:cs="Book Antiqua"/>
          <w:color w:val="000000"/>
        </w:rPr>
        <w:t>Wiedenmann</w:t>
      </w:r>
      <w:proofErr w:type="spellEnd"/>
      <w:r w:rsidRPr="00492D6D">
        <w:rPr>
          <w:rFonts w:ascii="Book Antiqua" w:eastAsia="Book Antiqua" w:hAnsi="Book Antiqua" w:cs="Book Antiqua"/>
          <w:color w:val="000000"/>
        </w:rPr>
        <w:t xml:space="preserve"> B, </w:t>
      </w:r>
      <w:proofErr w:type="spellStart"/>
      <w:r w:rsidRPr="00492D6D">
        <w:rPr>
          <w:rFonts w:ascii="Book Antiqua" w:eastAsia="Book Antiqua" w:hAnsi="Book Antiqua" w:cs="Book Antiqua"/>
          <w:color w:val="000000"/>
        </w:rPr>
        <w:t>Rösch</w:t>
      </w:r>
      <w:proofErr w:type="spellEnd"/>
      <w:r w:rsidRPr="00492D6D">
        <w:rPr>
          <w:rFonts w:ascii="Book Antiqua" w:eastAsia="Book Antiqua" w:hAnsi="Book Antiqua" w:cs="Book Antiqua"/>
          <w:color w:val="000000"/>
        </w:rPr>
        <w:t xml:space="preserve"> T. Prospective pilot evaluation of a new needle prototype for endoscopic ultrasonography-guided fine-needle aspiration: comparison of cytology and histology yield. </w:t>
      </w:r>
      <w:proofErr w:type="spellStart"/>
      <w:r w:rsidRPr="00492D6D">
        <w:rPr>
          <w:rFonts w:ascii="Book Antiqua" w:eastAsia="Book Antiqua" w:hAnsi="Book Antiqua" w:cs="Book Antiqua"/>
          <w:i/>
          <w:iCs/>
          <w:color w:val="000000"/>
        </w:rPr>
        <w:t>Eur</w:t>
      </w:r>
      <w:proofErr w:type="spellEnd"/>
      <w:r w:rsidRPr="00492D6D">
        <w:rPr>
          <w:rFonts w:ascii="Book Antiqua" w:eastAsia="Book Antiqua" w:hAnsi="Book Antiqua" w:cs="Book Antiqua"/>
          <w:i/>
          <w:iCs/>
          <w:color w:val="000000"/>
        </w:rPr>
        <w:t xml:space="preserve">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Hepatol</w:t>
      </w:r>
      <w:proofErr w:type="spellEnd"/>
      <w:r w:rsidRPr="00492D6D">
        <w:rPr>
          <w:rFonts w:ascii="Book Antiqua" w:eastAsia="Book Antiqua" w:hAnsi="Book Antiqua" w:cs="Book Antiqua"/>
          <w:color w:val="000000"/>
        </w:rPr>
        <w:t xml:space="preserve"> 2008; </w:t>
      </w:r>
      <w:r w:rsidRPr="00492D6D">
        <w:rPr>
          <w:rFonts w:ascii="Book Antiqua" w:eastAsia="Book Antiqua" w:hAnsi="Book Antiqua" w:cs="Book Antiqua"/>
          <w:b/>
          <w:bCs/>
          <w:color w:val="000000"/>
        </w:rPr>
        <w:t>20</w:t>
      </w:r>
      <w:r w:rsidRPr="00492D6D">
        <w:rPr>
          <w:rFonts w:ascii="Book Antiqua" w:eastAsia="Book Antiqua" w:hAnsi="Book Antiqua" w:cs="Book Antiqua"/>
          <w:color w:val="000000"/>
        </w:rPr>
        <w:t>: 342-348 [PMID: 18334879 DOI: 10.1097/MEG.0b013e3282f2a5cf]</w:t>
      </w:r>
    </w:p>
    <w:p w14:paraId="39C7F2B9" w14:textId="77777777" w:rsidR="00A77B3E" w:rsidRPr="00492D6D" w:rsidRDefault="002D01E6">
      <w:pPr>
        <w:spacing w:line="360" w:lineRule="auto"/>
        <w:jc w:val="both"/>
      </w:pPr>
      <w:r w:rsidRPr="00492D6D">
        <w:rPr>
          <w:rFonts w:ascii="Book Antiqua" w:eastAsia="Book Antiqua" w:hAnsi="Book Antiqua" w:cs="Book Antiqua"/>
          <w:color w:val="000000"/>
        </w:rPr>
        <w:t xml:space="preserve">89 </w:t>
      </w:r>
      <w:r w:rsidRPr="00492D6D">
        <w:rPr>
          <w:rFonts w:ascii="Book Antiqua" w:eastAsia="Book Antiqua" w:hAnsi="Book Antiqua" w:cs="Book Antiqua"/>
          <w:b/>
          <w:bCs/>
          <w:color w:val="000000"/>
        </w:rPr>
        <w:t>Hewitt MJ</w:t>
      </w:r>
      <w:r w:rsidRPr="00492D6D">
        <w:rPr>
          <w:rFonts w:ascii="Book Antiqua" w:eastAsia="Book Antiqua" w:hAnsi="Book Antiqua" w:cs="Book Antiqua"/>
          <w:color w:val="000000"/>
        </w:rPr>
        <w:t xml:space="preserve">, McPhail MJ, </w:t>
      </w:r>
      <w:proofErr w:type="spellStart"/>
      <w:r w:rsidRPr="00492D6D">
        <w:rPr>
          <w:rFonts w:ascii="Book Antiqua" w:eastAsia="Book Antiqua" w:hAnsi="Book Antiqua" w:cs="Book Antiqua"/>
          <w:color w:val="000000"/>
        </w:rPr>
        <w:t>Possamai</w:t>
      </w:r>
      <w:proofErr w:type="spellEnd"/>
      <w:r w:rsidRPr="00492D6D">
        <w:rPr>
          <w:rFonts w:ascii="Book Antiqua" w:eastAsia="Book Antiqua" w:hAnsi="Book Antiqua" w:cs="Book Antiqua"/>
          <w:color w:val="000000"/>
        </w:rPr>
        <w:t xml:space="preserve"> L, </w:t>
      </w:r>
      <w:proofErr w:type="spellStart"/>
      <w:r w:rsidRPr="00492D6D">
        <w:rPr>
          <w:rFonts w:ascii="Book Antiqua" w:eastAsia="Book Antiqua" w:hAnsi="Book Antiqua" w:cs="Book Antiqua"/>
          <w:color w:val="000000"/>
        </w:rPr>
        <w:t>Dhar</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Vlavianos</w:t>
      </w:r>
      <w:proofErr w:type="spellEnd"/>
      <w:r w:rsidRPr="00492D6D">
        <w:rPr>
          <w:rFonts w:ascii="Book Antiqua" w:eastAsia="Book Antiqua" w:hAnsi="Book Antiqua" w:cs="Book Antiqua"/>
          <w:color w:val="000000"/>
        </w:rPr>
        <w:t xml:space="preserve"> P, Monahan KJ. EUS-guided FNA for diagnosis of solid pancreatic neoplasms: a meta-analysis.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2012; </w:t>
      </w:r>
      <w:r w:rsidRPr="00492D6D">
        <w:rPr>
          <w:rFonts w:ascii="Book Antiqua" w:eastAsia="Book Antiqua" w:hAnsi="Book Antiqua" w:cs="Book Antiqua"/>
          <w:b/>
          <w:bCs/>
          <w:color w:val="000000"/>
        </w:rPr>
        <w:t>75</w:t>
      </w:r>
      <w:r w:rsidRPr="00492D6D">
        <w:rPr>
          <w:rFonts w:ascii="Book Antiqua" w:eastAsia="Book Antiqua" w:hAnsi="Book Antiqua" w:cs="Book Antiqua"/>
          <w:color w:val="000000"/>
        </w:rPr>
        <w:t>: 319-331 [PMID: 22248600 DOI: 10.1016/j.gie.2011.08.049]</w:t>
      </w:r>
    </w:p>
    <w:p w14:paraId="46B77EC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90 </w:t>
      </w:r>
      <w:proofErr w:type="spellStart"/>
      <w:r w:rsidRPr="00492D6D">
        <w:rPr>
          <w:rFonts w:ascii="Book Antiqua" w:eastAsia="Book Antiqua" w:hAnsi="Book Antiqua" w:cs="Book Antiqua"/>
          <w:b/>
          <w:bCs/>
          <w:color w:val="000000"/>
        </w:rPr>
        <w:t>Grassia</w:t>
      </w:r>
      <w:proofErr w:type="spellEnd"/>
      <w:r w:rsidRPr="00492D6D">
        <w:rPr>
          <w:rFonts w:ascii="Book Antiqua" w:eastAsia="Book Antiqua" w:hAnsi="Book Antiqua" w:cs="Book Antiqua"/>
          <w:b/>
          <w:bCs/>
          <w:color w:val="000000"/>
        </w:rPr>
        <w:t xml:space="preserve"> R</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Imperatore</w:t>
      </w:r>
      <w:proofErr w:type="spellEnd"/>
      <w:r w:rsidRPr="00492D6D">
        <w:rPr>
          <w:rFonts w:ascii="Book Antiqua" w:eastAsia="Book Antiqua" w:hAnsi="Book Antiqua" w:cs="Book Antiqua"/>
          <w:color w:val="000000"/>
        </w:rPr>
        <w:t xml:space="preserve"> N, Capone P, </w:t>
      </w:r>
      <w:proofErr w:type="spellStart"/>
      <w:r w:rsidRPr="00492D6D">
        <w:rPr>
          <w:rFonts w:ascii="Book Antiqua" w:eastAsia="Book Antiqua" w:hAnsi="Book Antiqua" w:cs="Book Antiqua"/>
          <w:color w:val="000000"/>
        </w:rPr>
        <w:t>Cereatti</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Forti</w:t>
      </w:r>
      <w:proofErr w:type="spellEnd"/>
      <w:r w:rsidRPr="00492D6D">
        <w:rPr>
          <w:rFonts w:ascii="Book Antiqua" w:eastAsia="Book Antiqua" w:hAnsi="Book Antiqua" w:cs="Book Antiqua"/>
          <w:color w:val="000000"/>
        </w:rPr>
        <w:t xml:space="preserve"> E, </w:t>
      </w:r>
      <w:proofErr w:type="spellStart"/>
      <w:r w:rsidRPr="00492D6D">
        <w:rPr>
          <w:rFonts w:ascii="Book Antiqua" w:eastAsia="Book Antiqua" w:hAnsi="Book Antiqua" w:cs="Book Antiqua"/>
          <w:color w:val="000000"/>
        </w:rPr>
        <w:t>Antonini</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Tanzi</w:t>
      </w:r>
      <w:proofErr w:type="spellEnd"/>
      <w:r w:rsidRPr="00492D6D">
        <w:rPr>
          <w:rFonts w:ascii="Book Antiqua" w:eastAsia="Book Antiqua" w:hAnsi="Book Antiqua" w:cs="Book Antiqua"/>
          <w:color w:val="000000"/>
        </w:rPr>
        <w:t xml:space="preserve"> GP, </w:t>
      </w:r>
      <w:proofErr w:type="spellStart"/>
      <w:r w:rsidRPr="00492D6D">
        <w:rPr>
          <w:rFonts w:ascii="Book Antiqua" w:eastAsia="Book Antiqua" w:hAnsi="Book Antiqua" w:cs="Book Antiqua"/>
          <w:color w:val="000000"/>
        </w:rPr>
        <w:t>Martinotti</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Buffoli</w:t>
      </w:r>
      <w:proofErr w:type="spellEnd"/>
      <w:r w:rsidRPr="00492D6D">
        <w:rPr>
          <w:rFonts w:ascii="Book Antiqua" w:eastAsia="Book Antiqua" w:hAnsi="Book Antiqua" w:cs="Book Antiqua"/>
          <w:color w:val="000000"/>
        </w:rPr>
        <w:t xml:space="preserve"> F, </w:t>
      </w:r>
      <w:proofErr w:type="spellStart"/>
      <w:r w:rsidRPr="00492D6D">
        <w:rPr>
          <w:rFonts w:ascii="Book Antiqua" w:eastAsia="Book Antiqua" w:hAnsi="Book Antiqua" w:cs="Book Antiqua"/>
          <w:color w:val="000000"/>
        </w:rPr>
        <w:t>Mutignani</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Macarri</w:t>
      </w:r>
      <w:proofErr w:type="spellEnd"/>
      <w:r w:rsidRPr="00492D6D">
        <w:rPr>
          <w:rFonts w:ascii="Book Antiqua" w:eastAsia="Book Antiqua" w:hAnsi="Book Antiqua" w:cs="Book Antiqua"/>
          <w:color w:val="000000"/>
        </w:rPr>
        <w:t xml:space="preserve"> G, Manes G, </w:t>
      </w:r>
      <w:proofErr w:type="spellStart"/>
      <w:r w:rsidRPr="00492D6D">
        <w:rPr>
          <w:rFonts w:ascii="Book Antiqua" w:eastAsia="Book Antiqua" w:hAnsi="Book Antiqua" w:cs="Book Antiqua"/>
          <w:color w:val="000000"/>
        </w:rPr>
        <w:t>Vecchi</w:t>
      </w:r>
      <w:proofErr w:type="spellEnd"/>
      <w:r w:rsidRPr="00492D6D">
        <w:rPr>
          <w:rFonts w:ascii="Book Antiqua" w:eastAsia="Book Antiqua" w:hAnsi="Book Antiqua" w:cs="Book Antiqua"/>
          <w:color w:val="000000"/>
        </w:rPr>
        <w:t xml:space="preserve"> M, De </w:t>
      </w:r>
      <w:proofErr w:type="spellStart"/>
      <w:r w:rsidRPr="00492D6D">
        <w:rPr>
          <w:rFonts w:ascii="Book Antiqua" w:eastAsia="Book Antiqua" w:hAnsi="Book Antiqua" w:cs="Book Antiqua"/>
          <w:color w:val="000000"/>
        </w:rPr>
        <w:t>Nucci</w:t>
      </w:r>
      <w:proofErr w:type="spellEnd"/>
      <w:r w:rsidRPr="00492D6D">
        <w:rPr>
          <w:rFonts w:ascii="Book Antiqua" w:eastAsia="Book Antiqua" w:hAnsi="Book Antiqua" w:cs="Book Antiqua"/>
          <w:color w:val="000000"/>
        </w:rPr>
        <w:t xml:space="preserve"> G. EUS-guided tissue acquisition in chronic pancreatitis: Differential diagnosis between pancreatic cancer and </w:t>
      </w:r>
      <w:proofErr w:type="spellStart"/>
      <w:r w:rsidRPr="00492D6D">
        <w:rPr>
          <w:rFonts w:ascii="Book Antiqua" w:eastAsia="Book Antiqua" w:hAnsi="Book Antiqua" w:cs="Book Antiqua"/>
          <w:color w:val="000000"/>
        </w:rPr>
        <w:t>pseudotumoral</w:t>
      </w:r>
      <w:proofErr w:type="spellEnd"/>
      <w:r w:rsidRPr="00492D6D">
        <w:rPr>
          <w:rFonts w:ascii="Book Antiqua" w:eastAsia="Book Antiqua" w:hAnsi="Book Antiqua" w:cs="Book Antiqua"/>
          <w:color w:val="000000"/>
        </w:rPr>
        <w:t xml:space="preserve"> masses using EUS-FNA or core biopsy.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122-129 [PMID: 32295970 DOI: 10.4103/eus.eus_75_19]</w:t>
      </w:r>
    </w:p>
    <w:p w14:paraId="0887240F"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91 </w:t>
      </w:r>
      <w:proofErr w:type="spellStart"/>
      <w:r w:rsidRPr="00492D6D">
        <w:rPr>
          <w:rFonts w:ascii="Book Antiqua" w:eastAsia="Book Antiqua" w:hAnsi="Book Antiqua" w:cs="Book Antiqua"/>
          <w:b/>
          <w:bCs/>
          <w:color w:val="000000"/>
        </w:rPr>
        <w:t>Karia</w:t>
      </w:r>
      <w:proofErr w:type="spellEnd"/>
      <w:r w:rsidRPr="00492D6D">
        <w:rPr>
          <w:rFonts w:ascii="Book Antiqua" w:eastAsia="Book Antiqua" w:hAnsi="Book Antiqua" w:cs="Book Antiqua"/>
          <w:b/>
          <w:bCs/>
          <w:color w:val="000000"/>
        </w:rPr>
        <w:t xml:space="preserve"> K</w:t>
      </w:r>
      <w:r w:rsidRPr="00492D6D">
        <w:rPr>
          <w:rFonts w:ascii="Book Antiqua" w:eastAsia="Book Antiqua" w:hAnsi="Book Antiqua" w:cs="Book Antiqua"/>
          <w:color w:val="000000"/>
        </w:rPr>
        <w:t xml:space="preserve">, Waxman I, Konda VJ, </w:t>
      </w:r>
      <w:proofErr w:type="spellStart"/>
      <w:r w:rsidRPr="00492D6D">
        <w:rPr>
          <w:rFonts w:ascii="Book Antiqua" w:eastAsia="Book Antiqua" w:hAnsi="Book Antiqua" w:cs="Book Antiqua"/>
          <w:color w:val="000000"/>
        </w:rPr>
        <w:t>Gress</w:t>
      </w:r>
      <w:proofErr w:type="spellEnd"/>
      <w:r w:rsidRPr="00492D6D">
        <w:rPr>
          <w:rFonts w:ascii="Book Antiqua" w:eastAsia="Book Antiqua" w:hAnsi="Book Antiqua" w:cs="Book Antiqua"/>
          <w:color w:val="000000"/>
        </w:rPr>
        <w:t xml:space="preserve"> FG, </w:t>
      </w:r>
      <w:proofErr w:type="spellStart"/>
      <w:r w:rsidRPr="00492D6D">
        <w:rPr>
          <w:rFonts w:ascii="Book Antiqua" w:eastAsia="Book Antiqua" w:hAnsi="Book Antiqua" w:cs="Book Antiqua"/>
          <w:color w:val="000000"/>
        </w:rPr>
        <w:t>Sethi</w:t>
      </w:r>
      <w:proofErr w:type="spellEnd"/>
      <w:r w:rsidRPr="00492D6D">
        <w:rPr>
          <w:rFonts w:ascii="Book Antiqua" w:eastAsia="Book Antiqua" w:hAnsi="Book Antiqua" w:cs="Book Antiqua"/>
          <w:color w:val="000000"/>
        </w:rPr>
        <w:t xml:space="preserve"> A, Siddiqui UD, </w:t>
      </w:r>
      <w:proofErr w:type="spellStart"/>
      <w:r w:rsidRPr="00492D6D">
        <w:rPr>
          <w:rFonts w:ascii="Book Antiqua" w:eastAsia="Book Antiqua" w:hAnsi="Book Antiqua" w:cs="Book Antiqua"/>
          <w:color w:val="000000"/>
        </w:rPr>
        <w:t>Sharaiha</w:t>
      </w:r>
      <w:proofErr w:type="spellEnd"/>
      <w:r w:rsidRPr="00492D6D">
        <w:rPr>
          <w:rFonts w:ascii="Book Antiqua" w:eastAsia="Book Antiqua" w:hAnsi="Book Antiqua" w:cs="Book Antiqua"/>
          <w:color w:val="000000"/>
        </w:rPr>
        <w:t xml:space="preserve"> RZ, </w:t>
      </w:r>
      <w:proofErr w:type="spellStart"/>
      <w:r w:rsidRPr="00492D6D">
        <w:rPr>
          <w:rFonts w:ascii="Book Antiqua" w:eastAsia="Book Antiqua" w:hAnsi="Book Antiqua" w:cs="Book Antiqua"/>
          <w:color w:val="000000"/>
        </w:rPr>
        <w:t>Kedia</w:t>
      </w:r>
      <w:proofErr w:type="spellEnd"/>
      <w:r w:rsidRPr="00492D6D">
        <w:rPr>
          <w:rFonts w:ascii="Book Antiqua" w:eastAsia="Book Antiqua" w:hAnsi="Book Antiqua" w:cs="Book Antiqua"/>
          <w:color w:val="000000"/>
        </w:rPr>
        <w:t xml:space="preserve"> P, Jamal-</w:t>
      </w:r>
      <w:proofErr w:type="spellStart"/>
      <w:r w:rsidRPr="00492D6D">
        <w:rPr>
          <w:rFonts w:ascii="Book Antiqua" w:eastAsia="Book Antiqua" w:hAnsi="Book Antiqua" w:cs="Book Antiqua"/>
          <w:color w:val="000000"/>
        </w:rPr>
        <w:t>Kabani</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Gaidhane</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Kahaleh</w:t>
      </w:r>
      <w:proofErr w:type="spellEnd"/>
      <w:r w:rsidRPr="00492D6D">
        <w:rPr>
          <w:rFonts w:ascii="Book Antiqua" w:eastAsia="Book Antiqua" w:hAnsi="Book Antiqua" w:cs="Book Antiqua"/>
          <w:color w:val="000000"/>
        </w:rPr>
        <w:t xml:space="preserve"> M. Needle-based confocal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for pancreatic cysts: the current agreement in interpretation. </w:t>
      </w:r>
      <w:proofErr w:type="spellStart"/>
      <w:r w:rsidRPr="00492D6D">
        <w:rPr>
          <w:rFonts w:ascii="Book Antiqua" w:eastAsia="Book Antiqua" w:hAnsi="Book Antiqua" w:cs="Book Antiqua"/>
          <w:i/>
          <w:iCs/>
          <w:color w:val="000000"/>
        </w:rPr>
        <w:t>Gastrointest</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83</w:t>
      </w:r>
      <w:r w:rsidRPr="00492D6D">
        <w:rPr>
          <w:rFonts w:ascii="Book Antiqua" w:eastAsia="Book Antiqua" w:hAnsi="Book Antiqua" w:cs="Book Antiqua"/>
          <w:color w:val="000000"/>
        </w:rPr>
        <w:t>: 924-927 [PMID: 26382051 DOI: 10.1016/j.gie.2015.08.080]</w:t>
      </w:r>
    </w:p>
    <w:p w14:paraId="437F1AC8"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92 </w:t>
      </w:r>
      <w:proofErr w:type="spellStart"/>
      <w:r w:rsidRPr="00492D6D">
        <w:rPr>
          <w:rFonts w:ascii="Book Antiqua" w:eastAsia="Book Antiqua" w:hAnsi="Book Antiqua" w:cs="Book Antiqua"/>
          <w:b/>
          <w:bCs/>
          <w:color w:val="000000"/>
        </w:rPr>
        <w:t>Kadayifci</w:t>
      </w:r>
      <w:proofErr w:type="spellEnd"/>
      <w:r w:rsidRPr="00492D6D">
        <w:rPr>
          <w:rFonts w:ascii="Book Antiqua" w:eastAsia="Book Antiqua" w:hAnsi="Book Antiqua" w:cs="Book Antiqua"/>
          <w:b/>
          <w:bCs/>
          <w:color w:val="000000"/>
        </w:rPr>
        <w:t xml:space="preserve"> A</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Atar</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Basar</w:t>
      </w:r>
      <w:proofErr w:type="spellEnd"/>
      <w:r w:rsidRPr="00492D6D">
        <w:rPr>
          <w:rFonts w:ascii="Book Antiqua" w:eastAsia="Book Antiqua" w:hAnsi="Book Antiqua" w:cs="Book Antiqua"/>
          <w:color w:val="000000"/>
        </w:rPr>
        <w:t xml:space="preserve"> O, </w:t>
      </w:r>
      <w:proofErr w:type="spellStart"/>
      <w:r w:rsidRPr="00492D6D">
        <w:rPr>
          <w:rFonts w:ascii="Book Antiqua" w:eastAsia="Book Antiqua" w:hAnsi="Book Antiqua" w:cs="Book Antiqua"/>
          <w:color w:val="000000"/>
        </w:rPr>
        <w:t>Forcione</w:t>
      </w:r>
      <w:proofErr w:type="spellEnd"/>
      <w:r w:rsidRPr="00492D6D">
        <w:rPr>
          <w:rFonts w:ascii="Book Antiqua" w:eastAsia="Book Antiqua" w:hAnsi="Book Antiqua" w:cs="Book Antiqua"/>
          <w:color w:val="000000"/>
        </w:rPr>
        <w:t xml:space="preserve"> DG, </w:t>
      </w:r>
      <w:proofErr w:type="spellStart"/>
      <w:r w:rsidRPr="00492D6D">
        <w:rPr>
          <w:rFonts w:ascii="Book Antiqua" w:eastAsia="Book Antiqua" w:hAnsi="Book Antiqua" w:cs="Book Antiqua"/>
          <w:color w:val="000000"/>
        </w:rPr>
        <w:t>Brugge</w:t>
      </w:r>
      <w:proofErr w:type="spellEnd"/>
      <w:r w:rsidRPr="00492D6D">
        <w:rPr>
          <w:rFonts w:ascii="Book Antiqua" w:eastAsia="Book Antiqua" w:hAnsi="Book Antiqua" w:cs="Book Antiqua"/>
          <w:color w:val="000000"/>
        </w:rPr>
        <w:t xml:space="preserve"> WR. Needle-Based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for Evaluation of Cystic Neoplasms of the Pancreas. </w:t>
      </w:r>
      <w:r w:rsidRPr="00492D6D">
        <w:rPr>
          <w:rFonts w:ascii="Book Antiqua" w:eastAsia="Book Antiqua" w:hAnsi="Book Antiqua" w:cs="Book Antiqua"/>
          <w:i/>
          <w:iCs/>
          <w:color w:val="000000"/>
        </w:rPr>
        <w:t xml:space="preserve">Dig Dis </w:t>
      </w:r>
      <w:proofErr w:type="spellStart"/>
      <w:r w:rsidRPr="00492D6D">
        <w:rPr>
          <w:rFonts w:ascii="Book Antiqua" w:eastAsia="Book Antiqua" w:hAnsi="Book Antiqua" w:cs="Book Antiqua"/>
          <w:i/>
          <w:iCs/>
          <w:color w:val="000000"/>
        </w:rPr>
        <w:t>Sci</w:t>
      </w:r>
      <w:proofErr w:type="spellEnd"/>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62</w:t>
      </w:r>
      <w:r w:rsidRPr="00492D6D">
        <w:rPr>
          <w:rFonts w:ascii="Book Antiqua" w:eastAsia="Book Antiqua" w:hAnsi="Book Antiqua" w:cs="Book Antiqua"/>
          <w:color w:val="000000"/>
        </w:rPr>
        <w:t>: 1346-1353 [PMID: 28281172 DOI: 10.1007/s10620-017-4521-2]</w:t>
      </w:r>
    </w:p>
    <w:p w14:paraId="7E33417F" w14:textId="77777777" w:rsidR="00A77B3E" w:rsidRPr="00492D6D" w:rsidRDefault="002D01E6">
      <w:pPr>
        <w:spacing w:line="360" w:lineRule="auto"/>
        <w:jc w:val="both"/>
      </w:pPr>
      <w:r w:rsidRPr="00492D6D">
        <w:rPr>
          <w:rFonts w:ascii="Book Antiqua" w:eastAsia="Book Antiqua" w:hAnsi="Book Antiqua" w:cs="Book Antiqua"/>
          <w:color w:val="000000"/>
        </w:rPr>
        <w:lastRenderedPageBreak/>
        <w:t xml:space="preserve">93 </w:t>
      </w:r>
      <w:proofErr w:type="spellStart"/>
      <w:r w:rsidRPr="00492D6D">
        <w:rPr>
          <w:rFonts w:ascii="Book Antiqua" w:eastAsia="Book Antiqua" w:hAnsi="Book Antiqua" w:cs="Book Antiqua"/>
          <w:b/>
          <w:bCs/>
          <w:color w:val="000000"/>
        </w:rPr>
        <w:t>Hao</w:t>
      </w:r>
      <w:proofErr w:type="spellEnd"/>
      <w:r w:rsidRPr="00492D6D">
        <w:rPr>
          <w:rFonts w:ascii="Book Antiqua" w:eastAsia="Book Antiqua" w:hAnsi="Book Antiqua" w:cs="Book Antiqua"/>
          <w:b/>
          <w:bCs/>
          <w:color w:val="000000"/>
        </w:rPr>
        <w:t xml:space="preserve"> S</w:t>
      </w:r>
      <w:r w:rsidRPr="00492D6D">
        <w:rPr>
          <w:rFonts w:ascii="Book Antiqua" w:eastAsia="Book Antiqua" w:hAnsi="Book Antiqua" w:cs="Book Antiqua"/>
          <w:color w:val="000000"/>
        </w:rPr>
        <w:t xml:space="preserve">, Ding W, </w:t>
      </w:r>
      <w:proofErr w:type="spellStart"/>
      <w:r w:rsidRPr="00492D6D">
        <w:rPr>
          <w:rFonts w:ascii="Book Antiqua" w:eastAsia="Book Antiqua" w:hAnsi="Book Antiqua" w:cs="Book Antiqua"/>
          <w:color w:val="000000"/>
        </w:rPr>
        <w:t>Jin</w:t>
      </w:r>
      <w:proofErr w:type="spellEnd"/>
      <w:r w:rsidRPr="00492D6D">
        <w:rPr>
          <w:rFonts w:ascii="Book Antiqua" w:eastAsia="Book Antiqua" w:hAnsi="Book Antiqua" w:cs="Book Antiqua"/>
          <w:color w:val="000000"/>
        </w:rPr>
        <w:t xml:space="preserve"> Y, Di Y, Yang F, He H, Li H, </w:t>
      </w:r>
      <w:proofErr w:type="spellStart"/>
      <w:r w:rsidRPr="00492D6D">
        <w:rPr>
          <w:rFonts w:ascii="Book Antiqua" w:eastAsia="Book Antiqua" w:hAnsi="Book Antiqua" w:cs="Book Antiqua"/>
          <w:color w:val="000000"/>
        </w:rPr>
        <w:t>Jin</w:t>
      </w:r>
      <w:proofErr w:type="spellEnd"/>
      <w:r w:rsidRPr="00492D6D">
        <w:rPr>
          <w:rFonts w:ascii="Book Antiqua" w:eastAsia="Book Antiqua" w:hAnsi="Book Antiqua" w:cs="Book Antiqua"/>
          <w:color w:val="000000"/>
        </w:rPr>
        <w:t xml:space="preserve"> C, Fu D, </w:t>
      </w:r>
      <w:proofErr w:type="spellStart"/>
      <w:r w:rsidRPr="00492D6D">
        <w:rPr>
          <w:rFonts w:ascii="Book Antiqua" w:eastAsia="Book Antiqua" w:hAnsi="Book Antiqua" w:cs="Book Antiqua"/>
          <w:color w:val="000000"/>
        </w:rPr>
        <w:t>Zhong</w:t>
      </w:r>
      <w:proofErr w:type="spellEnd"/>
      <w:r w:rsidRPr="00492D6D">
        <w:rPr>
          <w:rFonts w:ascii="Book Antiqua" w:eastAsia="Book Antiqua" w:hAnsi="Book Antiqua" w:cs="Book Antiqua"/>
          <w:color w:val="000000"/>
        </w:rPr>
        <w:t xml:space="preserve"> L. Appraisal of EUS-guided needle-based confocal laser </w:t>
      </w:r>
      <w:proofErr w:type="spellStart"/>
      <w:r w:rsidRPr="00492D6D">
        <w:rPr>
          <w:rFonts w:ascii="Book Antiqua" w:eastAsia="Book Antiqua" w:hAnsi="Book Antiqua" w:cs="Book Antiqua"/>
          <w:color w:val="000000"/>
        </w:rPr>
        <w:t>endomicroscopy</w:t>
      </w:r>
      <w:proofErr w:type="spellEnd"/>
      <w:r w:rsidRPr="00492D6D">
        <w:rPr>
          <w:rFonts w:ascii="Book Antiqua" w:eastAsia="Book Antiqua" w:hAnsi="Book Antiqua" w:cs="Book Antiqua"/>
          <w:color w:val="000000"/>
        </w:rPr>
        <w:t xml:space="preserve"> in the diagnosis of pancreatic lesions: A single Chinese center experience. </w:t>
      </w:r>
      <w:proofErr w:type="spellStart"/>
      <w:r w:rsidRPr="00492D6D">
        <w:rPr>
          <w:rFonts w:ascii="Book Antiqua" w:eastAsia="Book Antiqua" w:hAnsi="Book Antiqua" w:cs="Book Antiqua"/>
          <w:i/>
          <w:iCs/>
          <w:color w:val="000000"/>
        </w:rPr>
        <w:t>Endosc</w:t>
      </w:r>
      <w:proofErr w:type="spellEnd"/>
      <w:r w:rsidRPr="00492D6D">
        <w:rPr>
          <w:rFonts w:ascii="Book Antiqua" w:eastAsia="Book Antiqua" w:hAnsi="Book Antiqua" w:cs="Book Antiqua"/>
          <w:i/>
          <w:iCs/>
          <w:color w:val="000000"/>
        </w:rPr>
        <w:t xml:space="preserve"> Ultrasound</w:t>
      </w:r>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9</w:t>
      </w:r>
      <w:r w:rsidRPr="00492D6D">
        <w:rPr>
          <w:rFonts w:ascii="Book Antiqua" w:eastAsia="Book Antiqua" w:hAnsi="Book Antiqua" w:cs="Book Antiqua"/>
          <w:color w:val="000000"/>
        </w:rPr>
        <w:t>: 180-186</w:t>
      </w:r>
      <w:r w:rsidR="002C3E10" w:rsidRPr="00492D6D">
        <w:rPr>
          <w:rFonts w:ascii="Book Antiqua" w:hAnsi="Book Antiqua" w:cs="Book Antiqua" w:hint="eastAsia"/>
          <w:color w:val="000000"/>
          <w:lang w:eastAsia="zh-CN"/>
        </w:rPr>
        <w:t xml:space="preserve"> </w:t>
      </w:r>
      <w:r w:rsidRPr="00492D6D">
        <w:rPr>
          <w:rFonts w:ascii="Book Antiqua" w:eastAsia="Book Antiqua" w:hAnsi="Book Antiqua" w:cs="Book Antiqua"/>
          <w:color w:val="000000"/>
        </w:rPr>
        <w:t>[PMID: 32584313 DOI: 10.4103/eus.eus_9_20]</w:t>
      </w:r>
    </w:p>
    <w:p w14:paraId="0F6492FC"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94 </w:t>
      </w:r>
      <w:r w:rsidRPr="00492D6D">
        <w:rPr>
          <w:rFonts w:ascii="Book Antiqua" w:eastAsia="Book Antiqua" w:hAnsi="Book Antiqua" w:cs="Book Antiqua"/>
          <w:b/>
          <w:bCs/>
          <w:color w:val="000000"/>
        </w:rPr>
        <w:t>Agarwal S</w:t>
      </w:r>
      <w:r w:rsidRPr="00492D6D">
        <w:rPr>
          <w:rFonts w:ascii="Book Antiqua" w:eastAsia="Book Antiqua" w:hAnsi="Book Antiqua" w:cs="Book Antiqua"/>
          <w:color w:val="000000"/>
        </w:rPr>
        <w:t xml:space="preserve">, Sharma S, </w:t>
      </w:r>
      <w:proofErr w:type="spellStart"/>
      <w:r w:rsidRPr="00492D6D">
        <w:rPr>
          <w:rFonts w:ascii="Book Antiqua" w:eastAsia="Book Antiqua" w:hAnsi="Book Antiqua" w:cs="Book Antiqua"/>
          <w:color w:val="000000"/>
        </w:rPr>
        <w:t>Gunjan</w:t>
      </w:r>
      <w:proofErr w:type="spellEnd"/>
      <w:r w:rsidRPr="00492D6D">
        <w:rPr>
          <w:rFonts w:ascii="Book Antiqua" w:eastAsia="Book Antiqua" w:hAnsi="Book Antiqua" w:cs="Book Antiqua"/>
          <w:color w:val="000000"/>
        </w:rPr>
        <w:t xml:space="preserve"> D, Singh N, Kaushal K, </w:t>
      </w:r>
      <w:proofErr w:type="spellStart"/>
      <w:r w:rsidRPr="00492D6D">
        <w:rPr>
          <w:rFonts w:ascii="Book Antiqua" w:eastAsia="Book Antiqua" w:hAnsi="Book Antiqua" w:cs="Book Antiqua"/>
          <w:color w:val="000000"/>
        </w:rPr>
        <w:t>Poudel</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Anand</w:t>
      </w:r>
      <w:proofErr w:type="spellEnd"/>
      <w:r w:rsidRPr="00492D6D">
        <w:rPr>
          <w:rFonts w:ascii="Book Antiqua" w:eastAsia="Book Antiqua" w:hAnsi="Book Antiqua" w:cs="Book Antiqua"/>
          <w:color w:val="000000"/>
        </w:rPr>
        <w:t xml:space="preserve"> A, </w:t>
      </w:r>
      <w:proofErr w:type="spellStart"/>
      <w:r w:rsidRPr="00492D6D">
        <w:rPr>
          <w:rFonts w:ascii="Book Antiqua" w:eastAsia="Book Antiqua" w:hAnsi="Book Antiqua" w:cs="Book Antiqua"/>
          <w:color w:val="000000"/>
        </w:rPr>
        <w:t>Gopi</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Mohta</w:t>
      </w:r>
      <w:proofErr w:type="spellEnd"/>
      <w:r w:rsidRPr="00492D6D">
        <w:rPr>
          <w:rFonts w:ascii="Book Antiqua" w:eastAsia="Book Antiqua" w:hAnsi="Book Antiqua" w:cs="Book Antiqua"/>
          <w:color w:val="000000"/>
        </w:rPr>
        <w:t xml:space="preserve"> S, </w:t>
      </w:r>
      <w:proofErr w:type="spellStart"/>
      <w:r w:rsidRPr="00492D6D">
        <w:rPr>
          <w:rFonts w:ascii="Book Antiqua" w:eastAsia="Book Antiqua" w:hAnsi="Book Antiqua" w:cs="Book Antiqua"/>
          <w:color w:val="000000"/>
        </w:rPr>
        <w:t>Sonika</w:t>
      </w:r>
      <w:proofErr w:type="spellEnd"/>
      <w:r w:rsidRPr="00492D6D">
        <w:rPr>
          <w:rFonts w:ascii="Book Antiqua" w:eastAsia="Book Antiqua" w:hAnsi="Book Antiqua" w:cs="Book Antiqua"/>
          <w:color w:val="000000"/>
        </w:rPr>
        <w:t xml:space="preserve"> U, </w:t>
      </w:r>
      <w:proofErr w:type="spellStart"/>
      <w:r w:rsidRPr="00492D6D">
        <w:rPr>
          <w:rFonts w:ascii="Book Antiqua" w:eastAsia="Book Antiqua" w:hAnsi="Book Antiqua" w:cs="Book Antiqua"/>
          <w:color w:val="000000"/>
        </w:rPr>
        <w:t>Saraya</w:t>
      </w:r>
      <w:proofErr w:type="spellEnd"/>
      <w:r w:rsidRPr="00492D6D">
        <w:rPr>
          <w:rFonts w:ascii="Book Antiqua" w:eastAsia="Book Antiqua" w:hAnsi="Book Antiqua" w:cs="Book Antiqua"/>
          <w:color w:val="000000"/>
        </w:rPr>
        <w:t xml:space="preserve"> A. Natural course of chronic pancreatitis and predictors of its progression. </w:t>
      </w:r>
      <w:proofErr w:type="spellStart"/>
      <w:r w:rsidRPr="00492D6D">
        <w:rPr>
          <w:rFonts w:ascii="Book Antiqua" w:eastAsia="Book Antiqua" w:hAnsi="Book Antiqua" w:cs="Book Antiqua"/>
          <w:i/>
          <w:iCs/>
          <w:color w:val="000000"/>
        </w:rPr>
        <w:t>Pancreatology</w:t>
      </w:r>
      <w:proofErr w:type="spellEnd"/>
      <w:r w:rsidRPr="00492D6D">
        <w:rPr>
          <w:rFonts w:ascii="Book Antiqua" w:eastAsia="Book Antiqua" w:hAnsi="Book Antiqua" w:cs="Book Antiqua"/>
          <w:color w:val="000000"/>
        </w:rPr>
        <w:t xml:space="preserve"> 2020; </w:t>
      </w:r>
      <w:r w:rsidRPr="00492D6D">
        <w:rPr>
          <w:rFonts w:ascii="Book Antiqua" w:eastAsia="Book Antiqua" w:hAnsi="Book Antiqua" w:cs="Book Antiqua"/>
          <w:b/>
          <w:bCs/>
          <w:color w:val="000000"/>
        </w:rPr>
        <w:t>20</w:t>
      </w:r>
      <w:r w:rsidRPr="00492D6D">
        <w:rPr>
          <w:rFonts w:ascii="Book Antiqua" w:eastAsia="Book Antiqua" w:hAnsi="Book Antiqua" w:cs="Book Antiqua"/>
          <w:color w:val="000000"/>
        </w:rPr>
        <w:t>: 347-355 [PMID: 32107194 DOI: 10.1016/j.pan.2020.02.004]</w:t>
      </w:r>
    </w:p>
    <w:p w14:paraId="20678C1D"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95 </w:t>
      </w:r>
      <w:proofErr w:type="spellStart"/>
      <w:r w:rsidRPr="00492D6D">
        <w:rPr>
          <w:rFonts w:ascii="Book Antiqua" w:eastAsia="Book Antiqua" w:hAnsi="Book Antiqua" w:cs="Book Antiqua"/>
          <w:b/>
          <w:bCs/>
          <w:color w:val="000000"/>
        </w:rPr>
        <w:t>Swensson</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Akisik</w:t>
      </w:r>
      <w:proofErr w:type="spellEnd"/>
      <w:r w:rsidRPr="00492D6D">
        <w:rPr>
          <w:rFonts w:ascii="Book Antiqua" w:eastAsia="Book Antiqua" w:hAnsi="Book Antiqua" w:cs="Book Antiqua"/>
          <w:color w:val="000000"/>
        </w:rPr>
        <w:t xml:space="preserve"> F, Collins D, </w:t>
      </w:r>
      <w:proofErr w:type="spellStart"/>
      <w:r w:rsidRPr="00492D6D">
        <w:rPr>
          <w:rFonts w:ascii="Book Antiqua" w:eastAsia="Book Antiqua" w:hAnsi="Book Antiqua" w:cs="Book Antiqua"/>
          <w:color w:val="000000"/>
        </w:rPr>
        <w:t>Olesen</w:t>
      </w:r>
      <w:proofErr w:type="spellEnd"/>
      <w:r w:rsidRPr="00492D6D">
        <w:rPr>
          <w:rFonts w:ascii="Book Antiqua" w:eastAsia="Book Antiqua" w:hAnsi="Book Antiqua" w:cs="Book Antiqua"/>
          <w:color w:val="000000"/>
        </w:rPr>
        <w:t xml:space="preserve"> SS, </w:t>
      </w:r>
      <w:proofErr w:type="spellStart"/>
      <w:r w:rsidRPr="00492D6D">
        <w:rPr>
          <w:rFonts w:ascii="Book Antiqua" w:eastAsia="Book Antiqua" w:hAnsi="Book Antiqua" w:cs="Book Antiqua"/>
          <w:color w:val="000000"/>
        </w:rPr>
        <w:t>Drewes</w:t>
      </w:r>
      <w:proofErr w:type="spellEnd"/>
      <w:r w:rsidRPr="00492D6D">
        <w:rPr>
          <w:rFonts w:ascii="Book Antiqua" w:eastAsia="Book Antiqua" w:hAnsi="Book Antiqua" w:cs="Book Antiqua"/>
          <w:color w:val="000000"/>
        </w:rPr>
        <w:t xml:space="preserve"> AM, </w:t>
      </w:r>
      <w:proofErr w:type="spellStart"/>
      <w:r w:rsidRPr="00492D6D">
        <w:rPr>
          <w:rFonts w:ascii="Book Antiqua" w:eastAsia="Book Antiqua" w:hAnsi="Book Antiqua" w:cs="Book Antiqua"/>
          <w:color w:val="000000"/>
        </w:rPr>
        <w:t>Frøkjær</w:t>
      </w:r>
      <w:proofErr w:type="spellEnd"/>
      <w:r w:rsidRPr="00492D6D">
        <w:rPr>
          <w:rFonts w:ascii="Book Antiqua" w:eastAsia="Book Antiqua" w:hAnsi="Book Antiqua" w:cs="Book Antiqua"/>
          <w:color w:val="000000"/>
        </w:rPr>
        <w:t xml:space="preserve"> JB. Is Cambridge scoring in chronic pancreatitis the same using ERCP and MRCP?: A need for revision of standards. </w:t>
      </w:r>
      <w:proofErr w:type="spellStart"/>
      <w:r w:rsidRPr="00492D6D">
        <w:rPr>
          <w:rFonts w:ascii="Book Antiqua" w:eastAsia="Book Antiqua" w:hAnsi="Book Antiqua" w:cs="Book Antiqua"/>
          <w:i/>
          <w:iCs/>
          <w:color w:val="000000"/>
        </w:rPr>
        <w:t>Abdom</w:t>
      </w:r>
      <w:proofErr w:type="spellEnd"/>
      <w:r w:rsidRPr="00492D6D">
        <w:rPr>
          <w:rFonts w:ascii="Book Antiqua" w:eastAsia="Book Antiqua" w:hAnsi="Book Antiqua" w:cs="Book Antiqua"/>
          <w:i/>
          <w:iCs/>
          <w:color w:val="000000"/>
        </w:rPr>
        <w:t xml:space="preserve"> </w:t>
      </w:r>
      <w:proofErr w:type="spellStart"/>
      <w:r w:rsidRPr="00492D6D">
        <w:rPr>
          <w:rFonts w:ascii="Book Antiqua" w:eastAsia="Book Antiqua" w:hAnsi="Book Antiqua" w:cs="Book Antiqua"/>
          <w:i/>
          <w:iCs/>
          <w:color w:val="000000"/>
        </w:rPr>
        <w:t>Radiol</w:t>
      </w:r>
      <w:proofErr w:type="spellEnd"/>
      <w:r w:rsidRPr="00492D6D">
        <w:rPr>
          <w:rFonts w:ascii="Book Antiqua" w:eastAsia="Book Antiqua" w:hAnsi="Book Antiqua" w:cs="Book Antiqua"/>
          <w:i/>
          <w:iCs/>
          <w:color w:val="000000"/>
        </w:rPr>
        <w:t xml:space="preserve"> (NY)</w:t>
      </w:r>
      <w:r w:rsidRPr="00492D6D">
        <w:rPr>
          <w:rFonts w:ascii="Book Antiqua" w:eastAsia="Book Antiqua" w:hAnsi="Book Antiqua" w:cs="Book Antiqua"/>
          <w:color w:val="000000"/>
        </w:rPr>
        <w:t xml:space="preserve"> 2021; </w:t>
      </w:r>
      <w:r w:rsidRPr="00492D6D">
        <w:rPr>
          <w:rFonts w:ascii="Book Antiqua" w:eastAsia="Book Antiqua" w:hAnsi="Book Antiqua" w:cs="Book Antiqua"/>
          <w:b/>
          <w:bCs/>
          <w:color w:val="000000"/>
        </w:rPr>
        <w:t>46</w:t>
      </w:r>
      <w:r w:rsidRPr="00492D6D">
        <w:rPr>
          <w:rFonts w:ascii="Book Antiqua" w:eastAsia="Book Antiqua" w:hAnsi="Book Antiqua" w:cs="Book Antiqua"/>
          <w:color w:val="000000"/>
        </w:rPr>
        <w:t>: 647-654 [PMID: 32740862 DOI: 10.1007/s00261-020-02685-2]</w:t>
      </w:r>
    </w:p>
    <w:p w14:paraId="3F7701B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96 </w:t>
      </w:r>
      <w:r w:rsidRPr="00492D6D">
        <w:rPr>
          <w:rFonts w:ascii="Book Antiqua" w:eastAsia="Book Antiqua" w:hAnsi="Book Antiqua" w:cs="Book Antiqua"/>
          <w:b/>
          <w:bCs/>
          <w:color w:val="000000"/>
        </w:rPr>
        <w:t>Axon AT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Classen</w:t>
      </w:r>
      <w:proofErr w:type="spellEnd"/>
      <w:r w:rsidRPr="00492D6D">
        <w:rPr>
          <w:rFonts w:ascii="Book Antiqua" w:eastAsia="Book Antiqua" w:hAnsi="Book Antiqua" w:cs="Book Antiqua"/>
          <w:color w:val="000000"/>
        </w:rPr>
        <w:t xml:space="preserve"> M, Cotton PB, Cremer M, </w:t>
      </w:r>
      <w:proofErr w:type="spellStart"/>
      <w:r w:rsidRPr="00492D6D">
        <w:rPr>
          <w:rFonts w:ascii="Book Antiqua" w:eastAsia="Book Antiqua" w:hAnsi="Book Antiqua" w:cs="Book Antiqua"/>
          <w:color w:val="000000"/>
        </w:rPr>
        <w:t>Freeny</w:t>
      </w:r>
      <w:proofErr w:type="spellEnd"/>
      <w:r w:rsidRPr="00492D6D">
        <w:rPr>
          <w:rFonts w:ascii="Book Antiqua" w:eastAsia="Book Antiqua" w:hAnsi="Book Antiqua" w:cs="Book Antiqua"/>
          <w:color w:val="000000"/>
        </w:rPr>
        <w:t xml:space="preserve"> PC, Lees WR. </w:t>
      </w:r>
      <w:proofErr w:type="spellStart"/>
      <w:r w:rsidRPr="00492D6D">
        <w:rPr>
          <w:rFonts w:ascii="Book Antiqua" w:eastAsia="Book Antiqua" w:hAnsi="Book Antiqua" w:cs="Book Antiqua"/>
          <w:color w:val="000000"/>
        </w:rPr>
        <w:t>Pancreatography</w:t>
      </w:r>
      <w:proofErr w:type="spellEnd"/>
      <w:r w:rsidRPr="00492D6D">
        <w:rPr>
          <w:rFonts w:ascii="Book Antiqua" w:eastAsia="Book Antiqua" w:hAnsi="Book Antiqua" w:cs="Book Antiqua"/>
          <w:color w:val="000000"/>
        </w:rPr>
        <w:t xml:space="preserve"> in chronic pancreatitis: international definitions. </w:t>
      </w:r>
      <w:r w:rsidRPr="00492D6D">
        <w:rPr>
          <w:rFonts w:ascii="Book Antiqua" w:eastAsia="Book Antiqua" w:hAnsi="Book Antiqua" w:cs="Book Antiqua"/>
          <w:i/>
          <w:iCs/>
          <w:color w:val="000000"/>
        </w:rPr>
        <w:t>Gut</w:t>
      </w:r>
      <w:r w:rsidRPr="00492D6D">
        <w:rPr>
          <w:rFonts w:ascii="Book Antiqua" w:eastAsia="Book Antiqua" w:hAnsi="Book Antiqua" w:cs="Book Antiqua"/>
          <w:color w:val="000000"/>
        </w:rPr>
        <w:t xml:space="preserve"> 1984; </w:t>
      </w:r>
      <w:r w:rsidRPr="00492D6D">
        <w:rPr>
          <w:rFonts w:ascii="Book Antiqua" w:eastAsia="Book Antiqua" w:hAnsi="Book Antiqua" w:cs="Book Antiqua"/>
          <w:b/>
          <w:bCs/>
          <w:color w:val="000000"/>
        </w:rPr>
        <w:t>25</w:t>
      </w:r>
      <w:r w:rsidRPr="00492D6D">
        <w:rPr>
          <w:rFonts w:ascii="Book Antiqua" w:eastAsia="Book Antiqua" w:hAnsi="Book Antiqua" w:cs="Book Antiqua"/>
          <w:color w:val="000000"/>
        </w:rPr>
        <w:t>: 1107-1112 [PMID: 6479687 DOI: 10.1136/gut.25.10.1107]</w:t>
      </w:r>
    </w:p>
    <w:p w14:paraId="53898067"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97 </w:t>
      </w:r>
      <w:r w:rsidRPr="00492D6D">
        <w:rPr>
          <w:rFonts w:ascii="Book Antiqua" w:eastAsia="Book Antiqua" w:hAnsi="Book Antiqua" w:cs="Book Antiqua"/>
          <w:b/>
          <w:bCs/>
          <w:color w:val="000000"/>
        </w:rPr>
        <w:t>Wen C</w:t>
      </w:r>
      <w:r w:rsidRPr="00492D6D">
        <w:rPr>
          <w:rFonts w:ascii="Book Antiqua" w:eastAsia="Book Antiqua" w:hAnsi="Book Antiqua" w:cs="Book Antiqua"/>
          <w:color w:val="000000"/>
        </w:rPr>
        <w:t xml:space="preserve">, Sun H, Pan K, Sun H, Zhang Z, Cao G, Wang M. Molecular Mechanism Exploration of Pancreatitis Based on miRNA Expression Profile. </w:t>
      </w:r>
      <w:proofErr w:type="spellStart"/>
      <w:r w:rsidRPr="00492D6D">
        <w:rPr>
          <w:rFonts w:ascii="Book Antiqua" w:eastAsia="Book Antiqua" w:hAnsi="Book Antiqua" w:cs="Book Antiqua"/>
          <w:i/>
          <w:iCs/>
          <w:color w:val="000000"/>
        </w:rPr>
        <w:t>Clin</w:t>
      </w:r>
      <w:proofErr w:type="spellEnd"/>
      <w:r w:rsidRPr="00492D6D">
        <w:rPr>
          <w:rFonts w:ascii="Book Antiqua" w:eastAsia="Book Antiqua" w:hAnsi="Book Antiqua" w:cs="Book Antiqua"/>
          <w:i/>
          <w:iCs/>
          <w:color w:val="000000"/>
        </w:rPr>
        <w:t xml:space="preserve"> Lab</w:t>
      </w:r>
      <w:r w:rsidRPr="00492D6D">
        <w:rPr>
          <w:rFonts w:ascii="Book Antiqua" w:eastAsia="Book Antiqua" w:hAnsi="Book Antiqua" w:cs="Book Antiqua"/>
          <w:color w:val="000000"/>
        </w:rPr>
        <w:t xml:space="preserve"> 2019; </w:t>
      </w:r>
      <w:r w:rsidRPr="00492D6D">
        <w:rPr>
          <w:rFonts w:ascii="Book Antiqua" w:eastAsia="Book Antiqua" w:hAnsi="Book Antiqua" w:cs="Book Antiqua"/>
          <w:b/>
          <w:bCs/>
          <w:color w:val="000000"/>
        </w:rPr>
        <w:t>65</w:t>
      </w:r>
      <w:r w:rsidRPr="00492D6D">
        <w:rPr>
          <w:rFonts w:ascii="Book Antiqua" w:eastAsia="Book Antiqua" w:hAnsi="Book Antiqua" w:cs="Book Antiqua"/>
          <w:color w:val="000000"/>
        </w:rPr>
        <w:t xml:space="preserve"> [PMID: 30868868 DOI: 10.7754/Clin.Lab.2018.180807]</w:t>
      </w:r>
    </w:p>
    <w:p w14:paraId="5D0FCEBA"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98 </w:t>
      </w:r>
      <w:r w:rsidRPr="00492D6D">
        <w:rPr>
          <w:rFonts w:ascii="Book Antiqua" w:eastAsia="Book Antiqua" w:hAnsi="Book Antiqua" w:cs="Book Antiqua"/>
          <w:b/>
          <w:bCs/>
          <w:color w:val="000000"/>
        </w:rPr>
        <w:t>Xin L</w:t>
      </w:r>
      <w:r w:rsidRPr="00492D6D">
        <w:rPr>
          <w:rFonts w:ascii="Book Antiqua" w:eastAsia="Book Antiqua" w:hAnsi="Book Antiqua" w:cs="Book Antiqua"/>
          <w:color w:val="000000"/>
        </w:rPr>
        <w:t xml:space="preserve">, Gao J, Wang D, Lin JH, Liao Z, Ji JT, Du TT, Jiang F, Hu LH, Li ZS. Novel blood-based microRNA biomarker panel for early diagnosis of chronic pancreatitis. </w:t>
      </w:r>
      <w:proofErr w:type="spellStart"/>
      <w:r w:rsidRPr="00492D6D">
        <w:rPr>
          <w:rFonts w:ascii="Book Antiqua" w:eastAsia="Book Antiqua" w:hAnsi="Book Antiqua" w:cs="Book Antiqua"/>
          <w:i/>
          <w:iCs/>
          <w:color w:val="000000"/>
        </w:rPr>
        <w:t>Sci</w:t>
      </w:r>
      <w:proofErr w:type="spellEnd"/>
      <w:r w:rsidRPr="00492D6D">
        <w:rPr>
          <w:rFonts w:ascii="Book Antiqua" w:eastAsia="Book Antiqua" w:hAnsi="Book Antiqua" w:cs="Book Antiqua"/>
          <w:i/>
          <w:iCs/>
          <w:color w:val="000000"/>
        </w:rPr>
        <w:t xml:space="preserve"> Rep</w:t>
      </w:r>
      <w:r w:rsidRPr="00492D6D">
        <w:rPr>
          <w:rFonts w:ascii="Book Antiqua" w:eastAsia="Book Antiqua" w:hAnsi="Book Antiqua" w:cs="Book Antiqua"/>
          <w:color w:val="000000"/>
        </w:rPr>
        <w:t xml:space="preserve"> 2017; </w:t>
      </w:r>
      <w:r w:rsidRPr="00492D6D">
        <w:rPr>
          <w:rFonts w:ascii="Book Antiqua" w:eastAsia="Book Antiqua" w:hAnsi="Book Antiqua" w:cs="Book Antiqua"/>
          <w:b/>
          <w:bCs/>
          <w:color w:val="000000"/>
        </w:rPr>
        <w:t>7</w:t>
      </w:r>
      <w:r w:rsidRPr="00492D6D">
        <w:rPr>
          <w:rFonts w:ascii="Book Antiqua" w:eastAsia="Book Antiqua" w:hAnsi="Book Antiqua" w:cs="Book Antiqua"/>
          <w:color w:val="000000"/>
        </w:rPr>
        <w:t>: 40019 [PMID: 28074846 DOI: 10.1038/srep40019]</w:t>
      </w:r>
    </w:p>
    <w:p w14:paraId="427A9135" w14:textId="77777777" w:rsidR="00A77B3E" w:rsidRPr="00492D6D" w:rsidRDefault="002D01E6">
      <w:pPr>
        <w:spacing w:line="360" w:lineRule="auto"/>
        <w:jc w:val="both"/>
      </w:pPr>
      <w:r w:rsidRPr="00492D6D">
        <w:rPr>
          <w:rFonts w:ascii="Book Antiqua" w:eastAsia="Book Antiqua" w:hAnsi="Book Antiqua" w:cs="Book Antiqua"/>
          <w:color w:val="000000"/>
        </w:rPr>
        <w:t xml:space="preserve">99 </w:t>
      </w:r>
      <w:proofErr w:type="spellStart"/>
      <w:r w:rsidRPr="00492D6D">
        <w:rPr>
          <w:rFonts w:ascii="Book Antiqua" w:eastAsia="Book Antiqua" w:hAnsi="Book Antiqua" w:cs="Book Antiqua"/>
          <w:b/>
          <w:bCs/>
          <w:color w:val="000000"/>
        </w:rPr>
        <w:t>Mayerle</w:t>
      </w:r>
      <w:proofErr w:type="spellEnd"/>
      <w:r w:rsidRPr="00492D6D">
        <w:rPr>
          <w:rFonts w:ascii="Book Antiqua" w:eastAsia="Book Antiqua" w:hAnsi="Book Antiqua" w:cs="Book Antiqua"/>
          <w:b/>
          <w:bCs/>
          <w:color w:val="000000"/>
        </w:rPr>
        <w:t xml:space="preserve"> J</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Kalthoff</w:t>
      </w:r>
      <w:proofErr w:type="spellEnd"/>
      <w:r w:rsidRPr="00492D6D">
        <w:rPr>
          <w:rFonts w:ascii="Book Antiqua" w:eastAsia="Book Antiqua" w:hAnsi="Book Antiqua" w:cs="Book Antiqua"/>
          <w:color w:val="000000"/>
        </w:rPr>
        <w:t xml:space="preserve"> H, </w:t>
      </w:r>
      <w:proofErr w:type="spellStart"/>
      <w:r w:rsidRPr="00492D6D">
        <w:rPr>
          <w:rFonts w:ascii="Book Antiqua" w:eastAsia="Book Antiqua" w:hAnsi="Book Antiqua" w:cs="Book Antiqua"/>
          <w:color w:val="000000"/>
        </w:rPr>
        <w:t>Reszka</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Kamlage</w:t>
      </w:r>
      <w:proofErr w:type="spellEnd"/>
      <w:r w:rsidRPr="00492D6D">
        <w:rPr>
          <w:rFonts w:ascii="Book Antiqua" w:eastAsia="Book Antiqua" w:hAnsi="Book Antiqua" w:cs="Book Antiqua"/>
          <w:color w:val="000000"/>
        </w:rPr>
        <w:t xml:space="preserve"> B, Peter E, </w:t>
      </w:r>
      <w:proofErr w:type="spellStart"/>
      <w:r w:rsidRPr="00492D6D">
        <w:rPr>
          <w:rFonts w:ascii="Book Antiqua" w:eastAsia="Book Antiqua" w:hAnsi="Book Antiqua" w:cs="Book Antiqua"/>
          <w:color w:val="000000"/>
        </w:rPr>
        <w:t>Schniewind</w:t>
      </w:r>
      <w:proofErr w:type="spellEnd"/>
      <w:r w:rsidRPr="00492D6D">
        <w:rPr>
          <w:rFonts w:ascii="Book Antiqua" w:eastAsia="Book Antiqua" w:hAnsi="Book Antiqua" w:cs="Book Antiqua"/>
          <w:color w:val="000000"/>
        </w:rPr>
        <w:t xml:space="preserve"> B, González Maldonado S, </w:t>
      </w:r>
      <w:proofErr w:type="spellStart"/>
      <w:r w:rsidRPr="00492D6D">
        <w:rPr>
          <w:rFonts w:ascii="Book Antiqua" w:eastAsia="Book Antiqua" w:hAnsi="Book Antiqua" w:cs="Book Antiqua"/>
          <w:color w:val="000000"/>
        </w:rPr>
        <w:t>Pilarsky</w:t>
      </w:r>
      <w:proofErr w:type="spellEnd"/>
      <w:r w:rsidRPr="00492D6D">
        <w:rPr>
          <w:rFonts w:ascii="Book Antiqua" w:eastAsia="Book Antiqua" w:hAnsi="Book Antiqua" w:cs="Book Antiqua"/>
          <w:color w:val="000000"/>
        </w:rPr>
        <w:t xml:space="preserve"> C, </w:t>
      </w:r>
      <w:proofErr w:type="spellStart"/>
      <w:r w:rsidRPr="00492D6D">
        <w:rPr>
          <w:rFonts w:ascii="Book Antiqua" w:eastAsia="Book Antiqua" w:hAnsi="Book Antiqua" w:cs="Book Antiqua"/>
          <w:color w:val="000000"/>
        </w:rPr>
        <w:t>Heidecke</w:t>
      </w:r>
      <w:proofErr w:type="spellEnd"/>
      <w:r w:rsidRPr="00492D6D">
        <w:rPr>
          <w:rFonts w:ascii="Book Antiqua" w:eastAsia="Book Antiqua" w:hAnsi="Book Antiqua" w:cs="Book Antiqua"/>
          <w:color w:val="000000"/>
        </w:rPr>
        <w:t xml:space="preserve"> CD, Schatz P, </w:t>
      </w:r>
      <w:proofErr w:type="spellStart"/>
      <w:r w:rsidRPr="00492D6D">
        <w:rPr>
          <w:rFonts w:ascii="Book Antiqua" w:eastAsia="Book Antiqua" w:hAnsi="Book Antiqua" w:cs="Book Antiqua"/>
          <w:color w:val="000000"/>
        </w:rPr>
        <w:t>Distler</w:t>
      </w:r>
      <w:proofErr w:type="spellEnd"/>
      <w:r w:rsidRPr="00492D6D">
        <w:rPr>
          <w:rFonts w:ascii="Book Antiqua" w:eastAsia="Book Antiqua" w:hAnsi="Book Antiqua" w:cs="Book Antiqua"/>
          <w:color w:val="000000"/>
        </w:rPr>
        <w:t xml:space="preserve"> M, </w:t>
      </w:r>
      <w:proofErr w:type="spellStart"/>
      <w:r w:rsidRPr="00492D6D">
        <w:rPr>
          <w:rFonts w:ascii="Book Antiqua" w:eastAsia="Book Antiqua" w:hAnsi="Book Antiqua" w:cs="Book Antiqua"/>
          <w:color w:val="000000"/>
        </w:rPr>
        <w:t>Scheiber</w:t>
      </w:r>
      <w:proofErr w:type="spellEnd"/>
      <w:r w:rsidRPr="00492D6D">
        <w:rPr>
          <w:rFonts w:ascii="Book Antiqua" w:eastAsia="Book Antiqua" w:hAnsi="Book Antiqua" w:cs="Book Antiqua"/>
          <w:color w:val="000000"/>
        </w:rPr>
        <w:t xml:space="preserve"> JA, Mahajan UM, Weiss FU, </w:t>
      </w:r>
      <w:proofErr w:type="spellStart"/>
      <w:r w:rsidRPr="00492D6D">
        <w:rPr>
          <w:rFonts w:ascii="Book Antiqua" w:eastAsia="Book Antiqua" w:hAnsi="Book Antiqua" w:cs="Book Antiqua"/>
          <w:color w:val="000000"/>
        </w:rPr>
        <w:t>Grützmann</w:t>
      </w:r>
      <w:proofErr w:type="spellEnd"/>
      <w:r w:rsidRPr="00492D6D">
        <w:rPr>
          <w:rFonts w:ascii="Book Antiqua" w:eastAsia="Book Antiqua" w:hAnsi="Book Antiqua" w:cs="Book Antiqua"/>
          <w:color w:val="000000"/>
        </w:rPr>
        <w:t xml:space="preserve"> R, </w:t>
      </w:r>
      <w:proofErr w:type="spellStart"/>
      <w:r w:rsidRPr="00492D6D">
        <w:rPr>
          <w:rFonts w:ascii="Book Antiqua" w:eastAsia="Book Antiqua" w:hAnsi="Book Antiqua" w:cs="Book Antiqua"/>
          <w:color w:val="000000"/>
        </w:rPr>
        <w:t>Lerch</w:t>
      </w:r>
      <w:proofErr w:type="spellEnd"/>
      <w:r w:rsidRPr="00492D6D">
        <w:rPr>
          <w:rFonts w:ascii="Book Antiqua" w:eastAsia="Book Antiqua" w:hAnsi="Book Antiqua" w:cs="Book Antiqua"/>
          <w:color w:val="000000"/>
        </w:rPr>
        <w:t xml:space="preserve"> MM. Metabolic biomarker signature to differentiate pancreatic ductal adenocarcinoma from chronic pancreatitis. </w:t>
      </w:r>
      <w:r w:rsidRPr="00492D6D">
        <w:rPr>
          <w:rFonts w:ascii="Book Antiqua" w:eastAsia="Book Antiqua" w:hAnsi="Book Antiqua" w:cs="Book Antiqua"/>
          <w:i/>
          <w:iCs/>
          <w:color w:val="000000"/>
        </w:rPr>
        <w:t>Gut</w:t>
      </w:r>
      <w:r w:rsidRPr="00492D6D">
        <w:rPr>
          <w:rFonts w:ascii="Book Antiqua" w:eastAsia="Book Antiqua" w:hAnsi="Book Antiqua" w:cs="Book Antiqua"/>
          <w:color w:val="000000"/>
        </w:rPr>
        <w:t xml:space="preserve"> 2018; </w:t>
      </w:r>
      <w:r w:rsidRPr="00492D6D">
        <w:rPr>
          <w:rFonts w:ascii="Book Antiqua" w:eastAsia="Book Antiqua" w:hAnsi="Book Antiqua" w:cs="Book Antiqua"/>
          <w:b/>
          <w:bCs/>
          <w:color w:val="000000"/>
        </w:rPr>
        <w:t>67</w:t>
      </w:r>
      <w:r w:rsidRPr="00492D6D">
        <w:rPr>
          <w:rFonts w:ascii="Book Antiqua" w:eastAsia="Book Antiqua" w:hAnsi="Book Antiqua" w:cs="Book Antiqua"/>
          <w:color w:val="000000"/>
        </w:rPr>
        <w:t>: 128-137 [PMID: 28108468 DOI: 10.1136/gutjnl-2016-312432]</w:t>
      </w:r>
    </w:p>
    <w:p w14:paraId="73217DB6"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100 </w:t>
      </w:r>
      <w:proofErr w:type="spellStart"/>
      <w:r w:rsidRPr="00492D6D">
        <w:rPr>
          <w:rFonts w:ascii="Book Antiqua" w:eastAsia="Book Antiqua" w:hAnsi="Book Antiqua" w:cs="Book Antiqua"/>
          <w:b/>
          <w:bCs/>
          <w:color w:val="000000"/>
        </w:rPr>
        <w:t>Maekawa</w:t>
      </w:r>
      <w:proofErr w:type="spellEnd"/>
      <w:r w:rsidRPr="00492D6D">
        <w:rPr>
          <w:rFonts w:ascii="Book Antiqua" w:eastAsia="Book Antiqua" w:hAnsi="Book Antiqua" w:cs="Book Antiqua"/>
          <w:b/>
          <w:bCs/>
          <w:color w:val="000000"/>
        </w:rPr>
        <w:t xml:space="preserve"> T</w:t>
      </w:r>
      <w:r w:rsidRPr="00492D6D">
        <w:rPr>
          <w:rFonts w:ascii="Book Antiqua" w:eastAsia="Book Antiqua" w:hAnsi="Book Antiqua" w:cs="Book Antiqua"/>
          <w:color w:val="000000"/>
        </w:rPr>
        <w:t xml:space="preserve">, </w:t>
      </w:r>
      <w:proofErr w:type="spellStart"/>
      <w:r w:rsidRPr="00492D6D">
        <w:rPr>
          <w:rFonts w:ascii="Book Antiqua" w:eastAsia="Book Antiqua" w:hAnsi="Book Antiqua" w:cs="Book Antiqua"/>
          <w:color w:val="000000"/>
        </w:rPr>
        <w:t>Kamada</w:t>
      </w:r>
      <w:proofErr w:type="spellEnd"/>
      <w:r w:rsidRPr="00492D6D">
        <w:rPr>
          <w:rFonts w:ascii="Book Antiqua" w:eastAsia="Book Antiqua" w:hAnsi="Book Antiqua" w:cs="Book Antiqua"/>
          <w:color w:val="000000"/>
        </w:rPr>
        <w:t xml:space="preserve"> Y, </w:t>
      </w:r>
      <w:proofErr w:type="spellStart"/>
      <w:r w:rsidRPr="00492D6D">
        <w:rPr>
          <w:rFonts w:ascii="Book Antiqua" w:eastAsia="Book Antiqua" w:hAnsi="Book Antiqua" w:cs="Book Antiqua"/>
          <w:color w:val="000000"/>
        </w:rPr>
        <w:t>Ebisutani</w:t>
      </w:r>
      <w:proofErr w:type="spellEnd"/>
      <w:r w:rsidRPr="00492D6D">
        <w:rPr>
          <w:rFonts w:ascii="Book Antiqua" w:eastAsia="Book Antiqua" w:hAnsi="Book Antiqua" w:cs="Book Antiqua"/>
          <w:color w:val="000000"/>
        </w:rPr>
        <w:t xml:space="preserve"> Y, Ueda M, </w:t>
      </w:r>
      <w:proofErr w:type="spellStart"/>
      <w:r w:rsidRPr="00492D6D">
        <w:rPr>
          <w:rFonts w:ascii="Book Antiqua" w:eastAsia="Book Antiqua" w:hAnsi="Book Antiqua" w:cs="Book Antiqua"/>
          <w:color w:val="000000"/>
        </w:rPr>
        <w:t>Hata</w:t>
      </w:r>
      <w:proofErr w:type="spellEnd"/>
      <w:r w:rsidRPr="00492D6D">
        <w:rPr>
          <w:rFonts w:ascii="Book Antiqua" w:eastAsia="Book Antiqua" w:hAnsi="Book Antiqua" w:cs="Book Antiqua"/>
          <w:color w:val="000000"/>
        </w:rPr>
        <w:t xml:space="preserve"> T, Kawamoto K, Takamatsu S, </w:t>
      </w:r>
      <w:proofErr w:type="spellStart"/>
      <w:r w:rsidRPr="00492D6D">
        <w:rPr>
          <w:rFonts w:ascii="Book Antiqua" w:eastAsia="Book Antiqua" w:hAnsi="Book Antiqua" w:cs="Book Antiqua"/>
          <w:color w:val="000000"/>
        </w:rPr>
        <w:t>Mizutani</w:t>
      </w:r>
      <w:proofErr w:type="spellEnd"/>
      <w:r w:rsidRPr="00492D6D">
        <w:rPr>
          <w:rFonts w:ascii="Book Antiqua" w:eastAsia="Book Antiqua" w:hAnsi="Book Antiqua" w:cs="Book Antiqua"/>
          <w:color w:val="000000"/>
        </w:rPr>
        <w:t xml:space="preserve"> K, Shimomura M, </w:t>
      </w:r>
      <w:proofErr w:type="spellStart"/>
      <w:r w:rsidRPr="00492D6D">
        <w:rPr>
          <w:rFonts w:ascii="Book Antiqua" w:eastAsia="Book Antiqua" w:hAnsi="Book Antiqua" w:cs="Book Antiqua"/>
          <w:color w:val="000000"/>
        </w:rPr>
        <w:t>Sobajima</w:t>
      </w:r>
      <w:proofErr w:type="spellEnd"/>
      <w:r w:rsidRPr="00492D6D">
        <w:rPr>
          <w:rFonts w:ascii="Book Antiqua" w:eastAsia="Book Antiqua" w:hAnsi="Book Antiqua" w:cs="Book Antiqua"/>
          <w:color w:val="000000"/>
        </w:rPr>
        <w:t xml:space="preserve"> T, </w:t>
      </w:r>
      <w:proofErr w:type="spellStart"/>
      <w:r w:rsidRPr="00492D6D">
        <w:rPr>
          <w:rFonts w:ascii="Book Antiqua" w:eastAsia="Book Antiqua" w:hAnsi="Book Antiqua" w:cs="Book Antiqua"/>
          <w:color w:val="000000"/>
        </w:rPr>
        <w:t>Fujii</w:t>
      </w:r>
      <w:proofErr w:type="spellEnd"/>
      <w:r w:rsidRPr="00492D6D">
        <w:rPr>
          <w:rFonts w:ascii="Book Antiqua" w:eastAsia="Book Antiqua" w:hAnsi="Book Antiqua" w:cs="Book Antiqua"/>
          <w:color w:val="000000"/>
        </w:rPr>
        <w:t xml:space="preserve"> H, Nakayama K, Nishino K, Yamada M, </w:t>
      </w:r>
      <w:proofErr w:type="spellStart"/>
      <w:r w:rsidRPr="00492D6D">
        <w:rPr>
          <w:rFonts w:ascii="Book Antiqua" w:eastAsia="Book Antiqua" w:hAnsi="Book Antiqua" w:cs="Book Antiqua"/>
          <w:color w:val="000000"/>
        </w:rPr>
        <w:t>Kumada</w:t>
      </w:r>
      <w:proofErr w:type="spellEnd"/>
      <w:r w:rsidRPr="00492D6D">
        <w:rPr>
          <w:rFonts w:ascii="Book Antiqua" w:eastAsia="Book Antiqua" w:hAnsi="Book Antiqua" w:cs="Book Antiqua"/>
          <w:color w:val="000000"/>
        </w:rPr>
        <w:t xml:space="preserve"> T, Ito T, </w:t>
      </w:r>
      <w:proofErr w:type="spellStart"/>
      <w:r w:rsidRPr="00492D6D">
        <w:rPr>
          <w:rFonts w:ascii="Book Antiqua" w:eastAsia="Book Antiqua" w:hAnsi="Book Antiqua" w:cs="Book Antiqua"/>
          <w:color w:val="000000"/>
        </w:rPr>
        <w:t>Eguchi</w:t>
      </w:r>
      <w:proofErr w:type="spellEnd"/>
      <w:r w:rsidRPr="00492D6D">
        <w:rPr>
          <w:rFonts w:ascii="Book Antiqua" w:eastAsia="Book Antiqua" w:hAnsi="Book Antiqua" w:cs="Book Antiqua"/>
          <w:color w:val="000000"/>
        </w:rPr>
        <w:t xml:space="preserve"> H, Nagano H, Miyoshi E. Serum Mac-2 binding protein is a </w:t>
      </w:r>
      <w:r w:rsidRPr="00492D6D">
        <w:rPr>
          <w:rFonts w:ascii="Book Antiqua" w:eastAsia="Book Antiqua" w:hAnsi="Book Antiqua" w:cs="Book Antiqua"/>
          <w:color w:val="000000"/>
        </w:rPr>
        <w:lastRenderedPageBreak/>
        <w:t xml:space="preserve">novel biomarker for chronic pancreatitis. </w:t>
      </w:r>
      <w:r w:rsidRPr="00492D6D">
        <w:rPr>
          <w:rFonts w:ascii="Book Antiqua" w:eastAsia="Book Antiqua" w:hAnsi="Book Antiqua" w:cs="Book Antiqua"/>
          <w:i/>
          <w:iCs/>
          <w:color w:val="000000"/>
        </w:rPr>
        <w:t xml:space="preserve">World J </w:t>
      </w:r>
      <w:proofErr w:type="spellStart"/>
      <w:r w:rsidRPr="00492D6D">
        <w:rPr>
          <w:rFonts w:ascii="Book Antiqua" w:eastAsia="Book Antiqua" w:hAnsi="Book Antiqua" w:cs="Book Antiqua"/>
          <w:i/>
          <w:iCs/>
          <w:color w:val="000000"/>
        </w:rPr>
        <w:t>Gastroenterol</w:t>
      </w:r>
      <w:proofErr w:type="spellEnd"/>
      <w:r w:rsidRPr="00492D6D">
        <w:rPr>
          <w:rFonts w:ascii="Book Antiqua" w:eastAsia="Book Antiqua" w:hAnsi="Book Antiqua" w:cs="Book Antiqua"/>
          <w:color w:val="000000"/>
        </w:rPr>
        <w:t xml:space="preserve"> 2016; </w:t>
      </w:r>
      <w:r w:rsidRPr="00492D6D">
        <w:rPr>
          <w:rFonts w:ascii="Book Antiqua" w:eastAsia="Book Antiqua" w:hAnsi="Book Antiqua" w:cs="Book Antiqua"/>
          <w:b/>
          <w:bCs/>
          <w:color w:val="000000"/>
        </w:rPr>
        <w:t>22</w:t>
      </w:r>
      <w:r w:rsidRPr="00492D6D">
        <w:rPr>
          <w:rFonts w:ascii="Book Antiqua" w:eastAsia="Book Antiqua" w:hAnsi="Book Antiqua" w:cs="Book Antiqua"/>
          <w:color w:val="000000"/>
        </w:rPr>
        <w:t>: 4403-4410 [PMID: 27158210 DOI: 10.3748/wjg.v22.i17.4403]</w:t>
      </w:r>
    </w:p>
    <w:p w14:paraId="66E098B0" w14:textId="77777777" w:rsidR="00A77B3E" w:rsidRPr="00492D6D" w:rsidRDefault="002D01E6">
      <w:pPr>
        <w:spacing w:line="360" w:lineRule="auto"/>
        <w:jc w:val="both"/>
      </w:pPr>
      <w:r w:rsidRPr="00492D6D">
        <w:rPr>
          <w:rFonts w:ascii="Book Antiqua" w:eastAsia="Book Antiqua" w:hAnsi="Book Antiqua" w:cs="Book Antiqua"/>
          <w:color w:val="000000"/>
        </w:rPr>
        <w:t xml:space="preserve">101 </w:t>
      </w:r>
      <w:r w:rsidRPr="00492D6D">
        <w:rPr>
          <w:rFonts w:ascii="Book Antiqua" w:eastAsia="Book Antiqua" w:hAnsi="Book Antiqua" w:cs="Book Antiqua"/>
          <w:b/>
          <w:bCs/>
          <w:color w:val="000000"/>
        </w:rPr>
        <w:t>Zhu M</w:t>
      </w:r>
      <w:r w:rsidRPr="00492D6D">
        <w:rPr>
          <w:rFonts w:ascii="Book Antiqua" w:eastAsia="Book Antiqua" w:hAnsi="Book Antiqua" w:cs="Book Antiqua"/>
          <w:color w:val="000000"/>
        </w:rPr>
        <w:t xml:space="preserve">, Xu C, Yu J, Wu Y, Li C, Zhang M, </w:t>
      </w:r>
      <w:proofErr w:type="spellStart"/>
      <w:r w:rsidRPr="00492D6D">
        <w:rPr>
          <w:rFonts w:ascii="Book Antiqua" w:eastAsia="Book Antiqua" w:hAnsi="Book Antiqua" w:cs="Book Antiqua"/>
          <w:color w:val="000000"/>
        </w:rPr>
        <w:t>Jin</w:t>
      </w:r>
      <w:proofErr w:type="spellEnd"/>
      <w:r w:rsidRPr="00492D6D">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Pr="00492D6D">
        <w:rPr>
          <w:rFonts w:ascii="Book Antiqua" w:eastAsia="Book Antiqua" w:hAnsi="Book Antiqua" w:cs="Book Antiqua"/>
          <w:i/>
          <w:iCs/>
          <w:color w:val="000000"/>
        </w:rPr>
        <w:t>PLoS</w:t>
      </w:r>
      <w:proofErr w:type="spellEnd"/>
      <w:r w:rsidRPr="00492D6D">
        <w:rPr>
          <w:rFonts w:ascii="Book Antiqua" w:eastAsia="Book Antiqua" w:hAnsi="Book Antiqua" w:cs="Book Antiqua"/>
          <w:i/>
          <w:iCs/>
          <w:color w:val="000000"/>
        </w:rPr>
        <w:t xml:space="preserve"> One</w:t>
      </w:r>
      <w:r w:rsidRPr="00492D6D">
        <w:rPr>
          <w:rFonts w:ascii="Book Antiqua" w:eastAsia="Book Antiqua" w:hAnsi="Book Antiqua" w:cs="Book Antiqua"/>
          <w:color w:val="000000"/>
        </w:rPr>
        <w:t xml:space="preserve"> 2013; </w:t>
      </w:r>
      <w:r w:rsidRPr="00492D6D">
        <w:rPr>
          <w:rFonts w:ascii="Book Antiqua" w:eastAsia="Book Antiqua" w:hAnsi="Book Antiqua" w:cs="Book Antiqua"/>
          <w:b/>
          <w:bCs/>
          <w:color w:val="000000"/>
        </w:rPr>
        <w:t>8</w:t>
      </w:r>
      <w:r w:rsidRPr="00492D6D">
        <w:rPr>
          <w:rFonts w:ascii="Book Antiqua" w:eastAsia="Book Antiqua" w:hAnsi="Book Antiqua" w:cs="Book Antiqua"/>
          <w:color w:val="000000"/>
        </w:rPr>
        <w:t>: e63820 [PMID: 23704940 DOI: 10.1371/journal.pone.0063820]</w:t>
      </w:r>
    </w:p>
    <w:p w14:paraId="514E9597" w14:textId="77777777" w:rsidR="00A77B3E" w:rsidRPr="00492D6D" w:rsidRDefault="00A77B3E">
      <w:pPr>
        <w:spacing w:line="360" w:lineRule="auto"/>
        <w:jc w:val="both"/>
        <w:sectPr w:rsidR="00A77B3E" w:rsidRPr="00492D6D">
          <w:pgSz w:w="12240" w:h="15840"/>
          <w:pgMar w:top="1440" w:right="1440" w:bottom="1440" w:left="1440" w:header="720" w:footer="720" w:gutter="0"/>
          <w:cols w:space="720"/>
          <w:docGrid w:linePitch="360"/>
        </w:sectPr>
      </w:pPr>
    </w:p>
    <w:p w14:paraId="4ECDB325" w14:textId="77777777" w:rsidR="00A77B3E" w:rsidRPr="00492D6D" w:rsidRDefault="002D01E6">
      <w:pPr>
        <w:spacing w:line="360" w:lineRule="auto"/>
        <w:jc w:val="both"/>
      </w:pPr>
      <w:r w:rsidRPr="00492D6D">
        <w:rPr>
          <w:rFonts w:ascii="Book Antiqua" w:eastAsia="Book Antiqua" w:hAnsi="Book Antiqua" w:cs="Book Antiqua"/>
          <w:b/>
          <w:color w:val="000000"/>
        </w:rPr>
        <w:lastRenderedPageBreak/>
        <w:t>Footnotes</w:t>
      </w:r>
    </w:p>
    <w:p w14:paraId="445E84DB" w14:textId="77777777" w:rsidR="00A77B3E" w:rsidRPr="00492D6D" w:rsidRDefault="002D01E6">
      <w:pPr>
        <w:spacing w:line="360" w:lineRule="auto"/>
        <w:jc w:val="both"/>
      </w:pPr>
      <w:r w:rsidRPr="00492D6D">
        <w:rPr>
          <w:rFonts w:ascii="Book Antiqua" w:eastAsia="Book Antiqua" w:hAnsi="Book Antiqua" w:cs="Book Antiqua"/>
          <w:b/>
          <w:bCs/>
          <w:color w:val="000000"/>
          <w:szCs w:val="20"/>
        </w:rPr>
        <w:t xml:space="preserve">Conflict-of-interest statement: </w:t>
      </w:r>
      <w:r w:rsidRPr="00492D6D">
        <w:rPr>
          <w:rFonts w:ascii="Book Antiqua" w:eastAsia="Book Antiqua" w:hAnsi="Book Antiqua" w:cs="Book Antiqua"/>
          <w:color w:val="000000"/>
        </w:rPr>
        <w:t>The authors declare no relevant conflict of interest</w:t>
      </w:r>
      <w:r w:rsidR="004779B3" w:rsidRPr="00492D6D">
        <w:rPr>
          <w:rFonts w:ascii="Book Antiqua" w:eastAsia="Book Antiqua" w:hAnsi="Book Antiqua" w:cs="Book Antiqua"/>
          <w:color w:val="000000"/>
        </w:rPr>
        <w:t xml:space="preserve"> for this manuscript</w:t>
      </w:r>
      <w:r w:rsidRPr="00492D6D">
        <w:rPr>
          <w:rFonts w:ascii="Book Antiqua" w:eastAsia="Book Antiqua" w:hAnsi="Book Antiqua" w:cs="Book Antiqua"/>
          <w:color w:val="000000"/>
        </w:rPr>
        <w:t>.</w:t>
      </w:r>
    </w:p>
    <w:p w14:paraId="791BAD68" w14:textId="77777777" w:rsidR="00A77B3E" w:rsidRPr="00492D6D" w:rsidRDefault="00A77B3E">
      <w:pPr>
        <w:spacing w:line="360" w:lineRule="auto"/>
        <w:jc w:val="both"/>
      </w:pPr>
    </w:p>
    <w:p w14:paraId="35D8658B" w14:textId="77777777" w:rsidR="00A77B3E" w:rsidRPr="00492D6D" w:rsidRDefault="002D01E6">
      <w:pPr>
        <w:spacing w:line="360" w:lineRule="auto"/>
        <w:jc w:val="both"/>
      </w:pPr>
      <w:r w:rsidRPr="00492D6D">
        <w:rPr>
          <w:rFonts w:ascii="Book Antiqua" w:eastAsia="Book Antiqua" w:hAnsi="Book Antiqua" w:cs="Book Antiqua"/>
          <w:b/>
          <w:bCs/>
          <w:color w:val="000000"/>
        </w:rPr>
        <w:t xml:space="preserve">Open-Access: </w:t>
      </w:r>
      <w:bookmarkStart w:id="14" w:name="OLE_LINK740"/>
      <w:bookmarkStart w:id="15" w:name="OLE_LINK741"/>
      <w:r w:rsidRPr="00492D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2D6D">
        <w:rPr>
          <w:rFonts w:ascii="Book Antiqua" w:eastAsia="Book Antiqua" w:hAnsi="Book Antiqua" w:cs="Book Antiqua"/>
          <w:color w:val="000000"/>
        </w:rPr>
        <w:t>NonCommercial</w:t>
      </w:r>
      <w:proofErr w:type="spellEnd"/>
      <w:r w:rsidRPr="00492D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49BC5B97" w14:textId="77777777" w:rsidR="00A77B3E" w:rsidRPr="00492D6D" w:rsidRDefault="00A77B3E">
      <w:pPr>
        <w:spacing w:line="360" w:lineRule="auto"/>
        <w:jc w:val="both"/>
      </w:pPr>
    </w:p>
    <w:p w14:paraId="5A127E61" w14:textId="77777777" w:rsidR="00A77B3E" w:rsidRPr="00492D6D" w:rsidRDefault="002D01E6">
      <w:pPr>
        <w:spacing w:line="360" w:lineRule="auto"/>
        <w:jc w:val="both"/>
        <w:rPr>
          <w:rFonts w:ascii="Book Antiqua" w:eastAsia="Book Antiqua" w:hAnsi="Book Antiqua" w:cs="Book Antiqua"/>
          <w:color w:val="000000"/>
        </w:rPr>
      </w:pPr>
      <w:r w:rsidRPr="00492D6D">
        <w:rPr>
          <w:rFonts w:ascii="Book Antiqua" w:eastAsia="Book Antiqua" w:hAnsi="Book Antiqua" w:cs="Book Antiqua"/>
          <w:b/>
          <w:color w:val="000000"/>
        </w:rPr>
        <w:t xml:space="preserve">Manuscript source: </w:t>
      </w:r>
      <w:r w:rsidRPr="00492D6D">
        <w:rPr>
          <w:rFonts w:ascii="Book Antiqua" w:eastAsia="Book Antiqua" w:hAnsi="Book Antiqua" w:cs="Book Antiqua"/>
          <w:color w:val="000000"/>
        </w:rPr>
        <w:t xml:space="preserve">Unsolicited </w:t>
      </w:r>
      <w:r w:rsidR="009F348A" w:rsidRPr="00492D6D">
        <w:rPr>
          <w:rFonts w:ascii="Book Antiqua" w:eastAsia="Book Antiqua" w:hAnsi="Book Antiqua" w:cs="Book Antiqua"/>
          <w:color w:val="000000"/>
        </w:rPr>
        <w:t>m</w:t>
      </w:r>
      <w:r w:rsidRPr="00492D6D">
        <w:rPr>
          <w:rFonts w:ascii="Book Antiqua" w:eastAsia="Book Antiqua" w:hAnsi="Book Antiqua" w:cs="Book Antiqua"/>
          <w:color w:val="000000"/>
        </w:rPr>
        <w:t>anuscript</w:t>
      </w:r>
    </w:p>
    <w:p w14:paraId="128736DE" w14:textId="77777777" w:rsidR="00A77B3E" w:rsidRPr="00492D6D" w:rsidRDefault="00A77B3E">
      <w:pPr>
        <w:spacing w:line="360" w:lineRule="auto"/>
        <w:jc w:val="both"/>
      </w:pPr>
    </w:p>
    <w:p w14:paraId="68509E24"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Peer-review started: </w:t>
      </w:r>
      <w:r w:rsidRPr="00492D6D">
        <w:rPr>
          <w:rFonts w:ascii="Book Antiqua" w:eastAsia="Book Antiqua" w:hAnsi="Book Antiqua" w:cs="Book Antiqua"/>
          <w:color w:val="000000"/>
        </w:rPr>
        <w:t>April 6, 2021</w:t>
      </w:r>
    </w:p>
    <w:p w14:paraId="77CFAD75"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First decision: </w:t>
      </w:r>
      <w:r w:rsidRPr="00492D6D">
        <w:rPr>
          <w:rFonts w:ascii="Book Antiqua" w:eastAsia="Book Antiqua" w:hAnsi="Book Antiqua" w:cs="Book Antiqua"/>
          <w:color w:val="000000"/>
        </w:rPr>
        <w:t>May 27, 2021</w:t>
      </w:r>
    </w:p>
    <w:p w14:paraId="753E4E4C"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Article in press: </w:t>
      </w:r>
      <w:r w:rsidR="00F76F59" w:rsidRPr="00492D6D">
        <w:rPr>
          <w:rFonts w:ascii="Book Antiqua" w:eastAsia="Book Antiqua" w:hAnsi="Book Antiqua" w:cs="Book Antiqua"/>
          <w:color w:val="000000"/>
        </w:rPr>
        <w:t>June 17, 2021</w:t>
      </w:r>
    </w:p>
    <w:p w14:paraId="724EAFEB" w14:textId="77777777" w:rsidR="00A77B3E" w:rsidRPr="00492D6D" w:rsidRDefault="00A77B3E">
      <w:pPr>
        <w:spacing w:line="360" w:lineRule="auto"/>
        <w:jc w:val="both"/>
      </w:pPr>
    </w:p>
    <w:p w14:paraId="4FBFC361"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Specialty type: </w:t>
      </w:r>
      <w:r w:rsidRPr="00492D6D">
        <w:rPr>
          <w:rFonts w:ascii="Book Antiqua" w:eastAsia="Book Antiqua" w:hAnsi="Book Antiqua" w:cs="Book Antiqua"/>
          <w:color w:val="000000"/>
        </w:rPr>
        <w:t>Gastroenterology and</w:t>
      </w:r>
      <w:r w:rsidR="005248BA" w:rsidRPr="00492D6D">
        <w:rPr>
          <w:rFonts w:ascii="Book Antiqua" w:eastAsia="Book Antiqua" w:hAnsi="Book Antiqua" w:cs="Book Antiqua"/>
          <w:color w:val="000000"/>
        </w:rPr>
        <w:t xml:space="preserve"> h</w:t>
      </w:r>
      <w:r w:rsidRPr="00492D6D">
        <w:rPr>
          <w:rFonts w:ascii="Book Antiqua" w:eastAsia="Book Antiqua" w:hAnsi="Book Antiqua" w:cs="Book Antiqua"/>
          <w:color w:val="000000"/>
        </w:rPr>
        <w:t>epatology</w:t>
      </w:r>
    </w:p>
    <w:p w14:paraId="0AB74791" w14:textId="77777777" w:rsidR="00A77B3E" w:rsidRPr="00492D6D" w:rsidRDefault="002D01E6">
      <w:pPr>
        <w:spacing w:line="360" w:lineRule="auto"/>
        <w:jc w:val="both"/>
      </w:pPr>
      <w:r w:rsidRPr="00492D6D">
        <w:rPr>
          <w:rFonts w:ascii="Book Antiqua" w:eastAsia="Book Antiqua" w:hAnsi="Book Antiqua" w:cs="Book Antiqua"/>
          <w:b/>
          <w:color w:val="000000"/>
        </w:rPr>
        <w:t xml:space="preserve">Country/Territory of origin: </w:t>
      </w:r>
      <w:r w:rsidRPr="00492D6D">
        <w:rPr>
          <w:rFonts w:ascii="Book Antiqua" w:eastAsia="Book Antiqua" w:hAnsi="Book Antiqua" w:cs="Book Antiqua"/>
          <w:color w:val="000000"/>
        </w:rPr>
        <w:t>China</w:t>
      </w:r>
    </w:p>
    <w:p w14:paraId="34414BA9" w14:textId="77777777" w:rsidR="00A77B3E" w:rsidRPr="00492D6D" w:rsidRDefault="002D01E6">
      <w:pPr>
        <w:spacing w:line="360" w:lineRule="auto"/>
        <w:jc w:val="both"/>
      </w:pPr>
      <w:r w:rsidRPr="00492D6D">
        <w:rPr>
          <w:rFonts w:ascii="Book Antiqua" w:eastAsia="Book Antiqua" w:hAnsi="Book Antiqua" w:cs="Book Antiqua"/>
          <w:b/>
          <w:color w:val="000000"/>
        </w:rPr>
        <w:t>Peer-review report’s scientific quality classification</w:t>
      </w:r>
    </w:p>
    <w:p w14:paraId="48005EE5" w14:textId="77777777" w:rsidR="00A77B3E" w:rsidRPr="00492D6D" w:rsidRDefault="002D01E6">
      <w:pPr>
        <w:spacing w:line="360" w:lineRule="auto"/>
        <w:jc w:val="both"/>
      </w:pPr>
      <w:r w:rsidRPr="00492D6D">
        <w:rPr>
          <w:rFonts w:ascii="Book Antiqua" w:eastAsia="Book Antiqua" w:hAnsi="Book Antiqua" w:cs="Book Antiqua"/>
          <w:color w:val="000000"/>
        </w:rPr>
        <w:t>Grade A (Excellent): 0</w:t>
      </w:r>
    </w:p>
    <w:p w14:paraId="5145627D" w14:textId="77777777" w:rsidR="00A77B3E" w:rsidRPr="00492D6D" w:rsidRDefault="002D01E6">
      <w:pPr>
        <w:spacing w:line="360" w:lineRule="auto"/>
        <w:jc w:val="both"/>
      </w:pPr>
      <w:r w:rsidRPr="00492D6D">
        <w:rPr>
          <w:rFonts w:ascii="Book Antiqua" w:eastAsia="Book Antiqua" w:hAnsi="Book Antiqua" w:cs="Book Antiqua"/>
          <w:color w:val="000000"/>
        </w:rPr>
        <w:t>Grade B (Very good): B, B</w:t>
      </w:r>
    </w:p>
    <w:p w14:paraId="6DE03371" w14:textId="77777777" w:rsidR="00A77B3E" w:rsidRPr="00492D6D" w:rsidRDefault="002D01E6">
      <w:pPr>
        <w:spacing w:line="360" w:lineRule="auto"/>
        <w:jc w:val="both"/>
      </w:pPr>
      <w:r w:rsidRPr="00492D6D">
        <w:rPr>
          <w:rFonts w:ascii="Book Antiqua" w:eastAsia="Book Antiqua" w:hAnsi="Book Antiqua" w:cs="Book Antiqua"/>
          <w:color w:val="000000"/>
        </w:rPr>
        <w:t>Grade C (Good): 0</w:t>
      </w:r>
    </w:p>
    <w:p w14:paraId="4D2274AE" w14:textId="77777777" w:rsidR="00A77B3E" w:rsidRPr="00492D6D" w:rsidRDefault="002D01E6">
      <w:pPr>
        <w:spacing w:line="360" w:lineRule="auto"/>
        <w:jc w:val="both"/>
      </w:pPr>
      <w:r w:rsidRPr="00492D6D">
        <w:rPr>
          <w:rFonts w:ascii="Book Antiqua" w:eastAsia="Book Antiqua" w:hAnsi="Book Antiqua" w:cs="Book Antiqua"/>
          <w:color w:val="000000"/>
        </w:rPr>
        <w:t>Grade D (Fair): 0</w:t>
      </w:r>
    </w:p>
    <w:p w14:paraId="3DE31027" w14:textId="77777777" w:rsidR="00A77B3E" w:rsidRPr="00492D6D" w:rsidRDefault="002D01E6">
      <w:pPr>
        <w:spacing w:line="360" w:lineRule="auto"/>
        <w:jc w:val="both"/>
      </w:pPr>
      <w:r w:rsidRPr="00492D6D">
        <w:rPr>
          <w:rFonts w:ascii="Book Antiqua" w:eastAsia="Book Antiqua" w:hAnsi="Book Antiqua" w:cs="Book Antiqua"/>
          <w:color w:val="000000"/>
        </w:rPr>
        <w:t>Grade E (Poor): 0</w:t>
      </w:r>
    </w:p>
    <w:p w14:paraId="4AEF72F2" w14:textId="77777777" w:rsidR="00A77B3E" w:rsidRPr="00492D6D" w:rsidRDefault="00A77B3E">
      <w:pPr>
        <w:spacing w:line="360" w:lineRule="auto"/>
        <w:jc w:val="both"/>
      </w:pPr>
    </w:p>
    <w:p w14:paraId="5F199264" w14:textId="77777777" w:rsidR="00A77B3E" w:rsidRPr="00492D6D" w:rsidRDefault="002D01E6">
      <w:pPr>
        <w:spacing w:line="360" w:lineRule="auto"/>
        <w:jc w:val="both"/>
        <w:rPr>
          <w:rFonts w:ascii="Book Antiqua" w:eastAsia="Book Antiqua" w:hAnsi="Book Antiqua" w:cs="Book Antiqua"/>
          <w:b/>
          <w:color w:val="000000"/>
        </w:rPr>
      </w:pPr>
      <w:r w:rsidRPr="00492D6D">
        <w:rPr>
          <w:rFonts w:ascii="Book Antiqua" w:eastAsia="Book Antiqua" w:hAnsi="Book Antiqua" w:cs="Book Antiqua"/>
          <w:b/>
          <w:color w:val="000000"/>
        </w:rPr>
        <w:t xml:space="preserve">P-Reviewer: </w:t>
      </w:r>
      <w:proofErr w:type="spellStart"/>
      <w:r w:rsidRPr="00492D6D">
        <w:rPr>
          <w:rFonts w:ascii="Book Antiqua" w:eastAsia="Book Antiqua" w:hAnsi="Book Antiqua" w:cs="Book Antiqua"/>
          <w:color w:val="000000"/>
        </w:rPr>
        <w:t>Dudek</w:t>
      </w:r>
      <w:proofErr w:type="spellEnd"/>
      <w:r w:rsidRPr="00492D6D">
        <w:rPr>
          <w:rFonts w:ascii="Book Antiqua" w:eastAsia="Book Antiqua" w:hAnsi="Book Antiqua" w:cs="Book Antiqua"/>
          <w:color w:val="000000"/>
        </w:rPr>
        <w:t xml:space="preserve"> M, Stanley A</w:t>
      </w:r>
      <w:r w:rsidRPr="00492D6D">
        <w:rPr>
          <w:rFonts w:ascii="Book Antiqua" w:eastAsia="Book Antiqua" w:hAnsi="Book Antiqua" w:cs="Book Antiqua"/>
          <w:b/>
          <w:color w:val="000000"/>
        </w:rPr>
        <w:t xml:space="preserve"> S-Editor: </w:t>
      </w:r>
      <w:r w:rsidRPr="00492D6D">
        <w:rPr>
          <w:rFonts w:ascii="Book Antiqua" w:eastAsia="Book Antiqua" w:hAnsi="Book Antiqua" w:cs="Book Antiqua"/>
          <w:color w:val="000000"/>
        </w:rPr>
        <w:t>Ma YJ</w:t>
      </w:r>
      <w:r w:rsidRPr="00492D6D">
        <w:rPr>
          <w:rFonts w:ascii="Book Antiqua" w:eastAsia="Book Antiqua" w:hAnsi="Book Antiqua" w:cs="Book Antiqua"/>
          <w:b/>
          <w:color w:val="000000"/>
        </w:rPr>
        <w:t xml:space="preserve"> L-Editor: </w:t>
      </w:r>
      <w:r w:rsidR="004779B3" w:rsidRPr="00492D6D">
        <w:rPr>
          <w:rFonts w:ascii="Book Antiqua" w:eastAsia="Book Antiqua" w:hAnsi="Book Antiqua" w:cs="Book Antiqua"/>
          <w:color w:val="000000"/>
        </w:rPr>
        <w:t>Wang TQ</w:t>
      </w:r>
      <w:r w:rsidRPr="00492D6D">
        <w:rPr>
          <w:rFonts w:ascii="Book Antiqua" w:eastAsia="Book Antiqua" w:hAnsi="Book Antiqua" w:cs="Book Antiqua"/>
          <w:b/>
          <w:color w:val="000000"/>
        </w:rPr>
        <w:t xml:space="preserve"> P-Editor: </w:t>
      </w:r>
      <w:r w:rsidR="00F76F59" w:rsidRPr="00492D6D">
        <w:rPr>
          <w:rFonts w:ascii="Book Antiqua" w:eastAsia="Book Antiqua" w:hAnsi="Book Antiqua" w:cs="Book Antiqua"/>
          <w:color w:val="000000"/>
        </w:rPr>
        <w:t>Yuan YY</w:t>
      </w:r>
    </w:p>
    <w:p w14:paraId="7311F66B" w14:textId="77777777" w:rsidR="00015E17" w:rsidRPr="00492D6D" w:rsidRDefault="00015E17">
      <w:pPr>
        <w:spacing w:line="360" w:lineRule="auto"/>
        <w:jc w:val="both"/>
        <w:sectPr w:rsidR="00015E17" w:rsidRPr="00492D6D">
          <w:pgSz w:w="12240" w:h="15840"/>
          <w:pgMar w:top="1440" w:right="1440" w:bottom="1440" w:left="1440" w:header="720" w:footer="720" w:gutter="0"/>
          <w:cols w:space="720"/>
          <w:docGrid w:linePitch="360"/>
        </w:sectPr>
      </w:pPr>
    </w:p>
    <w:p w14:paraId="13275CE3" w14:textId="77777777" w:rsidR="00A77B3E" w:rsidRPr="00492D6D" w:rsidRDefault="002D01E6">
      <w:pPr>
        <w:spacing w:line="360" w:lineRule="auto"/>
        <w:jc w:val="both"/>
        <w:rPr>
          <w:rFonts w:ascii="Book Antiqua" w:hAnsi="Book Antiqua" w:cs="Book Antiqua"/>
          <w:b/>
          <w:color w:val="000000"/>
          <w:lang w:eastAsia="zh-CN"/>
        </w:rPr>
      </w:pPr>
      <w:r w:rsidRPr="00492D6D">
        <w:rPr>
          <w:rFonts w:ascii="Book Antiqua" w:eastAsia="Book Antiqua" w:hAnsi="Book Antiqua" w:cs="Book Antiqua"/>
          <w:b/>
          <w:color w:val="000000"/>
        </w:rPr>
        <w:lastRenderedPageBreak/>
        <w:t>Figure Legends</w:t>
      </w:r>
    </w:p>
    <w:p w14:paraId="6823273C" w14:textId="77777777" w:rsidR="005F5C1F" w:rsidRPr="00492D6D" w:rsidRDefault="005F5C1F">
      <w:pPr>
        <w:spacing w:line="360" w:lineRule="auto"/>
        <w:jc w:val="both"/>
        <w:rPr>
          <w:lang w:eastAsia="zh-CN"/>
        </w:rPr>
      </w:pPr>
      <w:r w:rsidRPr="00492D6D">
        <w:rPr>
          <w:noProof/>
          <w:lang w:eastAsia="zh-CN"/>
        </w:rPr>
        <w:drawing>
          <wp:inline distT="0" distB="0" distL="0" distR="0" wp14:anchorId="7B42C766" wp14:editId="4BE898E7">
            <wp:extent cx="4413477" cy="367048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13477" cy="3670489"/>
                    </a:xfrm>
                    <a:prstGeom prst="rect">
                      <a:avLst/>
                    </a:prstGeom>
                  </pic:spPr>
                </pic:pic>
              </a:graphicData>
            </a:graphic>
          </wp:inline>
        </w:drawing>
      </w:r>
    </w:p>
    <w:p w14:paraId="27A52089" w14:textId="77777777" w:rsidR="005F5C1F" w:rsidRPr="00492D6D" w:rsidRDefault="002D01E6">
      <w:pPr>
        <w:spacing w:line="360" w:lineRule="auto"/>
        <w:jc w:val="both"/>
        <w:rPr>
          <w:rFonts w:ascii="Book Antiqua" w:hAnsi="Book Antiqua" w:cs="Book Antiqua"/>
          <w:b/>
          <w:color w:val="000000"/>
          <w:lang w:eastAsia="zh-CN"/>
        </w:rPr>
      </w:pPr>
      <w:bookmarkStart w:id="16" w:name="OLE_LINK169"/>
      <w:bookmarkStart w:id="17" w:name="OLE_LINK170"/>
      <w:r w:rsidRPr="00492D6D">
        <w:rPr>
          <w:rFonts w:ascii="Book Antiqua" w:eastAsia="Book Antiqua" w:hAnsi="Book Antiqua" w:cs="Book Antiqua"/>
          <w:b/>
          <w:color w:val="000000"/>
        </w:rPr>
        <w:t xml:space="preserve">Figure 1 </w:t>
      </w:r>
      <w:r w:rsidR="004779B3" w:rsidRPr="00492D6D">
        <w:rPr>
          <w:rFonts w:ascii="Book Antiqua" w:eastAsia="Book Antiqua" w:hAnsi="Book Antiqua" w:cs="Book Antiqua"/>
          <w:b/>
          <w:color w:val="000000"/>
        </w:rPr>
        <w:t>O</w:t>
      </w:r>
      <w:r w:rsidRPr="00492D6D">
        <w:rPr>
          <w:rFonts w:ascii="Book Antiqua" w:eastAsia="Book Antiqua" w:hAnsi="Book Antiqua" w:cs="Book Antiqua"/>
          <w:b/>
          <w:color w:val="000000"/>
        </w:rPr>
        <w:t>utline of</w:t>
      </w:r>
      <w:r w:rsidR="004779B3" w:rsidRPr="00492D6D">
        <w:rPr>
          <w:rFonts w:ascii="Book Antiqua" w:eastAsia="Book Antiqua" w:hAnsi="Book Antiqua" w:cs="Book Antiqua"/>
          <w:b/>
          <w:color w:val="000000"/>
        </w:rPr>
        <w:t xml:space="preserve"> </w:t>
      </w:r>
      <w:r w:rsidRPr="00492D6D">
        <w:rPr>
          <w:rFonts w:ascii="Book Antiqua" w:eastAsia="Book Antiqua" w:hAnsi="Book Antiqua" w:cs="Book Antiqua"/>
          <w:b/>
          <w:color w:val="000000"/>
        </w:rPr>
        <w:t>comprehensive diagnosis of early chronic pancreatitis.</w:t>
      </w:r>
      <w:bookmarkEnd w:id="16"/>
      <w:bookmarkEnd w:id="17"/>
    </w:p>
    <w:p w14:paraId="04DDE54A" w14:textId="77777777" w:rsidR="002A251F" w:rsidRPr="00492D6D" w:rsidRDefault="005F5C1F" w:rsidP="002A251F">
      <w:pPr>
        <w:spacing w:line="360" w:lineRule="auto"/>
        <w:rPr>
          <w:rFonts w:ascii="Book Antiqua" w:hAnsi="Book Antiqua"/>
          <w:color w:val="000000"/>
          <w:lang w:val="en-GB"/>
        </w:rPr>
      </w:pPr>
      <w:r w:rsidRPr="00492D6D">
        <w:rPr>
          <w:rFonts w:ascii="Book Antiqua" w:eastAsia="Book Antiqua" w:hAnsi="Book Antiqua" w:cs="Book Antiqua"/>
          <w:b/>
          <w:color w:val="000000"/>
        </w:rPr>
        <w:br w:type="page"/>
      </w:r>
      <w:r w:rsidR="002A251F" w:rsidRPr="00492D6D">
        <w:rPr>
          <w:rFonts w:ascii="Book Antiqua" w:hAnsi="Book Antiqua"/>
          <w:b/>
          <w:bCs/>
          <w:color w:val="000000"/>
          <w:lang w:val="en-GB"/>
        </w:rPr>
        <w:lastRenderedPageBreak/>
        <w:t>Table 1</w:t>
      </w:r>
      <w:r w:rsidR="00FA6DF0" w:rsidRPr="00492D6D">
        <w:rPr>
          <w:rFonts w:ascii="Book Antiqua" w:hAnsi="Book Antiqua" w:hint="eastAsia"/>
          <w:b/>
          <w:bCs/>
          <w:color w:val="000000"/>
          <w:lang w:val="en-GB" w:eastAsia="zh-CN"/>
        </w:rPr>
        <w:t xml:space="preserve"> </w:t>
      </w:r>
      <w:r w:rsidR="002A251F" w:rsidRPr="00492D6D">
        <w:rPr>
          <w:rFonts w:ascii="Book Antiqua" w:hAnsi="Book Antiqua"/>
          <w:b/>
          <w:bCs/>
          <w:color w:val="000000"/>
          <w:lang w:val="en-GB"/>
        </w:rPr>
        <w:t xml:space="preserve">Revised TIGAR-O </w:t>
      </w:r>
      <w:r w:rsidR="00FA6DF0" w:rsidRPr="00492D6D">
        <w:rPr>
          <w:rFonts w:ascii="Book Antiqua" w:hAnsi="Book Antiqua"/>
          <w:b/>
          <w:bCs/>
          <w:color w:val="000000"/>
          <w:lang w:val="en-GB"/>
        </w:rPr>
        <w:t>aetiology cr</w:t>
      </w:r>
      <w:r w:rsidR="002A251F" w:rsidRPr="00492D6D">
        <w:rPr>
          <w:rFonts w:ascii="Book Antiqua" w:hAnsi="Book Antiqua"/>
          <w:b/>
          <w:bCs/>
          <w:color w:val="000000"/>
          <w:lang w:val="en-GB"/>
        </w:rPr>
        <w:t>iteria</w:t>
      </w:r>
    </w:p>
    <w:tbl>
      <w:tblPr>
        <w:tblW w:w="0" w:type="auto"/>
        <w:tblBorders>
          <w:top w:val="single" w:sz="8" w:space="0" w:color="auto"/>
          <w:bottom w:val="single" w:sz="6" w:space="0" w:color="auto"/>
        </w:tblBorders>
        <w:tblLook w:val="04A0" w:firstRow="1" w:lastRow="0" w:firstColumn="1" w:lastColumn="0" w:noHBand="0" w:noVBand="1"/>
      </w:tblPr>
      <w:tblGrid>
        <w:gridCol w:w="9180"/>
      </w:tblGrid>
      <w:tr w:rsidR="002A251F" w:rsidRPr="00492D6D" w14:paraId="7ABFA1AF" w14:textId="77777777" w:rsidTr="00E367E6">
        <w:trPr>
          <w:trHeight w:val="356"/>
        </w:trPr>
        <w:tc>
          <w:tcPr>
            <w:tcW w:w="9180" w:type="dxa"/>
            <w:shd w:val="clear" w:color="auto" w:fill="auto"/>
          </w:tcPr>
          <w:p w14:paraId="4FB2003A" w14:textId="77777777" w:rsidR="002A251F" w:rsidRPr="00492D6D" w:rsidRDefault="002A251F" w:rsidP="00E367E6">
            <w:pPr>
              <w:spacing w:line="360" w:lineRule="auto"/>
              <w:rPr>
                <w:rFonts w:ascii="Book Antiqua" w:hAnsi="Book Antiqua"/>
                <w:b/>
                <w:bCs/>
                <w:color w:val="000000"/>
                <w:lang w:val="en-GB" w:eastAsia="zh-CN"/>
              </w:rPr>
            </w:pPr>
            <w:r w:rsidRPr="00492D6D">
              <w:rPr>
                <w:rFonts w:ascii="Book Antiqua" w:hAnsi="Book Antiqua"/>
                <w:b/>
                <w:bCs/>
                <w:color w:val="000000"/>
                <w:lang w:val="en-GB"/>
              </w:rPr>
              <w:t>Toxic-metabolic</w:t>
            </w:r>
          </w:p>
        </w:tc>
      </w:tr>
      <w:tr w:rsidR="00E367E6" w:rsidRPr="00492D6D" w14:paraId="443B61BA" w14:textId="77777777" w:rsidTr="00E367E6">
        <w:trPr>
          <w:trHeight w:val="354"/>
        </w:trPr>
        <w:tc>
          <w:tcPr>
            <w:tcW w:w="9180" w:type="dxa"/>
            <w:shd w:val="clear" w:color="auto" w:fill="auto"/>
          </w:tcPr>
          <w:p w14:paraId="24AAB701"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Alcohol-related</w:t>
            </w:r>
          </w:p>
        </w:tc>
      </w:tr>
      <w:tr w:rsidR="00E367E6" w:rsidRPr="00492D6D" w14:paraId="4CC509E0" w14:textId="77777777" w:rsidTr="00E367E6">
        <w:trPr>
          <w:trHeight w:val="449"/>
        </w:trPr>
        <w:tc>
          <w:tcPr>
            <w:tcW w:w="9180" w:type="dxa"/>
            <w:shd w:val="clear" w:color="auto" w:fill="auto"/>
          </w:tcPr>
          <w:p w14:paraId="3520F789"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0 to &lt; 1 drinks/d</w:t>
            </w:r>
          </w:p>
        </w:tc>
      </w:tr>
      <w:tr w:rsidR="00E367E6" w:rsidRPr="00492D6D" w14:paraId="5657C6B1" w14:textId="77777777" w:rsidTr="00E367E6">
        <w:trPr>
          <w:trHeight w:val="449"/>
        </w:trPr>
        <w:tc>
          <w:tcPr>
            <w:tcW w:w="9180" w:type="dxa"/>
            <w:shd w:val="clear" w:color="auto" w:fill="auto"/>
          </w:tcPr>
          <w:p w14:paraId="3E18BEAD"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1-2 drinks/d</w:t>
            </w:r>
          </w:p>
        </w:tc>
      </w:tr>
      <w:tr w:rsidR="00E367E6" w:rsidRPr="00492D6D" w14:paraId="24311BCF" w14:textId="77777777" w:rsidTr="00E367E6">
        <w:trPr>
          <w:trHeight w:val="287"/>
        </w:trPr>
        <w:tc>
          <w:tcPr>
            <w:tcW w:w="9180" w:type="dxa"/>
            <w:shd w:val="clear" w:color="auto" w:fill="auto"/>
          </w:tcPr>
          <w:p w14:paraId="006E57F6"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3-4 drinks/d</w:t>
            </w:r>
          </w:p>
        </w:tc>
      </w:tr>
      <w:tr w:rsidR="00E367E6" w:rsidRPr="00492D6D" w14:paraId="4D19F85E" w14:textId="77777777" w:rsidTr="00E367E6">
        <w:trPr>
          <w:trHeight w:val="449"/>
        </w:trPr>
        <w:tc>
          <w:tcPr>
            <w:tcW w:w="9180" w:type="dxa"/>
            <w:shd w:val="clear" w:color="auto" w:fill="auto"/>
          </w:tcPr>
          <w:p w14:paraId="0B04AAD2"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5 or more drinks/d</w:t>
            </w:r>
          </w:p>
        </w:tc>
      </w:tr>
      <w:tr w:rsidR="00E367E6" w:rsidRPr="00492D6D" w14:paraId="30E17742" w14:textId="77777777" w:rsidTr="00E367E6">
        <w:trPr>
          <w:trHeight w:val="449"/>
        </w:trPr>
        <w:tc>
          <w:tcPr>
            <w:tcW w:w="9180" w:type="dxa"/>
            <w:shd w:val="clear" w:color="auto" w:fill="auto"/>
          </w:tcPr>
          <w:p w14:paraId="785A0792"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Smoking</w:t>
            </w:r>
          </w:p>
        </w:tc>
      </w:tr>
      <w:tr w:rsidR="00E367E6" w:rsidRPr="00492D6D" w14:paraId="6E72DD38" w14:textId="77777777" w:rsidTr="00E367E6">
        <w:trPr>
          <w:trHeight w:val="341"/>
        </w:trPr>
        <w:tc>
          <w:tcPr>
            <w:tcW w:w="9180" w:type="dxa"/>
            <w:shd w:val="clear" w:color="auto" w:fill="auto"/>
          </w:tcPr>
          <w:p w14:paraId="54A8E555"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Non-smoker (&lt; 100 cigarettes in lifetime)</w:t>
            </w:r>
          </w:p>
        </w:tc>
      </w:tr>
      <w:tr w:rsidR="00E367E6" w:rsidRPr="00492D6D" w14:paraId="069EEB0B" w14:textId="77777777" w:rsidTr="00E367E6">
        <w:trPr>
          <w:trHeight w:val="330"/>
        </w:trPr>
        <w:tc>
          <w:tcPr>
            <w:tcW w:w="9180" w:type="dxa"/>
            <w:shd w:val="clear" w:color="auto" w:fill="auto"/>
          </w:tcPr>
          <w:p w14:paraId="479DAA66"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Past smoker</w:t>
            </w:r>
          </w:p>
        </w:tc>
      </w:tr>
      <w:tr w:rsidR="00E367E6" w:rsidRPr="00492D6D" w14:paraId="69FC40B5" w14:textId="77777777" w:rsidTr="00E367E6">
        <w:trPr>
          <w:trHeight w:val="309"/>
        </w:trPr>
        <w:tc>
          <w:tcPr>
            <w:tcW w:w="9180" w:type="dxa"/>
            <w:shd w:val="clear" w:color="auto" w:fill="auto"/>
          </w:tcPr>
          <w:p w14:paraId="19ABAC43"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Current smoker (patients undergoing both past and ongoing cigarette exposure)</w:t>
            </w:r>
          </w:p>
        </w:tc>
      </w:tr>
      <w:tr w:rsidR="00E367E6" w:rsidRPr="00492D6D" w14:paraId="1CCA4CEA" w14:textId="77777777" w:rsidTr="00E367E6">
        <w:trPr>
          <w:trHeight w:val="369"/>
        </w:trPr>
        <w:tc>
          <w:tcPr>
            <w:tcW w:w="9180" w:type="dxa"/>
            <w:shd w:val="clear" w:color="auto" w:fill="auto"/>
          </w:tcPr>
          <w:p w14:paraId="0D4B4CB4"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Other, not otherwise specified</w:t>
            </w:r>
          </w:p>
        </w:tc>
      </w:tr>
      <w:tr w:rsidR="00E367E6" w:rsidRPr="00492D6D" w14:paraId="3EEFFF46" w14:textId="77777777" w:rsidTr="00E367E6">
        <w:trPr>
          <w:trHeight w:val="381"/>
        </w:trPr>
        <w:tc>
          <w:tcPr>
            <w:tcW w:w="9180" w:type="dxa"/>
            <w:shd w:val="clear" w:color="auto" w:fill="auto"/>
          </w:tcPr>
          <w:p w14:paraId="17F57757" w14:textId="77777777" w:rsidR="00E367E6"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Hypercalcaemia (total calcium levels &gt; 12.0 mg/</w:t>
            </w:r>
            <w:proofErr w:type="spellStart"/>
            <w:r w:rsidRPr="00492D6D">
              <w:rPr>
                <w:rFonts w:ascii="Book Antiqua" w:hAnsi="Book Antiqua"/>
                <w:color w:val="000000"/>
                <w:lang w:val="en-GB"/>
              </w:rPr>
              <w:t>dL</w:t>
            </w:r>
            <w:proofErr w:type="spellEnd"/>
            <w:r w:rsidRPr="00492D6D">
              <w:rPr>
                <w:rFonts w:ascii="Book Antiqua" w:hAnsi="Book Antiqua"/>
                <w:color w:val="000000"/>
                <w:lang w:val="en-GB"/>
              </w:rPr>
              <w:t xml:space="preserve"> or 3 </w:t>
            </w:r>
            <w:proofErr w:type="spellStart"/>
            <w:r w:rsidRPr="00492D6D">
              <w:rPr>
                <w:rFonts w:ascii="Book Antiqua" w:hAnsi="Book Antiqua"/>
                <w:color w:val="000000"/>
                <w:lang w:val="en-GB"/>
              </w:rPr>
              <w:t>mmol</w:t>
            </w:r>
            <w:proofErr w:type="spellEnd"/>
            <w:r w:rsidRPr="00492D6D">
              <w:rPr>
                <w:rFonts w:ascii="Book Antiqua" w:hAnsi="Book Antiqua"/>
                <w:color w:val="000000"/>
                <w:lang w:val="en-GB"/>
              </w:rPr>
              <w:t>/L)</w:t>
            </w:r>
          </w:p>
        </w:tc>
      </w:tr>
      <w:tr w:rsidR="00E367E6" w:rsidRPr="00492D6D" w14:paraId="45788BDE" w14:textId="77777777" w:rsidTr="00E367E6">
        <w:trPr>
          <w:trHeight w:val="359"/>
        </w:trPr>
        <w:tc>
          <w:tcPr>
            <w:tcW w:w="9180" w:type="dxa"/>
            <w:shd w:val="clear" w:color="auto" w:fill="auto"/>
          </w:tcPr>
          <w:p w14:paraId="182102E3"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Hypertriglyceridemia</w:t>
            </w:r>
          </w:p>
        </w:tc>
      </w:tr>
      <w:tr w:rsidR="00E367E6" w:rsidRPr="00492D6D" w14:paraId="107F0E45" w14:textId="77777777" w:rsidTr="00E367E6">
        <w:trPr>
          <w:trHeight w:val="620"/>
        </w:trPr>
        <w:tc>
          <w:tcPr>
            <w:tcW w:w="9180" w:type="dxa"/>
            <w:shd w:val="clear" w:color="auto" w:fill="auto"/>
          </w:tcPr>
          <w:p w14:paraId="3C9A8F7A"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Hypertriglyceridemia risk (fasting glucose &gt; 300 mg/</w:t>
            </w:r>
            <w:proofErr w:type="spellStart"/>
            <w:r w:rsidRPr="00492D6D">
              <w:rPr>
                <w:rFonts w:ascii="Book Antiqua" w:hAnsi="Book Antiqua"/>
                <w:color w:val="000000"/>
                <w:lang w:val="en-GB"/>
              </w:rPr>
              <w:t>dL</w:t>
            </w:r>
            <w:proofErr w:type="spellEnd"/>
            <w:r w:rsidRPr="00492D6D">
              <w:rPr>
                <w:rFonts w:ascii="Book Antiqua" w:hAnsi="Book Antiqua"/>
                <w:color w:val="000000"/>
                <w:lang w:val="en-GB"/>
              </w:rPr>
              <w:t>; non-fasting glucose &gt; 500 mg/</w:t>
            </w:r>
            <w:proofErr w:type="spellStart"/>
            <w:r w:rsidRPr="00492D6D">
              <w:rPr>
                <w:rFonts w:ascii="Book Antiqua" w:hAnsi="Book Antiqua"/>
                <w:color w:val="000000"/>
                <w:lang w:val="en-GB"/>
              </w:rPr>
              <w:t>dL</w:t>
            </w:r>
            <w:proofErr w:type="spellEnd"/>
            <w:r w:rsidRPr="00492D6D">
              <w:rPr>
                <w:rFonts w:ascii="Book Antiqua" w:hAnsi="Book Antiqua"/>
                <w:color w:val="000000"/>
                <w:lang w:val="en-GB"/>
              </w:rPr>
              <w:t>)</w:t>
            </w:r>
          </w:p>
        </w:tc>
      </w:tr>
      <w:tr w:rsidR="00E367E6" w:rsidRPr="00492D6D" w14:paraId="11846121" w14:textId="77777777" w:rsidTr="00E367E6">
        <w:trPr>
          <w:trHeight w:val="68"/>
        </w:trPr>
        <w:tc>
          <w:tcPr>
            <w:tcW w:w="9180" w:type="dxa"/>
            <w:shd w:val="clear" w:color="auto" w:fill="auto"/>
          </w:tcPr>
          <w:p w14:paraId="75532376"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Hypertriglyceridemia in acute pancreatitis (history of glucose &gt; 500 mg/</w:t>
            </w:r>
            <w:proofErr w:type="spellStart"/>
            <w:r w:rsidRPr="00492D6D">
              <w:rPr>
                <w:rFonts w:ascii="Book Antiqua" w:hAnsi="Book Antiqua"/>
                <w:color w:val="000000"/>
                <w:lang w:val="en-GB"/>
              </w:rPr>
              <w:t>dL</w:t>
            </w:r>
            <w:proofErr w:type="spellEnd"/>
            <w:r w:rsidRPr="00492D6D">
              <w:rPr>
                <w:rFonts w:ascii="Book Antiqua" w:hAnsi="Book Antiqua"/>
                <w:color w:val="000000"/>
                <w:lang w:val="en-GB"/>
              </w:rPr>
              <w:t xml:space="preserve"> in first</w:t>
            </w:r>
            <w:r w:rsidRPr="00492D6D">
              <w:rPr>
                <w:rFonts w:ascii="Book Antiqua" w:hAnsi="Book Antiqua" w:hint="eastAsia"/>
                <w:color w:val="000000"/>
                <w:lang w:val="en-GB" w:eastAsia="zh-CN"/>
              </w:rPr>
              <w:t xml:space="preserve"> </w:t>
            </w:r>
            <w:r w:rsidRPr="00492D6D">
              <w:rPr>
                <w:rFonts w:ascii="Book Antiqua" w:hAnsi="Book Antiqua"/>
                <w:color w:val="000000"/>
                <w:lang w:val="en-GB"/>
              </w:rPr>
              <w:t>72 h of AP onset)</w:t>
            </w:r>
          </w:p>
        </w:tc>
      </w:tr>
      <w:tr w:rsidR="00E367E6" w:rsidRPr="00492D6D" w14:paraId="696D8E17" w14:textId="77777777" w:rsidTr="00E367E6">
        <w:trPr>
          <w:trHeight w:val="457"/>
        </w:trPr>
        <w:tc>
          <w:tcPr>
            <w:tcW w:w="9180" w:type="dxa"/>
            <w:shd w:val="clear" w:color="auto" w:fill="auto"/>
          </w:tcPr>
          <w:p w14:paraId="1E8EDAD3"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Medications</w:t>
            </w:r>
          </w:p>
        </w:tc>
      </w:tr>
      <w:tr w:rsidR="00E367E6" w:rsidRPr="00492D6D" w14:paraId="7B91AB3D" w14:textId="77777777" w:rsidTr="00E367E6">
        <w:trPr>
          <w:trHeight w:val="420"/>
        </w:trPr>
        <w:tc>
          <w:tcPr>
            <w:tcW w:w="9180" w:type="dxa"/>
            <w:shd w:val="clear" w:color="auto" w:fill="auto"/>
          </w:tcPr>
          <w:p w14:paraId="2AF10676"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Toxins, other</w:t>
            </w:r>
          </w:p>
        </w:tc>
      </w:tr>
      <w:tr w:rsidR="00E367E6" w:rsidRPr="00492D6D" w14:paraId="611658CA" w14:textId="77777777" w:rsidTr="00E367E6">
        <w:trPr>
          <w:trHeight w:val="426"/>
        </w:trPr>
        <w:tc>
          <w:tcPr>
            <w:tcW w:w="9180" w:type="dxa"/>
            <w:shd w:val="clear" w:color="auto" w:fill="auto"/>
          </w:tcPr>
          <w:p w14:paraId="1E634337"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Chronic kidney disease [CKD Stage 5: end-stage renal disease (ESRD)]</w:t>
            </w:r>
          </w:p>
        </w:tc>
      </w:tr>
      <w:tr w:rsidR="00E367E6" w:rsidRPr="00492D6D" w14:paraId="4412FDE7" w14:textId="77777777" w:rsidTr="00E367E6">
        <w:trPr>
          <w:trHeight w:val="302"/>
        </w:trPr>
        <w:tc>
          <w:tcPr>
            <w:tcW w:w="9180" w:type="dxa"/>
            <w:shd w:val="clear" w:color="auto" w:fill="auto"/>
          </w:tcPr>
          <w:p w14:paraId="315925FC"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Other, not otherwise specified</w:t>
            </w:r>
          </w:p>
        </w:tc>
      </w:tr>
      <w:tr w:rsidR="00E367E6" w:rsidRPr="00492D6D" w14:paraId="40C3EFA9" w14:textId="77777777" w:rsidTr="00E367E6">
        <w:trPr>
          <w:trHeight w:val="426"/>
        </w:trPr>
        <w:tc>
          <w:tcPr>
            <w:tcW w:w="9180" w:type="dxa"/>
            <w:shd w:val="clear" w:color="auto" w:fill="auto"/>
          </w:tcPr>
          <w:p w14:paraId="27A35A17" w14:textId="77777777" w:rsidR="00E367E6" w:rsidRPr="00492D6D" w:rsidRDefault="00E367E6" w:rsidP="002A0E8B">
            <w:pPr>
              <w:spacing w:line="360" w:lineRule="auto"/>
              <w:rPr>
                <w:rFonts w:ascii="Book Antiqua" w:hAnsi="Book Antiqua"/>
                <w:b/>
                <w:bCs/>
                <w:color w:val="000000"/>
                <w:lang w:val="en-GB"/>
              </w:rPr>
            </w:pPr>
            <w:r w:rsidRPr="00492D6D">
              <w:rPr>
                <w:rFonts w:ascii="Book Antiqua" w:hAnsi="Book Antiqua"/>
                <w:b/>
                <w:bCs/>
                <w:color w:val="000000"/>
                <w:lang w:val="en-GB"/>
              </w:rPr>
              <w:t>Idiopathic</w:t>
            </w:r>
          </w:p>
        </w:tc>
      </w:tr>
      <w:tr w:rsidR="00CA27CB" w:rsidRPr="00492D6D" w14:paraId="7253CD57" w14:textId="77777777" w:rsidTr="00E367E6">
        <w:trPr>
          <w:trHeight w:val="284"/>
        </w:trPr>
        <w:tc>
          <w:tcPr>
            <w:tcW w:w="9180" w:type="dxa"/>
            <w:shd w:val="clear" w:color="auto" w:fill="auto"/>
          </w:tcPr>
          <w:p w14:paraId="37CDEEED"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 xml:space="preserve">Early-onset (&lt; 35 </w:t>
            </w:r>
            <w:proofErr w:type="spellStart"/>
            <w:r w:rsidRPr="00492D6D">
              <w:rPr>
                <w:rFonts w:ascii="Book Antiqua" w:hAnsi="Book Antiqua"/>
                <w:color w:val="000000"/>
                <w:lang w:val="en-GB"/>
              </w:rPr>
              <w:t>yr</w:t>
            </w:r>
            <w:proofErr w:type="spellEnd"/>
            <w:r w:rsidRPr="00492D6D">
              <w:rPr>
                <w:rFonts w:ascii="Book Antiqua" w:hAnsi="Book Antiqua"/>
                <w:color w:val="000000"/>
                <w:lang w:val="en-GB"/>
              </w:rPr>
              <w:t xml:space="preserve"> of age)</w:t>
            </w:r>
          </w:p>
        </w:tc>
      </w:tr>
      <w:tr w:rsidR="00CA27CB" w:rsidRPr="00492D6D" w14:paraId="64F9BE15" w14:textId="77777777" w:rsidTr="00E367E6">
        <w:trPr>
          <w:trHeight w:val="319"/>
        </w:trPr>
        <w:tc>
          <w:tcPr>
            <w:tcW w:w="9180" w:type="dxa"/>
            <w:shd w:val="clear" w:color="auto" w:fill="auto"/>
          </w:tcPr>
          <w:p w14:paraId="13F97B3E"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 xml:space="preserve">Late-onset (&gt; 35 </w:t>
            </w:r>
            <w:proofErr w:type="spellStart"/>
            <w:r w:rsidRPr="00492D6D">
              <w:rPr>
                <w:rFonts w:ascii="Book Antiqua" w:hAnsi="Book Antiqua"/>
                <w:color w:val="000000"/>
                <w:lang w:val="en-GB"/>
              </w:rPr>
              <w:t>yr</w:t>
            </w:r>
            <w:proofErr w:type="spellEnd"/>
            <w:r w:rsidRPr="00492D6D">
              <w:rPr>
                <w:rFonts w:ascii="Book Antiqua" w:hAnsi="Book Antiqua"/>
                <w:color w:val="000000"/>
                <w:lang w:val="en-GB"/>
              </w:rPr>
              <w:t xml:space="preserve"> of age)</w:t>
            </w:r>
          </w:p>
        </w:tc>
      </w:tr>
      <w:tr w:rsidR="00CA27CB" w:rsidRPr="00492D6D" w14:paraId="3C4CB0F2" w14:textId="77777777" w:rsidTr="00E367E6">
        <w:trPr>
          <w:trHeight w:val="383"/>
        </w:trPr>
        <w:tc>
          <w:tcPr>
            <w:tcW w:w="9180" w:type="dxa"/>
            <w:shd w:val="clear" w:color="auto" w:fill="auto"/>
          </w:tcPr>
          <w:p w14:paraId="5BFE0D2F"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b/>
                <w:bCs/>
                <w:color w:val="000000"/>
                <w:lang w:val="en-GB"/>
              </w:rPr>
              <w:t>Genetic</w:t>
            </w:r>
          </w:p>
        </w:tc>
      </w:tr>
      <w:tr w:rsidR="00CA27CB" w:rsidRPr="00492D6D" w14:paraId="0C055BD5" w14:textId="77777777" w:rsidTr="00E367E6">
        <w:trPr>
          <w:trHeight w:val="388"/>
        </w:trPr>
        <w:tc>
          <w:tcPr>
            <w:tcW w:w="9180" w:type="dxa"/>
            <w:shd w:val="clear" w:color="auto" w:fill="auto"/>
          </w:tcPr>
          <w:p w14:paraId="652D0AD4"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Suspected; no or limited genotyping available</w:t>
            </w:r>
          </w:p>
        </w:tc>
      </w:tr>
      <w:tr w:rsidR="00CA27CB" w:rsidRPr="00492D6D" w14:paraId="64401076" w14:textId="77777777" w:rsidTr="00E367E6">
        <w:trPr>
          <w:trHeight w:val="227"/>
        </w:trPr>
        <w:tc>
          <w:tcPr>
            <w:tcW w:w="9180" w:type="dxa"/>
            <w:shd w:val="clear" w:color="auto" w:fill="auto"/>
          </w:tcPr>
          <w:p w14:paraId="44A0B4AC"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color w:val="000000"/>
                <w:lang w:val="en-GB"/>
              </w:rPr>
              <w:t>Autosomal dominant (Mendelian inheritance-single gene syndrome)</w:t>
            </w:r>
          </w:p>
        </w:tc>
      </w:tr>
      <w:tr w:rsidR="00CA27CB" w:rsidRPr="00492D6D" w14:paraId="70C53B54" w14:textId="77777777" w:rsidTr="00E367E6">
        <w:trPr>
          <w:trHeight w:val="419"/>
        </w:trPr>
        <w:tc>
          <w:tcPr>
            <w:tcW w:w="9180" w:type="dxa"/>
            <w:shd w:val="clear" w:color="auto" w:fill="auto"/>
          </w:tcPr>
          <w:p w14:paraId="08C460E1" w14:textId="77777777" w:rsidR="00CA27CB" w:rsidRPr="00492D6D" w:rsidRDefault="00E367E6" w:rsidP="002A0E8B">
            <w:pPr>
              <w:spacing w:line="360" w:lineRule="auto"/>
              <w:rPr>
                <w:rFonts w:ascii="Book Antiqua" w:hAnsi="Book Antiqua"/>
                <w:color w:val="000000"/>
                <w:lang w:val="en-GB" w:eastAsia="zh-CN"/>
              </w:rPr>
            </w:pPr>
            <w:r w:rsidRPr="00492D6D">
              <w:rPr>
                <w:rFonts w:ascii="Book Antiqua" w:hAnsi="Book Antiqua"/>
                <w:i/>
                <w:iCs/>
                <w:color w:val="000000"/>
                <w:lang w:val="en-GB"/>
              </w:rPr>
              <w:t>PRSS1</w:t>
            </w:r>
            <w:r w:rsidRPr="00492D6D">
              <w:rPr>
                <w:rFonts w:ascii="Book Antiqua" w:hAnsi="Book Antiqua"/>
                <w:color w:val="000000"/>
                <w:lang w:val="en-GB"/>
              </w:rPr>
              <w:t xml:space="preserve"> mutations (hereditary pancreatitis)</w:t>
            </w:r>
          </w:p>
        </w:tc>
      </w:tr>
      <w:tr w:rsidR="00CA27CB" w:rsidRPr="00492D6D" w14:paraId="67FD8562" w14:textId="77777777" w:rsidTr="00CA27CB">
        <w:trPr>
          <w:trHeight w:val="341"/>
        </w:trPr>
        <w:tc>
          <w:tcPr>
            <w:tcW w:w="9180" w:type="dxa"/>
            <w:shd w:val="clear" w:color="auto" w:fill="auto"/>
          </w:tcPr>
          <w:p w14:paraId="5981EA11" w14:textId="77777777" w:rsidR="00CA27CB" w:rsidRPr="00492D6D" w:rsidRDefault="00E367E6" w:rsidP="002A0E8B">
            <w:pPr>
              <w:spacing w:line="360" w:lineRule="auto"/>
              <w:rPr>
                <w:rFonts w:ascii="Book Antiqua" w:hAnsi="Book Antiqua"/>
                <w:color w:val="000000"/>
                <w:lang w:val="en-GB" w:eastAsia="zh-CN"/>
              </w:rPr>
            </w:pPr>
            <w:r w:rsidRPr="00492D6D">
              <w:rPr>
                <w:rFonts w:ascii="Book Antiqua" w:hAnsi="Book Antiqua"/>
                <w:color w:val="000000"/>
                <w:lang w:val="en-GB"/>
              </w:rPr>
              <w:t>Autosomal recessive (Mendelian inheritance-single gene syndrome)</w:t>
            </w:r>
          </w:p>
        </w:tc>
      </w:tr>
      <w:tr w:rsidR="00CA27CB" w:rsidRPr="00492D6D" w14:paraId="1C645128" w14:textId="77777777" w:rsidTr="00CA27CB">
        <w:trPr>
          <w:trHeight w:val="405"/>
        </w:trPr>
        <w:tc>
          <w:tcPr>
            <w:tcW w:w="9180" w:type="dxa"/>
            <w:shd w:val="clear" w:color="auto" w:fill="auto"/>
          </w:tcPr>
          <w:p w14:paraId="03F3006F" w14:textId="77777777" w:rsidR="00CA27CB" w:rsidRPr="00492D6D" w:rsidRDefault="00E367E6" w:rsidP="002A0E8B">
            <w:pPr>
              <w:spacing w:line="360" w:lineRule="auto"/>
              <w:rPr>
                <w:rFonts w:ascii="Book Antiqua" w:hAnsi="Book Antiqua"/>
                <w:b/>
                <w:bCs/>
                <w:color w:val="000000"/>
                <w:lang w:val="en-GB"/>
              </w:rPr>
            </w:pPr>
            <w:r w:rsidRPr="00492D6D">
              <w:rPr>
                <w:rFonts w:ascii="Book Antiqua" w:hAnsi="Book Antiqua"/>
                <w:i/>
                <w:iCs/>
                <w:color w:val="000000"/>
                <w:lang w:val="en-GB"/>
              </w:rPr>
              <w:lastRenderedPageBreak/>
              <w:t>CFTR</w:t>
            </w:r>
            <w:r w:rsidRPr="00492D6D">
              <w:rPr>
                <w:rFonts w:ascii="Book Antiqua" w:hAnsi="Book Antiqua"/>
                <w:color w:val="000000"/>
                <w:lang w:val="en-GB"/>
              </w:rPr>
              <w:t>, 2 severe variants in trans (cystic fibrosis)</w:t>
            </w:r>
          </w:p>
        </w:tc>
      </w:tr>
      <w:tr w:rsidR="00F35788" w:rsidRPr="00492D6D" w14:paraId="03D99E9D" w14:textId="77777777" w:rsidTr="00CA27CB">
        <w:trPr>
          <w:trHeight w:val="399"/>
        </w:trPr>
        <w:tc>
          <w:tcPr>
            <w:tcW w:w="9180" w:type="dxa"/>
            <w:shd w:val="clear" w:color="auto" w:fill="auto"/>
          </w:tcPr>
          <w:p w14:paraId="4F8A3329"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i/>
                <w:iCs/>
                <w:color w:val="000000"/>
                <w:lang w:val="en-GB"/>
              </w:rPr>
              <w:t>CFTR</w:t>
            </w:r>
            <w:r w:rsidRPr="00492D6D">
              <w:rPr>
                <w:rFonts w:ascii="Book Antiqua" w:hAnsi="Book Antiqua"/>
                <w:color w:val="000000"/>
                <w:lang w:val="en-GB"/>
              </w:rPr>
              <w:t>, &lt; 2 severe variants in trans (CFTR-RD)</w:t>
            </w:r>
          </w:p>
        </w:tc>
      </w:tr>
      <w:tr w:rsidR="00F35788" w:rsidRPr="00492D6D" w14:paraId="69EFAD2E" w14:textId="77777777" w:rsidTr="00CA27CB">
        <w:trPr>
          <w:trHeight w:val="390"/>
        </w:trPr>
        <w:tc>
          <w:tcPr>
            <w:tcW w:w="9180" w:type="dxa"/>
            <w:shd w:val="clear" w:color="auto" w:fill="auto"/>
          </w:tcPr>
          <w:p w14:paraId="4EA6A408"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i/>
                <w:iCs/>
                <w:color w:val="000000"/>
                <w:lang w:val="en-GB"/>
              </w:rPr>
              <w:t>SPINK1</w:t>
            </w:r>
            <w:r w:rsidRPr="00492D6D">
              <w:rPr>
                <w:rFonts w:ascii="Book Antiqua" w:hAnsi="Book Antiqua"/>
                <w:color w:val="000000"/>
                <w:lang w:val="en-GB"/>
              </w:rPr>
              <w:t>, 2 pathogenic variants in trans (SPINK1-associated familial pancreatitis)</w:t>
            </w:r>
          </w:p>
        </w:tc>
      </w:tr>
      <w:tr w:rsidR="00F35788" w:rsidRPr="00492D6D" w14:paraId="17D06FB1" w14:textId="77777777" w:rsidTr="00CA27CB">
        <w:trPr>
          <w:trHeight w:val="241"/>
        </w:trPr>
        <w:tc>
          <w:tcPr>
            <w:tcW w:w="9180" w:type="dxa"/>
            <w:shd w:val="clear" w:color="auto" w:fill="auto"/>
          </w:tcPr>
          <w:p w14:paraId="2AD3BB98"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color w:val="000000"/>
                <w:lang w:val="en-GB"/>
              </w:rPr>
              <w:t>Complex genetics (non-Mendelian, complex genotypes +/- environment)</w:t>
            </w:r>
          </w:p>
        </w:tc>
      </w:tr>
      <w:tr w:rsidR="00F35788" w:rsidRPr="00492D6D" w14:paraId="324F0AE3" w14:textId="77777777" w:rsidTr="00CA27CB">
        <w:trPr>
          <w:trHeight w:val="361"/>
        </w:trPr>
        <w:tc>
          <w:tcPr>
            <w:tcW w:w="9180" w:type="dxa"/>
            <w:shd w:val="clear" w:color="auto" w:fill="auto"/>
          </w:tcPr>
          <w:p w14:paraId="325998FE"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color w:val="000000"/>
                <w:lang w:val="en-GB"/>
              </w:rPr>
              <w:t>Modifier Genes (pathogenic genetic variants)</w:t>
            </w:r>
          </w:p>
        </w:tc>
      </w:tr>
      <w:tr w:rsidR="00F35788" w:rsidRPr="00492D6D" w14:paraId="3D84848A" w14:textId="77777777" w:rsidTr="00CA27CB">
        <w:trPr>
          <w:trHeight w:val="353"/>
        </w:trPr>
        <w:tc>
          <w:tcPr>
            <w:tcW w:w="9180" w:type="dxa"/>
            <w:shd w:val="clear" w:color="auto" w:fill="auto"/>
          </w:tcPr>
          <w:p w14:paraId="1D616C4D"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i/>
                <w:iCs/>
                <w:color w:val="000000"/>
                <w:lang w:val="en-GB"/>
              </w:rPr>
              <w:t>PRSS1-PRSS1</w:t>
            </w:r>
            <w:r w:rsidRPr="00492D6D">
              <w:rPr>
                <w:rFonts w:ascii="Book Antiqua" w:hAnsi="Book Antiqua"/>
                <w:color w:val="000000"/>
                <w:lang w:val="en-GB"/>
              </w:rPr>
              <w:t xml:space="preserve"> locus</w:t>
            </w:r>
          </w:p>
        </w:tc>
      </w:tr>
      <w:tr w:rsidR="00F35788" w:rsidRPr="00492D6D" w14:paraId="0D0406FD" w14:textId="77777777" w:rsidTr="00CA27CB">
        <w:trPr>
          <w:trHeight w:val="430"/>
        </w:trPr>
        <w:tc>
          <w:tcPr>
            <w:tcW w:w="9180" w:type="dxa"/>
            <w:shd w:val="clear" w:color="auto" w:fill="auto"/>
          </w:tcPr>
          <w:p w14:paraId="1FDD6F50"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i/>
                <w:iCs/>
                <w:color w:val="000000"/>
                <w:lang w:val="en-GB"/>
              </w:rPr>
              <w:t>CLDN2</w:t>
            </w:r>
            <w:r w:rsidRPr="00492D6D">
              <w:rPr>
                <w:rFonts w:ascii="Book Antiqua" w:hAnsi="Book Antiqua"/>
                <w:color w:val="000000"/>
                <w:lang w:val="en-GB"/>
              </w:rPr>
              <w:t xml:space="preserve"> locus</w:t>
            </w:r>
          </w:p>
        </w:tc>
      </w:tr>
      <w:tr w:rsidR="00F35788" w:rsidRPr="00492D6D" w14:paraId="2B353D33" w14:textId="77777777" w:rsidTr="00CA27CB">
        <w:trPr>
          <w:trHeight w:val="337"/>
        </w:trPr>
        <w:tc>
          <w:tcPr>
            <w:tcW w:w="9180" w:type="dxa"/>
            <w:shd w:val="clear" w:color="auto" w:fill="auto"/>
          </w:tcPr>
          <w:p w14:paraId="6E8CD0DA" w14:textId="77777777" w:rsidR="00F35788" w:rsidRPr="00492D6D" w:rsidRDefault="00CA27CB" w:rsidP="002A0E8B">
            <w:pPr>
              <w:spacing w:line="360" w:lineRule="auto"/>
              <w:rPr>
                <w:rFonts w:ascii="Book Antiqua" w:hAnsi="Book Antiqua"/>
                <w:b/>
                <w:bCs/>
                <w:color w:val="000000"/>
                <w:lang w:val="en-GB"/>
              </w:rPr>
            </w:pPr>
            <w:r w:rsidRPr="00492D6D">
              <w:rPr>
                <w:rFonts w:ascii="Book Antiqua" w:hAnsi="Book Antiqua"/>
                <w:color w:val="000000"/>
                <w:lang w:val="en-GB"/>
              </w:rPr>
              <w:t>Others</w:t>
            </w:r>
          </w:p>
        </w:tc>
      </w:tr>
      <w:tr w:rsidR="00F35788" w:rsidRPr="00492D6D" w14:paraId="35314B35" w14:textId="77777777" w:rsidTr="00CA27CB">
        <w:trPr>
          <w:trHeight w:val="429"/>
        </w:trPr>
        <w:tc>
          <w:tcPr>
            <w:tcW w:w="9180" w:type="dxa"/>
            <w:shd w:val="clear" w:color="auto" w:fill="auto"/>
          </w:tcPr>
          <w:p w14:paraId="347986B3" w14:textId="77777777" w:rsidR="00F35788" w:rsidRPr="00492D6D" w:rsidRDefault="00F35788" w:rsidP="002A0E8B">
            <w:pPr>
              <w:spacing w:line="360" w:lineRule="auto"/>
              <w:rPr>
                <w:rFonts w:ascii="Book Antiqua" w:hAnsi="Book Antiqua"/>
                <w:bCs/>
                <w:color w:val="000000"/>
                <w:lang w:val="en-GB"/>
              </w:rPr>
            </w:pPr>
            <w:r w:rsidRPr="00492D6D">
              <w:rPr>
                <w:rFonts w:ascii="Book Antiqua" w:hAnsi="Book Antiqua"/>
                <w:bCs/>
                <w:color w:val="000000"/>
                <w:lang w:val="en-GB"/>
              </w:rPr>
              <w:t>Hypertriglyceridemia</w:t>
            </w:r>
          </w:p>
        </w:tc>
      </w:tr>
      <w:tr w:rsidR="002A251F" w:rsidRPr="00492D6D" w14:paraId="23D05808" w14:textId="77777777" w:rsidTr="00DA4547">
        <w:tc>
          <w:tcPr>
            <w:tcW w:w="9180" w:type="dxa"/>
            <w:shd w:val="clear" w:color="auto" w:fill="auto"/>
          </w:tcPr>
          <w:p w14:paraId="3F1F035A" w14:textId="77777777" w:rsidR="002A251F" w:rsidRPr="00492D6D" w:rsidRDefault="002A251F" w:rsidP="002A0E8B">
            <w:pPr>
              <w:spacing w:line="360" w:lineRule="auto"/>
              <w:rPr>
                <w:rFonts w:ascii="Book Antiqua" w:hAnsi="Book Antiqua"/>
                <w:color w:val="000000"/>
                <w:lang w:val="en-GB"/>
              </w:rPr>
            </w:pPr>
            <w:r w:rsidRPr="00492D6D">
              <w:rPr>
                <w:rFonts w:ascii="Book Antiqua" w:hAnsi="Book Antiqua"/>
                <w:color w:val="000000"/>
                <w:lang w:val="en-GB"/>
              </w:rPr>
              <w:t>Other, not otherwise specified</w:t>
            </w:r>
          </w:p>
        </w:tc>
      </w:tr>
      <w:tr w:rsidR="002A251F" w:rsidRPr="00492D6D" w14:paraId="1A9EFBD3" w14:textId="77777777" w:rsidTr="004162F0">
        <w:trPr>
          <w:trHeight w:val="449"/>
        </w:trPr>
        <w:tc>
          <w:tcPr>
            <w:tcW w:w="9180" w:type="dxa"/>
            <w:shd w:val="clear" w:color="auto" w:fill="auto"/>
          </w:tcPr>
          <w:p w14:paraId="0ACDF790" w14:textId="77777777" w:rsidR="002A251F" w:rsidRPr="00492D6D" w:rsidRDefault="002A251F" w:rsidP="00F76F59">
            <w:pPr>
              <w:spacing w:line="360" w:lineRule="auto"/>
              <w:rPr>
                <w:rFonts w:ascii="Book Antiqua" w:hAnsi="Book Antiqua"/>
                <w:b/>
                <w:bCs/>
                <w:color w:val="000000"/>
                <w:lang w:val="en-GB" w:eastAsia="zh-CN"/>
              </w:rPr>
            </w:pPr>
            <w:r w:rsidRPr="00492D6D">
              <w:rPr>
                <w:rFonts w:ascii="Book Antiqua" w:hAnsi="Book Antiqua"/>
                <w:b/>
                <w:bCs/>
                <w:color w:val="000000"/>
                <w:lang w:val="en-GB"/>
              </w:rPr>
              <w:t>Autoimmune pancreatitis (AIP)/</w:t>
            </w:r>
            <w:r w:rsidR="00F166E7" w:rsidRPr="00492D6D">
              <w:rPr>
                <w:rFonts w:ascii="Book Antiqua" w:hAnsi="Book Antiqua" w:hint="eastAsia"/>
                <w:b/>
                <w:bCs/>
                <w:color w:val="000000"/>
                <w:lang w:val="en-GB" w:eastAsia="zh-CN"/>
              </w:rPr>
              <w:t xml:space="preserve"> </w:t>
            </w:r>
            <w:r w:rsidR="004779B3" w:rsidRPr="00492D6D">
              <w:rPr>
                <w:rFonts w:ascii="Book Antiqua" w:hAnsi="Book Antiqua"/>
                <w:b/>
                <w:bCs/>
                <w:color w:val="000000"/>
                <w:lang w:val="en-GB"/>
              </w:rPr>
              <w:t xml:space="preserve">steroid </w:t>
            </w:r>
            <w:r w:rsidRPr="00492D6D">
              <w:rPr>
                <w:rFonts w:ascii="Book Antiqua" w:hAnsi="Book Antiqua"/>
                <w:b/>
                <w:bCs/>
                <w:color w:val="000000"/>
                <w:lang w:val="en-GB"/>
              </w:rPr>
              <w:t>responsive pancreatitis</w:t>
            </w:r>
          </w:p>
        </w:tc>
      </w:tr>
      <w:tr w:rsidR="004162F0" w:rsidRPr="00492D6D" w14:paraId="18DE67A5" w14:textId="77777777" w:rsidTr="00DA4547">
        <w:trPr>
          <w:trHeight w:val="445"/>
        </w:trPr>
        <w:tc>
          <w:tcPr>
            <w:tcW w:w="9180" w:type="dxa"/>
            <w:shd w:val="clear" w:color="auto" w:fill="auto"/>
          </w:tcPr>
          <w:p w14:paraId="602F7D15"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AIP Type 1—IgG4-related disease</w:t>
            </w:r>
          </w:p>
        </w:tc>
      </w:tr>
      <w:tr w:rsidR="004162F0" w:rsidRPr="00492D6D" w14:paraId="1C169E4C" w14:textId="77777777" w:rsidTr="00DA4547">
        <w:trPr>
          <w:trHeight w:val="445"/>
        </w:trPr>
        <w:tc>
          <w:tcPr>
            <w:tcW w:w="9180" w:type="dxa"/>
            <w:shd w:val="clear" w:color="auto" w:fill="auto"/>
          </w:tcPr>
          <w:p w14:paraId="273AF6B1"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AIP Type 2</w:t>
            </w:r>
          </w:p>
        </w:tc>
      </w:tr>
      <w:tr w:rsidR="004162F0" w:rsidRPr="00492D6D" w14:paraId="2C069F9C" w14:textId="77777777" w:rsidTr="00DA4547">
        <w:trPr>
          <w:trHeight w:val="445"/>
        </w:trPr>
        <w:tc>
          <w:tcPr>
            <w:tcW w:w="9180" w:type="dxa"/>
            <w:shd w:val="clear" w:color="auto" w:fill="auto"/>
          </w:tcPr>
          <w:p w14:paraId="2AC393B7"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b/>
                <w:bCs/>
                <w:color w:val="000000"/>
                <w:lang w:val="en-GB"/>
              </w:rPr>
              <w:t>Recurrent acute pancreatitis (RAP) and severe acute</w:t>
            </w:r>
            <w:r w:rsidRPr="00492D6D">
              <w:rPr>
                <w:rFonts w:ascii="Book Antiqua" w:hAnsi="Book Antiqua" w:hint="eastAsia"/>
                <w:b/>
                <w:bCs/>
                <w:color w:val="000000"/>
                <w:lang w:val="en-GB" w:eastAsia="zh-CN"/>
              </w:rPr>
              <w:t xml:space="preserve"> </w:t>
            </w:r>
            <w:r w:rsidRPr="00492D6D">
              <w:rPr>
                <w:rFonts w:ascii="Book Antiqua" w:hAnsi="Book Antiqua"/>
                <w:b/>
                <w:bCs/>
                <w:color w:val="000000"/>
                <w:lang w:val="en-GB"/>
              </w:rPr>
              <w:t>pancreatitis (SAP)</w:t>
            </w:r>
          </w:p>
        </w:tc>
      </w:tr>
      <w:tr w:rsidR="004162F0" w:rsidRPr="00492D6D" w14:paraId="6AE07A43" w14:textId="77777777" w:rsidTr="00DA4547">
        <w:trPr>
          <w:trHeight w:val="445"/>
        </w:trPr>
        <w:tc>
          <w:tcPr>
            <w:tcW w:w="9180" w:type="dxa"/>
            <w:shd w:val="clear" w:color="auto" w:fill="auto"/>
          </w:tcPr>
          <w:p w14:paraId="1525EC21"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Acute pancreatitis (single episode, including date of event if available)</w:t>
            </w:r>
          </w:p>
        </w:tc>
      </w:tr>
      <w:tr w:rsidR="004162F0" w:rsidRPr="00492D6D" w14:paraId="07C9D832" w14:textId="77777777" w:rsidTr="00DA4547">
        <w:trPr>
          <w:trHeight w:val="445"/>
        </w:trPr>
        <w:tc>
          <w:tcPr>
            <w:tcW w:w="9180" w:type="dxa"/>
            <w:shd w:val="clear" w:color="auto" w:fill="auto"/>
          </w:tcPr>
          <w:p w14:paraId="40BF5919"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AP aetiology—Extra-pancreatic (excluding alcoholic, HTG,</w:t>
            </w:r>
            <w:r w:rsidRPr="00492D6D">
              <w:rPr>
                <w:rFonts w:ascii="Book Antiqua" w:hAnsi="Book Antiqua" w:hint="eastAsia"/>
                <w:color w:val="000000"/>
                <w:lang w:val="en-GB" w:eastAsia="zh-CN"/>
              </w:rPr>
              <w:t xml:space="preserve"> </w:t>
            </w:r>
            <w:r w:rsidRPr="00492D6D">
              <w:rPr>
                <w:rFonts w:ascii="Book Antiqua" w:hAnsi="Book Antiqua"/>
                <w:color w:val="000000"/>
                <w:lang w:val="en-GB"/>
              </w:rPr>
              <w:t>hypercalcaemia, genetic)</w:t>
            </w:r>
          </w:p>
        </w:tc>
      </w:tr>
      <w:tr w:rsidR="002A251F" w:rsidRPr="00492D6D" w14:paraId="3B57A2E1" w14:textId="77777777" w:rsidTr="004162F0">
        <w:trPr>
          <w:trHeight w:val="462"/>
        </w:trPr>
        <w:tc>
          <w:tcPr>
            <w:tcW w:w="9180" w:type="dxa"/>
            <w:shd w:val="clear" w:color="auto" w:fill="auto"/>
          </w:tcPr>
          <w:p w14:paraId="6577ADE9" w14:textId="77777777" w:rsidR="002A251F" w:rsidRPr="00492D6D" w:rsidRDefault="002A251F" w:rsidP="00E26CBF">
            <w:pPr>
              <w:spacing w:line="360" w:lineRule="auto"/>
              <w:rPr>
                <w:rFonts w:ascii="Book Antiqua" w:hAnsi="Book Antiqua"/>
                <w:color w:val="000000"/>
                <w:lang w:val="en-GB" w:eastAsia="zh-CN"/>
              </w:rPr>
            </w:pPr>
            <w:r w:rsidRPr="00492D6D">
              <w:rPr>
                <w:rFonts w:ascii="Book Antiqua" w:hAnsi="Book Antiqua"/>
                <w:color w:val="000000"/>
                <w:lang w:val="en-GB"/>
              </w:rPr>
              <w:t>Biliary pancreatitis</w:t>
            </w:r>
          </w:p>
        </w:tc>
      </w:tr>
      <w:tr w:rsidR="004162F0" w:rsidRPr="00492D6D" w14:paraId="0C35875D" w14:textId="77777777" w:rsidTr="004162F0">
        <w:trPr>
          <w:trHeight w:val="427"/>
        </w:trPr>
        <w:tc>
          <w:tcPr>
            <w:tcW w:w="9180" w:type="dxa"/>
            <w:shd w:val="clear" w:color="auto" w:fill="auto"/>
          </w:tcPr>
          <w:p w14:paraId="2C106669" w14:textId="77777777" w:rsidR="004162F0" w:rsidRPr="00492D6D" w:rsidRDefault="004162F0" w:rsidP="00E26CBF">
            <w:pPr>
              <w:spacing w:line="360" w:lineRule="auto"/>
              <w:rPr>
                <w:rFonts w:ascii="Book Antiqua" w:hAnsi="Book Antiqua"/>
                <w:color w:val="000000"/>
                <w:lang w:val="en-GB"/>
              </w:rPr>
            </w:pPr>
            <w:r w:rsidRPr="00492D6D">
              <w:rPr>
                <w:rFonts w:ascii="Book Antiqua" w:hAnsi="Book Antiqua"/>
                <w:color w:val="000000"/>
                <w:lang w:val="en-GB"/>
              </w:rPr>
              <w:t>Post-ERCP</w:t>
            </w:r>
          </w:p>
        </w:tc>
      </w:tr>
      <w:tr w:rsidR="004162F0" w:rsidRPr="00492D6D" w14:paraId="3DF55780" w14:textId="77777777" w:rsidTr="004162F0">
        <w:trPr>
          <w:trHeight w:val="405"/>
        </w:trPr>
        <w:tc>
          <w:tcPr>
            <w:tcW w:w="9180" w:type="dxa"/>
            <w:shd w:val="clear" w:color="auto" w:fill="auto"/>
          </w:tcPr>
          <w:p w14:paraId="7C96BD9E" w14:textId="77777777" w:rsidR="004162F0" w:rsidRPr="00492D6D" w:rsidRDefault="004162F0" w:rsidP="00E26CBF">
            <w:pPr>
              <w:spacing w:line="360" w:lineRule="auto"/>
              <w:rPr>
                <w:rFonts w:ascii="Book Antiqua" w:hAnsi="Book Antiqua"/>
                <w:color w:val="000000"/>
                <w:lang w:val="en-GB"/>
              </w:rPr>
            </w:pPr>
            <w:r w:rsidRPr="00492D6D">
              <w:rPr>
                <w:rFonts w:ascii="Book Antiqua" w:hAnsi="Book Antiqua"/>
                <w:color w:val="000000"/>
                <w:lang w:val="en-GB"/>
              </w:rPr>
              <w:t>Traumatic</w:t>
            </w:r>
          </w:p>
        </w:tc>
      </w:tr>
      <w:tr w:rsidR="004162F0" w:rsidRPr="00492D6D" w14:paraId="669B1458" w14:textId="77777777" w:rsidTr="004162F0">
        <w:trPr>
          <w:trHeight w:val="383"/>
        </w:trPr>
        <w:tc>
          <w:tcPr>
            <w:tcW w:w="9180" w:type="dxa"/>
            <w:shd w:val="clear" w:color="auto" w:fill="auto"/>
          </w:tcPr>
          <w:p w14:paraId="082AA225" w14:textId="77777777" w:rsidR="004162F0" w:rsidRPr="00492D6D" w:rsidRDefault="004162F0" w:rsidP="00E26CBF">
            <w:pPr>
              <w:spacing w:line="360" w:lineRule="auto"/>
              <w:rPr>
                <w:rFonts w:ascii="Book Antiqua" w:hAnsi="Book Antiqua"/>
                <w:color w:val="000000"/>
                <w:lang w:val="en-GB"/>
              </w:rPr>
            </w:pPr>
            <w:r w:rsidRPr="00492D6D">
              <w:rPr>
                <w:rFonts w:ascii="Book Antiqua" w:hAnsi="Book Antiqua"/>
                <w:color w:val="000000"/>
                <w:lang w:val="en-GB"/>
              </w:rPr>
              <w:t>Undetermined or not otherwise specified</w:t>
            </w:r>
          </w:p>
        </w:tc>
      </w:tr>
      <w:tr w:rsidR="004162F0" w:rsidRPr="00492D6D" w14:paraId="4E8E610E" w14:textId="77777777" w:rsidTr="00CA27CB">
        <w:trPr>
          <w:trHeight w:val="547"/>
        </w:trPr>
        <w:tc>
          <w:tcPr>
            <w:tcW w:w="9180" w:type="dxa"/>
            <w:shd w:val="clear" w:color="auto" w:fill="auto"/>
          </w:tcPr>
          <w:p w14:paraId="666868EE" w14:textId="77777777" w:rsidR="004162F0" w:rsidRPr="00492D6D" w:rsidRDefault="004162F0" w:rsidP="00E26CBF">
            <w:pPr>
              <w:spacing w:line="360" w:lineRule="auto"/>
              <w:rPr>
                <w:rFonts w:ascii="Book Antiqua" w:hAnsi="Book Antiqua"/>
                <w:color w:val="000000"/>
                <w:lang w:val="en-GB"/>
              </w:rPr>
            </w:pPr>
            <w:r w:rsidRPr="00492D6D">
              <w:rPr>
                <w:rFonts w:ascii="Book Antiqua" w:hAnsi="Book Antiqua"/>
                <w:color w:val="000000"/>
                <w:lang w:val="en-GB"/>
              </w:rPr>
              <w:t>Recurrent acute pancreatitis (number of episodes, frequency, and</w:t>
            </w:r>
            <w:r w:rsidRPr="00492D6D">
              <w:rPr>
                <w:rFonts w:ascii="Book Antiqua" w:hAnsi="Book Antiqua" w:hint="eastAsia"/>
                <w:color w:val="000000"/>
                <w:lang w:val="en-GB" w:eastAsia="zh-CN"/>
              </w:rPr>
              <w:t xml:space="preserve"> </w:t>
            </w:r>
            <w:r w:rsidRPr="00492D6D">
              <w:rPr>
                <w:rFonts w:ascii="Book Antiqua" w:hAnsi="Book Antiqua"/>
                <w:color w:val="000000"/>
                <w:lang w:val="en-GB"/>
              </w:rPr>
              <w:t>dates of events if available)</w:t>
            </w:r>
          </w:p>
        </w:tc>
      </w:tr>
      <w:tr w:rsidR="002A251F" w:rsidRPr="00492D6D" w14:paraId="5286E20B" w14:textId="77777777" w:rsidTr="004162F0">
        <w:trPr>
          <w:trHeight w:val="452"/>
        </w:trPr>
        <w:tc>
          <w:tcPr>
            <w:tcW w:w="9180" w:type="dxa"/>
            <w:shd w:val="clear" w:color="auto" w:fill="auto"/>
          </w:tcPr>
          <w:p w14:paraId="472E33D2" w14:textId="77777777" w:rsidR="002A251F" w:rsidRPr="00492D6D" w:rsidRDefault="002A251F" w:rsidP="00E26CBF">
            <w:pPr>
              <w:spacing w:line="360" w:lineRule="auto"/>
              <w:rPr>
                <w:rFonts w:ascii="Book Antiqua" w:hAnsi="Book Antiqua"/>
                <w:b/>
                <w:bCs/>
                <w:color w:val="000000"/>
                <w:lang w:val="en-GB" w:eastAsia="zh-CN"/>
              </w:rPr>
            </w:pPr>
            <w:r w:rsidRPr="00492D6D">
              <w:rPr>
                <w:rFonts w:ascii="Book Antiqua" w:hAnsi="Book Antiqua"/>
                <w:b/>
                <w:bCs/>
                <w:color w:val="000000"/>
                <w:lang w:val="en-GB"/>
              </w:rPr>
              <w:t>Obstructive</w:t>
            </w:r>
          </w:p>
        </w:tc>
      </w:tr>
      <w:tr w:rsidR="004162F0" w:rsidRPr="00492D6D" w14:paraId="175C9DC7" w14:textId="77777777" w:rsidTr="00DA4547">
        <w:trPr>
          <w:trHeight w:val="449"/>
        </w:trPr>
        <w:tc>
          <w:tcPr>
            <w:tcW w:w="9180" w:type="dxa"/>
            <w:shd w:val="clear" w:color="auto" w:fill="auto"/>
          </w:tcPr>
          <w:p w14:paraId="1B9AA946"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 xml:space="preserve">Pancreas </w:t>
            </w:r>
            <w:proofErr w:type="spellStart"/>
            <w:r w:rsidRPr="00492D6D">
              <w:rPr>
                <w:rFonts w:ascii="Book Antiqua" w:hAnsi="Book Antiqua"/>
                <w:color w:val="000000"/>
                <w:lang w:val="en-GB"/>
              </w:rPr>
              <w:t>divisum</w:t>
            </w:r>
            <w:proofErr w:type="spellEnd"/>
          </w:p>
        </w:tc>
      </w:tr>
      <w:tr w:rsidR="004162F0" w:rsidRPr="00492D6D" w14:paraId="232BF68D" w14:textId="77777777" w:rsidTr="00DA4547">
        <w:trPr>
          <w:trHeight w:val="449"/>
        </w:trPr>
        <w:tc>
          <w:tcPr>
            <w:tcW w:w="9180" w:type="dxa"/>
            <w:shd w:val="clear" w:color="auto" w:fill="auto"/>
          </w:tcPr>
          <w:p w14:paraId="571D895F" w14:textId="77777777" w:rsidR="004162F0" w:rsidRPr="00492D6D" w:rsidRDefault="004162F0" w:rsidP="002A0E8B">
            <w:pPr>
              <w:spacing w:line="360" w:lineRule="auto"/>
              <w:rPr>
                <w:rFonts w:ascii="Book Antiqua" w:hAnsi="Book Antiqua"/>
                <w:b/>
                <w:bCs/>
                <w:color w:val="000000"/>
                <w:lang w:val="en-GB"/>
              </w:rPr>
            </w:pPr>
            <w:proofErr w:type="spellStart"/>
            <w:r w:rsidRPr="00492D6D">
              <w:rPr>
                <w:rFonts w:ascii="Book Antiqua" w:hAnsi="Book Antiqua"/>
                <w:color w:val="000000"/>
                <w:lang w:val="en-GB"/>
              </w:rPr>
              <w:t>Ampullary</w:t>
            </w:r>
            <w:proofErr w:type="spellEnd"/>
            <w:r w:rsidRPr="00492D6D">
              <w:rPr>
                <w:rFonts w:ascii="Book Antiqua" w:hAnsi="Book Antiqua"/>
                <w:color w:val="000000"/>
                <w:lang w:val="en-GB"/>
              </w:rPr>
              <w:t xml:space="preserve"> stenosis</w:t>
            </w:r>
          </w:p>
        </w:tc>
      </w:tr>
      <w:tr w:rsidR="004162F0" w:rsidRPr="00492D6D" w14:paraId="1C335EDA" w14:textId="77777777" w:rsidTr="00DA4547">
        <w:trPr>
          <w:trHeight w:val="449"/>
        </w:trPr>
        <w:tc>
          <w:tcPr>
            <w:tcW w:w="9180" w:type="dxa"/>
            <w:shd w:val="clear" w:color="auto" w:fill="auto"/>
          </w:tcPr>
          <w:p w14:paraId="689E4E6B"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Main duct pancreatic stones</w:t>
            </w:r>
          </w:p>
        </w:tc>
      </w:tr>
      <w:tr w:rsidR="004162F0" w:rsidRPr="00492D6D" w14:paraId="6AB4FC1E" w14:textId="77777777" w:rsidTr="00DA4547">
        <w:trPr>
          <w:trHeight w:val="449"/>
        </w:trPr>
        <w:tc>
          <w:tcPr>
            <w:tcW w:w="9180" w:type="dxa"/>
            <w:shd w:val="clear" w:color="auto" w:fill="auto"/>
          </w:tcPr>
          <w:p w14:paraId="79CA8DF5"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Widespread pancreatic calcifications</w:t>
            </w:r>
          </w:p>
        </w:tc>
      </w:tr>
      <w:tr w:rsidR="004162F0" w:rsidRPr="00492D6D" w14:paraId="7188CBD7" w14:textId="77777777" w:rsidTr="00DA4547">
        <w:trPr>
          <w:trHeight w:val="449"/>
        </w:trPr>
        <w:tc>
          <w:tcPr>
            <w:tcW w:w="9180" w:type="dxa"/>
            <w:shd w:val="clear" w:color="auto" w:fill="auto"/>
          </w:tcPr>
          <w:p w14:paraId="3C38FE83"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Main pancreatic duct strictures</w:t>
            </w:r>
          </w:p>
        </w:tc>
      </w:tr>
      <w:tr w:rsidR="004162F0" w:rsidRPr="00492D6D" w14:paraId="4850211E" w14:textId="77777777" w:rsidTr="00DA4547">
        <w:trPr>
          <w:trHeight w:val="449"/>
        </w:trPr>
        <w:tc>
          <w:tcPr>
            <w:tcW w:w="9180" w:type="dxa"/>
            <w:shd w:val="clear" w:color="auto" w:fill="auto"/>
          </w:tcPr>
          <w:p w14:paraId="2800F8A9" w14:textId="77777777" w:rsidR="004162F0" w:rsidRPr="00492D6D" w:rsidRDefault="004162F0" w:rsidP="002A0E8B">
            <w:pPr>
              <w:spacing w:line="360" w:lineRule="auto"/>
              <w:rPr>
                <w:rFonts w:ascii="Book Antiqua" w:hAnsi="Book Antiqua"/>
                <w:b/>
                <w:bCs/>
                <w:color w:val="000000"/>
                <w:lang w:val="en-GB"/>
              </w:rPr>
            </w:pPr>
            <w:r w:rsidRPr="00492D6D">
              <w:rPr>
                <w:rFonts w:ascii="Book Antiqua" w:hAnsi="Book Antiqua"/>
                <w:color w:val="000000"/>
                <w:lang w:val="en-GB"/>
              </w:rPr>
              <w:t>Localized mass causing duct obstruction</w:t>
            </w:r>
          </w:p>
        </w:tc>
      </w:tr>
    </w:tbl>
    <w:p w14:paraId="45135ECE" w14:textId="77777777" w:rsidR="002A251F" w:rsidRPr="00492D6D" w:rsidRDefault="002A251F" w:rsidP="00FA6DF0">
      <w:pPr>
        <w:spacing w:line="360" w:lineRule="auto"/>
        <w:jc w:val="both"/>
        <w:rPr>
          <w:rFonts w:ascii="Book Antiqua" w:hAnsi="Book Antiqua"/>
          <w:color w:val="000000"/>
          <w:lang w:val="en-GB" w:eastAsia="zh-CN"/>
        </w:rPr>
      </w:pPr>
      <w:r w:rsidRPr="00492D6D">
        <w:rPr>
          <w:rFonts w:ascii="Book Antiqua" w:hAnsi="Book Antiqua"/>
          <w:color w:val="000000"/>
          <w:lang w:val="en-GB"/>
        </w:rPr>
        <w:lastRenderedPageBreak/>
        <w:t>From the short form of TIGAR-O version 2 risk/aetiology checklist (2019)</w:t>
      </w:r>
      <w:r w:rsidRPr="00492D6D">
        <w:rPr>
          <w:rFonts w:ascii="Book Antiqua" w:hAnsi="Book Antiqua"/>
          <w:color w:val="000000"/>
          <w:vertAlign w:val="superscript"/>
          <w:lang w:val="en-GB"/>
        </w:rPr>
        <w:fldChar w:fldCharType="begin"/>
      </w:r>
      <w:r w:rsidRPr="00492D6D">
        <w:rPr>
          <w:rFonts w:ascii="Book Antiqua" w:hAnsi="Book Antiqua"/>
          <w:color w:val="000000"/>
          <w:vertAlign w:val="superscript"/>
          <w:lang w:val="en-GB"/>
        </w:rPr>
        <w:instrText xml:space="preserve"> ADDIN ZOTERO_ITEM CSL_CITATION {"citationID":"dnylKCM4","properties":{"formattedCitation":"\\super [13]\\nosupersub{}","plainCitation":"[13]","noteIndex":0},"citationItems":[{"id":193,"uris":["http://zotero.org/users/6969017/items/S635V6SE"],"uri":["http://zotero.org/users/6969017/items/S635V6SE"],"itemData":{"id":193,"type":"article-journal","container-title":"Clinical and Translational Gastroenterology","DOI":"10.14309/ctg.0000000000000027","ISSN":"2155-384X","issue":"6","journalAbbreviation":"Clinical and Translational Gastroenterology","language":"en","page":"e00027","source":"DOI.org (Crossref)","title":"Pancreatitis: TIGAR-O Version 2 Risk/Etiology Checklist With Topic Reviews, Updates, and Use Primers","title-short":"Pancreatitis","volume":"10","author":[{"family":"Whitcomb","given":"David C."}],"issued":{"date-parts":[["2019",6]]}}}],"schema":"https://github.com/citation-style-language/schema/raw/master/csl-citation.json"} </w:instrText>
      </w:r>
      <w:r w:rsidRPr="00492D6D">
        <w:rPr>
          <w:rFonts w:ascii="Book Antiqua" w:hAnsi="Book Antiqua"/>
          <w:color w:val="000000"/>
          <w:vertAlign w:val="superscript"/>
          <w:lang w:val="en-GB"/>
        </w:rPr>
        <w:fldChar w:fldCharType="separate"/>
      </w:r>
      <w:r w:rsidRPr="00492D6D">
        <w:rPr>
          <w:rFonts w:ascii="Book Antiqua" w:hAnsi="Book Antiqua"/>
          <w:vertAlign w:val="superscript"/>
        </w:rPr>
        <w:t>[13]</w:t>
      </w:r>
      <w:r w:rsidRPr="00492D6D">
        <w:rPr>
          <w:rFonts w:ascii="Book Antiqua" w:hAnsi="Book Antiqua"/>
          <w:color w:val="000000"/>
          <w:vertAlign w:val="superscript"/>
          <w:lang w:val="en-GB"/>
        </w:rPr>
        <w:fldChar w:fldCharType="end"/>
      </w:r>
      <w:r w:rsidRPr="00492D6D">
        <w:rPr>
          <w:rFonts w:ascii="Book Antiqua" w:hAnsi="Book Antiqua"/>
          <w:color w:val="000000"/>
          <w:lang w:val="en-GB"/>
        </w:rPr>
        <w:t>. AP: Acute pancreatitis; CKD: Chronic kidney disease; HTG: Hyper-</w:t>
      </w:r>
      <w:proofErr w:type="spellStart"/>
      <w:r w:rsidRPr="00492D6D">
        <w:rPr>
          <w:rFonts w:ascii="Book Antiqua" w:hAnsi="Book Antiqua"/>
          <w:color w:val="000000"/>
          <w:lang w:val="en-GB"/>
        </w:rPr>
        <w:t>triglyceridemia</w:t>
      </w:r>
      <w:proofErr w:type="spellEnd"/>
      <w:r w:rsidRPr="00492D6D">
        <w:rPr>
          <w:rFonts w:ascii="Book Antiqua" w:hAnsi="Book Antiqua"/>
          <w:color w:val="000000"/>
          <w:lang w:val="en-GB"/>
        </w:rPr>
        <w:t>; ERCP: Endoscopic retrograde cholangiopancreatography.</w:t>
      </w:r>
    </w:p>
    <w:p w14:paraId="1328D5B0" w14:textId="77777777" w:rsidR="002A251F" w:rsidRPr="00492D6D" w:rsidRDefault="002A251F" w:rsidP="002A251F">
      <w:pPr>
        <w:spacing w:line="360" w:lineRule="auto"/>
        <w:rPr>
          <w:rFonts w:ascii="Book Antiqua" w:hAnsi="Book Antiqua"/>
          <w:color w:val="000000"/>
          <w:lang w:val="en-GB"/>
        </w:rPr>
      </w:pPr>
    </w:p>
    <w:p w14:paraId="209A740A" w14:textId="77777777" w:rsidR="002A251F" w:rsidRPr="00492D6D" w:rsidRDefault="002A251F" w:rsidP="002A251F">
      <w:pPr>
        <w:spacing w:line="360" w:lineRule="auto"/>
        <w:rPr>
          <w:rFonts w:ascii="Book Antiqua" w:hAnsi="Book Antiqua"/>
          <w:color w:val="000000"/>
          <w:lang w:val="en-GB"/>
        </w:rPr>
        <w:sectPr w:rsidR="002A251F" w:rsidRPr="00492D6D" w:rsidSect="002A0E8B">
          <w:footerReference w:type="default" r:id="rId10"/>
          <w:pgSz w:w="11906" w:h="16838" w:code="9"/>
          <w:pgMar w:top="1440" w:right="1080" w:bottom="1440" w:left="1080" w:header="851" w:footer="992" w:gutter="0"/>
          <w:pgNumType w:start="1"/>
          <w:cols w:space="425"/>
          <w:docGrid w:type="lines" w:linePitch="312"/>
        </w:sectPr>
      </w:pPr>
    </w:p>
    <w:p w14:paraId="606278D3" w14:textId="77777777" w:rsidR="002A251F" w:rsidRPr="00492D6D" w:rsidRDefault="002A251F" w:rsidP="002A251F">
      <w:pPr>
        <w:spacing w:line="360" w:lineRule="auto"/>
        <w:rPr>
          <w:rFonts w:ascii="Book Antiqua" w:hAnsi="Book Antiqua"/>
          <w:b/>
          <w:bCs/>
          <w:color w:val="000000"/>
          <w:lang w:val="en-GB"/>
        </w:rPr>
      </w:pPr>
      <w:r w:rsidRPr="00492D6D">
        <w:rPr>
          <w:rFonts w:ascii="Book Antiqua" w:hAnsi="Book Antiqua"/>
          <w:b/>
          <w:bCs/>
          <w:color w:val="000000"/>
          <w:lang w:val="en-GB"/>
        </w:rPr>
        <w:lastRenderedPageBreak/>
        <w:t>Table 2 Comparisons of diagnostic modalities</w:t>
      </w:r>
    </w:p>
    <w:tbl>
      <w:tblPr>
        <w:tblpPr w:leftFromText="180" w:rightFromText="180" w:horzAnchor="margin" w:tblpY="450"/>
        <w:tblW w:w="13358" w:type="dxa"/>
        <w:tblBorders>
          <w:top w:val="single" w:sz="8" w:space="0" w:color="auto"/>
          <w:bottom w:val="single" w:sz="8" w:space="0" w:color="auto"/>
          <w:insideH w:val="single" w:sz="4" w:space="0" w:color="auto"/>
          <w:insideV w:val="single" w:sz="4" w:space="0" w:color="auto"/>
        </w:tblBorders>
        <w:tblLook w:val="0000" w:firstRow="0" w:lastRow="0" w:firstColumn="0" w:lastColumn="0" w:noHBand="0" w:noVBand="0"/>
      </w:tblPr>
      <w:tblGrid>
        <w:gridCol w:w="2441"/>
        <w:gridCol w:w="4943"/>
        <w:gridCol w:w="2942"/>
        <w:gridCol w:w="3032"/>
      </w:tblGrid>
      <w:tr w:rsidR="002A251F" w:rsidRPr="00492D6D" w14:paraId="652E85A4" w14:textId="77777777" w:rsidTr="00401F23">
        <w:trPr>
          <w:trHeight w:val="409"/>
        </w:trPr>
        <w:tc>
          <w:tcPr>
            <w:tcW w:w="2441" w:type="dxa"/>
            <w:tcBorders>
              <w:top w:val="single" w:sz="4" w:space="0" w:color="auto"/>
              <w:bottom w:val="single" w:sz="4" w:space="0" w:color="auto"/>
              <w:right w:val="nil"/>
            </w:tcBorders>
            <w:vAlign w:val="center"/>
          </w:tcPr>
          <w:p w14:paraId="3CC224A6" w14:textId="77777777" w:rsidR="002A251F" w:rsidRPr="00492D6D" w:rsidRDefault="004779B3" w:rsidP="001163F6">
            <w:pPr>
              <w:spacing w:line="360" w:lineRule="auto"/>
              <w:jc w:val="center"/>
              <w:rPr>
                <w:rFonts w:ascii="Book Antiqua" w:eastAsia="等线" w:hAnsi="Book Antiqua"/>
                <w:b/>
                <w:bCs/>
                <w:kern w:val="2"/>
              </w:rPr>
            </w:pPr>
            <w:bookmarkStart w:id="18" w:name="_Hlk70082843"/>
            <w:r w:rsidRPr="00492D6D">
              <w:rPr>
                <w:rFonts w:ascii="Book Antiqua" w:eastAsia="等线" w:hAnsi="Book Antiqua"/>
                <w:b/>
                <w:bCs/>
                <w:kern w:val="2"/>
              </w:rPr>
              <w:t>Modality</w:t>
            </w:r>
          </w:p>
        </w:tc>
        <w:tc>
          <w:tcPr>
            <w:tcW w:w="4943" w:type="dxa"/>
            <w:tcBorders>
              <w:top w:val="single" w:sz="4" w:space="0" w:color="auto"/>
              <w:left w:val="nil"/>
              <w:bottom w:val="single" w:sz="4" w:space="0" w:color="auto"/>
              <w:right w:val="nil"/>
            </w:tcBorders>
            <w:vAlign w:val="center"/>
          </w:tcPr>
          <w:p w14:paraId="7F04C0A7" w14:textId="77777777" w:rsidR="002A251F" w:rsidRPr="00492D6D" w:rsidRDefault="002A251F" w:rsidP="001B6CB2">
            <w:pPr>
              <w:spacing w:line="360" w:lineRule="auto"/>
              <w:rPr>
                <w:rFonts w:ascii="Book Antiqua" w:eastAsia="等线" w:hAnsi="Book Antiqua"/>
                <w:b/>
                <w:bCs/>
                <w:kern w:val="2"/>
              </w:rPr>
            </w:pPr>
            <w:r w:rsidRPr="00492D6D">
              <w:rPr>
                <w:rFonts w:ascii="Book Antiqua" w:eastAsia="等线" w:hAnsi="Book Antiqua"/>
                <w:b/>
                <w:bCs/>
                <w:kern w:val="2"/>
              </w:rPr>
              <w:t xml:space="preserve">Diagnostic </w:t>
            </w:r>
            <w:r w:rsidR="004779B3" w:rsidRPr="00492D6D">
              <w:rPr>
                <w:rFonts w:ascii="Book Antiqua" w:eastAsia="等线" w:hAnsi="Book Antiqua"/>
                <w:b/>
                <w:bCs/>
                <w:kern w:val="2"/>
              </w:rPr>
              <w:t>standards</w:t>
            </w:r>
          </w:p>
        </w:tc>
        <w:tc>
          <w:tcPr>
            <w:tcW w:w="2942" w:type="dxa"/>
            <w:tcBorders>
              <w:top w:val="single" w:sz="4" w:space="0" w:color="auto"/>
              <w:left w:val="nil"/>
              <w:bottom w:val="single" w:sz="4" w:space="0" w:color="auto"/>
              <w:right w:val="nil"/>
            </w:tcBorders>
            <w:vAlign w:val="center"/>
          </w:tcPr>
          <w:p w14:paraId="745FCA64" w14:textId="77777777" w:rsidR="002A251F" w:rsidRPr="00492D6D" w:rsidRDefault="002A251F" w:rsidP="00492D6D">
            <w:pPr>
              <w:spacing w:line="360" w:lineRule="auto"/>
              <w:ind w:firstLineChars="300" w:firstLine="720"/>
              <w:rPr>
                <w:rFonts w:ascii="Book Antiqua" w:eastAsia="等线" w:hAnsi="Book Antiqua"/>
                <w:b/>
                <w:bCs/>
                <w:kern w:val="2"/>
              </w:rPr>
            </w:pPr>
            <w:r w:rsidRPr="00492D6D">
              <w:rPr>
                <w:rFonts w:ascii="Book Antiqua" w:eastAsia="等线" w:hAnsi="Book Antiqua"/>
                <w:b/>
                <w:bCs/>
                <w:kern w:val="2"/>
              </w:rPr>
              <w:t>Sensitivity</w:t>
            </w:r>
          </w:p>
        </w:tc>
        <w:tc>
          <w:tcPr>
            <w:tcW w:w="3032" w:type="dxa"/>
            <w:tcBorders>
              <w:top w:val="single" w:sz="4" w:space="0" w:color="auto"/>
              <w:left w:val="nil"/>
              <w:bottom w:val="single" w:sz="4" w:space="0" w:color="auto"/>
            </w:tcBorders>
            <w:vAlign w:val="center"/>
          </w:tcPr>
          <w:p w14:paraId="19E444C2" w14:textId="77777777" w:rsidR="002A251F" w:rsidRPr="00492D6D" w:rsidRDefault="002A251F" w:rsidP="00492D6D">
            <w:pPr>
              <w:spacing w:line="360" w:lineRule="auto"/>
              <w:ind w:firstLineChars="300" w:firstLine="720"/>
              <w:rPr>
                <w:rFonts w:ascii="Book Antiqua" w:eastAsia="等线" w:hAnsi="Book Antiqua"/>
                <w:b/>
                <w:bCs/>
                <w:kern w:val="2"/>
              </w:rPr>
            </w:pPr>
            <w:r w:rsidRPr="00492D6D">
              <w:rPr>
                <w:rFonts w:ascii="Book Antiqua" w:eastAsia="等线" w:hAnsi="Book Antiqua"/>
                <w:b/>
                <w:bCs/>
                <w:kern w:val="2"/>
              </w:rPr>
              <w:t>Specificity</w:t>
            </w:r>
          </w:p>
        </w:tc>
      </w:tr>
      <w:tr w:rsidR="008009B6" w:rsidRPr="00492D6D" w14:paraId="211AD14D" w14:textId="77777777" w:rsidTr="00401F23">
        <w:trPr>
          <w:trHeight w:val="413"/>
        </w:trPr>
        <w:tc>
          <w:tcPr>
            <w:tcW w:w="2441" w:type="dxa"/>
            <w:tcBorders>
              <w:top w:val="single" w:sz="4" w:space="0" w:color="auto"/>
              <w:bottom w:val="nil"/>
              <w:right w:val="nil"/>
            </w:tcBorders>
          </w:tcPr>
          <w:p w14:paraId="44C9C323" w14:textId="77777777" w:rsidR="008009B6" w:rsidRPr="00492D6D" w:rsidRDefault="008009B6" w:rsidP="008009B6">
            <w:pPr>
              <w:spacing w:line="360" w:lineRule="auto"/>
              <w:rPr>
                <w:rFonts w:ascii="Book Antiqua" w:eastAsia="等线" w:hAnsi="Book Antiqua"/>
                <w:bCs/>
                <w:kern w:val="2"/>
                <w:lang w:eastAsia="zh-CN"/>
              </w:rPr>
            </w:pPr>
            <w:proofErr w:type="spellStart"/>
            <w:r w:rsidRPr="00492D6D">
              <w:rPr>
                <w:rFonts w:ascii="Book Antiqua" w:eastAsia="等线" w:hAnsi="Book Antiqua"/>
                <w:bCs/>
                <w:kern w:val="2"/>
              </w:rPr>
              <w:t>Aetiology</w:t>
            </w:r>
            <w:proofErr w:type="spellEnd"/>
          </w:p>
        </w:tc>
        <w:tc>
          <w:tcPr>
            <w:tcW w:w="4943" w:type="dxa"/>
            <w:tcBorders>
              <w:top w:val="single" w:sz="4" w:space="0" w:color="auto"/>
              <w:left w:val="nil"/>
              <w:bottom w:val="nil"/>
              <w:right w:val="nil"/>
            </w:tcBorders>
          </w:tcPr>
          <w:p w14:paraId="0B4FF866" w14:textId="77777777" w:rsidR="008009B6" w:rsidRPr="00492D6D" w:rsidRDefault="008009B6" w:rsidP="008009B6">
            <w:pPr>
              <w:spacing w:line="360" w:lineRule="auto"/>
              <w:rPr>
                <w:rFonts w:ascii="Book Antiqua" w:eastAsia="等线" w:hAnsi="Book Antiqua"/>
                <w:kern w:val="2"/>
                <w:lang w:eastAsia="zh-CN"/>
              </w:rPr>
            </w:pPr>
            <w:r w:rsidRPr="00492D6D">
              <w:rPr>
                <w:rFonts w:ascii="Book Antiqua" w:eastAsia="等线" w:hAnsi="Book Antiqua"/>
                <w:kern w:val="2"/>
              </w:rPr>
              <w:t>TIGAR-O classification (version 2)</w:t>
            </w:r>
            <w:r w:rsidRPr="00492D6D">
              <w:rPr>
                <w:rFonts w:ascii="Book Antiqua" w:eastAsia="等线" w:hAnsi="Book Antiqua"/>
                <w:kern w:val="2"/>
                <w:vertAlign w:val="superscript"/>
              </w:rPr>
              <w:t>[13]</w:t>
            </w:r>
            <w:r w:rsidRPr="00492D6D">
              <w:rPr>
                <w:rFonts w:ascii="Book Antiqua" w:eastAsia="等线" w:hAnsi="Book Antiqua" w:hint="eastAsia"/>
                <w:kern w:val="2"/>
                <w:lang w:eastAsia="zh-CN"/>
              </w:rPr>
              <w:t>.</w:t>
            </w:r>
          </w:p>
        </w:tc>
        <w:tc>
          <w:tcPr>
            <w:tcW w:w="2942" w:type="dxa"/>
            <w:tcBorders>
              <w:top w:val="single" w:sz="4" w:space="0" w:color="auto"/>
              <w:left w:val="nil"/>
              <w:bottom w:val="nil"/>
              <w:right w:val="nil"/>
            </w:tcBorders>
          </w:tcPr>
          <w:p w14:paraId="15F91D00" w14:textId="77777777" w:rsidR="008009B6" w:rsidRPr="00492D6D" w:rsidRDefault="008009B6" w:rsidP="00F25251">
            <w:pPr>
              <w:spacing w:line="360" w:lineRule="auto"/>
              <w:rPr>
                <w:rFonts w:ascii="Book Antiqua" w:eastAsia="等线" w:hAnsi="Book Antiqua"/>
                <w:kern w:val="2"/>
                <w:lang w:eastAsia="zh-CN"/>
              </w:rPr>
            </w:pPr>
            <w:r w:rsidRPr="00492D6D">
              <w:rPr>
                <w:rFonts w:ascii="Book Antiqua" w:eastAsia="等线" w:hAnsi="Book Antiqua"/>
                <w:kern w:val="2"/>
              </w:rPr>
              <w:t>-</w:t>
            </w:r>
          </w:p>
        </w:tc>
        <w:tc>
          <w:tcPr>
            <w:tcW w:w="3032" w:type="dxa"/>
            <w:tcBorders>
              <w:top w:val="single" w:sz="4" w:space="0" w:color="auto"/>
              <w:left w:val="nil"/>
              <w:bottom w:val="nil"/>
            </w:tcBorders>
          </w:tcPr>
          <w:p w14:paraId="10DA4878" w14:textId="77777777" w:rsidR="008009B6" w:rsidRPr="00492D6D" w:rsidRDefault="008009B6" w:rsidP="00401F23">
            <w:pPr>
              <w:spacing w:line="360" w:lineRule="auto"/>
              <w:rPr>
                <w:rFonts w:ascii="Book Antiqua" w:eastAsia="等线" w:hAnsi="Book Antiqua"/>
                <w:kern w:val="2"/>
                <w:lang w:eastAsia="zh-CN"/>
              </w:rPr>
            </w:pPr>
            <w:r w:rsidRPr="00492D6D">
              <w:rPr>
                <w:rFonts w:ascii="Book Antiqua" w:eastAsia="等线" w:hAnsi="Book Antiqua"/>
                <w:kern w:val="2"/>
              </w:rPr>
              <w:t>-</w:t>
            </w:r>
          </w:p>
        </w:tc>
      </w:tr>
      <w:tr w:rsidR="008009B6" w:rsidRPr="00492D6D" w14:paraId="32A028E0" w14:textId="77777777" w:rsidTr="00401F23">
        <w:trPr>
          <w:trHeight w:val="340"/>
        </w:trPr>
        <w:tc>
          <w:tcPr>
            <w:tcW w:w="2441" w:type="dxa"/>
            <w:tcBorders>
              <w:top w:val="nil"/>
              <w:bottom w:val="nil"/>
              <w:right w:val="nil"/>
            </w:tcBorders>
          </w:tcPr>
          <w:p w14:paraId="1CDC492C"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t>Clinical presentation</w:t>
            </w:r>
          </w:p>
        </w:tc>
        <w:tc>
          <w:tcPr>
            <w:tcW w:w="4943" w:type="dxa"/>
            <w:tcBorders>
              <w:top w:val="nil"/>
              <w:left w:val="nil"/>
              <w:bottom w:val="nil"/>
              <w:right w:val="nil"/>
            </w:tcBorders>
          </w:tcPr>
          <w:p w14:paraId="49EFDA6D" w14:textId="77777777" w:rsidR="008009B6" w:rsidRPr="00492D6D" w:rsidRDefault="00575B29" w:rsidP="002A0E8B">
            <w:pPr>
              <w:spacing w:line="360" w:lineRule="auto"/>
              <w:rPr>
                <w:rFonts w:ascii="Book Antiqua" w:eastAsia="等线" w:hAnsi="Book Antiqua"/>
                <w:kern w:val="2"/>
              </w:rPr>
            </w:pPr>
            <w:r w:rsidRPr="00492D6D">
              <w:rPr>
                <w:rFonts w:ascii="Book Antiqua" w:eastAsia="等线" w:hAnsi="Book Antiqua"/>
                <w:kern w:val="2"/>
                <w:lang w:val="en-GB"/>
              </w:rPr>
              <w:t>Three or more of the following features: Abnormal serum or urine pancreatic enzyme concentrations; continuous heavy alcohol consumption (&gt;80 g alcohol/day or more than 5 drinks/day), family history of hereditary chronic pancreatitis, or known sporadic high-risk mutations; recurring epigastric abdominal pain; and abnormal exocrine function. Genetic pancreatitis should be suspected in young patients with clinical presentations but without a history of risk factors.</w:t>
            </w:r>
          </w:p>
        </w:tc>
        <w:tc>
          <w:tcPr>
            <w:tcW w:w="2942" w:type="dxa"/>
            <w:tcBorders>
              <w:top w:val="nil"/>
              <w:left w:val="nil"/>
              <w:bottom w:val="nil"/>
              <w:right w:val="nil"/>
            </w:tcBorders>
          </w:tcPr>
          <w:p w14:paraId="119B5F58" w14:textId="77777777" w:rsidR="008009B6" w:rsidRPr="00492D6D" w:rsidRDefault="00F25251" w:rsidP="00F25251">
            <w:pPr>
              <w:spacing w:line="360" w:lineRule="auto"/>
              <w:rPr>
                <w:rFonts w:ascii="Book Antiqua" w:eastAsia="等线" w:hAnsi="Book Antiqua"/>
                <w:kern w:val="2"/>
                <w:lang w:eastAsia="zh-CN"/>
              </w:rPr>
            </w:pPr>
            <w:r w:rsidRPr="00492D6D">
              <w:rPr>
                <w:rFonts w:ascii="Book Antiqua" w:eastAsia="等线" w:hAnsi="Book Antiqua"/>
                <w:kern w:val="2"/>
              </w:rPr>
              <w:t>-</w:t>
            </w:r>
          </w:p>
        </w:tc>
        <w:tc>
          <w:tcPr>
            <w:tcW w:w="3032" w:type="dxa"/>
            <w:tcBorders>
              <w:top w:val="nil"/>
              <w:left w:val="nil"/>
              <w:bottom w:val="nil"/>
            </w:tcBorders>
          </w:tcPr>
          <w:p w14:paraId="10A55AFC"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w:t>
            </w:r>
          </w:p>
        </w:tc>
      </w:tr>
      <w:tr w:rsidR="008009B6" w:rsidRPr="00492D6D" w14:paraId="3109D1BF" w14:textId="77777777" w:rsidTr="00401F23">
        <w:trPr>
          <w:trHeight w:val="282"/>
        </w:trPr>
        <w:tc>
          <w:tcPr>
            <w:tcW w:w="2441" w:type="dxa"/>
            <w:tcBorders>
              <w:top w:val="nil"/>
              <w:bottom w:val="nil"/>
              <w:right w:val="nil"/>
            </w:tcBorders>
          </w:tcPr>
          <w:p w14:paraId="454CDD1C"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t>TA-US</w:t>
            </w:r>
          </w:p>
        </w:tc>
        <w:tc>
          <w:tcPr>
            <w:tcW w:w="4943" w:type="dxa"/>
            <w:tcBorders>
              <w:top w:val="nil"/>
              <w:left w:val="nil"/>
              <w:bottom w:val="nil"/>
              <w:right w:val="nil"/>
            </w:tcBorders>
          </w:tcPr>
          <w:p w14:paraId="30CB5CCE" w14:textId="77777777" w:rsidR="008009B6" w:rsidRPr="00492D6D" w:rsidRDefault="00575B29" w:rsidP="002A0E8B">
            <w:pPr>
              <w:spacing w:line="360" w:lineRule="auto"/>
              <w:rPr>
                <w:rFonts w:ascii="Book Antiqua" w:eastAsia="等线" w:hAnsi="Book Antiqua"/>
                <w:kern w:val="2"/>
              </w:rPr>
            </w:pPr>
            <w:r w:rsidRPr="00492D6D">
              <w:rPr>
                <w:rFonts w:ascii="Book Antiqua" w:eastAsia="等线" w:hAnsi="Book Antiqua"/>
                <w:kern w:val="2"/>
                <w:lang w:val="en-GB"/>
              </w:rPr>
              <w:t xml:space="preserve">Irregular main pancreatic duct with a diameter &gt; 3 mm, hyperechoic pancreatic duct wall, or </w:t>
            </w:r>
            <w:proofErr w:type="spellStart"/>
            <w:r w:rsidRPr="00492D6D">
              <w:rPr>
                <w:rFonts w:ascii="Book Antiqua" w:eastAsia="等线" w:hAnsi="Book Antiqua"/>
                <w:kern w:val="2"/>
                <w:lang w:val="en-GB"/>
              </w:rPr>
              <w:t>lobularity</w:t>
            </w:r>
            <w:proofErr w:type="spellEnd"/>
            <w:r w:rsidRPr="00492D6D">
              <w:rPr>
                <w:rFonts w:ascii="Book Antiqua" w:eastAsia="等线" w:hAnsi="Book Antiqua"/>
                <w:kern w:val="2"/>
                <w:lang w:val="en-GB"/>
              </w:rPr>
              <w:t xml:space="preserve"> with stranding.</w:t>
            </w:r>
          </w:p>
        </w:tc>
        <w:tc>
          <w:tcPr>
            <w:tcW w:w="2942" w:type="dxa"/>
            <w:tcBorders>
              <w:top w:val="nil"/>
              <w:left w:val="nil"/>
              <w:bottom w:val="nil"/>
              <w:right w:val="nil"/>
            </w:tcBorders>
          </w:tcPr>
          <w:p w14:paraId="04B41851"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t>69% (95%CI: 54-80)</w:t>
            </w:r>
          </w:p>
        </w:tc>
        <w:tc>
          <w:tcPr>
            <w:tcW w:w="3032" w:type="dxa"/>
            <w:tcBorders>
              <w:top w:val="nil"/>
              <w:left w:val="nil"/>
              <w:bottom w:val="nil"/>
            </w:tcBorders>
          </w:tcPr>
          <w:p w14:paraId="0C1587DD"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94%(95%CI: 90-100)</w:t>
            </w:r>
          </w:p>
        </w:tc>
      </w:tr>
      <w:tr w:rsidR="008009B6" w:rsidRPr="00492D6D" w14:paraId="7E6E1E48" w14:textId="77777777" w:rsidTr="00401F23">
        <w:trPr>
          <w:trHeight w:val="479"/>
        </w:trPr>
        <w:tc>
          <w:tcPr>
            <w:tcW w:w="2441" w:type="dxa"/>
            <w:tcBorders>
              <w:top w:val="nil"/>
              <w:bottom w:val="nil"/>
              <w:right w:val="nil"/>
            </w:tcBorders>
          </w:tcPr>
          <w:p w14:paraId="60C06985"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t>CT</w:t>
            </w:r>
          </w:p>
        </w:tc>
        <w:tc>
          <w:tcPr>
            <w:tcW w:w="4943" w:type="dxa"/>
            <w:tcBorders>
              <w:top w:val="nil"/>
              <w:left w:val="nil"/>
              <w:bottom w:val="nil"/>
              <w:right w:val="nil"/>
            </w:tcBorders>
          </w:tcPr>
          <w:p w14:paraId="509D0B0D" w14:textId="77777777" w:rsidR="008009B6" w:rsidRPr="00492D6D" w:rsidRDefault="00575B29" w:rsidP="002A0E8B">
            <w:pPr>
              <w:spacing w:line="360" w:lineRule="auto"/>
              <w:rPr>
                <w:rFonts w:ascii="Book Antiqua" w:eastAsia="等线" w:hAnsi="Book Antiqua"/>
                <w:kern w:val="2"/>
              </w:rPr>
            </w:pPr>
            <w:r w:rsidRPr="00492D6D">
              <w:rPr>
                <w:rFonts w:ascii="Book Antiqua" w:eastAsia="等线" w:hAnsi="Book Antiqua"/>
                <w:kern w:val="2"/>
                <w:lang w:val="en-GB"/>
              </w:rPr>
              <w:t xml:space="preserve">Two or more of the following features: MPD within 2-4 mm; mild organ enlargement; </w:t>
            </w:r>
            <w:r w:rsidRPr="00492D6D">
              <w:rPr>
                <w:rFonts w:ascii="Book Antiqua" w:eastAsia="等线" w:hAnsi="Book Antiqua"/>
                <w:kern w:val="2"/>
                <w:lang w:val="en-GB"/>
              </w:rPr>
              <w:lastRenderedPageBreak/>
              <w:t>irregular main pancreatic duct with ≥ 3 pathological side branches; pseudocysts ≤ 10 mm; and heterogeneous parenchyma.</w:t>
            </w:r>
          </w:p>
        </w:tc>
        <w:tc>
          <w:tcPr>
            <w:tcW w:w="2942" w:type="dxa"/>
            <w:tcBorders>
              <w:top w:val="nil"/>
              <w:left w:val="nil"/>
              <w:bottom w:val="nil"/>
              <w:right w:val="nil"/>
            </w:tcBorders>
          </w:tcPr>
          <w:p w14:paraId="33BDD59A"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lastRenderedPageBreak/>
              <w:t>75% (95%CI: 66-83)</w:t>
            </w:r>
          </w:p>
        </w:tc>
        <w:tc>
          <w:tcPr>
            <w:tcW w:w="3032" w:type="dxa"/>
            <w:tcBorders>
              <w:top w:val="nil"/>
              <w:left w:val="nil"/>
              <w:bottom w:val="nil"/>
            </w:tcBorders>
          </w:tcPr>
          <w:p w14:paraId="14B853A8"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91%(95%CI: 81-96)</w:t>
            </w:r>
          </w:p>
        </w:tc>
      </w:tr>
      <w:tr w:rsidR="008009B6" w:rsidRPr="00492D6D" w14:paraId="6890D1CD" w14:textId="77777777" w:rsidTr="00401F23">
        <w:trPr>
          <w:trHeight w:val="395"/>
        </w:trPr>
        <w:tc>
          <w:tcPr>
            <w:tcW w:w="2441" w:type="dxa"/>
            <w:tcBorders>
              <w:top w:val="nil"/>
              <w:bottom w:val="nil"/>
              <w:right w:val="nil"/>
            </w:tcBorders>
          </w:tcPr>
          <w:p w14:paraId="618CB095" w14:textId="77777777" w:rsidR="008009B6" w:rsidRPr="00492D6D" w:rsidRDefault="008009B6" w:rsidP="008009B6">
            <w:pPr>
              <w:spacing w:line="360" w:lineRule="auto"/>
              <w:rPr>
                <w:rFonts w:ascii="Book Antiqua" w:eastAsia="等线" w:hAnsi="Book Antiqua"/>
                <w:bCs/>
                <w:kern w:val="2"/>
                <w:lang w:eastAsia="zh-CN"/>
              </w:rPr>
            </w:pPr>
            <w:r w:rsidRPr="00492D6D">
              <w:rPr>
                <w:rFonts w:ascii="Book Antiqua" w:eastAsia="等线" w:hAnsi="Book Antiqua"/>
                <w:bCs/>
                <w:kern w:val="2"/>
              </w:rPr>
              <w:lastRenderedPageBreak/>
              <w:t>MRI/MRCP</w:t>
            </w:r>
          </w:p>
        </w:tc>
        <w:tc>
          <w:tcPr>
            <w:tcW w:w="4943" w:type="dxa"/>
            <w:tcBorders>
              <w:top w:val="nil"/>
              <w:left w:val="nil"/>
              <w:bottom w:val="nil"/>
              <w:right w:val="nil"/>
            </w:tcBorders>
          </w:tcPr>
          <w:p w14:paraId="6D5F2ADA" w14:textId="77777777" w:rsidR="008009B6" w:rsidRPr="00492D6D" w:rsidRDefault="00575B29" w:rsidP="002A0E8B">
            <w:pPr>
              <w:spacing w:line="360" w:lineRule="auto"/>
              <w:rPr>
                <w:rFonts w:ascii="Book Antiqua" w:eastAsia="等线" w:hAnsi="Book Antiqua"/>
                <w:kern w:val="2"/>
              </w:rPr>
            </w:pPr>
            <w:r w:rsidRPr="00492D6D">
              <w:rPr>
                <w:rFonts w:ascii="Book Antiqua" w:eastAsia="等线" w:hAnsi="Book Antiqua"/>
                <w:kern w:val="2"/>
                <w:lang w:val="en-GB"/>
              </w:rPr>
              <w:t>Two or more of the following features: MPD 2-4 mm; mild organ enlargement; irregular main pancreatic duct with ≥ 3 pathological side branches; pseudocysts ≤ 10 mm; and heterogeneous parenchyma.</w:t>
            </w:r>
          </w:p>
        </w:tc>
        <w:tc>
          <w:tcPr>
            <w:tcW w:w="2942" w:type="dxa"/>
            <w:tcBorders>
              <w:top w:val="nil"/>
              <w:left w:val="nil"/>
              <w:bottom w:val="nil"/>
              <w:right w:val="nil"/>
            </w:tcBorders>
          </w:tcPr>
          <w:p w14:paraId="76FBEE85" w14:textId="77777777" w:rsidR="00F25251" w:rsidRPr="00492D6D" w:rsidRDefault="00F25251" w:rsidP="00F25251">
            <w:pPr>
              <w:spacing w:line="360" w:lineRule="auto"/>
              <w:rPr>
                <w:rFonts w:ascii="Book Antiqua" w:eastAsia="等线" w:hAnsi="Book Antiqua"/>
                <w:kern w:val="2"/>
              </w:rPr>
            </w:pPr>
            <w:r w:rsidRPr="00492D6D">
              <w:rPr>
                <w:rFonts w:ascii="Book Antiqua" w:eastAsia="等线" w:hAnsi="Book Antiqua"/>
                <w:kern w:val="2"/>
              </w:rPr>
              <w:t xml:space="preserve">Single-parametric: 77%; </w:t>
            </w:r>
          </w:p>
          <w:p w14:paraId="39FA51F0" w14:textId="77777777" w:rsidR="008009B6" w:rsidRPr="00492D6D" w:rsidRDefault="00F25251" w:rsidP="00F25251">
            <w:pPr>
              <w:spacing w:line="360" w:lineRule="auto"/>
              <w:rPr>
                <w:rFonts w:ascii="Book Antiqua" w:eastAsia="等线" w:hAnsi="Book Antiqua"/>
                <w:kern w:val="2"/>
              </w:rPr>
            </w:pPr>
            <w:r w:rsidRPr="00492D6D">
              <w:rPr>
                <w:rFonts w:ascii="Book Antiqua" w:eastAsia="等线" w:hAnsi="Book Antiqua"/>
                <w:kern w:val="2"/>
              </w:rPr>
              <w:t>Multi-parametric: 91%</w:t>
            </w:r>
          </w:p>
        </w:tc>
        <w:tc>
          <w:tcPr>
            <w:tcW w:w="3032" w:type="dxa"/>
            <w:tcBorders>
              <w:top w:val="nil"/>
              <w:left w:val="nil"/>
              <w:bottom w:val="nil"/>
            </w:tcBorders>
          </w:tcPr>
          <w:p w14:paraId="53263423" w14:textId="77777777" w:rsidR="00401F23" w:rsidRPr="00492D6D" w:rsidRDefault="00401F23" w:rsidP="00401F23">
            <w:pPr>
              <w:spacing w:line="360" w:lineRule="auto"/>
              <w:rPr>
                <w:rFonts w:ascii="Book Antiqua" w:eastAsia="等线" w:hAnsi="Book Antiqua"/>
                <w:kern w:val="2"/>
                <w:lang w:eastAsia="zh-CN"/>
              </w:rPr>
            </w:pPr>
            <w:r w:rsidRPr="00492D6D">
              <w:rPr>
                <w:rFonts w:ascii="Book Antiqua" w:eastAsia="等线" w:hAnsi="Book Antiqua"/>
                <w:kern w:val="2"/>
              </w:rPr>
              <w:t>Single-parametric: 83%</w:t>
            </w:r>
            <w:r w:rsidRPr="00492D6D">
              <w:rPr>
                <w:rFonts w:ascii="Book Antiqua" w:eastAsia="等线" w:hAnsi="Book Antiqua" w:hint="eastAsia"/>
                <w:kern w:val="2"/>
                <w:lang w:eastAsia="zh-CN"/>
              </w:rPr>
              <w:t xml:space="preserve">; </w:t>
            </w:r>
          </w:p>
          <w:p w14:paraId="7BAAF548" w14:textId="77777777" w:rsidR="008009B6" w:rsidRPr="00492D6D" w:rsidRDefault="00401F23" w:rsidP="00401F23">
            <w:pPr>
              <w:spacing w:line="360" w:lineRule="auto"/>
              <w:rPr>
                <w:rFonts w:ascii="Book Antiqua" w:eastAsia="等线" w:hAnsi="Book Antiqua"/>
                <w:kern w:val="2"/>
              </w:rPr>
            </w:pPr>
            <w:r w:rsidRPr="00492D6D">
              <w:rPr>
                <w:rFonts w:ascii="Book Antiqua" w:eastAsia="等线" w:hAnsi="Book Antiqua"/>
                <w:kern w:val="2"/>
              </w:rPr>
              <w:t>Multi-parametric: 86%</w:t>
            </w:r>
          </w:p>
        </w:tc>
      </w:tr>
      <w:tr w:rsidR="008009B6" w:rsidRPr="00492D6D" w14:paraId="6E431AA6" w14:textId="77777777" w:rsidTr="00401F23">
        <w:trPr>
          <w:trHeight w:val="359"/>
        </w:trPr>
        <w:tc>
          <w:tcPr>
            <w:tcW w:w="2441" w:type="dxa"/>
            <w:tcBorders>
              <w:top w:val="nil"/>
              <w:bottom w:val="nil"/>
              <w:right w:val="nil"/>
            </w:tcBorders>
          </w:tcPr>
          <w:p w14:paraId="16CD8F0D" w14:textId="77777777" w:rsidR="008009B6" w:rsidRPr="00492D6D" w:rsidRDefault="008009B6" w:rsidP="002A0E8B">
            <w:pPr>
              <w:spacing w:line="360" w:lineRule="auto"/>
              <w:rPr>
                <w:rFonts w:ascii="Book Antiqua" w:eastAsia="等线" w:hAnsi="Book Antiqua"/>
                <w:bCs/>
                <w:kern w:val="2"/>
                <w:lang w:eastAsia="zh-CN"/>
              </w:rPr>
            </w:pPr>
            <w:r w:rsidRPr="00492D6D">
              <w:rPr>
                <w:rFonts w:ascii="Book Antiqua" w:eastAsia="等线" w:hAnsi="Book Antiqua"/>
                <w:bCs/>
                <w:kern w:val="2"/>
              </w:rPr>
              <w:t>ERCP</w:t>
            </w:r>
          </w:p>
        </w:tc>
        <w:tc>
          <w:tcPr>
            <w:tcW w:w="4943" w:type="dxa"/>
            <w:tcBorders>
              <w:top w:val="nil"/>
              <w:left w:val="nil"/>
              <w:bottom w:val="nil"/>
              <w:right w:val="nil"/>
            </w:tcBorders>
          </w:tcPr>
          <w:p w14:paraId="66F59693" w14:textId="77777777" w:rsidR="008009B6" w:rsidRPr="00492D6D" w:rsidRDefault="00575B29" w:rsidP="002A0E8B">
            <w:pPr>
              <w:spacing w:line="360" w:lineRule="auto"/>
              <w:rPr>
                <w:rFonts w:ascii="Book Antiqua" w:eastAsia="等线" w:hAnsi="Book Antiqua"/>
                <w:kern w:val="2"/>
              </w:rPr>
            </w:pPr>
            <w:r w:rsidRPr="00492D6D">
              <w:rPr>
                <w:rFonts w:ascii="Book Antiqua" w:eastAsia="等线" w:hAnsi="Book Antiqua"/>
                <w:kern w:val="2"/>
                <w:lang w:val="en-GB"/>
              </w:rPr>
              <w:t>More than three pathological side branches plus a normal MPD.</w:t>
            </w:r>
          </w:p>
        </w:tc>
        <w:tc>
          <w:tcPr>
            <w:tcW w:w="2942" w:type="dxa"/>
            <w:tcBorders>
              <w:top w:val="nil"/>
              <w:left w:val="nil"/>
              <w:bottom w:val="nil"/>
              <w:right w:val="nil"/>
            </w:tcBorders>
          </w:tcPr>
          <w:p w14:paraId="769E6FB9"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t>82% (95% CI: 76-87)</w:t>
            </w:r>
          </w:p>
        </w:tc>
        <w:tc>
          <w:tcPr>
            <w:tcW w:w="3032" w:type="dxa"/>
            <w:tcBorders>
              <w:top w:val="nil"/>
              <w:left w:val="nil"/>
              <w:bottom w:val="nil"/>
            </w:tcBorders>
          </w:tcPr>
          <w:p w14:paraId="373102BF"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94% (95% CI: 87-98)</w:t>
            </w:r>
          </w:p>
        </w:tc>
      </w:tr>
      <w:tr w:rsidR="008009B6" w:rsidRPr="00492D6D" w14:paraId="79F318FE" w14:textId="77777777" w:rsidTr="00401F23">
        <w:trPr>
          <w:trHeight w:val="274"/>
        </w:trPr>
        <w:tc>
          <w:tcPr>
            <w:tcW w:w="2441" w:type="dxa"/>
            <w:tcBorders>
              <w:top w:val="nil"/>
              <w:bottom w:val="nil"/>
              <w:right w:val="nil"/>
            </w:tcBorders>
          </w:tcPr>
          <w:p w14:paraId="1F62342A"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t>EUS</w:t>
            </w:r>
          </w:p>
        </w:tc>
        <w:tc>
          <w:tcPr>
            <w:tcW w:w="4943" w:type="dxa"/>
            <w:tcBorders>
              <w:top w:val="nil"/>
              <w:left w:val="nil"/>
              <w:bottom w:val="nil"/>
              <w:right w:val="nil"/>
            </w:tcBorders>
          </w:tcPr>
          <w:p w14:paraId="1577EB6E" w14:textId="77777777" w:rsidR="00575B29" w:rsidRPr="00492D6D" w:rsidRDefault="00575B29" w:rsidP="00575B29">
            <w:pPr>
              <w:spacing w:line="360" w:lineRule="auto"/>
              <w:rPr>
                <w:rFonts w:ascii="Book Antiqua" w:eastAsia="等线" w:hAnsi="Book Antiqua"/>
                <w:kern w:val="2"/>
                <w:lang w:val="en-GB"/>
              </w:rPr>
            </w:pPr>
            <w:r w:rsidRPr="00492D6D">
              <w:rPr>
                <w:rFonts w:ascii="Book Antiqua" w:eastAsia="等线" w:hAnsi="Book Antiqua"/>
                <w:kern w:val="2"/>
                <w:lang w:val="en-GB"/>
              </w:rPr>
              <w:t xml:space="preserve">More than two of the following seven criteria, including at least one of criteria 1-4: </w:t>
            </w:r>
          </w:p>
          <w:p w14:paraId="348F88F8"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(1) </w:t>
            </w:r>
            <w:r w:rsidR="00575B29" w:rsidRPr="00492D6D">
              <w:rPr>
                <w:rFonts w:ascii="Book Antiqua" w:eastAsia="等线" w:hAnsi="Book Antiqua"/>
                <w:kern w:val="2"/>
                <w:lang w:val="en-GB"/>
              </w:rPr>
              <w:t>Stranding</w:t>
            </w:r>
            <w:r w:rsidR="0054699D" w:rsidRPr="00492D6D">
              <w:rPr>
                <w:rFonts w:ascii="Book Antiqua" w:eastAsia="等线" w:hAnsi="Book Antiqua" w:hint="eastAsia"/>
                <w:kern w:val="2"/>
                <w:lang w:val="en-GB"/>
              </w:rPr>
              <w:t xml:space="preserve">; </w:t>
            </w:r>
          </w:p>
          <w:p w14:paraId="018659CE"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(2) </w:t>
            </w:r>
            <w:r w:rsidR="00575B29" w:rsidRPr="00492D6D">
              <w:rPr>
                <w:rFonts w:ascii="Book Antiqua" w:eastAsia="等线" w:hAnsi="Book Antiqua"/>
                <w:kern w:val="2"/>
                <w:lang w:val="en-GB"/>
              </w:rPr>
              <w:t>Hyperechoic foci without shadowing</w:t>
            </w:r>
            <w:r w:rsidR="0054699D" w:rsidRPr="00492D6D">
              <w:rPr>
                <w:rFonts w:ascii="Book Antiqua" w:eastAsia="等线" w:hAnsi="Book Antiqua" w:hint="eastAsia"/>
                <w:kern w:val="2"/>
                <w:lang w:val="en-GB"/>
              </w:rPr>
              <w:t xml:space="preserve">; </w:t>
            </w:r>
          </w:p>
          <w:p w14:paraId="1A2FE0CC"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(3) </w:t>
            </w:r>
            <w:proofErr w:type="spellStart"/>
            <w:r w:rsidR="00575B29" w:rsidRPr="00492D6D">
              <w:rPr>
                <w:rFonts w:ascii="Book Antiqua" w:eastAsia="等线" w:hAnsi="Book Antiqua"/>
                <w:kern w:val="2"/>
                <w:lang w:val="en-GB"/>
              </w:rPr>
              <w:t>Lobularity</w:t>
            </w:r>
            <w:proofErr w:type="spellEnd"/>
            <w:r w:rsidR="00575B29" w:rsidRPr="00492D6D">
              <w:rPr>
                <w:rFonts w:ascii="Book Antiqua" w:eastAsia="等线" w:hAnsi="Book Antiqua"/>
                <w:kern w:val="2"/>
                <w:lang w:val="en-GB"/>
              </w:rPr>
              <w:t xml:space="preserve"> with honeycombing</w:t>
            </w:r>
            <w:r w:rsidR="0054699D" w:rsidRPr="00492D6D">
              <w:rPr>
                <w:rFonts w:ascii="Book Antiqua" w:eastAsia="等线" w:hAnsi="Book Antiqua" w:hint="eastAsia"/>
                <w:kern w:val="2"/>
                <w:lang w:val="en-GB"/>
              </w:rPr>
              <w:t xml:space="preserve">; </w:t>
            </w:r>
          </w:p>
          <w:p w14:paraId="39CFA4FD"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(4) </w:t>
            </w:r>
            <w:proofErr w:type="spellStart"/>
            <w:r w:rsidR="00575B29" w:rsidRPr="00492D6D">
              <w:rPr>
                <w:rFonts w:ascii="Book Antiqua" w:eastAsia="等线" w:hAnsi="Book Antiqua"/>
                <w:kern w:val="2"/>
                <w:lang w:val="en-GB"/>
              </w:rPr>
              <w:t>Lobularity</w:t>
            </w:r>
            <w:proofErr w:type="spellEnd"/>
            <w:r w:rsidR="00575B29" w:rsidRPr="00492D6D">
              <w:rPr>
                <w:rFonts w:ascii="Book Antiqua" w:eastAsia="等线" w:hAnsi="Book Antiqua"/>
                <w:kern w:val="2"/>
                <w:lang w:val="en-GB"/>
              </w:rPr>
              <w:t xml:space="preserve"> without honeycombing</w:t>
            </w:r>
            <w:r w:rsidR="0054699D" w:rsidRPr="00492D6D">
              <w:rPr>
                <w:rFonts w:ascii="Book Antiqua" w:eastAsia="等线" w:hAnsi="Book Antiqua" w:hint="eastAsia"/>
                <w:kern w:val="2"/>
                <w:lang w:val="en-GB"/>
              </w:rPr>
              <w:t xml:space="preserve">; </w:t>
            </w:r>
          </w:p>
          <w:p w14:paraId="6DF949B3"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(5)</w:t>
            </w:r>
            <w:r w:rsidR="00575B29" w:rsidRPr="00492D6D">
              <w:rPr>
                <w:rFonts w:ascii="Book Antiqua" w:eastAsia="等线" w:hAnsi="Book Antiqua"/>
                <w:kern w:val="2"/>
                <w:lang w:val="en-GB"/>
              </w:rPr>
              <w:t>Cysts</w:t>
            </w:r>
            <w:r w:rsidR="0054699D" w:rsidRPr="00492D6D">
              <w:rPr>
                <w:rFonts w:ascii="Book Antiqua" w:eastAsia="等线" w:hAnsi="Book Antiqua" w:hint="eastAsia"/>
                <w:kern w:val="2"/>
                <w:lang w:val="en-GB"/>
              </w:rPr>
              <w:t xml:space="preserve">; </w:t>
            </w:r>
          </w:p>
          <w:p w14:paraId="0F8D3AA3" w14:textId="77777777" w:rsidR="00575B29" w:rsidRPr="00492D6D" w:rsidRDefault="009B7B86" w:rsidP="00575B29">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(5) </w:t>
            </w:r>
            <w:r w:rsidR="00575B29" w:rsidRPr="00492D6D">
              <w:rPr>
                <w:rFonts w:ascii="Book Antiqua" w:eastAsia="等线" w:hAnsi="Book Antiqua"/>
                <w:kern w:val="2"/>
                <w:lang w:val="en-GB"/>
              </w:rPr>
              <w:t>Dilated side branches</w:t>
            </w:r>
            <w:r w:rsidR="0054699D" w:rsidRPr="00492D6D">
              <w:rPr>
                <w:rFonts w:ascii="Book Antiqua" w:eastAsia="等线" w:hAnsi="Book Antiqua" w:hint="eastAsia"/>
                <w:kern w:val="2"/>
                <w:lang w:val="en-GB"/>
              </w:rPr>
              <w:t xml:space="preserve">; </w:t>
            </w:r>
          </w:p>
          <w:p w14:paraId="380F3431" w14:textId="77777777" w:rsidR="008009B6" w:rsidRPr="00492D6D" w:rsidRDefault="009B7B86" w:rsidP="0054699D">
            <w:pPr>
              <w:widowControl w:val="0"/>
              <w:numPr>
                <w:ilvl w:val="0"/>
                <w:numId w:val="1"/>
              </w:numPr>
              <w:spacing w:line="360" w:lineRule="auto"/>
              <w:ind w:left="0"/>
              <w:jc w:val="both"/>
              <w:rPr>
                <w:rFonts w:ascii="Book Antiqua" w:eastAsia="等线" w:hAnsi="Book Antiqua"/>
                <w:kern w:val="2"/>
                <w:lang w:val="en-GB"/>
              </w:rPr>
            </w:pPr>
            <w:r w:rsidRPr="00492D6D">
              <w:rPr>
                <w:rFonts w:ascii="Book Antiqua" w:eastAsia="等线" w:hAnsi="Book Antiqua" w:hint="eastAsia"/>
                <w:kern w:val="2"/>
                <w:lang w:val="en-GB"/>
              </w:rPr>
              <w:t xml:space="preserve">(6) </w:t>
            </w:r>
            <w:r w:rsidR="00575B29" w:rsidRPr="00492D6D">
              <w:rPr>
                <w:rFonts w:ascii="Book Antiqua" w:eastAsia="等线" w:hAnsi="Book Antiqua"/>
                <w:kern w:val="2"/>
                <w:lang w:val="en-GB"/>
              </w:rPr>
              <w:t>Hyperechoic main pancreatic duct margin</w:t>
            </w:r>
            <w:r w:rsidR="0054699D" w:rsidRPr="00492D6D">
              <w:rPr>
                <w:rFonts w:ascii="Book Antiqua" w:eastAsia="等线" w:hAnsi="Book Antiqua" w:hint="eastAsia"/>
                <w:kern w:val="2"/>
                <w:lang w:val="en-GB"/>
              </w:rPr>
              <w:t>.</w:t>
            </w:r>
          </w:p>
        </w:tc>
        <w:tc>
          <w:tcPr>
            <w:tcW w:w="2942" w:type="dxa"/>
            <w:tcBorders>
              <w:top w:val="nil"/>
              <w:left w:val="nil"/>
              <w:bottom w:val="nil"/>
              <w:right w:val="nil"/>
            </w:tcBorders>
          </w:tcPr>
          <w:p w14:paraId="3A51FF63" w14:textId="77777777" w:rsidR="00F25251" w:rsidRPr="00492D6D" w:rsidRDefault="00F25251" w:rsidP="00F25251">
            <w:pPr>
              <w:spacing w:line="360" w:lineRule="auto"/>
              <w:rPr>
                <w:rFonts w:ascii="Book Antiqua" w:eastAsia="等线" w:hAnsi="Book Antiqua"/>
                <w:kern w:val="2"/>
                <w:lang w:eastAsia="zh-CN"/>
              </w:rPr>
            </w:pPr>
            <w:r w:rsidRPr="00492D6D">
              <w:rPr>
                <w:rFonts w:ascii="Book Antiqua" w:eastAsia="等线" w:hAnsi="Book Antiqua"/>
                <w:kern w:val="2"/>
              </w:rPr>
              <w:t>61% (non-fibrosis)</w:t>
            </w:r>
            <w:r w:rsidRPr="00492D6D">
              <w:rPr>
                <w:rFonts w:ascii="Book Antiqua" w:eastAsia="等线" w:hAnsi="Book Antiqua" w:hint="eastAsia"/>
                <w:kern w:val="2"/>
                <w:lang w:eastAsia="zh-CN"/>
              </w:rPr>
              <w:t xml:space="preserve">; </w:t>
            </w:r>
          </w:p>
          <w:p w14:paraId="76BF4CA8" w14:textId="77777777" w:rsidR="008009B6" w:rsidRPr="00492D6D" w:rsidRDefault="00F25251" w:rsidP="00F25251">
            <w:pPr>
              <w:spacing w:line="360" w:lineRule="auto"/>
              <w:rPr>
                <w:rFonts w:ascii="Book Antiqua" w:eastAsia="等线" w:hAnsi="Book Antiqua"/>
                <w:kern w:val="2"/>
              </w:rPr>
            </w:pPr>
            <w:r w:rsidRPr="00492D6D">
              <w:rPr>
                <w:rFonts w:ascii="Book Antiqua" w:eastAsia="等线" w:hAnsi="Book Antiqua"/>
                <w:kern w:val="2"/>
              </w:rPr>
              <w:t>84% (for fibrosis)</w:t>
            </w:r>
          </w:p>
        </w:tc>
        <w:tc>
          <w:tcPr>
            <w:tcW w:w="3032" w:type="dxa"/>
            <w:tcBorders>
              <w:top w:val="nil"/>
              <w:left w:val="nil"/>
              <w:bottom w:val="nil"/>
            </w:tcBorders>
          </w:tcPr>
          <w:p w14:paraId="23ECC51D" w14:textId="77777777" w:rsidR="00401F23" w:rsidRPr="00492D6D" w:rsidRDefault="00401F23" w:rsidP="00401F23">
            <w:pPr>
              <w:spacing w:line="360" w:lineRule="auto"/>
              <w:rPr>
                <w:rFonts w:ascii="Book Antiqua" w:eastAsia="等线" w:hAnsi="Book Antiqua"/>
                <w:kern w:val="2"/>
                <w:lang w:eastAsia="zh-CN"/>
              </w:rPr>
            </w:pPr>
            <w:r w:rsidRPr="00492D6D">
              <w:rPr>
                <w:rFonts w:ascii="Book Antiqua" w:eastAsia="等线" w:hAnsi="Book Antiqua"/>
                <w:kern w:val="2"/>
              </w:rPr>
              <w:t>75% (non-fibrosis)</w:t>
            </w:r>
            <w:r w:rsidRPr="00492D6D">
              <w:rPr>
                <w:rFonts w:ascii="Book Antiqua" w:eastAsia="等线" w:hAnsi="Book Antiqua" w:hint="eastAsia"/>
                <w:kern w:val="2"/>
                <w:lang w:eastAsia="zh-CN"/>
              </w:rPr>
              <w:t xml:space="preserve">; </w:t>
            </w:r>
          </w:p>
          <w:p w14:paraId="4D52BB95" w14:textId="77777777" w:rsidR="008009B6" w:rsidRPr="00492D6D" w:rsidRDefault="00401F23" w:rsidP="00401F23">
            <w:pPr>
              <w:spacing w:line="360" w:lineRule="auto"/>
              <w:rPr>
                <w:rFonts w:ascii="Book Antiqua" w:eastAsia="等线" w:hAnsi="Book Antiqua"/>
                <w:kern w:val="2"/>
              </w:rPr>
            </w:pPr>
            <w:r w:rsidRPr="00492D6D">
              <w:rPr>
                <w:rFonts w:ascii="Book Antiqua" w:eastAsia="等线" w:hAnsi="Book Antiqua"/>
                <w:kern w:val="2"/>
              </w:rPr>
              <w:t>100% (for fibrosis)</w:t>
            </w:r>
          </w:p>
        </w:tc>
      </w:tr>
      <w:tr w:rsidR="008009B6" w:rsidRPr="00492D6D" w14:paraId="5793BBD9" w14:textId="77777777" w:rsidTr="00401F23">
        <w:trPr>
          <w:trHeight w:val="359"/>
        </w:trPr>
        <w:tc>
          <w:tcPr>
            <w:tcW w:w="2441" w:type="dxa"/>
            <w:tcBorders>
              <w:top w:val="nil"/>
              <w:bottom w:val="nil"/>
              <w:right w:val="nil"/>
            </w:tcBorders>
          </w:tcPr>
          <w:p w14:paraId="7E12CE9E"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lastRenderedPageBreak/>
              <w:t>EUS-EG</w:t>
            </w:r>
          </w:p>
        </w:tc>
        <w:tc>
          <w:tcPr>
            <w:tcW w:w="4943" w:type="dxa"/>
            <w:tcBorders>
              <w:top w:val="nil"/>
              <w:left w:val="nil"/>
              <w:bottom w:val="nil"/>
              <w:right w:val="nil"/>
            </w:tcBorders>
          </w:tcPr>
          <w:p w14:paraId="328D7777" w14:textId="77777777" w:rsidR="008009B6" w:rsidRPr="00492D6D" w:rsidRDefault="00575B29" w:rsidP="008009B6">
            <w:pPr>
              <w:spacing w:line="360" w:lineRule="auto"/>
              <w:rPr>
                <w:rFonts w:ascii="Book Antiqua" w:eastAsia="等线" w:hAnsi="Book Antiqua"/>
                <w:kern w:val="2"/>
                <w:lang w:val="en-GB" w:eastAsia="zh-CN"/>
              </w:rPr>
            </w:pPr>
            <w:r w:rsidRPr="00492D6D">
              <w:rPr>
                <w:rFonts w:ascii="Book Antiqua" w:eastAsia="等线" w:hAnsi="Book Antiqua"/>
                <w:kern w:val="2"/>
                <w:lang w:val="en-GB"/>
              </w:rPr>
              <w:t>A strain ratio of &gt; 10 or a mean strain histogram value of &lt; 50 was associated with malignancy.</w:t>
            </w:r>
          </w:p>
          <w:p w14:paraId="782CD1A4" w14:textId="77777777" w:rsidR="0054699D" w:rsidRPr="00492D6D" w:rsidRDefault="0054699D" w:rsidP="008009B6">
            <w:pPr>
              <w:spacing w:line="360" w:lineRule="auto"/>
              <w:rPr>
                <w:rFonts w:ascii="Book Antiqua" w:eastAsia="等线" w:hAnsi="Book Antiqua"/>
                <w:kern w:val="2"/>
                <w:lang w:eastAsia="zh-CN"/>
              </w:rPr>
            </w:pPr>
            <w:r w:rsidRPr="00492D6D">
              <w:rPr>
                <w:rFonts w:ascii="Book Antiqua" w:eastAsia="等线" w:hAnsi="Book Antiqua"/>
                <w:kern w:val="2"/>
                <w:lang w:val="en-GB"/>
              </w:rPr>
              <w:t>The mean value can be used to diagnose mild or higher-grade fibrosis.</w:t>
            </w:r>
          </w:p>
        </w:tc>
        <w:tc>
          <w:tcPr>
            <w:tcW w:w="2942" w:type="dxa"/>
            <w:tcBorders>
              <w:top w:val="nil"/>
              <w:left w:val="nil"/>
              <w:bottom w:val="nil"/>
              <w:right w:val="nil"/>
            </w:tcBorders>
          </w:tcPr>
          <w:p w14:paraId="6A73705E"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t>76.4%</w:t>
            </w:r>
          </w:p>
        </w:tc>
        <w:tc>
          <w:tcPr>
            <w:tcW w:w="3032" w:type="dxa"/>
            <w:tcBorders>
              <w:top w:val="nil"/>
              <w:left w:val="nil"/>
              <w:bottom w:val="nil"/>
            </w:tcBorders>
          </w:tcPr>
          <w:p w14:paraId="69AAC6A6"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91.7%</w:t>
            </w:r>
          </w:p>
        </w:tc>
      </w:tr>
      <w:tr w:rsidR="008009B6" w:rsidRPr="00492D6D" w14:paraId="7B66EC7A" w14:textId="77777777" w:rsidTr="00401F23">
        <w:trPr>
          <w:trHeight w:val="274"/>
        </w:trPr>
        <w:tc>
          <w:tcPr>
            <w:tcW w:w="2441" w:type="dxa"/>
            <w:tcBorders>
              <w:top w:val="nil"/>
              <w:bottom w:val="nil"/>
              <w:right w:val="nil"/>
            </w:tcBorders>
          </w:tcPr>
          <w:p w14:paraId="599A6319" w14:textId="77777777" w:rsidR="008009B6" w:rsidRPr="00492D6D" w:rsidRDefault="008009B6" w:rsidP="002A0E8B">
            <w:pPr>
              <w:spacing w:line="360" w:lineRule="auto"/>
              <w:rPr>
                <w:rFonts w:ascii="Book Antiqua" w:eastAsia="等线" w:hAnsi="Book Antiqua"/>
                <w:bCs/>
                <w:kern w:val="2"/>
              </w:rPr>
            </w:pPr>
            <w:r w:rsidRPr="00492D6D">
              <w:rPr>
                <w:rFonts w:ascii="Book Antiqua" w:eastAsia="等线" w:hAnsi="Book Antiqua"/>
                <w:bCs/>
                <w:kern w:val="2"/>
              </w:rPr>
              <w:t>FE-1</w:t>
            </w:r>
          </w:p>
        </w:tc>
        <w:tc>
          <w:tcPr>
            <w:tcW w:w="4943" w:type="dxa"/>
            <w:tcBorders>
              <w:top w:val="nil"/>
              <w:left w:val="nil"/>
              <w:bottom w:val="nil"/>
              <w:right w:val="nil"/>
            </w:tcBorders>
          </w:tcPr>
          <w:p w14:paraId="12D8AC2C" w14:textId="77777777" w:rsidR="008009B6" w:rsidRPr="00492D6D" w:rsidRDefault="00575B29" w:rsidP="002A0E8B">
            <w:pPr>
              <w:spacing w:line="360" w:lineRule="auto"/>
              <w:rPr>
                <w:rFonts w:ascii="Book Antiqua" w:eastAsia="等线" w:hAnsi="Book Antiqua"/>
                <w:kern w:val="2"/>
                <w:lang w:val="en-GB" w:eastAsia="zh-CN"/>
              </w:rPr>
            </w:pPr>
            <w:r w:rsidRPr="00492D6D">
              <w:rPr>
                <w:rFonts w:ascii="Book Antiqua" w:eastAsia="等线" w:hAnsi="Book Antiqua"/>
                <w:kern w:val="2"/>
                <w:lang w:val="en-GB"/>
              </w:rPr>
              <w:t xml:space="preserve">Moderate EPI can be diagnosed based on an abnormal FE-1 level of &lt; 200 </w:t>
            </w:r>
            <w:proofErr w:type="spellStart"/>
            <w:r w:rsidRPr="00492D6D">
              <w:rPr>
                <w:rFonts w:ascii="Book Antiqua" w:eastAsia="等线" w:hAnsi="Book Antiqua"/>
                <w:kern w:val="2"/>
                <w:lang w:val="en-GB"/>
              </w:rPr>
              <w:t>μg</w:t>
            </w:r>
            <w:proofErr w:type="spellEnd"/>
            <w:r w:rsidRPr="00492D6D">
              <w:rPr>
                <w:rFonts w:ascii="Book Antiqua" w:eastAsia="等线" w:hAnsi="Book Antiqua"/>
                <w:kern w:val="2"/>
                <w:lang w:val="en-GB"/>
              </w:rPr>
              <w:t>/g, which has a high false-positive rate.</w:t>
            </w:r>
          </w:p>
        </w:tc>
        <w:tc>
          <w:tcPr>
            <w:tcW w:w="2942" w:type="dxa"/>
            <w:tcBorders>
              <w:top w:val="nil"/>
              <w:left w:val="nil"/>
              <w:bottom w:val="nil"/>
              <w:right w:val="nil"/>
            </w:tcBorders>
          </w:tcPr>
          <w:p w14:paraId="1D51D1A7" w14:textId="77777777" w:rsidR="00F25251" w:rsidRPr="00492D6D" w:rsidRDefault="00F25251" w:rsidP="00F25251">
            <w:pPr>
              <w:spacing w:line="360" w:lineRule="auto"/>
              <w:rPr>
                <w:rFonts w:ascii="Book Antiqua" w:eastAsia="等线" w:hAnsi="Book Antiqua"/>
                <w:kern w:val="2"/>
                <w:lang w:eastAsia="zh-CN"/>
              </w:rPr>
            </w:pPr>
            <w:r w:rsidRPr="00492D6D">
              <w:rPr>
                <w:rFonts w:ascii="Book Antiqua" w:eastAsia="等线" w:hAnsi="Book Antiqua"/>
                <w:kern w:val="2"/>
              </w:rPr>
              <w:t>76.5%</w:t>
            </w:r>
            <w:r w:rsidRPr="00492D6D">
              <w:rPr>
                <w:rFonts w:ascii="Book Antiqua" w:eastAsia="等线" w:hAnsi="Book Antiqua" w:hint="eastAsia"/>
                <w:kern w:val="2"/>
                <w:lang w:eastAsia="zh-CN"/>
              </w:rPr>
              <w:t xml:space="preserve">; </w:t>
            </w:r>
          </w:p>
          <w:p w14:paraId="66E4B9F3" w14:textId="77777777" w:rsidR="008009B6" w:rsidRPr="00492D6D" w:rsidRDefault="00F25251" w:rsidP="00F25251">
            <w:pPr>
              <w:spacing w:line="360" w:lineRule="auto"/>
              <w:rPr>
                <w:rFonts w:ascii="Book Antiqua" w:eastAsia="等线" w:hAnsi="Book Antiqua"/>
                <w:kern w:val="2"/>
              </w:rPr>
            </w:pPr>
            <w:r w:rsidRPr="00492D6D">
              <w:rPr>
                <w:rFonts w:ascii="Book Antiqua" w:eastAsia="等线" w:hAnsi="Book Antiqua"/>
                <w:kern w:val="2"/>
              </w:rPr>
              <w:t>45.0% (mild ductal changes and insufficiency)</w:t>
            </w:r>
          </w:p>
        </w:tc>
        <w:tc>
          <w:tcPr>
            <w:tcW w:w="3032" w:type="dxa"/>
            <w:tcBorders>
              <w:top w:val="nil"/>
              <w:left w:val="nil"/>
              <w:bottom w:val="nil"/>
            </w:tcBorders>
          </w:tcPr>
          <w:p w14:paraId="6FBE87A6"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86.0%</w:t>
            </w:r>
          </w:p>
        </w:tc>
      </w:tr>
      <w:tr w:rsidR="008009B6" w:rsidRPr="00492D6D" w14:paraId="75712A57" w14:textId="77777777" w:rsidTr="00401F23">
        <w:trPr>
          <w:trHeight w:val="274"/>
        </w:trPr>
        <w:tc>
          <w:tcPr>
            <w:tcW w:w="2441" w:type="dxa"/>
            <w:tcBorders>
              <w:top w:val="nil"/>
              <w:bottom w:val="nil"/>
              <w:right w:val="nil"/>
            </w:tcBorders>
          </w:tcPr>
          <w:p w14:paraId="368B0A38" w14:textId="77777777" w:rsidR="008009B6" w:rsidRPr="00492D6D" w:rsidRDefault="008009B6" w:rsidP="002A0E8B">
            <w:pPr>
              <w:spacing w:line="360" w:lineRule="auto"/>
              <w:rPr>
                <w:rFonts w:ascii="Book Antiqua" w:eastAsia="等线" w:hAnsi="Book Antiqua"/>
                <w:bCs/>
                <w:kern w:val="2"/>
                <w:lang w:eastAsia="zh-CN"/>
              </w:rPr>
            </w:pPr>
            <w:proofErr w:type="spellStart"/>
            <w:r w:rsidRPr="00492D6D">
              <w:rPr>
                <w:rFonts w:ascii="Book Antiqua" w:eastAsia="等线" w:hAnsi="Book Antiqua"/>
                <w:bCs/>
                <w:kern w:val="2"/>
              </w:rPr>
              <w:t>ePFT</w:t>
            </w:r>
            <w:proofErr w:type="spellEnd"/>
          </w:p>
        </w:tc>
        <w:tc>
          <w:tcPr>
            <w:tcW w:w="4943" w:type="dxa"/>
            <w:tcBorders>
              <w:top w:val="nil"/>
              <w:left w:val="nil"/>
              <w:bottom w:val="nil"/>
              <w:right w:val="nil"/>
            </w:tcBorders>
          </w:tcPr>
          <w:p w14:paraId="0F13D09A" w14:textId="77777777" w:rsidR="00575B29" w:rsidRPr="00492D6D" w:rsidRDefault="00575B29" w:rsidP="00575B29">
            <w:pPr>
              <w:spacing w:line="360" w:lineRule="auto"/>
              <w:rPr>
                <w:rFonts w:ascii="Book Antiqua" w:eastAsia="等线" w:hAnsi="Book Antiqua"/>
                <w:kern w:val="2"/>
                <w:lang w:val="en-GB" w:eastAsia="zh-CN"/>
              </w:rPr>
            </w:pPr>
            <w:r w:rsidRPr="00492D6D">
              <w:rPr>
                <w:rFonts w:ascii="Book Antiqua" w:eastAsia="等线" w:hAnsi="Book Antiqua"/>
                <w:kern w:val="2"/>
                <w:lang w:val="en-GB"/>
              </w:rPr>
              <w:t xml:space="preserve">Peak bicarbonate concentration of &lt; 80 </w:t>
            </w:r>
            <w:proofErr w:type="spellStart"/>
            <w:r w:rsidRPr="00492D6D">
              <w:rPr>
                <w:rFonts w:ascii="Book Antiqua" w:eastAsia="等线" w:hAnsi="Book Antiqua"/>
                <w:kern w:val="2"/>
                <w:lang w:val="en-GB"/>
              </w:rPr>
              <w:t>mmol</w:t>
            </w:r>
            <w:proofErr w:type="spellEnd"/>
            <w:r w:rsidRPr="00492D6D">
              <w:rPr>
                <w:rFonts w:ascii="Book Antiqua" w:eastAsia="等线" w:hAnsi="Book Antiqua"/>
                <w:kern w:val="2"/>
                <w:lang w:val="en-GB"/>
              </w:rPr>
              <w:t>/L is considered abnormal and correlated with early fibrosis.</w:t>
            </w:r>
          </w:p>
        </w:tc>
        <w:tc>
          <w:tcPr>
            <w:tcW w:w="2942" w:type="dxa"/>
            <w:tcBorders>
              <w:top w:val="nil"/>
              <w:left w:val="nil"/>
              <w:bottom w:val="nil"/>
              <w:right w:val="nil"/>
            </w:tcBorders>
          </w:tcPr>
          <w:p w14:paraId="063657A6"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t>86% (95%CI: 67-100)</w:t>
            </w:r>
          </w:p>
        </w:tc>
        <w:tc>
          <w:tcPr>
            <w:tcW w:w="3032" w:type="dxa"/>
            <w:tcBorders>
              <w:top w:val="nil"/>
              <w:left w:val="nil"/>
              <w:bottom w:val="nil"/>
            </w:tcBorders>
          </w:tcPr>
          <w:p w14:paraId="6DCD3B84"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67% (95%CI: 13-100)</w:t>
            </w:r>
          </w:p>
        </w:tc>
      </w:tr>
      <w:tr w:rsidR="008009B6" w:rsidRPr="00492D6D" w14:paraId="0D2CCCBF" w14:textId="77777777" w:rsidTr="00401F23">
        <w:trPr>
          <w:trHeight w:val="380"/>
        </w:trPr>
        <w:tc>
          <w:tcPr>
            <w:tcW w:w="2441" w:type="dxa"/>
            <w:tcBorders>
              <w:top w:val="nil"/>
              <w:bottom w:val="nil"/>
              <w:right w:val="nil"/>
            </w:tcBorders>
          </w:tcPr>
          <w:p w14:paraId="11724152" w14:textId="77777777" w:rsidR="008009B6" w:rsidRPr="00492D6D" w:rsidRDefault="008009B6" w:rsidP="002A0E8B">
            <w:pPr>
              <w:spacing w:line="360" w:lineRule="auto"/>
              <w:rPr>
                <w:rFonts w:ascii="Book Antiqua" w:eastAsia="等线" w:hAnsi="Book Antiqua"/>
                <w:bCs/>
                <w:kern w:val="2"/>
                <w:lang w:eastAsia="zh-CN"/>
              </w:rPr>
            </w:pPr>
            <w:r w:rsidRPr="00492D6D">
              <w:rPr>
                <w:rFonts w:ascii="Book Antiqua" w:eastAsia="等线" w:hAnsi="Book Antiqua"/>
                <w:bCs/>
                <w:kern w:val="2"/>
              </w:rPr>
              <w:t>FNA</w:t>
            </w:r>
          </w:p>
        </w:tc>
        <w:tc>
          <w:tcPr>
            <w:tcW w:w="4943" w:type="dxa"/>
            <w:tcBorders>
              <w:top w:val="nil"/>
              <w:left w:val="nil"/>
              <w:bottom w:val="nil"/>
              <w:right w:val="nil"/>
            </w:tcBorders>
          </w:tcPr>
          <w:p w14:paraId="6740A80D" w14:textId="77777777" w:rsidR="008009B6" w:rsidRPr="00492D6D" w:rsidRDefault="008009B6" w:rsidP="008009B6">
            <w:pPr>
              <w:spacing w:line="360" w:lineRule="auto"/>
              <w:rPr>
                <w:rFonts w:ascii="Book Antiqua" w:eastAsia="等线" w:hAnsi="Book Antiqua"/>
                <w:kern w:val="2"/>
                <w:lang w:val="en-GB" w:eastAsia="zh-CN"/>
              </w:rPr>
            </w:pPr>
            <w:r w:rsidRPr="00492D6D">
              <w:rPr>
                <w:rFonts w:ascii="Book Antiqua" w:eastAsia="等线" w:hAnsi="Book Antiqua"/>
                <w:bCs/>
                <w:kern w:val="2"/>
                <w:lang w:val="en-GB"/>
              </w:rPr>
              <w:t>Ruling out</w:t>
            </w:r>
            <w:r w:rsidRPr="00492D6D">
              <w:rPr>
                <w:rFonts w:ascii="Book Antiqua" w:eastAsia="等线" w:hAnsi="Book Antiqua"/>
                <w:b/>
                <w:bCs/>
                <w:kern w:val="2"/>
                <w:lang w:val="en-GB"/>
              </w:rPr>
              <w:t xml:space="preserve"> </w:t>
            </w:r>
            <w:r w:rsidRPr="00492D6D">
              <w:rPr>
                <w:rFonts w:ascii="Book Antiqua" w:eastAsia="等线" w:hAnsi="Book Antiqua"/>
                <w:kern w:val="2"/>
                <w:lang w:val="en-GB"/>
              </w:rPr>
              <w:t>malignancy and staging of CP</w:t>
            </w:r>
            <w:r w:rsidR="0054699D" w:rsidRPr="00492D6D">
              <w:rPr>
                <w:rFonts w:ascii="Book Antiqua" w:eastAsia="等线" w:hAnsi="Book Antiqua" w:hint="eastAsia"/>
                <w:kern w:val="2"/>
                <w:lang w:val="en-GB" w:eastAsia="zh-CN"/>
              </w:rPr>
              <w:t xml:space="preserve">. </w:t>
            </w:r>
          </w:p>
          <w:p w14:paraId="367BDC94" w14:textId="77777777" w:rsidR="008009B6" w:rsidRPr="00492D6D" w:rsidRDefault="008009B6" w:rsidP="008009B6">
            <w:pPr>
              <w:spacing w:line="360" w:lineRule="auto"/>
              <w:rPr>
                <w:rFonts w:ascii="Book Antiqua" w:eastAsia="等线" w:hAnsi="Book Antiqua"/>
                <w:kern w:val="2"/>
                <w:lang w:val="en-GB"/>
              </w:rPr>
            </w:pPr>
            <w:r w:rsidRPr="00492D6D">
              <w:rPr>
                <w:rFonts w:ascii="Book Antiqua" w:eastAsia="等线" w:hAnsi="Book Antiqua"/>
                <w:kern w:val="2"/>
                <w:lang w:val="en-GB"/>
              </w:rPr>
              <w:t>CEA testing: Cut-off value of 192 ng/</w:t>
            </w:r>
            <w:proofErr w:type="spellStart"/>
            <w:r w:rsidRPr="00492D6D">
              <w:rPr>
                <w:rFonts w:ascii="Book Antiqua" w:eastAsia="等线" w:hAnsi="Book Antiqua"/>
                <w:kern w:val="2"/>
                <w:lang w:val="en-GB"/>
              </w:rPr>
              <w:t>m</w:t>
            </w:r>
            <w:r w:rsidRPr="00492D6D">
              <w:rPr>
                <w:rFonts w:ascii="Book Antiqua" w:eastAsia="等线" w:hAnsi="Book Antiqua"/>
                <w:caps/>
                <w:kern w:val="2"/>
                <w:lang w:val="en-GB"/>
              </w:rPr>
              <w:t>l</w:t>
            </w:r>
            <w:r w:rsidRPr="00492D6D">
              <w:rPr>
                <w:rFonts w:ascii="Book Antiqua" w:eastAsia="等线" w:hAnsi="Book Antiqua"/>
                <w:kern w:val="2"/>
                <w:lang w:val="en-GB"/>
              </w:rPr>
              <w:t>.</w:t>
            </w:r>
            <w:proofErr w:type="spellEnd"/>
          </w:p>
          <w:p w14:paraId="48C9FC25" w14:textId="77777777" w:rsidR="008009B6" w:rsidRPr="00492D6D" w:rsidRDefault="008009B6" w:rsidP="008009B6">
            <w:pPr>
              <w:spacing w:line="360" w:lineRule="auto"/>
              <w:rPr>
                <w:rFonts w:ascii="Book Antiqua" w:eastAsia="等线" w:hAnsi="Book Antiqua"/>
                <w:kern w:val="2"/>
              </w:rPr>
            </w:pPr>
            <w:r w:rsidRPr="00492D6D">
              <w:rPr>
                <w:rFonts w:ascii="Book Antiqua" w:eastAsia="等线" w:hAnsi="Book Antiqua"/>
                <w:kern w:val="2"/>
                <w:lang w:val="en-GB"/>
              </w:rPr>
              <w:t xml:space="preserve">Molecular analysis: </w:t>
            </w:r>
            <w:r w:rsidRPr="00492D6D">
              <w:rPr>
                <w:rFonts w:ascii="Book Antiqua" w:eastAsia="等线" w:hAnsi="Book Antiqua"/>
                <w:i/>
                <w:kern w:val="2"/>
                <w:lang w:val="en-GB"/>
              </w:rPr>
              <w:t>KRAS</w:t>
            </w:r>
            <w:r w:rsidRPr="00492D6D">
              <w:rPr>
                <w:rFonts w:ascii="Book Antiqua" w:eastAsia="等线" w:hAnsi="Book Antiqua"/>
                <w:kern w:val="2"/>
                <w:lang w:val="en-GB"/>
              </w:rPr>
              <w:t xml:space="preserve"> and </w:t>
            </w:r>
            <w:r w:rsidRPr="00492D6D">
              <w:rPr>
                <w:rFonts w:ascii="Book Antiqua" w:eastAsia="等线" w:hAnsi="Book Antiqua"/>
                <w:i/>
                <w:kern w:val="2"/>
                <w:lang w:val="en-GB"/>
              </w:rPr>
              <w:t>GNAS</w:t>
            </w:r>
            <w:r w:rsidRPr="00492D6D">
              <w:rPr>
                <w:rFonts w:ascii="Book Antiqua" w:eastAsia="等线" w:hAnsi="Book Antiqua"/>
                <w:kern w:val="2"/>
                <w:lang w:val="en-GB"/>
              </w:rPr>
              <w:t xml:space="preserve"> mutations</w:t>
            </w:r>
            <w:r w:rsidRPr="00492D6D">
              <w:rPr>
                <w:rFonts w:ascii="Book Antiqua" w:eastAsia="等线" w:hAnsi="Book Antiqua" w:hint="eastAsia"/>
                <w:kern w:val="2"/>
                <w:lang w:val="en-GB" w:eastAsia="zh-CN"/>
              </w:rPr>
              <w:t>.</w:t>
            </w:r>
          </w:p>
        </w:tc>
        <w:tc>
          <w:tcPr>
            <w:tcW w:w="2942" w:type="dxa"/>
            <w:tcBorders>
              <w:top w:val="nil"/>
              <w:left w:val="nil"/>
              <w:bottom w:val="nil"/>
              <w:right w:val="nil"/>
            </w:tcBorders>
          </w:tcPr>
          <w:p w14:paraId="07DB043E" w14:textId="77777777" w:rsidR="008009B6" w:rsidRPr="00492D6D" w:rsidRDefault="00F25251" w:rsidP="002A0E8B">
            <w:pPr>
              <w:spacing w:line="360" w:lineRule="auto"/>
              <w:rPr>
                <w:rFonts w:ascii="Book Antiqua" w:eastAsia="等线" w:hAnsi="Book Antiqua"/>
                <w:kern w:val="2"/>
              </w:rPr>
            </w:pPr>
            <w:r w:rsidRPr="00492D6D">
              <w:rPr>
                <w:rFonts w:ascii="Book Antiqua" w:eastAsia="等线" w:hAnsi="Book Antiqua"/>
                <w:kern w:val="2"/>
              </w:rPr>
              <w:t>85% (pancreatic cancer)</w:t>
            </w:r>
          </w:p>
        </w:tc>
        <w:tc>
          <w:tcPr>
            <w:tcW w:w="3032" w:type="dxa"/>
            <w:tcBorders>
              <w:top w:val="nil"/>
              <w:left w:val="nil"/>
              <w:bottom w:val="nil"/>
            </w:tcBorders>
          </w:tcPr>
          <w:p w14:paraId="783E681B" w14:textId="77777777" w:rsidR="008009B6" w:rsidRPr="00492D6D" w:rsidRDefault="00401F23" w:rsidP="002A0E8B">
            <w:pPr>
              <w:spacing w:line="360" w:lineRule="auto"/>
              <w:rPr>
                <w:rFonts w:ascii="Book Antiqua" w:eastAsia="等线" w:hAnsi="Book Antiqua"/>
                <w:kern w:val="2"/>
              </w:rPr>
            </w:pPr>
            <w:r w:rsidRPr="00492D6D">
              <w:rPr>
                <w:rFonts w:ascii="Book Antiqua" w:eastAsia="等线" w:hAnsi="Book Antiqua"/>
                <w:kern w:val="2"/>
              </w:rPr>
              <w:t>98% (pancreatic cancer)</w:t>
            </w:r>
          </w:p>
        </w:tc>
      </w:tr>
      <w:tr w:rsidR="008009B6" w:rsidRPr="00492D6D" w14:paraId="45C37992" w14:textId="77777777" w:rsidTr="00401F23">
        <w:trPr>
          <w:trHeight w:val="274"/>
        </w:trPr>
        <w:tc>
          <w:tcPr>
            <w:tcW w:w="2441" w:type="dxa"/>
            <w:tcBorders>
              <w:top w:val="nil"/>
              <w:bottom w:val="single" w:sz="4" w:space="0" w:color="auto"/>
              <w:right w:val="nil"/>
            </w:tcBorders>
          </w:tcPr>
          <w:p w14:paraId="0AB77576" w14:textId="77777777" w:rsidR="008009B6" w:rsidRPr="00492D6D" w:rsidRDefault="008009B6" w:rsidP="002A0E8B">
            <w:pPr>
              <w:spacing w:line="360" w:lineRule="auto"/>
              <w:rPr>
                <w:rFonts w:ascii="Book Antiqua" w:eastAsia="等线" w:hAnsi="Book Antiqua"/>
                <w:bCs/>
                <w:kern w:val="2"/>
              </w:rPr>
            </w:pPr>
            <w:proofErr w:type="spellStart"/>
            <w:r w:rsidRPr="00492D6D">
              <w:rPr>
                <w:rFonts w:ascii="Book Antiqua" w:eastAsia="等线" w:hAnsi="Book Antiqua"/>
                <w:bCs/>
                <w:kern w:val="2"/>
              </w:rPr>
              <w:t>nCLE</w:t>
            </w:r>
            <w:proofErr w:type="spellEnd"/>
          </w:p>
        </w:tc>
        <w:tc>
          <w:tcPr>
            <w:tcW w:w="4943" w:type="dxa"/>
            <w:tcBorders>
              <w:top w:val="nil"/>
              <w:left w:val="nil"/>
              <w:bottom w:val="single" w:sz="4" w:space="0" w:color="auto"/>
              <w:right w:val="nil"/>
            </w:tcBorders>
          </w:tcPr>
          <w:p w14:paraId="3B21DA94" w14:textId="77777777" w:rsidR="008009B6" w:rsidRPr="00492D6D" w:rsidRDefault="008009B6" w:rsidP="002A0E8B">
            <w:pPr>
              <w:spacing w:line="360" w:lineRule="auto"/>
              <w:rPr>
                <w:rFonts w:ascii="Book Antiqua" w:eastAsia="等线" w:hAnsi="Book Antiqua"/>
                <w:kern w:val="2"/>
              </w:rPr>
            </w:pPr>
            <w:r w:rsidRPr="00492D6D">
              <w:rPr>
                <w:rFonts w:ascii="Book Antiqua" w:eastAsia="等线" w:hAnsi="Book Antiqua"/>
                <w:kern w:val="2"/>
                <w:lang w:val="en-GB"/>
              </w:rPr>
              <w:t>A complementary modality for detecting subtle changes in early CP and helpful for distinguishing malignancies.</w:t>
            </w:r>
          </w:p>
        </w:tc>
        <w:tc>
          <w:tcPr>
            <w:tcW w:w="2942" w:type="dxa"/>
            <w:tcBorders>
              <w:top w:val="nil"/>
              <w:left w:val="nil"/>
              <w:bottom w:val="single" w:sz="4" w:space="0" w:color="auto"/>
              <w:right w:val="nil"/>
            </w:tcBorders>
          </w:tcPr>
          <w:p w14:paraId="1CCB27C6" w14:textId="77777777" w:rsidR="00F25251" w:rsidRPr="00492D6D" w:rsidRDefault="00F25251" w:rsidP="00F25251">
            <w:pPr>
              <w:spacing w:line="360" w:lineRule="auto"/>
              <w:rPr>
                <w:rFonts w:ascii="Book Antiqua" w:eastAsia="等线" w:hAnsi="Book Antiqua"/>
                <w:kern w:val="2"/>
                <w:lang w:eastAsia="zh-CN"/>
              </w:rPr>
            </w:pPr>
            <w:r w:rsidRPr="00492D6D">
              <w:rPr>
                <w:rFonts w:ascii="Book Antiqua" w:eastAsia="等线" w:hAnsi="Book Antiqua"/>
                <w:kern w:val="2"/>
              </w:rPr>
              <w:t>94.3% (cystic lesions)</w:t>
            </w:r>
            <w:r w:rsidRPr="00492D6D">
              <w:rPr>
                <w:rFonts w:ascii="Book Antiqua" w:eastAsia="等线" w:hAnsi="Book Antiqua" w:hint="eastAsia"/>
                <w:kern w:val="2"/>
                <w:lang w:eastAsia="zh-CN"/>
              </w:rPr>
              <w:t xml:space="preserve">; </w:t>
            </w:r>
          </w:p>
          <w:p w14:paraId="38C19FC3" w14:textId="77777777" w:rsidR="008009B6" w:rsidRPr="00492D6D" w:rsidRDefault="00F25251" w:rsidP="00F25251">
            <w:pPr>
              <w:spacing w:line="360" w:lineRule="auto"/>
              <w:rPr>
                <w:rFonts w:ascii="Book Antiqua" w:eastAsia="等线" w:hAnsi="Book Antiqua"/>
                <w:kern w:val="2"/>
              </w:rPr>
            </w:pPr>
            <w:r w:rsidRPr="00492D6D">
              <w:rPr>
                <w:rFonts w:ascii="Book Antiqua" w:eastAsia="等线" w:hAnsi="Book Antiqua"/>
                <w:kern w:val="2"/>
              </w:rPr>
              <w:t>90.3% (PDAC)</w:t>
            </w:r>
          </w:p>
        </w:tc>
        <w:tc>
          <w:tcPr>
            <w:tcW w:w="3032" w:type="dxa"/>
            <w:tcBorders>
              <w:top w:val="nil"/>
              <w:left w:val="nil"/>
              <w:bottom w:val="single" w:sz="4" w:space="0" w:color="auto"/>
            </w:tcBorders>
          </w:tcPr>
          <w:p w14:paraId="771AC498" w14:textId="77777777" w:rsidR="00401F23" w:rsidRPr="00492D6D" w:rsidRDefault="00401F23" w:rsidP="00401F23">
            <w:pPr>
              <w:spacing w:line="360" w:lineRule="auto"/>
              <w:rPr>
                <w:rFonts w:ascii="Book Antiqua" w:eastAsia="等线" w:hAnsi="Book Antiqua"/>
                <w:kern w:val="2"/>
                <w:lang w:eastAsia="zh-CN"/>
              </w:rPr>
            </w:pPr>
            <w:r w:rsidRPr="00492D6D">
              <w:rPr>
                <w:rFonts w:ascii="Book Antiqua" w:eastAsia="等线" w:hAnsi="Book Antiqua"/>
                <w:kern w:val="2"/>
              </w:rPr>
              <w:t>98.1% (cystic lesions)</w:t>
            </w:r>
            <w:r w:rsidRPr="00492D6D">
              <w:rPr>
                <w:rFonts w:ascii="Book Antiqua" w:eastAsia="等线" w:hAnsi="Book Antiqua" w:hint="eastAsia"/>
                <w:kern w:val="2"/>
                <w:lang w:eastAsia="zh-CN"/>
              </w:rPr>
              <w:t xml:space="preserve">; </w:t>
            </w:r>
          </w:p>
          <w:p w14:paraId="58F4E35E" w14:textId="77777777" w:rsidR="008009B6" w:rsidRPr="00492D6D" w:rsidRDefault="00401F23" w:rsidP="00401F23">
            <w:pPr>
              <w:spacing w:line="360" w:lineRule="auto"/>
              <w:rPr>
                <w:rFonts w:ascii="Book Antiqua" w:eastAsia="等线" w:hAnsi="Book Antiqua"/>
                <w:kern w:val="2"/>
              </w:rPr>
            </w:pPr>
            <w:r w:rsidRPr="00492D6D">
              <w:rPr>
                <w:rFonts w:ascii="Book Antiqua" w:eastAsia="等线" w:hAnsi="Book Antiqua"/>
                <w:kern w:val="2"/>
              </w:rPr>
              <w:t>89.5% (PDAC)</w:t>
            </w:r>
          </w:p>
        </w:tc>
      </w:tr>
    </w:tbl>
    <w:bookmarkEnd w:id="18"/>
    <w:p w14:paraId="771BA982" w14:textId="184D02C5" w:rsidR="00492D6D" w:rsidRPr="00492D6D" w:rsidRDefault="002A251F">
      <w:pPr>
        <w:spacing w:line="360" w:lineRule="auto"/>
        <w:jc w:val="both"/>
        <w:rPr>
          <w:rFonts w:ascii="Book Antiqua" w:hAnsi="Book Antiqua"/>
          <w:lang w:val="en-GB"/>
        </w:rPr>
      </w:pPr>
      <w:r w:rsidRPr="00492D6D">
        <w:rPr>
          <w:rFonts w:ascii="Book Antiqua" w:hAnsi="Book Antiqua"/>
          <w:lang w:val="en-GB"/>
        </w:rPr>
        <w:lastRenderedPageBreak/>
        <w:t xml:space="preserve">Sen: </w:t>
      </w:r>
      <w:r w:rsidRPr="00492D6D">
        <w:rPr>
          <w:rFonts w:ascii="Book Antiqua" w:hAnsi="Book Antiqua"/>
          <w:caps/>
          <w:lang w:val="en-GB"/>
        </w:rPr>
        <w:t>s</w:t>
      </w:r>
      <w:r w:rsidRPr="00492D6D">
        <w:rPr>
          <w:rFonts w:ascii="Book Antiqua" w:hAnsi="Book Antiqua"/>
          <w:lang w:val="en-GB"/>
        </w:rPr>
        <w:t xml:space="preserve">ensitivity; Spec: Specificity; TA-US: Transabdominal ultrasound; MPD: Main pancreatic duct; CT: Computed tomography; MRI: Magnetic resonance imaging; EUS: Endoscopic ultrasound; EUS-EG: Endoscopic ultrasound </w:t>
      </w:r>
      <w:proofErr w:type="spellStart"/>
      <w:r w:rsidRPr="00492D6D">
        <w:rPr>
          <w:rFonts w:ascii="Book Antiqua" w:hAnsi="Book Antiqua"/>
          <w:lang w:val="en-GB"/>
        </w:rPr>
        <w:t>elastography</w:t>
      </w:r>
      <w:proofErr w:type="spellEnd"/>
      <w:r w:rsidRPr="00492D6D">
        <w:rPr>
          <w:rFonts w:ascii="Book Antiqua" w:hAnsi="Book Antiqua"/>
          <w:lang w:val="en-GB"/>
        </w:rPr>
        <w:t xml:space="preserve">; FE-1: Faecal elastase-1; </w:t>
      </w:r>
      <w:proofErr w:type="spellStart"/>
      <w:r w:rsidRPr="00492D6D">
        <w:rPr>
          <w:rFonts w:ascii="Book Antiqua" w:hAnsi="Book Antiqua"/>
          <w:lang w:val="en-GB"/>
        </w:rPr>
        <w:t>ePFT</w:t>
      </w:r>
      <w:proofErr w:type="spellEnd"/>
      <w:r w:rsidRPr="00492D6D">
        <w:rPr>
          <w:rFonts w:ascii="Book Antiqua" w:hAnsi="Book Antiqua"/>
          <w:lang w:val="en-GB"/>
        </w:rPr>
        <w:t xml:space="preserve">: Endoscopic pancreatic function test; </w:t>
      </w:r>
      <w:proofErr w:type="spellStart"/>
      <w:r w:rsidRPr="00492D6D">
        <w:rPr>
          <w:rFonts w:ascii="Book Antiqua" w:hAnsi="Book Antiqua"/>
          <w:lang w:val="en-GB"/>
        </w:rPr>
        <w:t>nCLE</w:t>
      </w:r>
      <w:proofErr w:type="spellEnd"/>
      <w:r w:rsidRPr="00492D6D">
        <w:rPr>
          <w:rFonts w:ascii="Book Antiqua" w:hAnsi="Book Antiqua"/>
          <w:lang w:val="en-GB"/>
        </w:rPr>
        <w:t>: Endoscopic pancreatic function test; EPI: Exocrine pancreatic insufficiency; CP: Chronic pancreatitis; CEA: Carcinoembryonic antigen; MRCP: Magnetic resonance cholangiopancreatography; ERCP: Endoscopic retrograde cholangiopancreatography; FNA: Fine-needle aspiration; PDAC: Pancreatic ductal adenocarcinoma; AIP: Autoimmune pancreatitis; AP: acute pancreatitis; RAP: Recurrent acute pancreatitis; CKD: Chronic kidney disease; NCCP: Non-calcific chronic pancreatitis; ROC: Receiver operating characteristic; ROI: Region of interest; SD: Standard deviation; SR: Strain ratio.</w:t>
      </w:r>
    </w:p>
    <w:p w14:paraId="5D6FF583" w14:textId="77777777" w:rsidR="00492D6D" w:rsidRPr="00492D6D" w:rsidRDefault="00492D6D">
      <w:pPr>
        <w:rPr>
          <w:rFonts w:ascii="Book Antiqua" w:hAnsi="Book Antiqua"/>
          <w:lang w:val="en-GB"/>
        </w:rPr>
      </w:pPr>
      <w:r w:rsidRPr="00492D6D">
        <w:rPr>
          <w:rFonts w:ascii="Book Antiqua" w:hAnsi="Book Antiqua"/>
          <w:lang w:val="en-GB"/>
        </w:rPr>
        <w:br w:type="page"/>
      </w:r>
    </w:p>
    <w:p w14:paraId="7A16B02A" w14:textId="77777777" w:rsidR="00492D6D" w:rsidRPr="00492D6D" w:rsidRDefault="00492D6D" w:rsidP="00492D6D">
      <w:pPr>
        <w:jc w:val="center"/>
        <w:rPr>
          <w:rFonts w:ascii="Book Antiqua" w:hAnsi="Book Antiqua"/>
        </w:rPr>
      </w:pPr>
      <w:r w:rsidRPr="00492D6D">
        <w:rPr>
          <w:rFonts w:ascii="Book Antiqua" w:hAnsi="Book Antiqua"/>
          <w:noProof/>
        </w:rPr>
        <w:lastRenderedPageBreak/>
        <w:drawing>
          <wp:inline distT="0" distB="0" distL="0" distR="0" wp14:anchorId="389F5A1E" wp14:editId="54510C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712E32" w14:textId="77777777" w:rsidR="00492D6D" w:rsidRPr="00492D6D" w:rsidRDefault="00492D6D" w:rsidP="00492D6D">
      <w:pPr>
        <w:jc w:val="center"/>
        <w:rPr>
          <w:rFonts w:ascii="Book Antiqua" w:hAnsi="Book Antiqua"/>
        </w:rPr>
      </w:pPr>
    </w:p>
    <w:p w14:paraId="3806266E" w14:textId="77777777" w:rsidR="00492D6D" w:rsidRPr="00492D6D" w:rsidRDefault="00492D6D" w:rsidP="00492D6D">
      <w:pPr>
        <w:autoSpaceDE w:val="0"/>
        <w:autoSpaceDN w:val="0"/>
        <w:adjustRightInd w:val="0"/>
        <w:jc w:val="center"/>
        <w:rPr>
          <w:rFonts w:ascii="Book Antiqua" w:eastAsia="Garamond-Bold" w:hAnsi="Book Antiqua" w:cs="Garamond-Bold"/>
          <w:b/>
          <w:bCs/>
          <w:color w:val="000000"/>
          <w:sz w:val="28"/>
          <w:szCs w:val="28"/>
        </w:rPr>
      </w:pPr>
      <w:r w:rsidRPr="00492D6D">
        <w:rPr>
          <w:rFonts w:ascii="Book Antiqua" w:eastAsia="TimesNewRomanPSMT" w:hAnsi="Book Antiqua" w:cs="TimesNewRomanPSMT"/>
          <w:color w:val="000000"/>
          <w:sz w:val="28"/>
          <w:szCs w:val="28"/>
        </w:rPr>
        <w:t xml:space="preserve">Published by </w:t>
      </w:r>
      <w:proofErr w:type="spellStart"/>
      <w:r w:rsidRPr="00492D6D">
        <w:rPr>
          <w:rFonts w:ascii="Book Antiqua" w:eastAsia="Garamond-Bold" w:hAnsi="Book Antiqua" w:cs="Garamond-Bold"/>
          <w:b/>
          <w:bCs/>
          <w:color w:val="000000"/>
          <w:sz w:val="28"/>
          <w:szCs w:val="28"/>
        </w:rPr>
        <w:t>Baishideng</w:t>
      </w:r>
      <w:proofErr w:type="spellEnd"/>
      <w:r w:rsidRPr="00492D6D">
        <w:rPr>
          <w:rFonts w:ascii="Book Antiqua" w:eastAsia="Garamond-Bold" w:hAnsi="Book Antiqua" w:cs="Garamond-Bold"/>
          <w:b/>
          <w:bCs/>
          <w:color w:val="000000"/>
          <w:sz w:val="28"/>
          <w:szCs w:val="28"/>
        </w:rPr>
        <w:t xml:space="preserve"> Publishing Group </w:t>
      </w:r>
      <w:proofErr w:type="spellStart"/>
      <w:r w:rsidRPr="00492D6D">
        <w:rPr>
          <w:rFonts w:ascii="Book Antiqua" w:eastAsia="Garamond-Bold" w:hAnsi="Book Antiqua" w:cs="Garamond-Bold"/>
          <w:b/>
          <w:bCs/>
          <w:color w:val="000000"/>
          <w:sz w:val="28"/>
          <w:szCs w:val="28"/>
        </w:rPr>
        <w:t>Inc</w:t>
      </w:r>
      <w:proofErr w:type="spellEnd"/>
    </w:p>
    <w:p w14:paraId="5EFD23E0" w14:textId="77777777" w:rsidR="00492D6D" w:rsidRPr="00492D6D" w:rsidRDefault="00492D6D" w:rsidP="00492D6D">
      <w:pPr>
        <w:autoSpaceDE w:val="0"/>
        <w:autoSpaceDN w:val="0"/>
        <w:adjustRightInd w:val="0"/>
        <w:jc w:val="center"/>
        <w:rPr>
          <w:rFonts w:ascii="Book Antiqua" w:eastAsia="TimesNewRomanPSMT" w:hAnsi="Book Antiqua" w:cs="Garamond"/>
          <w:color w:val="000000"/>
          <w:sz w:val="28"/>
          <w:szCs w:val="28"/>
        </w:rPr>
      </w:pPr>
      <w:r w:rsidRPr="00492D6D">
        <w:rPr>
          <w:rFonts w:ascii="Book Antiqua" w:eastAsia="TimesNewRomanPSMT" w:hAnsi="Book Antiqua" w:cs="Garamond"/>
          <w:color w:val="000000"/>
          <w:sz w:val="28"/>
          <w:szCs w:val="28"/>
        </w:rPr>
        <w:t>7041 Koll Center Parkway, Suite 160, Pleasanton, CA 94566, USA</w:t>
      </w:r>
    </w:p>
    <w:p w14:paraId="30562104" w14:textId="77777777" w:rsidR="00492D6D" w:rsidRPr="00492D6D" w:rsidRDefault="00492D6D" w:rsidP="00492D6D">
      <w:pPr>
        <w:autoSpaceDE w:val="0"/>
        <w:autoSpaceDN w:val="0"/>
        <w:adjustRightInd w:val="0"/>
        <w:jc w:val="center"/>
        <w:rPr>
          <w:rFonts w:ascii="Book Antiqua" w:eastAsia="TimesNewRomanPSMT" w:hAnsi="Book Antiqua" w:cs="Garamond"/>
          <w:color w:val="000000"/>
          <w:sz w:val="28"/>
          <w:szCs w:val="28"/>
        </w:rPr>
      </w:pPr>
      <w:r w:rsidRPr="00492D6D">
        <w:rPr>
          <w:rFonts w:ascii="Book Antiqua" w:eastAsia="Garamond-Bold" w:hAnsi="Book Antiqua" w:cs="Garamond-Bold"/>
          <w:b/>
          <w:bCs/>
          <w:color w:val="000000"/>
          <w:sz w:val="28"/>
          <w:szCs w:val="28"/>
        </w:rPr>
        <w:t xml:space="preserve">Telephone: </w:t>
      </w:r>
      <w:r w:rsidRPr="00492D6D">
        <w:rPr>
          <w:rFonts w:ascii="Book Antiqua" w:eastAsia="TimesNewRomanPSMT" w:hAnsi="Book Antiqua" w:cs="Garamond"/>
          <w:color w:val="000000"/>
          <w:sz w:val="28"/>
          <w:szCs w:val="28"/>
        </w:rPr>
        <w:t>+1-925-3991568</w:t>
      </w:r>
    </w:p>
    <w:p w14:paraId="733D6BB8" w14:textId="77777777" w:rsidR="00492D6D" w:rsidRPr="00492D6D" w:rsidRDefault="00492D6D" w:rsidP="00492D6D">
      <w:pPr>
        <w:autoSpaceDE w:val="0"/>
        <w:autoSpaceDN w:val="0"/>
        <w:adjustRightInd w:val="0"/>
        <w:jc w:val="center"/>
        <w:rPr>
          <w:rFonts w:ascii="Book Antiqua" w:eastAsia="TimesNewRomanPSMT" w:hAnsi="Book Antiqua" w:cs="Garamond"/>
          <w:color w:val="D56400"/>
          <w:sz w:val="28"/>
          <w:szCs w:val="28"/>
        </w:rPr>
      </w:pPr>
      <w:r w:rsidRPr="00492D6D">
        <w:rPr>
          <w:rFonts w:ascii="Book Antiqua" w:eastAsia="Garamond-Bold" w:hAnsi="Book Antiqua" w:cs="Garamond-Bold"/>
          <w:b/>
          <w:bCs/>
          <w:color w:val="000000"/>
          <w:sz w:val="28"/>
          <w:szCs w:val="28"/>
        </w:rPr>
        <w:t xml:space="preserve">E-mail: </w:t>
      </w:r>
      <w:r w:rsidRPr="00492D6D">
        <w:rPr>
          <w:rFonts w:ascii="Book Antiqua" w:eastAsia="TimesNewRomanPSMT" w:hAnsi="Book Antiqua" w:cs="Garamond"/>
          <w:color w:val="D56400"/>
          <w:sz w:val="28"/>
          <w:szCs w:val="28"/>
        </w:rPr>
        <w:t>bpgoffice@wjgnet.com</w:t>
      </w:r>
    </w:p>
    <w:p w14:paraId="165A66CF" w14:textId="77777777" w:rsidR="00492D6D" w:rsidRPr="00492D6D" w:rsidRDefault="00492D6D" w:rsidP="00492D6D">
      <w:pPr>
        <w:autoSpaceDE w:val="0"/>
        <w:autoSpaceDN w:val="0"/>
        <w:adjustRightInd w:val="0"/>
        <w:jc w:val="center"/>
        <w:rPr>
          <w:rFonts w:ascii="Book Antiqua" w:eastAsia="TimesNewRomanPSMT" w:hAnsi="Book Antiqua" w:cs="Garamond"/>
          <w:color w:val="D56400"/>
          <w:sz w:val="28"/>
          <w:szCs w:val="28"/>
        </w:rPr>
      </w:pPr>
      <w:r w:rsidRPr="00492D6D">
        <w:rPr>
          <w:rFonts w:ascii="Book Antiqua" w:eastAsia="Garamond-Bold" w:hAnsi="Book Antiqua" w:cs="Garamond-Bold"/>
          <w:b/>
          <w:bCs/>
          <w:color w:val="000000"/>
          <w:sz w:val="28"/>
          <w:szCs w:val="28"/>
        </w:rPr>
        <w:t xml:space="preserve">Help Desk: </w:t>
      </w:r>
      <w:r w:rsidRPr="00492D6D">
        <w:rPr>
          <w:rFonts w:ascii="Book Antiqua" w:eastAsia="TimesNewRomanPSMT" w:hAnsi="Book Antiqua" w:cs="Garamond"/>
          <w:color w:val="D56400"/>
          <w:sz w:val="28"/>
          <w:szCs w:val="28"/>
        </w:rPr>
        <w:t>https://www.f6publishing.com/helpdesk</w:t>
      </w:r>
    </w:p>
    <w:p w14:paraId="2526DB82" w14:textId="77777777" w:rsidR="00492D6D" w:rsidRPr="00492D6D" w:rsidRDefault="00492D6D" w:rsidP="00492D6D">
      <w:pPr>
        <w:jc w:val="center"/>
        <w:rPr>
          <w:rFonts w:ascii="Book Antiqua" w:hAnsi="Book Antiqua"/>
        </w:rPr>
      </w:pPr>
      <w:r w:rsidRPr="00492D6D">
        <w:rPr>
          <w:rFonts w:ascii="Book Antiqua" w:eastAsia="TimesNewRomanPSMT" w:hAnsi="Book Antiqua" w:cs="Garamond"/>
          <w:color w:val="D56400"/>
          <w:sz w:val="28"/>
          <w:szCs w:val="28"/>
        </w:rPr>
        <w:t>https://www.wjgnet.com</w:t>
      </w:r>
    </w:p>
    <w:p w14:paraId="5EBFC891" w14:textId="77777777" w:rsidR="00492D6D" w:rsidRPr="00492D6D" w:rsidRDefault="00492D6D" w:rsidP="00492D6D">
      <w:pPr>
        <w:jc w:val="center"/>
        <w:rPr>
          <w:rFonts w:ascii="Book Antiqua" w:hAnsi="Book Antiqua"/>
        </w:rPr>
      </w:pPr>
    </w:p>
    <w:p w14:paraId="4C9C5D59" w14:textId="77777777" w:rsidR="00492D6D" w:rsidRPr="00492D6D" w:rsidRDefault="00492D6D" w:rsidP="00492D6D">
      <w:pPr>
        <w:jc w:val="center"/>
        <w:rPr>
          <w:rFonts w:ascii="Book Antiqua" w:hAnsi="Book Antiqua"/>
        </w:rPr>
      </w:pPr>
    </w:p>
    <w:p w14:paraId="25B5FD85" w14:textId="77777777" w:rsidR="00492D6D" w:rsidRPr="00492D6D" w:rsidRDefault="00492D6D" w:rsidP="00492D6D">
      <w:pPr>
        <w:jc w:val="center"/>
        <w:rPr>
          <w:rFonts w:ascii="Book Antiqua" w:hAnsi="Book Antiqua"/>
        </w:rPr>
      </w:pPr>
      <w:r w:rsidRPr="00492D6D">
        <w:rPr>
          <w:rFonts w:ascii="Book Antiqua" w:hAnsi="Book Antiqua"/>
          <w:noProof/>
        </w:rPr>
        <w:drawing>
          <wp:inline distT="0" distB="0" distL="0" distR="0" wp14:anchorId="4457E35C" wp14:editId="7ABA07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CB9728" w14:textId="77777777" w:rsidR="00492D6D" w:rsidRPr="00492D6D" w:rsidRDefault="00492D6D" w:rsidP="00492D6D">
      <w:pPr>
        <w:jc w:val="center"/>
        <w:rPr>
          <w:rFonts w:ascii="Book Antiqua" w:hAnsi="Book Antiqua"/>
        </w:rPr>
      </w:pPr>
    </w:p>
    <w:p w14:paraId="0A72AA15" w14:textId="77777777" w:rsidR="00492D6D" w:rsidRPr="00492D6D" w:rsidRDefault="00492D6D" w:rsidP="00492D6D">
      <w:pPr>
        <w:jc w:val="center"/>
        <w:rPr>
          <w:rFonts w:ascii="Book Antiqua" w:hAnsi="Book Antiqua"/>
        </w:rPr>
      </w:pPr>
    </w:p>
    <w:p w14:paraId="6BF3A538" w14:textId="77777777" w:rsidR="00492D6D" w:rsidRPr="00492D6D" w:rsidRDefault="00492D6D" w:rsidP="00492D6D">
      <w:pPr>
        <w:jc w:val="center"/>
        <w:rPr>
          <w:rFonts w:ascii="Book Antiqua" w:hAnsi="Book Antiqua"/>
        </w:rPr>
      </w:pPr>
    </w:p>
    <w:p w14:paraId="2B98A951" w14:textId="77777777" w:rsidR="00492D6D" w:rsidRPr="00492D6D" w:rsidRDefault="00492D6D" w:rsidP="00492D6D">
      <w:pPr>
        <w:jc w:val="center"/>
        <w:rPr>
          <w:rFonts w:ascii="Book Antiqua" w:hAnsi="Book Antiqua"/>
        </w:rPr>
      </w:pPr>
    </w:p>
    <w:p w14:paraId="26948684" w14:textId="77777777" w:rsidR="00492D6D" w:rsidRPr="00492D6D" w:rsidRDefault="00492D6D" w:rsidP="00492D6D">
      <w:pPr>
        <w:jc w:val="right"/>
        <w:rPr>
          <w:rFonts w:ascii="Book Antiqua" w:hAnsi="Book Antiqua"/>
          <w:color w:val="000000" w:themeColor="text1"/>
        </w:rPr>
      </w:pPr>
    </w:p>
    <w:p w14:paraId="2AF94A2D" w14:textId="77777777" w:rsidR="00492D6D" w:rsidRPr="00763D22" w:rsidRDefault="00492D6D" w:rsidP="00492D6D">
      <w:pPr>
        <w:jc w:val="center"/>
        <w:rPr>
          <w:rFonts w:ascii="Book Antiqua" w:hAnsi="Book Antiqua"/>
          <w:color w:val="000000" w:themeColor="text1"/>
        </w:rPr>
      </w:pPr>
      <w:r w:rsidRPr="00492D6D">
        <w:rPr>
          <w:rFonts w:ascii="Book Antiqua" w:eastAsia="BookAntiqua-Bold" w:hAnsi="Book Antiqua" w:cs="BookAntiqua-Bold"/>
          <w:b/>
          <w:bCs/>
          <w:color w:val="000000" w:themeColor="text1"/>
        </w:rPr>
        <w:t xml:space="preserve">© 2021 </w:t>
      </w:r>
      <w:proofErr w:type="spellStart"/>
      <w:r w:rsidRPr="00492D6D">
        <w:rPr>
          <w:rFonts w:ascii="Book Antiqua" w:eastAsia="BookAntiqua-Bold" w:hAnsi="Book Antiqua" w:cs="BookAntiqua-Bold"/>
          <w:b/>
          <w:bCs/>
          <w:color w:val="000000" w:themeColor="text1"/>
        </w:rPr>
        <w:t>Baishideng</w:t>
      </w:r>
      <w:proofErr w:type="spellEnd"/>
      <w:r w:rsidRPr="00492D6D">
        <w:rPr>
          <w:rFonts w:ascii="Book Antiqua" w:eastAsia="BookAntiqua-Bold" w:hAnsi="Book Antiqua" w:cs="BookAntiqua-Bold"/>
          <w:b/>
          <w:bCs/>
          <w:color w:val="000000" w:themeColor="text1"/>
        </w:rPr>
        <w:t xml:space="preserve"> Publishing Group Inc. All rights reserved.</w:t>
      </w:r>
      <w:r w:rsidRPr="00492D6D">
        <w:rPr>
          <w:rFonts w:ascii="Book Antiqua" w:hAnsi="Book Antiqua"/>
          <w:color w:val="000000" w:themeColor="text1"/>
        </w:rPr>
        <w:fldChar w:fldCharType="begin"/>
      </w:r>
      <w:r w:rsidRPr="00492D6D">
        <w:rPr>
          <w:rFonts w:ascii="Book Antiqua" w:hAnsi="Book Antiqua"/>
          <w:color w:val="000000" w:themeColor="text1"/>
        </w:rPr>
        <w:instrText xml:space="preserve"> ADDIN EN.REFLIST </w:instrText>
      </w:r>
      <w:r w:rsidRPr="00492D6D">
        <w:rPr>
          <w:rFonts w:ascii="Book Antiqua" w:hAnsi="Book Antiqua"/>
          <w:color w:val="000000" w:themeColor="text1"/>
        </w:rPr>
        <w:fldChar w:fldCharType="end"/>
      </w:r>
      <w:bookmarkStart w:id="19" w:name="_GoBack"/>
      <w:bookmarkEnd w:id="19"/>
    </w:p>
    <w:sectPr w:rsidR="00492D6D" w:rsidRPr="00763D22" w:rsidSect="00745F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5496" w14:textId="77777777" w:rsidR="007C6EC9" w:rsidRDefault="007C6EC9" w:rsidP="002A251F">
      <w:r>
        <w:separator/>
      </w:r>
    </w:p>
  </w:endnote>
  <w:endnote w:type="continuationSeparator" w:id="0">
    <w:p w14:paraId="367796A5" w14:textId="77777777" w:rsidR="007C6EC9" w:rsidRDefault="007C6EC9" w:rsidP="002A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Times New Rom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83221"/>
      <w:docPartObj>
        <w:docPartGallery w:val="Page Numbers (Bottom of Page)"/>
        <w:docPartUnique/>
      </w:docPartObj>
    </w:sdtPr>
    <w:sdtEndPr/>
    <w:sdtContent>
      <w:sdt>
        <w:sdtPr>
          <w:id w:val="-1361891421"/>
          <w:docPartObj>
            <w:docPartGallery w:val="Page Numbers (Top of Page)"/>
            <w:docPartUnique/>
          </w:docPartObj>
        </w:sdtPr>
        <w:sdtEndPr/>
        <w:sdtContent>
          <w:p w14:paraId="60A4542D" w14:textId="77777777" w:rsidR="002A0E8B" w:rsidRDefault="002A0E8B" w:rsidP="000E684A">
            <w:pPr>
              <w:pStyle w:val="a4"/>
              <w:jc w:val="right"/>
            </w:pPr>
            <w:r w:rsidRPr="000E684A">
              <w:rPr>
                <w:rFonts w:ascii="Book Antiqua" w:hAnsi="Book Antiqua"/>
                <w:sz w:val="24"/>
                <w:szCs w:val="24"/>
                <w:lang w:val="zh-CN"/>
              </w:rPr>
              <w:t xml:space="preserve"> </w:t>
            </w:r>
            <w:r w:rsidRPr="000E684A">
              <w:rPr>
                <w:rFonts w:ascii="Book Antiqua" w:hAnsi="Book Antiqua"/>
                <w:b/>
                <w:bCs/>
                <w:sz w:val="24"/>
                <w:szCs w:val="24"/>
              </w:rPr>
              <w:fldChar w:fldCharType="begin"/>
            </w:r>
            <w:r w:rsidRPr="000E684A">
              <w:rPr>
                <w:rFonts w:ascii="Book Antiqua" w:hAnsi="Book Antiqua"/>
                <w:b/>
                <w:bCs/>
                <w:sz w:val="24"/>
                <w:szCs w:val="24"/>
              </w:rPr>
              <w:instrText>PAGE</w:instrText>
            </w:r>
            <w:r w:rsidRPr="000E684A">
              <w:rPr>
                <w:rFonts w:ascii="Book Antiqua" w:hAnsi="Book Antiqua"/>
                <w:b/>
                <w:bCs/>
                <w:sz w:val="24"/>
                <w:szCs w:val="24"/>
              </w:rPr>
              <w:fldChar w:fldCharType="separate"/>
            </w:r>
            <w:r w:rsidR="00492D6D">
              <w:rPr>
                <w:rFonts w:ascii="Book Antiqua" w:hAnsi="Book Antiqua"/>
                <w:b/>
                <w:bCs/>
                <w:noProof/>
                <w:sz w:val="24"/>
                <w:szCs w:val="24"/>
              </w:rPr>
              <w:t>33</w:t>
            </w:r>
            <w:r w:rsidRPr="000E684A">
              <w:rPr>
                <w:rFonts w:ascii="Book Antiqua" w:hAnsi="Book Antiqua"/>
                <w:b/>
                <w:bCs/>
                <w:sz w:val="24"/>
                <w:szCs w:val="24"/>
              </w:rPr>
              <w:fldChar w:fldCharType="end"/>
            </w:r>
            <w:r w:rsidRPr="000E684A">
              <w:rPr>
                <w:rFonts w:ascii="Book Antiqua" w:hAnsi="Book Antiqua"/>
                <w:sz w:val="24"/>
                <w:szCs w:val="24"/>
                <w:lang w:val="zh-CN"/>
              </w:rPr>
              <w:t xml:space="preserve"> / </w:t>
            </w:r>
            <w:r w:rsidRPr="000E684A">
              <w:rPr>
                <w:rFonts w:ascii="Book Antiqua" w:hAnsi="Book Antiqua"/>
                <w:b/>
                <w:bCs/>
                <w:sz w:val="24"/>
                <w:szCs w:val="24"/>
              </w:rPr>
              <w:fldChar w:fldCharType="begin"/>
            </w:r>
            <w:r w:rsidRPr="000E684A">
              <w:rPr>
                <w:rFonts w:ascii="Book Antiqua" w:hAnsi="Book Antiqua"/>
                <w:b/>
                <w:bCs/>
                <w:sz w:val="24"/>
                <w:szCs w:val="24"/>
              </w:rPr>
              <w:instrText>NUMPAGES</w:instrText>
            </w:r>
            <w:r w:rsidRPr="000E684A">
              <w:rPr>
                <w:rFonts w:ascii="Book Antiqua" w:hAnsi="Book Antiqua"/>
                <w:b/>
                <w:bCs/>
                <w:sz w:val="24"/>
                <w:szCs w:val="24"/>
              </w:rPr>
              <w:fldChar w:fldCharType="separate"/>
            </w:r>
            <w:r w:rsidR="00492D6D">
              <w:rPr>
                <w:rFonts w:ascii="Book Antiqua" w:hAnsi="Book Antiqua"/>
                <w:b/>
                <w:bCs/>
                <w:noProof/>
                <w:sz w:val="24"/>
                <w:szCs w:val="24"/>
              </w:rPr>
              <w:t>42</w:t>
            </w:r>
            <w:r w:rsidRPr="000E684A">
              <w:rPr>
                <w:rFonts w:ascii="Book Antiqua" w:hAnsi="Book Antiqua"/>
                <w:b/>
                <w:bCs/>
                <w:sz w:val="24"/>
                <w:szCs w:val="24"/>
              </w:rPr>
              <w:fldChar w:fldCharType="end"/>
            </w:r>
          </w:p>
        </w:sdtContent>
      </w:sdt>
    </w:sdtContent>
  </w:sdt>
  <w:p w14:paraId="1B3E1AC4" w14:textId="77777777" w:rsidR="002A0E8B" w:rsidRDefault="002A0E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5387"/>
      <w:docPartObj>
        <w:docPartGallery w:val="Page Numbers (Bottom of Page)"/>
        <w:docPartUnique/>
      </w:docPartObj>
    </w:sdtPr>
    <w:sdtEndPr/>
    <w:sdtContent>
      <w:sdt>
        <w:sdtPr>
          <w:id w:val="98381352"/>
          <w:docPartObj>
            <w:docPartGallery w:val="Page Numbers (Top of Page)"/>
            <w:docPartUnique/>
          </w:docPartObj>
        </w:sdtPr>
        <w:sdtEndPr/>
        <w:sdtContent>
          <w:p w14:paraId="5CFE42A3" w14:textId="77777777" w:rsidR="002A0E8B" w:rsidRDefault="002A0E8B" w:rsidP="00FA6DF0">
            <w:pPr>
              <w:pStyle w:val="a4"/>
              <w:jc w:val="right"/>
            </w:pPr>
            <w:r w:rsidRPr="00FA6DF0">
              <w:rPr>
                <w:rFonts w:ascii="Book Antiqua" w:hAnsi="Book Antiqua"/>
                <w:sz w:val="24"/>
                <w:szCs w:val="24"/>
                <w:lang w:val="zh-CN"/>
              </w:rPr>
              <w:t xml:space="preserve"> </w:t>
            </w:r>
            <w:r w:rsidRPr="00FA6DF0">
              <w:rPr>
                <w:rFonts w:ascii="Book Antiqua" w:hAnsi="Book Antiqua"/>
                <w:b/>
                <w:bCs/>
                <w:sz w:val="24"/>
                <w:szCs w:val="24"/>
              </w:rPr>
              <w:fldChar w:fldCharType="begin"/>
            </w:r>
            <w:r w:rsidRPr="00FA6DF0">
              <w:rPr>
                <w:rFonts w:ascii="Book Antiqua" w:hAnsi="Book Antiqua"/>
                <w:b/>
                <w:bCs/>
                <w:sz w:val="24"/>
                <w:szCs w:val="24"/>
              </w:rPr>
              <w:instrText>PAGE</w:instrText>
            </w:r>
            <w:r w:rsidRPr="00FA6DF0">
              <w:rPr>
                <w:rFonts w:ascii="Book Antiqua" w:hAnsi="Book Antiqua"/>
                <w:b/>
                <w:bCs/>
                <w:sz w:val="24"/>
                <w:szCs w:val="24"/>
              </w:rPr>
              <w:fldChar w:fldCharType="separate"/>
            </w:r>
            <w:r w:rsidR="00492D6D">
              <w:rPr>
                <w:rFonts w:ascii="Book Antiqua" w:hAnsi="Book Antiqua"/>
                <w:b/>
                <w:bCs/>
                <w:noProof/>
                <w:sz w:val="24"/>
                <w:szCs w:val="24"/>
              </w:rPr>
              <w:t>9</w:t>
            </w:r>
            <w:r w:rsidRPr="00FA6DF0">
              <w:rPr>
                <w:rFonts w:ascii="Book Antiqua" w:hAnsi="Book Antiqua"/>
                <w:b/>
                <w:bCs/>
                <w:sz w:val="24"/>
                <w:szCs w:val="24"/>
              </w:rPr>
              <w:fldChar w:fldCharType="end"/>
            </w:r>
            <w:r w:rsidRPr="00FA6DF0">
              <w:rPr>
                <w:rFonts w:ascii="Book Antiqua" w:hAnsi="Book Antiqua"/>
                <w:sz w:val="24"/>
                <w:szCs w:val="24"/>
                <w:lang w:val="zh-CN"/>
              </w:rPr>
              <w:t xml:space="preserve"> / </w:t>
            </w:r>
            <w:r w:rsidRPr="00FA6DF0">
              <w:rPr>
                <w:rFonts w:ascii="Book Antiqua" w:hAnsi="Book Antiqua"/>
                <w:b/>
                <w:bCs/>
                <w:sz w:val="24"/>
                <w:szCs w:val="24"/>
              </w:rPr>
              <w:fldChar w:fldCharType="begin"/>
            </w:r>
            <w:r w:rsidRPr="00FA6DF0">
              <w:rPr>
                <w:rFonts w:ascii="Book Antiqua" w:hAnsi="Book Antiqua"/>
                <w:b/>
                <w:bCs/>
                <w:sz w:val="24"/>
                <w:szCs w:val="24"/>
              </w:rPr>
              <w:instrText>NUMPAGES</w:instrText>
            </w:r>
            <w:r w:rsidRPr="00FA6DF0">
              <w:rPr>
                <w:rFonts w:ascii="Book Antiqua" w:hAnsi="Book Antiqua"/>
                <w:b/>
                <w:bCs/>
                <w:sz w:val="24"/>
                <w:szCs w:val="24"/>
              </w:rPr>
              <w:fldChar w:fldCharType="separate"/>
            </w:r>
            <w:r w:rsidR="00492D6D">
              <w:rPr>
                <w:rFonts w:ascii="Book Antiqua" w:hAnsi="Book Antiqua"/>
                <w:b/>
                <w:bCs/>
                <w:noProof/>
                <w:sz w:val="24"/>
                <w:szCs w:val="24"/>
              </w:rPr>
              <w:t>42</w:t>
            </w:r>
            <w:r w:rsidRPr="00FA6DF0">
              <w:rPr>
                <w:rFonts w:ascii="Book Antiqua" w:hAnsi="Book Antiqua"/>
                <w:b/>
                <w:bCs/>
                <w:sz w:val="24"/>
                <w:szCs w:val="24"/>
              </w:rPr>
              <w:fldChar w:fldCharType="end"/>
            </w:r>
          </w:p>
        </w:sdtContent>
      </w:sdt>
    </w:sdtContent>
  </w:sdt>
  <w:p w14:paraId="214F54B0" w14:textId="77777777" w:rsidR="002A0E8B" w:rsidRDefault="002A0E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015B" w14:textId="77777777" w:rsidR="007C6EC9" w:rsidRDefault="007C6EC9" w:rsidP="002A251F">
      <w:r>
        <w:separator/>
      </w:r>
    </w:p>
  </w:footnote>
  <w:footnote w:type="continuationSeparator" w:id="0">
    <w:p w14:paraId="5B7DCB6B" w14:textId="77777777" w:rsidR="007C6EC9" w:rsidRDefault="007C6EC9" w:rsidP="002A2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D6FE9"/>
    <w:multiLevelType w:val="multilevel"/>
    <w:tmpl w:val="4FED6FE9"/>
    <w:lvl w:ilvl="0">
      <w:start w:val="1"/>
      <w:numFmt w:val="decimal"/>
      <w:lvlText w:val="%1."/>
      <w:lvlJc w:val="left"/>
      <w:pPr>
        <w:ind w:left="661" w:hanging="420"/>
      </w:p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E17"/>
    <w:rsid w:val="00017816"/>
    <w:rsid w:val="000401DA"/>
    <w:rsid w:val="000E684A"/>
    <w:rsid w:val="000F2818"/>
    <w:rsid w:val="001163F6"/>
    <w:rsid w:val="00173352"/>
    <w:rsid w:val="001A1BF1"/>
    <w:rsid w:val="001B509B"/>
    <w:rsid w:val="001B6CB2"/>
    <w:rsid w:val="001E2196"/>
    <w:rsid w:val="001E38BA"/>
    <w:rsid w:val="00237F68"/>
    <w:rsid w:val="00280D32"/>
    <w:rsid w:val="002A0E8B"/>
    <w:rsid w:val="002A251F"/>
    <w:rsid w:val="002B39E2"/>
    <w:rsid w:val="002C3E10"/>
    <w:rsid w:val="002D01E6"/>
    <w:rsid w:val="002D3B19"/>
    <w:rsid w:val="002D503C"/>
    <w:rsid w:val="00300B1A"/>
    <w:rsid w:val="00401F23"/>
    <w:rsid w:val="004162F0"/>
    <w:rsid w:val="004779B3"/>
    <w:rsid w:val="0049228F"/>
    <w:rsid w:val="00492D6D"/>
    <w:rsid w:val="004C36B2"/>
    <w:rsid w:val="004D6655"/>
    <w:rsid w:val="005248BA"/>
    <w:rsid w:val="0054699D"/>
    <w:rsid w:val="005477A0"/>
    <w:rsid w:val="00557516"/>
    <w:rsid w:val="00575B29"/>
    <w:rsid w:val="00581CC9"/>
    <w:rsid w:val="005F5C1F"/>
    <w:rsid w:val="00624D75"/>
    <w:rsid w:val="006535DA"/>
    <w:rsid w:val="006E0EF9"/>
    <w:rsid w:val="00745F67"/>
    <w:rsid w:val="00747249"/>
    <w:rsid w:val="007613F4"/>
    <w:rsid w:val="007C6EC9"/>
    <w:rsid w:val="007D05F0"/>
    <w:rsid w:val="008009B6"/>
    <w:rsid w:val="00830495"/>
    <w:rsid w:val="00830F47"/>
    <w:rsid w:val="00895B81"/>
    <w:rsid w:val="008B26BF"/>
    <w:rsid w:val="00927CC2"/>
    <w:rsid w:val="009452A6"/>
    <w:rsid w:val="00961581"/>
    <w:rsid w:val="009B7B86"/>
    <w:rsid w:val="009E279B"/>
    <w:rsid w:val="009F348A"/>
    <w:rsid w:val="00A51B29"/>
    <w:rsid w:val="00A77B3E"/>
    <w:rsid w:val="00B61FEB"/>
    <w:rsid w:val="00B65700"/>
    <w:rsid w:val="00B8184C"/>
    <w:rsid w:val="00BA3E6D"/>
    <w:rsid w:val="00BA7CBB"/>
    <w:rsid w:val="00C33836"/>
    <w:rsid w:val="00C40331"/>
    <w:rsid w:val="00C82A11"/>
    <w:rsid w:val="00C93F94"/>
    <w:rsid w:val="00C96D0A"/>
    <w:rsid w:val="00CA27CB"/>
    <w:rsid w:val="00CA2A55"/>
    <w:rsid w:val="00CA5DBD"/>
    <w:rsid w:val="00CB3C41"/>
    <w:rsid w:val="00CC0EA7"/>
    <w:rsid w:val="00D14B67"/>
    <w:rsid w:val="00D50C8F"/>
    <w:rsid w:val="00D77BF1"/>
    <w:rsid w:val="00DA22CD"/>
    <w:rsid w:val="00DA4547"/>
    <w:rsid w:val="00DD0ACA"/>
    <w:rsid w:val="00E01C99"/>
    <w:rsid w:val="00E2170E"/>
    <w:rsid w:val="00E26CBF"/>
    <w:rsid w:val="00E367E6"/>
    <w:rsid w:val="00E36B61"/>
    <w:rsid w:val="00E50763"/>
    <w:rsid w:val="00E62826"/>
    <w:rsid w:val="00EA1507"/>
    <w:rsid w:val="00ED52FF"/>
    <w:rsid w:val="00F02F7A"/>
    <w:rsid w:val="00F166E7"/>
    <w:rsid w:val="00F25251"/>
    <w:rsid w:val="00F35788"/>
    <w:rsid w:val="00F53922"/>
    <w:rsid w:val="00F56142"/>
    <w:rsid w:val="00F73F3A"/>
    <w:rsid w:val="00F74356"/>
    <w:rsid w:val="00F74DD1"/>
    <w:rsid w:val="00F76065"/>
    <w:rsid w:val="00F767EA"/>
    <w:rsid w:val="00F76F59"/>
    <w:rsid w:val="00F85A19"/>
    <w:rsid w:val="00FA6DF0"/>
    <w:rsid w:val="00FB0619"/>
    <w:rsid w:val="00FD7E0E"/>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5C1F"/>
    <w:rPr>
      <w:sz w:val="18"/>
      <w:szCs w:val="18"/>
    </w:rPr>
  </w:style>
  <w:style w:type="character" w:customStyle="1" w:styleId="Char">
    <w:name w:val="批注框文本 Char"/>
    <w:basedOn w:val="a0"/>
    <w:link w:val="a3"/>
    <w:rsid w:val="005F5C1F"/>
    <w:rPr>
      <w:sz w:val="18"/>
      <w:szCs w:val="18"/>
    </w:rPr>
  </w:style>
  <w:style w:type="paragraph" w:styleId="a4">
    <w:name w:val="footer"/>
    <w:basedOn w:val="a"/>
    <w:link w:val="Char0"/>
    <w:uiPriority w:val="99"/>
    <w:unhideWhenUsed/>
    <w:qFormat/>
    <w:rsid w:val="002A251F"/>
    <w:pPr>
      <w:widowControl w:val="0"/>
      <w:tabs>
        <w:tab w:val="center" w:pos="4153"/>
        <w:tab w:val="right" w:pos="8306"/>
      </w:tabs>
      <w:snapToGrid w:val="0"/>
    </w:pPr>
    <w:rPr>
      <w:rFonts w:asciiTheme="minorHAnsi" w:hAnsiTheme="minorHAnsi" w:cstheme="minorBidi"/>
      <w:sz w:val="18"/>
      <w:szCs w:val="18"/>
      <w:lang w:eastAsia="zh-CN"/>
    </w:rPr>
  </w:style>
  <w:style w:type="character" w:customStyle="1" w:styleId="Char0">
    <w:name w:val="页脚 Char"/>
    <w:basedOn w:val="a0"/>
    <w:link w:val="a4"/>
    <w:uiPriority w:val="99"/>
    <w:rsid w:val="002A251F"/>
    <w:rPr>
      <w:rFonts w:asciiTheme="minorHAnsi" w:hAnsiTheme="minorHAnsi" w:cstheme="minorBidi"/>
      <w:sz w:val="18"/>
      <w:szCs w:val="18"/>
      <w:lang w:eastAsia="zh-CN"/>
    </w:rPr>
  </w:style>
  <w:style w:type="paragraph" w:styleId="a5">
    <w:name w:val="header"/>
    <w:basedOn w:val="a"/>
    <w:link w:val="Char1"/>
    <w:rsid w:val="002A25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2A251F"/>
    <w:rPr>
      <w:sz w:val="18"/>
      <w:szCs w:val="18"/>
    </w:rPr>
  </w:style>
  <w:style w:type="character" w:styleId="a6">
    <w:name w:val="annotation reference"/>
    <w:basedOn w:val="a0"/>
    <w:rsid w:val="002A251F"/>
    <w:rPr>
      <w:sz w:val="21"/>
      <w:szCs w:val="21"/>
    </w:rPr>
  </w:style>
  <w:style w:type="paragraph" w:styleId="a7">
    <w:name w:val="annotation text"/>
    <w:basedOn w:val="a"/>
    <w:link w:val="Char2"/>
    <w:rsid w:val="002A251F"/>
  </w:style>
  <w:style w:type="character" w:customStyle="1" w:styleId="Char2">
    <w:name w:val="批注文字 Char"/>
    <w:basedOn w:val="a0"/>
    <w:link w:val="a7"/>
    <w:rsid w:val="002A251F"/>
    <w:rPr>
      <w:sz w:val="24"/>
      <w:szCs w:val="24"/>
    </w:rPr>
  </w:style>
  <w:style w:type="paragraph" w:styleId="a8">
    <w:name w:val="annotation subject"/>
    <w:basedOn w:val="a7"/>
    <w:next w:val="a7"/>
    <w:link w:val="Char3"/>
    <w:rsid w:val="002A251F"/>
    <w:rPr>
      <w:b/>
      <w:bCs/>
    </w:rPr>
  </w:style>
  <w:style w:type="character" w:customStyle="1" w:styleId="Char3">
    <w:name w:val="批注主题 Char"/>
    <w:basedOn w:val="Char2"/>
    <w:link w:val="a8"/>
    <w:rsid w:val="002A25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5C1F"/>
    <w:rPr>
      <w:sz w:val="18"/>
      <w:szCs w:val="18"/>
    </w:rPr>
  </w:style>
  <w:style w:type="character" w:customStyle="1" w:styleId="Char">
    <w:name w:val="批注框文本 Char"/>
    <w:basedOn w:val="a0"/>
    <w:link w:val="a3"/>
    <w:rsid w:val="005F5C1F"/>
    <w:rPr>
      <w:sz w:val="18"/>
      <w:szCs w:val="18"/>
    </w:rPr>
  </w:style>
  <w:style w:type="paragraph" w:styleId="a4">
    <w:name w:val="footer"/>
    <w:basedOn w:val="a"/>
    <w:link w:val="Char0"/>
    <w:uiPriority w:val="99"/>
    <w:unhideWhenUsed/>
    <w:qFormat/>
    <w:rsid w:val="002A251F"/>
    <w:pPr>
      <w:widowControl w:val="0"/>
      <w:tabs>
        <w:tab w:val="center" w:pos="4153"/>
        <w:tab w:val="right" w:pos="8306"/>
      </w:tabs>
      <w:snapToGrid w:val="0"/>
    </w:pPr>
    <w:rPr>
      <w:rFonts w:asciiTheme="minorHAnsi" w:hAnsiTheme="minorHAnsi" w:cstheme="minorBidi"/>
      <w:sz w:val="18"/>
      <w:szCs w:val="18"/>
      <w:lang w:eastAsia="zh-CN"/>
    </w:rPr>
  </w:style>
  <w:style w:type="character" w:customStyle="1" w:styleId="Char0">
    <w:name w:val="页脚 Char"/>
    <w:basedOn w:val="a0"/>
    <w:link w:val="a4"/>
    <w:uiPriority w:val="99"/>
    <w:rsid w:val="002A251F"/>
    <w:rPr>
      <w:rFonts w:asciiTheme="minorHAnsi" w:hAnsiTheme="minorHAnsi" w:cstheme="minorBidi"/>
      <w:sz w:val="18"/>
      <w:szCs w:val="18"/>
      <w:lang w:eastAsia="zh-CN"/>
    </w:rPr>
  </w:style>
  <w:style w:type="paragraph" w:styleId="a5">
    <w:name w:val="header"/>
    <w:basedOn w:val="a"/>
    <w:link w:val="Char1"/>
    <w:rsid w:val="002A25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2A251F"/>
    <w:rPr>
      <w:sz w:val="18"/>
      <w:szCs w:val="18"/>
    </w:rPr>
  </w:style>
  <w:style w:type="character" w:styleId="a6">
    <w:name w:val="annotation reference"/>
    <w:basedOn w:val="a0"/>
    <w:rsid w:val="002A251F"/>
    <w:rPr>
      <w:sz w:val="21"/>
      <w:szCs w:val="21"/>
    </w:rPr>
  </w:style>
  <w:style w:type="paragraph" w:styleId="a7">
    <w:name w:val="annotation text"/>
    <w:basedOn w:val="a"/>
    <w:link w:val="Char2"/>
    <w:rsid w:val="002A251F"/>
  </w:style>
  <w:style w:type="character" w:customStyle="1" w:styleId="Char2">
    <w:name w:val="批注文字 Char"/>
    <w:basedOn w:val="a0"/>
    <w:link w:val="a7"/>
    <w:rsid w:val="002A251F"/>
    <w:rPr>
      <w:sz w:val="24"/>
      <w:szCs w:val="24"/>
    </w:rPr>
  </w:style>
  <w:style w:type="paragraph" w:styleId="a8">
    <w:name w:val="annotation subject"/>
    <w:basedOn w:val="a7"/>
    <w:next w:val="a7"/>
    <w:link w:val="Char3"/>
    <w:rsid w:val="002A251F"/>
    <w:rPr>
      <w:b/>
      <w:bCs/>
    </w:rPr>
  </w:style>
  <w:style w:type="character" w:customStyle="1" w:styleId="Char3">
    <w:name w:val="批注主题 Char"/>
    <w:basedOn w:val="Char2"/>
    <w:link w:val="a8"/>
    <w:rsid w:val="002A25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10932</Words>
  <Characters>62319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30</cp:revision>
  <dcterms:created xsi:type="dcterms:W3CDTF">2021-06-28T01:45:00Z</dcterms:created>
  <dcterms:modified xsi:type="dcterms:W3CDTF">2021-07-19T03:49:00Z</dcterms:modified>
</cp:coreProperties>
</file>