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2D01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2D01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64458</w:t>
      </w:r>
    </w:p>
    <w:p w:rsidR="00A77B3E" w:rsidRDefault="002D01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Comprehensive rev</w:t>
      </w:r>
      <w:r>
        <w:rPr>
          <w:rFonts w:ascii="Book Antiqua" w:eastAsia="Book Antiqua" w:hAnsi="Book Antiqua" w:cs="Book Antiqua"/>
          <w:b/>
          <w:bCs/>
          <w:color w:val="000000"/>
        </w:rPr>
        <w:t>iew of</w:t>
      </w:r>
      <w:r w:rsidR="001E219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diagnostic </w:t>
      </w:r>
      <w:r>
        <w:rPr>
          <w:rFonts w:ascii="Book Antiqua" w:eastAsia="Book Antiqua" w:hAnsi="Book Antiqua" w:cs="Book Antiqua"/>
          <w:b/>
          <w:bCs/>
          <w:color w:val="000000"/>
        </w:rPr>
        <w:t>modalities for early chronic pancreatitis</w:t>
      </w:r>
    </w:p>
    <w:p w:rsidR="00A77B3E" w:rsidRDefault="00A77B3E">
      <w:pPr>
        <w:spacing w:line="360" w:lineRule="auto"/>
        <w:jc w:val="both"/>
      </w:pPr>
    </w:p>
    <w:p w:rsidR="00A77B3E" w:rsidRDefault="005F5C1F">
      <w:pPr>
        <w:spacing w:line="360" w:lineRule="auto"/>
        <w:jc w:val="both"/>
      </w:pPr>
      <w:r>
        <w:rPr>
          <w:rFonts w:ascii="Book Antiqua" w:eastAsia="Book Antiqua" w:hAnsi="Book Antiqua" w:cs="Book Antiqua"/>
          <w:color w:val="000000"/>
        </w:rPr>
        <w:t xml:space="preserve">Ge </w:t>
      </w:r>
      <w:r>
        <w:rPr>
          <w:rFonts w:ascii="Book Antiqua" w:hAnsi="Book Antiqua" w:cs="Book Antiqua" w:hint="eastAsia"/>
          <w:color w:val="000000"/>
          <w:lang w:eastAsia="zh-CN"/>
        </w:rPr>
        <w:t xml:space="preserve">QC </w:t>
      </w:r>
      <w:r w:rsidRPr="005F5C1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D01E6">
        <w:rPr>
          <w:rFonts w:ascii="Book Antiqua" w:eastAsia="Book Antiqua" w:hAnsi="Book Antiqua" w:cs="Book Antiqua"/>
          <w:color w:val="000000"/>
        </w:rPr>
        <w:t>Review of diagnosis for ECP</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color w:val="000000"/>
        </w:rPr>
        <w:t xml:space="preserve">Qi-Chao Ge, Christoph F Dietrich, </w:t>
      </w:r>
      <w:proofErr w:type="spellStart"/>
      <w:r>
        <w:rPr>
          <w:rFonts w:ascii="Book Antiqua" w:eastAsia="Book Antiqua" w:hAnsi="Book Antiqua" w:cs="Book Antiqua"/>
          <w:color w:val="000000"/>
        </w:rPr>
        <w:t>Manoop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-Zhen Zhang, Yue Zhang, Yi-Dan Wang, Jing-Jing Zhang, Yu-Fan Wu, Si-Yu Sun,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-Tao </w:t>
      </w:r>
      <w:proofErr w:type="spellStart"/>
      <w:r>
        <w:rPr>
          <w:rFonts w:ascii="Book Antiqua" w:eastAsia="Book Antiqua" w:hAnsi="Book Antiqua" w:cs="Book Antiqua"/>
          <w:color w:val="000000"/>
        </w:rPr>
        <w:t>Guo</w:t>
      </w:r>
      <w:proofErr w:type="spellEnd"/>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Qi-Chao Ge,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 xml:space="preserve">-Zhen Zhang, Yue Zhang, Yi-Dan Wang, Jing-Jing Zhang, Yu-Fan Wu, Si-Yu Sun, </w:t>
      </w:r>
      <w:proofErr w:type="spellStart"/>
      <w:r w:rsidR="001A1BF1">
        <w:rPr>
          <w:rFonts w:ascii="Book Antiqua" w:eastAsia="Book Antiqua" w:hAnsi="Book Antiqua" w:cs="Book Antiqua"/>
          <w:b/>
          <w:bCs/>
          <w:color w:val="000000"/>
        </w:rPr>
        <w:t>Jin</w:t>
      </w:r>
      <w:proofErr w:type="spellEnd"/>
      <w:r w:rsidR="001A1BF1">
        <w:rPr>
          <w:rFonts w:ascii="Book Antiqua" w:eastAsia="Book Antiqua" w:hAnsi="Book Antiqua" w:cs="Book Antiqua"/>
          <w:b/>
          <w:bCs/>
          <w:color w:val="000000"/>
        </w:rPr>
        <w:t xml:space="preserve">-Tao </w:t>
      </w:r>
      <w:proofErr w:type="spellStart"/>
      <w:r w:rsidR="001A1BF1">
        <w:rPr>
          <w:rFonts w:ascii="Book Antiqua" w:eastAsia="Book Antiqua" w:hAnsi="Book Antiqua" w:cs="Book Antiqua"/>
          <w:b/>
          <w:bCs/>
          <w:color w:val="000000"/>
        </w:rPr>
        <w:t>Guo</w:t>
      </w:r>
      <w:proofErr w:type="spellEnd"/>
      <w:r w:rsidR="001A1BF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Christoph F Dietrich, </w:t>
      </w:r>
      <w:r>
        <w:rPr>
          <w:rFonts w:ascii="Book Antiqua" w:eastAsia="Book Antiqua" w:hAnsi="Book Antiqua" w:cs="Book Antiqua"/>
          <w:color w:val="000000"/>
        </w:rPr>
        <w:t xml:space="preserve">Department </w:t>
      </w:r>
      <w:proofErr w:type="spellStart"/>
      <w:r>
        <w:rPr>
          <w:rFonts w:ascii="Book Antiqua" w:eastAsia="Book Antiqua" w:hAnsi="Book Antiqua" w:cs="Book Antiqua"/>
          <w:color w:val="000000"/>
        </w:rPr>
        <w:t>Allgemeine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Innere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Medizin</w:t>
      </w:r>
      <w:proofErr w:type="spellEnd"/>
      <w:r>
        <w:rPr>
          <w:rFonts w:ascii="Book Antiqua" w:eastAsia="Book Antiqua" w:hAnsi="Book Antiqua" w:cs="Book Antiqua"/>
          <w:color w:val="000000"/>
        </w:rPr>
        <w:t>, Salem und Permanence, Bern CH-3000, Switzerland</w:t>
      </w:r>
    </w:p>
    <w:p w:rsidR="00A77B3E" w:rsidRDefault="00A77B3E">
      <w:pPr>
        <w:spacing w:line="360" w:lineRule="auto"/>
        <w:jc w:val="both"/>
      </w:pPr>
    </w:p>
    <w:p w:rsidR="00A77B3E" w:rsidRDefault="002D01E6">
      <w:pPr>
        <w:spacing w:line="360" w:lineRule="auto"/>
        <w:jc w:val="both"/>
      </w:pPr>
      <w:proofErr w:type="spellStart"/>
      <w:r>
        <w:rPr>
          <w:rFonts w:ascii="Book Antiqua" w:eastAsia="Book Antiqua" w:hAnsi="Book Antiqua" w:cs="Book Antiqua"/>
          <w:b/>
          <w:bCs/>
          <w:color w:val="000000"/>
        </w:rPr>
        <w:t>Manoop</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Bhutani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Gastrointestinal, Hepatology and Nutrition, The University of Texas MD Anderson Cancer Center, Houston, TX 77030, United States</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Ge QC performed</w:t>
      </w:r>
      <w:r>
        <w:rPr>
          <w:rFonts w:ascii="Book Antiqua" w:eastAsia="Book Antiqua" w:hAnsi="Book Antiqua" w:cs="Book Antiqua"/>
          <w:color w:val="000000"/>
        </w:rPr>
        <w:t xml:space="preserve"> the majority of writing</w:t>
      </w:r>
      <w:r w:rsidR="001E2196">
        <w:rPr>
          <w:rFonts w:ascii="Book Antiqua" w:eastAsia="Book Antiqua" w:hAnsi="Book Antiqua" w:cs="Book Antiqua"/>
          <w:color w:val="000000"/>
        </w:rPr>
        <w:t xml:space="preserve"> and </w:t>
      </w:r>
      <w:r>
        <w:rPr>
          <w:rFonts w:ascii="Book Antiqua" w:eastAsia="Book Antiqua" w:hAnsi="Book Antiqua" w:cs="Book Antiqua"/>
          <w:color w:val="000000"/>
        </w:rPr>
        <w:t>prepared the tables; Zhang Y and Zhang BZ provided</w:t>
      </w:r>
      <w:r w:rsidR="001E2196">
        <w:rPr>
          <w:rFonts w:ascii="Book Antiqua" w:eastAsia="Book Antiqua" w:hAnsi="Book Antiqua" w:cs="Book Antiqua"/>
          <w:color w:val="000000"/>
        </w:rPr>
        <w:t xml:space="preserve"> </w:t>
      </w:r>
      <w:r>
        <w:rPr>
          <w:rFonts w:ascii="Book Antiqua" w:eastAsia="Book Antiqua" w:hAnsi="Book Antiqua" w:cs="Book Antiqua"/>
          <w:color w:val="000000"/>
        </w:rPr>
        <w:t>input</w:t>
      </w:r>
      <w:r w:rsidR="001E2196">
        <w:rPr>
          <w:rFonts w:ascii="Book Antiqua" w:eastAsia="Book Antiqua" w:hAnsi="Book Antiqua" w:cs="Book Antiqua"/>
          <w:color w:val="000000"/>
        </w:rPr>
        <w:t>s</w:t>
      </w:r>
      <w:r>
        <w:rPr>
          <w:rFonts w:ascii="Book Antiqua" w:eastAsia="Book Antiqua" w:hAnsi="Book Antiqua" w:cs="Book Antiqua"/>
          <w:color w:val="000000"/>
        </w:rPr>
        <w:t xml:space="preserve"> </w:t>
      </w:r>
      <w:r w:rsidR="001E2196">
        <w:rPr>
          <w:rFonts w:ascii="Book Antiqua" w:eastAsia="Book Antiqua" w:hAnsi="Book Antiqua" w:cs="Book Antiqua"/>
          <w:color w:val="000000"/>
        </w:rPr>
        <w:t xml:space="preserve">for </w:t>
      </w:r>
      <w:r>
        <w:rPr>
          <w:rFonts w:ascii="Book Antiqua" w:eastAsia="Book Antiqua" w:hAnsi="Book Antiqua" w:cs="Book Antiqua"/>
          <w:color w:val="000000"/>
        </w:rPr>
        <w:t>this paper; Wang YD and Zhang JJ took part in the design of the outline</w:t>
      </w:r>
      <w:r w:rsidR="001E2196">
        <w:rPr>
          <w:rFonts w:ascii="Book Antiqua" w:eastAsia="Book Antiqua" w:hAnsi="Book Antiqua" w:cs="Book Antiqua"/>
          <w:color w:val="000000"/>
        </w:rPr>
        <w:t xml:space="preserve">; </w:t>
      </w:r>
      <w:r>
        <w:rPr>
          <w:rFonts w:ascii="Book Antiqua" w:eastAsia="Book Antiqua" w:hAnsi="Book Antiqua" w:cs="Book Antiqua"/>
          <w:color w:val="000000"/>
        </w:rPr>
        <w:t xml:space="preserve">Wu YF coordinated the writing of the paper; Sun SY,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JT, Dietrich CF</w:t>
      </w:r>
      <w:r w:rsidR="001E2196">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were respo</w:t>
      </w:r>
      <w:r>
        <w:rPr>
          <w:rFonts w:ascii="Book Antiqua" w:eastAsia="Book Antiqua" w:hAnsi="Book Antiqua" w:cs="Book Antiqua"/>
          <w:color w:val="000000"/>
        </w:rPr>
        <w:t>nsible for the revision of the manuscript for important intellectual content; all the authors read and gave their final approval of the version to be submitted.</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lastRenderedPageBreak/>
        <w:t xml:space="preserve">Supported by </w:t>
      </w:r>
      <w:bookmarkStart w:id="0" w:name="OLE_LINK728"/>
      <w:bookmarkStart w:id="1" w:name="OLE_LINK729"/>
      <w:r>
        <w:rPr>
          <w:rFonts w:ascii="Book Antiqua" w:eastAsia="Book Antiqua" w:hAnsi="Book Antiqua" w:cs="Book Antiqua"/>
          <w:color w:val="000000"/>
        </w:rPr>
        <w:t>National Natural Science Foundation of China</w:t>
      </w:r>
      <w:bookmarkEnd w:id="0"/>
      <w:bookmarkEnd w:id="1"/>
      <w:r>
        <w:rPr>
          <w:rFonts w:ascii="Book Antiqua" w:eastAsia="Book Antiqua" w:hAnsi="Book Antiqua" w:cs="Book Antiqua"/>
          <w:color w:val="000000"/>
        </w:rPr>
        <w:t xml:space="preserve">, No. </w:t>
      </w:r>
      <w:bookmarkStart w:id="2" w:name="OLE_LINK730"/>
      <w:bookmarkStart w:id="3" w:name="OLE_LINK731"/>
      <w:r>
        <w:rPr>
          <w:rFonts w:ascii="Book Antiqua" w:eastAsia="Book Antiqua" w:hAnsi="Book Antiqua" w:cs="Book Antiqua"/>
          <w:color w:val="000000"/>
        </w:rPr>
        <w:t>81900601</w:t>
      </w:r>
      <w:bookmarkEnd w:id="2"/>
      <w:bookmarkEnd w:id="3"/>
      <w:r>
        <w:rPr>
          <w:rFonts w:ascii="Book Antiqua" w:eastAsia="Book Antiqua" w:hAnsi="Book Antiqua" w:cs="Book Antiqua"/>
          <w:color w:val="000000"/>
        </w:rPr>
        <w:t xml:space="preserve">; </w:t>
      </w:r>
      <w:bookmarkStart w:id="4" w:name="OLE_LINK732"/>
      <w:bookmarkStart w:id="5" w:name="OLE_LINK733"/>
      <w:r>
        <w:rPr>
          <w:rFonts w:ascii="Book Antiqua" w:eastAsia="Book Antiqua" w:hAnsi="Book Antiqua" w:cs="Book Antiqua"/>
          <w:color w:val="000000"/>
        </w:rPr>
        <w:t xml:space="preserve">Outstanding Scientific Fund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w:t>
      </w:r>
      <w:bookmarkEnd w:id="4"/>
      <w:bookmarkEnd w:id="5"/>
      <w:r>
        <w:rPr>
          <w:rFonts w:ascii="Book Antiqua" w:eastAsia="Book Antiqua" w:hAnsi="Book Antiqua" w:cs="Book Antiqua"/>
          <w:color w:val="000000"/>
        </w:rPr>
        <w:t xml:space="preserve">, No. </w:t>
      </w:r>
      <w:bookmarkStart w:id="6" w:name="OLE_LINK734"/>
      <w:bookmarkStart w:id="7" w:name="OLE_LINK735"/>
      <w:r>
        <w:rPr>
          <w:rFonts w:ascii="Book Antiqua" w:eastAsia="Book Antiqua" w:hAnsi="Book Antiqua" w:cs="Book Antiqua"/>
          <w:color w:val="000000"/>
        </w:rPr>
        <w:t>201702</w:t>
      </w:r>
      <w:bookmarkEnd w:id="6"/>
      <w:bookmarkEnd w:id="7"/>
      <w:r>
        <w:rPr>
          <w:rFonts w:ascii="Book Antiqua" w:eastAsia="Book Antiqua" w:hAnsi="Book Antiqua" w:cs="Book Antiqua"/>
          <w:color w:val="000000"/>
        </w:rPr>
        <w:t xml:space="preserve">; </w:t>
      </w:r>
      <w:bookmarkStart w:id="8" w:name="OLE_LINK736"/>
      <w:bookmarkStart w:id="9" w:name="OLE_LINK737"/>
      <w:bookmarkStart w:id="10" w:name="OLE_LINK726"/>
      <w:bookmarkStart w:id="11" w:name="OLE_LINK727"/>
      <w:r w:rsidR="000F2818">
        <w:rPr>
          <w:rFonts w:ascii="Book Antiqua" w:eastAsia="Book Antiqua" w:hAnsi="Book Antiqua" w:cs="Book Antiqua"/>
          <w:color w:val="000000"/>
        </w:rPr>
        <w:t xml:space="preserve">and </w:t>
      </w:r>
      <w:r w:rsidRPr="002D3B19">
        <w:rPr>
          <w:rFonts w:ascii="Book Antiqua" w:eastAsia="Book Antiqua" w:hAnsi="Book Antiqua" w:cs="Book Antiqua"/>
          <w:color w:val="000000"/>
        </w:rPr>
        <w:t>University Innovation Team and Innovative Talent Support Program of Liaoning Province</w:t>
      </w:r>
      <w:bookmarkEnd w:id="8"/>
      <w:bookmarkEnd w:id="9"/>
      <w:r w:rsidRPr="002D3B19">
        <w:rPr>
          <w:rFonts w:ascii="Book Antiqua" w:eastAsia="Book Antiqua" w:hAnsi="Book Antiqua" w:cs="Book Antiqua"/>
          <w:color w:val="000000"/>
        </w:rPr>
        <w:t xml:space="preserve">, No. </w:t>
      </w:r>
      <w:bookmarkStart w:id="12" w:name="OLE_LINK738"/>
      <w:bookmarkStart w:id="13" w:name="OLE_LINK739"/>
      <w:r w:rsidRPr="002D3B19">
        <w:rPr>
          <w:rFonts w:ascii="Book Antiqua" w:eastAsia="Book Antiqua" w:hAnsi="Book Antiqua" w:cs="Book Antiqua"/>
          <w:color w:val="000000"/>
        </w:rPr>
        <w:t>LR2019073</w:t>
      </w:r>
      <w:bookmarkEnd w:id="12"/>
      <w:bookmarkEnd w:id="13"/>
      <w:r w:rsidRPr="002D3B19">
        <w:rPr>
          <w:rFonts w:ascii="Book Antiqua" w:eastAsia="Book Antiqua" w:hAnsi="Book Antiqua" w:cs="Book Antiqua"/>
          <w:color w:val="000000"/>
        </w:rPr>
        <w:t>.</w:t>
      </w:r>
      <w:bookmarkEnd w:id="10"/>
      <w:bookmarkEnd w:id="11"/>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-Tao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MD, PhD,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w:t>
      </w:r>
      <w:r w:rsidR="00B8184C">
        <w:rPr>
          <w:rFonts w:ascii="Book Antiqua" w:eastAsia="Book Antiqua" w:hAnsi="Book Antiqua" w:cs="Book Antiqua"/>
          <w:color w:val="000000"/>
        </w:rPr>
        <w:t>j</w:t>
      </w:r>
      <w:r>
        <w:rPr>
          <w:rFonts w:ascii="Book Antiqua" w:eastAsia="Book Antiqua" w:hAnsi="Book Antiqua" w:cs="Book Antiqua"/>
          <w:color w:val="000000"/>
        </w:rPr>
        <w:t>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guojt@sj-hospital.org</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rsidR="00A77B3E" w:rsidRDefault="002D01E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 2021</w:t>
      </w:r>
    </w:p>
    <w:p w:rsidR="00A77B3E" w:rsidRDefault="002D01E6">
      <w:pPr>
        <w:spacing w:line="360" w:lineRule="auto"/>
        <w:jc w:val="both"/>
      </w:pPr>
      <w:r>
        <w:rPr>
          <w:rFonts w:ascii="Book Antiqua" w:eastAsia="Book Antiqua" w:hAnsi="Book Antiqua" w:cs="Book Antiqua"/>
          <w:b/>
          <w:bCs/>
          <w:color w:val="000000"/>
        </w:rPr>
        <w:t xml:space="preserve">Accepted: </w:t>
      </w:r>
      <w:r w:rsidR="009452A6" w:rsidRPr="009452A6">
        <w:rPr>
          <w:rFonts w:ascii="Book Antiqua" w:eastAsia="Book Antiqua" w:hAnsi="Book Antiqua" w:cs="Book Antiqua"/>
          <w:bCs/>
          <w:color w:val="000000"/>
        </w:rPr>
        <w:t>June 17, 2021</w:t>
      </w:r>
    </w:p>
    <w:p w:rsidR="00A77B3E" w:rsidRDefault="002D01E6">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2D01E6">
      <w:pPr>
        <w:spacing w:line="360" w:lineRule="auto"/>
        <w:jc w:val="both"/>
      </w:pPr>
      <w:r>
        <w:rPr>
          <w:rFonts w:ascii="Book Antiqua" w:eastAsia="Book Antiqua" w:hAnsi="Book Antiqua" w:cs="Book Antiqua"/>
          <w:b/>
          <w:color w:val="000000"/>
        </w:rPr>
        <w:lastRenderedPageBreak/>
        <w:t>Abstract</w:t>
      </w:r>
    </w:p>
    <w:p w:rsidR="00A77B3E" w:rsidRDefault="002D01E6">
      <w:pPr>
        <w:spacing w:line="360" w:lineRule="auto"/>
        <w:jc w:val="both"/>
      </w:pPr>
      <w:r>
        <w:rPr>
          <w:rFonts w:ascii="Book Antiqua" w:eastAsia="Book Antiqua" w:hAnsi="Book Antiqua" w:cs="Book Antiqua"/>
          <w:color w:val="000000"/>
        </w:rPr>
        <w:t xml:space="preserve">Chronic pancreatitis (CP) is a progressive condition caused by several factors and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pancreatic fibrosis and dysfunction. However, CP is difficult to diagnose at an early stage. Various advanced methods including endoscopic ultrasound based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have been used to diagnose early CP, although no unified diagnostic standards have been established. In the past, the diagnosis was mainly based on imaging, and no comprehensive evaluations were performed. This review describes and compares the advantages and limitations of the traditional and latest diagnostic modalities and suggests guidelines for the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of the methods used to diagnose early CP. </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pancreatitis; Pancreatic fibrosis; Early diagnosis; Ultrasound endoscopy; </w:t>
      </w:r>
      <w:proofErr w:type="spellStart"/>
      <w:r>
        <w:rPr>
          <w:rFonts w:ascii="Book Antiqua" w:eastAsia="Book Antiqua" w:hAnsi="Book Antiqua" w:cs="Book Antiqua"/>
          <w:caps/>
          <w:color w:val="000000"/>
        </w:rPr>
        <w:t>e</w:t>
      </w:r>
      <w:r>
        <w:rPr>
          <w:rFonts w:ascii="Book Antiqua" w:eastAsia="Book Antiqua" w:hAnsi="Book Antiqua" w:cs="Book Antiqua"/>
          <w:color w:val="000000"/>
        </w:rPr>
        <w:t>ndosonography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Confocal laser </w:t>
      </w:r>
      <w:proofErr w:type="spellStart"/>
      <w:r>
        <w:rPr>
          <w:rFonts w:ascii="Book Antiqua" w:eastAsia="Book Antiqua" w:hAnsi="Book Antiqua" w:cs="Book Antiqua"/>
          <w:color w:val="000000"/>
        </w:rPr>
        <w:t>endomicroscopy</w:t>
      </w:r>
      <w:proofErr w:type="spellEnd"/>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color w:val="000000"/>
        </w:rPr>
        <w:t xml:space="preserve">Ge QC, Dietrich CF,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Zhang BZ, Zhang Y, Wang YD, Zhang JJ, Wu YF, Sun SY,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JT. Comprehensive</w:t>
      </w:r>
      <w:r>
        <w:rPr>
          <w:rFonts w:ascii="Book Antiqua" w:eastAsia="Book Antiqua" w:hAnsi="Book Antiqua" w:cs="Book Antiqua"/>
          <w:color w:val="000000"/>
        </w:rPr>
        <w:t xml:space="preserve"> review of</w:t>
      </w:r>
      <w:r w:rsidR="001E2196">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diagnostic modalities for early chronic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Chronic pancreatitis (CP) is a progressive disease </w:t>
      </w:r>
      <w:r w:rsidR="001E2196">
        <w:rPr>
          <w:rFonts w:ascii="Book Antiqua" w:eastAsia="Book Antiqua" w:hAnsi="Book Antiqua" w:cs="Book Antiqua"/>
          <w:color w:val="000000"/>
        </w:rPr>
        <w:t xml:space="preserve">that </w:t>
      </w:r>
      <w:r>
        <w:rPr>
          <w:rFonts w:ascii="Book Antiqua" w:eastAsia="Book Antiqua" w:hAnsi="Book Antiqua" w:cs="Book Antiqua"/>
          <w:color w:val="000000"/>
        </w:rPr>
        <w:t>is dif</w:t>
      </w:r>
      <w:r>
        <w:rPr>
          <w:rFonts w:ascii="Book Antiqua" w:eastAsia="Book Antiqua" w:hAnsi="Book Antiqua" w:cs="Book Antiqua"/>
          <w:color w:val="000000"/>
        </w:rPr>
        <w:t xml:space="preserve">ficult to diagnose at an early stage. This review evaluates the characteristics, strengths, and limitations of modalities for the diagnosis of early CP. This paper will be of interest to the readership because the information presented here highlights multiple novel strategies, such as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some of which require further research and development to improve the diagnostic efficiency. This review will be highly beneficial for researchers and clinicians focusing on the management of this condition.</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caps/>
          <w:color w:val="000000"/>
          <w:u w:val="single"/>
        </w:rPr>
        <w:t>INTRODUCTION</w:t>
      </w:r>
    </w:p>
    <w:p w:rsidR="00A77B3E" w:rsidRDefault="002D01E6">
      <w:pPr>
        <w:spacing w:line="360" w:lineRule="auto"/>
        <w:jc w:val="both"/>
      </w:pPr>
      <w:r>
        <w:rPr>
          <w:rFonts w:ascii="Book Antiqua" w:eastAsia="Book Antiqua" w:hAnsi="Book Antiqua" w:cs="Book Antiqua"/>
          <w:color w:val="000000"/>
        </w:rPr>
        <w:t xml:space="preserve">Chronic pancreatitis (CP) is a multifactorial inflammatory syndrome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recurring epigastric pain and progressive fibrosis that eventually leads to pancreatic </w:t>
      </w:r>
      <w:r>
        <w:rPr>
          <w:rFonts w:ascii="Book Antiqua" w:eastAsia="Book Antiqua" w:hAnsi="Book Antiqua" w:cs="Book Antiqua"/>
          <w:color w:val="000000"/>
        </w:rPr>
        <w:lastRenderedPageBreak/>
        <w:t>atrophy and calcification, ductal distortion, and exocrine and endocrine dysfunction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early pancreatitis, clinical features of the disease are mild and non-</w:t>
      </w:r>
      <w:proofErr w:type="gramStart"/>
      <w:r>
        <w:rPr>
          <w:rFonts w:ascii="Book Antiqua" w:eastAsia="Book Antiqua" w:hAnsi="Book Antiqua" w:cs="Book Antiqua"/>
          <w:color w:val="000000"/>
        </w:rPr>
        <w:t>specific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global incidence of CP is 10 per 100000 persons per year, and significantly more men than women are affected. In Japan, the overall prevalence of early CP is 4.2 per 100000 persons, and the annual incidence is 1.0 per 100000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Several classifications and diagnostic recommendations for CP have recently been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3,4,8</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For advanced or end-stage CP, morphologic changes characteristic of fibrosis, duct dilation, calcifications, or atrophy can be d</w:t>
      </w:r>
      <w:r>
        <w:rPr>
          <w:rFonts w:ascii="Book Antiqua" w:eastAsia="Book Antiqua" w:hAnsi="Book Antiqua" w:cs="Book Antiqua"/>
          <w:color w:val="000000"/>
        </w:rPr>
        <w:t xml:space="preserve">etected </w:t>
      </w:r>
      <w:r w:rsidR="001E2196">
        <w:rPr>
          <w:rFonts w:ascii="Book Antiqua" w:eastAsia="Book Antiqua" w:hAnsi="Book Antiqua" w:cs="Book Antiqua"/>
          <w:color w:val="000000"/>
        </w:rPr>
        <w:t xml:space="preserve">with </w:t>
      </w:r>
      <w:r>
        <w:rPr>
          <w:rFonts w:ascii="Book Antiqua" w:eastAsia="Book Antiqua" w:hAnsi="Book Antiqua" w:cs="Book Antiqua"/>
          <w:color w:val="000000"/>
        </w:rPr>
        <w:t xml:space="preserve">imaging modalities and functional failures can be evaluated through functional tests. However, there is no universally accepted diagnostic method for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due to a lack of</w:t>
      </w:r>
      <w:r w:rsidR="001E2196">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 clinical presentation or morphologic features, diagnosing CP at an early stage is </w:t>
      </w:r>
      <w:proofErr w:type="gramStart"/>
      <w:r>
        <w:rPr>
          <w:rFonts w:ascii="Book Antiqua" w:eastAsia="Book Antiqua" w:hAnsi="Book Antiqua" w:cs="Book Antiqua"/>
          <w:color w:val="000000"/>
        </w:rPr>
        <w:t>challengi</w:t>
      </w:r>
      <w:r>
        <w:rPr>
          <w:rFonts w:ascii="Book Antiqua" w:eastAsia="Book Antiqua" w:hAnsi="Book Antiqua" w:cs="Book Antiqua"/>
          <w:color w:val="000000"/>
        </w:rPr>
        <w:t>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Thus, it is critical to combine what is known about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risk factors, clinical symptoms, imaging features, and pancreatic function test results to paint a clinical </w:t>
      </w:r>
      <w:proofErr w:type="gramStart"/>
      <w:r>
        <w:rPr>
          <w:rFonts w:ascii="Book Antiqua" w:eastAsia="Book Antiqua" w:hAnsi="Book Antiqua" w:cs="Book Antiqua"/>
          <w:color w:val="000000"/>
        </w:rPr>
        <w:t>picture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this review, we compare different diagnostic modalities including several recently developed testing approaches such as endoscopic ultrasound (EUS)-</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EUS-guided needle-based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We also suggest the development of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guidelines for the early diagnosis of CP, which will resolve the challenge of diagnosing early CP. </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aps/>
          <w:color w:val="000000"/>
          <w:u w:val="single"/>
        </w:rPr>
        <w:t>AETIOLOGY AND CLINICAL PRESENTATION</w:t>
      </w:r>
    </w:p>
    <w:p w:rsidR="00A77B3E" w:rsidRDefault="002D01E6">
      <w:pPr>
        <w:spacing w:line="360" w:lineRule="auto"/>
        <w:jc w:val="both"/>
      </w:pPr>
      <w:r>
        <w:rPr>
          <w:rFonts w:ascii="Book Antiqua" w:eastAsia="Book Antiqua" w:hAnsi="Book Antiqua" w:cs="Book Antiqua"/>
          <w:color w:val="000000"/>
        </w:rPr>
        <w:t xml:space="preserve">CP is a fibro-inflammatory disease with various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that is typically diagnosed using the TIGAR-O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(Table 1) and M-ANNHEIM classification system</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These international classification systems incorporate common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risks including alcohol and nicotine consumption, genetic mutations and polymorphisms, metabolic disorders, ductal obstruction, immunological factors, and idiopathic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Among these factors, alcohol abuse is the most common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CP and is diagnosed in 42%-77% of patients with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 prospective study reported that lifestyle-related factors such as alcoholism or smoking are closely associated with the occurrence and progression of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Ethanol and nicotine are associated with oxidative stress, which </w:t>
      </w:r>
      <w:r>
        <w:rPr>
          <w:rFonts w:ascii="Book Antiqua" w:eastAsia="Book Antiqua" w:hAnsi="Book Antiqua" w:cs="Book Antiqua"/>
          <w:color w:val="000000"/>
        </w:rPr>
        <w:lastRenderedPageBreak/>
        <w:t xml:space="preserve">activates quiescent pancreatic stellate cells that play an essential role in the inflammatory response and pathological progression of CP, eventually leading to irreversible pancreatic parenchyma damage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Chronic alcohol consumption is also thought to increase gut permeability and decrease the phagocytic capacity of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rendering them unable to detoxify circulating endotoxins; thus, heavy drinkers (&gt; 80 g alcohol/d or more than 5 drinks/d) are susceptible to pancreatic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The revised T</w:t>
      </w:r>
      <w:r>
        <w:rPr>
          <w:rFonts w:ascii="Book Antiqua" w:eastAsia="Book Antiqua" w:hAnsi="Book Antiqua" w:cs="Book Antiqua"/>
          <w:color w:val="000000"/>
        </w:rPr>
        <w:t xml:space="preserve">IGAR-O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001E2196">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as a grading system for alcohol and nicotine consumption and </w:t>
      </w:r>
      <w:r w:rsidR="001E2196">
        <w:rPr>
          <w:rFonts w:ascii="Book Antiqua" w:eastAsia="Book Antiqua" w:hAnsi="Book Antiqua" w:cs="Book Antiqua"/>
          <w:color w:val="000000"/>
        </w:rPr>
        <w:t xml:space="preserve">are </w:t>
      </w:r>
      <w:r>
        <w:rPr>
          <w:rFonts w:ascii="Book Antiqua" w:eastAsia="Book Antiqua" w:hAnsi="Book Antiqua" w:cs="Book Antiqua"/>
          <w:color w:val="000000"/>
        </w:rPr>
        <w:t>preferred to the e</w:t>
      </w:r>
      <w:r>
        <w:rPr>
          <w:rFonts w:ascii="Book Antiqua" w:eastAsia="Book Antiqua" w:hAnsi="Book Antiqua" w:cs="Book Antiqua"/>
          <w:color w:val="000000"/>
        </w:rPr>
        <w:t>xposure assessment (Table 1). Furthermore, genetic mutations are usually associated with CP onset, and different genotypes may lead to different effects and disease outcomes. A large Chinese cohort study focusing on four CP-associated genes (</w:t>
      </w:r>
      <w:r>
        <w:rPr>
          <w:rFonts w:ascii="Book Antiqua" w:eastAsia="Book Antiqua" w:hAnsi="Book Antiqua" w:cs="Book Antiqua"/>
          <w:i/>
          <w:iCs/>
          <w:color w:val="000000"/>
        </w:rPr>
        <w:t>SPINK1</w:t>
      </w:r>
      <w:r>
        <w:rPr>
          <w:rFonts w:ascii="Book Antiqua" w:eastAsia="Book Antiqua" w:hAnsi="Book Antiqua" w:cs="Book Antiqua"/>
          <w:color w:val="000000"/>
        </w:rPr>
        <w:t xml:space="preserve">, </w:t>
      </w:r>
      <w:r>
        <w:rPr>
          <w:rFonts w:ascii="Book Antiqua" w:eastAsia="Book Antiqua" w:hAnsi="Book Antiqua" w:cs="Book Antiqua"/>
          <w:i/>
          <w:iCs/>
          <w:color w:val="000000"/>
        </w:rPr>
        <w:t>PRSS1</w:t>
      </w:r>
      <w:r>
        <w:rPr>
          <w:rFonts w:ascii="Book Antiqua" w:eastAsia="Book Antiqua" w:hAnsi="Book Antiqua" w:cs="Book Antiqua"/>
          <w:color w:val="000000"/>
        </w:rPr>
        <w:t xml:space="preserve">, </w:t>
      </w:r>
      <w:r>
        <w:rPr>
          <w:rFonts w:ascii="Book Antiqua" w:eastAsia="Book Antiqua" w:hAnsi="Book Antiqua" w:cs="Book Antiqua"/>
          <w:i/>
          <w:iCs/>
          <w:color w:val="000000"/>
        </w:rPr>
        <w:t>CTRC</w:t>
      </w:r>
      <w:r>
        <w:rPr>
          <w:rFonts w:ascii="Book Antiqua" w:eastAsia="Book Antiqua" w:hAnsi="Book Antiqua" w:cs="Book Antiqua"/>
          <w:color w:val="000000"/>
        </w:rPr>
        <w:t xml:space="preserve">, and </w:t>
      </w:r>
      <w:r>
        <w:rPr>
          <w:rFonts w:ascii="Book Antiqua" w:eastAsia="Book Antiqua" w:hAnsi="Book Antiqua" w:cs="Book Antiqua"/>
          <w:i/>
          <w:iCs/>
          <w:color w:val="000000"/>
        </w:rPr>
        <w:t>CFTR</w:t>
      </w:r>
      <w:r>
        <w:rPr>
          <w:rFonts w:ascii="Book Antiqua" w:eastAsia="Book Antiqua" w:hAnsi="Book Antiqua" w:cs="Book Antiqua"/>
          <w:color w:val="000000"/>
        </w:rPr>
        <w:t>) found that patients with gene mutations had earlier disease onset than patients wi</w:t>
      </w:r>
      <w:r>
        <w:rPr>
          <w:rFonts w:ascii="Book Antiqua" w:eastAsia="Book Antiqua" w:hAnsi="Book Antiqua" w:cs="Book Antiqua"/>
          <w:color w:val="000000"/>
        </w:rPr>
        <w:t>thout. The stud</w:t>
      </w:r>
      <w:r>
        <w:rPr>
          <w:rFonts w:ascii="Book Antiqua" w:eastAsia="Book Antiqua" w:hAnsi="Book Antiqua" w:cs="Book Antiqua"/>
          <w:color w:val="000000"/>
        </w:rPr>
        <w:t>y also found that genetic mutations were most common in patients with idiopathic chronic pancreatitis (ICP) than in patients with alcoholic chronic pancreatitis (ACP) or smoking-associated chronic pancreatitis (SCP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with inherited </w:t>
      </w:r>
      <w:r>
        <w:rPr>
          <w:rFonts w:ascii="Book Antiqua" w:eastAsia="Book Antiqua" w:hAnsi="Book Antiqua" w:cs="Book Antiqua"/>
          <w:i/>
          <w:iCs/>
          <w:color w:val="000000"/>
        </w:rPr>
        <w:t xml:space="preserve">PRSS1 </w:t>
      </w:r>
      <w:r>
        <w:rPr>
          <w:rFonts w:ascii="Book Antiqua" w:eastAsia="Book Antiqua" w:hAnsi="Book Antiqua" w:cs="Book Antiqua"/>
          <w:color w:val="000000"/>
        </w:rPr>
        <w:t xml:space="preserve">mutations have reportedly presented with specific imaging features including pancreatic atrophy, calcification, and main pancreatic duct (MPD) dilatation, which have been termed the PRSS1 imaging </w:t>
      </w:r>
      <w:proofErr w:type="gramStart"/>
      <w:r>
        <w:rPr>
          <w:rFonts w:ascii="Book Antiqua" w:eastAsia="Book Antiqua" w:hAnsi="Book Antiqua" w:cs="Book Antiqua"/>
          <w:color w:val="000000"/>
        </w:rPr>
        <w:t>triad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Patients with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mutations have presented with pancreatic atrophy. </w:t>
      </w:r>
    </w:p>
    <w:p w:rsidR="00A77B3E" w:rsidRDefault="002D01E6">
      <w:pPr>
        <w:spacing w:line="360" w:lineRule="auto"/>
        <w:ind w:firstLine="480"/>
        <w:jc w:val="both"/>
      </w:pPr>
      <w:r>
        <w:rPr>
          <w:rFonts w:ascii="Book Antiqua" w:eastAsia="Book Antiqua" w:hAnsi="Book Antiqua" w:cs="Book Antiqua"/>
          <w:color w:val="000000"/>
        </w:rPr>
        <w:t>An early diagnosis of CP is challenging d</w:t>
      </w:r>
      <w:r>
        <w:rPr>
          <w:rFonts w:ascii="Book Antiqua" w:eastAsia="Book Antiqua" w:hAnsi="Book Antiqua" w:cs="Book Antiqua"/>
          <w:color w:val="000000"/>
        </w:rPr>
        <w:t>ue to</w:t>
      </w:r>
      <w:r w:rsidR="001E2196">
        <w:rPr>
          <w:rFonts w:ascii="Book Antiqua" w:eastAsia="Book Antiqua" w:hAnsi="Book Antiqua" w:cs="Book Antiqua"/>
          <w:color w:val="000000"/>
        </w:rPr>
        <w:t xml:space="preserve"> </w:t>
      </w:r>
      <w:r>
        <w:rPr>
          <w:rFonts w:ascii="Book Antiqua" w:eastAsia="Book Antiqua" w:hAnsi="Book Antiqua" w:cs="Book Antiqua"/>
          <w:color w:val="000000"/>
        </w:rPr>
        <w:t>nonspec</w:t>
      </w:r>
      <w:r>
        <w:rPr>
          <w:rFonts w:ascii="Book Antiqua" w:eastAsia="Book Antiqua" w:hAnsi="Book Antiqua" w:cs="Book Antiqua"/>
          <w:color w:val="000000"/>
        </w:rPr>
        <w:t xml:space="preserve">ific clinical presentation. Recurrent abdominal pain with radiation to the back is the most common symptom, with Wilcox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reporting that constant, mild pain with intermittent episodes of severe pain is described by 45% of 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history of acute pancreatitis (AP), especially recurrent AP, is a significant risk factor for early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in some patients, CP is asymptomatic during the early stage, and steatorrhea or diabetes secondary to exocrine/endocrine dysfunction may be the first clinical manifestation of CP without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If patients with CP are not diagnosed at an early stage, they have a higher risk of progressing to advanced or end-stage CP, which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multiple complications including severe pain, pancreatic insufficiency (endocrine or exocrine), metabolic bone disease, and pancreatic ductal adenocarcinoma (PDAC)</w:t>
      </w:r>
      <w:r>
        <w:rPr>
          <w:rFonts w:ascii="Book Antiqua" w:eastAsia="Book Antiqua" w:hAnsi="Book Antiqua" w:cs="Book Antiqua"/>
          <w:color w:val="000000"/>
          <w:szCs w:val="30"/>
          <w:vertAlign w:val="superscript"/>
        </w:rPr>
        <w:t>[19,32,33]</w:t>
      </w:r>
      <w:r>
        <w:rPr>
          <w:rFonts w:ascii="Book Antiqua" w:eastAsia="Book Antiqua" w:hAnsi="Book Antiqua" w:cs="Book Antiqua"/>
          <w:color w:val="000000"/>
        </w:rPr>
        <w:t xml:space="preserve">. It is </w:t>
      </w:r>
      <w:r>
        <w:rPr>
          <w:rFonts w:ascii="Book Antiqua" w:eastAsia="Book Antiqua" w:hAnsi="Book Antiqua" w:cs="Book Antiqua"/>
          <w:color w:val="000000"/>
        </w:rPr>
        <w:lastRenderedPageBreak/>
        <w:t>currently accepted that an early or suggestive CP diagnosis can be made when three or more of the following clinical features are p</w:t>
      </w:r>
      <w:r>
        <w:rPr>
          <w:rFonts w:ascii="Book Antiqua" w:eastAsia="Book Antiqua" w:hAnsi="Book Antiqua" w:cs="Book Antiqua"/>
          <w:color w:val="000000"/>
        </w:rPr>
        <w:t xml:space="preserve">resent: </w:t>
      </w:r>
      <w:r w:rsidR="001E2196">
        <w:rPr>
          <w:rFonts w:ascii="Book Antiqua" w:eastAsia="Book Antiqua" w:hAnsi="Book Antiqua" w:cs="Book Antiqua"/>
          <w:color w:val="000000"/>
        </w:rPr>
        <w:t xml:space="preserve">Abnormal </w:t>
      </w:r>
      <w:r>
        <w:rPr>
          <w:rFonts w:ascii="Book Antiqua" w:eastAsia="Book Antiqua" w:hAnsi="Book Antiqua" w:cs="Book Antiqua"/>
          <w:color w:val="000000"/>
        </w:rPr>
        <w:t>serum or urine pancreatic enzyme concentrations; recurring upper abdominal pain; continuous heavy alcohol consumption (&gt; 80 g alcohol/d</w:t>
      </w:r>
      <w:r w:rsidR="001E2196">
        <w:rPr>
          <w:rFonts w:ascii="Book Antiqua" w:eastAsia="Book Antiqua" w:hAnsi="Book Antiqua" w:cs="Book Antiqua"/>
          <w:color w:val="000000"/>
        </w:rPr>
        <w:t xml:space="preserve">); </w:t>
      </w:r>
      <w:r>
        <w:rPr>
          <w:rFonts w:ascii="Book Antiqua" w:eastAsia="Book Antiqua" w:hAnsi="Book Antiqua" w:cs="Book Antiqua"/>
          <w:color w:val="000000"/>
        </w:rPr>
        <w:t>family history</w:t>
      </w:r>
      <w:r>
        <w:rPr>
          <w:rFonts w:ascii="Book Antiqua" w:eastAsia="Book Antiqua" w:hAnsi="Book Antiqua" w:cs="Book Antiqua"/>
          <w:color w:val="000000"/>
        </w:rPr>
        <w:t xml:space="preserve"> of hereditary CP or known sporadic high-risk mutations; and abnormal exocrine function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1,4,33,34]</w:t>
      </w:r>
      <w:r>
        <w:rPr>
          <w:rFonts w:ascii="Book Antiqua" w:eastAsia="Book Antiqua" w:hAnsi="Book Antiqua" w:cs="Book Antiqua"/>
          <w:color w:val="000000"/>
        </w:rPr>
        <w:t xml:space="preserve">. Genetically mediated pancreatitis is likely in a young patient with clinical features of CP but without a history of risk factors such as smoking or alcohol consumption. However, early CP cannot be diagnosed using clinical manifestations alone. </w:t>
      </w:r>
    </w:p>
    <w:p w:rsidR="00A77B3E" w:rsidRDefault="00A77B3E">
      <w:pPr>
        <w:spacing w:line="360" w:lineRule="auto"/>
        <w:ind w:firstLine="480"/>
        <w:jc w:val="both"/>
      </w:pPr>
    </w:p>
    <w:p w:rsidR="00A77B3E" w:rsidRDefault="002D01E6">
      <w:pPr>
        <w:spacing w:line="360" w:lineRule="auto"/>
        <w:jc w:val="both"/>
      </w:pPr>
      <w:r>
        <w:rPr>
          <w:rFonts w:ascii="Book Antiqua" w:eastAsia="Book Antiqua" w:hAnsi="Book Antiqua" w:cs="Book Antiqua"/>
          <w:b/>
          <w:bCs/>
          <w:caps/>
          <w:color w:val="000000"/>
          <w:u w:val="single"/>
        </w:rPr>
        <w:t>IMAGING MODALITIES</w:t>
      </w:r>
    </w:p>
    <w:p w:rsidR="00A77B3E" w:rsidRDefault="002D01E6">
      <w:pPr>
        <w:spacing w:line="360" w:lineRule="auto"/>
        <w:jc w:val="both"/>
      </w:pPr>
      <w:r>
        <w:rPr>
          <w:rFonts w:ascii="Book Antiqua" w:eastAsia="Book Antiqua" w:hAnsi="Book Antiqua" w:cs="Book Antiqua"/>
          <w:color w:val="000000"/>
        </w:rPr>
        <w:t xml:space="preserve">The progression from normal pancreatic status to severe inflammation is typically subtle during which the patient experiences few specific symptoms. Thus, the majority of CP diagnoses are based on imaging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Imaging and </w:t>
      </w:r>
      <w:proofErr w:type="spellStart"/>
      <w:r>
        <w:rPr>
          <w:rFonts w:ascii="Book Antiqua" w:eastAsia="Book Antiqua" w:hAnsi="Book Antiqua" w:cs="Book Antiqua"/>
          <w:color w:val="000000"/>
        </w:rPr>
        <w:t>radiographical</w:t>
      </w:r>
      <w:proofErr w:type="spellEnd"/>
      <w:r>
        <w:rPr>
          <w:rFonts w:ascii="Book Antiqua" w:eastAsia="Book Antiqua" w:hAnsi="Book Antiqua" w:cs="Book Antiqua"/>
          <w:color w:val="000000"/>
        </w:rPr>
        <w:t xml:space="preserve"> evaluations of a patient with suspected CP should progress from a non-invasive approach to an invasive approach.</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i/>
          <w:iCs/>
          <w:color w:val="000000"/>
        </w:rPr>
        <w:t>Ultrasound and computed tomography</w:t>
      </w:r>
    </w:p>
    <w:p w:rsidR="00A77B3E" w:rsidRDefault="002D01E6">
      <w:pPr>
        <w:spacing w:line="360" w:lineRule="auto"/>
        <w:jc w:val="both"/>
      </w:pPr>
      <w:r>
        <w:rPr>
          <w:rFonts w:ascii="Book Antiqua" w:eastAsia="Book Antiqua" w:hAnsi="Book Antiqua" w:cs="Book Antiqua"/>
          <w:color w:val="000000"/>
        </w:rPr>
        <w:t xml:space="preserve">Ultrasound (US) and computed tomography (CT) are recommended by various guidelines as the first-line non-invasive imaging approaches for evaluating patients with suspected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pancreatic calcification and parenchymal atrophy are considered the most specific and reliable sonographic signs of CP. However, the value of transabdominal US (TA-US) may be limite</w:t>
      </w:r>
      <w:r>
        <w:rPr>
          <w:rFonts w:ascii="Book Antiqua" w:eastAsia="Book Antiqua" w:hAnsi="Book Antiqua" w:cs="Book Antiqua"/>
          <w:color w:val="000000"/>
        </w:rPr>
        <w:t>d by the</w:t>
      </w:r>
      <w:r w:rsidR="001E38BA">
        <w:rPr>
          <w:rFonts w:ascii="Book Antiqua" w:eastAsia="Book Antiqua" w:hAnsi="Book Antiqua" w:cs="Book Antiqua"/>
          <w:color w:val="000000"/>
        </w:rPr>
        <w:t xml:space="preserve"> </w:t>
      </w:r>
      <w:r>
        <w:rPr>
          <w:rFonts w:ascii="Book Antiqua" w:eastAsia="Book Antiqua" w:hAnsi="Book Antiqua" w:cs="Book Antiqua"/>
          <w:color w:val="000000"/>
        </w:rPr>
        <w:t>retroperitoneal location</w:t>
      </w:r>
      <w:r w:rsidR="001E38BA">
        <w:rPr>
          <w:rFonts w:ascii="Book Antiqua" w:eastAsia="Book Antiqua" w:hAnsi="Book Antiqua" w:cs="Book Antiqua"/>
          <w:color w:val="000000"/>
        </w:rPr>
        <w:t xml:space="preserve"> of the pancreas</w:t>
      </w:r>
      <w:r>
        <w:rPr>
          <w:rFonts w:ascii="Book Antiqua" w:eastAsia="Book Antiqua" w:hAnsi="Book Antiqua" w:cs="Book Antiqua"/>
          <w:color w:val="000000"/>
        </w:rPr>
        <w:t>, which increases the sound wave distance to the pancreas, and by several other factors including bowel gas, obesity, and individual variations. Nevertheless, advances in US technology have significantly improved the diagnostic value of the modern abdominal US. A prospective observational cohort study reported a sensitivity of 0.69 (95%CI: 0.54-0.80) and</w:t>
      </w:r>
      <w:r w:rsidR="001E38BA">
        <w:rPr>
          <w:rFonts w:ascii="Book Antiqua" w:eastAsia="Book Antiqua" w:hAnsi="Book Antiqua" w:cs="Book Antiqua"/>
          <w:color w:val="000000"/>
        </w:rPr>
        <w:t xml:space="preserve"> </w:t>
      </w:r>
      <w:r>
        <w:rPr>
          <w:rFonts w:ascii="Book Antiqua" w:eastAsia="Book Antiqua" w:hAnsi="Book Antiqua" w:cs="Book Antiqua"/>
          <w:color w:val="000000"/>
        </w:rPr>
        <w:t>specificity of 0.97 (95%CI: 0.90-1.0) for the detection of CP using TA-</w:t>
      </w:r>
      <w:proofErr w:type="gramStart"/>
      <w:r>
        <w:rPr>
          <w:rFonts w:ascii="Book Antiqua" w:eastAsia="Book Antiqua" w:hAnsi="Book Antiqua" w:cs="Book Antiqua"/>
          <w:color w:val="000000"/>
        </w:rPr>
        <w: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following US signs have been proposed for the diagnosis of early or suspected CP: </w:t>
      </w:r>
      <w:r w:rsidR="001E38BA">
        <w:rPr>
          <w:rFonts w:ascii="Book Antiqua" w:eastAsia="Book Antiqua" w:hAnsi="Book Antiqua" w:cs="Book Antiqua"/>
          <w:color w:val="000000"/>
        </w:rPr>
        <w:t xml:space="preserve">An </w:t>
      </w:r>
      <w:r>
        <w:rPr>
          <w:rFonts w:ascii="Book Antiqua" w:eastAsia="Book Antiqua" w:hAnsi="Book Antiqua" w:cs="Book Antiqua"/>
          <w:color w:val="000000"/>
        </w:rPr>
        <w:t>irregular main pancreatic duct &gt; 3 mm</w:t>
      </w:r>
      <w:r>
        <w:rPr>
          <w:rFonts w:ascii="Book Antiqua" w:eastAsia="Book Antiqua" w:hAnsi="Book Antiqua" w:cs="Book Antiqua"/>
          <w:color w:val="000000"/>
        </w:rPr>
        <w:t xml:space="preserve">; an hyperechoic pancreatic duct </w:t>
      </w:r>
      <w:r>
        <w:rPr>
          <w:rFonts w:ascii="Book Antiqua" w:eastAsia="Book Antiqua" w:hAnsi="Book Antiqua" w:cs="Book Antiqua"/>
          <w:color w:val="000000"/>
        </w:rPr>
        <w:lastRenderedPageBreak/>
        <w:t xml:space="preserve">wall; or </w:t>
      </w:r>
      <w:proofErr w:type="spellStart"/>
      <w:r>
        <w:rPr>
          <w:rFonts w:ascii="Book Antiqua" w:eastAsia="Book Antiqua" w:hAnsi="Book Antiqua" w:cs="Book Antiqua"/>
          <w:color w:val="000000"/>
        </w:rPr>
        <w:t>lobularity</w:t>
      </w:r>
      <w:proofErr w:type="spellEnd"/>
      <w:r>
        <w:rPr>
          <w:rFonts w:ascii="Book Antiqua" w:eastAsia="Book Antiqua" w:hAnsi="Book Antiqua" w:cs="Book Antiqua"/>
          <w:color w:val="000000"/>
        </w:rPr>
        <w:t xml:space="preserve"> with stranding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addition also criteria of size, shape and mobility </w:t>
      </w:r>
      <w:r>
        <w:rPr>
          <w:rFonts w:ascii="Book Antiqua" w:eastAsia="Book Antiqua" w:hAnsi="Book Antiqua" w:cs="Book Antiqua"/>
          <w:color w:val="000000"/>
        </w:rPr>
        <w:t xml:space="preserve">should </w:t>
      </w:r>
      <w:r w:rsidR="001E38BA">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taken into </w:t>
      </w:r>
      <w:proofErr w:type="gramStart"/>
      <w:r>
        <w:rPr>
          <w:rFonts w:ascii="Book Antiqua" w:eastAsia="Book Antiqua" w:hAnsi="Book Antiqua" w:cs="Book Antiqua"/>
          <w:color w:val="000000"/>
        </w:rPr>
        <w:t>account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rsidR="00A77B3E" w:rsidRDefault="002D01E6">
      <w:pPr>
        <w:spacing w:line="360" w:lineRule="auto"/>
        <w:ind w:firstLine="480"/>
        <w:jc w:val="both"/>
      </w:pPr>
      <w:r>
        <w:rPr>
          <w:rFonts w:ascii="Book Antiqua" w:eastAsia="Book Antiqua" w:hAnsi="Book Antiqua" w:cs="Book Antiqua"/>
          <w:color w:val="000000"/>
        </w:rPr>
        <w:t>CT is believed to be the best initial imaging modality for the diagnosis of CP, and some guidelines have suggested that all patients with suspected CP should undergo a baseline CT</w:t>
      </w:r>
      <w:r w:rsidR="001E38BA">
        <w:rPr>
          <w:rFonts w:ascii="Book Antiqua" w:eastAsia="Book Antiqua" w:hAnsi="Book Antiqua" w:cs="Book Antiqua"/>
          <w:color w:val="000000"/>
        </w:rPr>
        <w:t xml:space="preserve"> </w:t>
      </w:r>
      <w:proofErr w:type="gramStart"/>
      <w:r w:rsidR="001E38BA">
        <w:rPr>
          <w:rFonts w:ascii="Book Antiqua" w:eastAsia="Book Antiqua" w:hAnsi="Book Antiqua" w:cs="Book Antiqua"/>
          <w:color w:val="000000"/>
        </w:rPr>
        <w:t>scan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10,12,38]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Ductal ch</w:t>
      </w:r>
      <w:r>
        <w:rPr>
          <w:rFonts w:ascii="Book Antiqua" w:eastAsia="Book Antiqua" w:hAnsi="Book Antiqua" w:cs="Book Antiqua"/>
          <w:color w:val="000000"/>
          <w:shd w:val="clear" w:color="auto" w:fill="FFFFFF"/>
        </w:rPr>
        <w:t xml:space="preserve">anges such as dilation, strictures, and contour irregularity and parenchymal or </w:t>
      </w:r>
      <w:proofErr w:type="spellStart"/>
      <w:r>
        <w:rPr>
          <w:rFonts w:ascii="Book Antiqua" w:eastAsia="Book Antiqua" w:hAnsi="Book Antiqua" w:cs="Book Antiqua"/>
          <w:color w:val="000000"/>
          <w:shd w:val="clear" w:color="auto" w:fill="FFFFFF"/>
        </w:rPr>
        <w:t>intraductal</w:t>
      </w:r>
      <w:proofErr w:type="spellEnd"/>
      <w:r>
        <w:rPr>
          <w:rFonts w:ascii="Book Antiqua" w:eastAsia="Book Antiqua" w:hAnsi="Book Antiqua" w:cs="Book Antiqua"/>
          <w:color w:val="000000"/>
          <w:shd w:val="clear" w:color="auto" w:fill="FFFFFF"/>
        </w:rPr>
        <w:t xml:space="preserve"> calcification, which have been deemed to constitute an independent </w:t>
      </w:r>
      <w:r>
        <w:rPr>
          <w:rFonts w:ascii="Book Antiqua" w:eastAsia="Book Antiqua" w:hAnsi="Book Antiqua" w:cs="Book Antiqua"/>
          <w:color w:val="000000"/>
        </w:rPr>
        <w:t>pathophysiological process involved in the development of CP, can be identified on CT.</w:t>
      </w:r>
      <w:r>
        <w:rPr>
          <w:rFonts w:ascii="Book Antiqua" w:eastAsia="Book Antiqua" w:hAnsi="Book Antiqua" w:cs="Book Antiqua"/>
          <w:color w:val="000000"/>
          <w:shd w:val="clear" w:color="auto" w:fill="FFFFFF"/>
        </w:rPr>
        <w:t xml:space="preserve"> Furthermore, baseline CT can be useful to rule out other intra-abdominal diseases, including pancreatic and upper gastrointestinal cancers, which may present with similar symptoms of epigastric pain, weight loss, and </w:t>
      </w:r>
      <w:proofErr w:type="spellStart"/>
      <w:proofErr w:type="gramStart"/>
      <w:r>
        <w:rPr>
          <w:rFonts w:ascii="Book Antiqua" w:eastAsia="Book Antiqua" w:hAnsi="Book Antiqua" w:cs="Book Antiqua"/>
          <w:color w:val="000000"/>
          <w:shd w:val="clear" w:color="auto" w:fill="FFFFFF"/>
        </w:rPr>
        <w:t>maldigestion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shd w:val="clear" w:color="auto" w:fill="FFFFFF"/>
        </w:rPr>
        <w:t>. In addition, CT can also be used to monitor the progression of pancreatitis and its subsequent complications, such as pseudocysts and biliary</w:t>
      </w:r>
      <w:r>
        <w:rPr>
          <w:rFonts w:ascii="Book Antiqua" w:eastAsia="Book Antiqua" w:hAnsi="Book Antiqua" w:cs="Book Antiqua"/>
          <w:color w:val="000000"/>
          <w:shd w:val="clear" w:color="auto" w:fill="FFFFFF"/>
        </w:rPr>
        <w:t xml:space="preserve"> obstruction. A systematic meta-analysis reported a sensitivity of 75% (95%CI: 66-83) and</w:t>
      </w:r>
      <w:r w:rsidR="001E38B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specificity of 91% (95%CI: 81-96) for the detection of CP using </w:t>
      </w:r>
      <w:proofErr w:type="gramStart"/>
      <w:r>
        <w:rPr>
          <w:rFonts w:ascii="Book Antiqua" w:eastAsia="Book Antiqua" w:hAnsi="Book Antiqua" w:cs="Book Antiqua"/>
          <w:color w:val="000000"/>
          <w:shd w:val="clear" w:color="auto" w:fill="FFFFFF"/>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shd w:val="clear" w:color="auto" w:fill="FFFFFF"/>
        </w:rPr>
        <w:t>. However, the value of CT is limited for patients with early CP as the parenchymal and ductal changes are subtle.</w:t>
      </w:r>
      <w:r>
        <w:rPr>
          <w:rFonts w:ascii="Book Antiqua" w:eastAsia="Book Antiqua" w:hAnsi="Book Antiqua" w:cs="Book Antiqua"/>
          <w:color w:val="000000"/>
        </w:rPr>
        <w:t xml:space="preserve"> Furthermore, both </w:t>
      </w:r>
      <w:proofErr w:type="gramStart"/>
      <w:r>
        <w:rPr>
          <w:rFonts w:ascii="Book Antiqua" w:eastAsia="Book Antiqua" w:hAnsi="Book Antiqua" w:cs="Book Antiqua"/>
          <w:color w:val="000000"/>
        </w:rPr>
        <w:t>US</w:t>
      </w:r>
      <w:proofErr w:type="gramEnd"/>
      <w:r>
        <w:rPr>
          <w:rFonts w:ascii="Book Antiqua" w:eastAsia="Book Antiqua" w:hAnsi="Book Antiqua" w:cs="Book Antiqua"/>
          <w:color w:val="000000"/>
        </w:rPr>
        <w:t xml:space="preserve"> and CT have high rates of false negatives due to their limitations. It has been recommended that the quantity, size, and location of pancreatic calcification need to be demonstrated for accurate and comprehensive fibrosis </w:t>
      </w:r>
      <w:proofErr w:type="gramStart"/>
      <w:r>
        <w:rPr>
          <w:rFonts w:ascii="Book Antiqua" w:eastAsia="Book Antiqua" w:hAnsi="Book Antiqua" w:cs="Book Antiqua"/>
          <w:color w:val="000000"/>
        </w:rPr>
        <w:t>assessm</w:t>
      </w:r>
      <w:r>
        <w:rPr>
          <w:rFonts w:ascii="Book Antiqua" w:eastAsia="Book Antiqua" w:hAnsi="Book Antiqua" w:cs="Book Antiqua"/>
          <w:color w:val="000000"/>
        </w:rPr>
        <w:t>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A dilated main pancreatic duct (2-4 mm), mild organ enlargement, pseudocysts, and pathological side branches are considered to be the diagnostic signs of early CP on CT (Table 2)</w:t>
      </w:r>
      <w:r>
        <w:rPr>
          <w:rFonts w:ascii="Book Antiqua" w:eastAsia="Book Antiqua" w:hAnsi="Book Antiqua" w:cs="Book Antiqua"/>
          <w:color w:val="000000"/>
          <w:szCs w:val="30"/>
          <w:vertAlign w:val="superscript"/>
        </w:rPr>
        <w:t>[1,4,33,34]</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2D01E6">
      <w:pPr>
        <w:spacing w:line="360" w:lineRule="auto"/>
        <w:jc w:val="both"/>
      </w:pPr>
      <w:r>
        <w:rPr>
          <w:rFonts w:ascii="Book Antiqua" w:eastAsia="Book Antiqua" w:hAnsi="Book Antiqua" w:cs="Book Antiqua"/>
          <w:b/>
          <w:bCs/>
          <w:i/>
          <w:iCs/>
          <w:color w:val="000000"/>
        </w:rPr>
        <w:t>Magnetic resonance imaging</w:t>
      </w:r>
    </w:p>
    <w:p w:rsidR="00A77B3E" w:rsidRDefault="002D01E6">
      <w:pPr>
        <w:spacing w:line="360" w:lineRule="auto"/>
        <w:jc w:val="both"/>
      </w:pPr>
      <w:r>
        <w:rPr>
          <w:rFonts w:ascii="Book Antiqua" w:eastAsia="Book Antiqua" w:hAnsi="Book Antiqua" w:cs="Book Antiqua"/>
          <w:color w:val="000000"/>
        </w:rPr>
        <w:t xml:space="preserve">Patients with suspected pancreatitis should also undergo magnetic resonance imaging (MRI) prior to other evaluations using invasive investigations to rule out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MRI and MR </w:t>
      </w:r>
      <w:proofErr w:type="gramStart"/>
      <w:r>
        <w:rPr>
          <w:rFonts w:ascii="Book Antiqua" w:eastAsia="Book Antiqua" w:hAnsi="Book Antiqua" w:cs="Book Antiqua"/>
          <w:color w:val="000000"/>
        </w:rPr>
        <w:t>cholangiopancreatography</w:t>
      </w:r>
      <w:proofErr w:type="gramEnd"/>
      <w:r>
        <w:rPr>
          <w:rFonts w:ascii="Book Antiqua" w:eastAsia="Book Antiqua" w:hAnsi="Book Antiqua" w:cs="Book Antiqua"/>
          <w:color w:val="000000"/>
        </w:rPr>
        <w:t xml:space="preserve"> (MRCP) are recommended, especially in patients without specific changes detected on CT. MRI and MRCP are superior to CT for the identification of mild CP. For example, morphological changes such as duct dilatation and strictures and pathological side branches that are typical early CP signs are more easily detected on MRI than on CT. Furthermore, new MRI techniques have been applied </w:t>
      </w:r>
      <w:r>
        <w:rPr>
          <w:rFonts w:ascii="Book Antiqua" w:eastAsia="Book Antiqua" w:hAnsi="Book Antiqua" w:cs="Book Antiqua"/>
          <w:color w:val="000000"/>
        </w:rPr>
        <w:lastRenderedPageBreak/>
        <w:t xml:space="preserve">to quantitatively evaluate the severity of pancreatic fibrosis and pancreatic exocrine dysfunction, including diffusion-weighted imaging (DWI), MR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T1-mapping of the pancreatic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38,41</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 retrospective analysis conducted by </w:t>
      </w:r>
      <w:proofErr w:type="spellStart"/>
      <w:r>
        <w:rPr>
          <w:rFonts w:ascii="Book Antiqua" w:eastAsia="Book Antiqua" w:hAnsi="Book Antiqua" w:cs="Book Antiqua"/>
          <w:color w:val="000000"/>
        </w:rPr>
        <w:t>Tirkes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proposed that T1-weighted MR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pancreas had </w:t>
      </w:r>
      <w:r w:rsidR="001E38BA">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(77%,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0.0001) and specificity (83%,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0.0001) for detecting parenchymal abnormalities related to exocrine dysfunction and could be helpful for the assessment of suspected early CP.</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Another study showed that </w:t>
      </w:r>
      <w:proofErr w:type="spellStart"/>
      <w:r>
        <w:rPr>
          <w:rFonts w:ascii="Book Antiqua" w:eastAsia="Book Antiqua" w:hAnsi="Book Antiqua" w:cs="Book Antiqua"/>
          <w:color w:val="000000"/>
        </w:rPr>
        <w:t>multiparametric</w:t>
      </w:r>
      <w:proofErr w:type="spellEnd"/>
      <w:r>
        <w:rPr>
          <w:rFonts w:ascii="Book Antiqua" w:eastAsia="Book Antiqua" w:hAnsi="Book Antiqua" w:cs="Book Antiqua"/>
          <w:color w:val="000000"/>
        </w:rPr>
        <w:t xml:space="preserve"> mapping MRI (a combination of T1, T2, and apparent diffusion coefficient values) yielded a higher accuracy for the detection of CP than any sole component (sensitivity: 91.54</w:t>
      </w:r>
      <w:r w:rsidR="001E38BA">
        <w:rPr>
          <w:rFonts w:ascii="Book Antiqua" w:eastAsia="Book Antiqua" w:hAnsi="Book Antiqua" w:cs="Book Antiqua"/>
          <w:color w:val="000000"/>
        </w:rPr>
        <w:t xml:space="preserve">%; </w:t>
      </w:r>
      <w:r>
        <w:rPr>
          <w:rFonts w:ascii="Book Antiqua" w:eastAsia="Book Antiqua" w:hAnsi="Book Antiqua" w:cs="Book Antiqua"/>
          <w:color w:val="000000"/>
        </w:rPr>
        <w:t>specificity: 85.81</w:t>
      </w:r>
      <w:r w:rsidR="001E38BA">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If a patient has a high probability of having CP but </w:t>
      </w:r>
      <w:r>
        <w:rPr>
          <w:rFonts w:ascii="Book Antiqua" w:eastAsia="Book Antiqua" w:hAnsi="Book Antiqua" w:cs="Book Antiqua"/>
          <w:color w:val="000000"/>
        </w:rPr>
        <w:t xml:space="preserve">shows negative results on MRI or MRCP, secretin-stimulating MRCP (part of the exocrine function test) should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However, MRCP does not always detect subtle pancreatic changes, especially when compared to endoscopic retrograde cholangiopancreatography (ERCP), which can be used to diagnose early CP based on the criteria of more than three pathological side branches and a normal main pancreatic duct (MPD) with a specificity of 94%. However, ERCP is not readily available everywhere, and it is operator-dependent and challenging to </w:t>
      </w:r>
      <w:proofErr w:type="gramStart"/>
      <w:r>
        <w:rPr>
          <w:rFonts w:ascii="Book Antiqua" w:eastAsia="Book Antiqua" w:hAnsi="Book Antiqua" w:cs="Book Antiqua"/>
          <w:color w:val="000000"/>
        </w:rPr>
        <w:t>conduct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revised Cambridge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47] </w:t>
      </w:r>
      <w:r>
        <w:rPr>
          <w:rFonts w:ascii="Book Antiqua" w:eastAsia="Book Antiqua" w:hAnsi="Book Antiqua" w:cs="Book Antiqua"/>
          <w:color w:val="000000"/>
        </w:rPr>
        <w:t>recommends the following MRCP criteria for the diagnosis and evaluation of early CP: MPD of 2-4 mm; pseudocysts ≤ 10 mm; and irregular MPD with ≥ 3 pathological side branches (Table 2)</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i/>
          <w:iCs/>
          <w:color w:val="000000"/>
        </w:rPr>
        <w:t>Endoscopic ultrasound</w:t>
      </w:r>
    </w:p>
    <w:p w:rsidR="00A77B3E" w:rsidRDefault="002D01E6">
      <w:pPr>
        <w:spacing w:line="360" w:lineRule="auto"/>
        <w:jc w:val="both"/>
      </w:pPr>
      <w:r>
        <w:rPr>
          <w:rFonts w:ascii="Book Antiqua" w:eastAsia="Book Antiqua" w:hAnsi="Book Antiqua" w:cs="Book Antiqua"/>
          <w:color w:val="000000"/>
        </w:rPr>
        <w:t xml:space="preserve">Endoscopic ultrasound (EUS) has been reported to be the most sensitive modality for detecting fibrosis in patients with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EUS is also superior to non-invasive imaging tools in diagnosing parenchymal and ductal changes, especially during the early stage of the disease. Therefore, when CT and MRI show negative results in patients who are suspected of having CP, EUS should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majority of the EUS diagnostic criteria are based on the Rosemont classification system published in 2009</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which attempted to define each EUS criterion precisely to achieve excellent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agreement. Based on the Rosemont classification system, EUS can be used to detect subtle changes in the structure of the pancreatic parenchyma and ducts even before traditional imaging and functional testing. EUS can also be used to treat pancreatitis-related symptoms or complications such as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fluid and pseudocyst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Standard EUS findings include changes in the parenchyma (hyperechoic foci with or without shadowing, </w:t>
      </w:r>
      <w:proofErr w:type="spellStart"/>
      <w:r>
        <w:rPr>
          <w:rFonts w:ascii="Book Antiqua" w:eastAsia="Book Antiqua" w:hAnsi="Book Antiqua" w:cs="Book Antiqua"/>
          <w:color w:val="000000"/>
        </w:rPr>
        <w:t>lobularity</w:t>
      </w:r>
      <w:proofErr w:type="spellEnd"/>
      <w:r>
        <w:rPr>
          <w:rFonts w:ascii="Book Antiqua" w:eastAsia="Book Antiqua" w:hAnsi="Book Antiqua" w:cs="Book Antiqua"/>
          <w:color w:val="000000"/>
        </w:rPr>
        <w:t xml:space="preserve"> with or without honeycombing, pseudocysts, and hyperechoic stranding) and ducts (MPD irregularity, dilated side branches, hyperechoic main pancreatic duct wall, MPD dilation (3 mm at the head, 2 mm in the body, or 1 mm at the tail], and MPD stones)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When more than two of the following pancreatic features are found on EUS, including at least one of the first three criteria, the patient is diagnosed with early</w:t>
      </w:r>
      <w:r>
        <w:rPr>
          <w:rFonts w:ascii="Book Antiqua" w:eastAsia="Book Antiqua" w:hAnsi="Book Antiqua" w:cs="Book Antiqua"/>
          <w:color w:val="000000"/>
        </w:rPr>
        <w:t xml:space="preserve"> CP: </w:t>
      </w:r>
      <w:proofErr w:type="spellStart"/>
      <w:r w:rsidR="00D50C8F">
        <w:rPr>
          <w:rFonts w:ascii="Book Antiqua" w:eastAsia="Book Antiqua" w:hAnsi="Book Antiqua" w:cs="Book Antiqua"/>
          <w:color w:val="000000"/>
        </w:rPr>
        <w:t>Lobularity</w:t>
      </w:r>
      <w:proofErr w:type="spellEnd"/>
      <w:r w:rsidR="00D50C8F">
        <w:rPr>
          <w:rFonts w:ascii="Book Antiqua" w:eastAsia="Book Antiqua" w:hAnsi="Book Antiqua" w:cs="Book Antiqua"/>
          <w:color w:val="000000"/>
        </w:rPr>
        <w:t xml:space="preserve"> </w:t>
      </w:r>
      <w:r>
        <w:rPr>
          <w:rFonts w:ascii="Book Antiqua" w:eastAsia="Book Antiqua" w:hAnsi="Book Antiqua" w:cs="Book Antiqua"/>
          <w:color w:val="000000"/>
        </w:rPr>
        <w:t>with or without honeycombing, hyperechoic foci without shadowing, stranding, cysts, dilated side branches, and hyperechoic main pancreatic duct margins (Table 2)</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rsidR="00A77B3E" w:rsidRDefault="002D01E6">
      <w:pPr>
        <w:spacing w:line="360" w:lineRule="auto"/>
        <w:ind w:firstLine="480"/>
        <w:jc w:val="both"/>
      </w:pPr>
      <w:r>
        <w:rPr>
          <w:rFonts w:ascii="Book Antiqua" w:eastAsia="Book Antiqua" w:hAnsi="Book Antiqua" w:cs="Book Antiqua"/>
          <w:color w:val="000000"/>
        </w:rPr>
        <w:t xml:space="preserve">EUS findings such as hyperechoic foci and strands, parenchymal </w:t>
      </w:r>
      <w:proofErr w:type="spellStart"/>
      <w:r>
        <w:rPr>
          <w:rFonts w:ascii="Book Antiqua" w:eastAsia="Book Antiqua" w:hAnsi="Book Antiqua" w:cs="Book Antiqua"/>
          <w:color w:val="000000"/>
        </w:rPr>
        <w:t>lobularity</w:t>
      </w:r>
      <w:proofErr w:type="spellEnd"/>
      <w:r>
        <w:rPr>
          <w:rFonts w:ascii="Book Antiqua" w:eastAsia="Book Antiqua" w:hAnsi="Book Antiqua" w:cs="Book Antiqua"/>
          <w:color w:val="000000"/>
        </w:rPr>
        <w:t xml:space="preserve">, and a hyperechoic ductal wall are considered to be signs of pancreatic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study conducted in 2016 using a quantitative receiver operating characteristic (ROC) curve analysis to evaluate the accuracy of EUS features revealed that four or more standard EUS features achieved the best balance of sensitivity (61%; 95%CI: 46.8</w:t>
      </w:r>
      <w:r w:rsidR="00C93F94">
        <w:rPr>
          <w:rFonts w:ascii="Book Antiqua" w:eastAsia="Book Antiqua" w:hAnsi="Book Antiqua" w:cs="Book Antiqua"/>
          <w:color w:val="000000"/>
        </w:rPr>
        <w:t>-</w:t>
      </w:r>
      <w:r>
        <w:rPr>
          <w:rFonts w:ascii="Book Antiqua" w:eastAsia="Book Antiqua" w:hAnsi="Book Antiqua" w:cs="Book Antiqua"/>
          <w:color w:val="000000"/>
        </w:rPr>
        <w:t>73.5) and specificity (75%; 95%CI: 42.8</w:t>
      </w:r>
      <w:r w:rsidR="00C93F94">
        <w:rPr>
          <w:rFonts w:ascii="Book Antiqua" w:eastAsia="Book Antiqua" w:hAnsi="Book Antiqua" w:cs="Book Antiqua"/>
          <w:color w:val="000000"/>
        </w:rPr>
        <w:t>-</w:t>
      </w:r>
      <w:r>
        <w:rPr>
          <w:rFonts w:ascii="Book Antiqua" w:eastAsia="Book Antiqua" w:hAnsi="Book Antiqua" w:cs="Book Antiqua"/>
          <w:color w:val="000000"/>
        </w:rPr>
        <w:t>94.2) (AUC</w:t>
      </w:r>
      <w:r w:rsidR="00D50C8F">
        <w:rPr>
          <w:rFonts w:ascii="Book Antiqua" w:eastAsia="Book Antiqua" w:hAnsi="Book Antiqua" w:cs="Book Antiqua"/>
          <w:color w:val="000000"/>
        </w:rPr>
        <w:t xml:space="preserve"> </w:t>
      </w:r>
      <w:r>
        <w:rPr>
          <w:rFonts w:ascii="Book Antiqua" w:eastAsia="Book Antiqua" w:hAnsi="Book Antiqua" w:cs="Book Antiqua"/>
          <w:color w:val="000000"/>
        </w:rPr>
        <w:t>= 0.68) for predicting abnormal pancreatic histopathology alterations of non-calcific pancreatitis. Nevertheless, the Spearman rank correlation coefficient (</w:t>
      </w:r>
      <w:r w:rsidRPr="001B6CB2">
        <w:rPr>
          <w:rFonts w:ascii="Book Antiqua" w:eastAsia="Book Antiqua" w:hAnsi="Book Antiqua" w:cs="Book Antiqua"/>
          <w:i/>
          <w:color w:val="000000"/>
        </w:rPr>
        <w:t>r</w:t>
      </w:r>
      <w:r>
        <w:rPr>
          <w:rFonts w:ascii="Book Antiqua" w:eastAsia="Book Antiqua" w:hAnsi="Book Antiqua" w:cs="Book Antiqua"/>
          <w:color w:val="000000"/>
        </w:rPr>
        <w:t xml:space="preserve">) calculated in the study demonstrated </w:t>
      </w:r>
      <w:r>
        <w:rPr>
          <w:rFonts w:ascii="Book Antiqua" w:eastAsia="Book Antiqua" w:hAnsi="Book Antiqua" w:cs="Book Antiqua"/>
          <w:color w:val="000000"/>
        </w:rPr>
        <w:t>a poor correlation between standard EUS features and histopathology (</w:t>
      </w:r>
      <w:r>
        <w:rPr>
          <w:rFonts w:ascii="Book Antiqua" w:eastAsia="Book Antiqua" w:hAnsi="Book Antiqua" w:cs="Book Antiqua"/>
          <w:i/>
          <w:iCs/>
          <w:color w:val="000000"/>
        </w:rPr>
        <w:t>r</w:t>
      </w:r>
      <w:r>
        <w:rPr>
          <w:rFonts w:ascii="Book Antiqua" w:eastAsia="Book Antiqua" w:hAnsi="Book Antiqua" w:cs="Book Antiqua"/>
          <w:color w:val="000000"/>
        </w:rPr>
        <w:t xml:space="preserve"> = 0.24,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 suggesting that EUS is not an independent diagnostic modality for early CP, and that other influencing factors, such as age, sex, BMI, and environmental exposure, should also be included in the diagnostic algorithm</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However, a different retrospective study reported that the sensitivity (84%; 95 % CI: 69-100) and specificity (100%; 95 % CI: 40-100) of the detection of fibrosis using EUS becomes superior as the disease </w:t>
      </w:r>
      <w:proofErr w:type="gramStart"/>
      <w:r>
        <w:rPr>
          <w:rFonts w:ascii="Book Antiqua" w:eastAsia="Book Antiqua" w:hAnsi="Book Antiqua" w:cs="Book Antiqua"/>
          <w:color w:val="000000"/>
        </w:rPr>
        <w:t>progresses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A significant advantage of EUS is its ability to image the side branches and mild contortions of the MPD in normal individuals, especially in elderly individuals. Side branches exceeding 1 </w:t>
      </w:r>
      <w:r>
        <w:rPr>
          <w:rFonts w:ascii="Book Antiqua" w:eastAsia="Book Antiqua" w:hAnsi="Book Antiqua" w:cs="Book Antiqua"/>
          <w:color w:val="000000"/>
        </w:rPr>
        <w:lastRenderedPageBreak/>
        <w:t>mm are considered abnormal. However, by the</w:t>
      </w:r>
      <w:r>
        <w:rPr>
          <w:rFonts w:ascii="Book Antiqua" w:eastAsia="Book Antiqua" w:hAnsi="Book Antiqua" w:cs="Book Antiqua"/>
          <w:color w:val="000000"/>
        </w:rPr>
        <w:t xml:space="preserve"> same token, there is potential for over</w:t>
      </w:r>
      <w:r w:rsidR="00D50C8F">
        <w:rPr>
          <w:rFonts w:ascii="Book Antiqua" w:eastAsia="Book Antiqua" w:hAnsi="Book Antiqua" w:cs="Book Antiqua"/>
          <w:color w:val="000000"/>
        </w:rPr>
        <w:t>-</w:t>
      </w:r>
      <w:r>
        <w:rPr>
          <w:rFonts w:ascii="Book Antiqua" w:eastAsia="Book Antiqua" w:hAnsi="Book Antiqua" w:cs="Book Antiqua"/>
          <w:color w:val="000000"/>
        </w:rPr>
        <w:t xml:space="preserve">diagnosis of early </w:t>
      </w:r>
      <w:r w:rsidR="00D50C8F">
        <w:rPr>
          <w:rFonts w:ascii="Book Antiqua" w:eastAsia="Book Antiqua" w:hAnsi="Book Antiqua" w:cs="Book Antiqua"/>
          <w:color w:val="000000"/>
        </w:rPr>
        <w:t>CP</w:t>
      </w:r>
      <w:r>
        <w:rPr>
          <w:rFonts w:ascii="Book Antiqua" w:eastAsia="Book Antiqua" w:hAnsi="Book Antiqua" w:cs="Book Antiqua"/>
          <w:color w:val="000000"/>
        </w:rPr>
        <w:t xml:space="preserve"> especially in elderly individuals due to the very high sensitivity. Therefore</w:t>
      </w:r>
      <w:r w:rsidR="00D50C8F">
        <w:rPr>
          <w:rFonts w:ascii="Book Antiqua" w:eastAsia="Book Antiqua" w:hAnsi="Book Antiqua" w:cs="Book Antiqua"/>
          <w:color w:val="000000"/>
        </w:rPr>
        <w:t>,</w:t>
      </w:r>
      <w:r>
        <w:rPr>
          <w:rFonts w:ascii="Book Antiqua" w:eastAsia="Book Antiqua" w:hAnsi="Book Antiqua" w:cs="Book Antiqua"/>
          <w:color w:val="000000"/>
        </w:rPr>
        <w:t xml:space="preserve"> there is potential of over</w:t>
      </w:r>
      <w:r w:rsidR="00D50C8F">
        <w:rPr>
          <w:rFonts w:ascii="Book Antiqua" w:eastAsia="Book Antiqua" w:hAnsi="Book Antiqua" w:cs="Book Antiqua"/>
          <w:color w:val="000000"/>
        </w:rPr>
        <w:t>-</w:t>
      </w:r>
      <w:r>
        <w:rPr>
          <w:rFonts w:ascii="Book Antiqua" w:eastAsia="Book Antiqua" w:hAnsi="Book Antiqua" w:cs="Book Antiqua"/>
          <w:color w:val="000000"/>
        </w:rPr>
        <w:t xml:space="preserve">diagnosis of early </w:t>
      </w:r>
      <w:r w:rsidR="00D50C8F">
        <w:rPr>
          <w:rFonts w:ascii="Book Antiqua" w:eastAsia="Book Antiqua" w:hAnsi="Book Antiqua" w:cs="Book Antiqua"/>
          <w:color w:val="000000"/>
        </w:rPr>
        <w:t>CP</w:t>
      </w:r>
      <w:r>
        <w:rPr>
          <w:rFonts w:ascii="Book Antiqua" w:eastAsia="Book Antiqua" w:hAnsi="Book Antiqua" w:cs="Book Antiqua"/>
          <w:color w:val="000000"/>
        </w:rPr>
        <w:t xml:space="preserve"> by EUS and it should be performed and interpreted in the right clinical setting. Contrast-enhanced EUS with secretin stimulation and quantitative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are needed to improve the diagnostic accuracy for mild or suspected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2D01E6">
      <w:pPr>
        <w:spacing w:line="360" w:lineRule="auto"/>
        <w:jc w:val="both"/>
      </w:pPr>
      <w:proofErr w:type="spellStart"/>
      <w:r>
        <w:rPr>
          <w:rFonts w:ascii="Book Antiqua" w:eastAsia="Book Antiqua" w:hAnsi="Book Antiqua" w:cs="Book Antiqua"/>
          <w:b/>
          <w:bCs/>
          <w:i/>
          <w:iCs/>
          <w:color w:val="000000"/>
        </w:rPr>
        <w:t>Elastography</w:t>
      </w:r>
      <w:proofErr w:type="spellEnd"/>
    </w:p>
    <w:p w:rsidR="00A77B3E" w:rsidRDefault="002D01E6">
      <w:pPr>
        <w:spacing w:line="360" w:lineRule="auto"/>
        <w:jc w:val="both"/>
      </w:pPr>
      <w:r>
        <w:rPr>
          <w:rFonts w:ascii="Book Antiqua" w:eastAsia="Book Antiqua" w:hAnsi="Book Antiqua" w:cs="Book Antiqua"/>
          <w:color w:val="000000"/>
        </w:rPr>
        <w:t xml:space="preserve">Fibrosis in CP generally results in increased stiffness of the pancreatic parenchyma or ducts, which can be qualitatively or quantitatively evaluated based on strain or shear wave speed using </w:t>
      </w:r>
      <w:proofErr w:type="spellStart"/>
      <w:proofErr w:type="gramStart"/>
      <w:r>
        <w:rPr>
          <w:rFonts w:ascii="Book Antiqua" w:eastAsia="Book Antiqua" w:hAnsi="Book Antiqua" w:cs="Book Antiqua"/>
          <w:color w:val="000000"/>
        </w:rPr>
        <w:t>elastography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Together, EUS and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have been used to quanti</w:t>
      </w:r>
      <w:r w:rsidR="00D50C8F">
        <w:rPr>
          <w:rFonts w:ascii="Book Antiqua" w:eastAsia="Book Antiqua" w:hAnsi="Book Antiqua" w:cs="Book Antiqua"/>
          <w:color w:val="000000"/>
        </w:rPr>
        <w:t>ta</w:t>
      </w:r>
      <w:r>
        <w:rPr>
          <w:rFonts w:ascii="Book Antiqua" w:eastAsia="Book Antiqua" w:hAnsi="Book Antiqua" w:cs="Book Antiqua"/>
          <w:color w:val="000000"/>
        </w:rPr>
        <w:t xml:space="preserve">tively measure the severity of pathological changes </w:t>
      </w:r>
      <w:r>
        <w:rPr>
          <w:rFonts w:ascii="Book Antiqua" w:eastAsia="Book Antiqua" w:hAnsi="Book Antiqua" w:cs="Book Antiqua"/>
          <w:color w:val="000000"/>
        </w:rPr>
        <w:t xml:space="preserve">in CP, including parenchymal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(EUS-EG) involves the compression of a target tiss</w:t>
      </w:r>
      <w:r>
        <w:rPr>
          <w:rFonts w:ascii="Book Antiqua" w:eastAsia="Book Antiqua" w:hAnsi="Book Antiqua" w:cs="Book Antiqua"/>
          <w:color w:val="000000"/>
        </w:rPr>
        <w:t xml:space="preserve">ue </w:t>
      </w:r>
      <w:r w:rsidR="00D50C8F">
        <w:rPr>
          <w:rFonts w:ascii="Book Antiqua" w:eastAsia="Book Antiqua" w:hAnsi="Book Antiqua" w:cs="Book Antiqua"/>
          <w:color w:val="000000"/>
        </w:rPr>
        <w:t xml:space="preserve">with </w:t>
      </w:r>
      <w:r>
        <w:rPr>
          <w:rFonts w:ascii="Book Antiqua" w:eastAsia="Book Antiqua" w:hAnsi="Book Antiqua" w:cs="Book Antiqua"/>
          <w:color w:val="000000"/>
        </w:rPr>
        <w:t>an echo-endoscopic probe. The resulting strain on the tissue depends on its hardness or softness and can be compared with that of normal surrounding tissue using a three-</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system: </w:t>
      </w:r>
      <w:r w:rsidR="00D50C8F">
        <w:rPr>
          <w:rFonts w:ascii="Book Antiqua" w:eastAsia="Book Antiqua" w:hAnsi="Book Antiqua" w:cs="Book Antiqua"/>
          <w:color w:val="000000"/>
        </w:rPr>
        <w:t>Red</w:t>
      </w:r>
      <w:r>
        <w:rPr>
          <w:rFonts w:ascii="Book Antiqua" w:eastAsia="Book Antiqua" w:hAnsi="Book Antiqua" w:cs="Book Antiqua"/>
          <w:color w:val="000000"/>
        </w:rPr>
        <w:t>, soft tiss</w:t>
      </w:r>
      <w:r>
        <w:rPr>
          <w:rFonts w:ascii="Book Antiqua" w:eastAsia="Book Antiqua" w:hAnsi="Book Antiqua" w:cs="Book Antiqua"/>
          <w:color w:val="000000"/>
        </w:rPr>
        <w:t xml:space="preserve">ue; green, average hardness; and blue, hard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quantitative analysis is based on a strain ratio (SR) calculation. Tissue stiffness is measured in a target lesion (region of interest ROI A) and a normal reference area (ROI B), which can be located either in the surrounding normal parenchyma or the wall of the gastrointestinal tract, and the SR is calculated as the quotient A/</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Specific software is used to differentiate between lesions and normal tissues based on the negative correlation between SR and tissue elasticity. Strain histogram analysis is another quantitative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method, involving the calculation of the average hue histogram value over several compression cycles. The mean value of the strain histogram reflects the global stiffness or elasticity of a focal lesion based on the selected ROI calculation. Standard deviation (SD) and other parameters can also be used to further describe the hue distribution within the </w:t>
      </w:r>
      <w:proofErr w:type="gramStart"/>
      <w:r>
        <w:rPr>
          <w:rFonts w:ascii="Book Antiqua" w:eastAsia="Book Antiqua" w:hAnsi="Book Antiqua" w:cs="Book Antiqua"/>
          <w:color w:val="000000"/>
        </w:rPr>
        <w:t>ROI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Previous studies have reported that the evaluation based on the SR and histogram obtained by quantitative EUS-EG can be used as a supplementary approach for assessing the severity of parenchymal fibrosis and making </w:t>
      </w:r>
      <w:r>
        <w:rPr>
          <w:rFonts w:ascii="Book Antiqua" w:eastAsia="Book Antiqua" w:hAnsi="Book Antiqua" w:cs="Book Antiqua"/>
          <w:color w:val="000000"/>
        </w:rPr>
        <w:lastRenderedPageBreak/>
        <w:t xml:space="preserve">a differential diagnosis of pancreatic </w:t>
      </w:r>
      <w:proofErr w:type="gramStart"/>
      <w:r>
        <w:rPr>
          <w:rFonts w:ascii="Book Antiqua" w:eastAsia="Book Antiqua" w:hAnsi="Book Antiqua" w:cs="Book Antiqua"/>
          <w:color w:val="000000"/>
        </w:rPr>
        <w:t>masses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2,4,56,57,62]</w:t>
      </w:r>
      <w:r>
        <w:rPr>
          <w:rFonts w:ascii="Book Antiqua" w:eastAsia="Book Antiqua" w:hAnsi="Book Antiqua" w:cs="Book Antiqua"/>
          <w:color w:val="000000"/>
        </w:rPr>
        <w:t>. A prospective study revealed a strong linear correlation between the number of EUS criteria for CP (according to the Rosemont classification system) and the SR (</w:t>
      </w:r>
      <w:r>
        <w:rPr>
          <w:rFonts w:ascii="Book Antiqua" w:eastAsia="Book Antiqua" w:hAnsi="Book Antiqua" w:cs="Book Antiqua"/>
          <w:i/>
          <w:iCs/>
          <w:color w:val="000000"/>
        </w:rPr>
        <w:t>r</w:t>
      </w:r>
      <w:r>
        <w:rPr>
          <w:rFonts w:ascii="Book Antiqua" w:eastAsia="Book Antiqua" w:hAnsi="Book Antiqua" w:cs="Book Antiqua"/>
          <w:color w:val="000000"/>
        </w:rPr>
        <w:t xml:space="preserve"> = 0.813;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0.0001). Additionally, the area under the ROC curve was 0.949 (95%CI: 0.916</w:t>
      </w:r>
      <w:r w:rsidR="00C93F94">
        <w:rPr>
          <w:rFonts w:ascii="Book Antiqua" w:eastAsia="Book Antiqua" w:hAnsi="Book Antiqua" w:cs="Book Antiqua"/>
          <w:color w:val="000000"/>
        </w:rPr>
        <w:t>-</w:t>
      </w:r>
      <w:r>
        <w:rPr>
          <w:rFonts w:ascii="Book Antiqua" w:eastAsia="Book Antiqua" w:hAnsi="Book Antiqua" w:cs="Book Antiqua"/>
          <w:color w:val="000000"/>
        </w:rPr>
        <w:t xml:space="preserve">0.982), indicating outstanding diagnostic accuracy (91.1%,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0.0001) based on a cut-off SR of 2.25</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Itoh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used quantitative EUS-EG to diagnose the grade of pancreatic fibrosis and proposed that the pancreatic fibrosis grade is significantly correlated with histogram parameters, especially the mean histogram value (</w:t>
      </w:r>
      <w:r>
        <w:rPr>
          <w:rFonts w:ascii="Book Antiqua" w:eastAsia="Book Antiqua" w:hAnsi="Book Antiqua" w:cs="Book Antiqua"/>
          <w:i/>
          <w:iCs/>
          <w:color w:val="000000"/>
        </w:rPr>
        <w:t>r</w:t>
      </w:r>
      <w:r>
        <w:rPr>
          <w:rFonts w:ascii="Book Antiqua" w:eastAsia="Book Antiqua" w:hAnsi="Book Antiqua" w:cs="Book Antiqua"/>
          <w:color w:val="000000"/>
        </w:rPr>
        <w:t xml:space="preserve"> = -0.75). When the mean value was used to diagnose mild or higher-grade fibrosis, the area under the ROC curve exceeded 0.9 (95%CI: 0.82-0.98) with a sensitivity of 76.4%</w:t>
      </w:r>
      <w:r>
        <w:rPr>
          <w:rFonts w:ascii="Book Antiqua" w:eastAsia="Book Antiqua" w:hAnsi="Book Antiqua" w:cs="Book Antiqua"/>
          <w:color w:val="000000"/>
        </w:rPr>
        <w:t xml:space="preserve"> and</w:t>
      </w:r>
      <w:r w:rsidR="005477A0">
        <w:rPr>
          <w:rFonts w:ascii="Book Antiqua" w:eastAsia="Book Antiqua" w:hAnsi="Book Antiqua" w:cs="Book Antiqua"/>
          <w:color w:val="000000"/>
        </w:rPr>
        <w:t xml:space="preserve"> </w:t>
      </w:r>
      <w:r>
        <w:rPr>
          <w:rFonts w:ascii="Book Antiqua" w:eastAsia="Book Antiqua" w:hAnsi="Book Antiqua" w:cs="Book Antiqua"/>
          <w:color w:val="000000"/>
        </w:rPr>
        <w:t>specifi</w:t>
      </w:r>
      <w:r>
        <w:rPr>
          <w:rFonts w:ascii="Book Antiqua" w:eastAsia="Book Antiqua" w:hAnsi="Book Antiqua" w:cs="Book Antiqua"/>
          <w:color w:val="000000"/>
        </w:rPr>
        <w:t xml:space="preserve">city of 91.7% (Table 2). An SR &gt; 10 or a mean strain histogram value &lt; 50 has been associated with malignancy, suggesting that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is a useful supplementary modality to rule out malignant lesions of the pancreas due to its high negative predictive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 correlation between elasticity and EUS criteria has also been reported when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evaluations are based on the shear wave, which enriches the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approach for CP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is able to efficiently and accurately assess pancreatic fibrosis, combining EUS and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can greatly enhance the accuracy of detecting subtle or mild changes in patients with early or higher-grade CP.</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aps/>
          <w:color w:val="000000"/>
          <w:u w:val="single"/>
        </w:rPr>
        <w:t>PANCREATIC FUNCTION TESTING</w:t>
      </w:r>
    </w:p>
    <w:p w:rsidR="00A77B3E" w:rsidRDefault="002D01E6">
      <w:pPr>
        <w:spacing w:line="360" w:lineRule="auto"/>
        <w:jc w:val="both"/>
      </w:pPr>
      <w:r>
        <w:rPr>
          <w:rFonts w:ascii="Book Antiqua" w:eastAsia="Book Antiqua" w:hAnsi="Book Antiqua" w:cs="Book Antiqua"/>
          <w:color w:val="000000"/>
        </w:rPr>
        <w:t xml:space="preserve">Exocrine pancreatic insufficiency (EPI) is a common complication of CP mainly caused by the impairment of the production and secretion of enzymes in the pancreas. Symptoms of EPI include </w:t>
      </w:r>
      <w:proofErr w:type="spellStart"/>
      <w:r>
        <w:rPr>
          <w:rFonts w:ascii="Book Antiqua" w:eastAsia="Book Antiqua" w:hAnsi="Book Antiqua" w:cs="Book Antiqua"/>
          <w:color w:val="000000"/>
        </w:rPr>
        <w:t>maldigestion</w:t>
      </w:r>
      <w:proofErr w:type="spellEnd"/>
      <w:r>
        <w:rPr>
          <w:rFonts w:ascii="Book Antiqua" w:eastAsia="Book Antiqua" w:hAnsi="Book Antiqua" w:cs="Book Antiqua"/>
          <w:color w:val="000000"/>
        </w:rPr>
        <w:t xml:space="preserve"> of nutrients, unexpected weight loss, and steatorrhea due to fat </w:t>
      </w:r>
      <w:proofErr w:type="spellStart"/>
      <w:proofErr w:type="gramStart"/>
      <w:r>
        <w:rPr>
          <w:rFonts w:ascii="Book Antiqua" w:eastAsia="Book Antiqua" w:hAnsi="Book Antiqua" w:cs="Book Antiqua"/>
          <w:color w:val="000000"/>
        </w:rPr>
        <w:t>maldigestion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Pancreatic function testing (PFT) is recommended for the diagnosis of CP, especially in patients with non-specific and inconclusive morphological or imaging features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33,38]</w:t>
      </w:r>
      <w:r>
        <w:rPr>
          <w:rFonts w:ascii="Book Antiqua" w:eastAsia="Book Antiqua" w:hAnsi="Book Antiqua" w:cs="Book Antiqua"/>
          <w:color w:val="000000"/>
        </w:rPr>
        <w:t xml:space="preserve">. PFT includes direct tests, which collect and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pancreatic secretions after a hormone stimulus, and indirect tests, which assess pancreatic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elastase-1(FE-1) or a breath test.</w:t>
      </w:r>
    </w:p>
    <w:p w:rsidR="00A77B3E" w:rsidRDefault="002D01E6">
      <w:pPr>
        <w:spacing w:line="360" w:lineRule="auto"/>
        <w:jc w:val="both"/>
      </w:pPr>
      <w:r>
        <w:rPr>
          <w:rFonts w:ascii="Book Antiqua" w:eastAsia="Book Antiqua" w:hAnsi="Book Antiqua" w:cs="Book Antiqua"/>
          <w:color w:val="000000"/>
        </w:rPr>
        <w:lastRenderedPageBreak/>
        <w:t xml:space="preserve">Direct PFT is conducted by determining the pancreas enzyme output after stimulation with cholecystokinin (CCK). The combination of secretin-stimulated MRI (s-MRI) and EUS-based PFT allows for the assessment of the bicarbonate concentration in the pancreatic juices as well as an improved morphological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S-MRI is considered to be a safe and non-invasive technique that enhances the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the ductal system by stimulating the bicarbonate-rich fluid filling the MPD and its side branches. EPI is diagnosed when the bicarbonate concentration is &lt; 80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after secretin </w:t>
      </w:r>
      <w:proofErr w:type="gramStart"/>
      <w:r>
        <w:rPr>
          <w:rFonts w:ascii="Book Antiqua" w:eastAsia="Book Antiqua" w:hAnsi="Book Antiqua" w:cs="Book Antiqua"/>
          <w:color w:val="000000"/>
        </w:rPr>
        <w:t>stimulatio</w:t>
      </w:r>
      <w:r>
        <w:rPr>
          <w:rFonts w:ascii="Book Antiqua" w:eastAsia="Book Antiqua" w:hAnsi="Book Antiqua" w:cs="Book Antiqua"/>
          <w:color w:val="000000"/>
        </w:rPr>
        <w:t>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w:t>
      </w:r>
      <w:r w:rsidR="005477A0">
        <w:rPr>
          <w:rFonts w:ascii="Book Antiqua" w:eastAsia="Book Antiqua" w:hAnsi="Book Antiqua" w:cs="Book Antiqua"/>
          <w:color w:val="000000"/>
        </w:rPr>
        <w:t>Following</w:t>
      </w:r>
      <w:r>
        <w:rPr>
          <w:rFonts w:ascii="Book Antiqua" w:eastAsia="Book Antiqua" w:hAnsi="Book Antiqua" w:cs="Book Antiqua"/>
          <w:color w:val="000000"/>
        </w:rPr>
        <w:t xml:space="preserve"> intravenous secretin (0.2</w:t>
      </w:r>
      <w:r w:rsidR="00C93F94">
        <w:rPr>
          <w:rFonts w:ascii="Book Antiqua" w:eastAsia="Book Antiqua" w:hAnsi="Book Antiqua" w:cs="Book Antiqua"/>
          <w:color w:val="000000"/>
        </w:rPr>
        <w:t>-</w:t>
      </w:r>
      <w:r>
        <w:rPr>
          <w:rFonts w:ascii="Book Antiqua" w:eastAsia="Book Antiqua" w:hAnsi="Book Antiqua" w:cs="Book Antiqua"/>
          <w:color w:val="000000"/>
        </w:rPr>
        <w:t xml:space="preserve">0.3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 within 1-2 min</w:t>
      </w:r>
      <w:r w:rsidR="005477A0">
        <w:rPr>
          <w:rFonts w:ascii="Book Antiqua" w:eastAsia="Book Antiqua" w:hAnsi="Book Antiqua" w:cs="Book Antiqua"/>
          <w:color w:val="000000"/>
        </w:rPr>
        <w:t>)</w:t>
      </w:r>
      <w:r w:rsidR="001B6CB2">
        <w:rPr>
          <w:rFonts w:ascii="Book Antiqua" w:eastAsia="Book Antiqua" w:hAnsi="Book Antiqua" w:cs="Book Antiqua"/>
          <w:color w:val="000000"/>
        </w:rPr>
        <w:t xml:space="preserve"> administration</w:t>
      </w:r>
      <w:r w:rsidR="005477A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 increase in </w:t>
      </w:r>
      <w:proofErr w:type="spellStart"/>
      <w:r>
        <w:rPr>
          <w:rFonts w:ascii="Book Antiqua" w:eastAsia="Book Antiqua" w:hAnsi="Book Antiqua" w:cs="Book Antiqua"/>
          <w:color w:val="000000"/>
        </w:rPr>
        <w:t>hyperintense</w:t>
      </w:r>
      <w:proofErr w:type="spellEnd"/>
      <w:r>
        <w:rPr>
          <w:rFonts w:ascii="Book Antiqua" w:eastAsia="Book Antiqua" w:hAnsi="Book Antiqua" w:cs="Book Antiqua"/>
          <w:color w:val="000000"/>
        </w:rPr>
        <w:t xml:space="preserve"> fluid content is observed in the small intestine 10-13 min thereafter. During the post-secretin stimulation stage, the MPD has a larger diameter and can be more easily evaluated, and pancreatic ductal compliance, which is associated with ductal stiffness or calcification, can be assessed. Healthy, </w:t>
      </w:r>
      <w:proofErr w:type="spellStart"/>
      <w:r>
        <w:rPr>
          <w:rFonts w:ascii="Book Antiqua" w:eastAsia="Book Antiqua" w:hAnsi="Book Antiqua" w:cs="Book Antiqua"/>
          <w:color w:val="000000"/>
        </w:rPr>
        <w:t>nonfibrotic</w:t>
      </w:r>
      <w:proofErr w:type="spellEnd"/>
      <w:r>
        <w:rPr>
          <w:rFonts w:ascii="Book Antiqua" w:eastAsia="Book Antiqua" w:hAnsi="Book Antiqua" w:cs="Book Antiqua"/>
          <w:color w:val="000000"/>
        </w:rPr>
        <w:t xml:space="preserve"> pancreatic parenchyma and ducts without strictures or calcification have an elastic capacity for accommodating pancreatic juice fluid without dilatation, and the diameter will not increase by more than 1 mm from the baseline value after secretin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10,23,72]</w:t>
      </w:r>
      <w:r>
        <w:rPr>
          <w:rFonts w:ascii="Book Antiqua" w:eastAsia="Book Antiqua" w:hAnsi="Book Antiqua" w:cs="Book Antiqua"/>
          <w:color w:val="000000"/>
        </w:rPr>
        <w:t xml:space="preserve">. Exocrine pancreatic function can be quantitatively and semi-quantitatively evaluated by assessing the production and excretion of bicarbonate from pancreatic </w:t>
      </w:r>
      <w:proofErr w:type="gramStart"/>
      <w:r>
        <w:rPr>
          <w:rFonts w:ascii="Book Antiqua" w:eastAsia="Book Antiqua" w:hAnsi="Book Antiqua" w:cs="Book Antiqua"/>
          <w:color w:val="000000"/>
        </w:rPr>
        <w:t>glands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10,73]</w:t>
      </w:r>
      <w:r>
        <w:rPr>
          <w:rFonts w:ascii="Book Antiqua" w:eastAsia="Book Antiqua" w:hAnsi="Book Antiqua" w:cs="Book Antiqua"/>
          <w:color w:val="000000"/>
        </w:rPr>
        <w:t xml:space="preserve">. </w:t>
      </w:r>
      <w:r>
        <w:rPr>
          <w:rFonts w:ascii="Book Antiqua" w:eastAsia="Book Antiqua" w:hAnsi="Book Antiqua" w:cs="Book Antiqua"/>
          <w:color w:val="000000"/>
        </w:rPr>
        <w:t>Thus</w:t>
      </w:r>
      <w:r w:rsidR="005477A0">
        <w:rPr>
          <w:rFonts w:ascii="Book Antiqua" w:eastAsia="Book Antiqua" w:hAnsi="Book Antiqua" w:cs="Book Antiqua"/>
          <w:color w:val="000000"/>
        </w:rPr>
        <w:t>,</w:t>
      </w:r>
      <w:r>
        <w:rPr>
          <w:rFonts w:ascii="Book Antiqua" w:eastAsia="Book Antiqua" w:hAnsi="Book Antiqua" w:cs="Book Antiqua"/>
          <w:color w:val="000000"/>
        </w:rPr>
        <w:t xml:space="preserve"> s-MRI can be applied to diagnose early or mild CP based on its superior ability to detect early pathological changes, such as the presence of side branches and an enlarged or restricted MPD, compared to CT or standard MRI. Several studies have reported significant differences between patients with </w:t>
      </w:r>
      <w:r w:rsidR="005477A0">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w:t>
      </w:r>
      <w:r w:rsidR="005477A0">
        <w:rPr>
          <w:rFonts w:ascii="Book Antiqua" w:eastAsia="Book Antiqua" w:hAnsi="Book Antiqua" w:cs="Book Antiqua"/>
          <w:color w:val="000000"/>
        </w:rPr>
        <w:t xml:space="preserve">pancreas </w:t>
      </w:r>
      <w:r>
        <w:rPr>
          <w:rFonts w:ascii="Book Antiqua" w:eastAsia="Book Antiqua" w:hAnsi="Book Antiqua" w:cs="Book Antiqua"/>
          <w:color w:val="000000"/>
        </w:rPr>
        <w:t xml:space="preserve">and early pancreatitis using s-MRI and correlations between s-MRI findings and the histopathological features of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Similarly, EUS can be used in the endoscopic pancreatic function test (</w:t>
      </w:r>
      <w:proofErr w:type="spellStart"/>
      <w:r>
        <w:rPr>
          <w:rFonts w:ascii="Book Antiqua" w:eastAsia="Book Antiqua" w:hAnsi="Book Antiqua" w:cs="Book Antiqua"/>
          <w:color w:val="000000"/>
        </w:rPr>
        <w:t>ePFT</w:t>
      </w:r>
      <w:proofErr w:type="spellEnd"/>
      <w:r>
        <w:rPr>
          <w:rFonts w:ascii="Book Antiqua" w:eastAsia="Book Antiqua" w:hAnsi="Book Antiqua" w:cs="Book Antiqua"/>
          <w:color w:val="000000"/>
        </w:rPr>
        <w:t xml:space="preserve">), which has been reported to have a sensitivity of 86% (95%CI: 67-100) and specificity of 67% (95%CI: 13-100) for the diagnosis of early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 retrospective study reported that a peak bicarbonate conc</w:t>
      </w:r>
      <w:r>
        <w:rPr>
          <w:rFonts w:ascii="Book Antiqua" w:eastAsia="Book Antiqua" w:hAnsi="Book Antiqua" w:cs="Book Antiqua"/>
          <w:color w:val="000000"/>
        </w:rPr>
        <w:t xml:space="preserve">entration of &lt; 80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on </w:t>
      </w:r>
      <w:proofErr w:type="spellStart"/>
      <w:r>
        <w:rPr>
          <w:rFonts w:ascii="Book Antiqua" w:eastAsia="Book Antiqua" w:hAnsi="Book Antiqua" w:cs="Book Antiqua"/>
          <w:color w:val="000000"/>
        </w:rPr>
        <w:t>ePFT</w:t>
      </w:r>
      <w:proofErr w:type="spellEnd"/>
      <w:r>
        <w:rPr>
          <w:rFonts w:ascii="Book Antiqua" w:eastAsia="Book Antiqua" w:hAnsi="Book Antiqua" w:cs="Book Antiqua"/>
          <w:color w:val="000000"/>
        </w:rPr>
        <w:t xml:space="preserve"> is considered abnormal and proposed a correlation between the peak bicarbonate concentration and fibrosis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-0.57;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However, other studies have also claimed that the specificity and concordance for CP diagnosis were more accurate in a </w:t>
      </w:r>
      <w:r>
        <w:rPr>
          <w:rFonts w:ascii="Book Antiqua" w:eastAsia="Book Antiqua" w:hAnsi="Book Antiqua" w:cs="Book Antiqua"/>
          <w:color w:val="000000"/>
        </w:rPr>
        <w:lastRenderedPageBreak/>
        <w:t xml:space="preserve">shortened </w:t>
      </w:r>
      <w:proofErr w:type="spellStart"/>
      <w:r>
        <w:rPr>
          <w:rFonts w:ascii="Book Antiqua" w:eastAsia="Book Antiqua" w:hAnsi="Book Antiqua" w:cs="Book Antiqua"/>
          <w:color w:val="000000"/>
        </w:rPr>
        <w:t>ePFT</w:t>
      </w:r>
      <w:proofErr w:type="spellEnd"/>
      <w:r>
        <w:rPr>
          <w:rFonts w:ascii="Book Antiqua" w:eastAsia="Book Antiqua" w:hAnsi="Book Antiqua" w:cs="Book Antiqua"/>
          <w:color w:val="000000"/>
        </w:rPr>
        <w:t xml:space="preserve"> with the use of a lower cut-off value; more prospective studies are required for further validation of the </w:t>
      </w:r>
      <w:proofErr w:type="spellStart"/>
      <w:r>
        <w:rPr>
          <w:rFonts w:ascii="Book Antiqua" w:eastAsia="Book Antiqua" w:hAnsi="Book Antiqua" w:cs="Book Antiqua"/>
          <w:color w:val="000000"/>
        </w:rPr>
        <w:t>ePFT</w:t>
      </w:r>
      <w:proofErr w:type="spellEnd"/>
      <w:r>
        <w:rPr>
          <w:rFonts w:ascii="Book Antiqua" w:eastAsia="Book Antiqua" w:hAnsi="Book Antiqua" w:cs="Book Antiqua"/>
          <w:color w:val="000000"/>
        </w:rPr>
        <w:t xml:space="preserve"> (Table 2)</w:t>
      </w:r>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w:t>
      </w:r>
    </w:p>
    <w:p w:rsidR="00A77B3E" w:rsidRDefault="002D01E6">
      <w:pPr>
        <w:spacing w:line="360" w:lineRule="auto"/>
        <w:ind w:firstLine="480"/>
        <w:jc w:val="both"/>
      </w:pPr>
      <w:r>
        <w:rPr>
          <w:rFonts w:ascii="Book Antiqua" w:eastAsia="Book Antiqua" w:hAnsi="Book Antiqua" w:cs="Book Antiqua"/>
          <w:color w:val="000000"/>
        </w:rPr>
        <w:t xml:space="preserve">Although direct PFT is generally considered to be the gold standard for EPI, indirect PFT is useful for screening patients with risk factors for CP, as it is non-invasive and convenient. Indirect PFT can be performed using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chymotrypsin or FE-1 assays, 72-h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fat measurement, </w:t>
      </w:r>
      <w:proofErr w:type="spellStart"/>
      <w:r>
        <w:rPr>
          <w:rFonts w:ascii="Book Antiqua" w:eastAsia="Book Antiqua" w:hAnsi="Book Antiqua" w:cs="Book Antiqua"/>
          <w:color w:val="000000"/>
        </w:rPr>
        <w:t>bentiromide</w:t>
      </w:r>
      <w:proofErr w:type="spellEnd"/>
      <w:r>
        <w:rPr>
          <w:rFonts w:ascii="Book Antiqua" w:eastAsia="Book Antiqua" w:hAnsi="Book Antiqua" w:cs="Book Antiqua"/>
          <w:color w:val="000000"/>
        </w:rPr>
        <w:t xml:space="preserve"> (NBT-PABA) tests, and fluorescein </w:t>
      </w:r>
      <w:proofErr w:type="spellStart"/>
      <w:r>
        <w:rPr>
          <w:rFonts w:ascii="Book Antiqua" w:eastAsia="Book Antiqua" w:hAnsi="Book Antiqua" w:cs="Book Antiqua"/>
          <w:color w:val="000000"/>
        </w:rPr>
        <w:t>dilaurate</w:t>
      </w:r>
      <w:proofErr w:type="spellEnd"/>
      <w:r>
        <w:rPr>
          <w:rFonts w:ascii="Book Antiqua" w:eastAsia="Book Antiqua" w:hAnsi="Book Antiqua" w:cs="Book Antiqua"/>
          <w:color w:val="000000"/>
        </w:rPr>
        <w:t xml:space="preserve"> tests. FE-1 assessment is the most commonly used PFT method as it is stable throughout the intestinal tract. Furthermore, EPI can be diagnosed based on a</w:t>
      </w:r>
      <w:r>
        <w:rPr>
          <w:rFonts w:ascii="Book Antiqua" w:eastAsia="Book Antiqua" w:hAnsi="Book Antiqua" w:cs="Book Antiqua"/>
          <w:color w:val="000000"/>
        </w:rPr>
        <w:t xml:space="preserve">n abnormal FE-1 </w:t>
      </w:r>
      <w:r w:rsidR="00C82A11">
        <w:rPr>
          <w:rFonts w:ascii="Book Antiqua" w:eastAsia="Book Antiqua" w:hAnsi="Book Antiqua" w:cs="Book Antiqua"/>
          <w:color w:val="000000"/>
        </w:rPr>
        <w:t xml:space="preserve">level </w:t>
      </w:r>
      <w:r>
        <w:rPr>
          <w:rFonts w:ascii="Book Antiqua" w:eastAsia="Book Antiqua" w:hAnsi="Book Antiqua" w:cs="Book Antiqua"/>
          <w:color w:val="000000"/>
        </w:rPr>
        <w:t xml:space="preserve">(&lt; 200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/g), though this diagnostic method is limited by a high false-positiv</w:t>
      </w:r>
      <w:r>
        <w:rPr>
          <w:rFonts w:ascii="Book Antiqua" w:eastAsia="Book Antiqua" w:hAnsi="Book Antiqua" w:cs="Book Antiqua"/>
          <w:color w:val="000000"/>
        </w:rPr>
        <w:t>e rate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FE-1 has also been reported to correlate with pancreatic duct changes, with a sensitivity of 76.5% and a specificity of 86%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0.05) for moderate to severe changes at a cut-off of 200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/g. However, the correlation of FE-1 with mild ductal changes and insufficiency was not as strong, with a sensitivity of 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.Therefore, the FE-1 test is not an accurate method for the functional diagnosis of EPI and should not be used to diagnose early CP. </w:t>
      </w:r>
    </w:p>
    <w:p w:rsidR="00A77B3E" w:rsidRDefault="00A77B3E">
      <w:pPr>
        <w:spacing w:line="360" w:lineRule="auto"/>
        <w:ind w:firstLine="480"/>
        <w:jc w:val="both"/>
      </w:pPr>
    </w:p>
    <w:p w:rsidR="00A77B3E" w:rsidRDefault="002D01E6">
      <w:pPr>
        <w:spacing w:line="360" w:lineRule="auto"/>
        <w:jc w:val="both"/>
      </w:pPr>
      <w:r>
        <w:rPr>
          <w:rFonts w:ascii="Book Antiqua" w:eastAsia="Book Antiqua" w:hAnsi="Book Antiqua" w:cs="Book Antiqua"/>
          <w:b/>
          <w:bCs/>
          <w:caps/>
          <w:color w:val="000000"/>
          <w:u w:val="single"/>
        </w:rPr>
        <w:t>HISTOLOGICAL EVALUATION</w:t>
      </w:r>
    </w:p>
    <w:p w:rsidR="00A77B3E" w:rsidRDefault="002D01E6">
      <w:pPr>
        <w:spacing w:line="360" w:lineRule="auto"/>
        <w:jc w:val="both"/>
      </w:pPr>
      <w:r>
        <w:rPr>
          <w:rFonts w:ascii="Book Antiqua" w:eastAsia="Book Antiqua" w:hAnsi="Book Antiqua" w:cs="Book Antiqua"/>
          <w:b/>
          <w:bCs/>
          <w:i/>
          <w:iCs/>
          <w:color w:val="000000"/>
        </w:rPr>
        <w:t>EUS-gui</w:t>
      </w:r>
      <w:r>
        <w:rPr>
          <w:rFonts w:ascii="Book Antiqua" w:eastAsia="Book Antiqua" w:hAnsi="Book Antiqua" w:cs="Book Antiqua"/>
          <w:b/>
          <w:bCs/>
          <w:i/>
          <w:iCs/>
          <w:color w:val="000000"/>
        </w:rPr>
        <w:t xml:space="preserve">ded </w:t>
      </w:r>
      <w:r w:rsidR="00C82A11">
        <w:rPr>
          <w:rFonts w:ascii="Book Antiqua" w:eastAsia="Book Antiqua" w:hAnsi="Book Antiqua" w:cs="Book Antiqua"/>
          <w:b/>
          <w:bCs/>
          <w:i/>
          <w:iCs/>
          <w:color w:val="000000"/>
        </w:rPr>
        <w:t>tissue acquisition</w:t>
      </w:r>
    </w:p>
    <w:p w:rsidR="00A77B3E" w:rsidRDefault="002D01E6">
      <w:pPr>
        <w:spacing w:line="360" w:lineRule="auto"/>
        <w:jc w:val="both"/>
      </w:pPr>
      <w:r>
        <w:rPr>
          <w:rFonts w:ascii="Book Antiqua" w:eastAsia="Book Antiqua" w:hAnsi="Book Antiqua" w:cs="Book Antiqua"/>
          <w:color w:val="000000"/>
        </w:rPr>
        <w:t xml:space="preserve">While the histopathological examination is considered the gold standard of disease diagnosis, direct acquisition of pancreatic tissue is limited due to the retroperitoneal location of the organ. Tissue acquisition with EUS (EUS-TA) can be used to obtain pancreatic tissue samples for microscopic analysis and establish a </w:t>
      </w:r>
      <w:proofErr w:type="spellStart"/>
      <w:r>
        <w:rPr>
          <w:rFonts w:ascii="Book Antiqua" w:eastAsia="Book Antiqua" w:hAnsi="Book Antiqua" w:cs="Book Antiqua"/>
          <w:color w:val="000000"/>
        </w:rPr>
        <w:t>cytopathological</w:t>
      </w:r>
      <w:proofErr w:type="spellEnd"/>
      <w:r>
        <w:rPr>
          <w:rFonts w:ascii="Book Antiqua" w:eastAsia="Book Antiqua" w:hAnsi="Book Antiqua" w:cs="Book Antiqua"/>
          <w:color w:val="000000"/>
        </w:rPr>
        <w:t xml:space="preserve"> diagnosis of the gastrointestinal tract or adjacent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In patients with suspected pseudo </w:t>
      </w:r>
      <w:proofErr w:type="spellStart"/>
      <w:r>
        <w:rPr>
          <w:rFonts w:ascii="Book Antiqua" w:eastAsia="Book Antiqua" w:hAnsi="Book Antiqua" w:cs="Book Antiqua"/>
          <w:color w:val="000000"/>
        </w:rPr>
        <w:t>tumoural</w:t>
      </w:r>
      <w:proofErr w:type="spellEnd"/>
      <w:r>
        <w:rPr>
          <w:rFonts w:ascii="Book Antiqua" w:eastAsia="Book Antiqua" w:hAnsi="Book Antiqua" w:cs="Book Antiqua"/>
          <w:color w:val="000000"/>
        </w:rPr>
        <w:t xml:space="preserve"> masses or cystic lesions in the setting of CP, a histopathological examination is necessary to eliminate malignant lesions from the differential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72,82]</w:t>
      </w:r>
      <w:r>
        <w:rPr>
          <w:rFonts w:ascii="Book Antiqua" w:eastAsia="Book Antiqua" w:hAnsi="Book Antiqua" w:cs="Book Antiqua"/>
          <w:color w:val="000000"/>
        </w:rPr>
        <w:t xml:space="preserve">. EUS-TA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EUS fine-needle aspiration (EUS-FNA) and EUS-fine needle biopsy (EUS-FNB), which is the current gold standard for tissue acquisition from solid masses. FNA is used to rule out malignancy from the differential or to stage CP and can provide both cytological and histological evaluations. FNA is </w:t>
      </w:r>
      <w:r>
        <w:rPr>
          <w:rFonts w:ascii="Book Antiqua" w:eastAsia="Book Antiqua" w:hAnsi="Book Antiqua" w:cs="Book Antiqua"/>
          <w:color w:val="000000"/>
        </w:rPr>
        <w:lastRenderedPageBreak/>
        <w:t xml:space="preserve">reported to be superior to other modalities for the evaluation of cystic pancreatic lesions in patients with concurrent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fluid obtained by FNA can be tested for amylase and carcinoembryonic antigen (CEA). Moreover, the CEA level can be used to distinguish mucinous and non-mucinous lesions with a cut-off value of 192 ng/</w:t>
      </w:r>
      <w:proofErr w:type="gramStart"/>
      <w:r>
        <w:rPr>
          <w:rFonts w:ascii="Book Antiqua" w:eastAsia="Book Antiqua" w:hAnsi="Book Antiqua" w:cs="Book Antiqua"/>
          <w:color w:val="000000"/>
        </w:rPr>
        <w:t>mL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 xml:space="preserve">. Additionally, the molecular analysis of mutations in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GNAS</w:t>
      </w:r>
      <w:r>
        <w:rPr>
          <w:rFonts w:ascii="Book Antiqua" w:eastAsia="Book Antiqua" w:hAnsi="Book Antiqua" w:cs="Book Antiqua"/>
          <w:color w:val="000000"/>
        </w:rPr>
        <w:t xml:space="preserve"> genes using the FNA specimen can distinguish malignant lesions from benign cystic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FNA has also been reported to be useful for evaluating solid lesions and suitable for distinguishing autoimmune pancreatitis (AIP) from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FNA has been reported to have a sensitivity of 85% and specificity of 98% for the diagnosis of pancreatic cancer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However, according to a current retrospective analysis of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databases, FNB sho</w:t>
      </w:r>
      <w:r>
        <w:rPr>
          <w:rFonts w:ascii="Book Antiqua" w:eastAsia="Book Antiqua" w:hAnsi="Book Antiqua" w:cs="Book Antiqua"/>
          <w:color w:val="000000"/>
        </w:rPr>
        <w:t xml:space="preserve">wed </w:t>
      </w:r>
      <w:r w:rsidR="002A0E8B">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diagnostic sensitivity than FNA for distinguishing between inflammatory masses and malignant lesions in the setting of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w:t>
      </w:r>
      <w:r w:rsidR="002A0E8B">
        <w:rPr>
          <w:rFonts w:ascii="Book Antiqua" w:eastAsia="Book Antiqua" w:hAnsi="Book Antiqua" w:cs="Book Antiqua"/>
          <w:color w:val="000000"/>
        </w:rPr>
        <w:t xml:space="preserve">However, </w:t>
      </w:r>
      <w:r>
        <w:rPr>
          <w:rFonts w:ascii="Book Antiqua" w:eastAsia="Book Antiqua" w:hAnsi="Book Antiqua" w:cs="Book Antiqua"/>
          <w:color w:val="000000"/>
        </w:rPr>
        <w:t>histopathological evaluation by F</w:t>
      </w:r>
      <w:r>
        <w:rPr>
          <w:rFonts w:ascii="Book Antiqua" w:eastAsia="Book Antiqua" w:hAnsi="Book Antiqua" w:cs="Book Antiqua"/>
          <w:color w:val="000000"/>
        </w:rPr>
        <w:t xml:space="preserve">NB may cause needle tract seeding, which should be taken into consideration when conducting FNB on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solid </w:t>
      </w:r>
      <w:proofErr w:type="gramStart"/>
      <w:r>
        <w:rPr>
          <w:rFonts w:ascii="Book Antiqua" w:eastAsia="Book Antiqua" w:hAnsi="Book Antiqua" w:cs="Book Antiqua"/>
          <w:color w:val="000000"/>
        </w:rPr>
        <w:t>masses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Thus, the appropriate method of tissue acquisition depends on the specific type of pancreatic lesion and the purpose of diagnosis. EUS-TA is limited by its potential complications s</w:t>
      </w:r>
      <w:r>
        <w:rPr>
          <w:rFonts w:ascii="Book Antiqua" w:eastAsia="Book Antiqua" w:hAnsi="Book Antiqua" w:cs="Book Antiqua"/>
          <w:color w:val="000000"/>
        </w:rPr>
        <w:t>uch</w:t>
      </w:r>
      <w:r w:rsidR="002A0E8B">
        <w:rPr>
          <w:rFonts w:ascii="Book Antiqua" w:eastAsia="Book Antiqua" w:hAnsi="Book Antiqua" w:cs="Book Antiqua"/>
          <w:color w:val="000000"/>
        </w:rPr>
        <w:t xml:space="preserve"> as </w:t>
      </w:r>
      <w:r>
        <w:rPr>
          <w:rFonts w:ascii="Book Antiqua" w:eastAsia="Book Antiqua" w:hAnsi="Book Antiqua" w:cs="Book Antiqua"/>
          <w:color w:val="000000"/>
        </w:rPr>
        <w:t>bleeding</w:t>
      </w:r>
      <w:r w:rsidR="002A0E8B">
        <w:rPr>
          <w:rFonts w:ascii="Book Antiqua" w:eastAsia="Book Antiqua" w:hAnsi="Book Antiqua" w:cs="Book Antiqua"/>
          <w:color w:val="000000"/>
        </w:rPr>
        <w:t xml:space="preserve"> </w:t>
      </w:r>
      <w:r>
        <w:rPr>
          <w:rFonts w:ascii="Book Antiqua" w:eastAsia="Book Antiqua" w:hAnsi="Book Antiqua" w:cs="Book Antiqua"/>
          <w:color w:val="000000"/>
        </w:rPr>
        <w:t>and post-p</w:t>
      </w:r>
      <w:r>
        <w:rPr>
          <w:rFonts w:ascii="Book Antiqua" w:eastAsia="Book Antiqua" w:hAnsi="Book Antiqua" w:cs="Book Antiqua"/>
          <w:color w:val="000000"/>
        </w:rPr>
        <w:t xml:space="preserve">rocedure pancreatitis, and requires an experienced operator. </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i/>
          <w:iCs/>
          <w:color w:val="000000"/>
        </w:rPr>
        <w:t xml:space="preserve">Confocal laser </w:t>
      </w:r>
      <w:proofErr w:type="spellStart"/>
      <w:r>
        <w:rPr>
          <w:rFonts w:ascii="Book Antiqua" w:eastAsia="Book Antiqua" w:hAnsi="Book Antiqua" w:cs="Book Antiqua"/>
          <w:b/>
          <w:bCs/>
          <w:i/>
          <w:iCs/>
          <w:color w:val="000000"/>
        </w:rPr>
        <w:t>endomicroscopy</w:t>
      </w:r>
      <w:proofErr w:type="spellEnd"/>
      <w:r>
        <w:rPr>
          <w:rFonts w:ascii="Book Antiqua" w:eastAsia="Book Antiqua" w:hAnsi="Book Antiqua" w:cs="Book Antiqua"/>
          <w:b/>
          <w:bCs/>
          <w:i/>
          <w:iCs/>
          <w:color w:val="000000"/>
        </w:rPr>
        <w:t xml:space="preserve"> </w:t>
      </w:r>
    </w:p>
    <w:p w:rsidR="00A77B3E" w:rsidRDefault="002D01E6">
      <w:pPr>
        <w:spacing w:line="360" w:lineRule="auto"/>
        <w:jc w:val="both"/>
      </w:pPr>
      <w:r>
        <w:rPr>
          <w:rFonts w:ascii="Book Antiqua" w:eastAsia="Book Antiqua" w:hAnsi="Book Antiqua" w:cs="Book Antiqua"/>
          <w:color w:val="000000"/>
        </w:rPr>
        <w:t xml:space="preserve">Needle-based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is a novel diagnostic method that allows for real-time optical biopsy at a subcellular resolution during a EUS procedure. The patient is</w:t>
      </w:r>
      <w:r>
        <w:rPr>
          <w:rFonts w:ascii="Book Antiqua" w:eastAsia="Book Antiqua" w:hAnsi="Book Antiqua" w:cs="Book Antiqua"/>
          <w:color w:val="000000"/>
        </w:rPr>
        <w:t xml:space="preserve"> administe</w:t>
      </w:r>
      <w:r w:rsidR="002A0E8B">
        <w:rPr>
          <w:rFonts w:ascii="Book Antiqua" w:eastAsia="Book Antiqua" w:hAnsi="Book Antiqua" w:cs="Book Antiqua"/>
          <w:color w:val="000000"/>
        </w:rPr>
        <w:t>re</w:t>
      </w:r>
      <w:r>
        <w:rPr>
          <w:rFonts w:ascii="Book Antiqua" w:eastAsia="Book Antiqua" w:hAnsi="Book Antiqua" w:cs="Book Antiqua"/>
          <w:color w:val="000000"/>
        </w:rPr>
        <w:t xml:space="preserve">d </w:t>
      </w:r>
      <w:r w:rsidR="002A0E8B">
        <w:rPr>
          <w:rFonts w:ascii="Book Antiqua" w:eastAsia="Book Antiqua" w:hAnsi="Book Antiqua" w:cs="Book Antiqua"/>
          <w:color w:val="000000"/>
        </w:rPr>
        <w:t xml:space="preserve">with </w:t>
      </w:r>
      <w:r>
        <w:rPr>
          <w:rFonts w:ascii="Book Antiqua" w:eastAsia="Book Antiqua" w:hAnsi="Book Antiqua" w:cs="Book Antiqua"/>
          <w:color w:val="000000"/>
        </w:rPr>
        <w:t>2.5 mL of 10% fluorescein intravenously, and a confocal mini-probe with a 0.632-mm diameter is</w:t>
      </w:r>
      <w:r>
        <w:rPr>
          <w:rFonts w:ascii="Book Antiqua" w:eastAsia="Book Antiqua" w:hAnsi="Book Antiqua" w:cs="Book Antiqua"/>
          <w:color w:val="000000"/>
        </w:rPr>
        <w:t xml:space="preserve"> preloaded into a 19-gauge EUS needle and locked into position with 2 mm exposed beyond the tip. The images are obtained 6-8 min after fluorescein injection. In solid pancreatic masses, residual regular glandular pancreatic structures on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are characteristic of CP (Table 2). In cystic lesions, the presence of villous epithelial structures on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may be associated with pancreatic cystic neoplasms. A study conducted by </w:t>
      </w:r>
      <w:proofErr w:type="spellStart"/>
      <w:r>
        <w:rPr>
          <w:rFonts w:ascii="Book Antiqua" w:eastAsia="Book Antiqua" w:hAnsi="Book Antiqua" w:cs="Book Antiqua"/>
          <w:color w:val="000000"/>
        </w:rPr>
        <w:t>Karia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compared the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agreement </w:t>
      </w:r>
      <w:r>
        <w:rPr>
          <w:rFonts w:ascii="Book Antiqua" w:eastAsia="Book Antiqua" w:hAnsi="Book Antiqua" w:cs="Book Antiqua"/>
          <w:color w:val="000000"/>
        </w:rPr>
        <w:lastRenderedPageBreak/>
        <w:t xml:space="preserve">and diagnostic accuracy of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FNA for pancreatic cystic lesions (PCLs) and found that the diagnostic accuracy for PCLs was low, with a mean sensitivity of 46% and an unimpressive agreement (k = 0.13). Another study found that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is a safe and feasible diagnostic method for cystic neoplasms with an overall accuracy of 80% (sensitivity: 66%, specificity: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Another stu</w:t>
      </w:r>
      <w:r>
        <w:rPr>
          <w:rFonts w:ascii="Book Antiqua" w:eastAsia="Book Antiqua" w:hAnsi="Book Antiqua" w:cs="Book Antiqua"/>
          <w:color w:val="000000"/>
        </w:rPr>
        <w:t>dy reported a sensitivity of 90.3% and</w:t>
      </w:r>
      <w:r w:rsidR="002A0E8B">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89.5% for the diagnosis of PDAC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and a sensitivity of 94.3% and</w:t>
      </w:r>
      <w:r w:rsidR="002A0E8B">
        <w:rPr>
          <w:rFonts w:ascii="Book Antiqua" w:eastAsia="Book Antiqua" w:hAnsi="Book Antiqua" w:cs="Book Antiqua"/>
          <w:color w:val="000000"/>
        </w:rPr>
        <w:t xml:space="preserve"> </w:t>
      </w:r>
      <w:r>
        <w:rPr>
          <w:rFonts w:ascii="Book Antiqua" w:eastAsia="Book Antiqua" w:hAnsi="Book Antiqua" w:cs="Book Antiqua"/>
          <w:color w:val="000000"/>
        </w:rPr>
        <w:t>spec</w:t>
      </w:r>
      <w:r>
        <w:rPr>
          <w:rFonts w:ascii="Book Antiqua" w:eastAsia="Book Antiqua" w:hAnsi="Book Antiqua" w:cs="Book Antiqua"/>
          <w:color w:val="000000"/>
        </w:rPr>
        <w:t xml:space="preserve">ificity of 98.1% for the diagnosis of PCLs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These results suggest that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is a promising method that can improve the diagnostic efficiency of EUS technology by providing better imaging accuracy and verifying EUS imaging features by combining subcellular observation with tissue acquisition. Furthermore, this method can be a complementary modality for detecting the subtle changes of early CP and distinguishing malignancies from benign lesions. Limitations of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include the potential complications of infections, bleedin</w:t>
      </w:r>
      <w:r>
        <w:rPr>
          <w:rFonts w:ascii="Book Antiqua" w:eastAsia="Book Antiqua" w:hAnsi="Book Antiqua" w:cs="Book Antiqua"/>
          <w:color w:val="000000"/>
        </w:rPr>
        <w:t>g</w:t>
      </w:r>
      <w:r w:rsidR="002A0E8B">
        <w:rPr>
          <w:rFonts w:ascii="Book Antiqua" w:eastAsia="Book Antiqua" w:hAnsi="Book Antiqua" w:cs="Book Antiqua"/>
          <w:color w:val="000000"/>
        </w:rPr>
        <w:t>,</w:t>
      </w:r>
      <w:r>
        <w:rPr>
          <w:rFonts w:ascii="Book Antiqua" w:eastAsia="Book Antiqua" w:hAnsi="Book Antiqua" w:cs="Book Antiqua"/>
          <w:color w:val="000000"/>
        </w:rPr>
        <w:t xml:space="preserve"> and pancreatitis. Furthermore,</w:t>
      </w:r>
      <w:r>
        <w:rPr>
          <w:rFonts w:ascii="Book Antiqua" w:eastAsia="Book Antiqua" w:hAnsi="Book Antiqua" w:cs="Book Antiqua"/>
          <w:color w:val="000000"/>
        </w:rPr>
        <w:t xml:space="preserve"> patients with significant coagulopathy or allergy to fluorescein should not undergo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and FNA.</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caps/>
          <w:color w:val="000000"/>
          <w:u w:val="single"/>
        </w:rPr>
        <w:t>CONCLUSION</w:t>
      </w:r>
    </w:p>
    <w:p w:rsidR="00A77B3E" w:rsidRDefault="002D01E6">
      <w:pPr>
        <w:spacing w:line="360" w:lineRule="auto"/>
        <w:jc w:val="both"/>
      </w:pPr>
      <w:r>
        <w:rPr>
          <w:rFonts w:ascii="Book Antiqua" w:eastAsia="Book Antiqua" w:hAnsi="Book Antiqua" w:cs="Book Antiqua"/>
          <w:color w:val="000000"/>
        </w:rPr>
        <w:t xml:space="preserve">No individual diagnostic method can be used to establish a diagnosis of early CP due to the non-specific clinical presentation and subtle morphological changes as well as the lack of globally accepted standards. Various advanced modalities have been used to improve the accuracy of the diagnostic methods for CP. It is important to consider the possible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risk factors, and complications of the disease in patients suspected to have CP. Inflammatory complications are mainly due to alcohol consumption and fibrotic complications are mainly due to smoking. Pancreatic insufficiencies have been associated with disease duration and age at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CP is typically diagnosed using imaging modalities that can detect morphological changes in the pancreas or detect functional insufficiency (by combining imaging and secretin stimuli).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can qu</w:t>
      </w:r>
      <w:r>
        <w:rPr>
          <w:rFonts w:ascii="Book Antiqua" w:eastAsia="Book Antiqua" w:hAnsi="Book Antiqua" w:cs="Book Antiqua"/>
          <w:color w:val="000000"/>
        </w:rPr>
        <w:t>anti</w:t>
      </w:r>
      <w:r w:rsidR="002A0E8B">
        <w:rPr>
          <w:rFonts w:ascii="Book Antiqua" w:eastAsia="Book Antiqua" w:hAnsi="Book Antiqua" w:cs="Book Antiqua"/>
          <w:color w:val="000000"/>
        </w:rPr>
        <w:t>ta</w:t>
      </w:r>
      <w:r>
        <w:rPr>
          <w:rFonts w:ascii="Book Antiqua" w:eastAsia="Book Antiqua" w:hAnsi="Book Antiqua" w:cs="Book Antiqua"/>
          <w:color w:val="000000"/>
        </w:rPr>
        <w:t>tivel</w:t>
      </w:r>
      <w:r>
        <w:rPr>
          <w:rFonts w:ascii="Book Antiqua" w:eastAsia="Book Antiqua" w:hAnsi="Book Antiqua" w:cs="Book Antiqua"/>
          <w:color w:val="000000"/>
        </w:rPr>
        <w:t xml:space="preserve">y evaluate the stiffness of the pancreatic parenchyma. However, each imaging modality has limitations that require verification of the diagnosis using an additional modality. Furthermore, there is a lack of consistency among the features and </w:t>
      </w:r>
      <w:r>
        <w:rPr>
          <w:rFonts w:ascii="Book Antiqua" w:eastAsia="Book Antiqua" w:hAnsi="Book Antiqua" w:cs="Book Antiqua"/>
          <w:color w:val="000000"/>
        </w:rPr>
        <w:lastRenderedPageBreak/>
        <w:t>diagnostic criteria of different imaging modalities. The diagnostic cri</w:t>
      </w:r>
      <w:r>
        <w:rPr>
          <w:rFonts w:ascii="Book Antiqua" w:eastAsia="Book Antiqua" w:hAnsi="Book Antiqua" w:cs="Book Antiqua"/>
          <w:color w:val="000000"/>
        </w:rPr>
        <w:t xml:space="preserve">teria </w:t>
      </w:r>
      <w:r w:rsidR="002A0E8B">
        <w:rPr>
          <w:rFonts w:ascii="Book Antiqua" w:eastAsia="Book Antiqua" w:hAnsi="Book Antiqua" w:cs="Book Antiqua"/>
          <w:color w:val="000000"/>
        </w:rPr>
        <w:t xml:space="preserve">of </w:t>
      </w:r>
      <w:r>
        <w:rPr>
          <w:rFonts w:ascii="Book Antiqua" w:eastAsia="Book Antiqua" w:hAnsi="Book Antiqua" w:cs="Book Antiqua"/>
          <w:color w:val="000000"/>
        </w:rPr>
        <w:t xml:space="preserve">MRCP </w:t>
      </w:r>
      <w:r>
        <w:rPr>
          <w:rFonts w:ascii="Book Antiqua" w:eastAsia="Book Antiqua" w:hAnsi="Book Antiqua" w:cs="Book Antiqua"/>
          <w:color w:val="000000"/>
        </w:rPr>
        <w:t>and ERCP are based on the Cambridge scoring system, which focuses on the morphology of the MPD and the appearance of its side branches; however, a lack of strong concordance between the ERCP- and MRCP-based grading systems for CP using the Cambridge criteria has been recently reported</w:t>
      </w:r>
      <w:r>
        <w:rPr>
          <w:rFonts w:ascii="Book Antiqua" w:eastAsia="Book Antiqua" w:hAnsi="Book Antiqua" w:cs="Book Antiqua"/>
          <w:color w:val="000000"/>
          <w:szCs w:val="30"/>
          <w:vertAlign w:val="superscript"/>
        </w:rPr>
        <w:t>[8,95,96]</w:t>
      </w:r>
      <w:r>
        <w:rPr>
          <w:rFonts w:ascii="Book Antiqua" w:eastAsia="Book Antiqua" w:hAnsi="Book Antiqua" w:cs="Book Antiqua"/>
          <w:color w:val="000000"/>
        </w:rPr>
        <w:t xml:space="preserve">. Therefore, the imaging standards for CP may need to be revised to improve the consistency of the diagnostic methods. Prospective studies are required to verify the diagnostic accuracy of these imaging modalities. However, ERCP purely for diagnostic purposes for assessing chronic pancreatitis is outdated with risks greater than benefits and should not be done. Each imaging modality has sensitive indicators for pancreatic pathological changes, and some modalities do not have a high sensitivity or specificity for pancreatitis at an early stage, as shown in Table 2. Promising tools, such as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are currently being developed and require more studies for the verification of their diagnostic efficiency and potential. Furthermore, probable biomarkers for the diagnosis of early CP or to rule out malignancy, such as </w:t>
      </w:r>
      <w:proofErr w:type="spellStart"/>
      <w:r>
        <w:rPr>
          <w:rFonts w:ascii="Book Antiqua" w:eastAsia="Book Antiqua" w:hAnsi="Book Antiqua" w:cs="Book Antiqua"/>
          <w:color w:val="000000"/>
        </w:rPr>
        <w:t>metabolomic</w:t>
      </w:r>
      <w:proofErr w:type="spellEnd"/>
      <w:r>
        <w:rPr>
          <w:rFonts w:ascii="Book Antiqua" w:eastAsia="Book Antiqua" w:hAnsi="Book Antiqua" w:cs="Book Antiqua"/>
          <w:color w:val="000000"/>
        </w:rPr>
        <w:t xml:space="preserve"> and microRNA signatures in the blood, have been investigated, but they also require further </w:t>
      </w:r>
      <w:proofErr w:type="gramStart"/>
      <w:r>
        <w:rPr>
          <w:rFonts w:ascii="Book Antiqua" w:eastAsia="Book Antiqua" w:hAnsi="Book Antiqua" w:cs="Book Antiqua"/>
          <w:color w:val="000000"/>
        </w:rPr>
        <w:t>verification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sidR="00C93F9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rsidR="00A77B3E" w:rsidRDefault="002D01E6">
      <w:pPr>
        <w:spacing w:line="360" w:lineRule="auto"/>
        <w:ind w:firstLine="480"/>
        <w:jc w:val="both"/>
      </w:pPr>
      <w:r>
        <w:rPr>
          <w:rFonts w:ascii="Book Antiqua" w:eastAsia="Book Antiqua" w:hAnsi="Book Antiqua" w:cs="Book Antiqua"/>
          <w:color w:val="000000"/>
        </w:rPr>
        <w:t>A limitation of this review is that it could not identify a single appropriate modality for the diagnosis of early CP; however, comparisons of these clinical approaches provide references for physicians to help establish a diagnosis of early CP. The modalities used may depend on the local availability of a particul</w:t>
      </w:r>
      <w:r>
        <w:rPr>
          <w:rFonts w:ascii="Book Antiqua" w:eastAsia="Book Antiqua" w:hAnsi="Book Antiqua" w:cs="Book Antiqua"/>
          <w:color w:val="000000"/>
        </w:rPr>
        <w:t>ar test</w:t>
      </w:r>
      <w:r w:rsidR="002A0E8B">
        <w:rPr>
          <w:rFonts w:ascii="Book Antiqua" w:eastAsia="Book Antiqua" w:hAnsi="Book Antiqua" w:cs="Book Antiqua"/>
          <w:color w:val="000000"/>
        </w:rPr>
        <w:t>,</w:t>
      </w:r>
      <w:r w:rsidR="002A0E8B" w:rsidRPr="001B6CB2">
        <w:rPr>
          <w:rFonts w:ascii="Book Antiqua" w:eastAsia="Book Antiqua" w:hAnsi="Book Antiqua" w:cs="Book Antiqua"/>
          <w:i/>
          <w:color w:val="000000"/>
        </w:rPr>
        <w:t xml:space="preserve"> e.g.</w:t>
      </w:r>
      <w:r>
        <w:rPr>
          <w:rFonts w:ascii="Book Antiqua" w:eastAsia="Book Antiqua" w:hAnsi="Book Antiqua" w:cs="Book Antiqua"/>
          <w:color w:val="000000"/>
        </w:rPr>
        <w:t>, pan</w:t>
      </w:r>
      <w:r>
        <w:rPr>
          <w:rFonts w:ascii="Book Antiqua" w:eastAsia="Book Antiqua" w:hAnsi="Book Antiqua" w:cs="Book Antiqua"/>
          <w:color w:val="000000"/>
        </w:rPr>
        <w:t>creatic function testing. MRCP or EUS may not be universally available at each institution. In conclusion, although several imaging modalities can elucidate specific pancreatic features, an accurate and definite diagnosis of early CP should be based on the patient’s risk factors, symptoms, imaging results, and histological findings when available. There has been a renewed recent interest in the use of artificial intelligence</w:t>
      </w:r>
      <w:r w:rsidR="00557516">
        <w:rPr>
          <w:rFonts w:ascii="Book Antiqua" w:eastAsia="Book Antiqua" w:hAnsi="Book Antiqua" w:cs="Book Antiqua"/>
          <w:color w:val="000000"/>
        </w:rPr>
        <w:t xml:space="preserve"> </w:t>
      </w:r>
      <w:r>
        <w:rPr>
          <w:rFonts w:ascii="Book Antiqua" w:eastAsia="Book Antiqua" w:hAnsi="Book Antiqua" w:cs="Book Antiqua"/>
          <w:color w:val="000000"/>
        </w:rPr>
        <w:t>(AI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in medical imaging and application of AI to EUS images and the other modalities discussed above could potentially further increase the reliability in diagnosis of CP since medical diagnosis based on images is subject to interpretation of the reader and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variability </w:t>
      </w:r>
      <w:r>
        <w:rPr>
          <w:rFonts w:ascii="Book Antiqua" w:eastAsia="Book Antiqua" w:hAnsi="Book Antiqua" w:cs="Book Antiqua"/>
          <w:color w:val="000000"/>
        </w:rPr>
        <w:lastRenderedPageBreak/>
        <w:t>can become a greater issue even more for the diagnosis of an early stage of disease than a late one.</w:t>
      </w:r>
    </w:p>
    <w:p w:rsidR="00A77B3E" w:rsidRDefault="00A77B3E">
      <w:pPr>
        <w:spacing w:line="360" w:lineRule="auto"/>
        <w:ind w:firstLine="480"/>
        <w:jc w:val="both"/>
      </w:pPr>
    </w:p>
    <w:p w:rsidR="00A77B3E" w:rsidRDefault="002D01E6">
      <w:pPr>
        <w:spacing w:line="360" w:lineRule="auto"/>
        <w:jc w:val="both"/>
      </w:pPr>
      <w:r>
        <w:rPr>
          <w:rFonts w:ascii="Book Antiqua" w:eastAsia="Book Antiqua" w:hAnsi="Book Antiqua" w:cs="Book Antiqua"/>
          <w:b/>
          <w:caps/>
          <w:color w:val="000000"/>
          <w:u w:val="single"/>
        </w:rPr>
        <w:t>ACKNOWLEDGEMENTS</w:t>
      </w:r>
    </w:p>
    <w:p w:rsidR="00A77B3E" w:rsidRDefault="002D01E6">
      <w:pPr>
        <w:spacing w:line="360" w:lineRule="auto"/>
        <w:jc w:val="both"/>
      </w:pPr>
      <w:r>
        <w:rPr>
          <w:rFonts w:ascii="Book Antiqua" w:eastAsia="Book Antiqua" w:hAnsi="Book Antiqua" w:cs="Book Antiqua"/>
          <w:color w:val="000000"/>
        </w:rPr>
        <w:t xml:space="preserve">We thank </w:t>
      </w:r>
      <w:r w:rsidRPr="00C93F94">
        <w:rPr>
          <w:rFonts w:ascii="Book Antiqua" w:eastAsia="Book Antiqua" w:hAnsi="Book Antiqua" w:cs="Book Antiqua"/>
          <w:caps/>
          <w:color w:val="000000"/>
        </w:rPr>
        <w:t>p</w:t>
      </w:r>
      <w:r>
        <w:rPr>
          <w:rFonts w:ascii="Book Antiqua" w:eastAsia="Book Antiqua" w:hAnsi="Book Antiqua" w:cs="Book Antiqua"/>
          <w:color w:val="000000"/>
        </w:rPr>
        <w:t>rofessor Si-</w:t>
      </w:r>
      <w:r>
        <w:rPr>
          <w:rFonts w:ascii="Book Antiqua" w:eastAsia="Book Antiqua" w:hAnsi="Book Antiqua" w:cs="Book Antiqua"/>
          <w:caps/>
          <w:color w:val="000000"/>
        </w:rPr>
        <w:t>y</w:t>
      </w:r>
      <w:r>
        <w:rPr>
          <w:rFonts w:ascii="Book Antiqua" w:eastAsia="Book Antiqua" w:hAnsi="Book Antiqua" w:cs="Book Antiqua"/>
          <w:color w:val="000000"/>
        </w:rPr>
        <w:t>u Sun, the co-corresponding author of this article, for his support and guidance to the review.</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color w:val="000000"/>
        </w:rPr>
        <w:t>REFERENCES</w:t>
      </w:r>
    </w:p>
    <w:p w:rsidR="00A77B3E" w:rsidRDefault="002D01E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Beyer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Werner J,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499-512 [PMID: 32798493 DOI: 10.1016/S0140-6736(20)31318-0]</w:t>
      </w:r>
    </w:p>
    <w:p w:rsidR="00A77B3E" w:rsidRDefault="002D01E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Gupte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Goede</w:t>
      </w:r>
      <w:proofErr w:type="spellEnd"/>
      <w:r>
        <w:rPr>
          <w:rFonts w:ascii="Book Antiqua" w:eastAsia="Book Antiqua" w:hAnsi="Book Antiqua" w:cs="Book Antiqua"/>
          <w:color w:val="000000"/>
        </w:rPr>
        <w:t xml:space="preserve"> D, Tuite R,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Chronic pancreatitis.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k2126 [PMID: 29880587 DOI: 10.1136/bmj.k2126]</w:t>
      </w:r>
    </w:p>
    <w:p w:rsidR="00A77B3E" w:rsidRDefault="002D01E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Shimosegawa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Kataoka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Miyakawa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H, Ito T, </w:t>
      </w:r>
      <w:proofErr w:type="spellStart"/>
      <w:r>
        <w:rPr>
          <w:rFonts w:ascii="Book Antiqua" w:eastAsia="Book Antiqua" w:hAnsi="Book Antiqua" w:cs="Book Antiqua"/>
          <w:color w:val="000000"/>
        </w:rPr>
        <w:t>Naruse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Takeyama Y,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Sugano K, Tanaka M. The revised Japanese clinical diagnostic criteria for chronic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584-591 [PMID: 20422433 DOI: 10.1007/s00535-010-0242-4]</w:t>
      </w:r>
    </w:p>
    <w:p w:rsidR="00A77B3E" w:rsidRDefault="002D01E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Whitcomb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Chari ST,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Garg P,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Ishikawa T, </w:t>
      </w:r>
      <w:proofErr w:type="spellStart"/>
      <w:r>
        <w:rPr>
          <w:rFonts w:ascii="Book Antiqua" w:eastAsia="Book Antiqua" w:hAnsi="Book Antiqua" w:cs="Book Antiqua"/>
          <w:color w:val="000000"/>
        </w:rPr>
        <w:t>Isaji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Levy P,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Wilcox CM, Windsor J, Yadav D, </w:t>
      </w:r>
      <w:proofErr w:type="spellStart"/>
      <w:r>
        <w:rPr>
          <w:rFonts w:ascii="Book Antiqua" w:eastAsia="Book Antiqua" w:hAnsi="Book Antiqua" w:cs="Book Antiqua"/>
          <w:color w:val="000000"/>
        </w:rPr>
        <w:t>Sheel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Working Group for the International (IAP – APA – JPS – EPC) Consensus Guidelines for Chronic Pancreatitis. International consensus statements on early chronic Pancreatitis. Recommendations from the working group for the international consensus guidelines for chronic pancreatitis in collaboration with The International Association of </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xml:space="preserve">, American Pancreatic Association, Japan Pancreas Society, </w:t>
      </w:r>
      <w:proofErr w:type="spellStart"/>
      <w:r>
        <w:rPr>
          <w:rFonts w:ascii="Book Antiqua" w:eastAsia="Book Antiqua" w:hAnsi="Book Antiqua" w:cs="Book Antiqua"/>
          <w:color w:val="000000"/>
        </w:rPr>
        <w:t>PancreasFest</w:t>
      </w:r>
      <w:proofErr w:type="spellEnd"/>
      <w:r>
        <w:rPr>
          <w:rFonts w:ascii="Book Antiqua" w:eastAsia="Book Antiqua" w:hAnsi="Book Antiqua" w:cs="Book Antiqua"/>
          <w:color w:val="000000"/>
        </w:rPr>
        <w:t xml:space="preserve"> Working Group and European Pancreatic Club.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516-527 [PMID: 29793839 DOI: 10.1016/j.pan.2018.05.008]</w:t>
      </w:r>
    </w:p>
    <w:p w:rsidR="00A77B3E" w:rsidRDefault="002D01E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Xiao AY</w:t>
      </w:r>
      <w:r>
        <w:rPr>
          <w:rFonts w:ascii="Book Antiqua" w:eastAsia="Book Antiqua" w:hAnsi="Book Antiqua" w:cs="Book Antiqua"/>
          <w:color w:val="000000"/>
        </w:rPr>
        <w:t xml:space="preserve">, Tan ML, Wu LM, </w:t>
      </w:r>
      <w:proofErr w:type="spellStart"/>
      <w:r>
        <w:rPr>
          <w:rFonts w:ascii="Book Antiqua" w:eastAsia="Book Antiqua" w:hAnsi="Book Antiqua" w:cs="Book Antiqua"/>
          <w:color w:val="000000"/>
        </w:rPr>
        <w:t>Asrani</w:t>
      </w:r>
      <w:proofErr w:type="spellEnd"/>
      <w:r>
        <w:rPr>
          <w:rFonts w:ascii="Book Antiqua" w:eastAsia="Book Antiqua" w:hAnsi="Book Antiqua" w:cs="Book Antiqua"/>
          <w:color w:val="000000"/>
        </w:rPr>
        <w:t xml:space="preserve"> VM, Windsor JA, Yadav D,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Global incidence and mortality of pancreatic diseases: a systematic review, meta-analysis, and meta-regression of population-based cohort studies.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45-55 [PMID: 28404111 DOI: 10.1016/S2468-1253(16)30004-8]</w:t>
      </w:r>
    </w:p>
    <w:p w:rsidR="00A77B3E" w:rsidRDefault="002D01E6">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Pendharkar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Mathew J, </w:t>
      </w:r>
      <w:proofErr w:type="spellStart"/>
      <w:r>
        <w:rPr>
          <w:rFonts w:ascii="Book Antiqua" w:eastAsia="Book Antiqua" w:hAnsi="Book Antiqua" w:cs="Book Antiqua"/>
          <w:color w:val="000000"/>
        </w:rPr>
        <w:t>Petrov</w:t>
      </w:r>
      <w:proofErr w:type="spellEnd"/>
      <w:r>
        <w:rPr>
          <w:rFonts w:ascii="Book Antiqua" w:eastAsia="Book Antiqua" w:hAnsi="Book Antiqua" w:cs="Book Antiqua"/>
          <w:color w:val="000000"/>
        </w:rPr>
        <w:t xml:space="preserve"> MS. Age- and sex-specific prevalence of diabetes associated with diseases of the exocrine pancreas: A population-based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540-544 [PMID: 28110921 DOI: 10.1016/j.dld.2016.12.010]</w:t>
      </w:r>
    </w:p>
    <w:p w:rsidR="00A77B3E" w:rsidRDefault="002D01E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Masamune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Kikuta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Nabeshima</w:t>
      </w:r>
      <w:proofErr w:type="spellEnd"/>
      <w:r>
        <w:rPr>
          <w:rFonts w:ascii="Book Antiqua" w:eastAsia="Book Antiqua" w:hAnsi="Book Antiqua" w:cs="Book Antiqua"/>
          <w:color w:val="000000"/>
        </w:rPr>
        <w:t xml:space="preserve"> T, Nakano E,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K, Hamada S, Ito T, Fujita M,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Nakashima M,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T, Kato R,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Shirane</w:t>
      </w:r>
      <w:proofErr w:type="spellEnd"/>
      <w:r>
        <w:rPr>
          <w:rFonts w:ascii="Book Antiqua" w:eastAsia="Book Antiqua" w:hAnsi="Book Antiqua" w:cs="Book Antiqua"/>
          <w:color w:val="000000"/>
        </w:rPr>
        <w:t xml:space="preserve"> A, Takeyama Y, Tsuji I,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Research Committee of Intractable Pancreatic Diseases in Japan. Nationwide epidemiological survey of early chronic pancreatitis in Japan.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992-1000 [PMID: 28130705 DOI: 10.1007/s00535-017-1311-8]</w:t>
      </w:r>
    </w:p>
    <w:p w:rsidR="00A77B3E" w:rsidRDefault="002D01E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Sarner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Cotton PB. Classification of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Pr>
          <w:rFonts w:ascii="Book Antiqua" w:eastAsia="Book Antiqua" w:hAnsi="Book Antiqua" w:cs="Book Antiqua"/>
          <w:b/>
          <w:bCs/>
          <w:color w:val="000000"/>
        </w:rPr>
        <w:t>25</w:t>
      </w:r>
      <w:r>
        <w:rPr>
          <w:rFonts w:ascii="Book Antiqua" w:eastAsia="Book Antiqua" w:hAnsi="Book Antiqua" w:cs="Book Antiqua"/>
          <w:color w:val="000000"/>
        </w:rPr>
        <w:t>: 756-759 [PMID: 6735257 DOI: 10.1136/gut.25.7.756]</w:t>
      </w:r>
    </w:p>
    <w:p w:rsidR="00A77B3E" w:rsidRDefault="002D01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Schneider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Singer MV. The M-ANNHEIM classification of chronic pancreatitis: introduction of a unifying classification system based on a review of previous classifications of the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101-119 [PMID: 17351799 DOI: 10.1007/s00535-006-1945-4]</w:t>
      </w:r>
    </w:p>
    <w:p w:rsidR="00A77B3E" w:rsidRDefault="002D01E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Conwell DL</w:t>
      </w:r>
      <w:r>
        <w:rPr>
          <w:rFonts w:ascii="Book Antiqua" w:eastAsia="Book Antiqua" w:hAnsi="Book Antiqua" w:cs="Book Antiqua"/>
          <w:color w:val="000000"/>
        </w:rPr>
        <w:t xml:space="preserve">, Lee LS, Yadav D,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DS, Miller FH,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Levy MJ, Kwon R,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Stevens T, </w:t>
      </w:r>
      <w:proofErr w:type="spellStart"/>
      <w:r>
        <w:rPr>
          <w:rFonts w:ascii="Book Antiqua" w:eastAsia="Book Antiqua" w:hAnsi="Book Antiqua" w:cs="Book Antiqua"/>
          <w:color w:val="000000"/>
        </w:rPr>
        <w:t>Toskes</w:t>
      </w:r>
      <w:proofErr w:type="spellEnd"/>
      <w:r>
        <w:rPr>
          <w:rFonts w:ascii="Book Antiqua" w:eastAsia="Book Antiqua" w:hAnsi="Book Antiqua" w:cs="Book Antiqua"/>
          <w:color w:val="000000"/>
        </w:rPr>
        <w:t xml:space="preserve"> PP,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Wu BU,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Vege SS. American Pancreatic Association Practice Guidelines in Chronic Pancreatitis: evidence-based report on diagnostic guidelines.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1143-1162 [PMID: 25333398 DOI: 10.1097/MPA.0000000000000237]</w:t>
      </w:r>
    </w:p>
    <w:p w:rsidR="00A77B3E" w:rsidRDefault="002D01E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Duggan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Chonchubhair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Lawal</w:t>
      </w:r>
      <w:proofErr w:type="spellEnd"/>
      <w:r>
        <w:rPr>
          <w:rFonts w:ascii="Book Antiqua" w:eastAsia="Book Antiqua" w:hAnsi="Book Antiqua" w:cs="Book Antiqua"/>
          <w:color w:val="000000"/>
        </w:rPr>
        <w:t xml:space="preserve"> O, O'Connor DB, Conlon KC. Chronic pancreatitis: A diagnostic dilemma.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2304-2313 [PMID: 26900292 DOI: 10.3748/wjg.v22.i7.2304]</w:t>
      </w:r>
    </w:p>
    <w:p w:rsidR="00A77B3E" w:rsidRDefault="002D01E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Gardner TB</w:t>
      </w:r>
      <w:r>
        <w:rPr>
          <w:rFonts w:ascii="Book Antiqua" w:eastAsia="Book Antiqua" w:hAnsi="Book Antiqua" w:cs="Book Antiqua"/>
          <w:color w:val="000000"/>
        </w:rPr>
        <w:t xml:space="preserve">, Adler DG,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Sauer BG, Taylor JR, Whitcomb DC. ACG Clinical Guideline: Chronic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322-339 [PMID: 32022720 DOI: 10.14309/ajg.0000000000000535]</w:t>
      </w:r>
    </w:p>
    <w:p w:rsidR="00A77B3E" w:rsidRDefault="002D01E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Whitcomb DC</w:t>
      </w:r>
      <w:r>
        <w:rPr>
          <w:rFonts w:ascii="Book Antiqua" w:eastAsia="Book Antiqua" w:hAnsi="Book Antiqua" w:cs="Book Antiqua"/>
          <w:color w:val="000000"/>
        </w:rPr>
        <w:t xml:space="preserve">; North American Pancreatitis Study Group. Pancreatitis: TIGAR-O Version 2 Risk/Etiology Checklist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Topic Reviews, Updates, and Use Primers.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e00027 [PMID: 31166201 DOI: 10.14309/ctg.0000000000000027]</w:t>
      </w:r>
    </w:p>
    <w:p w:rsidR="00A77B3E" w:rsidRDefault="002D01E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Weiss FU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Laemmerhirt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Etiology and Risk Factors of Acute and Chronic Pancreatitis.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73-81 [PMID: 31192240 DOI: 10.1159/000499138]</w:t>
      </w:r>
    </w:p>
    <w:p w:rsidR="00A77B3E" w:rsidRDefault="002D01E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Mayerle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Sendler M,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E, Beyer G,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Sahin-Tóth</w:t>
      </w:r>
      <w:proofErr w:type="spellEnd"/>
      <w:r>
        <w:rPr>
          <w:rFonts w:ascii="Book Antiqua" w:eastAsia="Book Antiqua" w:hAnsi="Book Antiqua" w:cs="Book Antiqua"/>
          <w:color w:val="000000"/>
        </w:rPr>
        <w:t xml:space="preserve"> M. Genetics, Cell Biology, and Pathophysiology of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1951-1968.e1 [PMID: 30660731 DOI: 10.1053/j.gastro.2018.11.081]</w:t>
      </w:r>
    </w:p>
    <w:p w:rsidR="00A77B3E" w:rsidRDefault="002D01E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Yadav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Eigenbrodt</w:t>
      </w:r>
      <w:proofErr w:type="spellEnd"/>
      <w:r>
        <w:rPr>
          <w:rFonts w:ascii="Book Antiqua" w:eastAsia="Book Antiqua" w:hAnsi="Book Antiqua" w:cs="Book Antiqua"/>
          <w:color w:val="000000"/>
        </w:rPr>
        <w:t xml:space="preserve"> ML, Briggs MJ, Williams DK, Wiseman EJ. Pancreatitis: prevalence and risk factors among male veterans in a detoxification program.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390-398 [PMID: 17446836 DOI: 10.1097/mpa.0b013e318040b332]</w:t>
      </w:r>
    </w:p>
    <w:p w:rsidR="00A77B3E" w:rsidRDefault="002D01E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Yadav D, Garg PK. Diagnosis and Management of Chronic Pancreatitis: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2422-2434 [PMID: 31860051 DOI: 10.1001/jama.2019.19411]</w:t>
      </w:r>
    </w:p>
    <w:p w:rsidR="00A77B3E" w:rsidRDefault="002D01E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Petrov</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Yadav D. Global epidemiology and holistic prevention of pancreatitis.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175-184 [PMID: 30482911 DOI: 10.1038/s41575-018-0087-5]</w:t>
      </w:r>
    </w:p>
    <w:p w:rsidR="00A77B3E" w:rsidRDefault="002D01E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Masamune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Nabeshima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Kikuta</w:t>
      </w:r>
      <w:proofErr w:type="spellEnd"/>
      <w:r>
        <w:rPr>
          <w:rFonts w:ascii="Book Antiqua" w:eastAsia="Book Antiqua" w:hAnsi="Book Antiqua" w:cs="Book Antiqua"/>
          <w:color w:val="000000"/>
        </w:rPr>
        <w:t xml:space="preserve"> K, Hamada S, Nakano E,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A, Sato A, Tachibana Y,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Yamamoto S,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Futagami</w:t>
      </w:r>
      <w:proofErr w:type="spellEnd"/>
      <w:r>
        <w:rPr>
          <w:rFonts w:ascii="Book Antiqua" w:eastAsia="Book Antiqua" w:hAnsi="Book Antiqua" w:cs="Book Antiqua"/>
          <w:color w:val="000000"/>
        </w:rPr>
        <w:t xml:space="preserve"> S, Taguchi M,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Shimizu K, </w:t>
      </w:r>
      <w:proofErr w:type="spellStart"/>
      <w:r>
        <w:rPr>
          <w:rFonts w:ascii="Book Antiqua" w:eastAsia="Book Antiqua" w:hAnsi="Book Antiqua" w:cs="Book Antiqua"/>
          <w:color w:val="000000"/>
        </w:rPr>
        <w:t>Kageoka</w:t>
      </w:r>
      <w:proofErr w:type="spellEnd"/>
      <w:r>
        <w:rPr>
          <w:rFonts w:ascii="Book Antiqua" w:eastAsia="Book Antiqua" w:hAnsi="Book Antiqua" w:cs="Book Antiqua"/>
          <w:color w:val="000000"/>
        </w:rPr>
        <w:t xml:space="preserve"> M, Saito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T, Kubota K,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Ito T,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Inui K, Takeyama Y,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Okazaki K,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Prospective study of early chronic pancreatitis diagnosed based on the Japanese diagnostic criteria.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928-935 [PMID: 31270692 DOI: 10.1007/s00535-019-01602-9]</w:t>
      </w:r>
    </w:p>
    <w:p w:rsidR="00A77B3E" w:rsidRDefault="002D01E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Muniraj</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Yadav D, </w:t>
      </w:r>
      <w:proofErr w:type="spellStart"/>
      <w:r>
        <w:rPr>
          <w:rFonts w:ascii="Book Antiqua" w:eastAsia="Book Antiqua" w:hAnsi="Book Antiqua" w:cs="Book Antiqua"/>
          <w:color w:val="000000"/>
        </w:rPr>
        <w:t>Abberbock</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Alkaade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Amann</w:t>
      </w:r>
      <w:proofErr w:type="spellEnd"/>
      <w:r>
        <w:rPr>
          <w:rFonts w:ascii="Book Antiqua" w:eastAsia="Book Antiqua" w:hAnsi="Book Antiqua" w:cs="Book Antiqua"/>
          <w:color w:val="000000"/>
        </w:rPr>
        <w:t xml:space="preserve"> ST, Anderson MA, Banks PA, Brand RE, Conwell D, Cote GA,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 Lewis MD,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Sandhu BS, Sherman S, Singh VK,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Tang G, Whitcomb DC, Wilcox CM. Increased awareness enhances physician recognition of the role of smoking in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500-506 [PMID: 30910452 DOI: 10.1016/j.pan.2019.02.009]</w:t>
      </w:r>
    </w:p>
    <w:p w:rsidR="00A77B3E" w:rsidRDefault="002D01E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Andriulli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Almasio</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Vantini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Uomo</w:t>
      </w:r>
      <w:proofErr w:type="spellEnd"/>
      <w:r>
        <w:rPr>
          <w:rFonts w:ascii="Book Antiqua" w:eastAsia="Book Antiqua" w:hAnsi="Book Antiqua" w:cs="Book Antiqua"/>
          <w:color w:val="000000"/>
        </w:rPr>
        <w:t xml:space="preserve"> G, Maisonneuve P; ad hoc Committee of the Italian Association for the Study of the Pancreas. Smoking as a cofactor </w:t>
      </w:r>
      <w:r>
        <w:rPr>
          <w:rFonts w:ascii="Book Antiqua" w:eastAsia="Book Antiqua" w:hAnsi="Book Antiqua" w:cs="Book Antiqua"/>
          <w:color w:val="000000"/>
        </w:rPr>
        <w:lastRenderedPageBreak/>
        <w:t xml:space="preserve">for causation of chronic pancreatitis: a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1205-1210 [PMID: 20622705 DOI: 10.1097/MPA.0b013e3181df27c0]</w:t>
      </w:r>
    </w:p>
    <w:p w:rsidR="00A77B3E" w:rsidRDefault="002D01E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Bynigeri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Jakkampudi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Jangala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Subramanyam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Sasikala</w:t>
      </w:r>
      <w:proofErr w:type="spellEnd"/>
      <w:r>
        <w:rPr>
          <w:rFonts w:ascii="Book Antiqua" w:eastAsia="Book Antiqua" w:hAnsi="Book Antiqua" w:cs="Book Antiqua"/>
          <w:color w:val="000000"/>
        </w:rPr>
        <w:t xml:space="preserve"> M, Rao GV, Reddy DN, </w:t>
      </w:r>
      <w:proofErr w:type="spellStart"/>
      <w:r>
        <w:rPr>
          <w:rFonts w:ascii="Book Antiqua" w:eastAsia="Book Antiqua" w:hAnsi="Book Antiqua" w:cs="Book Antiqua"/>
          <w:color w:val="000000"/>
        </w:rPr>
        <w:t>Talukdar</w:t>
      </w:r>
      <w:proofErr w:type="spellEnd"/>
      <w:r>
        <w:rPr>
          <w:rFonts w:ascii="Book Antiqua" w:eastAsia="Book Antiqua" w:hAnsi="Book Antiqua" w:cs="Book Antiqua"/>
          <w:color w:val="000000"/>
        </w:rPr>
        <w:t xml:space="preserve"> R. Pancreatic stellate cell: Pandora's box for pancreatic disease biology.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382-405 [PMID: 28210075 DOI: 10.3748/wjg.v23.i3.382]</w:t>
      </w:r>
    </w:p>
    <w:p w:rsidR="00A77B3E" w:rsidRDefault="002D01E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Sharma V, Hsieh MH, Chawla A, </w:t>
      </w: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Alternatively activated macrophages promote pancreatic fibrosis in chronic pancreatitis.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7158 [PMID: 25981357 DOI: 10.1038/ncomms8158]</w:t>
      </w:r>
    </w:p>
    <w:p w:rsidR="00A77B3E" w:rsidRDefault="002D01E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K, Wang J, Yang L, Wang Y, Gao L,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J. A Rising Star in Pancreatic Diseases: Pancreatic Stellate Cells.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754 [PMID: 29967585 DOI: 10.3389/fphys.2018.00754]</w:t>
      </w:r>
    </w:p>
    <w:p w:rsidR="00A77B3E" w:rsidRDefault="002D01E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Hu F</w:t>
      </w:r>
      <w:r>
        <w:rPr>
          <w:rFonts w:ascii="Book Antiqua" w:eastAsia="Book Antiqua" w:hAnsi="Book Antiqua" w:cs="Book Antiqua"/>
          <w:color w:val="000000"/>
        </w:rPr>
        <w:t xml:space="preserve">, Lou N, Jiao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Xiang H, Shang D. Macrophages in pancreatitis: Mechanisms and therapeutic potential.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110693 [PMID: 32882586 DOI: 10.1016/j.biopha.2020.110693]</w:t>
      </w:r>
    </w:p>
    <w:p w:rsidR="00A77B3E" w:rsidRDefault="002D01E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and gut barrier dysfunction in alcoholic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638-644 [PMID: 19575462 DOI: 10.1002/hep.23009]</w:t>
      </w:r>
    </w:p>
    <w:p w:rsidR="00A77B3E" w:rsidRDefault="002D01E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Bull-</w:t>
      </w:r>
      <w:proofErr w:type="spellStart"/>
      <w:r>
        <w:rPr>
          <w:rFonts w:ascii="Book Antiqua" w:eastAsia="Book Antiqua" w:hAnsi="Book Antiqua" w:cs="Book Antiqua"/>
          <w:b/>
          <w:bCs/>
          <w:color w:val="000000"/>
        </w:rPr>
        <w:t>Otterson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Feng W, </w:t>
      </w:r>
      <w:proofErr w:type="spellStart"/>
      <w:r>
        <w:rPr>
          <w:rFonts w:ascii="Book Antiqua" w:eastAsia="Book Antiqua" w:hAnsi="Book Antiqua" w:cs="Book Antiqua"/>
          <w:color w:val="000000"/>
        </w:rPr>
        <w:t>Kirpich</w:t>
      </w:r>
      <w:proofErr w:type="spellEnd"/>
      <w:r>
        <w:rPr>
          <w:rFonts w:ascii="Book Antiqua" w:eastAsia="Book Antiqua" w:hAnsi="Book Antiqua" w:cs="Book Antiqua"/>
          <w:color w:val="000000"/>
        </w:rPr>
        <w:t xml:space="preserve"> I, Wang Y, Qin X, Liu Y, </w:t>
      </w:r>
      <w:proofErr w:type="spellStart"/>
      <w:r>
        <w:rPr>
          <w:rFonts w:ascii="Book Antiqua" w:eastAsia="Book Antiqua" w:hAnsi="Book Antiqua" w:cs="Book Antiqua"/>
          <w:color w:val="000000"/>
        </w:rPr>
        <w:t>Gobejishvili</w:t>
      </w:r>
      <w:proofErr w:type="spellEnd"/>
      <w:r>
        <w:rPr>
          <w:rFonts w:ascii="Book Antiqua" w:eastAsia="Book Antiqua" w:hAnsi="Book Antiqua" w:cs="Book Antiqua"/>
          <w:color w:val="000000"/>
        </w:rPr>
        <w:t xml:space="preserve"> L, Joshi-</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Ayvaz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 Kong M, Barker D, McClain C,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Metagenomic</w:t>
      </w:r>
      <w:proofErr w:type="spellEnd"/>
      <w:r>
        <w:rPr>
          <w:rFonts w:ascii="Book Antiqua" w:eastAsia="Book Antiqua" w:hAnsi="Book Antiqua" w:cs="Book Antiqua"/>
          <w:color w:val="000000"/>
        </w:rPr>
        <w:t xml:space="preserve"> analyses of alcohol induced pathogenic alterations in the intestinal microbiome and the effect of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treatment.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e53028 [PMID: 23326376 DOI: 10.1371/journal.pone.0053028]</w:t>
      </w:r>
    </w:p>
    <w:p w:rsidR="00A77B3E" w:rsidRDefault="002D01E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Zou WB</w:t>
      </w:r>
      <w:r>
        <w:rPr>
          <w:rFonts w:ascii="Book Antiqua" w:eastAsia="Book Antiqua" w:hAnsi="Book Antiqua" w:cs="Book Antiqua"/>
          <w:color w:val="000000"/>
        </w:rPr>
        <w:t xml:space="preserve">, Tang XY, Zhou DZ, Qian YY, Hu LH, Yu FF, Yu D, Wu H, Deng SJ, Lin JH, Zhao AJ, Zhao ZH, Wu HY, Zhu JH, Qian W, Wang L, Xin L, Wang MJ, Wang LJ, Fang X, He L, Masson E, Cooper DN, </w:t>
      </w:r>
      <w:proofErr w:type="spellStart"/>
      <w:r>
        <w:rPr>
          <w:rFonts w:ascii="Book Antiqua" w:eastAsia="Book Antiqua" w:hAnsi="Book Antiqua" w:cs="Book Antiqua"/>
          <w:color w:val="000000"/>
        </w:rPr>
        <w:t>Férec</w:t>
      </w:r>
      <w:proofErr w:type="spellEnd"/>
      <w:r>
        <w:rPr>
          <w:rFonts w:ascii="Book Antiqua" w:eastAsia="Book Antiqua" w:hAnsi="Book Antiqua" w:cs="Book Antiqua"/>
          <w:color w:val="000000"/>
        </w:rPr>
        <w:t xml:space="preserve"> C, Li ZS, Chen JM, Liao Z. SPINK1, PRSS1, CTRC, and CFTR Genotypes Influence Disease Onset and Clinical Outcomes in Chronic Pancreatitis.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204 [PMID: 30420730 DOI: 10.1038/s41424-018-0069-5]</w:t>
      </w:r>
    </w:p>
    <w:p w:rsidR="00A77B3E" w:rsidRDefault="002D01E6">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O'Brien CM</w:t>
      </w:r>
      <w:r>
        <w:rPr>
          <w:rFonts w:ascii="Book Antiqua" w:eastAsia="Book Antiqua" w:hAnsi="Book Antiqua" w:cs="Book Antiqua"/>
          <w:color w:val="000000"/>
        </w:rPr>
        <w:t xml:space="preserve">, O'Brien AC, Gleeson L, Conlon K, Feeney J, Malone DE. Imaging of genetically-mediated pancreatitis.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113-118 [PMID: 32387800 DOI: 10.1016/j.clinimag.2020.04.005]</w:t>
      </w:r>
    </w:p>
    <w:p w:rsidR="00A77B3E" w:rsidRDefault="002D01E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Wilcox CM</w:t>
      </w:r>
      <w:r>
        <w:rPr>
          <w:rFonts w:ascii="Book Antiqua" w:eastAsia="Book Antiqua" w:hAnsi="Book Antiqua" w:cs="Book Antiqua"/>
          <w:color w:val="000000"/>
        </w:rPr>
        <w:t xml:space="preserve">, Yadav D, Ye T,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Sandhu BS, Lewis MD, Al-</w:t>
      </w:r>
      <w:proofErr w:type="spellStart"/>
      <w:r>
        <w:rPr>
          <w:rFonts w:ascii="Book Antiqua" w:eastAsia="Book Antiqua" w:hAnsi="Book Antiqua" w:cs="Book Antiqua"/>
          <w:color w:val="000000"/>
        </w:rPr>
        <w:t>Kaade</w:t>
      </w:r>
      <w:proofErr w:type="spellEnd"/>
      <w:r>
        <w:rPr>
          <w:rFonts w:ascii="Book Antiqua" w:eastAsia="Book Antiqua" w:hAnsi="Book Antiqua" w:cs="Book Antiqua"/>
          <w:color w:val="000000"/>
        </w:rPr>
        <w:t xml:space="preserve"> S, Cote GA,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NM, Conwell DL, Banks PA, </w:t>
      </w:r>
      <w:proofErr w:type="spellStart"/>
      <w:r>
        <w:rPr>
          <w:rFonts w:ascii="Book Antiqua" w:eastAsia="Book Antiqua" w:hAnsi="Book Antiqua" w:cs="Book Antiqua"/>
          <w:color w:val="000000"/>
        </w:rPr>
        <w:t>Muniraj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Brand RE,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Sherman S, Wisniewski SR, Whitcomb DC, Anderson MA. Chronic pancreatitis pain pattern and severity are independent of abdominal imaging findings.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552-60; quiz e28-9 [PMID: 25424572 DOI: 10.1016/j.cgh.2014.10.015]</w:t>
      </w:r>
    </w:p>
    <w:p w:rsidR="00A77B3E" w:rsidRDefault="002D01E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Giger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DeLegge</w:t>
      </w:r>
      <w:proofErr w:type="spellEnd"/>
      <w:r>
        <w:rPr>
          <w:rFonts w:ascii="Book Antiqua" w:eastAsia="Book Antiqua" w:hAnsi="Book Antiqua" w:cs="Book Antiqua"/>
          <w:color w:val="000000"/>
        </w:rPr>
        <w:t xml:space="preserve"> MH. Management of chronic pancreatitis.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37-49 [PMID: 16215095 DOI: 10.1177/011542650401900137]</w:t>
      </w:r>
    </w:p>
    <w:p w:rsidR="00A77B3E" w:rsidRDefault="002D01E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Ramsey ML</w:t>
      </w:r>
      <w:r>
        <w:rPr>
          <w:rFonts w:ascii="Book Antiqua" w:eastAsia="Book Antiqua" w:hAnsi="Book Antiqua" w:cs="Book Antiqua"/>
          <w:color w:val="000000"/>
        </w:rPr>
        <w:t xml:space="preserve">, Conwell DL, Hart PA. Complications of Chronic Pancreatitis.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1745-1750 [PMID: 28281169 DOI: 10.1007/s10620-017-4518-x]</w:t>
      </w:r>
    </w:p>
    <w:p w:rsidR="00A77B3E" w:rsidRDefault="002D01E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Dominguez-Munoz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Lindkvist</w:t>
      </w:r>
      <w:proofErr w:type="spellEnd"/>
      <w:r>
        <w:rPr>
          <w:rFonts w:ascii="Book Antiqua" w:eastAsia="Book Antiqua" w:hAnsi="Book Antiqua" w:cs="Book Antiqua"/>
          <w:color w:val="000000"/>
        </w:rPr>
        <w:t xml:space="preserve"> B, Ewald N,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Rosendahl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HaPanEU</w:t>
      </w:r>
      <w:proofErr w:type="spellEnd"/>
      <w:r>
        <w:rPr>
          <w:rFonts w:ascii="Book Antiqua" w:eastAsia="Book Antiqua" w:hAnsi="Book Antiqua" w:cs="Book Antiqua"/>
          <w:color w:val="000000"/>
        </w:rPr>
        <w:t xml:space="preserve">/UEG Working Group. Recommendations from the United European Gastroenterology evidence-based guidelines for the diagnosis and therapy of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847-854 [PMID: 30344091 DOI: 10.1016/j.pan.2018.09.016]</w:t>
      </w:r>
    </w:p>
    <w:p w:rsidR="00A77B3E" w:rsidRDefault="002D01E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Ito T</w:t>
      </w:r>
      <w:r>
        <w:rPr>
          <w:rFonts w:ascii="Book Antiqua" w:eastAsia="Book Antiqua" w:hAnsi="Book Antiqua" w:cs="Book Antiqua"/>
          <w:color w:val="000000"/>
        </w:rPr>
        <w:t xml:space="preserve">, Ishiguro H,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Sakagami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Takeyama Y,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Miyakawa</w:t>
      </w:r>
      <w:proofErr w:type="spellEnd"/>
      <w:r>
        <w:rPr>
          <w:rFonts w:ascii="Book Antiqua" w:eastAsia="Book Antiqua" w:hAnsi="Book Antiqua" w:cs="Book Antiqua"/>
          <w:color w:val="000000"/>
        </w:rPr>
        <w:t xml:space="preserve"> H, Igarashi H, Lee L, Fujiyama T,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M, Ueda K, Tachibana Y, </w:t>
      </w:r>
      <w:proofErr w:type="spellStart"/>
      <w:r>
        <w:rPr>
          <w:rFonts w:ascii="Book Antiqua" w:eastAsia="Book Antiqua" w:hAnsi="Book Antiqua" w:cs="Book Antiqua"/>
          <w:color w:val="000000"/>
        </w:rPr>
        <w:t>Sogame</w:t>
      </w:r>
      <w:proofErr w:type="spellEnd"/>
      <w:r>
        <w:rPr>
          <w:rFonts w:ascii="Book Antiqua" w:eastAsia="Book Antiqua" w:hAnsi="Book Antiqua" w:cs="Book Antiqua"/>
          <w:color w:val="000000"/>
        </w:rPr>
        <w:t xml:space="preserve"> Y, Yasuda H, Kato R, </w:t>
      </w:r>
      <w:proofErr w:type="spellStart"/>
      <w:r>
        <w:rPr>
          <w:rFonts w:ascii="Book Antiqua" w:eastAsia="Book Antiqua" w:hAnsi="Book Antiqua" w:cs="Book Antiqua"/>
          <w:color w:val="000000"/>
        </w:rPr>
        <w:t>Kataoka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K, Sugiyama M, Okazaki K, Kawa S, </w:t>
      </w:r>
      <w:proofErr w:type="spellStart"/>
      <w:r>
        <w:rPr>
          <w:rFonts w:ascii="Book Antiqua" w:eastAsia="Book Antiqua" w:hAnsi="Book Antiqua" w:cs="Book Antiqua"/>
          <w:color w:val="000000"/>
        </w:rPr>
        <w:t>Tando</w:t>
      </w:r>
      <w:proofErr w:type="spellEnd"/>
      <w:r>
        <w:rPr>
          <w:rFonts w:ascii="Book Antiqua" w:eastAsia="Book Antiqua" w:hAnsi="Book Antiqua" w:cs="Book Antiqua"/>
          <w:color w:val="000000"/>
        </w:rPr>
        <w:t xml:space="preserve"> Y, Kinoshita Y, Watanabe M,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Evidence-based clinical practice guidelines for chronic pancreatitis 2015.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85-92 [PMID: 26725837 DOI: 10.1007/s00535-015-1149-x]</w:t>
      </w:r>
    </w:p>
    <w:p w:rsidR="00A77B3E" w:rsidRDefault="002D01E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Engjom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Sangnes</w:t>
      </w:r>
      <w:proofErr w:type="spellEnd"/>
      <w:r>
        <w:rPr>
          <w:rFonts w:ascii="Book Antiqua" w:eastAsia="Book Antiqua" w:hAnsi="Book Antiqua" w:cs="Book Antiqua"/>
          <w:color w:val="000000"/>
        </w:rPr>
        <w:t xml:space="preserve"> DA, Havre RF, </w:t>
      </w:r>
      <w:proofErr w:type="spellStart"/>
      <w:r>
        <w:rPr>
          <w:rFonts w:ascii="Book Antiqua" w:eastAsia="Book Antiqua" w:hAnsi="Book Antiqua" w:cs="Book Antiqua"/>
          <w:color w:val="000000"/>
        </w:rPr>
        <w:t>Erchinger</w:t>
      </w:r>
      <w:proofErr w:type="spellEnd"/>
      <w:r>
        <w:rPr>
          <w:rFonts w:ascii="Book Antiqua" w:eastAsia="Book Antiqua" w:hAnsi="Book Antiqua" w:cs="Book Antiqua"/>
          <w:color w:val="000000"/>
        </w:rPr>
        <w:t xml:space="preserve"> F, Pham KD, </w:t>
      </w:r>
      <w:proofErr w:type="spellStart"/>
      <w:r>
        <w:rPr>
          <w:rFonts w:ascii="Book Antiqua" w:eastAsia="Book Antiqua" w:hAnsi="Book Antiqua" w:cs="Book Antiqua"/>
          <w:color w:val="000000"/>
        </w:rPr>
        <w:t>Haldorsen</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Gilja</w:t>
      </w:r>
      <w:proofErr w:type="spellEnd"/>
      <w:r>
        <w:rPr>
          <w:rFonts w:ascii="Book Antiqua" w:eastAsia="Book Antiqua" w:hAnsi="Book Antiqua" w:cs="Book Antiqua"/>
          <w:color w:val="000000"/>
        </w:rPr>
        <w:t xml:space="preserve"> OH, </w:t>
      </w:r>
      <w:proofErr w:type="spellStart"/>
      <w:r>
        <w:rPr>
          <w:rFonts w:ascii="Book Antiqua" w:eastAsia="Book Antiqua" w:hAnsi="Book Antiqua" w:cs="Book Antiqua"/>
          <w:color w:val="000000"/>
        </w:rPr>
        <w:t>Dimcevski</w:t>
      </w:r>
      <w:proofErr w:type="spellEnd"/>
      <w:r>
        <w:rPr>
          <w:rFonts w:ascii="Book Antiqua" w:eastAsia="Book Antiqua" w:hAnsi="Book Antiqua" w:cs="Book Antiqua"/>
          <w:color w:val="000000"/>
        </w:rPr>
        <w:t xml:space="preserve"> G. Diagnostic Accuracy of Transabdominal Ultrasound in Chronic Pancreatitis.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735-743 [PMID: 28108042 DOI: 10.1016/j.ultrasmedbio.2016.11.020]</w:t>
      </w:r>
    </w:p>
    <w:p w:rsidR="00A77B3E" w:rsidRDefault="002D01E6">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Chichakli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Hirche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Bargon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P, Wagner TO, </w:t>
      </w:r>
      <w:proofErr w:type="spellStart"/>
      <w:r>
        <w:rPr>
          <w:rFonts w:ascii="Book Antiqua" w:eastAsia="Book Antiqua" w:hAnsi="Book Antiqua" w:cs="Book Antiqua"/>
          <w:color w:val="000000"/>
        </w:rPr>
        <w:t>Lembcke</w:t>
      </w:r>
      <w:proofErr w:type="spellEnd"/>
      <w:r>
        <w:rPr>
          <w:rFonts w:ascii="Book Antiqua" w:eastAsia="Book Antiqua" w:hAnsi="Book Antiqua" w:cs="Book Antiqua"/>
          <w:color w:val="000000"/>
        </w:rPr>
        <w:t xml:space="preserve"> B. Sonographic findings of the hepatobiliary-pancreatic system in adult patients with cystic fibrosis.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409-16; quiz 417 [PMID: 11934098 DOI: 10.7863/jum.2002.21.4.409]</w:t>
      </w:r>
    </w:p>
    <w:p w:rsidR="00A77B3E" w:rsidRDefault="002D01E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Pirri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Cui XW, De </w:t>
      </w:r>
      <w:proofErr w:type="spellStart"/>
      <w:r>
        <w:rPr>
          <w:rFonts w:ascii="Book Antiqua" w:eastAsia="Book Antiqua" w:hAnsi="Book Antiqua" w:cs="Book Antiqua"/>
          <w:color w:val="000000"/>
        </w:rPr>
        <w:t>Molo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Ignee</w:t>
      </w:r>
      <w:proofErr w:type="spellEnd"/>
      <w:r>
        <w:rPr>
          <w:rFonts w:ascii="Book Antiqua" w:eastAsia="Book Antiqua" w:hAnsi="Book Antiqua" w:cs="Book Antiqua"/>
          <w:color w:val="000000"/>
        </w:rPr>
        <w:t xml:space="preserve"> A, Schreiber-Dietrich DG, Dietrich CF. The pancreatic head is larger than often assumed.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390-394 [PMID: 23585270 DOI: 10.1055/s-0033-1335175]</w:t>
      </w:r>
    </w:p>
    <w:p w:rsidR="00A77B3E" w:rsidRDefault="002D01E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Frøkjær</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Akisik</w:t>
      </w:r>
      <w:proofErr w:type="spellEnd"/>
      <w:r>
        <w:rPr>
          <w:rFonts w:ascii="Book Antiqua" w:eastAsia="Book Antiqua" w:hAnsi="Book Antiqua" w:cs="Book Antiqua"/>
          <w:color w:val="000000"/>
        </w:rPr>
        <w:t xml:space="preserve"> F, Farooq A, </w:t>
      </w:r>
      <w:proofErr w:type="spellStart"/>
      <w:r>
        <w:rPr>
          <w:rFonts w:ascii="Book Antiqua" w:eastAsia="Book Antiqua" w:hAnsi="Book Antiqua" w:cs="Book Antiqua"/>
          <w:color w:val="000000"/>
        </w:rPr>
        <w:t>Akpinar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Dasyam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Haldorsen</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Morana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Petrone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Sheel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Shimosoegawa</w:t>
      </w:r>
      <w:proofErr w:type="spellEnd"/>
      <w:r>
        <w:rPr>
          <w:rFonts w:ascii="Book Antiqua" w:eastAsia="Book Antiqua" w:hAnsi="Book Antiqua" w:cs="Book Antiqua"/>
          <w:color w:val="000000"/>
        </w:rPr>
        <w:t xml:space="preserve"> T, Whitcomb DC; Working group for the International (IAP – APA – JPS – EPC) Consensus Guidelines for Chronic Pancreatitis. Guidelines for the Diagnostic Cross Sectional Imaging and Severity Scoring of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764-773 [PMID: 30177434 DOI: 10.1016/j.pan.2018.08.012]</w:t>
      </w:r>
    </w:p>
    <w:p w:rsidR="00A77B3E" w:rsidRDefault="002D01E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Issa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Kempeneers</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Bipat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Diagnostic performance of imaging modalities in chronic pancreatitis: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3820-3844 [PMID: 28130609 DOI: 10.1007/s00330-016-4720-9]</w:t>
      </w:r>
    </w:p>
    <w:p w:rsidR="00A77B3E" w:rsidRDefault="002D01E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Andersen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Frøkjaer</w:t>
      </w:r>
      <w:proofErr w:type="spellEnd"/>
      <w:r>
        <w:rPr>
          <w:rFonts w:ascii="Book Antiqua" w:eastAsia="Book Antiqua" w:hAnsi="Book Antiqua" w:cs="Book Antiqua"/>
          <w:color w:val="000000"/>
        </w:rPr>
        <w:t xml:space="preserve"> JB. Quantification of parenchymal calcifications in chronic pancreatitis: relation to atrophy, ductal changes, fibrosis and clinical parameters.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218-224 [PMID: 29231795 DOI: 10.1080/00365521.2017.1415372]</w:t>
      </w:r>
    </w:p>
    <w:p w:rsidR="00A77B3E" w:rsidRDefault="002D01E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Tirkes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Shah ZK, Takahashi N, </w:t>
      </w:r>
      <w:proofErr w:type="spellStart"/>
      <w:r>
        <w:rPr>
          <w:rFonts w:ascii="Book Antiqua" w:eastAsia="Book Antiqua" w:hAnsi="Book Antiqua" w:cs="Book Antiqua"/>
          <w:color w:val="000000"/>
        </w:rPr>
        <w:t>Grajo</w:t>
      </w:r>
      <w:proofErr w:type="spellEnd"/>
      <w:r>
        <w:rPr>
          <w:rFonts w:ascii="Book Antiqua" w:eastAsia="Book Antiqua" w:hAnsi="Book Antiqua" w:cs="Book Antiqua"/>
          <w:color w:val="000000"/>
        </w:rPr>
        <w:t xml:space="preserve"> JR, Chang ST, </w:t>
      </w:r>
      <w:proofErr w:type="spellStart"/>
      <w:r>
        <w:rPr>
          <w:rFonts w:ascii="Book Antiqua" w:eastAsia="Book Antiqua" w:hAnsi="Book Antiqua" w:cs="Book Antiqua"/>
          <w:color w:val="000000"/>
        </w:rPr>
        <w:t>Venkatesh</w:t>
      </w:r>
      <w:proofErr w:type="spellEnd"/>
      <w:r>
        <w:rPr>
          <w:rFonts w:ascii="Book Antiqua" w:eastAsia="Book Antiqua" w:hAnsi="Book Antiqua" w:cs="Book Antiqua"/>
          <w:color w:val="000000"/>
        </w:rPr>
        <w:t xml:space="preserve"> SK, Conwell DL, </w:t>
      </w:r>
      <w:proofErr w:type="spellStart"/>
      <w:r>
        <w:rPr>
          <w:rFonts w:ascii="Book Antiqua" w:eastAsia="Book Antiqua" w:hAnsi="Book Antiqua" w:cs="Book Antiqua"/>
          <w:color w:val="000000"/>
        </w:rPr>
        <w:t>Fogel</w:t>
      </w:r>
      <w:proofErr w:type="spellEnd"/>
      <w:r>
        <w:rPr>
          <w:rFonts w:ascii="Book Antiqua" w:eastAsia="Book Antiqua" w:hAnsi="Book Antiqua" w:cs="Book Antiqua"/>
          <w:color w:val="000000"/>
        </w:rPr>
        <w:t xml:space="preserve"> EL, Park W,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Yadav D, </w:t>
      </w:r>
      <w:proofErr w:type="spellStart"/>
      <w:r>
        <w:rPr>
          <w:rFonts w:ascii="Book Antiqua" w:eastAsia="Book Antiqua" w:hAnsi="Book Antiqua" w:cs="Book Antiqua"/>
          <w:color w:val="000000"/>
        </w:rPr>
        <w:t>Dasyam</w:t>
      </w:r>
      <w:proofErr w:type="spellEnd"/>
      <w:r>
        <w:rPr>
          <w:rFonts w:ascii="Book Antiqua" w:eastAsia="Book Antiqua" w:hAnsi="Book Antiqua" w:cs="Book Antiqua"/>
          <w:color w:val="000000"/>
        </w:rPr>
        <w:t xml:space="preserve"> AK; Consortium for the Study of Chronic Pancreatitis, Diabetes, and Pancreatic Cancer. Reporting Standards for Chronic Pancreatitis by Using CT, MRI, and MR Cholangiopancreatography: The Consortium for the Study of Chronic Pancreatitis, Diabetes, and Pancreatic Cancer.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290</w:t>
      </w:r>
      <w:r>
        <w:rPr>
          <w:rFonts w:ascii="Book Antiqua" w:eastAsia="Book Antiqua" w:hAnsi="Book Antiqua" w:cs="Book Antiqua"/>
          <w:color w:val="000000"/>
        </w:rPr>
        <w:t>: 207-215 [PMID: 30325281 DOI: 10.1148/radiol.2018181353]</w:t>
      </w:r>
    </w:p>
    <w:p w:rsidR="00A77B3E" w:rsidRDefault="002D01E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Parakh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Tirkes</w:t>
      </w:r>
      <w:proofErr w:type="spellEnd"/>
      <w:r>
        <w:rPr>
          <w:rFonts w:ascii="Book Antiqua" w:eastAsia="Book Antiqua" w:hAnsi="Book Antiqua" w:cs="Book Antiqua"/>
          <w:color w:val="000000"/>
        </w:rPr>
        <w:t xml:space="preserve"> T. Advanced imaging techniques for chronic pancreatitis.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1420-1438 [PMID: 31428813 DOI: 10.1007/s00261-019-02191-0]</w:t>
      </w:r>
    </w:p>
    <w:p w:rsidR="00A77B3E" w:rsidRDefault="002D01E6">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Tirkes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Yadav D, Conwell DL, </w:t>
      </w:r>
      <w:proofErr w:type="spellStart"/>
      <w:r>
        <w:rPr>
          <w:rFonts w:ascii="Book Antiqua" w:eastAsia="Book Antiqua" w:hAnsi="Book Antiqua" w:cs="Book Antiqua"/>
          <w:color w:val="000000"/>
        </w:rPr>
        <w:t>Territo</w:t>
      </w:r>
      <w:proofErr w:type="spellEnd"/>
      <w:r>
        <w:rPr>
          <w:rFonts w:ascii="Book Antiqua" w:eastAsia="Book Antiqua" w:hAnsi="Book Antiqua" w:cs="Book Antiqua"/>
          <w:color w:val="000000"/>
        </w:rPr>
        <w:t xml:space="preserve"> PR, Zhao X, </w:t>
      </w:r>
      <w:proofErr w:type="spellStart"/>
      <w:r>
        <w:rPr>
          <w:rFonts w:ascii="Book Antiqua" w:eastAsia="Book Antiqua" w:hAnsi="Book Antiqua" w:cs="Book Antiqua"/>
          <w:color w:val="000000"/>
        </w:rPr>
        <w:t>Venkatesh</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Kolipaka</w:t>
      </w:r>
      <w:proofErr w:type="spellEnd"/>
      <w:r>
        <w:rPr>
          <w:rFonts w:ascii="Book Antiqua" w:eastAsia="Book Antiqua" w:hAnsi="Book Antiqua" w:cs="Book Antiqua"/>
          <w:color w:val="000000"/>
        </w:rPr>
        <w:t xml:space="preserve"> A, Li L, </w:t>
      </w:r>
      <w:proofErr w:type="spellStart"/>
      <w:r>
        <w:rPr>
          <w:rFonts w:ascii="Book Antiqua" w:eastAsia="Book Antiqua" w:hAnsi="Book Antiqua" w:cs="Book Antiqua"/>
          <w:color w:val="000000"/>
        </w:rPr>
        <w:t>Pisegna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Park WG,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Serrano J, </w:t>
      </w:r>
      <w:proofErr w:type="spellStart"/>
      <w:r>
        <w:rPr>
          <w:rFonts w:ascii="Book Antiqua" w:eastAsia="Book Antiqua" w:hAnsi="Book Antiqua" w:cs="Book Antiqua"/>
          <w:color w:val="000000"/>
        </w:rPr>
        <w:t>Fogel</w:t>
      </w:r>
      <w:proofErr w:type="spellEnd"/>
      <w:r>
        <w:rPr>
          <w:rFonts w:ascii="Book Antiqua" w:eastAsia="Book Antiqua" w:hAnsi="Book Antiqua" w:cs="Book Antiqua"/>
          <w:color w:val="000000"/>
        </w:rPr>
        <w:t xml:space="preserve"> EL; Consortium for the Study of Chronic Pancreatitis, Diabetes, and Pancreatic Cancer. Magnetic resonance imaging as a non-invasive method for the assessment of pancreatic fibrosis (MINIMAP): a comprehensive study design from the consortium for the study of chronic pancreatitis, diabetes, and pancreatic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2809-2821 [PMID: 31089778 DOI: 10.1007/s00261-019-02049-5]</w:t>
      </w:r>
    </w:p>
    <w:p w:rsidR="00A77B3E" w:rsidRDefault="002D01E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Tirkes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Fogel</w:t>
      </w:r>
      <w:proofErr w:type="spellEnd"/>
      <w:r>
        <w:rPr>
          <w:rFonts w:ascii="Book Antiqua" w:eastAsia="Book Antiqua" w:hAnsi="Book Antiqua" w:cs="Book Antiqua"/>
          <w:color w:val="000000"/>
        </w:rPr>
        <w:t xml:space="preserve"> EL, Sherman S, Lin C, </w:t>
      </w:r>
      <w:proofErr w:type="spellStart"/>
      <w:r>
        <w:rPr>
          <w:rFonts w:ascii="Book Antiqua" w:eastAsia="Book Antiqua" w:hAnsi="Book Antiqua" w:cs="Book Antiqua"/>
          <w:color w:val="000000"/>
        </w:rPr>
        <w:t>Swensson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Akisik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Sandrasegaran</w:t>
      </w:r>
      <w:proofErr w:type="spellEnd"/>
      <w:r>
        <w:rPr>
          <w:rFonts w:ascii="Book Antiqua" w:eastAsia="Book Antiqua" w:hAnsi="Book Antiqua" w:cs="Book Antiqua"/>
          <w:color w:val="000000"/>
        </w:rPr>
        <w:t xml:space="preserve"> K. Detection of exocrine dysfunction by MRI in patients with early chronic pancreatitis.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544-551 [PMID: 27660281 DOI: 10.1007/s00261-016-0917-2]</w:t>
      </w:r>
    </w:p>
    <w:p w:rsidR="00A77B3E" w:rsidRDefault="002D01E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Gaddam</w:t>
      </w:r>
      <w:proofErr w:type="spellEnd"/>
      <w:r>
        <w:rPr>
          <w:rFonts w:ascii="Book Antiqua" w:eastAsia="Book Antiqua" w:hAnsi="Book Antiqua" w:cs="Book Antiqua"/>
          <w:color w:val="000000"/>
        </w:rPr>
        <w:t xml:space="preserve"> S, Wang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Deng Z, Zhou Z, Fan Z, Jiang T, Christodoulou AG, Han F, Lo SK, </w:t>
      </w:r>
      <w:proofErr w:type="spellStart"/>
      <w:r>
        <w:rPr>
          <w:rFonts w:ascii="Book Antiqua" w:eastAsia="Book Antiqua" w:hAnsi="Book Antiqua" w:cs="Book Antiqua"/>
          <w:color w:val="000000"/>
        </w:rPr>
        <w:t>Wachsman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Li D. </w:t>
      </w:r>
      <w:proofErr w:type="spellStart"/>
      <w:r>
        <w:rPr>
          <w:rFonts w:ascii="Book Antiqua" w:eastAsia="Book Antiqua" w:hAnsi="Book Antiqua" w:cs="Book Antiqua"/>
          <w:color w:val="000000"/>
        </w:rPr>
        <w:t>Multiparametric</w:t>
      </w:r>
      <w:proofErr w:type="spellEnd"/>
      <w:r>
        <w:rPr>
          <w:rFonts w:ascii="Book Antiqua" w:eastAsia="Book Antiqua" w:hAnsi="Book Antiqua" w:cs="Book Antiqua"/>
          <w:color w:val="000000"/>
        </w:rPr>
        <w:t xml:space="preserve"> Mapping Magnetic Resonance Imaging of Pancreatic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 [PMID: 32153416 DOI: 10.3389/fphys.2020.00008]</w:t>
      </w:r>
    </w:p>
    <w:p w:rsidR="00A77B3E" w:rsidRDefault="002D01E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Tamura R</w:t>
      </w:r>
      <w:r>
        <w:rPr>
          <w:rFonts w:ascii="Book Antiqua" w:eastAsia="Book Antiqua" w:hAnsi="Book Antiqua" w:cs="Book Antiqua"/>
          <w:color w:val="000000"/>
        </w:rPr>
        <w:t xml:space="preserve">, Ishibashi T, Takahashi S. Chronic pancreatitis: MRCP </w:t>
      </w:r>
      <w:r>
        <w:rPr>
          <w:rFonts w:ascii="Book Antiqua" w:eastAsia="Book Antiqua" w:hAnsi="Book Antiqua" w:cs="Book Antiqua"/>
          <w:i/>
          <w:iCs/>
          <w:color w:val="000000"/>
        </w:rPr>
        <w:t>vs</w:t>
      </w:r>
      <w:r>
        <w:rPr>
          <w:rFonts w:ascii="Book Antiqua" w:eastAsia="Book Antiqua" w:hAnsi="Book Antiqua" w:cs="Book Antiqua"/>
          <w:color w:val="000000"/>
        </w:rPr>
        <w:t xml:space="preserve"> ERCP for quantitative caliber measurement and qualitative evaluation.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238</w:t>
      </w:r>
      <w:r>
        <w:rPr>
          <w:rFonts w:ascii="Book Antiqua" w:eastAsia="Book Antiqua" w:hAnsi="Book Antiqua" w:cs="Book Antiqua"/>
          <w:color w:val="000000"/>
        </w:rPr>
        <w:t>: 920-928 [PMID: 16424235 DOI: 10.1148/radiol.2382041527]</w:t>
      </w:r>
    </w:p>
    <w:p w:rsidR="00A77B3E" w:rsidRDefault="002D01E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Schreyer AG</w:t>
      </w:r>
      <w:r>
        <w:rPr>
          <w:rFonts w:ascii="Book Antiqua" w:eastAsia="Book Antiqua" w:hAnsi="Book Antiqua" w:cs="Book Antiqua"/>
          <w:color w:val="000000"/>
        </w:rPr>
        <w:t xml:space="preserve">, Jung M, Riemann JF,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Pregler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Grenacher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A; German Society of Digestive and Metabolic Diseases (DGVS). S3 guideline for chronic pancreatitis - diagnosis, classification and therapy for the radiologist. </w:t>
      </w:r>
      <w:proofErr w:type="spellStart"/>
      <w:r>
        <w:rPr>
          <w:rFonts w:ascii="Book Antiqua" w:eastAsia="Book Antiqua" w:hAnsi="Book Antiqua" w:cs="Book Antiqua"/>
          <w:i/>
          <w:iCs/>
          <w:color w:val="000000"/>
        </w:rPr>
        <w:t>Rofo</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186</w:t>
      </w:r>
      <w:r>
        <w:rPr>
          <w:rFonts w:ascii="Book Antiqua" w:eastAsia="Book Antiqua" w:hAnsi="Book Antiqua" w:cs="Book Antiqua"/>
          <w:color w:val="000000"/>
        </w:rPr>
        <w:t>: 1002-1008 [PMID: 25122174 DOI: 10.1055/s-0034-1385005]</w:t>
      </w:r>
    </w:p>
    <w:p w:rsidR="00A77B3E" w:rsidRDefault="002D01E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Catalano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 Levy M,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Wiersema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 Freeman M,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Canto M, Hernandez LV. EUS-based criteria for the diagnosis of chronic pancreatitis: the Rosemont classification.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1251-1261 [PMID: 19243769 DOI: 10.1016/j.gie.2008.07.043]</w:t>
      </w:r>
    </w:p>
    <w:p w:rsidR="00A77B3E" w:rsidRDefault="002D01E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Ge N</w:t>
      </w:r>
      <w:r>
        <w:rPr>
          <w:rFonts w:ascii="Book Antiqua" w:eastAsia="Book Antiqua" w:hAnsi="Book Antiqua" w:cs="Book Antiqua"/>
          <w:color w:val="000000"/>
        </w:rPr>
        <w:t xml:space="preserve">, Hu J, Sun S,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Endoscopic Ultrasound-guided Pancreatic Pseudocyst Drainage with Lumen-apposing Metal Stents or Plastic Double-pigtail Stents: A Multifactorial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213-219 [PMID: 29340278 DOI: 10.1515/jtim-2017-0036]</w:t>
      </w:r>
    </w:p>
    <w:p w:rsidR="00A77B3E" w:rsidRDefault="002D01E6">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Theerasuwipakorn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Tasneem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Angsuwatcharakon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Ridtitid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Navicharern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Kitisin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Wangrattanapranee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Kullavanijaya</w:t>
      </w:r>
      <w:proofErr w:type="spellEnd"/>
      <w:r>
        <w:rPr>
          <w:rFonts w:ascii="Book Antiqua" w:eastAsia="Book Antiqua" w:hAnsi="Book Antiqua" w:cs="Book Antiqua"/>
          <w:color w:val="000000"/>
        </w:rPr>
        <w:t xml:space="preserve"> P. Walled-off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Fluid Collections in Asian Population: Paradigm Shift from Surgical and Percutaneous to Endoscopic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170-177 [PMID: 32010603 DOI: 10.2478/jtim-2019-0032]</w:t>
      </w:r>
    </w:p>
    <w:p w:rsidR="00A77B3E" w:rsidRDefault="002D01E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Domínguez</w:t>
      </w:r>
      <w:proofErr w:type="spellEnd"/>
      <w:r>
        <w:rPr>
          <w:rFonts w:ascii="Book Antiqua" w:eastAsia="Book Antiqua" w:hAnsi="Book Antiqua" w:cs="Book Antiqua"/>
          <w:b/>
          <w:bCs/>
          <w:color w:val="000000"/>
        </w:rPr>
        <w:t>-Muñoz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Lariño-Noia</w:t>
      </w:r>
      <w:proofErr w:type="spellEnd"/>
      <w:r>
        <w:rPr>
          <w:rFonts w:ascii="Book Antiqua" w:eastAsia="Book Antiqua" w:hAnsi="Book Antiqua" w:cs="Book Antiqua"/>
          <w:color w:val="000000"/>
        </w:rPr>
        <w:t xml:space="preserve"> J, Alvarez-Castro A, Nieto L, </w:t>
      </w:r>
      <w:proofErr w:type="spellStart"/>
      <w:r>
        <w:rPr>
          <w:rFonts w:ascii="Book Antiqua" w:eastAsia="Book Antiqua" w:hAnsi="Book Antiqua" w:cs="Book Antiqua"/>
          <w:color w:val="000000"/>
        </w:rPr>
        <w:t>Lojo</w:t>
      </w:r>
      <w:proofErr w:type="spellEnd"/>
      <w:r>
        <w:rPr>
          <w:rFonts w:ascii="Book Antiqua" w:eastAsia="Book Antiqua" w:hAnsi="Book Antiqua" w:cs="Book Antiqua"/>
          <w:color w:val="000000"/>
        </w:rPr>
        <w:t xml:space="preserve"> S, Leal S, de la </w:t>
      </w:r>
      <w:proofErr w:type="spellStart"/>
      <w:r>
        <w:rPr>
          <w:rFonts w:ascii="Book Antiqua" w:eastAsia="Book Antiqua" w:hAnsi="Book Antiqua" w:cs="Book Antiqua"/>
          <w:color w:val="000000"/>
        </w:rPr>
        <w:t>Iglesia</w:t>
      </w:r>
      <w:proofErr w:type="spellEnd"/>
      <w:r>
        <w:rPr>
          <w:rFonts w:ascii="Book Antiqua" w:eastAsia="Book Antiqua" w:hAnsi="Book Antiqua" w:cs="Book Antiqua"/>
          <w:color w:val="000000"/>
        </w:rPr>
        <w:t xml:space="preserve">-Garcia D, Iglesias-Garcia J. Endoscopic ultrasound-based multimodal evaluation of the pancreas in patients with suspected early chronic pancreatitis.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790-797 [PMID: 32576096 DOI: 10.1177/2050640620936810]</w:t>
      </w:r>
    </w:p>
    <w:p w:rsidR="00A77B3E" w:rsidRDefault="002D01E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Vega-Peralta J, </w:t>
      </w:r>
      <w:proofErr w:type="spellStart"/>
      <w:r>
        <w:rPr>
          <w:rFonts w:ascii="Book Antiqua" w:eastAsia="Book Antiqua" w:hAnsi="Book Antiqua" w:cs="Book Antiqua"/>
          <w:color w:val="000000"/>
        </w:rPr>
        <w:t>Malli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Munigala</w:t>
      </w:r>
      <w:proofErr w:type="spellEnd"/>
      <w:r>
        <w:rPr>
          <w:rFonts w:ascii="Book Antiqua" w:eastAsia="Book Antiqua" w:hAnsi="Book Antiqua" w:cs="Book Antiqua"/>
          <w:color w:val="000000"/>
        </w:rPr>
        <w:t xml:space="preserve"> S, Han Y, </w:t>
      </w:r>
      <w:proofErr w:type="spellStart"/>
      <w:r>
        <w:rPr>
          <w:rFonts w:ascii="Book Antiqua" w:eastAsia="Book Antiqua" w:hAnsi="Book Antiqua" w:cs="Book Antiqua"/>
          <w:color w:val="000000"/>
        </w:rPr>
        <w:t>Bellin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Barlass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Chinnakotla</w:t>
      </w:r>
      <w:proofErr w:type="spellEnd"/>
      <w:r>
        <w:rPr>
          <w:rFonts w:ascii="Book Antiqua" w:eastAsia="Book Antiqua" w:hAnsi="Book Antiqua" w:cs="Book Antiqua"/>
          <w:color w:val="000000"/>
        </w:rPr>
        <w:t xml:space="preserve"> S, Dunn T, Pruett T, </w:t>
      </w:r>
      <w:proofErr w:type="spellStart"/>
      <w:r>
        <w:rPr>
          <w:rFonts w:ascii="Book Antiqua" w:eastAsia="Book Antiqua" w:hAnsi="Book Antiqua" w:cs="Book Antiqua"/>
          <w:color w:val="000000"/>
        </w:rPr>
        <w:t>Beilman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Arain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Amateau</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Mallery</w:t>
      </w:r>
      <w:proofErr w:type="spellEnd"/>
      <w:r>
        <w:rPr>
          <w:rFonts w:ascii="Book Antiqua" w:eastAsia="Book Antiqua" w:hAnsi="Book Antiqua" w:cs="Book Antiqua"/>
          <w:color w:val="000000"/>
        </w:rPr>
        <w:t xml:space="preserve"> S, Freeman ML,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Diagnostic Performance of Endoscopic Ultrasound (EUS) for Non-Calcific Chronic Pancreatitis (NCCP) Based on Histopathology.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568-574 [PMID: 26952577 DOI: 10.1038/ajg.2016.48]</w:t>
      </w:r>
    </w:p>
    <w:p w:rsidR="00A77B3E" w:rsidRDefault="002D01E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Albashir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Bronner</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Parsi</w:t>
      </w:r>
      <w:proofErr w:type="spellEnd"/>
      <w:r>
        <w:rPr>
          <w:rFonts w:ascii="Book Antiqua" w:eastAsia="Book Antiqua" w:hAnsi="Book Antiqua" w:cs="Book Antiqua"/>
          <w:color w:val="000000"/>
        </w:rPr>
        <w:t xml:space="preserve"> MA, Walsh RM, Stevens T. Endoscopic ultrasound, secretin endoscopic pancreatic function test, and histology: correlation in chronic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2498-2503 [PMID: 20606675 DOI: 10.1038/ajg.2010.274]</w:t>
      </w:r>
    </w:p>
    <w:p w:rsidR="00A77B3E" w:rsidRDefault="002D01E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LeBlanc JK</w:t>
      </w:r>
      <w:r>
        <w:rPr>
          <w:rFonts w:ascii="Book Antiqua" w:eastAsia="Book Antiqua" w:hAnsi="Book Antiqua" w:cs="Book Antiqua"/>
          <w:color w:val="000000"/>
        </w:rPr>
        <w:t xml:space="preserve">, Chen JH, Al-Haddad M, Juan M, </w:t>
      </w:r>
      <w:proofErr w:type="spellStart"/>
      <w:r>
        <w:rPr>
          <w:rFonts w:ascii="Book Antiqua" w:eastAsia="Book Antiqua" w:hAnsi="Book Antiqua" w:cs="Book Antiqua"/>
          <w:color w:val="000000"/>
        </w:rPr>
        <w:t>Okumu</w:t>
      </w:r>
      <w:proofErr w:type="spellEnd"/>
      <w:r>
        <w:rPr>
          <w:rFonts w:ascii="Book Antiqua" w:eastAsia="Book Antiqua" w:hAnsi="Book Antiqua" w:cs="Book Antiqua"/>
          <w:color w:val="000000"/>
        </w:rPr>
        <w:t xml:space="preserve"> W, McHenry L, Cote G, Sherman S, DeWitt JM. Endoscopic ultrasound and histology in chronic pancreatitis: how are they associated?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440-444 [PMID: 24622076 DOI: 10.1097/MPA.0000000000000047]</w:t>
      </w:r>
    </w:p>
    <w:p w:rsidR="00A77B3E" w:rsidRDefault="002D01E6">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Chantarojanasiri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Kawashima H,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Yamamura T, </w:t>
      </w:r>
      <w:proofErr w:type="spellStart"/>
      <w:r>
        <w:rPr>
          <w:rFonts w:ascii="Book Antiqua" w:eastAsia="Book Antiqua" w:hAnsi="Book Antiqua" w:cs="Book Antiqua"/>
          <w:color w:val="000000"/>
        </w:rPr>
        <w:t>Funasaka</w:t>
      </w:r>
      <w:proofErr w:type="spellEnd"/>
      <w:r>
        <w:rPr>
          <w:rFonts w:ascii="Book Antiqua" w:eastAsia="Book Antiqua" w:hAnsi="Book Antiqua" w:cs="Book Antiqua"/>
          <w:color w:val="000000"/>
        </w:rPr>
        <w:t xml:space="preserve"> K, Nakamura M, Miyahara R,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M, Watanabe O, Hashimoto S,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Ratanachu-Ek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Endoscopic ultrasound in diagnosis of solid pancreatic lesions: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or contrast-enhanced harmonic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combination.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E1136-E1143 [PMID: 29124123 DOI: 10.1055/s-0043-118829]</w:t>
      </w:r>
    </w:p>
    <w:p w:rsidR="00A77B3E" w:rsidRDefault="002D01E6">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Bamber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Cosgrove D, Dietrich CF, </w:t>
      </w:r>
      <w:proofErr w:type="spellStart"/>
      <w:r>
        <w:rPr>
          <w:rFonts w:ascii="Book Antiqua" w:eastAsia="Book Antiqua" w:hAnsi="Book Antiqua" w:cs="Book Antiqua"/>
          <w:color w:val="000000"/>
        </w:rPr>
        <w:t>Fromageau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Calliada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Cantisani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Correas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D'Onofrio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Drakonaki</w:t>
      </w:r>
      <w:proofErr w:type="spellEnd"/>
      <w:r>
        <w:rPr>
          <w:rFonts w:ascii="Book Antiqua" w:eastAsia="Book Antiqua" w:hAnsi="Book Antiqua" w:cs="Book Antiqua"/>
          <w:color w:val="000000"/>
        </w:rPr>
        <w:t xml:space="preserve"> EE, Fink M, Friedrich-Rust M, </w:t>
      </w:r>
      <w:proofErr w:type="spellStart"/>
      <w:r>
        <w:rPr>
          <w:rFonts w:ascii="Book Antiqua" w:eastAsia="Book Antiqua" w:hAnsi="Book Antiqua" w:cs="Book Antiqua"/>
          <w:color w:val="000000"/>
        </w:rPr>
        <w:t>Gilja</w:t>
      </w:r>
      <w:proofErr w:type="spellEnd"/>
      <w:r>
        <w:rPr>
          <w:rFonts w:ascii="Book Antiqua" w:eastAsia="Book Antiqua" w:hAnsi="Book Antiqua" w:cs="Book Antiqua"/>
          <w:color w:val="000000"/>
        </w:rPr>
        <w:t xml:space="preserve"> OH, Havre RF, </w:t>
      </w:r>
      <w:proofErr w:type="spellStart"/>
      <w:r>
        <w:rPr>
          <w:rFonts w:ascii="Book Antiqua" w:eastAsia="Book Antiqua" w:hAnsi="Book Antiqua" w:cs="Book Antiqua"/>
          <w:color w:val="000000"/>
        </w:rPr>
        <w:lastRenderedPageBreak/>
        <w:t>Jenssen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Klauser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Ohlinger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Schaefer F,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EFSUMB guidelines and recommendations on the clinical use of ultrasound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Part 1: Basic principles and technology. </w:t>
      </w:r>
      <w:proofErr w:type="spellStart"/>
      <w:r>
        <w:rPr>
          <w:rFonts w:ascii="Book Antiqua" w:eastAsia="Book Antiqua" w:hAnsi="Book Antiqua" w:cs="Book Antiqua"/>
          <w:i/>
          <w:iCs/>
          <w:color w:val="000000"/>
        </w:rPr>
        <w:t>Ultraschall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169-184 [PMID: 23558397 DOI: 10.1055/s-0033-1335205]</w:t>
      </w:r>
    </w:p>
    <w:p w:rsidR="00A77B3E" w:rsidRDefault="002D01E6">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Hirooka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Itokawa F, Uchida H,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Kawada N, Itoh Y,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T. JSUM ultrasound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practice guidelines: pancreas.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Ultrason</w:t>
      </w:r>
      <w:proofErr w:type="spellEnd"/>
      <w:r>
        <w:rPr>
          <w:rFonts w:ascii="Book Antiqua" w:eastAsia="Book Antiqua" w:hAnsi="Book Antiqua" w:cs="Book Antiqua"/>
          <w:i/>
          <w:iCs/>
          <w:color w:val="000000"/>
        </w:rPr>
        <w:t xml:space="preserve"> (2001)</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151-174 [PMID: 26576568 DOI: 10.1007/s10396-014-0571-7]</w:t>
      </w:r>
    </w:p>
    <w:p w:rsidR="00A77B3E" w:rsidRDefault="002D01E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Burmeister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Hollerbach</w:t>
      </w:r>
      <w:proofErr w:type="spellEnd"/>
      <w:r>
        <w:rPr>
          <w:rFonts w:ascii="Book Antiqua" w:eastAsia="Book Antiqua" w:hAnsi="Book Antiqua" w:cs="Book Antiqua"/>
          <w:color w:val="000000"/>
        </w:rPr>
        <w:t xml:space="preserve"> S, Arcidiacono PG, Braden B,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Iglesias-Garcia J, Kitano M,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Napoleon B, </w:t>
      </w:r>
      <w:proofErr w:type="spellStart"/>
      <w:r>
        <w:rPr>
          <w:rFonts w:ascii="Book Antiqua" w:eastAsia="Book Antiqua" w:hAnsi="Book Antiqua" w:cs="Book Antiqua"/>
          <w:color w:val="000000"/>
        </w:rPr>
        <w:t>Oppong</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Rimbas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Sun S, Dong Y, Carrara S, Hwang JH,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C. Do we need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for EUS?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284-290 [PMID: 32675464 DOI: 10.4103/eus.eus_25_20]</w:t>
      </w:r>
    </w:p>
    <w:p w:rsidR="00A77B3E" w:rsidRDefault="002D01E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Bibby E,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Iglesias-Garcia J, Havre RF.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How to do it?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20-28 [PMID: 29451165 DOI: 10.4103/eus.eus_49_17]</w:t>
      </w:r>
    </w:p>
    <w:p w:rsidR="00A77B3E" w:rsidRDefault="002D01E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Carrara S</w:t>
      </w:r>
      <w:r>
        <w:rPr>
          <w:rFonts w:ascii="Book Antiqua" w:eastAsia="Book Antiqua" w:hAnsi="Book Antiqua" w:cs="Book Antiqua"/>
          <w:color w:val="000000"/>
        </w:rPr>
        <w:t xml:space="preserve">, Di Leo M, </w:t>
      </w:r>
      <w:proofErr w:type="spellStart"/>
      <w:r>
        <w:rPr>
          <w:rFonts w:ascii="Book Antiqua" w:eastAsia="Book Antiqua" w:hAnsi="Book Antiqua" w:cs="Book Antiqua"/>
          <w:color w:val="000000"/>
        </w:rPr>
        <w:t>Grizzi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Rahal D,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Auriemma F,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Hassan C, </w:t>
      </w:r>
      <w:proofErr w:type="spellStart"/>
      <w:r>
        <w:rPr>
          <w:rFonts w:ascii="Book Antiqua" w:eastAsia="Book Antiqua" w:hAnsi="Book Antiqua" w:cs="Book Antiqua"/>
          <w:color w:val="000000"/>
        </w:rPr>
        <w:t>Finati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Mangiavillano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(strain ratio) and fractal-based quantitative analysis for the diagnosis of solid pancreatic lesions.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1464-1473 [PMID: 29329992 DOI: 10.1016/j.gie.2017.12.031]</w:t>
      </w:r>
    </w:p>
    <w:p w:rsidR="00A77B3E" w:rsidRDefault="002D01E6">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Janssen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Larsen M, Iglesias-Garcia J, Arcidiacono P, Will U,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Dietrich C, Havre R, Gheorghe C, McKay C,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European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Study Group. Accuracy of endoscopic ultrasound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used for differential diagnosis of focal pancreatic masses: a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596-603 [PMID: 21437851 DOI: 10.1055/s-0030-1256314]</w:t>
      </w:r>
    </w:p>
    <w:p w:rsidR="00A77B3E" w:rsidRDefault="002D01E6">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Nakatsubo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Yamamoto K,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Tsuchiya T, Ishii K, Tanaka R, </w:t>
      </w:r>
      <w:proofErr w:type="spellStart"/>
      <w:r>
        <w:rPr>
          <w:rFonts w:ascii="Book Antiqua" w:eastAsia="Book Antiqua" w:hAnsi="Book Antiqua" w:cs="Book Antiqua"/>
          <w:color w:val="000000"/>
        </w:rPr>
        <w:t>Tonozuka</w:t>
      </w:r>
      <w:proofErr w:type="spellEnd"/>
      <w:r>
        <w:rPr>
          <w:rFonts w:ascii="Book Antiqua" w:eastAsia="Book Antiqua" w:hAnsi="Book Antiqua" w:cs="Book Antiqua"/>
          <w:color w:val="000000"/>
        </w:rPr>
        <w:t xml:space="preserve"> R, Mukai S, Nagai K, Yamaguchi H,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Y. Histopathological evaluation of needle tract seeding caused by EUS-fine-needle biopsy based on resected specimens from </w:t>
      </w:r>
      <w:r>
        <w:rPr>
          <w:rFonts w:ascii="Book Antiqua" w:eastAsia="Book Antiqua" w:hAnsi="Book Antiqua" w:cs="Book Antiqua"/>
          <w:color w:val="000000"/>
        </w:rPr>
        <w:lastRenderedPageBreak/>
        <w:t xml:space="preserve">patients with solid pancreatic masses: An analysis of 73 consecutive cases.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2021 [PMID: 33586689 DOI: 10.4103/EUS-D-20-00174]</w:t>
      </w:r>
    </w:p>
    <w:p w:rsidR="00A77B3E" w:rsidRDefault="002D01E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Iglesias-Garcia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Domínguez</w:t>
      </w:r>
      <w:proofErr w:type="spellEnd"/>
      <w:r>
        <w:rPr>
          <w:rFonts w:ascii="Book Antiqua" w:eastAsia="Book Antiqua" w:hAnsi="Book Antiqua" w:cs="Book Antiqua"/>
          <w:color w:val="000000"/>
        </w:rPr>
        <w:t xml:space="preserve">-Muñoz JE, </w:t>
      </w:r>
      <w:proofErr w:type="spellStart"/>
      <w:r>
        <w:rPr>
          <w:rFonts w:ascii="Book Antiqua" w:eastAsia="Book Antiqua" w:hAnsi="Book Antiqua" w:cs="Book Antiqua"/>
          <w:color w:val="000000"/>
        </w:rPr>
        <w:t>Castiñeira-Alvariño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Luaces-Regueira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Lariño-Noia</w:t>
      </w:r>
      <w:proofErr w:type="spellEnd"/>
      <w:r>
        <w:rPr>
          <w:rFonts w:ascii="Book Antiqua" w:eastAsia="Book Antiqua" w:hAnsi="Book Antiqua" w:cs="Book Antiqua"/>
          <w:color w:val="000000"/>
        </w:rPr>
        <w:t xml:space="preserve"> J. Quantitative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associated with endoscopic ultrasound for the diagnosis of chronic pancreatitis.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781-788 [PMID: 24019131 DOI: 10.1055/s-0033-1344614]</w:t>
      </w:r>
    </w:p>
    <w:p w:rsidR="00A77B3E" w:rsidRDefault="002D01E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Itoh Y</w:t>
      </w:r>
      <w:r>
        <w:rPr>
          <w:rFonts w:ascii="Book Antiqua" w:eastAsia="Book Antiqua" w:hAnsi="Book Antiqua" w:cs="Book Antiqua"/>
          <w:color w:val="000000"/>
        </w:rPr>
        <w:t xml:space="preserve">, Itoh A, Kawashima H,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E, Nakamura Y,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T, Sugimoto H, Sumi H, Hayashi D,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Funasaka</w:t>
      </w:r>
      <w:proofErr w:type="spellEnd"/>
      <w:r>
        <w:rPr>
          <w:rFonts w:ascii="Book Antiqua" w:eastAsia="Book Antiqua" w:hAnsi="Book Antiqua" w:cs="Book Antiqua"/>
          <w:color w:val="000000"/>
        </w:rPr>
        <w:t xml:space="preserve"> K, Nakamura M, Miyahara R,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Katano Y,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Quantitative analysis of diagnosing pancreatic fibrosis using EUS-</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(comparison with surgical specimens).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1183-1192 [PMID: 24026103 DOI: 10.1007/s00535-013-0880-4]</w:t>
      </w:r>
    </w:p>
    <w:p w:rsidR="00A77B3E" w:rsidRDefault="002D01E6">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Dawwas</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w:t>
      </w:r>
      <w:proofErr w:type="spellEnd"/>
      <w:r>
        <w:rPr>
          <w:rFonts w:ascii="Book Antiqua" w:eastAsia="Book Antiqua" w:hAnsi="Book Antiqua" w:cs="Book Antiqua"/>
          <w:color w:val="000000"/>
        </w:rPr>
        <w:t xml:space="preserve"> H, Leeds JS, </w:t>
      </w:r>
      <w:proofErr w:type="spellStart"/>
      <w:r>
        <w:rPr>
          <w:rFonts w:ascii="Book Antiqua" w:eastAsia="Book Antiqua" w:hAnsi="Book Antiqua" w:cs="Book Antiqua"/>
          <w:color w:val="000000"/>
        </w:rPr>
        <w:t>Nayar</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Oppong</w:t>
      </w:r>
      <w:proofErr w:type="spellEnd"/>
      <w:r>
        <w:rPr>
          <w:rFonts w:ascii="Book Antiqua" w:eastAsia="Book Antiqua" w:hAnsi="Book Antiqua" w:cs="Book Antiqua"/>
          <w:color w:val="000000"/>
        </w:rPr>
        <w:t xml:space="preserve"> KW. Diagnostic accuracy of quantitative EUS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for discriminating malignant from benign solid pancreatic masses: a prospective, single-center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953-961 [PMID: 22854060 DOI: 10.1016/j.gie.2012.05.034]</w:t>
      </w:r>
    </w:p>
    <w:p w:rsidR="00A77B3E" w:rsidRDefault="002D01E6">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Pozzi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Parzanese</w:t>
      </w:r>
      <w:proofErr w:type="spellEnd"/>
      <w:r>
        <w:rPr>
          <w:rFonts w:ascii="Book Antiqua" w:eastAsia="Book Antiqua" w:hAnsi="Book Antiqua" w:cs="Book Antiqua"/>
          <w:color w:val="000000"/>
        </w:rPr>
        <w:t xml:space="preserve"> I, Baccarin A, </w:t>
      </w:r>
      <w:proofErr w:type="spellStart"/>
      <w:r>
        <w:rPr>
          <w:rFonts w:ascii="Book Antiqua" w:eastAsia="Book Antiqua" w:hAnsi="Book Antiqua" w:cs="Book Antiqua"/>
          <w:color w:val="000000"/>
        </w:rPr>
        <w:t>Giunta</w:t>
      </w:r>
      <w:proofErr w:type="spellEnd"/>
      <w:r>
        <w:rPr>
          <w:rFonts w:ascii="Book Antiqua" w:eastAsia="Book Antiqua" w:hAnsi="Book Antiqua" w:cs="Book Antiqua"/>
          <w:color w:val="000000"/>
        </w:rPr>
        <w:t xml:space="preserve"> M, Conti CB, </w:t>
      </w:r>
      <w:proofErr w:type="spellStart"/>
      <w:r>
        <w:rPr>
          <w:rFonts w:ascii="Book Antiqua" w:eastAsia="Book Antiqua" w:hAnsi="Book Antiqua" w:cs="Book Antiqua"/>
          <w:color w:val="000000"/>
        </w:rPr>
        <w:t>Cantù</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Casazza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Tenca</w:t>
      </w:r>
      <w:proofErr w:type="spellEnd"/>
      <w:r>
        <w:rPr>
          <w:rFonts w:ascii="Book Antiqua" w:eastAsia="Book Antiqua" w:hAnsi="Book Antiqua" w:cs="Book Antiqua"/>
          <w:color w:val="000000"/>
        </w:rPr>
        <w:t xml:space="preserve"> A, Rosa R, </w:t>
      </w:r>
      <w:proofErr w:type="spellStart"/>
      <w:r>
        <w:rPr>
          <w:rFonts w:ascii="Book Antiqua" w:eastAsia="Book Antiqua" w:hAnsi="Book Antiqua" w:cs="Book Antiqua"/>
          <w:color w:val="000000"/>
        </w:rPr>
        <w:t>Gridavilla</w:t>
      </w:r>
      <w:proofErr w:type="spellEnd"/>
      <w:r>
        <w:rPr>
          <w:rFonts w:ascii="Book Antiqua" w:eastAsia="Book Antiqua" w:hAnsi="Book Antiqua" w:cs="Book Antiqua"/>
          <w:color w:val="000000"/>
        </w:rPr>
        <w:t xml:space="preserve"> D, Casella G, Conte D, </w:t>
      </w:r>
      <w:proofErr w:type="spellStart"/>
      <w:r>
        <w:rPr>
          <w:rFonts w:ascii="Book Antiqua" w:eastAsia="Book Antiqua" w:hAnsi="Book Antiqua" w:cs="Book Antiqua"/>
          <w:color w:val="000000"/>
        </w:rPr>
        <w:t>Fraquelli</w:t>
      </w:r>
      <w:proofErr w:type="spellEnd"/>
      <w:r>
        <w:rPr>
          <w:rFonts w:ascii="Book Antiqua" w:eastAsia="Book Antiqua" w:hAnsi="Book Antiqua" w:cs="Book Antiqua"/>
          <w:color w:val="000000"/>
        </w:rPr>
        <w:t xml:space="preserve"> M. Point shear-wave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in chronic pancreatitis: A promising tool for staging disease severity.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905-910 [PMID: 29066007 DOI: 10.1016/j.pan.2017.10.003]</w:t>
      </w:r>
    </w:p>
    <w:p w:rsidR="00A77B3E" w:rsidRDefault="002D01E6">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Ohno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Y, Kawashima H, Ishikawa T. Feasibility of EUS-guided shear-wave measurement: A preliminary clinical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215-216 [PMID: 30924448 DOI: 10.4103/eus.eus_6_19]</w:t>
      </w:r>
    </w:p>
    <w:p w:rsidR="00A77B3E" w:rsidRDefault="002D01E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Yamashita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Tanioka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Kawaji</w:t>
      </w:r>
      <w:proofErr w:type="spellEnd"/>
      <w:r>
        <w:rPr>
          <w:rFonts w:ascii="Book Antiqua" w:eastAsia="Book Antiqua" w:hAnsi="Book Antiqua" w:cs="Book Antiqua"/>
          <w:color w:val="000000"/>
        </w:rPr>
        <w:t xml:space="preserve"> Y, Tamura T, </w:t>
      </w:r>
      <w:proofErr w:type="spellStart"/>
      <w:r>
        <w:rPr>
          <w:rFonts w:ascii="Book Antiqua" w:eastAsia="Book Antiqua" w:hAnsi="Book Antiqua" w:cs="Book Antiqua"/>
          <w:color w:val="000000"/>
        </w:rPr>
        <w:t>Nuta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Hatamaru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Itonaga</w:t>
      </w:r>
      <w:proofErr w:type="spellEnd"/>
      <w:r>
        <w:rPr>
          <w:rFonts w:ascii="Book Antiqua" w:eastAsia="Book Antiqua" w:hAnsi="Book Antiqua" w:cs="Book Antiqua"/>
          <w:color w:val="000000"/>
        </w:rPr>
        <w:t xml:space="preserve"> M, Yoshida T, Ida Y, </w:t>
      </w:r>
      <w:proofErr w:type="spellStart"/>
      <w:r>
        <w:rPr>
          <w:rFonts w:ascii="Book Antiqua" w:eastAsia="Book Antiqua" w:hAnsi="Book Antiqua" w:cs="Book Antiqua"/>
          <w:color w:val="000000"/>
        </w:rPr>
        <w:t>Maekita</w:t>
      </w:r>
      <w:proofErr w:type="spellEnd"/>
      <w:r>
        <w:rPr>
          <w:rFonts w:ascii="Book Antiqua" w:eastAsia="Book Antiqua" w:hAnsi="Book Antiqua" w:cs="Book Antiqua"/>
          <w:color w:val="000000"/>
        </w:rPr>
        <w:t xml:space="preserve"> T, Iguchi M, Kitano M. Utility of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with Endoscopic Ultrasonography Shear-Wave Measurement for Diagnosing Chronic Pancreatitis.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659-664 [PMID: 31722469 DOI: 10.5009/gnl19170]</w:t>
      </w:r>
    </w:p>
    <w:p w:rsidR="00A77B3E" w:rsidRDefault="002D01E6">
      <w:pPr>
        <w:spacing w:line="360" w:lineRule="auto"/>
        <w:jc w:val="both"/>
      </w:pPr>
      <w:r>
        <w:rPr>
          <w:rFonts w:ascii="Book Antiqua" w:eastAsia="Book Antiqua" w:hAnsi="Book Antiqua" w:cs="Book Antiqua"/>
          <w:color w:val="000000"/>
        </w:rPr>
        <w:lastRenderedPageBreak/>
        <w:t xml:space="preserve">69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Liu H, Liu WS, Li JW. Quantitative shear wave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for noninvasive assessment of solid pancreatic masses.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Hemorheol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Microcirc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179-187 [PMID: 31476148 DOI: 10.3233/CH-190665]</w:t>
      </w:r>
    </w:p>
    <w:p w:rsidR="00A77B3E" w:rsidRDefault="002D01E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Kwon CI</w:t>
      </w:r>
      <w:r>
        <w:rPr>
          <w:rFonts w:ascii="Book Antiqua" w:eastAsia="Book Antiqua" w:hAnsi="Book Antiqua" w:cs="Book Antiqua"/>
          <w:color w:val="000000"/>
        </w:rPr>
        <w:t xml:space="preserve">, Cho JH, Choi SH,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Tirkes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Gromski</w:t>
      </w:r>
      <w:proofErr w:type="spellEnd"/>
      <w:r>
        <w:rPr>
          <w:rFonts w:ascii="Book Antiqua" w:eastAsia="Book Antiqua" w:hAnsi="Book Antiqua" w:cs="Book Antiqua"/>
          <w:color w:val="000000"/>
        </w:rPr>
        <w:t xml:space="preserve"> MA, Lehman GA. Recent advances in the diagnosis and management of chronic pancreatitis.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242-260 [PMID: 30840807 DOI: 10.3904/kjim.2019.051]</w:t>
      </w:r>
    </w:p>
    <w:p w:rsidR="00A77B3E" w:rsidRDefault="002D01E6">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Madzak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Haldorsen</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Frøkjær</w:t>
      </w:r>
      <w:proofErr w:type="spellEnd"/>
      <w:r>
        <w:rPr>
          <w:rFonts w:ascii="Book Antiqua" w:eastAsia="Book Antiqua" w:hAnsi="Book Antiqua" w:cs="Book Antiqua"/>
          <w:color w:val="000000"/>
        </w:rPr>
        <w:t xml:space="preserve"> JB. Secretin-stimulated MRI characterization of pancreatic morphology and function in patients with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228-236 [PMID: 28162928 DOI: 10.1016/j.pan.2017.01.009]</w:t>
      </w:r>
    </w:p>
    <w:p w:rsidR="00A77B3E" w:rsidRDefault="002D01E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Boninsegna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Manfredi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Negrelli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Avesani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 Pancreatic duct stenosis: Differential diagnosis between malignant and benign conditions at secretin-enhanced MRCP.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137-143 [PMID: 27840266 DOI: 10.1016/j.clinimag.2016.10.020]</w:t>
      </w:r>
    </w:p>
    <w:p w:rsidR="00A77B3E" w:rsidRDefault="002D01E6">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Wathle</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Tjora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Ersland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Dimcevski</w:t>
      </w:r>
      <w:proofErr w:type="spellEnd"/>
      <w:r>
        <w:rPr>
          <w:rFonts w:ascii="Book Antiqua" w:eastAsia="Book Antiqua" w:hAnsi="Book Antiqua" w:cs="Book Antiqua"/>
          <w:color w:val="000000"/>
        </w:rPr>
        <w:t xml:space="preserve"> G, Salvesen ØO, </w:t>
      </w:r>
      <w:proofErr w:type="spellStart"/>
      <w:r>
        <w:rPr>
          <w:rFonts w:ascii="Book Antiqua" w:eastAsia="Book Antiqua" w:hAnsi="Book Antiqua" w:cs="Book Antiqua"/>
          <w:color w:val="000000"/>
        </w:rPr>
        <w:t>Molven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Haldorsen</w:t>
      </w:r>
      <w:proofErr w:type="spellEnd"/>
      <w:r>
        <w:rPr>
          <w:rFonts w:ascii="Book Antiqua" w:eastAsia="Book Antiqua" w:hAnsi="Book Antiqua" w:cs="Book Antiqua"/>
          <w:color w:val="000000"/>
        </w:rPr>
        <w:t xml:space="preserve"> IS. Assessment of exocrine pancreatic function by secretin-stimulated magnetic resonance </w:t>
      </w:r>
      <w:proofErr w:type="spellStart"/>
      <w:r>
        <w:rPr>
          <w:rFonts w:ascii="Book Antiqua" w:eastAsia="Book Antiqua" w:hAnsi="Book Antiqua" w:cs="Book Antiqua"/>
          <w:color w:val="000000"/>
        </w:rPr>
        <w:t>cholangiopancreaticography</w:t>
      </w:r>
      <w:proofErr w:type="spellEnd"/>
      <w:r>
        <w:rPr>
          <w:rFonts w:ascii="Book Antiqua" w:eastAsia="Book Antiqua" w:hAnsi="Book Antiqua" w:cs="Book Antiqua"/>
          <w:color w:val="000000"/>
        </w:rPr>
        <w:t xml:space="preserve"> and diffusion-weighted imaging in healthy controls.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448-454 [PMID: 23649590 DOI: 10.1002/jmri.24167]</w:t>
      </w:r>
    </w:p>
    <w:p w:rsidR="00A77B3E" w:rsidRDefault="002D01E6">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Walker SP, </w:t>
      </w:r>
      <w:proofErr w:type="spellStart"/>
      <w:r>
        <w:rPr>
          <w:rFonts w:ascii="Book Antiqua" w:eastAsia="Book Antiqua" w:hAnsi="Book Antiqua" w:cs="Book Antiqua"/>
          <w:color w:val="000000"/>
        </w:rPr>
        <w:t>Munigala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Spilseth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Malli</w:t>
      </w:r>
      <w:proofErr w:type="spellEnd"/>
      <w:r>
        <w:rPr>
          <w:rFonts w:ascii="Book Antiqua" w:eastAsia="Book Antiqua" w:hAnsi="Book Antiqua" w:cs="Book Antiqua"/>
          <w:color w:val="000000"/>
        </w:rPr>
        <w:t xml:space="preserve"> A, Han Y, </w:t>
      </w:r>
      <w:proofErr w:type="spellStart"/>
      <w:r>
        <w:rPr>
          <w:rFonts w:ascii="Book Antiqua" w:eastAsia="Book Antiqua" w:hAnsi="Book Antiqua" w:cs="Book Antiqua"/>
          <w:color w:val="000000"/>
        </w:rPr>
        <w:t>Bellin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Chinnakotla</w:t>
      </w:r>
      <w:proofErr w:type="spellEnd"/>
      <w:r>
        <w:rPr>
          <w:rFonts w:ascii="Book Antiqua" w:eastAsia="Book Antiqua" w:hAnsi="Book Antiqua" w:cs="Book Antiqua"/>
          <w:color w:val="000000"/>
        </w:rPr>
        <w:t xml:space="preserve"> S, Dunn T, Pruett TL, </w:t>
      </w:r>
      <w:proofErr w:type="spellStart"/>
      <w:r>
        <w:rPr>
          <w:rFonts w:ascii="Book Antiqua" w:eastAsia="Book Antiqua" w:hAnsi="Book Antiqua" w:cs="Book Antiqua"/>
          <w:color w:val="000000"/>
        </w:rPr>
        <w:t>Beilman</w:t>
      </w:r>
      <w:proofErr w:type="spellEnd"/>
      <w:r>
        <w:rPr>
          <w:rFonts w:ascii="Book Antiqua" w:eastAsia="Book Antiqua" w:hAnsi="Book Antiqua" w:cs="Book Antiqua"/>
          <w:color w:val="000000"/>
        </w:rPr>
        <w:t xml:space="preserve"> GJ, Vega Peralta J, </w:t>
      </w:r>
      <w:proofErr w:type="spellStart"/>
      <w:r>
        <w:rPr>
          <w:rFonts w:ascii="Book Antiqua" w:eastAsia="Book Antiqua" w:hAnsi="Book Antiqua" w:cs="Book Antiqua"/>
          <w:color w:val="000000"/>
        </w:rPr>
        <w:t>Arain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Amateau</w:t>
      </w:r>
      <w:proofErr w:type="spellEnd"/>
      <w:r>
        <w:rPr>
          <w:rFonts w:ascii="Book Antiqua" w:eastAsia="Book Antiqua" w:hAnsi="Book Antiqua" w:cs="Book Antiqua"/>
          <w:color w:val="000000"/>
        </w:rPr>
        <w:t xml:space="preserve"> SK, Schwarzenberg SJ, </w:t>
      </w:r>
      <w:proofErr w:type="spellStart"/>
      <w:r>
        <w:rPr>
          <w:rFonts w:ascii="Book Antiqua" w:eastAsia="Book Antiqua" w:hAnsi="Book Antiqua" w:cs="Book Antiqua"/>
          <w:color w:val="000000"/>
        </w:rPr>
        <w:t>Mallery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Freeman ML. Diagnostic Performance of Contrast-Enhanced MRI With Secretin-Stimulated MRCP for Non-Calcific Chronic Pancreatitis: A Comparison With Histopathology.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1598-1606 [PMID: 26372506 DOI: 10.1038/ajg.2015.297]</w:t>
      </w:r>
    </w:p>
    <w:p w:rsidR="00A77B3E" w:rsidRDefault="002D01E6">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Balci</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Smith A, </w:t>
      </w:r>
      <w:proofErr w:type="spellStart"/>
      <w:r>
        <w:rPr>
          <w:rFonts w:ascii="Book Antiqua" w:eastAsia="Book Antiqua" w:hAnsi="Book Antiqua" w:cs="Book Antiqua"/>
          <w:color w:val="000000"/>
        </w:rPr>
        <w:t>Momtahen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Alkaade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Fattahi</w:t>
      </w:r>
      <w:proofErr w:type="spellEnd"/>
      <w:r>
        <w:rPr>
          <w:rFonts w:ascii="Book Antiqua" w:eastAsia="Book Antiqua" w:hAnsi="Book Antiqua" w:cs="Book Antiqua"/>
          <w:color w:val="000000"/>
        </w:rPr>
        <w:t xml:space="preserve"> R, Tariq S, Burton F. MRI and S-MRCP findings in patients with suspected chronic pancreatitis: correlation with endoscopic pancreatic function testing (</w:t>
      </w:r>
      <w:proofErr w:type="spellStart"/>
      <w:r>
        <w:rPr>
          <w:rFonts w:ascii="Book Antiqua" w:eastAsia="Book Antiqua" w:hAnsi="Book Antiqua" w:cs="Book Antiqua"/>
          <w:color w:val="000000"/>
        </w:rPr>
        <w:t>ePFT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601-606 [PMID: 20187202 DOI: 10.1002/jmri.22085]</w:t>
      </w:r>
    </w:p>
    <w:p w:rsidR="00A77B3E" w:rsidRDefault="002D01E6">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Schlaudraff</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Wagner HJ, Klose KJ, </w:t>
      </w:r>
      <w:proofErr w:type="spellStart"/>
      <w:r>
        <w:rPr>
          <w:rFonts w:ascii="Book Antiqua" w:eastAsia="Book Antiqua" w:hAnsi="Book Antiqua" w:cs="Book Antiqua"/>
          <w:color w:val="000000"/>
        </w:rPr>
        <w:t>Heverhagen</w:t>
      </w:r>
      <w:proofErr w:type="spellEnd"/>
      <w:r>
        <w:rPr>
          <w:rFonts w:ascii="Book Antiqua" w:eastAsia="Book Antiqua" w:hAnsi="Book Antiqua" w:cs="Book Antiqua"/>
          <w:color w:val="000000"/>
        </w:rPr>
        <w:t xml:space="preserve"> JT. Prospective evaluation of the diagnostic accuracy of secretin-enhanced magnetic resonance </w:t>
      </w:r>
      <w:proofErr w:type="spellStart"/>
      <w:r>
        <w:rPr>
          <w:rFonts w:ascii="Book Antiqua" w:eastAsia="Book Antiqua" w:hAnsi="Book Antiqua" w:cs="Book Antiqua"/>
          <w:color w:val="000000"/>
        </w:rPr>
        <w:t>cholangiopancreaticography</w:t>
      </w:r>
      <w:proofErr w:type="spellEnd"/>
      <w:r>
        <w:rPr>
          <w:rFonts w:ascii="Book Antiqua" w:eastAsia="Book Antiqua" w:hAnsi="Book Antiqua" w:cs="Book Antiqua"/>
          <w:color w:val="000000"/>
        </w:rPr>
        <w:t xml:space="preserve"> in suspected chronic pancreatitis.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1367-1373 [PMID: 18583078 DOI: 10.1016/j.mri.2008.05.007]</w:t>
      </w:r>
    </w:p>
    <w:p w:rsidR="00A77B3E" w:rsidRDefault="002D01E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Tabak</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Kadiyala</w:t>
      </w:r>
      <w:proofErr w:type="spellEnd"/>
      <w:r>
        <w:rPr>
          <w:rFonts w:ascii="Book Antiqua" w:eastAsia="Book Antiqua" w:hAnsi="Book Antiqua" w:cs="Book Antiqua"/>
          <w:color w:val="000000"/>
        </w:rPr>
        <w:t xml:space="preserve"> V, Sun X, Suleiman S, Johannes RS, Banks PA, Conwell DL. Diagnosis of Chronic Pancreatitis Incorporating </w:t>
      </w:r>
      <w:proofErr w:type="spellStart"/>
      <w:r>
        <w:rPr>
          <w:rFonts w:ascii="Book Antiqua" w:eastAsia="Book Antiqua" w:hAnsi="Book Antiqua" w:cs="Book Antiqua"/>
          <w:color w:val="000000"/>
        </w:rPr>
        <w:t>Endosonographic</w:t>
      </w:r>
      <w:proofErr w:type="spellEnd"/>
      <w:r>
        <w:rPr>
          <w:rFonts w:ascii="Book Antiqua" w:eastAsia="Book Antiqua" w:hAnsi="Book Antiqua" w:cs="Book Antiqua"/>
          <w:color w:val="000000"/>
        </w:rPr>
        <w:t xml:space="preserve"> Features, Demographics, and Behavioral Risk.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405-409 [PMID: 28099256 DOI: 10.1097/MPA.0000000000000768]</w:t>
      </w:r>
    </w:p>
    <w:p w:rsidR="00A77B3E" w:rsidRDefault="002D01E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Kothari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Ketwaroo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Freedman SD,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SG. Comparison of Combined Endoscopic Ultrasonography and Endoscopic Secretin Testing With the Traditional Secretin Pancreatic Function Test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Suspected Chronic Pancreatitis: A Prospective Crossover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770-775 [PMID: 28609365 DOI: 10.1097/MPA.0000000000000829]</w:t>
      </w:r>
    </w:p>
    <w:p w:rsidR="00A77B3E" w:rsidRDefault="002D01E6">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Vanga</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Tansel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Sidiq</w:t>
      </w:r>
      <w:proofErr w:type="spellEnd"/>
      <w:r>
        <w:rPr>
          <w:rFonts w:ascii="Book Antiqua" w:eastAsia="Book Antiqua" w:hAnsi="Book Antiqua" w:cs="Book Antiqua"/>
          <w:color w:val="000000"/>
        </w:rPr>
        <w:t xml:space="preserve"> S,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Othman MO. Diagnostic Performance of Measurement of Fecal Elastase-1 in Detection of Exocrine Pancreatic Insufficiency: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1220-1228.e4 [PMID: 29374614 DOI: 10.1016/j.cgh.2018.01.027]</w:t>
      </w:r>
    </w:p>
    <w:p w:rsidR="00A77B3E" w:rsidRDefault="002D01E6">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Hardt</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Marzeion</w:t>
      </w:r>
      <w:proofErr w:type="spellEnd"/>
      <w:r>
        <w:rPr>
          <w:rFonts w:ascii="Book Antiqua" w:eastAsia="Book Antiqua" w:hAnsi="Book Antiqua" w:cs="Book Antiqua"/>
          <w:color w:val="000000"/>
        </w:rPr>
        <w:t xml:space="preserve"> AM, Schnell-</w:t>
      </w:r>
      <w:proofErr w:type="spellStart"/>
      <w:r>
        <w:rPr>
          <w:rFonts w:ascii="Book Antiqua" w:eastAsia="Book Antiqua" w:hAnsi="Book Antiqua" w:cs="Book Antiqua"/>
          <w:color w:val="000000"/>
        </w:rPr>
        <w:t>Kretschmer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Wüsten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Nalop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Zekorn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Klör</w:t>
      </w:r>
      <w:proofErr w:type="spellEnd"/>
      <w:r>
        <w:rPr>
          <w:rFonts w:ascii="Book Antiqua" w:eastAsia="Book Antiqua" w:hAnsi="Book Antiqua" w:cs="Book Antiqua"/>
          <w:color w:val="000000"/>
        </w:rPr>
        <w:t xml:space="preserve"> HU. Fecal elastase 1 measurement compared with endoscopic retrograde cholangiopancreatography for the diagnosis of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e6-e9 [PMID: 12131782 DOI: 10.1097/00006676-200207000-00004]</w:t>
      </w:r>
    </w:p>
    <w:p w:rsidR="00A77B3E" w:rsidRDefault="002D01E6">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Domínguez</w:t>
      </w:r>
      <w:proofErr w:type="spellEnd"/>
      <w:r>
        <w:rPr>
          <w:rFonts w:ascii="Book Antiqua" w:eastAsia="Book Antiqua" w:hAnsi="Book Antiqua" w:cs="Book Antiqua"/>
          <w:b/>
          <w:bCs/>
          <w:color w:val="000000"/>
        </w:rPr>
        <w:t>-Muñoz JE</w:t>
      </w:r>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Hardt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MJ. Potential for Screening for Pancreatic Exocrine Insufficiency Using the Fecal Elastase-1 Test.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1119-1130 [PMID: 28315028 DOI: 10.1007/s10620-017-4524-z]</w:t>
      </w:r>
    </w:p>
    <w:p w:rsidR="00A77B3E" w:rsidRDefault="002D01E6">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Teoh A, Arcidiacono PG,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Siddiqui AA, Arturo Arias BL,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C, Adler DG,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Itokawa F,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Mishra G, </w:t>
      </w:r>
      <w:proofErr w:type="spellStart"/>
      <w:r>
        <w:rPr>
          <w:rFonts w:ascii="Book Antiqua" w:eastAsia="Book Antiqua" w:hAnsi="Book Antiqua" w:cs="Book Antiqua"/>
          <w:color w:val="000000"/>
        </w:rPr>
        <w:t>Sabbagh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Iglesias-Garcia J,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Vila JJ, Jesse L, Kubota K, </w:t>
      </w:r>
      <w:proofErr w:type="spellStart"/>
      <w:r>
        <w:rPr>
          <w:rFonts w:ascii="Book Antiqua" w:eastAsia="Book Antiqua" w:hAnsi="Book Antiqua" w:cs="Book Antiqua"/>
          <w:color w:val="000000"/>
        </w:rPr>
        <w:t>Kalaitzakis</w:t>
      </w:r>
      <w:proofErr w:type="spellEnd"/>
      <w:r>
        <w:rPr>
          <w:rFonts w:ascii="Book Antiqua" w:eastAsia="Book Antiqua" w:hAnsi="Book Antiqua" w:cs="Book Antiqua"/>
          <w:color w:val="000000"/>
        </w:rPr>
        <w:t xml:space="preserve"> E, Kida M, El-</w:t>
      </w:r>
      <w:proofErr w:type="spellStart"/>
      <w:r>
        <w:rPr>
          <w:rFonts w:ascii="Book Antiqua" w:eastAsia="Book Antiqua" w:hAnsi="Book Antiqua" w:cs="Book Antiqua"/>
          <w:color w:val="000000"/>
        </w:rPr>
        <w:t>Nady</w:t>
      </w:r>
      <w:proofErr w:type="spellEnd"/>
      <w:r>
        <w:rPr>
          <w:rFonts w:ascii="Book Antiqua" w:eastAsia="Book Antiqua" w:hAnsi="Book Antiqua" w:cs="Book Antiqua"/>
          <w:color w:val="000000"/>
        </w:rPr>
        <w:t xml:space="preserve"> M, Mukai SU, Ogura T,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Rai P, Nguyen NQ, </w:t>
      </w:r>
      <w:proofErr w:type="spellStart"/>
      <w:r>
        <w:rPr>
          <w:rFonts w:ascii="Book Antiqua" w:eastAsia="Book Antiqua" w:hAnsi="Book Antiqua" w:cs="Book Antiqua"/>
          <w:color w:val="000000"/>
        </w:rPr>
        <w:t>Ponnudurai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Achanta</w:t>
      </w:r>
      <w:proofErr w:type="spellEnd"/>
      <w:r>
        <w:rPr>
          <w:rFonts w:ascii="Book Antiqua" w:eastAsia="Book Antiqua" w:hAnsi="Book Antiqua" w:cs="Book Antiqua"/>
          <w:color w:val="000000"/>
        </w:rPr>
        <w:t xml:space="preserve"> CR, Baron TH, Yasuda I, Wang HP, Hu J,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t>
      </w:r>
      <w:r>
        <w:rPr>
          <w:rFonts w:ascii="Book Antiqua" w:eastAsia="Book Antiqua" w:hAnsi="Book Antiqua" w:cs="Book Antiqua"/>
          <w:color w:val="000000"/>
        </w:rPr>
        <w:lastRenderedPageBreak/>
        <w:t xml:space="preserve">Sun S. An international, multi-institution survey on performing EUS-FNA and fine needle biopsy.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319-328 [PMID: 32883921 DOI: 10.4103/eus.eus_56_20]</w:t>
      </w:r>
    </w:p>
    <w:p w:rsidR="00A77B3E" w:rsidRDefault="002D01E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Thornton GD</w:t>
      </w:r>
      <w:r>
        <w:rPr>
          <w:rFonts w:ascii="Book Antiqua" w:eastAsia="Book Antiqua" w:hAnsi="Book Antiqua" w:cs="Book Antiqua"/>
          <w:color w:val="000000"/>
        </w:rPr>
        <w:t xml:space="preserve">, McPhail MJ, </w:t>
      </w:r>
      <w:proofErr w:type="spellStart"/>
      <w:r>
        <w:rPr>
          <w:rFonts w:ascii="Book Antiqua" w:eastAsia="Book Antiqua" w:hAnsi="Book Antiqua" w:cs="Book Antiqua"/>
          <w:color w:val="000000"/>
        </w:rPr>
        <w:t>Nayagam</w:t>
      </w:r>
      <w:proofErr w:type="spellEnd"/>
      <w:r>
        <w:rPr>
          <w:rFonts w:ascii="Book Antiqua" w:eastAsia="Book Antiqua" w:hAnsi="Book Antiqua" w:cs="Book Antiqua"/>
          <w:color w:val="000000"/>
        </w:rPr>
        <w:t xml:space="preserve"> S, Hewitt MJ, </w:t>
      </w:r>
      <w:proofErr w:type="spellStart"/>
      <w:r>
        <w:rPr>
          <w:rFonts w:ascii="Book Antiqua" w:eastAsia="Book Antiqua" w:hAnsi="Book Antiqua" w:cs="Book Antiqua"/>
          <w:color w:val="000000"/>
        </w:rPr>
        <w:t>Vlavianos</w:t>
      </w:r>
      <w:proofErr w:type="spellEnd"/>
      <w:r>
        <w:rPr>
          <w:rFonts w:ascii="Book Antiqua" w:eastAsia="Book Antiqua" w:hAnsi="Book Antiqua" w:cs="Book Antiqua"/>
          <w:color w:val="000000"/>
        </w:rPr>
        <w:t xml:space="preserve"> P, Monahan KJ. Endoscopic ultrasound guided fine needle aspiration for the diagnosis of pancreatic cystic neoplasms: a meta-analysis.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48-57 [PMID: 23395570 DOI: 10.1016/j.pan.2012.11.313]</w:t>
      </w:r>
    </w:p>
    <w:p w:rsidR="00A77B3E" w:rsidRDefault="002D01E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-del Castillo C,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Chari S,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Jang JY, Kimura W, Levy P, Pitman MB, Schmidt CM, Shimizu M, Wolfgang CL, Yamaguchi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International Association of </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xml:space="preserve">. International consensus guidelines 2012 for the management of IPMN and MCN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183-197 [PMID: 22687371 DOI: 10.1016/j.pan.2012.04.004]</w:t>
      </w:r>
    </w:p>
    <w:p w:rsidR="00A77B3E" w:rsidRDefault="002D01E6">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Sawhney</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Devarajan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O'Farrel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Kundu</w:t>
      </w:r>
      <w:proofErr w:type="spellEnd"/>
      <w:r>
        <w:rPr>
          <w:rFonts w:ascii="Book Antiqua" w:eastAsia="Book Antiqua" w:hAnsi="Book Antiqua" w:cs="Book Antiqua"/>
          <w:color w:val="000000"/>
        </w:rPr>
        <w:t xml:space="preserve"> R, Vollmer CM, Brown A, </w:t>
      </w:r>
      <w:proofErr w:type="spellStart"/>
      <w:r>
        <w:rPr>
          <w:rFonts w:ascii="Book Antiqua" w:eastAsia="Book Antiqua" w:hAnsi="Book Antiqua" w:cs="Book Antiqua"/>
          <w:color w:val="000000"/>
        </w:rPr>
        <w:t>Chuttani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Comparison of carcinoembryonic antigen and molecular analysis in pancreatic cyst fluid.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1106-1110 [PMID: 19249035 DOI: 10.1016/j.gie.2008.08.015]</w:t>
      </w:r>
    </w:p>
    <w:p w:rsidR="00A77B3E" w:rsidRDefault="002D01E6">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Faias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Duarte M, Albuquerque C, da Silva JP, Fonseca R, Roque R, Dias Pereira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Chaves P, </w:t>
      </w:r>
      <w:proofErr w:type="spellStart"/>
      <w:r>
        <w:rPr>
          <w:rFonts w:ascii="Book Antiqua" w:eastAsia="Book Antiqua" w:hAnsi="Book Antiqua" w:cs="Book Antiqua"/>
          <w:color w:val="000000"/>
        </w:rPr>
        <w:t>Cravo</w:t>
      </w:r>
      <w:proofErr w:type="spellEnd"/>
      <w:r>
        <w:rPr>
          <w:rFonts w:ascii="Book Antiqua" w:eastAsia="Book Antiqua" w:hAnsi="Book Antiqua" w:cs="Book Antiqua"/>
          <w:color w:val="000000"/>
        </w:rPr>
        <w:t xml:space="preserve"> M. Clinical Impact of KRAS and GNAS Analysis Added to CEA and Cytology in Pancreatic Cystic Fluid Obtained by EUS-FNA.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2351-2361 [PMID: 29796909 DOI: 10.1007/s10620-018-5128-y]</w:t>
      </w:r>
    </w:p>
    <w:p w:rsidR="00A77B3E" w:rsidRDefault="002D01E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Iglesias-Garcia J</w:t>
      </w:r>
      <w:r>
        <w:rPr>
          <w:rFonts w:ascii="Book Antiqua" w:eastAsia="Book Antiqua" w:hAnsi="Book Antiqua" w:cs="Book Antiqua"/>
          <w:color w:val="000000"/>
        </w:rPr>
        <w:t xml:space="preserve">, Dominguez-Munoz E, Lozano-Leon A, </w:t>
      </w:r>
      <w:proofErr w:type="spellStart"/>
      <w:r>
        <w:rPr>
          <w:rFonts w:ascii="Book Antiqua" w:eastAsia="Book Antiqua" w:hAnsi="Book Antiqua" w:cs="Book Antiqua"/>
          <w:color w:val="000000"/>
        </w:rPr>
        <w:t>Abdulkader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Larino-Noia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Antunez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Forteza</w:t>
      </w:r>
      <w:proofErr w:type="spellEnd"/>
      <w:r>
        <w:rPr>
          <w:rFonts w:ascii="Book Antiqua" w:eastAsia="Book Antiqua" w:hAnsi="Book Antiqua" w:cs="Book Antiqua"/>
          <w:color w:val="000000"/>
        </w:rPr>
        <w:t xml:space="preserve"> J. Impact of endoscopic ultrasound-guided fine needle biopsy for diagnosis of pancreatic masses.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289-293 [PMID: 17226911 DOI: 10.3748/wjg.v13.i2.289]</w:t>
      </w:r>
    </w:p>
    <w:p w:rsidR="00A77B3E" w:rsidRDefault="002D01E6">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Papanikolaou</w:t>
      </w:r>
      <w:proofErr w:type="spellEnd"/>
      <w:r>
        <w:rPr>
          <w:rFonts w:ascii="Book Antiqua" w:eastAsia="Book Antiqua" w:hAnsi="Book Antiqua" w:cs="Book Antiqua"/>
          <w:b/>
          <w:bCs/>
          <w:color w:val="000000"/>
        </w:rPr>
        <w:t xml:space="preserve"> IS</w:t>
      </w:r>
      <w:r>
        <w:rPr>
          <w:rFonts w:ascii="Book Antiqua" w:eastAsia="Book Antiqua" w:hAnsi="Book Antiqua" w:cs="Book Antiqua"/>
          <w:color w:val="000000"/>
        </w:rPr>
        <w:t>, Adler A, Wegener K, Al-</w:t>
      </w:r>
      <w:proofErr w:type="spellStart"/>
      <w:r>
        <w:rPr>
          <w:rFonts w:ascii="Book Antiqua" w:eastAsia="Book Antiqua" w:hAnsi="Book Antiqua" w:cs="Book Antiqua"/>
          <w:color w:val="000000"/>
        </w:rPr>
        <w:t>Abadi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Dürr</w:t>
      </w:r>
      <w:proofErr w:type="spellEnd"/>
      <w:r>
        <w:rPr>
          <w:rFonts w:ascii="Book Antiqua" w:eastAsia="Book Antiqua" w:hAnsi="Book Antiqua" w:cs="Book Antiqua"/>
          <w:color w:val="000000"/>
        </w:rPr>
        <w:t xml:space="preserve"> A, Koch M, Pohl H, </w:t>
      </w:r>
      <w:proofErr w:type="spellStart"/>
      <w:r>
        <w:rPr>
          <w:rFonts w:ascii="Book Antiqua" w:eastAsia="Book Antiqua" w:hAnsi="Book Antiqua" w:cs="Book Antiqua"/>
          <w:color w:val="000000"/>
        </w:rPr>
        <w:t>Abou-Rebyeh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Veltzke-Schlieker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Prospective pilot evaluation of a new needle prototype for endoscopic ultrasonography-guided fine-needle aspiration: comparison of cytology and histology yield.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342-348 [PMID: 18334879 DOI: 10.1097/MEG.0b013e3282f2a5cf]</w:t>
      </w:r>
    </w:p>
    <w:p w:rsidR="00A77B3E" w:rsidRDefault="002D01E6">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Hewitt MJ</w:t>
      </w:r>
      <w:r>
        <w:rPr>
          <w:rFonts w:ascii="Book Antiqua" w:eastAsia="Book Antiqua" w:hAnsi="Book Antiqua" w:cs="Book Antiqua"/>
          <w:color w:val="000000"/>
        </w:rPr>
        <w:t xml:space="preserve">, McPhail MJ, </w:t>
      </w:r>
      <w:proofErr w:type="spellStart"/>
      <w:r>
        <w:rPr>
          <w:rFonts w:ascii="Book Antiqua" w:eastAsia="Book Antiqua" w:hAnsi="Book Antiqua" w:cs="Book Antiqua"/>
          <w:color w:val="000000"/>
        </w:rPr>
        <w:t>Possamai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Dhar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Vlavianos</w:t>
      </w:r>
      <w:proofErr w:type="spellEnd"/>
      <w:r>
        <w:rPr>
          <w:rFonts w:ascii="Book Antiqua" w:eastAsia="Book Antiqua" w:hAnsi="Book Antiqua" w:cs="Book Antiqua"/>
          <w:color w:val="000000"/>
        </w:rPr>
        <w:t xml:space="preserve"> P, Monahan KJ. EUS-guided FNA for diagnosis of solid pancreatic neoplasms: a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319-331 [PMID: 22248600 DOI: 10.1016/j.gie.2011.08.049]</w:t>
      </w:r>
    </w:p>
    <w:p w:rsidR="00A77B3E" w:rsidRDefault="002D01E6">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Grassia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N, Capone P, </w:t>
      </w:r>
      <w:proofErr w:type="spellStart"/>
      <w:r>
        <w:rPr>
          <w:rFonts w:ascii="Book Antiqua" w:eastAsia="Book Antiqua" w:hAnsi="Book Antiqua" w:cs="Book Antiqua"/>
          <w:color w:val="000000"/>
        </w:rPr>
        <w:t>Cereatti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Tanzi</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Martinotti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Buffoli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Macarri</w:t>
      </w:r>
      <w:proofErr w:type="spellEnd"/>
      <w:r>
        <w:rPr>
          <w:rFonts w:ascii="Book Antiqua" w:eastAsia="Book Antiqua" w:hAnsi="Book Antiqua" w:cs="Book Antiqua"/>
          <w:color w:val="000000"/>
        </w:rPr>
        <w:t xml:space="preserve"> G, Manes G,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Nucci</w:t>
      </w:r>
      <w:proofErr w:type="spellEnd"/>
      <w:r>
        <w:rPr>
          <w:rFonts w:ascii="Book Antiqua" w:eastAsia="Book Antiqua" w:hAnsi="Book Antiqua" w:cs="Book Antiqua"/>
          <w:color w:val="000000"/>
        </w:rPr>
        <w:t xml:space="preserve"> G. EUS-guided tissue acquisition in chronic pancreatitis: Differential diagnosis between pancreatic cancer and </w:t>
      </w:r>
      <w:proofErr w:type="spellStart"/>
      <w:r>
        <w:rPr>
          <w:rFonts w:ascii="Book Antiqua" w:eastAsia="Book Antiqua" w:hAnsi="Book Antiqua" w:cs="Book Antiqua"/>
          <w:color w:val="000000"/>
        </w:rPr>
        <w:t>pseudotumoral</w:t>
      </w:r>
      <w:proofErr w:type="spellEnd"/>
      <w:r>
        <w:rPr>
          <w:rFonts w:ascii="Book Antiqua" w:eastAsia="Book Antiqua" w:hAnsi="Book Antiqua" w:cs="Book Antiqua"/>
          <w:color w:val="000000"/>
        </w:rPr>
        <w:t xml:space="preserve"> masses using EUS-FNA or core biopsy.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122-129 [PMID: 32295970 DOI: 10.4103/eus.eus_75_19]</w:t>
      </w:r>
    </w:p>
    <w:p w:rsidR="00A77B3E" w:rsidRDefault="002D01E6">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Karia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Waxman I, Konda VJ,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Siddiqui UD,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P, Jamal-</w:t>
      </w:r>
      <w:proofErr w:type="spellStart"/>
      <w:r>
        <w:rPr>
          <w:rFonts w:ascii="Book Antiqua" w:eastAsia="Book Antiqua" w:hAnsi="Book Antiqua" w:cs="Book Antiqua"/>
          <w:color w:val="000000"/>
        </w:rPr>
        <w:t>Kabani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Needle-based confocal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for pancreatic cysts: the current agreement in interpretation.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924-927 [PMID: 26382051 DOI: 10.1016/j.gie.2015.08.080]</w:t>
      </w:r>
    </w:p>
    <w:p w:rsidR="00A77B3E" w:rsidRDefault="002D01E6">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Kadayifci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Forcione</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Needle-Based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for Evaluation of Cystic Neoplasms of the Pancreas.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1346-1353 [PMID: 28281172 DOI: 10.1007/s10620-017-4521-2]</w:t>
      </w:r>
    </w:p>
    <w:p w:rsidR="00A77B3E" w:rsidRDefault="002D01E6">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Ding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Di Y, Yang F, He H, Li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Fu D,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Appraisal of EUS-guided needle-based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in the diagnosis of pancreatic lesions: A single Chinese center experience.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180-186 [PMID: 32584313 DOI: 10.4103/eus.eus_9_20]</w:t>
      </w:r>
    </w:p>
    <w:p w:rsidR="00A77B3E" w:rsidRDefault="002D01E6">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Agarwal S</w:t>
      </w:r>
      <w:r>
        <w:rPr>
          <w:rFonts w:ascii="Book Antiqua" w:eastAsia="Book Antiqua" w:hAnsi="Book Antiqua" w:cs="Book Antiqua"/>
          <w:color w:val="000000"/>
        </w:rPr>
        <w:t xml:space="preserve">, Sharma S, </w:t>
      </w:r>
      <w:proofErr w:type="spellStart"/>
      <w:r>
        <w:rPr>
          <w:rFonts w:ascii="Book Antiqua" w:eastAsia="Book Antiqua" w:hAnsi="Book Antiqua" w:cs="Book Antiqua"/>
          <w:color w:val="000000"/>
        </w:rPr>
        <w:t>Gunjan</w:t>
      </w:r>
      <w:proofErr w:type="spellEnd"/>
      <w:r>
        <w:rPr>
          <w:rFonts w:ascii="Book Antiqua" w:eastAsia="Book Antiqua" w:hAnsi="Book Antiqua" w:cs="Book Antiqua"/>
          <w:color w:val="000000"/>
        </w:rPr>
        <w:t xml:space="preserve"> D, Singh N, Kaushal K, </w:t>
      </w:r>
      <w:proofErr w:type="spellStart"/>
      <w:r>
        <w:rPr>
          <w:rFonts w:ascii="Book Antiqua" w:eastAsia="Book Antiqua" w:hAnsi="Book Antiqua" w:cs="Book Antiqua"/>
          <w:color w:val="000000"/>
        </w:rPr>
        <w:t>Poudel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Gopi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Mohta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Sonika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Saraya</w:t>
      </w:r>
      <w:proofErr w:type="spellEnd"/>
      <w:r>
        <w:rPr>
          <w:rFonts w:ascii="Book Antiqua" w:eastAsia="Book Antiqua" w:hAnsi="Book Antiqua" w:cs="Book Antiqua"/>
          <w:color w:val="000000"/>
        </w:rPr>
        <w:t xml:space="preserve"> A. Natural course of chronic pancreatitis and predictors of its progression.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347-355 [PMID: 32107194 DOI: 10.1016/j.pan.2020.02.004]</w:t>
      </w:r>
    </w:p>
    <w:p w:rsidR="00A77B3E" w:rsidRDefault="002D01E6">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Swensson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Akisik</w:t>
      </w:r>
      <w:proofErr w:type="spellEnd"/>
      <w:r>
        <w:rPr>
          <w:rFonts w:ascii="Book Antiqua" w:eastAsia="Book Antiqua" w:hAnsi="Book Antiqua" w:cs="Book Antiqua"/>
          <w:color w:val="000000"/>
        </w:rPr>
        <w:t xml:space="preserve"> F, Collins D,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Frøkjær</w:t>
      </w:r>
      <w:proofErr w:type="spellEnd"/>
      <w:r>
        <w:rPr>
          <w:rFonts w:ascii="Book Antiqua" w:eastAsia="Book Antiqua" w:hAnsi="Book Antiqua" w:cs="Book Antiqua"/>
          <w:color w:val="000000"/>
        </w:rPr>
        <w:t xml:space="preserve"> JB. Is Cambridge scoring in chronic pancreatitis the same using ERCP and MRCP</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need for revision of standards.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647-654 [PMID: 32740862 DOI: 10.1007/s00261-020-02685-2].]</w:t>
      </w:r>
    </w:p>
    <w:p w:rsidR="00A77B3E" w:rsidRDefault="002D01E6">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Axon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Classen</w:t>
      </w:r>
      <w:proofErr w:type="spellEnd"/>
      <w:r>
        <w:rPr>
          <w:rFonts w:ascii="Book Antiqua" w:eastAsia="Book Antiqua" w:hAnsi="Book Antiqua" w:cs="Book Antiqua"/>
          <w:color w:val="000000"/>
        </w:rPr>
        <w:t xml:space="preserve"> M, Cotton PB, Cremer M, </w:t>
      </w:r>
      <w:proofErr w:type="spellStart"/>
      <w:r>
        <w:rPr>
          <w:rFonts w:ascii="Book Antiqua" w:eastAsia="Book Antiqua" w:hAnsi="Book Antiqua" w:cs="Book Antiqua"/>
          <w:color w:val="000000"/>
        </w:rPr>
        <w:t>Freeny</w:t>
      </w:r>
      <w:proofErr w:type="spellEnd"/>
      <w:r>
        <w:rPr>
          <w:rFonts w:ascii="Book Antiqua" w:eastAsia="Book Antiqua" w:hAnsi="Book Antiqua" w:cs="Book Antiqua"/>
          <w:color w:val="000000"/>
        </w:rPr>
        <w:t xml:space="preserve"> PC, Lees WR. </w:t>
      </w:r>
      <w:proofErr w:type="spellStart"/>
      <w:r>
        <w:rPr>
          <w:rFonts w:ascii="Book Antiqua" w:eastAsia="Book Antiqua" w:hAnsi="Book Antiqua" w:cs="Book Antiqua"/>
          <w:color w:val="000000"/>
        </w:rPr>
        <w:t>Pancreatography</w:t>
      </w:r>
      <w:proofErr w:type="spellEnd"/>
      <w:r>
        <w:rPr>
          <w:rFonts w:ascii="Book Antiqua" w:eastAsia="Book Antiqua" w:hAnsi="Book Antiqua" w:cs="Book Antiqua"/>
          <w:color w:val="000000"/>
        </w:rPr>
        <w:t xml:space="preserve"> in chronic pancreatitis: international definitions.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Pr>
          <w:rFonts w:ascii="Book Antiqua" w:eastAsia="Book Antiqua" w:hAnsi="Book Antiqua" w:cs="Book Antiqua"/>
          <w:b/>
          <w:bCs/>
          <w:color w:val="000000"/>
        </w:rPr>
        <w:t>25</w:t>
      </w:r>
      <w:r>
        <w:rPr>
          <w:rFonts w:ascii="Book Antiqua" w:eastAsia="Book Antiqua" w:hAnsi="Book Antiqua" w:cs="Book Antiqua"/>
          <w:color w:val="000000"/>
        </w:rPr>
        <w:t>: 1107-1112 [PMID: 6479687 DOI: 10.1136/gut.25.10.1107]</w:t>
      </w:r>
    </w:p>
    <w:p w:rsidR="00A77B3E" w:rsidRDefault="002D01E6">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Wen C</w:t>
      </w:r>
      <w:r>
        <w:rPr>
          <w:rFonts w:ascii="Book Antiqua" w:eastAsia="Book Antiqua" w:hAnsi="Book Antiqua" w:cs="Book Antiqua"/>
          <w:color w:val="000000"/>
        </w:rPr>
        <w:t xml:space="preserve">, Sun H, Pan K, Sun H, Zhang Z, Cao G, Wang M. Molecular Mechanism Exploration of Pancreatitis Based on miRNA Expression Profile.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30868868 DOI: 10.7754/Clin.Lab.2018.180807]</w:t>
      </w:r>
    </w:p>
    <w:p w:rsidR="00A77B3E" w:rsidRDefault="002D01E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Xin L</w:t>
      </w:r>
      <w:r>
        <w:rPr>
          <w:rFonts w:ascii="Book Antiqua" w:eastAsia="Book Antiqua" w:hAnsi="Book Antiqua" w:cs="Book Antiqua"/>
          <w:color w:val="000000"/>
        </w:rPr>
        <w:t xml:space="preserve">, Gao J, Wang D, Lin JH, Liao Z, Ji JT, Du TT, Jiang F, Hu LH, Li ZS. Novel blood-based microRNA biomarker panel for early diagnosis of chronic pancreatitis.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40019 [PMID: 28074846 DOI: 10.1038/srep40019]</w:t>
      </w:r>
    </w:p>
    <w:p w:rsidR="00A77B3E" w:rsidRDefault="002D01E6">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Mayerle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Kalthoff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Reszka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Kamlage</w:t>
      </w:r>
      <w:proofErr w:type="spellEnd"/>
      <w:r>
        <w:rPr>
          <w:rFonts w:ascii="Book Antiqua" w:eastAsia="Book Antiqua" w:hAnsi="Book Antiqua" w:cs="Book Antiqua"/>
          <w:color w:val="000000"/>
        </w:rPr>
        <w:t xml:space="preserve"> B, Peter E, </w:t>
      </w:r>
      <w:proofErr w:type="spellStart"/>
      <w:r>
        <w:rPr>
          <w:rFonts w:ascii="Book Antiqua" w:eastAsia="Book Antiqua" w:hAnsi="Book Antiqua" w:cs="Book Antiqua"/>
          <w:color w:val="000000"/>
        </w:rPr>
        <w:t>Schniewind</w:t>
      </w:r>
      <w:proofErr w:type="spellEnd"/>
      <w:r>
        <w:rPr>
          <w:rFonts w:ascii="Book Antiqua" w:eastAsia="Book Antiqua" w:hAnsi="Book Antiqua" w:cs="Book Antiqua"/>
          <w:color w:val="000000"/>
        </w:rPr>
        <w:t xml:space="preserve"> B, González Maldonado S,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Heidecke</w:t>
      </w:r>
      <w:proofErr w:type="spellEnd"/>
      <w:r>
        <w:rPr>
          <w:rFonts w:ascii="Book Antiqua" w:eastAsia="Book Antiqua" w:hAnsi="Book Antiqua" w:cs="Book Antiqua"/>
          <w:color w:val="000000"/>
        </w:rPr>
        <w:t xml:space="preserve"> CD, Schatz P, </w:t>
      </w:r>
      <w:proofErr w:type="spellStart"/>
      <w:r>
        <w:rPr>
          <w:rFonts w:ascii="Book Antiqua" w:eastAsia="Book Antiqua" w:hAnsi="Book Antiqua" w:cs="Book Antiqua"/>
          <w:color w:val="000000"/>
        </w:rPr>
        <w:t>Distler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Scheiber</w:t>
      </w:r>
      <w:proofErr w:type="spellEnd"/>
      <w:r>
        <w:rPr>
          <w:rFonts w:ascii="Book Antiqua" w:eastAsia="Book Antiqua" w:hAnsi="Book Antiqua" w:cs="Book Antiqua"/>
          <w:color w:val="000000"/>
        </w:rPr>
        <w:t xml:space="preserve"> JA, Mahajan UM, Weiss FU,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Metabolic biomarker signature to differentiate pancreatic ductal adenocarcinoma from chronic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128-137 [PMID: 28108468 DOI: 10.1136/gutjnl-2016-312432]</w:t>
      </w:r>
    </w:p>
    <w:p w:rsidR="00A77B3E" w:rsidRDefault="002D01E6">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Maekawa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Ebisutani</w:t>
      </w:r>
      <w:proofErr w:type="spellEnd"/>
      <w:r>
        <w:rPr>
          <w:rFonts w:ascii="Book Antiqua" w:eastAsia="Book Antiqua" w:hAnsi="Book Antiqua" w:cs="Book Antiqua"/>
          <w:color w:val="000000"/>
        </w:rPr>
        <w:t xml:space="preserve"> Y, Ueda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Kawamoto K, Takamatsu S,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K, Shimomura M, </w:t>
      </w:r>
      <w:proofErr w:type="spellStart"/>
      <w:r>
        <w:rPr>
          <w:rFonts w:ascii="Book Antiqua" w:eastAsia="Book Antiqua" w:hAnsi="Book Antiqua" w:cs="Book Antiqua"/>
          <w:color w:val="000000"/>
        </w:rPr>
        <w:t>Sobajima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Nakayama K, Nishino K, Yamada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Ito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Nagano H, Miyoshi E. Serum Mac-2 binding protein is a novel biomarker for chronic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4403-4410 [PMID: 27158210 DOI: 10.3748/wjg.v22.i17.4403]</w:t>
      </w:r>
    </w:p>
    <w:p w:rsidR="00A77B3E" w:rsidRDefault="002D01E6">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C, Yu J, Wu Y, Li C, Zhang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e63820 [PMID: 23704940 DOI: 10.1371/journal.pone.0063820]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2D01E6">
      <w:pPr>
        <w:spacing w:line="360" w:lineRule="auto"/>
        <w:jc w:val="both"/>
      </w:pPr>
      <w:r>
        <w:rPr>
          <w:rFonts w:ascii="Book Antiqua" w:eastAsia="Book Antiqua" w:hAnsi="Book Antiqua" w:cs="Book Antiqua"/>
          <w:b/>
          <w:color w:val="000000"/>
        </w:rPr>
        <w:lastRenderedPageBreak/>
        <w:t>Footnotes</w:t>
      </w:r>
    </w:p>
    <w:p w:rsidR="00A77B3E" w:rsidRDefault="002D01E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no relevant con</w:t>
      </w:r>
      <w:r>
        <w:rPr>
          <w:rFonts w:ascii="Book Antiqua" w:eastAsia="Book Antiqua" w:hAnsi="Book Antiqua" w:cs="Book Antiqua"/>
          <w:color w:val="000000"/>
        </w:rPr>
        <w:t>flict of interest</w:t>
      </w:r>
      <w:r w:rsidR="004779B3">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bCs/>
          <w:color w:val="000000"/>
        </w:rPr>
        <w:t xml:space="preserve">Open-Access: </w:t>
      </w:r>
      <w:bookmarkStart w:id="14" w:name="OLE_LINK740"/>
      <w:bookmarkStart w:id="15" w:name="OLE_LINK741"/>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rsidR="00A77B3E" w:rsidRDefault="00A77B3E">
      <w:pPr>
        <w:spacing w:line="360" w:lineRule="auto"/>
        <w:jc w:val="both"/>
      </w:pPr>
    </w:p>
    <w:p w:rsidR="00A77B3E" w:rsidRDefault="002D01E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F348A">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rsidR="00A77B3E" w:rsidRDefault="002D01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rsidR="00A77B3E" w:rsidRDefault="002D01E6">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2D01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5248BA">
        <w:rPr>
          <w:rFonts w:ascii="Book Antiqua" w:eastAsia="Book Antiqua" w:hAnsi="Book Antiqua" w:cs="Book Antiqua"/>
          <w:color w:val="000000"/>
        </w:rPr>
        <w:t xml:space="preserve"> h</w:t>
      </w:r>
      <w:r>
        <w:rPr>
          <w:rFonts w:ascii="Book Antiqua" w:eastAsia="Book Antiqua" w:hAnsi="Book Antiqua" w:cs="Book Antiqua"/>
          <w:color w:val="000000"/>
        </w:rPr>
        <w:t>epatology</w:t>
      </w:r>
    </w:p>
    <w:p w:rsidR="00A77B3E" w:rsidRDefault="002D01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2D01E6">
      <w:pPr>
        <w:spacing w:line="360" w:lineRule="auto"/>
        <w:jc w:val="both"/>
      </w:pPr>
      <w:r>
        <w:rPr>
          <w:rFonts w:ascii="Book Antiqua" w:eastAsia="Book Antiqua" w:hAnsi="Book Antiqua" w:cs="Book Antiqua"/>
          <w:b/>
          <w:color w:val="000000"/>
        </w:rPr>
        <w:t>Peer-review report’s scientific quality classification</w:t>
      </w:r>
    </w:p>
    <w:p w:rsidR="00A77B3E" w:rsidRDefault="002D01E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2D01E6">
      <w:pPr>
        <w:spacing w:line="360" w:lineRule="auto"/>
        <w:jc w:val="both"/>
      </w:pPr>
      <w:r>
        <w:rPr>
          <w:rFonts w:ascii="Book Antiqua" w:eastAsia="Book Antiqua" w:hAnsi="Book Antiqua" w:cs="Book Antiqua"/>
          <w:color w:val="000000"/>
        </w:rPr>
        <w:t>Grade B (Very good): B, B</w:t>
      </w:r>
    </w:p>
    <w:p w:rsidR="00A77B3E" w:rsidRDefault="002D01E6">
      <w:pPr>
        <w:spacing w:line="360" w:lineRule="auto"/>
        <w:jc w:val="both"/>
      </w:pPr>
      <w:r>
        <w:rPr>
          <w:rFonts w:ascii="Book Antiqua" w:eastAsia="Book Antiqua" w:hAnsi="Book Antiqua" w:cs="Book Antiqua"/>
          <w:color w:val="000000"/>
        </w:rPr>
        <w:t>Grade C (Good): 0</w:t>
      </w:r>
    </w:p>
    <w:p w:rsidR="00A77B3E" w:rsidRDefault="002D01E6">
      <w:pPr>
        <w:spacing w:line="360" w:lineRule="auto"/>
        <w:jc w:val="both"/>
      </w:pPr>
      <w:r>
        <w:rPr>
          <w:rFonts w:ascii="Book Antiqua" w:eastAsia="Book Antiqua" w:hAnsi="Book Antiqua" w:cs="Book Antiqua"/>
          <w:color w:val="000000"/>
        </w:rPr>
        <w:t>Grade D (Fair): 0</w:t>
      </w:r>
    </w:p>
    <w:p w:rsidR="00A77B3E" w:rsidRDefault="002D01E6">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2D01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Dudek</w:t>
      </w:r>
      <w:proofErr w:type="spellEnd"/>
      <w:r>
        <w:rPr>
          <w:rFonts w:ascii="Book Antiqua" w:eastAsia="Book Antiqua" w:hAnsi="Book Antiqua" w:cs="Book Antiqua"/>
          <w:color w:val="000000"/>
        </w:rPr>
        <w:t xml:space="preserve"> M, Stanley </w:t>
      </w:r>
      <w:proofErr w:type="gramStart"/>
      <w:r>
        <w:rPr>
          <w:rFonts w:ascii="Book Antiqua" w:eastAsia="Book Antiqua" w:hAnsi="Book Antiqua" w:cs="Book Antiqua"/>
          <w:color w:val="000000"/>
        </w:rPr>
        <w:t>A</w:t>
      </w:r>
      <w:proofErr w:type="gramEnd"/>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4779B3" w:rsidRPr="001B6CB2">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015E17" w:rsidRDefault="00015E17">
      <w:pPr>
        <w:spacing w:line="360" w:lineRule="auto"/>
        <w:jc w:val="both"/>
        <w:sectPr w:rsidR="00015E17">
          <w:pgSz w:w="12240" w:h="15840"/>
          <w:pgMar w:top="1440" w:right="1440" w:bottom="1440" w:left="1440" w:header="720" w:footer="720" w:gutter="0"/>
          <w:cols w:space="720"/>
          <w:docGrid w:linePitch="360"/>
        </w:sectPr>
      </w:pPr>
    </w:p>
    <w:p w:rsidR="00A77B3E" w:rsidRDefault="002D01E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5F5C1F" w:rsidRPr="005F5C1F" w:rsidRDefault="005F5C1F">
      <w:pPr>
        <w:spacing w:line="360" w:lineRule="auto"/>
        <w:jc w:val="both"/>
        <w:rPr>
          <w:lang w:eastAsia="zh-CN"/>
        </w:rPr>
      </w:pPr>
      <w:r>
        <w:rPr>
          <w:noProof/>
          <w:lang w:eastAsia="zh-CN"/>
        </w:rPr>
        <w:drawing>
          <wp:inline distT="0" distB="0" distL="0" distR="0" wp14:anchorId="7C82CCB7" wp14:editId="010F8909">
            <wp:extent cx="4413477" cy="367048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3477" cy="3670489"/>
                    </a:xfrm>
                    <a:prstGeom prst="rect">
                      <a:avLst/>
                    </a:prstGeom>
                  </pic:spPr>
                </pic:pic>
              </a:graphicData>
            </a:graphic>
          </wp:inline>
        </w:drawing>
      </w:r>
    </w:p>
    <w:p w:rsidR="005F5C1F" w:rsidRDefault="002D01E6">
      <w:pPr>
        <w:spacing w:line="360" w:lineRule="auto"/>
        <w:jc w:val="both"/>
        <w:rPr>
          <w:rFonts w:ascii="Book Antiqua" w:hAnsi="Book Antiqua" w:cs="Book Antiqua"/>
          <w:b/>
          <w:color w:val="000000"/>
          <w:lang w:eastAsia="zh-CN"/>
        </w:rPr>
      </w:pPr>
      <w:bookmarkStart w:id="16" w:name="OLE_LINK169"/>
      <w:bookmarkStart w:id="17" w:name="OLE_LINK170"/>
      <w:r w:rsidRPr="005F5C1F">
        <w:rPr>
          <w:rFonts w:ascii="Book Antiqua" w:eastAsia="Book Antiqua" w:hAnsi="Book Antiqua" w:cs="Book Antiqua"/>
          <w:b/>
          <w:color w:val="000000"/>
        </w:rPr>
        <w:t>Figure 1</w:t>
      </w:r>
      <w:r w:rsidRPr="005F5C1F">
        <w:rPr>
          <w:rFonts w:ascii="Book Antiqua" w:eastAsia="Book Antiqua" w:hAnsi="Book Antiqua" w:cs="Book Antiqua"/>
          <w:b/>
          <w:color w:val="000000"/>
        </w:rPr>
        <w:t xml:space="preserve"> </w:t>
      </w:r>
      <w:r w:rsidR="004779B3">
        <w:rPr>
          <w:rFonts w:ascii="Book Antiqua" w:eastAsia="Book Antiqua" w:hAnsi="Book Antiqua" w:cs="Book Antiqua"/>
          <w:b/>
          <w:color w:val="000000"/>
        </w:rPr>
        <w:t>O</w:t>
      </w:r>
      <w:r w:rsidRPr="005F5C1F">
        <w:rPr>
          <w:rFonts w:ascii="Book Antiqua" w:eastAsia="Book Antiqua" w:hAnsi="Book Antiqua" w:cs="Book Antiqua"/>
          <w:b/>
          <w:color w:val="000000"/>
        </w:rPr>
        <w:t>utline of</w:t>
      </w:r>
      <w:r w:rsidR="004779B3">
        <w:rPr>
          <w:rFonts w:ascii="Book Antiqua" w:eastAsia="Book Antiqua" w:hAnsi="Book Antiqua" w:cs="Book Antiqua"/>
          <w:b/>
          <w:color w:val="000000"/>
        </w:rPr>
        <w:t xml:space="preserve"> </w:t>
      </w:r>
      <w:r w:rsidRPr="005F5C1F">
        <w:rPr>
          <w:rFonts w:ascii="Book Antiqua" w:eastAsia="Book Antiqua" w:hAnsi="Book Antiqua" w:cs="Book Antiqua"/>
          <w:b/>
          <w:color w:val="000000"/>
        </w:rPr>
        <w:t>comprehen</w:t>
      </w:r>
      <w:r w:rsidRPr="005F5C1F">
        <w:rPr>
          <w:rFonts w:ascii="Book Antiqua" w:eastAsia="Book Antiqua" w:hAnsi="Book Antiqua" w:cs="Book Antiqua"/>
          <w:b/>
          <w:color w:val="000000"/>
        </w:rPr>
        <w:t>sive diagnosis of early chronic pancreatitis.</w:t>
      </w:r>
      <w:bookmarkEnd w:id="16"/>
      <w:bookmarkEnd w:id="17"/>
    </w:p>
    <w:p w:rsidR="002A251F" w:rsidRPr="00421F38" w:rsidRDefault="005F5C1F" w:rsidP="002A251F">
      <w:pPr>
        <w:spacing w:line="360" w:lineRule="auto"/>
        <w:rPr>
          <w:rFonts w:ascii="Book Antiqua" w:hAnsi="Book Antiqua"/>
          <w:color w:val="000000"/>
          <w:lang w:val="en-GB"/>
        </w:rPr>
      </w:pPr>
      <w:r>
        <w:rPr>
          <w:rFonts w:ascii="Book Antiqua" w:eastAsia="Book Antiqua" w:hAnsi="Book Antiqua" w:cs="Book Antiqua"/>
          <w:b/>
          <w:color w:val="000000"/>
        </w:rPr>
        <w:br w:type="page"/>
      </w:r>
      <w:r w:rsidR="002A251F" w:rsidRPr="00421F38">
        <w:rPr>
          <w:rFonts w:ascii="Book Antiqua" w:hAnsi="Book Antiqua"/>
          <w:b/>
          <w:bCs/>
          <w:color w:val="000000"/>
          <w:lang w:val="en-GB"/>
        </w:rPr>
        <w:lastRenderedPageBreak/>
        <w:t>Table 1</w:t>
      </w:r>
      <w:r w:rsidR="00FA6DF0">
        <w:rPr>
          <w:rFonts w:ascii="Book Antiqua" w:hAnsi="Book Antiqua" w:hint="eastAsia"/>
          <w:b/>
          <w:bCs/>
          <w:color w:val="000000"/>
          <w:lang w:val="en-GB" w:eastAsia="zh-CN"/>
        </w:rPr>
        <w:t xml:space="preserve"> </w:t>
      </w:r>
      <w:r w:rsidR="002A251F" w:rsidRPr="00421F38">
        <w:rPr>
          <w:rFonts w:ascii="Book Antiqua" w:hAnsi="Book Antiqua"/>
          <w:b/>
          <w:bCs/>
          <w:color w:val="000000"/>
          <w:lang w:val="en-GB"/>
        </w:rPr>
        <w:t xml:space="preserve">Revised TIGAR-O </w:t>
      </w:r>
      <w:r w:rsidR="00FA6DF0" w:rsidRPr="00421F38">
        <w:rPr>
          <w:rFonts w:ascii="Book Antiqua" w:hAnsi="Book Antiqua"/>
          <w:b/>
          <w:bCs/>
          <w:color w:val="000000"/>
          <w:lang w:val="en-GB"/>
        </w:rPr>
        <w:t>aetiology cr</w:t>
      </w:r>
      <w:r w:rsidR="002A251F" w:rsidRPr="00421F38">
        <w:rPr>
          <w:rFonts w:ascii="Book Antiqua" w:hAnsi="Book Antiqua"/>
          <w:b/>
          <w:bCs/>
          <w:color w:val="000000"/>
          <w:lang w:val="en-GB"/>
        </w:rPr>
        <w:t>iteria</w:t>
      </w:r>
    </w:p>
    <w:tbl>
      <w:tblPr>
        <w:tblW w:w="0" w:type="auto"/>
        <w:tblBorders>
          <w:top w:val="single" w:sz="8" w:space="0" w:color="auto"/>
          <w:bottom w:val="single" w:sz="6" w:space="0" w:color="auto"/>
        </w:tblBorders>
        <w:tblLook w:val="04A0" w:firstRow="1" w:lastRow="0" w:firstColumn="1" w:lastColumn="0" w:noHBand="0" w:noVBand="1"/>
      </w:tblPr>
      <w:tblGrid>
        <w:gridCol w:w="9180"/>
      </w:tblGrid>
      <w:tr w:rsidR="002A251F" w:rsidRPr="00421F38" w:rsidTr="00DA4547">
        <w:tc>
          <w:tcPr>
            <w:tcW w:w="9180" w:type="dxa"/>
            <w:shd w:val="clear" w:color="auto" w:fill="auto"/>
          </w:tcPr>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Toxic-metabolic</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Alcohol-related</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color w:val="000000"/>
                <w:lang w:val="en-GB"/>
              </w:rPr>
              <w:t>0 to &lt; 1 drinks/d</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color w:val="000000"/>
                <w:lang w:val="en-GB"/>
              </w:rPr>
              <w:t>1-2 drinks/d</w:t>
            </w:r>
          </w:p>
          <w:p w:rsidR="002A251F" w:rsidRPr="00421F38" w:rsidRDefault="002A251F" w:rsidP="002A0E8B">
            <w:pPr>
              <w:spacing w:line="360" w:lineRule="auto"/>
              <w:ind w:firstLineChars="200" w:firstLine="480"/>
              <w:rPr>
                <w:rFonts w:ascii="Book Antiqua" w:hAnsi="Book Antiqua"/>
                <w:color w:val="000000"/>
                <w:lang w:val="en-GB"/>
              </w:rPr>
            </w:pPr>
            <w:r w:rsidRPr="00421F38">
              <w:rPr>
                <w:rFonts w:ascii="Book Antiqua" w:hAnsi="Book Antiqua"/>
                <w:color w:val="000000"/>
                <w:lang w:val="en-GB"/>
              </w:rPr>
              <w:t>3-4 drinks/d</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5 or more drinks/d</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Smoking</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Non-smoker (&lt; 100 cigarettes in lifetime)</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Past smoker</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Current smoker (patients undergoing both past and ongoing cigarette exposure)</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Other, not otherwise specified</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Hypercalcaemia (total calcium levels &gt; 12.0 mg/</w:t>
            </w:r>
            <w:proofErr w:type="spellStart"/>
            <w:r w:rsidRPr="00421F38">
              <w:rPr>
                <w:rFonts w:ascii="Book Antiqua" w:hAnsi="Book Antiqua"/>
                <w:color w:val="000000"/>
                <w:lang w:val="en-GB"/>
              </w:rPr>
              <w:t>dL</w:t>
            </w:r>
            <w:proofErr w:type="spellEnd"/>
            <w:r w:rsidRPr="00421F38">
              <w:rPr>
                <w:rFonts w:ascii="Book Antiqua" w:hAnsi="Book Antiqua"/>
                <w:color w:val="000000"/>
                <w:lang w:val="en-GB"/>
              </w:rPr>
              <w:t xml:space="preserve"> or 3 </w:t>
            </w:r>
            <w:proofErr w:type="spellStart"/>
            <w:r w:rsidRPr="00421F38">
              <w:rPr>
                <w:rFonts w:ascii="Book Antiqua" w:hAnsi="Book Antiqua"/>
                <w:color w:val="000000"/>
                <w:lang w:val="en-GB"/>
              </w:rPr>
              <w:t>mmol</w:t>
            </w:r>
            <w:proofErr w:type="spellEnd"/>
            <w:r w:rsidRPr="00421F38">
              <w:rPr>
                <w:rFonts w:ascii="Book Antiqua" w:hAnsi="Book Antiqua"/>
                <w:color w:val="000000"/>
                <w:lang w:val="en-GB"/>
              </w:rPr>
              <w:t>/L)</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Hypertriglyceridemia</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Hypertriglyceridemia risk (fasting glucose &gt; 300 mg/</w:t>
            </w:r>
            <w:proofErr w:type="spellStart"/>
            <w:r w:rsidRPr="00421F38">
              <w:rPr>
                <w:rFonts w:ascii="Book Antiqua" w:hAnsi="Book Antiqua"/>
                <w:color w:val="000000"/>
                <w:lang w:val="en-GB"/>
              </w:rPr>
              <w:t>dL</w:t>
            </w:r>
            <w:proofErr w:type="spellEnd"/>
            <w:r w:rsidRPr="00421F38">
              <w:rPr>
                <w:rFonts w:ascii="Book Antiqua" w:hAnsi="Book Antiqua"/>
                <w:color w:val="000000"/>
                <w:lang w:val="en-GB"/>
              </w:rPr>
              <w:t>; non-fasting glucose &gt; 500 mg/</w:t>
            </w:r>
            <w:proofErr w:type="spellStart"/>
            <w:r w:rsidRPr="00421F38">
              <w:rPr>
                <w:rFonts w:ascii="Book Antiqua" w:hAnsi="Book Antiqua"/>
                <w:color w:val="000000"/>
                <w:lang w:val="en-GB"/>
              </w:rPr>
              <w:t>dL</w:t>
            </w:r>
            <w:proofErr w:type="spellEnd"/>
            <w:r w:rsidRPr="00421F38">
              <w:rPr>
                <w:rFonts w:ascii="Book Antiqua" w:hAnsi="Book Antiqua"/>
                <w:color w:val="000000"/>
                <w:lang w:val="en-GB"/>
              </w:rPr>
              <w:t>)</w:t>
            </w:r>
          </w:p>
          <w:p w:rsidR="002A251F" w:rsidRPr="00421F38" w:rsidRDefault="002A251F" w:rsidP="002A0E8B">
            <w:pPr>
              <w:spacing w:line="360" w:lineRule="auto"/>
              <w:ind w:left="480" w:hangingChars="200" w:hanging="480"/>
              <w:rPr>
                <w:rFonts w:ascii="Book Antiqua" w:hAnsi="Book Antiqua"/>
                <w:color w:val="000000"/>
                <w:lang w:val="en-GB"/>
              </w:rPr>
            </w:pPr>
            <w:r w:rsidRPr="00421F38">
              <w:rPr>
                <w:rFonts w:ascii="Book Antiqua" w:hAnsi="Book Antiqua"/>
                <w:color w:val="000000"/>
                <w:lang w:val="en-GB"/>
              </w:rPr>
              <w:t xml:space="preserve">    Hypertriglyceridemia in acute pancreatitis (history of glucose &gt; 500 mg/</w:t>
            </w:r>
            <w:proofErr w:type="spellStart"/>
            <w:r w:rsidRPr="00421F38">
              <w:rPr>
                <w:rFonts w:ascii="Book Antiqua" w:hAnsi="Book Antiqua"/>
                <w:color w:val="000000"/>
                <w:lang w:val="en-GB"/>
              </w:rPr>
              <w:t>dL</w:t>
            </w:r>
            <w:proofErr w:type="spellEnd"/>
            <w:r w:rsidRPr="00421F38">
              <w:rPr>
                <w:rFonts w:ascii="Book Antiqua" w:hAnsi="Book Antiqua"/>
                <w:color w:val="000000"/>
                <w:lang w:val="en-GB"/>
              </w:rPr>
              <w:t xml:space="preserve"> in first 72 h of AP onset)</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Medications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Toxins, other</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Chronic kidney disease [CKD Stage 5: end-stage renal disease (ESRD)]</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Other, not otherwise specified</w:t>
            </w:r>
          </w:p>
          <w:p w:rsidR="002A251F" w:rsidRPr="00421F38" w:rsidRDefault="002A251F" w:rsidP="002A0E8B">
            <w:pPr>
              <w:spacing w:line="360" w:lineRule="auto"/>
              <w:rPr>
                <w:rFonts w:ascii="Book Antiqua" w:hAnsi="Book Antiqua"/>
                <w:b/>
                <w:bCs/>
                <w:color w:val="000000"/>
                <w:lang w:val="en-GB"/>
              </w:rPr>
            </w:pPr>
          </w:p>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Idiopathic</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Early-onset (&lt; 35 </w:t>
            </w:r>
            <w:proofErr w:type="spellStart"/>
            <w:r w:rsidRPr="00421F38">
              <w:rPr>
                <w:rFonts w:ascii="Book Antiqua" w:hAnsi="Book Antiqua"/>
                <w:color w:val="000000"/>
                <w:lang w:val="en-GB"/>
              </w:rPr>
              <w:t>yr</w:t>
            </w:r>
            <w:proofErr w:type="spellEnd"/>
            <w:r w:rsidRPr="00421F38">
              <w:rPr>
                <w:rFonts w:ascii="Book Antiqua" w:hAnsi="Book Antiqua"/>
                <w:color w:val="000000"/>
                <w:lang w:val="en-GB"/>
              </w:rPr>
              <w:t xml:space="preserve"> of age)</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Late-onset (&gt; 35 </w:t>
            </w:r>
            <w:proofErr w:type="spellStart"/>
            <w:r w:rsidRPr="00421F38">
              <w:rPr>
                <w:rFonts w:ascii="Book Antiqua" w:hAnsi="Book Antiqua"/>
                <w:color w:val="000000"/>
                <w:lang w:val="en-GB"/>
              </w:rPr>
              <w:t>yr</w:t>
            </w:r>
            <w:proofErr w:type="spellEnd"/>
            <w:r w:rsidRPr="00421F38">
              <w:rPr>
                <w:rFonts w:ascii="Book Antiqua" w:hAnsi="Book Antiqua"/>
                <w:color w:val="000000"/>
                <w:lang w:val="en-GB"/>
              </w:rPr>
              <w:t xml:space="preserve"> of age)</w:t>
            </w:r>
          </w:p>
          <w:p w:rsidR="002A251F" w:rsidRPr="00421F38" w:rsidRDefault="002A251F" w:rsidP="002A0E8B">
            <w:pPr>
              <w:spacing w:line="360" w:lineRule="auto"/>
              <w:rPr>
                <w:rFonts w:ascii="Book Antiqua" w:hAnsi="Book Antiqua"/>
                <w:color w:val="000000"/>
                <w:lang w:val="en-GB"/>
              </w:rPr>
            </w:pPr>
          </w:p>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Genetic</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b/>
                <w:bCs/>
                <w:color w:val="000000"/>
                <w:lang w:val="en-GB"/>
              </w:rPr>
              <w:t xml:space="preserve">  </w:t>
            </w:r>
            <w:r w:rsidRPr="00421F38">
              <w:rPr>
                <w:rFonts w:ascii="Book Antiqua" w:hAnsi="Book Antiqua"/>
                <w:color w:val="000000"/>
                <w:lang w:val="en-GB"/>
              </w:rPr>
              <w:t>Suspected; no or limited genotyping available</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Autosomal dominant (Mendelian inheritance-single gene syndrome)</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i/>
                <w:iCs/>
                <w:color w:val="000000"/>
                <w:lang w:val="en-GB"/>
              </w:rPr>
              <w:t>PRSS1</w:t>
            </w:r>
            <w:r w:rsidRPr="00421F38">
              <w:rPr>
                <w:rFonts w:ascii="Book Antiqua" w:hAnsi="Book Antiqua"/>
                <w:color w:val="000000"/>
                <w:lang w:val="en-GB"/>
              </w:rPr>
              <w:t xml:space="preserve"> mutatio</w:t>
            </w:r>
            <w:r w:rsidRPr="00421F38">
              <w:rPr>
                <w:rFonts w:ascii="Book Antiqua" w:hAnsi="Book Antiqua"/>
                <w:color w:val="000000"/>
                <w:lang w:val="en-GB"/>
              </w:rPr>
              <w:t>ns (</w:t>
            </w:r>
            <w:r w:rsidR="004779B3">
              <w:rPr>
                <w:rFonts w:ascii="Book Antiqua" w:hAnsi="Book Antiqua"/>
                <w:color w:val="000000"/>
                <w:lang w:val="en-GB"/>
              </w:rPr>
              <w:t>h</w:t>
            </w:r>
            <w:r w:rsidR="004779B3" w:rsidRPr="00421F38">
              <w:rPr>
                <w:rFonts w:ascii="Book Antiqua" w:hAnsi="Book Antiqua"/>
                <w:color w:val="000000"/>
                <w:lang w:val="en-GB"/>
              </w:rPr>
              <w:t xml:space="preserve">ereditary </w:t>
            </w:r>
            <w:r w:rsidRPr="00421F38">
              <w:rPr>
                <w:rFonts w:ascii="Book Antiqua" w:hAnsi="Book Antiqua"/>
                <w:color w:val="000000"/>
                <w:lang w:val="en-GB"/>
              </w:rPr>
              <w:t>pa</w:t>
            </w:r>
            <w:r w:rsidRPr="00421F38">
              <w:rPr>
                <w:rFonts w:ascii="Book Antiqua" w:hAnsi="Book Antiqua"/>
                <w:color w:val="000000"/>
                <w:lang w:val="en-GB"/>
              </w:rPr>
              <w:t>ncreatitis)</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lastRenderedPageBreak/>
              <w:t xml:space="preserve">  Autosomal recessive (Mendelian inheritance-single gene syndrome)</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i/>
                <w:iCs/>
                <w:color w:val="000000"/>
                <w:lang w:val="en-GB"/>
              </w:rPr>
              <w:t>CFTR</w:t>
            </w:r>
            <w:r w:rsidRPr="00421F38">
              <w:rPr>
                <w:rFonts w:ascii="Book Antiqua" w:hAnsi="Book Antiqua"/>
                <w:color w:val="000000"/>
                <w:lang w:val="en-GB"/>
              </w:rPr>
              <w:t>, 2 severe variants in trans (cystic fibrosis)</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i/>
                <w:iCs/>
                <w:color w:val="000000"/>
                <w:lang w:val="en-GB"/>
              </w:rPr>
              <w:t>CFTR</w:t>
            </w:r>
            <w:r w:rsidRPr="00421F38">
              <w:rPr>
                <w:rFonts w:ascii="Book Antiqua" w:hAnsi="Book Antiqua"/>
                <w:color w:val="000000"/>
                <w:lang w:val="en-GB"/>
              </w:rPr>
              <w:t>, &lt; 2 severe variants in trans (CFTR-RD)</w:t>
            </w:r>
          </w:p>
          <w:p w:rsidR="002A251F" w:rsidRPr="00421F38" w:rsidRDefault="002A251F" w:rsidP="002A251F">
            <w:pPr>
              <w:spacing w:line="360" w:lineRule="auto"/>
              <w:ind w:leftChars="100" w:left="240"/>
              <w:rPr>
                <w:rFonts w:ascii="Book Antiqua" w:hAnsi="Book Antiqua"/>
                <w:color w:val="000000"/>
                <w:lang w:val="en-GB"/>
              </w:rPr>
            </w:pPr>
            <w:r w:rsidRPr="00421F38">
              <w:rPr>
                <w:rFonts w:ascii="Book Antiqua" w:hAnsi="Book Antiqua"/>
                <w:i/>
                <w:iCs/>
                <w:color w:val="000000"/>
                <w:lang w:val="en-GB"/>
              </w:rPr>
              <w:t>SPINK1</w:t>
            </w:r>
            <w:r w:rsidRPr="00421F38">
              <w:rPr>
                <w:rFonts w:ascii="Book Antiqua" w:hAnsi="Book Antiqua"/>
                <w:color w:val="000000"/>
                <w:lang w:val="en-GB"/>
              </w:rPr>
              <w:t>, 2 pathogenic variants in trans (SPINK1-associated familial pancreatitis)</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Complex genetics (non-Mendelian, complex genotypes +/- environment)</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Modifier Genes (pathogenic genetic variants)</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i/>
                <w:iCs/>
                <w:color w:val="000000"/>
                <w:lang w:val="en-GB"/>
              </w:rPr>
              <w:t>PRSS1-PRSS1</w:t>
            </w:r>
            <w:r w:rsidRPr="00421F38">
              <w:rPr>
                <w:rFonts w:ascii="Book Antiqua" w:hAnsi="Book Antiqua"/>
                <w:color w:val="000000"/>
                <w:lang w:val="en-GB"/>
              </w:rPr>
              <w:t xml:space="preserve"> locus</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i/>
                <w:iCs/>
                <w:color w:val="000000"/>
                <w:lang w:val="en-GB"/>
              </w:rPr>
              <w:t>CLDN2</w:t>
            </w:r>
            <w:r w:rsidRPr="00421F38">
              <w:rPr>
                <w:rFonts w:ascii="Book Antiqua" w:hAnsi="Book Antiqua"/>
                <w:color w:val="000000"/>
                <w:lang w:val="en-GB"/>
              </w:rPr>
              <w:t xml:space="preserve"> locus</w:t>
            </w:r>
          </w:p>
          <w:p w:rsidR="002A251F" w:rsidRPr="00421F38" w:rsidRDefault="002A251F" w:rsidP="002A0E8B">
            <w:pPr>
              <w:spacing w:line="360" w:lineRule="auto"/>
              <w:ind w:firstLine="480"/>
              <w:rPr>
                <w:rFonts w:ascii="Book Antiqua" w:hAnsi="Book Antiqua"/>
                <w:color w:val="000000"/>
                <w:lang w:val="en-GB"/>
              </w:rPr>
            </w:pPr>
            <w:r w:rsidRPr="00421F38">
              <w:rPr>
                <w:rFonts w:ascii="Book Antiqua" w:hAnsi="Book Antiqua"/>
                <w:color w:val="000000"/>
                <w:lang w:val="en-GB"/>
              </w:rPr>
              <w:t>Others</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color w:val="000000"/>
                <w:lang w:val="en-GB"/>
              </w:rPr>
              <w:t xml:space="preserve">  Hypertriglyceridemia</w:t>
            </w:r>
          </w:p>
        </w:tc>
      </w:tr>
      <w:tr w:rsidR="002A251F" w:rsidRPr="00421F38" w:rsidTr="00DA4547">
        <w:tc>
          <w:tcPr>
            <w:tcW w:w="9180" w:type="dxa"/>
            <w:shd w:val="clear" w:color="auto" w:fill="auto"/>
          </w:tcPr>
          <w:p w:rsidR="002A251F" w:rsidRPr="00421F38" w:rsidRDefault="002A251F" w:rsidP="002A0E8B">
            <w:pPr>
              <w:spacing w:line="360" w:lineRule="auto"/>
              <w:rPr>
                <w:rFonts w:ascii="Book Antiqua" w:hAnsi="Book Antiqua"/>
                <w:color w:val="000000"/>
                <w:lang w:val="en-GB"/>
              </w:rPr>
            </w:pPr>
            <w:r w:rsidRPr="00421F38">
              <w:rPr>
                <w:rFonts w:ascii="Book Antiqua" w:hAnsi="Book Antiqua"/>
                <w:b/>
                <w:bCs/>
                <w:color w:val="000000"/>
                <w:lang w:val="en-GB"/>
              </w:rPr>
              <w:lastRenderedPageBreak/>
              <w:t xml:space="preserve">    </w:t>
            </w:r>
            <w:r w:rsidRPr="00421F38">
              <w:rPr>
                <w:rFonts w:ascii="Book Antiqua" w:hAnsi="Book Antiqua"/>
                <w:color w:val="000000"/>
                <w:lang w:val="en-GB"/>
              </w:rPr>
              <w:t>Other, not otherwise specified</w:t>
            </w:r>
          </w:p>
        </w:tc>
      </w:tr>
      <w:tr w:rsidR="002A251F" w:rsidRPr="00DA4547" w:rsidTr="00DA4547">
        <w:tc>
          <w:tcPr>
            <w:tcW w:w="9180" w:type="dxa"/>
            <w:shd w:val="clear" w:color="auto" w:fill="auto"/>
          </w:tcPr>
          <w:p w:rsidR="002A251F" w:rsidRPr="00421F38" w:rsidRDefault="002A251F" w:rsidP="002A0E8B">
            <w:pPr>
              <w:spacing w:line="360" w:lineRule="auto"/>
              <w:rPr>
                <w:rFonts w:ascii="Book Antiqua" w:hAnsi="Book Antiqua"/>
                <w:b/>
                <w:bCs/>
                <w:color w:val="000000"/>
                <w:lang w:val="en-GB"/>
              </w:rPr>
            </w:pPr>
          </w:p>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Autoimmune pancreatitis (A</w:t>
            </w:r>
            <w:r w:rsidRPr="00421F38">
              <w:rPr>
                <w:rFonts w:ascii="Book Antiqua" w:hAnsi="Book Antiqua"/>
                <w:b/>
                <w:bCs/>
                <w:color w:val="000000"/>
                <w:lang w:val="en-GB"/>
              </w:rPr>
              <w:t>IP)/</w:t>
            </w:r>
            <w:r w:rsidR="004779B3">
              <w:rPr>
                <w:rFonts w:ascii="Book Antiqua" w:hAnsi="Book Antiqua"/>
                <w:b/>
                <w:bCs/>
                <w:color w:val="000000"/>
                <w:lang w:val="en-GB"/>
              </w:rPr>
              <w:t>s</w:t>
            </w:r>
            <w:r w:rsidR="004779B3" w:rsidRPr="00421F38">
              <w:rPr>
                <w:rFonts w:ascii="Book Antiqua" w:hAnsi="Book Antiqua"/>
                <w:b/>
                <w:bCs/>
                <w:color w:val="000000"/>
                <w:lang w:val="en-GB"/>
              </w:rPr>
              <w:t xml:space="preserve">teroid </w:t>
            </w:r>
            <w:r w:rsidRPr="00421F38">
              <w:rPr>
                <w:rFonts w:ascii="Book Antiqua" w:hAnsi="Book Antiqua"/>
                <w:b/>
                <w:bCs/>
                <w:color w:val="000000"/>
                <w:lang w:val="en-GB"/>
              </w:rPr>
              <w:t>responsive pancreatitis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AIP Type 1—IgG4-related disease</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AIP Type 2</w:t>
            </w:r>
          </w:p>
          <w:p w:rsidR="002A251F" w:rsidRPr="00421F38" w:rsidRDefault="002A251F" w:rsidP="002A0E8B">
            <w:pPr>
              <w:spacing w:line="360" w:lineRule="auto"/>
              <w:rPr>
                <w:rFonts w:ascii="Book Antiqua" w:hAnsi="Book Antiqua"/>
                <w:b/>
                <w:bCs/>
                <w:color w:val="000000"/>
                <w:lang w:val="en-GB"/>
              </w:rPr>
            </w:pPr>
          </w:p>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Recurrent acute pancreatitis (RAP) and severe acute</w:t>
            </w:r>
            <w:r w:rsidR="00624D75">
              <w:rPr>
                <w:rFonts w:ascii="Book Antiqua" w:hAnsi="Book Antiqua" w:hint="eastAsia"/>
                <w:b/>
                <w:bCs/>
                <w:color w:val="000000"/>
                <w:lang w:val="en-GB" w:eastAsia="zh-CN"/>
              </w:rPr>
              <w:t xml:space="preserve"> </w:t>
            </w:r>
            <w:r w:rsidRPr="00421F38">
              <w:rPr>
                <w:rFonts w:ascii="Book Antiqua" w:hAnsi="Book Antiqua"/>
                <w:b/>
                <w:bCs/>
                <w:color w:val="000000"/>
                <w:lang w:val="en-GB"/>
              </w:rPr>
              <w:t>pancreatitis (SAP)</w:t>
            </w:r>
          </w:p>
          <w:p w:rsidR="002A251F" w:rsidRPr="00421F38" w:rsidRDefault="002A251F" w:rsidP="002A0E8B">
            <w:pPr>
              <w:spacing w:line="360" w:lineRule="auto"/>
              <w:rPr>
                <w:rFonts w:ascii="Book Antiqua" w:hAnsi="Book Antiqua"/>
                <w:color w:val="000000"/>
                <w:lang w:val="en-GB"/>
              </w:rPr>
            </w:pPr>
            <w:r w:rsidRPr="00421F38">
              <w:rPr>
                <w:rFonts w:ascii="Book Antiqua" w:hAnsi="Book Antiqua"/>
                <w:b/>
                <w:bCs/>
                <w:color w:val="000000"/>
                <w:lang w:val="en-GB"/>
              </w:rPr>
              <w:t xml:space="preserve">  </w:t>
            </w:r>
            <w:r w:rsidRPr="00421F38">
              <w:rPr>
                <w:rFonts w:ascii="Book Antiqua" w:hAnsi="Book Antiqua"/>
                <w:color w:val="000000"/>
                <w:lang w:val="en-GB"/>
              </w:rPr>
              <w:t>Acute pancreatitis (single episode, including date of event if available)</w:t>
            </w:r>
          </w:p>
          <w:p w:rsidR="002A251F" w:rsidRPr="00E01C99" w:rsidRDefault="002A251F">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 xml:space="preserve">AP </w:t>
            </w:r>
            <w:r w:rsidR="004779B3">
              <w:rPr>
                <w:rFonts w:ascii="Book Antiqua" w:hAnsi="Book Antiqua"/>
                <w:color w:val="000000"/>
                <w:lang w:val="en-GB"/>
              </w:rPr>
              <w:t>a</w:t>
            </w:r>
            <w:r w:rsidR="004779B3" w:rsidRPr="00421F38">
              <w:rPr>
                <w:rFonts w:ascii="Book Antiqua" w:hAnsi="Book Antiqua"/>
                <w:color w:val="000000"/>
                <w:lang w:val="en-GB"/>
              </w:rPr>
              <w:t>etiology</w:t>
            </w:r>
            <w:r w:rsidRPr="00421F38">
              <w:rPr>
                <w:rFonts w:ascii="Book Antiqua" w:hAnsi="Book Antiqua"/>
                <w:color w:val="000000"/>
                <w:lang w:val="en-GB"/>
              </w:rPr>
              <w:t>—Extra-pancre</w:t>
            </w:r>
            <w:r w:rsidRPr="00421F38">
              <w:rPr>
                <w:rFonts w:ascii="Book Antiqua" w:hAnsi="Book Antiqua"/>
                <w:color w:val="000000"/>
                <w:lang w:val="en-GB"/>
              </w:rPr>
              <w:t>atic (excluding alcoholic, HTG,</w:t>
            </w:r>
            <w:r w:rsidR="00E01C99">
              <w:rPr>
                <w:rFonts w:ascii="Book Antiqua" w:hAnsi="Book Antiqua" w:hint="eastAsia"/>
                <w:color w:val="000000"/>
                <w:lang w:val="en-GB" w:eastAsia="zh-CN"/>
              </w:rPr>
              <w:t xml:space="preserve"> </w:t>
            </w:r>
            <w:r w:rsidRPr="00421F38">
              <w:rPr>
                <w:rFonts w:ascii="Book Antiqua" w:hAnsi="Book Antiqua"/>
                <w:color w:val="000000"/>
                <w:lang w:val="en-GB"/>
              </w:rPr>
              <w:t>hypercalcaemia, genetic)</w:t>
            </w:r>
          </w:p>
        </w:tc>
      </w:tr>
      <w:tr w:rsidR="002A251F" w:rsidRPr="00421F38" w:rsidTr="00DA4547">
        <w:tc>
          <w:tcPr>
            <w:tcW w:w="9180" w:type="dxa"/>
            <w:shd w:val="clear" w:color="auto" w:fill="auto"/>
          </w:tcPr>
          <w:p w:rsidR="002A251F" w:rsidRPr="00421F38" w:rsidRDefault="002A251F" w:rsidP="002A0E8B">
            <w:pPr>
              <w:spacing w:line="360" w:lineRule="auto"/>
              <w:ind w:firstLineChars="200" w:firstLine="480"/>
              <w:rPr>
                <w:rFonts w:ascii="Book Antiqua" w:hAnsi="Book Antiqua"/>
                <w:color w:val="000000"/>
                <w:lang w:val="en-GB"/>
              </w:rPr>
            </w:pPr>
            <w:r w:rsidRPr="00421F38">
              <w:rPr>
                <w:rFonts w:ascii="Book Antiqua" w:hAnsi="Book Antiqua"/>
                <w:color w:val="000000"/>
                <w:lang w:val="en-GB"/>
              </w:rPr>
              <w:t>Biliary pancreatitis</w:t>
            </w:r>
          </w:p>
          <w:p w:rsidR="002A251F" w:rsidRPr="00421F38" w:rsidRDefault="002A251F" w:rsidP="002A0E8B">
            <w:pPr>
              <w:spacing w:line="360" w:lineRule="auto"/>
              <w:ind w:firstLineChars="200" w:firstLine="480"/>
              <w:rPr>
                <w:rFonts w:ascii="Book Antiqua" w:hAnsi="Book Antiqua"/>
                <w:color w:val="000000"/>
                <w:lang w:val="en-GB"/>
              </w:rPr>
            </w:pPr>
            <w:r w:rsidRPr="00421F38">
              <w:rPr>
                <w:rFonts w:ascii="Book Antiqua" w:hAnsi="Book Antiqua"/>
                <w:color w:val="000000"/>
                <w:lang w:val="en-GB"/>
              </w:rPr>
              <w:t>Post-ERCP</w:t>
            </w:r>
          </w:p>
          <w:p w:rsidR="002A251F" w:rsidRPr="00421F38" w:rsidRDefault="002A251F" w:rsidP="002A0E8B">
            <w:pPr>
              <w:spacing w:line="360" w:lineRule="auto"/>
              <w:ind w:firstLineChars="200" w:firstLine="480"/>
              <w:rPr>
                <w:rFonts w:ascii="Book Antiqua" w:hAnsi="Book Antiqua"/>
                <w:color w:val="000000"/>
                <w:lang w:val="en-GB"/>
              </w:rPr>
            </w:pPr>
            <w:r w:rsidRPr="00421F38">
              <w:rPr>
                <w:rFonts w:ascii="Book Antiqua" w:hAnsi="Book Antiqua"/>
                <w:color w:val="000000"/>
                <w:lang w:val="en-GB"/>
              </w:rPr>
              <w:t>Traumatic</w:t>
            </w:r>
          </w:p>
          <w:p w:rsidR="002A251F" w:rsidRPr="00421F38" w:rsidRDefault="002A251F" w:rsidP="002A0E8B">
            <w:pPr>
              <w:spacing w:line="360" w:lineRule="auto"/>
              <w:ind w:firstLineChars="200" w:firstLine="480"/>
              <w:rPr>
                <w:rFonts w:ascii="Book Antiqua" w:hAnsi="Book Antiqua"/>
                <w:color w:val="000000"/>
                <w:lang w:val="en-GB"/>
              </w:rPr>
            </w:pPr>
            <w:r w:rsidRPr="00421F38">
              <w:rPr>
                <w:rFonts w:ascii="Book Antiqua" w:hAnsi="Book Antiqua"/>
                <w:color w:val="000000"/>
                <w:lang w:val="en-GB"/>
              </w:rPr>
              <w:t>Undetermined or not otherwise specified</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Recurrent acute pancreatitis (number of episodes, frequency, and</w:t>
            </w:r>
          </w:p>
          <w:p w:rsidR="002A251F" w:rsidRPr="00421F38" w:rsidRDefault="002A251F" w:rsidP="002A0E8B">
            <w:pPr>
              <w:spacing w:line="360" w:lineRule="auto"/>
              <w:ind w:firstLineChars="100" w:firstLine="240"/>
              <w:rPr>
                <w:rFonts w:ascii="Book Antiqua" w:hAnsi="Book Antiqua"/>
                <w:b/>
                <w:bCs/>
                <w:color w:val="000000"/>
                <w:lang w:val="en-GB"/>
              </w:rPr>
            </w:pPr>
            <w:r w:rsidRPr="00421F38">
              <w:rPr>
                <w:rFonts w:ascii="Book Antiqua" w:hAnsi="Book Antiqua"/>
                <w:color w:val="000000"/>
                <w:lang w:val="en-GB"/>
              </w:rPr>
              <w:t>dates of events if available)</w:t>
            </w:r>
          </w:p>
        </w:tc>
      </w:tr>
      <w:tr w:rsidR="002A251F" w:rsidRPr="00421F38" w:rsidTr="00DA4547">
        <w:tc>
          <w:tcPr>
            <w:tcW w:w="9180" w:type="dxa"/>
            <w:shd w:val="clear" w:color="auto" w:fill="auto"/>
          </w:tcPr>
          <w:p w:rsidR="002A251F" w:rsidRPr="00421F38" w:rsidRDefault="002A251F" w:rsidP="002A0E8B">
            <w:pPr>
              <w:spacing w:line="360" w:lineRule="auto"/>
              <w:rPr>
                <w:rFonts w:ascii="Book Antiqua" w:hAnsi="Book Antiqua"/>
                <w:b/>
                <w:bCs/>
                <w:color w:val="000000"/>
                <w:lang w:val="en-GB"/>
              </w:rPr>
            </w:pPr>
          </w:p>
          <w:p w:rsidR="002A251F" w:rsidRPr="00421F38" w:rsidRDefault="002A251F" w:rsidP="002A0E8B">
            <w:pPr>
              <w:spacing w:line="360" w:lineRule="auto"/>
              <w:rPr>
                <w:rFonts w:ascii="Book Antiqua" w:hAnsi="Book Antiqua"/>
                <w:b/>
                <w:bCs/>
                <w:color w:val="000000"/>
                <w:lang w:val="en-GB"/>
              </w:rPr>
            </w:pPr>
            <w:r w:rsidRPr="00421F38">
              <w:rPr>
                <w:rFonts w:ascii="Book Antiqua" w:hAnsi="Book Antiqua"/>
                <w:b/>
                <w:bCs/>
                <w:color w:val="000000"/>
                <w:lang w:val="en-GB"/>
              </w:rPr>
              <w:t>Obstructive</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 xml:space="preserve">Pancreas </w:t>
            </w:r>
            <w:proofErr w:type="spellStart"/>
            <w:r w:rsidRPr="00421F38">
              <w:rPr>
                <w:rFonts w:ascii="Book Antiqua" w:hAnsi="Book Antiqua"/>
                <w:color w:val="000000"/>
                <w:lang w:val="en-GB"/>
              </w:rPr>
              <w:t>divisum</w:t>
            </w:r>
            <w:proofErr w:type="spellEnd"/>
          </w:p>
          <w:p w:rsidR="002A251F" w:rsidRPr="00421F38" w:rsidRDefault="002A251F" w:rsidP="002A0E8B">
            <w:pPr>
              <w:spacing w:line="360" w:lineRule="auto"/>
              <w:ind w:firstLineChars="100" w:firstLine="240"/>
              <w:rPr>
                <w:rFonts w:ascii="Book Antiqua" w:hAnsi="Book Antiqua"/>
                <w:color w:val="000000"/>
                <w:lang w:val="en-GB"/>
              </w:rPr>
            </w:pPr>
            <w:proofErr w:type="spellStart"/>
            <w:r w:rsidRPr="00421F38">
              <w:rPr>
                <w:rFonts w:ascii="Book Antiqua" w:hAnsi="Book Antiqua"/>
                <w:color w:val="000000"/>
                <w:lang w:val="en-GB"/>
              </w:rPr>
              <w:t>Ampullary</w:t>
            </w:r>
            <w:proofErr w:type="spellEnd"/>
            <w:r w:rsidRPr="00421F38">
              <w:rPr>
                <w:rFonts w:ascii="Book Antiqua" w:hAnsi="Book Antiqua"/>
                <w:color w:val="000000"/>
                <w:lang w:val="en-GB"/>
              </w:rPr>
              <w:t xml:space="preserve"> stenosis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Main duct pancreatic stones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lastRenderedPageBreak/>
              <w:t>Widespread pancreatic calcifications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Main pancreatic duct strictures</w:t>
            </w:r>
          </w:p>
          <w:p w:rsidR="002A251F" w:rsidRPr="00421F38" w:rsidRDefault="002A251F" w:rsidP="002A0E8B">
            <w:pPr>
              <w:spacing w:line="360" w:lineRule="auto"/>
              <w:ind w:firstLineChars="100" w:firstLine="240"/>
              <w:rPr>
                <w:rFonts w:ascii="Book Antiqua" w:hAnsi="Book Antiqua"/>
                <w:color w:val="000000"/>
                <w:lang w:val="en-GB"/>
              </w:rPr>
            </w:pPr>
            <w:r w:rsidRPr="00421F38">
              <w:rPr>
                <w:rFonts w:ascii="Book Antiqua" w:hAnsi="Book Antiqua"/>
                <w:color w:val="000000"/>
                <w:lang w:val="en-GB"/>
              </w:rPr>
              <w:t>Localized mass causing duct obstruction</w:t>
            </w:r>
          </w:p>
        </w:tc>
      </w:tr>
    </w:tbl>
    <w:p w:rsidR="002A251F" w:rsidRPr="00421F38" w:rsidRDefault="002A251F" w:rsidP="00FA6DF0">
      <w:pPr>
        <w:spacing w:line="360" w:lineRule="auto"/>
        <w:jc w:val="both"/>
        <w:rPr>
          <w:rFonts w:ascii="Book Antiqua" w:hAnsi="Book Antiqua"/>
          <w:color w:val="000000"/>
          <w:lang w:val="en-GB"/>
        </w:rPr>
      </w:pPr>
      <w:r w:rsidRPr="00421F38">
        <w:rPr>
          <w:rFonts w:ascii="Book Antiqua" w:hAnsi="Book Antiqua"/>
          <w:color w:val="000000"/>
          <w:lang w:val="en-GB"/>
        </w:rPr>
        <w:lastRenderedPageBreak/>
        <w:t>From the short form of TIGAR-O version 2 risk/aetiology checklist (2019)</w:t>
      </w:r>
      <w:r w:rsidRPr="00421F38">
        <w:rPr>
          <w:rFonts w:ascii="Book Antiqua" w:hAnsi="Book Antiqua"/>
          <w:color w:val="000000"/>
          <w:vertAlign w:val="superscript"/>
          <w:lang w:val="en-GB"/>
        </w:rPr>
        <w:fldChar w:fldCharType="begin"/>
      </w:r>
      <w:r w:rsidRPr="00421F38">
        <w:rPr>
          <w:rFonts w:ascii="Book Antiqua" w:hAnsi="Book Antiqua"/>
          <w:color w:val="000000"/>
          <w:vertAlign w:val="superscript"/>
          <w:lang w:val="en-GB"/>
        </w:rPr>
        <w:instrText xml:space="preserve"> ADDIN ZOTERO_ITEM CSL_CITATION {"citationID":"dnylKCM4","properties":{"formattedCitation":"\\super [13]\\nosupersub{}","plainCitation":"[13]","noteIndex":0},"citationItems":[{"id":193,"uris":["http://zotero.org/users/6969017/items/S635V6SE"],"uri":["http://zotero.org/users/6969017/items/S635V6SE"],"itemData":{"id":193,"type":"article-journal","container-title":"Clinical and Translational Gastroenterology","DOI":"10.14309/ctg.0000000000000027","ISSN":"2155-384X","issue":"6","journalAbbreviation":"Clinical and Translational Gastroenterology","language":"en","page":"e00027","source":"DOI.org (Crossref)","title":"Pancreatitis: TIGAR-O Version 2 Risk/Etiology Checklist With Topic Reviews, Updates, and Use Primers","title-short":"Pancreatitis","volume":"10","author":[{"family":"Whitcomb","given":"David C."}],"issued":{"date-parts":[["2019",6]]}}}],"schema":"https://github.com/citation-style-language/schema/raw/master/csl-citation.json"} </w:instrText>
      </w:r>
      <w:r w:rsidRPr="00421F38">
        <w:rPr>
          <w:rFonts w:ascii="Book Antiqua" w:hAnsi="Book Antiqua"/>
          <w:color w:val="000000"/>
          <w:vertAlign w:val="superscript"/>
          <w:lang w:val="en-GB"/>
        </w:rPr>
        <w:fldChar w:fldCharType="separate"/>
      </w:r>
      <w:r w:rsidRPr="00421F38">
        <w:rPr>
          <w:rFonts w:ascii="Book Antiqua" w:hAnsi="Book Antiqua"/>
          <w:vertAlign w:val="superscript"/>
        </w:rPr>
        <w:t>[13]</w:t>
      </w:r>
      <w:r w:rsidRPr="00421F38">
        <w:rPr>
          <w:rFonts w:ascii="Book Antiqua" w:hAnsi="Book Antiqua"/>
          <w:color w:val="000000"/>
          <w:vertAlign w:val="superscript"/>
          <w:lang w:val="en-GB"/>
        </w:rPr>
        <w:fldChar w:fldCharType="end"/>
      </w:r>
      <w:r w:rsidRPr="00421F38">
        <w:rPr>
          <w:rFonts w:ascii="Book Antiqua" w:hAnsi="Book Antiqua"/>
          <w:color w:val="000000"/>
          <w:lang w:val="en-GB"/>
        </w:rPr>
        <w:t>. AP: Acute pancreatitis; CKD: Chronic kidney disease; HTG: Hyper-</w:t>
      </w:r>
      <w:proofErr w:type="spellStart"/>
      <w:r w:rsidRPr="00421F38">
        <w:rPr>
          <w:rFonts w:ascii="Book Antiqua" w:hAnsi="Book Antiqua"/>
          <w:color w:val="000000"/>
          <w:lang w:val="en-GB"/>
        </w:rPr>
        <w:t>triglyceridemia</w:t>
      </w:r>
      <w:proofErr w:type="spellEnd"/>
      <w:r w:rsidRPr="00421F38">
        <w:rPr>
          <w:rFonts w:ascii="Book Antiqua" w:hAnsi="Book Antiqua"/>
          <w:color w:val="000000"/>
          <w:lang w:val="en-GB"/>
        </w:rPr>
        <w:t>; ERCP: Endoscopic retrograde cholangiopancreatography.</w:t>
      </w:r>
    </w:p>
    <w:p w:rsidR="002A251F" w:rsidRPr="00421F38" w:rsidRDefault="002A251F" w:rsidP="00FA6DF0">
      <w:pPr>
        <w:spacing w:line="360" w:lineRule="auto"/>
        <w:jc w:val="both"/>
        <w:rPr>
          <w:rFonts w:ascii="Book Antiqua" w:hAnsi="Book Antiqua"/>
          <w:color w:val="000000"/>
          <w:lang w:val="en-GB"/>
        </w:rPr>
      </w:pPr>
    </w:p>
    <w:p w:rsidR="002A251F" w:rsidRPr="00421F38" w:rsidRDefault="002A251F" w:rsidP="002A251F">
      <w:pPr>
        <w:spacing w:line="360" w:lineRule="auto"/>
        <w:rPr>
          <w:rFonts w:ascii="Book Antiqua" w:hAnsi="Book Antiqua"/>
          <w:color w:val="000000"/>
          <w:lang w:val="en-GB"/>
        </w:rPr>
      </w:pPr>
    </w:p>
    <w:p w:rsidR="002A251F" w:rsidRPr="00421F38" w:rsidRDefault="002A251F" w:rsidP="002A251F">
      <w:pPr>
        <w:spacing w:line="360" w:lineRule="auto"/>
        <w:rPr>
          <w:rFonts w:ascii="Book Antiqua" w:hAnsi="Book Antiqua"/>
          <w:color w:val="000000"/>
          <w:lang w:val="en-GB"/>
        </w:rPr>
        <w:sectPr w:rsidR="002A251F" w:rsidRPr="00421F38" w:rsidSect="002A0E8B">
          <w:footerReference w:type="default" r:id="rId9"/>
          <w:pgSz w:w="11906" w:h="16838" w:code="9"/>
          <w:pgMar w:top="1440" w:right="1080" w:bottom="1440" w:left="1080" w:header="851" w:footer="992" w:gutter="0"/>
          <w:pgNumType w:start="1"/>
          <w:cols w:space="425"/>
          <w:docGrid w:type="lines" w:linePitch="312"/>
        </w:sectPr>
      </w:pPr>
    </w:p>
    <w:p w:rsidR="002A251F" w:rsidRPr="00421F38" w:rsidRDefault="002A251F" w:rsidP="002A251F">
      <w:pPr>
        <w:spacing w:line="360" w:lineRule="auto"/>
        <w:rPr>
          <w:rFonts w:ascii="Book Antiqua" w:hAnsi="Book Antiqua"/>
          <w:b/>
          <w:bCs/>
          <w:color w:val="000000"/>
          <w:lang w:val="en-GB"/>
        </w:rPr>
      </w:pPr>
      <w:r w:rsidRPr="00421F38">
        <w:rPr>
          <w:rFonts w:ascii="Book Antiqua" w:hAnsi="Book Antiqua"/>
          <w:b/>
          <w:bCs/>
          <w:color w:val="000000"/>
          <w:lang w:val="en-GB"/>
        </w:rPr>
        <w:lastRenderedPageBreak/>
        <w:t>Table 2 Comparisons</w:t>
      </w:r>
      <w:bookmarkStart w:id="18" w:name="_GoBack"/>
      <w:r w:rsidRPr="00421F38">
        <w:rPr>
          <w:rFonts w:ascii="Book Antiqua" w:hAnsi="Book Antiqua"/>
          <w:b/>
          <w:bCs/>
          <w:color w:val="000000"/>
          <w:lang w:val="en-GB"/>
        </w:rPr>
        <w:t xml:space="preserve"> of diagnostic modalities</w:t>
      </w:r>
    </w:p>
    <w:tbl>
      <w:tblPr>
        <w:tblpPr w:leftFromText="180" w:rightFromText="180" w:horzAnchor="margin" w:tblpY="450"/>
        <w:tblW w:w="13358" w:type="dxa"/>
        <w:tblBorders>
          <w:top w:val="single" w:sz="8" w:space="0" w:color="auto"/>
          <w:bottom w:val="single" w:sz="8" w:space="0" w:color="auto"/>
          <w:insideH w:val="single" w:sz="4" w:space="0" w:color="auto"/>
          <w:insideV w:val="single" w:sz="4" w:space="0" w:color="auto"/>
        </w:tblBorders>
        <w:tblLook w:val="0000" w:firstRow="0" w:lastRow="0" w:firstColumn="0" w:lastColumn="0" w:noHBand="0" w:noVBand="0"/>
      </w:tblPr>
      <w:tblGrid>
        <w:gridCol w:w="2441"/>
        <w:gridCol w:w="4943"/>
        <w:gridCol w:w="2942"/>
        <w:gridCol w:w="3032"/>
      </w:tblGrid>
      <w:tr w:rsidR="002A251F" w:rsidRPr="00421F38" w:rsidTr="002A0E8B">
        <w:trPr>
          <w:trHeight w:val="548"/>
        </w:trPr>
        <w:tc>
          <w:tcPr>
            <w:tcW w:w="2441" w:type="dxa"/>
            <w:tcBorders>
              <w:right w:val="nil"/>
            </w:tcBorders>
            <w:vAlign w:val="center"/>
          </w:tcPr>
          <w:p w:rsidR="002A251F" w:rsidRPr="00421F38" w:rsidRDefault="004779B3" w:rsidP="001163F6">
            <w:pPr>
              <w:spacing w:line="360" w:lineRule="auto"/>
              <w:jc w:val="center"/>
              <w:rPr>
                <w:rFonts w:ascii="Book Antiqua" w:eastAsia="等线" w:hAnsi="Book Antiqua"/>
                <w:b/>
                <w:bCs/>
                <w:kern w:val="2"/>
              </w:rPr>
            </w:pPr>
            <w:bookmarkStart w:id="19" w:name="_Hlk70082843"/>
            <w:r w:rsidRPr="00421F38">
              <w:rPr>
                <w:rFonts w:ascii="Book Antiqua" w:eastAsia="等线" w:hAnsi="Book Antiqua"/>
                <w:b/>
                <w:bCs/>
                <w:kern w:val="2"/>
              </w:rPr>
              <w:t>Modalit</w:t>
            </w:r>
            <w:r>
              <w:rPr>
                <w:rFonts w:ascii="Book Antiqua" w:eastAsia="等线" w:hAnsi="Book Antiqua"/>
                <w:b/>
                <w:bCs/>
                <w:kern w:val="2"/>
              </w:rPr>
              <w:t>y</w:t>
            </w:r>
          </w:p>
        </w:tc>
        <w:tc>
          <w:tcPr>
            <w:tcW w:w="4943" w:type="dxa"/>
            <w:tcBorders>
              <w:left w:val="nil"/>
              <w:right w:val="nil"/>
            </w:tcBorders>
            <w:vAlign w:val="center"/>
          </w:tcPr>
          <w:p w:rsidR="002A251F" w:rsidRPr="00421F38" w:rsidRDefault="002A251F" w:rsidP="001B6CB2">
            <w:pPr>
              <w:spacing w:line="360" w:lineRule="auto"/>
              <w:rPr>
                <w:rFonts w:ascii="Book Antiqua" w:eastAsia="等线" w:hAnsi="Book Antiqua"/>
                <w:b/>
                <w:bCs/>
                <w:kern w:val="2"/>
              </w:rPr>
            </w:pPr>
            <w:r w:rsidRPr="00421F38">
              <w:rPr>
                <w:rFonts w:ascii="Book Antiqua" w:eastAsia="等线" w:hAnsi="Book Antiqua"/>
                <w:b/>
                <w:bCs/>
                <w:kern w:val="2"/>
              </w:rPr>
              <w:t xml:space="preserve">Diagnostic </w:t>
            </w:r>
            <w:r w:rsidR="004779B3">
              <w:rPr>
                <w:rFonts w:ascii="Book Antiqua" w:eastAsia="等线" w:hAnsi="Book Antiqua"/>
                <w:b/>
                <w:bCs/>
                <w:kern w:val="2"/>
              </w:rPr>
              <w:t>s</w:t>
            </w:r>
            <w:r w:rsidR="004779B3" w:rsidRPr="00421F38">
              <w:rPr>
                <w:rFonts w:ascii="Book Antiqua" w:eastAsia="等线" w:hAnsi="Book Antiqua"/>
                <w:b/>
                <w:bCs/>
                <w:kern w:val="2"/>
              </w:rPr>
              <w:t>tandards</w:t>
            </w:r>
          </w:p>
        </w:tc>
        <w:tc>
          <w:tcPr>
            <w:tcW w:w="2942" w:type="dxa"/>
            <w:tcBorders>
              <w:left w:val="nil"/>
              <w:right w:val="nil"/>
            </w:tcBorders>
            <w:vAlign w:val="center"/>
          </w:tcPr>
          <w:p w:rsidR="002A251F" w:rsidRPr="00421F38" w:rsidRDefault="002A251F" w:rsidP="002A0E8B">
            <w:pPr>
              <w:spacing w:line="360" w:lineRule="auto"/>
              <w:ind w:firstLineChars="300" w:firstLine="720"/>
              <w:rPr>
                <w:rFonts w:ascii="Book Antiqua" w:eastAsia="等线" w:hAnsi="Book Antiqua"/>
                <w:b/>
                <w:bCs/>
                <w:kern w:val="2"/>
              </w:rPr>
            </w:pPr>
            <w:r w:rsidRPr="00421F38">
              <w:rPr>
                <w:rFonts w:ascii="Book Antiqua" w:eastAsia="等线" w:hAnsi="Book Antiqua"/>
                <w:b/>
                <w:bCs/>
                <w:kern w:val="2"/>
              </w:rPr>
              <w:t>Sensitivity</w:t>
            </w:r>
          </w:p>
        </w:tc>
        <w:tc>
          <w:tcPr>
            <w:tcW w:w="3032" w:type="dxa"/>
            <w:tcBorders>
              <w:left w:val="nil"/>
            </w:tcBorders>
            <w:vAlign w:val="center"/>
          </w:tcPr>
          <w:p w:rsidR="002A251F" w:rsidRPr="00421F38" w:rsidRDefault="002A251F" w:rsidP="002A0E8B">
            <w:pPr>
              <w:spacing w:line="360" w:lineRule="auto"/>
              <w:ind w:firstLineChars="300" w:firstLine="720"/>
              <w:rPr>
                <w:rFonts w:ascii="Book Antiqua" w:eastAsia="等线" w:hAnsi="Book Antiqua"/>
                <w:b/>
                <w:bCs/>
                <w:kern w:val="2"/>
              </w:rPr>
            </w:pPr>
            <w:r w:rsidRPr="00421F38">
              <w:rPr>
                <w:rFonts w:ascii="Book Antiqua" w:eastAsia="等线" w:hAnsi="Book Antiqua"/>
                <w:b/>
                <w:bCs/>
                <w:kern w:val="2"/>
              </w:rPr>
              <w:t>Specificity</w:t>
            </w:r>
          </w:p>
        </w:tc>
      </w:tr>
      <w:tr w:rsidR="002A251F" w:rsidRPr="00421F38" w:rsidTr="002A0E8B">
        <w:trPr>
          <w:trHeight w:val="2967"/>
        </w:trPr>
        <w:tc>
          <w:tcPr>
            <w:tcW w:w="2441" w:type="dxa"/>
            <w:tcBorders>
              <w:right w:val="nil"/>
            </w:tcBorders>
          </w:tcPr>
          <w:p w:rsidR="002A251F" w:rsidRPr="00830495" w:rsidRDefault="002A251F" w:rsidP="002A0E8B">
            <w:pPr>
              <w:spacing w:line="360" w:lineRule="auto"/>
              <w:rPr>
                <w:rFonts w:ascii="Book Antiqua" w:eastAsia="等线" w:hAnsi="Book Antiqua"/>
                <w:bCs/>
                <w:kern w:val="2"/>
              </w:rPr>
            </w:pPr>
            <w:proofErr w:type="spellStart"/>
            <w:r w:rsidRPr="00830495">
              <w:rPr>
                <w:rFonts w:ascii="Book Antiqua" w:eastAsia="等线" w:hAnsi="Book Antiqua"/>
                <w:bCs/>
                <w:kern w:val="2"/>
              </w:rPr>
              <w:t>Aetiology</w:t>
            </w:r>
            <w:proofErr w:type="spellEnd"/>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Clinical presentation</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4779B3" w:rsidRDefault="004779B3" w:rsidP="002A0E8B">
            <w:pPr>
              <w:spacing w:line="360" w:lineRule="auto"/>
              <w:rPr>
                <w:rFonts w:ascii="Book Antiqua" w:eastAsia="等线" w:hAnsi="Book Antiqua"/>
                <w:bCs/>
                <w:kern w:val="2"/>
              </w:rPr>
            </w:pPr>
          </w:p>
          <w:p w:rsidR="004779B3" w:rsidRDefault="004779B3" w:rsidP="002A0E8B">
            <w:pPr>
              <w:spacing w:line="360" w:lineRule="auto"/>
              <w:rPr>
                <w:rFonts w:ascii="Book Antiqua" w:eastAsia="等线" w:hAnsi="Book Antiqua"/>
                <w:bCs/>
                <w:kern w:val="2"/>
              </w:rPr>
            </w:pPr>
          </w:p>
          <w:p w:rsidR="004779B3" w:rsidRDefault="004779B3"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TA-US</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CT</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MRI/MRCP</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ERCP</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EUS</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EUS-EG</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t>FE-1</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roofErr w:type="spellStart"/>
            <w:r w:rsidRPr="00830495">
              <w:rPr>
                <w:rFonts w:ascii="Book Antiqua" w:eastAsia="等线" w:hAnsi="Book Antiqua"/>
                <w:bCs/>
                <w:kern w:val="2"/>
              </w:rPr>
              <w:t>ePFT</w:t>
            </w:r>
            <w:proofErr w:type="spellEnd"/>
            <w:r w:rsidRPr="00830495">
              <w:rPr>
                <w:rFonts w:ascii="Book Antiqua" w:eastAsia="等线" w:hAnsi="Book Antiqua"/>
                <w:bCs/>
                <w:kern w:val="2"/>
              </w:rPr>
              <w:t xml:space="preserve"> </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r w:rsidRPr="00830495">
              <w:rPr>
                <w:rFonts w:ascii="Book Antiqua" w:eastAsia="等线" w:hAnsi="Book Antiqua"/>
                <w:bCs/>
                <w:kern w:val="2"/>
              </w:rPr>
              <w:lastRenderedPageBreak/>
              <w:t>FNA</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roofErr w:type="spellStart"/>
            <w:r w:rsidRPr="00830495">
              <w:rPr>
                <w:rFonts w:ascii="Book Antiqua" w:eastAsia="等线" w:hAnsi="Book Antiqua"/>
                <w:bCs/>
                <w:kern w:val="2"/>
              </w:rPr>
              <w:t>nCLE</w:t>
            </w:r>
            <w:proofErr w:type="spellEnd"/>
            <w:r w:rsidRPr="00830495">
              <w:rPr>
                <w:rFonts w:ascii="Book Antiqua" w:eastAsia="等线" w:hAnsi="Book Antiqua"/>
                <w:bCs/>
                <w:kern w:val="2"/>
              </w:rPr>
              <w:t xml:space="preserve"> </w:t>
            </w:r>
          </w:p>
          <w:p w:rsidR="002A251F" w:rsidRPr="00830495" w:rsidRDefault="002A251F" w:rsidP="002A0E8B">
            <w:pPr>
              <w:spacing w:line="360" w:lineRule="auto"/>
              <w:rPr>
                <w:rFonts w:ascii="Book Antiqua" w:eastAsia="等线" w:hAnsi="Book Antiqua"/>
                <w:bCs/>
                <w:kern w:val="2"/>
              </w:rPr>
            </w:pPr>
          </w:p>
          <w:p w:rsidR="002A251F" w:rsidRPr="00830495" w:rsidRDefault="002A251F" w:rsidP="002A0E8B">
            <w:pPr>
              <w:spacing w:line="360" w:lineRule="auto"/>
              <w:rPr>
                <w:rFonts w:ascii="Book Antiqua" w:eastAsia="等线" w:hAnsi="Book Antiqua"/>
                <w:bCs/>
                <w:kern w:val="2"/>
              </w:rPr>
            </w:pPr>
          </w:p>
          <w:p w:rsidR="002A251F" w:rsidRPr="00421F38" w:rsidRDefault="002A251F" w:rsidP="002A0E8B">
            <w:pPr>
              <w:spacing w:line="360" w:lineRule="auto"/>
              <w:rPr>
                <w:rFonts w:ascii="Book Antiqua" w:eastAsia="等线" w:hAnsi="Book Antiqua"/>
                <w:b/>
                <w:bCs/>
                <w:kern w:val="2"/>
              </w:rPr>
            </w:pPr>
          </w:p>
        </w:tc>
        <w:tc>
          <w:tcPr>
            <w:tcW w:w="4943" w:type="dxa"/>
            <w:tcBorders>
              <w:left w:val="nil"/>
              <w:bottom w:val="single" w:sz="8" w:space="0" w:color="auto"/>
              <w:right w:val="nil"/>
            </w:tcBorders>
          </w:tcPr>
          <w:p w:rsidR="002A251F" w:rsidRPr="00421F38" w:rsidRDefault="002A251F" w:rsidP="002A0E8B">
            <w:pPr>
              <w:spacing w:line="360" w:lineRule="auto"/>
              <w:rPr>
                <w:rFonts w:ascii="Book Antiqua" w:eastAsia="等线" w:hAnsi="Book Antiqua"/>
                <w:kern w:val="2"/>
                <w:vertAlign w:val="superscript"/>
              </w:rPr>
            </w:pPr>
            <w:r w:rsidRPr="00421F38">
              <w:rPr>
                <w:rFonts w:ascii="Book Antiqua" w:eastAsia="等线" w:hAnsi="Book Antiqua"/>
                <w:kern w:val="2"/>
              </w:rPr>
              <w:lastRenderedPageBreak/>
              <w:t>TIGAR-O classification (version 2)</w:t>
            </w:r>
            <w:r w:rsidRPr="00421F38">
              <w:rPr>
                <w:rFonts w:ascii="Book Antiqua" w:eastAsia="等线" w:hAnsi="Book Antiqua"/>
                <w:kern w:val="2"/>
                <w:vertAlign w:val="superscript"/>
              </w:rPr>
              <w:t>[13]</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Three or more of the following features: </w:t>
            </w:r>
            <w:r w:rsidR="004779B3">
              <w:rPr>
                <w:rFonts w:ascii="Book Antiqua" w:eastAsia="等线" w:hAnsi="Book Antiqua"/>
                <w:kern w:val="2"/>
                <w:lang w:val="en-GB"/>
              </w:rPr>
              <w:t>A</w:t>
            </w:r>
            <w:r w:rsidR="004779B3" w:rsidRPr="00421F38">
              <w:rPr>
                <w:rFonts w:ascii="Book Antiqua" w:eastAsia="等线" w:hAnsi="Book Antiqua"/>
                <w:kern w:val="2"/>
                <w:lang w:val="en-GB"/>
              </w:rPr>
              <w:t xml:space="preserve">bnormal </w:t>
            </w:r>
            <w:r w:rsidRPr="00421F38">
              <w:rPr>
                <w:rFonts w:ascii="Book Antiqua" w:eastAsia="等线" w:hAnsi="Book Antiqua"/>
                <w:kern w:val="2"/>
                <w:lang w:val="en-GB"/>
              </w:rPr>
              <w:t>serum or urine pancreatic enzyme concentrations; continuous heavy alcohol consumption (&gt;80 g alcohol/day or more than 5 drinks/day), family history of hereditary chronic pancreatitis, or known sporadic high-risk mutations; recurring epigastric abdominal pain; and abnormal exocrine function. Genetic pancreatitis should be suspected in young patients with clinical presentations but without a history of risk factors.</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Irregular main pancreatic duct with a diameter &gt; 3 mm, hyperechoic pancreatic duct wall, or </w:t>
            </w:r>
            <w:proofErr w:type="spellStart"/>
            <w:r w:rsidRPr="00421F38">
              <w:rPr>
                <w:rFonts w:ascii="Book Antiqua" w:eastAsia="等线" w:hAnsi="Book Antiqua"/>
                <w:kern w:val="2"/>
                <w:lang w:val="en-GB"/>
              </w:rPr>
              <w:t>lobularity</w:t>
            </w:r>
            <w:proofErr w:type="spellEnd"/>
            <w:r w:rsidRPr="00421F38">
              <w:rPr>
                <w:rFonts w:ascii="Book Antiqua" w:eastAsia="等线" w:hAnsi="Book Antiqua"/>
                <w:kern w:val="2"/>
                <w:lang w:val="en-GB"/>
              </w:rPr>
              <w:t xml:space="preserve"> with stranding.</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Two or more of the following features: MPD within 2-4 mm; mild organ enlargement; irregular main pancreatic duct with ≥ 3 pathological side branches; pseudocysts ≤ 10 mm; and heterogeneous parenchyma.</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Two or more of the following features: MPD 2-4 mm; mild organ enlargement; irregular main pancreatic duct with ≥ 3 pathological side branches; pseudocysts ≤ 10 mm; and heterogeneous parenchyma.</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More than three pathological side branches plus a normal MPD.</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More than two of the following seven criteria, including at least one of criteria 1-4: </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r w:rsidRPr="00421F38">
              <w:rPr>
                <w:rFonts w:ascii="Book Antiqua" w:eastAsia="等线" w:hAnsi="Book Antiqua"/>
                <w:kern w:val="2"/>
                <w:lang w:val="en-GB"/>
              </w:rPr>
              <w:t>Stranding</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r w:rsidRPr="00421F38">
              <w:rPr>
                <w:rFonts w:ascii="Book Antiqua" w:eastAsia="等线" w:hAnsi="Book Antiqua"/>
                <w:kern w:val="2"/>
                <w:lang w:val="en-GB"/>
              </w:rPr>
              <w:t>Hyperechoic foci without shadowing</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proofErr w:type="spellStart"/>
            <w:r w:rsidRPr="00421F38">
              <w:rPr>
                <w:rFonts w:ascii="Book Antiqua" w:eastAsia="等线" w:hAnsi="Book Antiqua"/>
                <w:kern w:val="2"/>
                <w:lang w:val="en-GB"/>
              </w:rPr>
              <w:lastRenderedPageBreak/>
              <w:t>Lobularity</w:t>
            </w:r>
            <w:proofErr w:type="spellEnd"/>
            <w:r w:rsidRPr="00421F38">
              <w:rPr>
                <w:rFonts w:ascii="Book Antiqua" w:eastAsia="等线" w:hAnsi="Book Antiqua"/>
                <w:kern w:val="2"/>
                <w:lang w:val="en-GB"/>
              </w:rPr>
              <w:t xml:space="preserve"> with honeycombing</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proofErr w:type="spellStart"/>
            <w:r w:rsidRPr="00421F38">
              <w:rPr>
                <w:rFonts w:ascii="Book Antiqua" w:eastAsia="等线" w:hAnsi="Book Antiqua"/>
                <w:kern w:val="2"/>
                <w:lang w:val="en-GB"/>
              </w:rPr>
              <w:t>Lobularity</w:t>
            </w:r>
            <w:proofErr w:type="spellEnd"/>
            <w:r w:rsidRPr="00421F38">
              <w:rPr>
                <w:rFonts w:ascii="Book Antiqua" w:eastAsia="等线" w:hAnsi="Book Antiqua"/>
                <w:kern w:val="2"/>
                <w:lang w:val="en-GB"/>
              </w:rPr>
              <w:t xml:space="preserve"> without honeycombing</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r w:rsidRPr="00421F38">
              <w:rPr>
                <w:rFonts w:ascii="Book Antiqua" w:eastAsia="等线" w:hAnsi="Book Antiqua"/>
                <w:kern w:val="2"/>
                <w:lang w:val="en-GB"/>
              </w:rPr>
              <w:t>Cysts</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r w:rsidRPr="00421F38">
              <w:rPr>
                <w:rFonts w:ascii="Book Antiqua" w:eastAsia="等线" w:hAnsi="Book Antiqua"/>
                <w:kern w:val="2"/>
                <w:lang w:val="en-GB"/>
              </w:rPr>
              <w:t>Dilated side branches</w:t>
            </w:r>
          </w:p>
          <w:p w:rsidR="002A251F" w:rsidRPr="00421F38" w:rsidRDefault="002A251F" w:rsidP="002A251F">
            <w:pPr>
              <w:widowControl w:val="0"/>
              <w:numPr>
                <w:ilvl w:val="0"/>
                <w:numId w:val="1"/>
              </w:numPr>
              <w:spacing w:line="360" w:lineRule="auto"/>
              <w:ind w:left="0"/>
              <w:jc w:val="both"/>
              <w:rPr>
                <w:rFonts w:ascii="Book Antiqua" w:eastAsia="等线" w:hAnsi="Book Antiqua"/>
                <w:kern w:val="2"/>
                <w:lang w:val="en-GB"/>
              </w:rPr>
            </w:pPr>
            <w:r w:rsidRPr="00421F38">
              <w:rPr>
                <w:rFonts w:ascii="Book Antiqua" w:eastAsia="等线" w:hAnsi="Book Antiqua"/>
                <w:kern w:val="2"/>
                <w:lang w:val="en-GB"/>
              </w:rPr>
              <w:t>Hyperechoic main pancreatic duct margin</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A strain ratio of &gt; 10 or a mean strain histogram value of &lt; 50 was associated with malignancy.</w:t>
            </w: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The mean value can be used to diagnose mild or higher-grade fibrosis.</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Moderate EPI can be diagnosed based on an abnormal FE-1 level of &lt; 200 </w:t>
            </w:r>
            <w:proofErr w:type="spellStart"/>
            <w:r w:rsidRPr="00421F38">
              <w:rPr>
                <w:rFonts w:ascii="Book Antiqua" w:eastAsia="等线" w:hAnsi="Book Antiqua"/>
                <w:kern w:val="2"/>
                <w:lang w:val="en-GB"/>
              </w:rPr>
              <w:t>μg</w:t>
            </w:r>
            <w:proofErr w:type="spellEnd"/>
            <w:r w:rsidRPr="00421F38">
              <w:rPr>
                <w:rFonts w:ascii="Book Antiqua" w:eastAsia="等线" w:hAnsi="Book Antiqua"/>
                <w:kern w:val="2"/>
                <w:lang w:val="en-GB"/>
              </w:rPr>
              <w:t>/g, which has a high false-positive rate.</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Peak bicarbonate concentration of &lt; 80 </w:t>
            </w:r>
            <w:proofErr w:type="spellStart"/>
            <w:r w:rsidRPr="00421F38">
              <w:rPr>
                <w:rFonts w:ascii="Book Antiqua" w:eastAsia="等线" w:hAnsi="Book Antiqua"/>
                <w:kern w:val="2"/>
                <w:lang w:val="en-GB"/>
              </w:rPr>
              <w:t>mmol</w:t>
            </w:r>
            <w:proofErr w:type="spellEnd"/>
            <w:r w:rsidRPr="00421F38">
              <w:rPr>
                <w:rFonts w:ascii="Book Antiqua" w:eastAsia="等线" w:hAnsi="Book Antiqua"/>
                <w:kern w:val="2"/>
                <w:lang w:val="en-GB"/>
              </w:rPr>
              <w:t>/L is considered abnormal and correlated with early fibrosis.</w:t>
            </w:r>
          </w:p>
          <w:p w:rsidR="002A251F" w:rsidRPr="00421F38" w:rsidRDefault="002A251F" w:rsidP="002A0E8B">
            <w:pPr>
              <w:spacing w:line="360" w:lineRule="auto"/>
              <w:rPr>
                <w:rFonts w:ascii="Book Antiqua" w:eastAsia="等线" w:hAnsi="Book Antiqua"/>
                <w:bCs/>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bCs/>
                <w:kern w:val="2"/>
                <w:lang w:val="en-GB"/>
              </w:rPr>
              <w:t>Ruling out</w:t>
            </w:r>
            <w:r w:rsidRPr="00421F38">
              <w:rPr>
                <w:rFonts w:ascii="Book Antiqua" w:eastAsia="等线" w:hAnsi="Book Antiqua"/>
                <w:b/>
                <w:bCs/>
                <w:kern w:val="2"/>
                <w:lang w:val="en-GB"/>
              </w:rPr>
              <w:t xml:space="preserve"> </w:t>
            </w:r>
            <w:r w:rsidRPr="00421F38">
              <w:rPr>
                <w:rFonts w:ascii="Book Antiqua" w:eastAsia="等线" w:hAnsi="Book Antiqua"/>
                <w:kern w:val="2"/>
                <w:lang w:val="en-GB"/>
              </w:rPr>
              <w:t>malignancy and staging of CP</w:t>
            </w: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CEA testing: </w:t>
            </w:r>
            <w:r w:rsidR="001163F6">
              <w:rPr>
                <w:rFonts w:ascii="Book Antiqua" w:eastAsia="等线" w:hAnsi="Book Antiqua"/>
                <w:kern w:val="2"/>
                <w:lang w:val="en-GB"/>
              </w:rPr>
              <w:t>C</w:t>
            </w:r>
            <w:r w:rsidRPr="00421F38">
              <w:rPr>
                <w:rFonts w:ascii="Book Antiqua" w:eastAsia="等线" w:hAnsi="Book Antiqua"/>
                <w:kern w:val="2"/>
                <w:lang w:val="en-GB"/>
              </w:rPr>
              <w:t>ut-off value of 192 ng/</w:t>
            </w:r>
            <w:proofErr w:type="spellStart"/>
            <w:r w:rsidRPr="00421F38">
              <w:rPr>
                <w:rFonts w:ascii="Book Antiqua" w:eastAsia="等线" w:hAnsi="Book Antiqua"/>
                <w:kern w:val="2"/>
                <w:lang w:val="en-GB"/>
              </w:rPr>
              <w:t>m</w:t>
            </w:r>
            <w:r w:rsidRPr="00421F38">
              <w:rPr>
                <w:rFonts w:ascii="Book Antiqua" w:eastAsia="等线" w:hAnsi="Book Antiqua"/>
                <w:caps/>
                <w:kern w:val="2"/>
                <w:lang w:val="en-GB"/>
              </w:rPr>
              <w:t>l</w:t>
            </w:r>
            <w:r w:rsidRPr="00421F38">
              <w:rPr>
                <w:rFonts w:ascii="Book Antiqua" w:eastAsia="等线" w:hAnsi="Book Antiqua"/>
                <w:kern w:val="2"/>
                <w:lang w:val="en-GB"/>
              </w:rPr>
              <w:t>.</w:t>
            </w:r>
            <w:proofErr w:type="spellEnd"/>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Molecular analysis: </w:t>
            </w:r>
            <w:r w:rsidRPr="00421F38">
              <w:rPr>
                <w:rFonts w:ascii="Book Antiqua" w:eastAsia="等线" w:hAnsi="Book Antiqua"/>
                <w:i/>
                <w:kern w:val="2"/>
                <w:lang w:val="en-GB"/>
              </w:rPr>
              <w:t>KRAS</w:t>
            </w:r>
            <w:r w:rsidRPr="00421F38">
              <w:rPr>
                <w:rFonts w:ascii="Book Antiqua" w:eastAsia="等线" w:hAnsi="Book Antiqua"/>
                <w:kern w:val="2"/>
                <w:lang w:val="en-GB"/>
              </w:rPr>
              <w:t xml:space="preserve"> and </w:t>
            </w:r>
            <w:r w:rsidRPr="00421F38">
              <w:rPr>
                <w:rFonts w:ascii="Book Antiqua" w:eastAsia="等线" w:hAnsi="Book Antiqua"/>
                <w:i/>
                <w:kern w:val="2"/>
                <w:lang w:val="en-GB"/>
              </w:rPr>
              <w:t>GNAS</w:t>
            </w:r>
            <w:r w:rsidRPr="00421F38">
              <w:rPr>
                <w:rFonts w:ascii="Book Antiqua" w:eastAsia="等线" w:hAnsi="Book Antiqua"/>
                <w:kern w:val="2"/>
                <w:lang w:val="en-GB"/>
              </w:rPr>
              <w:t xml:space="preserve"> mutations </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A complementary modality for detecting subtle changes in early CP and helpful for distinguishing malignancies.</w:t>
            </w:r>
          </w:p>
        </w:tc>
        <w:tc>
          <w:tcPr>
            <w:tcW w:w="2942" w:type="dxa"/>
            <w:tcBorders>
              <w:left w:val="nil"/>
              <w:right w:val="nil"/>
            </w:tcBorders>
          </w:tcPr>
          <w:p w:rsidR="002A251F" w:rsidRPr="00421F38" w:rsidRDefault="002A251F" w:rsidP="00830495">
            <w:pPr>
              <w:spacing w:line="360" w:lineRule="auto"/>
              <w:rPr>
                <w:rFonts w:ascii="Book Antiqua" w:eastAsia="等线" w:hAnsi="Book Antiqua"/>
                <w:kern w:val="2"/>
              </w:rPr>
            </w:pPr>
            <w:r w:rsidRPr="00421F38">
              <w:rPr>
                <w:rFonts w:ascii="Book Antiqua" w:eastAsia="等线" w:hAnsi="Book Antiqua"/>
                <w:kern w:val="2"/>
              </w:rPr>
              <w:lastRenderedPageBreak/>
              <w:t>-</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r w:rsidRPr="00421F38">
              <w:rPr>
                <w:rFonts w:ascii="Book Antiqua" w:eastAsia="等线" w:hAnsi="Book Antiqua"/>
                <w:kern w:val="2"/>
              </w:rPr>
              <w:t>69%</w:t>
            </w:r>
            <w:r w:rsidR="004779B3">
              <w:rPr>
                <w:rFonts w:ascii="Book Antiqua" w:eastAsia="等线" w:hAnsi="Book Antiqua"/>
                <w:kern w:val="2"/>
              </w:rPr>
              <w:t xml:space="preserve"> </w:t>
            </w:r>
            <w:r w:rsidRPr="00421F38">
              <w:rPr>
                <w:rFonts w:ascii="Book Antiqua" w:eastAsia="等线" w:hAnsi="Book Antiqua"/>
                <w:kern w:val="2"/>
              </w:rPr>
              <w:t>(95%CI: 54-80)</w:t>
            </w: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r w:rsidRPr="00421F38">
              <w:rPr>
                <w:rFonts w:ascii="Book Antiqua" w:eastAsia="等线" w:hAnsi="Book Antiqua"/>
                <w:kern w:val="2"/>
              </w:rPr>
              <w:t>75%</w:t>
            </w:r>
            <w:r w:rsidR="004779B3">
              <w:rPr>
                <w:rFonts w:ascii="Book Antiqua" w:eastAsia="等线" w:hAnsi="Book Antiqua"/>
                <w:kern w:val="2"/>
              </w:rPr>
              <w:t xml:space="preserve"> </w:t>
            </w:r>
            <w:r w:rsidRPr="00421F38">
              <w:rPr>
                <w:rFonts w:ascii="Book Antiqua" w:eastAsia="等线" w:hAnsi="Book Antiqua"/>
                <w:kern w:val="2"/>
              </w:rPr>
              <w:t>(95%CI: 66-83)</w:t>
            </w: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r w:rsidRPr="00421F38">
              <w:rPr>
                <w:rFonts w:ascii="Book Antiqua" w:eastAsia="等线" w:hAnsi="Book Antiqua"/>
                <w:kern w:val="2"/>
                <w:lang w:val="en-GB"/>
              </w:rPr>
              <w:t>Single-parametric: 77%</w:t>
            </w: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lang w:val="en-GB"/>
              </w:rPr>
              <w:t xml:space="preserve">    Multi-parametric: 91% </w:t>
            </w: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lang w:val="en-GB"/>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Chars="200" w:firstLine="480"/>
              <w:rPr>
                <w:rFonts w:ascii="Book Antiqua" w:eastAsia="等线" w:hAnsi="Book Antiqua"/>
                <w:kern w:val="2"/>
                <w:lang w:val="en-GB"/>
              </w:rPr>
            </w:pPr>
            <w:r w:rsidRPr="00421F38">
              <w:rPr>
                <w:rFonts w:ascii="Book Antiqua" w:eastAsia="等线" w:hAnsi="Book Antiqua"/>
                <w:kern w:val="2"/>
                <w:lang w:val="en-GB"/>
              </w:rPr>
              <w:t>82% (95% CI: 76-87)</w:t>
            </w:r>
          </w:p>
          <w:p w:rsidR="002A251F" w:rsidRPr="00421F38" w:rsidRDefault="002A251F" w:rsidP="002A0E8B">
            <w:pPr>
              <w:spacing w:line="360" w:lineRule="auto"/>
              <w:ind w:firstLineChars="200" w:firstLine="480"/>
              <w:rPr>
                <w:rFonts w:ascii="Book Antiqua" w:eastAsia="等线" w:hAnsi="Book Antiqua"/>
                <w:kern w:val="2"/>
                <w:lang w:val="en-GB"/>
              </w:rPr>
            </w:pPr>
          </w:p>
          <w:p w:rsidR="002A251F" w:rsidRPr="00421F38" w:rsidRDefault="002A251F" w:rsidP="002A0E8B">
            <w:pPr>
              <w:spacing w:line="360" w:lineRule="auto"/>
              <w:ind w:firstLineChars="200" w:firstLine="480"/>
              <w:rPr>
                <w:rFonts w:ascii="Book Antiqua" w:eastAsia="等线" w:hAnsi="Book Antiqua"/>
                <w:kern w:val="2"/>
                <w:lang w:val="en-GB"/>
              </w:rPr>
            </w:pPr>
          </w:p>
          <w:p w:rsidR="002A251F" w:rsidRPr="00421F38" w:rsidRDefault="002A251F" w:rsidP="002A251F">
            <w:pPr>
              <w:spacing w:line="360" w:lineRule="auto"/>
              <w:ind w:leftChars="200" w:left="480"/>
              <w:rPr>
                <w:rFonts w:ascii="Book Antiqua" w:eastAsia="等线" w:hAnsi="Book Antiqua"/>
                <w:kern w:val="2"/>
                <w:lang w:val="en-GB"/>
              </w:rPr>
            </w:pPr>
            <w:r w:rsidRPr="00421F38">
              <w:rPr>
                <w:rFonts w:ascii="Book Antiqua" w:eastAsia="等线" w:hAnsi="Book Antiqua"/>
                <w:kern w:val="2"/>
                <w:lang w:val="en-GB"/>
              </w:rPr>
              <w:t>61% (non-fibrosis)</w:t>
            </w:r>
          </w:p>
          <w:p w:rsidR="002A251F" w:rsidRPr="00421F38" w:rsidRDefault="002A251F" w:rsidP="002A251F">
            <w:pPr>
              <w:spacing w:line="360" w:lineRule="auto"/>
              <w:ind w:leftChars="200" w:left="480"/>
              <w:rPr>
                <w:rFonts w:ascii="Book Antiqua" w:eastAsia="等线" w:hAnsi="Book Antiqua"/>
                <w:kern w:val="2"/>
                <w:lang w:val="en-GB"/>
              </w:rPr>
            </w:pPr>
            <w:r w:rsidRPr="00421F38">
              <w:rPr>
                <w:rFonts w:ascii="Book Antiqua" w:eastAsia="等线" w:hAnsi="Book Antiqua"/>
                <w:kern w:val="2"/>
                <w:lang w:val="en-GB"/>
              </w:rPr>
              <w:t>84% (for fibrosis)</w:t>
            </w: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lang w:val="en-GB"/>
              </w:rPr>
            </w:pPr>
            <w:r w:rsidRPr="00421F38">
              <w:rPr>
                <w:rFonts w:ascii="Book Antiqua" w:eastAsia="等线" w:hAnsi="Book Antiqua"/>
                <w:kern w:val="2"/>
                <w:lang w:val="en-GB"/>
              </w:rPr>
              <w:t>76.4%</w:t>
            </w: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rPr>
            </w:pPr>
          </w:p>
          <w:p w:rsidR="002A251F" w:rsidRPr="00421F38" w:rsidRDefault="002A251F" w:rsidP="002A251F">
            <w:pPr>
              <w:spacing w:line="360" w:lineRule="auto"/>
              <w:ind w:leftChars="200" w:left="480"/>
              <w:rPr>
                <w:rFonts w:ascii="Book Antiqua" w:eastAsia="等线" w:hAnsi="Book Antiqua"/>
                <w:kern w:val="2"/>
                <w:lang w:val="en-GB"/>
              </w:rPr>
            </w:pPr>
            <w:r w:rsidRPr="00421F38">
              <w:rPr>
                <w:rFonts w:ascii="Book Antiqua" w:eastAsia="等线" w:hAnsi="Book Antiqua"/>
                <w:kern w:val="2"/>
                <w:lang w:val="en-GB"/>
              </w:rPr>
              <w:t xml:space="preserve">76.5% </w:t>
            </w:r>
          </w:p>
          <w:p w:rsidR="002A251F" w:rsidRPr="00421F38" w:rsidRDefault="002A251F" w:rsidP="002A251F">
            <w:pPr>
              <w:spacing w:line="360" w:lineRule="auto"/>
              <w:ind w:leftChars="200" w:left="480"/>
              <w:rPr>
                <w:rFonts w:ascii="Book Antiqua" w:eastAsia="等线" w:hAnsi="Book Antiqua"/>
                <w:kern w:val="2"/>
                <w:lang w:val="en-GB"/>
              </w:rPr>
            </w:pPr>
            <w:r w:rsidRPr="00421F38">
              <w:rPr>
                <w:rFonts w:ascii="Book Antiqua" w:eastAsia="等线" w:hAnsi="Book Antiqua"/>
                <w:kern w:val="2"/>
                <w:lang w:val="en-GB"/>
              </w:rPr>
              <w:t>45.0% (mild ductal changes and insufficiency)</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Chars="200" w:firstLine="480"/>
              <w:rPr>
                <w:rFonts w:ascii="Book Antiqua" w:eastAsia="等线" w:hAnsi="Book Antiqua"/>
                <w:kern w:val="2"/>
                <w:lang w:val="en-GB"/>
              </w:rPr>
            </w:pPr>
            <w:r w:rsidRPr="00421F38">
              <w:rPr>
                <w:rFonts w:ascii="Book Antiqua" w:eastAsia="等线" w:hAnsi="Book Antiqua"/>
                <w:kern w:val="2"/>
                <w:lang w:val="en-GB"/>
              </w:rPr>
              <w:t>86% (95%CI: 67-100)</w:t>
            </w:r>
          </w:p>
          <w:p w:rsidR="002A251F" w:rsidRPr="00421F38" w:rsidRDefault="002A251F" w:rsidP="002A0E8B">
            <w:pPr>
              <w:spacing w:line="360" w:lineRule="auto"/>
              <w:ind w:firstLineChars="200" w:firstLine="480"/>
              <w:rPr>
                <w:rFonts w:ascii="Book Antiqua" w:eastAsia="等线" w:hAnsi="Book Antiqua"/>
                <w:kern w:val="2"/>
                <w:lang w:val="en-GB"/>
              </w:rPr>
            </w:pPr>
          </w:p>
          <w:p w:rsidR="002A251F" w:rsidRPr="00421F38" w:rsidRDefault="002A251F" w:rsidP="002A0E8B">
            <w:pPr>
              <w:spacing w:line="360" w:lineRule="auto"/>
              <w:ind w:firstLineChars="200" w:firstLine="480"/>
              <w:rPr>
                <w:rFonts w:ascii="Book Antiqua" w:eastAsia="等线" w:hAnsi="Book Antiqua"/>
                <w:kern w:val="2"/>
                <w:lang w:val="en-GB"/>
              </w:rPr>
            </w:pPr>
          </w:p>
          <w:p w:rsidR="002A251F" w:rsidRPr="00421F38" w:rsidRDefault="002A251F" w:rsidP="002A0E8B">
            <w:pPr>
              <w:spacing w:line="360" w:lineRule="auto"/>
              <w:ind w:firstLineChars="200" w:firstLine="480"/>
              <w:rPr>
                <w:rFonts w:ascii="Book Antiqua" w:eastAsia="等线" w:hAnsi="Book Antiqua"/>
                <w:kern w:val="2"/>
                <w:lang w:val="en-GB"/>
              </w:rPr>
            </w:pPr>
            <w:r w:rsidRPr="00421F38">
              <w:rPr>
                <w:rFonts w:ascii="Book Antiqua" w:eastAsia="等线" w:hAnsi="Book Antiqua"/>
                <w:kern w:val="2"/>
                <w:lang w:val="en-GB"/>
              </w:rPr>
              <w:t>85% (pancreatic cancer)</w:t>
            </w: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rPr>
            </w:pPr>
          </w:p>
          <w:p w:rsidR="002A251F" w:rsidRPr="00421F38" w:rsidRDefault="002A251F" w:rsidP="002A0E8B">
            <w:pPr>
              <w:spacing w:line="360" w:lineRule="auto"/>
              <w:ind w:firstLine="420"/>
              <w:rPr>
                <w:rFonts w:ascii="Book Antiqua" w:eastAsia="等线" w:hAnsi="Book Antiqua"/>
                <w:kern w:val="2"/>
                <w:lang w:val="en-GB"/>
              </w:rPr>
            </w:pPr>
            <w:r w:rsidRPr="00421F38">
              <w:rPr>
                <w:rFonts w:ascii="Book Antiqua" w:eastAsia="等线" w:hAnsi="Book Antiqua"/>
                <w:kern w:val="2"/>
                <w:lang w:val="en-GB"/>
              </w:rPr>
              <w:t>94.3% (cystic lesions)</w:t>
            </w:r>
          </w:p>
          <w:p w:rsidR="002A251F" w:rsidRPr="00421F38" w:rsidRDefault="002A251F" w:rsidP="002A0E8B">
            <w:pPr>
              <w:spacing w:line="360" w:lineRule="auto"/>
              <w:ind w:firstLine="420"/>
              <w:rPr>
                <w:rFonts w:ascii="Book Antiqua" w:eastAsia="等线" w:hAnsi="Book Antiqua"/>
                <w:kern w:val="2"/>
              </w:rPr>
            </w:pPr>
            <w:r w:rsidRPr="00421F38">
              <w:rPr>
                <w:rFonts w:ascii="Book Antiqua" w:eastAsia="等线" w:hAnsi="Book Antiqua"/>
                <w:kern w:val="2"/>
                <w:lang w:val="en-GB"/>
              </w:rPr>
              <w:t>90.3% (PDAC)</w:t>
            </w:r>
          </w:p>
        </w:tc>
        <w:tc>
          <w:tcPr>
            <w:tcW w:w="3032" w:type="dxa"/>
            <w:tcBorders>
              <w:left w:val="nil"/>
            </w:tcBorders>
          </w:tcPr>
          <w:p w:rsidR="002A251F" w:rsidRPr="00421F38" w:rsidRDefault="002A251F" w:rsidP="00830495">
            <w:pPr>
              <w:spacing w:line="360" w:lineRule="auto"/>
              <w:rPr>
                <w:rFonts w:ascii="Book Antiqua" w:eastAsia="等线" w:hAnsi="Book Antiqua"/>
                <w:kern w:val="2"/>
              </w:rPr>
            </w:pPr>
            <w:r w:rsidRPr="00421F38">
              <w:rPr>
                <w:rFonts w:ascii="Book Antiqua" w:eastAsia="等线" w:hAnsi="Book Antiqua"/>
                <w:kern w:val="2"/>
              </w:rPr>
              <w:lastRenderedPageBreak/>
              <w:t>-</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r w:rsidRPr="00421F38">
              <w:rPr>
                <w:rFonts w:ascii="Book Antiqua" w:eastAsia="等线" w:hAnsi="Book Antiqua"/>
                <w:kern w:val="2"/>
              </w:rPr>
              <w:t>94%(95%CI: 90-100)</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p>
          <w:p w:rsidR="002A251F" w:rsidRPr="00421F38" w:rsidRDefault="002A251F" w:rsidP="002A0E8B">
            <w:pPr>
              <w:spacing w:line="360" w:lineRule="auto"/>
              <w:ind w:firstLineChars="300" w:firstLine="720"/>
              <w:rPr>
                <w:rFonts w:ascii="Book Antiqua" w:eastAsia="等线" w:hAnsi="Book Antiqua"/>
                <w:kern w:val="2"/>
              </w:rPr>
            </w:pPr>
            <w:r w:rsidRPr="00421F38">
              <w:rPr>
                <w:rFonts w:ascii="Book Antiqua" w:eastAsia="等线" w:hAnsi="Book Antiqua"/>
                <w:kern w:val="2"/>
              </w:rPr>
              <w:t>91%(95%CI: 81-96)</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Chars="200" w:firstLine="480"/>
              <w:rPr>
                <w:rFonts w:ascii="Book Antiqua" w:eastAsia="等线" w:hAnsi="Book Antiqua"/>
                <w:kern w:val="2"/>
              </w:rPr>
            </w:pPr>
            <w:r w:rsidRPr="00421F38">
              <w:rPr>
                <w:rFonts w:ascii="Book Antiqua" w:eastAsia="等线" w:hAnsi="Book Antiqua"/>
                <w:kern w:val="2"/>
                <w:lang w:val="en-GB"/>
              </w:rPr>
              <w:t xml:space="preserve">Single-parametric: </w:t>
            </w:r>
            <w:r w:rsidRPr="00421F38">
              <w:rPr>
                <w:rFonts w:ascii="Book Antiqua" w:eastAsia="等线" w:hAnsi="Book Antiqua"/>
                <w:kern w:val="2"/>
              </w:rPr>
              <w:t>83%</w:t>
            </w: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r w:rsidRPr="00421F38">
              <w:rPr>
                <w:rFonts w:ascii="Book Antiqua" w:eastAsia="等线" w:hAnsi="Book Antiqua"/>
                <w:kern w:val="2"/>
                <w:lang w:val="en-GB"/>
              </w:rPr>
              <w:t>Multi-parametric: 86%</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rPr>
              <w:t xml:space="preserve">      </w:t>
            </w:r>
            <w:r w:rsidRPr="00421F38">
              <w:rPr>
                <w:rFonts w:ascii="Book Antiqua" w:eastAsia="等线" w:hAnsi="Book Antiqua"/>
                <w:kern w:val="2"/>
                <w:lang w:val="en-GB"/>
              </w:rPr>
              <w:t>94% (95% CI: 87-98)</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t>75% (non-fibrosis)</w:t>
            </w: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t>100% (for fibrosis)</w:t>
            </w: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t>91.7%</w:t>
            </w: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t>86.0%</w:t>
            </w: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lang w:val="en-GB"/>
              </w:rPr>
            </w:pP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t>67% (95%CI: 13-100)</w:t>
            </w: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rPr>
            </w:pPr>
          </w:p>
          <w:p w:rsidR="002A251F" w:rsidRPr="00421F38" w:rsidRDefault="002A251F" w:rsidP="002A0E8B">
            <w:pPr>
              <w:spacing w:line="360" w:lineRule="auto"/>
              <w:ind w:firstLineChars="300" w:firstLine="720"/>
              <w:rPr>
                <w:rFonts w:ascii="Book Antiqua" w:eastAsia="等线" w:hAnsi="Book Antiqua"/>
                <w:kern w:val="2"/>
                <w:lang w:val="en-GB"/>
              </w:rPr>
            </w:pPr>
            <w:r w:rsidRPr="00421F38">
              <w:rPr>
                <w:rFonts w:ascii="Book Antiqua" w:eastAsia="等线" w:hAnsi="Book Antiqua"/>
                <w:kern w:val="2"/>
                <w:lang w:val="en-GB"/>
              </w:rPr>
              <w:lastRenderedPageBreak/>
              <w:t>98% (pancreatic cancer)</w:t>
            </w: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rPr>
            </w:pPr>
          </w:p>
          <w:p w:rsidR="002A251F" w:rsidRPr="00421F38" w:rsidRDefault="002A251F" w:rsidP="002A0E8B">
            <w:pPr>
              <w:spacing w:line="360" w:lineRule="auto"/>
              <w:rPr>
                <w:rFonts w:ascii="Book Antiqua" w:eastAsia="等线" w:hAnsi="Book Antiqua"/>
                <w:kern w:val="2"/>
                <w:lang w:val="en-GB"/>
              </w:rPr>
            </w:pPr>
            <w:r w:rsidRPr="00421F38">
              <w:rPr>
                <w:rFonts w:ascii="Book Antiqua" w:eastAsia="等线" w:hAnsi="Book Antiqua"/>
                <w:kern w:val="2"/>
              </w:rPr>
              <w:t xml:space="preserve">      </w:t>
            </w:r>
            <w:r w:rsidRPr="00421F38">
              <w:rPr>
                <w:rFonts w:ascii="Book Antiqua" w:eastAsia="等线" w:hAnsi="Book Antiqua"/>
                <w:kern w:val="2"/>
                <w:lang w:val="en-GB"/>
              </w:rPr>
              <w:t>98.1% (cystic lesions)</w:t>
            </w:r>
          </w:p>
          <w:p w:rsidR="002A251F" w:rsidRPr="00421F38" w:rsidRDefault="002A251F" w:rsidP="002A0E8B">
            <w:pPr>
              <w:spacing w:line="360" w:lineRule="auto"/>
              <w:rPr>
                <w:rFonts w:ascii="Book Antiqua" w:eastAsia="等线" w:hAnsi="Book Antiqua"/>
                <w:kern w:val="2"/>
              </w:rPr>
            </w:pPr>
            <w:r w:rsidRPr="00421F38">
              <w:rPr>
                <w:rFonts w:ascii="Book Antiqua" w:eastAsia="等线" w:hAnsi="Book Antiqua"/>
                <w:kern w:val="2"/>
              </w:rPr>
              <w:t xml:space="preserve">      </w:t>
            </w:r>
            <w:r w:rsidRPr="00421F38">
              <w:rPr>
                <w:rFonts w:ascii="Book Antiqua" w:eastAsia="等线" w:hAnsi="Book Antiqua"/>
                <w:kern w:val="2"/>
                <w:lang w:val="en-GB"/>
              </w:rPr>
              <w:t>89.5% (PDAC)</w:t>
            </w:r>
          </w:p>
        </w:tc>
      </w:tr>
    </w:tbl>
    <w:bookmarkEnd w:id="19"/>
    <w:bookmarkEnd w:id="18"/>
    <w:p w:rsidR="00A77B3E" w:rsidRPr="00CA5DBD" w:rsidRDefault="002A251F">
      <w:pPr>
        <w:spacing w:line="360" w:lineRule="auto"/>
        <w:jc w:val="both"/>
        <w:rPr>
          <w:rFonts w:ascii="Book Antiqua" w:hAnsi="Book Antiqua"/>
          <w:lang w:val="en-GB"/>
        </w:rPr>
      </w:pPr>
      <w:r w:rsidRPr="00421F38">
        <w:rPr>
          <w:rFonts w:ascii="Book Antiqua" w:hAnsi="Book Antiqua"/>
          <w:lang w:val="en-GB"/>
        </w:rPr>
        <w:lastRenderedPageBreak/>
        <w:t xml:space="preserve">Sen: </w:t>
      </w:r>
      <w:r w:rsidRPr="00421F38">
        <w:rPr>
          <w:rFonts w:ascii="Book Antiqua" w:hAnsi="Book Antiqua"/>
          <w:caps/>
          <w:lang w:val="en-GB"/>
        </w:rPr>
        <w:t>s</w:t>
      </w:r>
      <w:r w:rsidRPr="00421F38">
        <w:rPr>
          <w:rFonts w:ascii="Book Antiqua" w:hAnsi="Book Antiqua"/>
          <w:lang w:val="en-GB"/>
        </w:rPr>
        <w:t xml:space="preserve">ensitivity; Spec: Specificity; TA-US: Transabdominal ultrasound; MPD: Main pancreatic duct; CT: Computed tomography; MRI: Magnetic resonance imaging; EUS: Endoscopic ultrasound; EUS-EG: Endoscopic ultrasound </w:t>
      </w:r>
      <w:proofErr w:type="spellStart"/>
      <w:r w:rsidRPr="00421F38">
        <w:rPr>
          <w:rFonts w:ascii="Book Antiqua" w:hAnsi="Book Antiqua"/>
          <w:lang w:val="en-GB"/>
        </w:rPr>
        <w:t>elastography</w:t>
      </w:r>
      <w:proofErr w:type="spellEnd"/>
      <w:r w:rsidRPr="00421F38">
        <w:rPr>
          <w:rFonts w:ascii="Book Antiqua" w:hAnsi="Book Antiqua"/>
          <w:lang w:val="en-GB"/>
        </w:rPr>
        <w:t xml:space="preserve">; FE-1: Faecal elastase-1; </w:t>
      </w:r>
      <w:proofErr w:type="spellStart"/>
      <w:r w:rsidRPr="00421F38">
        <w:rPr>
          <w:rFonts w:ascii="Book Antiqua" w:hAnsi="Book Antiqua"/>
          <w:lang w:val="en-GB"/>
        </w:rPr>
        <w:t>ePFT</w:t>
      </w:r>
      <w:proofErr w:type="spellEnd"/>
      <w:r w:rsidRPr="00421F38">
        <w:rPr>
          <w:rFonts w:ascii="Book Antiqua" w:hAnsi="Book Antiqua"/>
          <w:lang w:val="en-GB"/>
        </w:rPr>
        <w:t xml:space="preserve">: Endoscopic pancreatic function test; </w:t>
      </w:r>
      <w:proofErr w:type="spellStart"/>
      <w:r w:rsidRPr="00421F38">
        <w:rPr>
          <w:rFonts w:ascii="Book Antiqua" w:hAnsi="Book Antiqua"/>
          <w:lang w:val="en-GB"/>
        </w:rPr>
        <w:t>nCLE</w:t>
      </w:r>
      <w:proofErr w:type="spellEnd"/>
      <w:r w:rsidRPr="00421F38">
        <w:rPr>
          <w:rFonts w:ascii="Book Antiqua" w:hAnsi="Book Antiqua"/>
          <w:lang w:val="en-GB"/>
        </w:rPr>
        <w:t>: Endoscopic pancreatic function test; EPI: Exocrine pancreatic insufficiency; CP: Chronic pancreatitis; CEA: Carcinoembryonic antigen; MRCP: Magnetic resonance cholangiopancreatography; ERCP: Endoscopic retrograde cholangiopancreatography; FNA: Fine-needle aspiration; PDAC: Pancreatic ductal adenocarcinoma; AIP: Autoimmune pancreatitis; AP: acute pancreatitis; RAP: Recurrent acute pancreatitis; CKD: Chronic kidney disease; NCCP: Non-calcific chronic pancreatitis; ROC: Receiver operating characteristic; ROI: Region of interest; SD: Standard deviation; SR: Strain ratio.</w:t>
      </w:r>
    </w:p>
    <w:sectPr w:rsidR="00A77B3E" w:rsidRPr="00CA5DBD" w:rsidSect="00745F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3A" w:rsidRDefault="00F73F3A" w:rsidP="002A251F">
      <w:r>
        <w:separator/>
      </w:r>
    </w:p>
  </w:endnote>
  <w:endnote w:type="continuationSeparator" w:id="0">
    <w:p w:rsidR="00F73F3A" w:rsidRDefault="00F73F3A" w:rsidP="002A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83221"/>
      <w:docPartObj>
        <w:docPartGallery w:val="Page Numbers (Bottom of Page)"/>
        <w:docPartUnique/>
      </w:docPartObj>
    </w:sdtPr>
    <w:sdtEndPr/>
    <w:sdtContent>
      <w:sdt>
        <w:sdtPr>
          <w:id w:val="-1361891421"/>
          <w:docPartObj>
            <w:docPartGallery w:val="Page Numbers (Top of Page)"/>
            <w:docPartUnique/>
          </w:docPartObj>
        </w:sdtPr>
        <w:sdtEndPr/>
        <w:sdtContent>
          <w:p w:rsidR="002A0E8B" w:rsidRDefault="002A0E8B" w:rsidP="000E684A">
            <w:pPr>
              <w:pStyle w:val="a4"/>
              <w:jc w:val="right"/>
            </w:pPr>
            <w:r w:rsidRPr="000E684A">
              <w:rPr>
                <w:rFonts w:ascii="Book Antiqua" w:hAnsi="Book Antiqua"/>
                <w:sz w:val="24"/>
                <w:szCs w:val="24"/>
                <w:lang w:val="zh-CN"/>
              </w:rPr>
              <w:t xml:space="preserve"> </w:t>
            </w:r>
            <w:r w:rsidRPr="000E684A">
              <w:rPr>
                <w:rFonts w:ascii="Book Antiqua" w:hAnsi="Book Antiqua"/>
                <w:b/>
                <w:bCs/>
                <w:sz w:val="24"/>
                <w:szCs w:val="24"/>
              </w:rPr>
              <w:fldChar w:fldCharType="begin"/>
            </w:r>
            <w:r w:rsidRPr="000E684A">
              <w:rPr>
                <w:rFonts w:ascii="Book Antiqua" w:hAnsi="Book Antiqua"/>
                <w:b/>
                <w:bCs/>
                <w:sz w:val="24"/>
                <w:szCs w:val="24"/>
              </w:rPr>
              <w:instrText>PAGE</w:instrText>
            </w:r>
            <w:r w:rsidRPr="000E684A">
              <w:rPr>
                <w:rFonts w:ascii="Book Antiqua" w:hAnsi="Book Antiqua"/>
                <w:b/>
                <w:bCs/>
                <w:sz w:val="24"/>
                <w:szCs w:val="24"/>
              </w:rPr>
              <w:fldChar w:fldCharType="separate"/>
            </w:r>
            <w:r w:rsidR="001B6CB2">
              <w:rPr>
                <w:rFonts w:ascii="Book Antiqua" w:hAnsi="Book Antiqua"/>
                <w:b/>
                <w:bCs/>
                <w:noProof/>
                <w:sz w:val="24"/>
                <w:szCs w:val="24"/>
              </w:rPr>
              <w:t>32</w:t>
            </w:r>
            <w:r w:rsidRPr="000E684A">
              <w:rPr>
                <w:rFonts w:ascii="Book Antiqua" w:hAnsi="Book Antiqua"/>
                <w:b/>
                <w:bCs/>
                <w:sz w:val="24"/>
                <w:szCs w:val="24"/>
              </w:rPr>
              <w:fldChar w:fldCharType="end"/>
            </w:r>
            <w:r w:rsidRPr="000E684A">
              <w:rPr>
                <w:rFonts w:ascii="Book Antiqua" w:hAnsi="Book Antiqua"/>
                <w:sz w:val="24"/>
                <w:szCs w:val="24"/>
                <w:lang w:val="zh-CN"/>
              </w:rPr>
              <w:t xml:space="preserve"> / </w:t>
            </w:r>
            <w:r w:rsidRPr="000E684A">
              <w:rPr>
                <w:rFonts w:ascii="Book Antiqua" w:hAnsi="Book Antiqua"/>
                <w:b/>
                <w:bCs/>
                <w:sz w:val="24"/>
                <w:szCs w:val="24"/>
              </w:rPr>
              <w:fldChar w:fldCharType="begin"/>
            </w:r>
            <w:r w:rsidRPr="000E684A">
              <w:rPr>
                <w:rFonts w:ascii="Book Antiqua" w:hAnsi="Book Antiqua"/>
                <w:b/>
                <w:bCs/>
                <w:sz w:val="24"/>
                <w:szCs w:val="24"/>
              </w:rPr>
              <w:instrText>NUMPAGES</w:instrText>
            </w:r>
            <w:r w:rsidRPr="000E684A">
              <w:rPr>
                <w:rFonts w:ascii="Book Antiqua" w:hAnsi="Book Antiqua"/>
                <w:b/>
                <w:bCs/>
                <w:sz w:val="24"/>
                <w:szCs w:val="24"/>
              </w:rPr>
              <w:fldChar w:fldCharType="separate"/>
            </w:r>
            <w:r w:rsidR="001B6CB2">
              <w:rPr>
                <w:rFonts w:ascii="Book Antiqua" w:hAnsi="Book Antiqua"/>
                <w:b/>
                <w:bCs/>
                <w:noProof/>
                <w:sz w:val="24"/>
                <w:szCs w:val="24"/>
              </w:rPr>
              <w:t>40</w:t>
            </w:r>
            <w:r w:rsidRPr="000E684A">
              <w:rPr>
                <w:rFonts w:ascii="Book Antiqua" w:hAnsi="Book Antiqua"/>
                <w:b/>
                <w:bCs/>
                <w:sz w:val="24"/>
                <w:szCs w:val="24"/>
              </w:rPr>
              <w:fldChar w:fldCharType="end"/>
            </w:r>
          </w:p>
        </w:sdtContent>
      </w:sdt>
    </w:sdtContent>
  </w:sdt>
  <w:p w:rsidR="002A0E8B" w:rsidRDefault="002A0E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5387"/>
      <w:docPartObj>
        <w:docPartGallery w:val="Page Numbers (Bottom of Page)"/>
        <w:docPartUnique/>
      </w:docPartObj>
    </w:sdtPr>
    <w:sdtEndPr/>
    <w:sdtContent>
      <w:sdt>
        <w:sdtPr>
          <w:id w:val="98381352"/>
          <w:docPartObj>
            <w:docPartGallery w:val="Page Numbers (Top of Page)"/>
            <w:docPartUnique/>
          </w:docPartObj>
        </w:sdtPr>
        <w:sdtEndPr/>
        <w:sdtContent>
          <w:p w:rsidR="002A0E8B" w:rsidRDefault="002A0E8B" w:rsidP="00FA6DF0">
            <w:pPr>
              <w:pStyle w:val="a4"/>
              <w:jc w:val="right"/>
            </w:pPr>
            <w:r w:rsidRPr="00FA6DF0">
              <w:rPr>
                <w:rFonts w:ascii="Book Antiqua" w:hAnsi="Book Antiqua"/>
                <w:sz w:val="24"/>
                <w:szCs w:val="24"/>
                <w:lang w:val="zh-CN"/>
              </w:rPr>
              <w:t xml:space="preserve"> </w:t>
            </w:r>
            <w:r w:rsidRPr="00FA6DF0">
              <w:rPr>
                <w:rFonts w:ascii="Book Antiqua" w:hAnsi="Book Antiqua"/>
                <w:b/>
                <w:bCs/>
                <w:sz w:val="24"/>
                <w:szCs w:val="24"/>
              </w:rPr>
              <w:fldChar w:fldCharType="begin"/>
            </w:r>
            <w:r w:rsidRPr="00FA6DF0">
              <w:rPr>
                <w:rFonts w:ascii="Book Antiqua" w:hAnsi="Book Antiqua"/>
                <w:b/>
                <w:bCs/>
                <w:sz w:val="24"/>
                <w:szCs w:val="24"/>
              </w:rPr>
              <w:instrText>PAGE</w:instrText>
            </w:r>
            <w:r w:rsidRPr="00FA6DF0">
              <w:rPr>
                <w:rFonts w:ascii="Book Antiqua" w:hAnsi="Book Antiqua"/>
                <w:b/>
                <w:bCs/>
                <w:sz w:val="24"/>
                <w:szCs w:val="24"/>
              </w:rPr>
              <w:fldChar w:fldCharType="separate"/>
            </w:r>
            <w:r w:rsidR="001B6CB2">
              <w:rPr>
                <w:rFonts w:ascii="Book Antiqua" w:hAnsi="Book Antiqua"/>
                <w:b/>
                <w:bCs/>
                <w:noProof/>
                <w:sz w:val="24"/>
                <w:szCs w:val="24"/>
              </w:rPr>
              <w:t>7</w:t>
            </w:r>
            <w:r w:rsidRPr="00FA6DF0">
              <w:rPr>
                <w:rFonts w:ascii="Book Antiqua" w:hAnsi="Book Antiqua"/>
                <w:b/>
                <w:bCs/>
                <w:sz w:val="24"/>
                <w:szCs w:val="24"/>
              </w:rPr>
              <w:fldChar w:fldCharType="end"/>
            </w:r>
            <w:r w:rsidRPr="00FA6DF0">
              <w:rPr>
                <w:rFonts w:ascii="Book Antiqua" w:hAnsi="Book Antiqua"/>
                <w:sz w:val="24"/>
                <w:szCs w:val="24"/>
                <w:lang w:val="zh-CN"/>
              </w:rPr>
              <w:t xml:space="preserve"> / </w:t>
            </w:r>
            <w:r w:rsidRPr="00FA6DF0">
              <w:rPr>
                <w:rFonts w:ascii="Book Antiqua" w:hAnsi="Book Antiqua"/>
                <w:b/>
                <w:bCs/>
                <w:sz w:val="24"/>
                <w:szCs w:val="24"/>
              </w:rPr>
              <w:fldChar w:fldCharType="begin"/>
            </w:r>
            <w:r w:rsidRPr="00FA6DF0">
              <w:rPr>
                <w:rFonts w:ascii="Book Antiqua" w:hAnsi="Book Antiqua"/>
                <w:b/>
                <w:bCs/>
                <w:sz w:val="24"/>
                <w:szCs w:val="24"/>
              </w:rPr>
              <w:instrText>NUMPAGES</w:instrText>
            </w:r>
            <w:r w:rsidRPr="00FA6DF0">
              <w:rPr>
                <w:rFonts w:ascii="Book Antiqua" w:hAnsi="Book Antiqua"/>
                <w:b/>
                <w:bCs/>
                <w:sz w:val="24"/>
                <w:szCs w:val="24"/>
              </w:rPr>
              <w:fldChar w:fldCharType="separate"/>
            </w:r>
            <w:r w:rsidR="001B6CB2">
              <w:rPr>
                <w:rFonts w:ascii="Book Antiqua" w:hAnsi="Book Antiqua"/>
                <w:b/>
                <w:bCs/>
                <w:noProof/>
                <w:sz w:val="24"/>
                <w:szCs w:val="24"/>
              </w:rPr>
              <w:t>40</w:t>
            </w:r>
            <w:r w:rsidRPr="00FA6DF0">
              <w:rPr>
                <w:rFonts w:ascii="Book Antiqua" w:hAnsi="Book Antiqua"/>
                <w:b/>
                <w:bCs/>
                <w:sz w:val="24"/>
                <w:szCs w:val="24"/>
              </w:rPr>
              <w:fldChar w:fldCharType="end"/>
            </w:r>
          </w:p>
        </w:sdtContent>
      </w:sdt>
    </w:sdtContent>
  </w:sdt>
  <w:p w:rsidR="002A0E8B" w:rsidRDefault="002A0E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3A" w:rsidRDefault="00F73F3A" w:rsidP="002A251F">
      <w:r>
        <w:separator/>
      </w:r>
    </w:p>
  </w:footnote>
  <w:footnote w:type="continuationSeparator" w:id="0">
    <w:p w:rsidR="00F73F3A" w:rsidRDefault="00F73F3A" w:rsidP="002A2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6FE9"/>
    <w:multiLevelType w:val="multilevel"/>
    <w:tmpl w:val="4FED6FE9"/>
    <w:lvl w:ilvl="0">
      <w:start w:val="1"/>
      <w:numFmt w:val="decimal"/>
      <w:lvlText w:val="%1."/>
      <w:lvlJc w:val="left"/>
      <w:pPr>
        <w:ind w:left="661" w:hanging="420"/>
      </w:p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E17"/>
    <w:rsid w:val="000401DA"/>
    <w:rsid w:val="000E684A"/>
    <w:rsid w:val="000F2818"/>
    <w:rsid w:val="001163F6"/>
    <w:rsid w:val="001A1BF1"/>
    <w:rsid w:val="001B509B"/>
    <w:rsid w:val="001B6CB2"/>
    <w:rsid w:val="001E2196"/>
    <w:rsid w:val="001E38BA"/>
    <w:rsid w:val="002A0E8B"/>
    <w:rsid w:val="002A251F"/>
    <w:rsid w:val="002B39E2"/>
    <w:rsid w:val="002D01E6"/>
    <w:rsid w:val="002D3B19"/>
    <w:rsid w:val="002D503C"/>
    <w:rsid w:val="00300B1A"/>
    <w:rsid w:val="004779B3"/>
    <w:rsid w:val="0049228F"/>
    <w:rsid w:val="005248BA"/>
    <w:rsid w:val="005477A0"/>
    <w:rsid w:val="00557516"/>
    <w:rsid w:val="00581CC9"/>
    <w:rsid w:val="005F5C1F"/>
    <w:rsid w:val="00624D75"/>
    <w:rsid w:val="006535DA"/>
    <w:rsid w:val="006E0EF9"/>
    <w:rsid w:val="00745F67"/>
    <w:rsid w:val="007613F4"/>
    <w:rsid w:val="007D05F0"/>
    <w:rsid w:val="00830495"/>
    <w:rsid w:val="00830F47"/>
    <w:rsid w:val="00895B81"/>
    <w:rsid w:val="008B26BF"/>
    <w:rsid w:val="009452A6"/>
    <w:rsid w:val="00961581"/>
    <w:rsid w:val="009E279B"/>
    <w:rsid w:val="009F348A"/>
    <w:rsid w:val="00A51B29"/>
    <w:rsid w:val="00A77B3E"/>
    <w:rsid w:val="00B61FEB"/>
    <w:rsid w:val="00B8184C"/>
    <w:rsid w:val="00BA3E6D"/>
    <w:rsid w:val="00BA7CBB"/>
    <w:rsid w:val="00C33836"/>
    <w:rsid w:val="00C40331"/>
    <w:rsid w:val="00C82A11"/>
    <w:rsid w:val="00C93F94"/>
    <w:rsid w:val="00CA2A55"/>
    <w:rsid w:val="00CA5DBD"/>
    <w:rsid w:val="00CB3C41"/>
    <w:rsid w:val="00CC0EA7"/>
    <w:rsid w:val="00D50C8F"/>
    <w:rsid w:val="00DA22CD"/>
    <w:rsid w:val="00DA4547"/>
    <w:rsid w:val="00DD0ACA"/>
    <w:rsid w:val="00E01C99"/>
    <w:rsid w:val="00E50763"/>
    <w:rsid w:val="00E62826"/>
    <w:rsid w:val="00F53922"/>
    <w:rsid w:val="00F73F3A"/>
    <w:rsid w:val="00F74356"/>
    <w:rsid w:val="00F74DD1"/>
    <w:rsid w:val="00F76065"/>
    <w:rsid w:val="00F767EA"/>
    <w:rsid w:val="00F85A19"/>
    <w:rsid w:val="00FA6DF0"/>
    <w:rsid w:val="00FB0619"/>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37219E-2177-46DC-9915-1890BD0B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5C1F"/>
    <w:rPr>
      <w:sz w:val="18"/>
      <w:szCs w:val="18"/>
    </w:rPr>
  </w:style>
  <w:style w:type="character" w:customStyle="1" w:styleId="Char">
    <w:name w:val="批注框文本 Char"/>
    <w:basedOn w:val="a0"/>
    <w:link w:val="a3"/>
    <w:rsid w:val="005F5C1F"/>
    <w:rPr>
      <w:sz w:val="18"/>
      <w:szCs w:val="18"/>
    </w:rPr>
  </w:style>
  <w:style w:type="paragraph" w:styleId="a4">
    <w:name w:val="footer"/>
    <w:basedOn w:val="a"/>
    <w:link w:val="Char0"/>
    <w:uiPriority w:val="99"/>
    <w:unhideWhenUsed/>
    <w:qFormat/>
    <w:rsid w:val="002A251F"/>
    <w:pPr>
      <w:widowControl w:val="0"/>
      <w:tabs>
        <w:tab w:val="center" w:pos="4153"/>
        <w:tab w:val="right" w:pos="8306"/>
      </w:tabs>
      <w:snapToGrid w:val="0"/>
    </w:pPr>
    <w:rPr>
      <w:rFonts w:asciiTheme="minorHAnsi" w:hAnsiTheme="minorHAnsi" w:cstheme="minorBidi"/>
      <w:sz w:val="18"/>
      <w:szCs w:val="18"/>
      <w:lang w:eastAsia="zh-CN"/>
    </w:rPr>
  </w:style>
  <w:style w:type="character" w:customStyle="1" w:styleId="Char0">
    <w:name w:val="页脚 Char"/>
    <w:basedOn w:val="a0"/>
    <w:link w:val="a4"/>
    <w:uiPriority w:val="99"/>
    <w:rsid w:val="002A251F"/>
    <w:rPr>
      <w:rFonts w:asciiTheme="minorHAnsi" w:hAnsiTheme="minorHAnsi" w:cstheme="minorBidi"/>
      <w:sz w:val="18"/>
      <w:szCs w:val="18"/>
      <w:lang w:eastAsia="zh-CN"/>
    </w:rPr>
  </w:style>
  <w:style w:type="paragraph" w:styleId="a5">
    <w:name w:val="header"/>
    <w:basedOn w:val="a"/>
    <w:link w:val="Char1"/>
    <w:rsid w:val="002A25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2A251F"/>
    <w:rPr>
      <w:sz w:val="18"/>
      <w:szCs w:val="18"/>
    </w:rPr>
  </w:style>
  <w:style w:type="character" w:styleId="a6">
    <w:name w:val="annotation reference"/>
    <w:basedOn w:val="a0"/>
    <w:rsid w:val="002A251F"/>
    <w:rPr>
      <w:sz w:val="21"/>
      <w:szCs w:val="21"/>
    </w:rPr>
  </w:style>
  <w:style w:type="paragraph" w:styleId="a7">
    <w:name w:val="annotation text"/>
    <w:basedOn w:val="a"/>
    <w:link w:val="Char2"/>
    <w:rsid w:val="002A251F"/>
  </w:style>
  <w:style w:type="character" w:customStyle="1" w:styleId="Char2">
    <w:name w:val="批注文字 Char"/>
    <w:basedOn w:val="a0"/>
    <w:link w:val="a7"/>
    <w:rsid w:val="002A251F"/>
    <w:rPr>
      <w:sz w:val="24"/>
      <w:szCs w:val="24"/>
    </w:rPr>
  </w:style>
  <w:style w:type="paragraph" w:styleId="a8">
    <w:name w:val="annotation subject"/>
    <w:basedOn w:val="a7"/>
    <w:next w:val="a7"/>
    <w:link w:val="Char3"/>
    <w:rsid w:val="002A251F"/>
    <w:rPr>
      <w:b/>
      <w:bCs/>
    </w:rPr>
  </w:style>
  <w:style w:type="character" w:customStyle="1" w:styleId="Char3">
    <w:name w:val="批注主题 Char"/>
    <w:basedOn w:val="Char2"/>
    <w:link w:val="a8"/>
    <w:rsid w:val="002A25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10868</Words>
  <Characters>61953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2021-06-28T01:45:00Z</dcterms:created>
  <dcterms:modified xsi:type="dcterms:W3CDTF">2021-06-28T01:50:00Z</dcterms:modified>
</cp:coreProperties>
</file>