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0963B3"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color w:val="000000"/>
        </w:rPr>
        <w:t xml:space="preserve">Name of Journal: </w:t>
      </w:r>
      <w:r w:rsidRPr="0035344E">
        <w:rPr>
          <w:rFonts w:ascii="Book Antiqua" w:eastAsia="Book Antiqua" w:hAnsi="Book Antiqua" w:cs="Book Antiqua"/>
          <w:i/>
          <w:color w:val="000000"/>
        </w:rPr>
        <w:t>World Journal of Clinical Cases</w:t>
      </w:r>
    </w:p>
    <w:p w14:paraId="7D42AECD"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color w:val="000000"/>
        </w:rPr>
        <w:t xml:space="preserve">Manuscript NO: </w:t>
      </w:r>
      <w:r w:rsidRPr="0035344E">
        <w:rPr>
          <w:rFonts w:ascii="Book Antiqua" w:eastAsia="Book Antiqua" w:hAnsi="Book Antiqua" w:cs="Book Antiqua"/>
          <w:color w:val="000000"/>
        </w:rPr>
        <w:t>64559</w:t>
      </w:r>
    </w:p>
    <w:p w14:paraId="0238FA71"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color w:val="000000"/>
        </w:rPr>
        <w:t xml:space="preserve">Manuscript Type: </w:t>
      </w:r>
      <w:r w:rsidRPr="0035344E">
        <w:rPr>
          <w:rFonts w:ascii="Book Antiqua" w:eastAsia="Book Antiqua" w:hAnsi="Book Antiqua" w:cs="Book Antiqua"/>
          <w:color w:val="000000"/>
        </w:rPr>
        <w:t>CASE REPORT</w:t>
      </w:r>
    </w:p>
    <w:p w14:paraId="5EEC8037" w14:textId="77777777" w:rsidR="00A77B3E" w:rsidRPr="0035344E" w:rsidRDefault="00A77B3E" w:rsidP="0035344E">
      <w:pPr>
        <w:adjustRightInd w:val="0"/>
        <w:snapToGrid w:val="0"/>
        <w:spacing w:line="360" w:lineRule="auto"/>
        <w:jc w:val="both"/>
        <w:rPr>
          <w:rFonts w:ascii="Book Antiqua" w:hAnsi="Book Antiqua"/>
        </w:rPr>
      </w:pPr>
    </w:p>
    <w:p w14:paraId="31FF9C8B"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bCs/>
          <w:color w:val="000000"/>
        </w:rPr>
        <w:t>Primary pancreatic paraganglioma harboring lymph node metastasis: A case report</w:t>
      </w:r>
    </w:p>
    <w:p w14:paraId="362553D1" w14:textId="77777777" w:rsidR="00A77B3E" w:rsidRPr="0035344E" w:rsidRDefault="00A77B3E" w:rsidP="0035344E">
      <w:pPr>
        <w:adjustRightInd w:val="0"/>
        <w:snapToGrid w:val="0"/>
        <w:spacing w:line="360" w:lineRule="auto"/>
        <w:jc w:val="both"/>
        <w:rPr>
          <w:rFonts w:ascii="Book Antiqua" w:hAnsi="Book Antiqua"/>
        </w:rPr>
      </w:pPr>
    </w:p>
    <w:p w14:paraId="035D612D" w14:textId="77777777" w:rsidR="00100478" w:rsidRPr="003D7F9F" w:rsidRDefault="00100478" w:rsidP="00100478">
      <w:pPr>
        <w:adjustRightInd w:val="0"/>
        <w:snapToGrid w:val="0"/>
        <w:spacing w:line="360" w:lineRule="auto"/>
        <w:jc w:val="both"/>
        <w:rPr>
          <w:rFonts w:ascii="Book Antiqua" w:hAnsi="Book Antiqua"/>
          <w:lang w:eastAsia="zh-CN"/>
        </w:rPr>
      </w:pPr>
      <w:r w:rsidRPr="003D7F9F">
        <w:rPr>
          <w:rFonts w:ascii="Book Antiqua" w:eastAsia="Book Antiqua" w:hAnsi="Book Antiqua" w:cs="Book Antiqua"/>
        </w:rPr>
        <w:t xml:space="preserve">Jiang CN </w:t>
      </w:r>
      <w:r w:rsidRPr="003D7F9F">
        <w:rPr>
          <w:rFonts w:ascii="Book Antiqua" w:eastAsia="Book Antiqua" w:hAnsi="Book Antiqua" w:cs="Book Antiqua"/>
          <w:i/>
          <w:iCs/>
        </w:rPr>
        <w:t>et al</w:t>
      </w:r>
      <w:r w:rsidRPr="003D7F9F">
        <w:rPr>
          <w:rFonts w:ascii="Book Antiqua" w:eastAsia="Book Antiqua" w:hAnsi="Book Antiqua" w:cs="Book Antiqua"/>
        </w:rPr>
        <w:t>.</w:t>
      </w:r>
      <w:r w:rsidRPr="003D7F9F">
        <w:rPr>
          <w:rFonts w:ascii="Book Antiqua" w:hAnsi="Book Antiqua"/>
          <w:lang w:eastAsia="zh-CN"/>
        </w:rPr>
        <w:t xml:space="preserve"> O</w:t>
      </w:r>
      <w:r w:rsidRPr="003D7F9F">
        <w:rPr>
          <w:rFonts w:ascii="Book Antiqua" w:hAnsi="Book Antiqua" w:hint="eastAsia"/>
          <w:lang w:eastAsia="zh-CN"/>
        </w:rPr>
        <w:t>ne</w:t>
      </w:r>
      <w:r w:rsidRPr="003D7F9F">
        <w:rPr>
          <w:rFonts w:ascii="Book Antiqua" w:hAnsi="Book Antiqua"/>
          <w:lang w:eastAsia="zh-CN"/>
        </w:rPr>
        <w:t>-year follow-up of pancreatic paraganglioma</w:t>
      </w:r>
    </w:p>
    <w:p w14:paraId="0715FBEA" w14:textId="77777777" w:rsidR="00A77B3E" w:rsidRPr="0035344E" w:rsidRDefault="00A77B3E" w:rsidP="0035344E">
      <w:pPr>
        <w:adjustRightInd w:val="0"/>
        <w:snapToGrid w:val="0"/>
        <w:spacing w:line="360" w:lineRule="auto"/>
        <w:jc w:val="both"/>
        <w:rPr>
          <w:rFonts w:ascii="Book Antiqua" w:hAnsi="Book Antiqua"/>
        </w:rPr>
      </w:pPr>
    </w:p>
    <w:p w14:paraId="716DEDA3"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Cui-Nan Jiang, Xiao Cheng, Jing Shan, Mei Yang, Yu-Qing Xiao</w:t>
      </w:r>
    </w:p>
    <w:p w14:paraId="214277CF" w14:textId="77777777" w:rsidR="00A77B3E" w:rsidRPr="0035344E" w:rsidRDefault="00A77B3E" w:rsidP="0035344E">
      <w:pPr>
        <w:adjustRightInd w:val="0"/>
        <w:snapToGrid w:val="0"/>
        <w:spacing w:line="360" w:lineRule="auto"/>
        <w:jc w:val="both"/>
        <w:rPr>
          <w:rFonts w:ascii="Book Antiqua" w:hAnsi="Book Antiqua"/>
        </w:rPr>
      </w:pPr>
    </w:p>
    <w:p w14:paraId="0DFB01C4"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bCs/>
          <w:color w:val="000000"/>
        </w:rPr>
        <w:t xml:space="preserve">Cui-Nan Jiang, Yu-Qing Xiao, </w:t>
      </w:r>
      <w:r w:rsidRPr="0035344E">
        <w:rPr>
          <w:rFonts w:ascii="Book Antiqua" w:eastAsia="Book Antiqua" w:hAnsi="Book Antiqua" w:cs="Book Antiqua"/>
          <w:color w:val="000000"/>
        </w:rPr>
        <w:t xml:space="preserve">Department of </w:t>
      </w:r>
      <w:proofErr w:type="spellStart"/>
      <w:r w:rsidRPr="0035344E">
        <w:rPr>
          <w:rFonts w:ascii="Book Antiqua" w:eastAsia="Book Antiqua" w:hAnsi="Book Antiqua" w:cs="Book Antiqua"/>
          <w:color w:val="000000"/>
        </w:rPr>
        <w:t>Hepatopancreatobiliary</w:t>
      </w:r>
      <w:proofErr w:type="spellEnd"/>
      <w:r w:rsidRPr="0035344E">
        <w:rPr>
          <w:rFonts w:ascii="Book Antiqua" w:eastAsia="Book Antiqua" w:hAnsi="Book Antiqua" w:cs="Book Antiqua"/>
          <w:color w:val="000000"/>
        </w:rPr>
        <w:t xml:space="preserve"> Surgery, Chengdu Third People’s Hospital, Chengdu 610031, Sichuan Province, China</w:t>
      </w:r>
    </w:p>
    <w:p w14:paraId="717F6D34" w14:textId="77777777" w:rsidR="00A77B3E" w:rsidRPr="0035344E" w:rsidRDefault="00A77B3E" w:rsidP="0035344E">
      <w:pPr>
        <w:adjustRightInd w:val="0"/>
        <w:snapToGrid w:val="0"/>
        <w:spacing w:line="360" w:lineRule="auto"/>
        <w:jc w:val="both"/>
        <w:rPr>
          <w:rFonts w:ascii="Book Antiqua" w:hAnsi="Book Antiqua"/>
        </w:rPr>
      </w:pPr>
    </w:p>
    <w:p w14:paraId="408D5C27"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bCs/>
          <w:color w:val="000000"/>
        </w:rPr>
        <w:t xml:space="preserve">Xiao Cheng, </w:t>
      </w:r>
      <w:r w:rsidRPr="0035344E">
        <w:rPr>
          <w:rFonts w:ascii="Book Antiqua" w:eastAsia="Book Antiqua" w:hAnsi="Book Antiqua" w:cs="Book Antiqua"/>
          <w:color w:val="000000"/>
        </w:rPr>
        <w:t>Department of Pathology, Chengdu Third People’s Hospital, Chengdu 610031, Sichuan Province, China</w:t>
      </w:r>
    </w:p>
    <w:p w14:paraId="0A150C2D" w14:textId="77777777" w:rsidR="00A77B3E" w:rsidRPr="0035344E" w:rsidRDefault="00A77B3E" w:rsidP="0035344E">
      <w:pPr>
        <w:adjustRightInd w:val="0"/>
        <w:snapToGrid w:val="0"/>
        <w:spacing w:line="360" w:lineRule="auto"/>
        <w:jc w:val="both"/>
        <w:rPr>
          <w:rFonts w:ascii="Book Antiqua" w:hAnsi="Book Antiqua"/>
        </w:rPr>
      </w:pPr>
    </w:p>
    <w:p w14:paraId="6480E32D"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bCs/>
          <w:color w:val="000000"/>
        </w:rPr>
        <w:t xml:space="preserve">Jing Shan, Mei Yang, </w:t>
      </w:r>
      <w:r w:rsidRPr="0035344E">
        <w:rPr>
          <w:rFonts w:ascii="Book Antiqua" w:eastAsia="Book Antiqua" w:hAnsi="Book Antiqua" w:cs="Book Antiqua"/>
          <w:color w:val="000000"/>
        </w:rPr>
        <w:t>Department of Gastroenterology, Chengdu Third People’s Hospital, Chengdu 610031, Sichuan Province, China</w:t>
      </w:r>
    </w:p>
    <w:p w14:paraId="3F982477" w14:textId="77777777" w:rsidR="00A77B3E" w:rsidRPr="0035344E" w:rsidRDefault="00A77B3E" w:rsidP="0035344E">
      <w:pPr>
        <w:adjustRightInd w:val="0"/>
        <w:snapToGrid w:val="0"/>
        <w:spacing w:line="360" w:lineRule="auto"/>
        <w:jc w:val="both"/>
        <w:rPr>
          <w:rFonts w:ascii="Book Antiqua" w:hAnsi="Book Antiqua"/>
        </w:rPr>
      </w:pPr>
    </w:p>
    <w:p w14:paraId="4ABBD161" w14:textId="2B5E02EF"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bCs/>
          <w:color w:val="000000"/>
        </w:rPr>
        <w:t xml:space="preserve">Author contributions: </w:t>
      </w:r>
      <w:r w:rsidRPr="0035344E">
        <w:rPr>
          <w:rFonts w:ascii="Book Antiqua" w:eastAsia="Book Antiqua" w:hAnsi="Book Antiqua" w:cs="Book Antiqua"/>
          <w:color w:val="000000"/>
        </w:rPr>
        <w:t>Jiang CN collec</w:t>
      </w:r>
      <w:r w:rsidRPr="0035344E">
        <w:rPr>
          <w:rFonts w:ascii="Book Antiqua" w:eastAsia="Book Antiqua" w:hAnsi="Book Antiqua" w:cs="Book Antiqua"/>
          <w:color w:val="000000"/>
        </w:rPr>
        <w:t xml:space="preserve">ted </w:t>
      </w:r>
      <w:r w:rsidR="001E4501">
        <w:rPr>
          <w:rFonts w:ascii="Book Antiqua" w:eastAsia="Book Antiqua" w:hAnsi="Book Antiqua" w:cs="Book Antiqua"/>
          <w:color w:val="000000"/>
        </w:rPr>
        <w:t xml:space="preserve">the </w:t>
      </w:r>
      <w:r w:rsidRPr="0035344E">
        <w:rPr>
          <w:rFonts w:ascii="Book Antiqua" w:eastAsia="Book Antiqua" w:hAnsi="Book Antiqua" w:cs="Book Antiqua"/>
          <w:color w:val="000000"/>
        </w:rPr>
        <w:t>rel</w:t>
      </w:r>
      <w:r w:rsidRPr="0035344E">
        <w:rPr>
          <w:rFonts w:ascii="Book Antiqua" w:eastAsia="Book Antiqua" w:hAnsi="Book Antiqua" w:cs="Book Antiqua"/>
          <w:color w:val="000000"/>
        </w:rPr>
        <w:t>evant clinical data and wrote the manuscript; Cheng X was responsible for the pathological analysis and interpretation; Shan J performed the endoscopic ultrasonography and interpreted the results; Yang M provided processed image data of endoscopic ultrasonography; Xiao YQ and Jiang CN performed the operation; Xiao YQ checked the manuscript and provided suggestions for revision.</w:t>
      </w:r>
    </w:p>
    <w:p w14:paraId="225C6283" w14:textId="77777777" w:rsidR="00A77B3E" w:rsidRPr="0035344E" w:rsidRDefault="00A77B3E" w:rsidP="0035344E">
      <w:pPr>
        <w:adjustRightInd w:val="0"/>
        <w:snapToGrid w:val="0"/>
        <w:spacing w:line="360" w:lineRule="auto"/>
        <w:jc w:val="both"/>
        <w:rPr>
          <w:rFonts w:ascii="Book Antiqua" w:hAnsi="Book Antiqua"/>
        </w:rPr>
      </w:pPr>
    </w:p>
    <w:p w14:paraId="4D3C011F" w14:textId="6B2663C4"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bCs/>
          <w:color w:val="000000"/>
        </w:rPr>
        <w:t xml:space="preserve">Corresponding author: Yu-Qing Xiao, MD, Deputy Director, Surgeon, </w:t>
      </w:r>
      <w:r w:rsidRPr="0035344E">
        <w:rPr>
          <w:rFonts w:ascii="Book Antiqua" w:eastAsia="Book Antiqua" w:hAnsi="Book Antiqua" w:cs="Book Antiqua"/>
          <w:color w:val="000000"/>
        </w:rPr>
        <w:t xml:space="preserve">Department of </w:t>
      </w:r>
      <w:proofErr w:type="spellStart"/>
      <w:r w:rsidRPr="0035344E">
        <w:rPr>
          <w:rFonts w:ascii="Book Antiqua" w:eastAsia="Book Antiqua" w:hAnsi="Book Antiqua" w:cs="Book Antiqua"/>
          <w:color w:val="000000"/>
        </w:rPr>
        <w:t>Hepatopancreatobiliary</w:t>
      </w:r>
      <w:proofErr w:type="spellEnd"/>
      <w:r w:rsidRPr="0035344E">
        <w:rPr>
          <w:rFonts w:ascii="Book Antiqua" w:eastAsia="Book Antiqua" w:hAnsi="Book Antiqua" w:cs="Book Antiqua"/>
          <w:color w:val="000000"/>
        </w:rPr>
        <w:t xml:space="preserve"> Surgery, Chengdu Third People’s Hospital, No.</w:t>
      </w:r>
      <w:r w:rsidR="007817AE">
        <w:rPr>
          <w:rFonts w:ascii="Book Antiqua" w:eastAsia="Book Antiqua" w:hAnsi="Book Antiqua" w:cs="Book Antiqua"/>
          <w:color w:val="000000"/>
        </w:rPr>
        <w:t xml:space="preserve"> </w:t>
      </w:r>
      <w:r w:rsidRPr="0035344E">
        <w:rPr>
          <w:rFonts w:ascii="Book Antiqua" w:eastAsia="Book Antiqua" w:hAnsi="Book Antiqua" w:cs="Book Antiqua"/>
          <w:color w:val="000000"/>
        </w:rPr>
        <w:t xml:space="preserve">82 </w:t>
      </w:r>
      <w:proofErr w:type="spellStart"/>
      <w:r w:rsidRPr="0035344E">
        <w:rPr>
          <w:rFonts w:ascii="Book Antiqua" w:eastAsia="Book Antiqua" w:hAnsi="Book Antiqua" w:cs="Book Antiqua"/>
          <w:color w:val="000000"/>
        </w:rPr>
        <w:t>Qinglong</w:t>
      </w:r>
      <w:proofErr w:type="spellEnd"/>
      <w:r w:rsidRPr="0035344E">
        <w:rPr>
          <w:rFonts w:ascii="Book Antiqua" w:eastAsia="Book Antiqua" w:hAnsi="Book Antiqua" w:cs="Book Antiqua"/>
          <w:color w:val="000000"/>
        </w:rPr>
        <w:t xml:space="preserve"> Street, </w:t>
      </w:r>
      <w:proofErr w:type="spellStart"/>
      <w:r w:rsidRPr="0035344E">
        <w:rPr>
          <w:rFonts w:ascii="Book Antiqua" w:eastAsia="Book Antiqua" w:hAnsi="Book Antiqua" w:cs="Book Antiqua"/>
          <w:color w:val="000000"/>
        </w:rPr>
        <w:t>Qingyang</w:t>
      </w:r>
      <w:proofErr w:type="spellEnd"/>
      <w:r w:rsidRPr="0035344E">
        <w:rPr>
          <w:rFonts w:ascii="Book Antiqua" w:eastAsia="Book Antiqua" w:hAnsi="Book Antiqua" w:cs="Book Antiqua"/>
          <w:color w:val="000000"/>
        </w:rPr>
        <w:t xml:space="preserve"> District, Chengdu 610031, Sichuan Province, China. sssyyy22@163.com</w:t>
      </w:r>
    </w:p>
    <w:p w14:paraId="1203F1AF" w14:textId="77777777" w:rsidR="00A77B3E" w:rsidRPr="0035344E" w:rsidRDefault="00A77B3E" w:rsidP="0035344E">
      <w:pPr>
        <w:adjustRightInd w:val="0"/>
        <w:snapToGrid w:val="0"/>
        <w:spacing w:line="360" w:lineRule="auto"/>
        <w:jc w:val="both"/>
        <w:rPr>
          <w:rFonts w:ascii="Book Antiqua" w:hAnsi="Book Antiqua"/>
        </w:rPr>
      </w:pPr>
    </w:p>
    <w:p w14:paraId="3C5B7DDF"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bCs/>
          <w:color w:val="000000"/>
        </w:rPr>
        <w:t xml:space="preserve">Received: </w:t>
      </w:r>
      <w:r w:rsidRPr="0035344E">
        <w:rPr>
          <w:rFonts w:ascii="Book Antiqua" w:eastAsia="Book Antiqua" w:hAnsi="Book Antiqua" w:cs="Book Antiqua"/>
          <w:color w:val="000000"/>
        </w:rPr>
        <w:t>February 24, 2021</w:t>
      </w:r>
    </w:p>
    <w:p w14:paraId="1CF8AFCD"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bCs/>
          <w:color w:val="000000"/>
        </w:rPr>
        <w:t xml:space="preserve">Revised: </w:t>
      </w:r>
      <w:r w:rsidRPr="0035344E">
        <w:rPr>
          <w:rFonts w:ascii="Book Antiqua" w:eastAsia="Book Antiqua" w:hAnsi="Book Antiqua" w:cs="Book Antiqua"/>
          <w:color w:val="000000"/>
        </w:rPr>
        <w:t>May 19, 2021</w:t>
      </w:r>
    </w:p>
    <w:p w14:paraId="0B7D1282" w14:textId="5E0AFF84"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bCs/>
          <w:color w:val="000000"/>
        </w:rPr>
        <w:t xml:space="preserve">Accepted: </w:t>
      </w:r>
      <w:bookmarkStart w:id="0" w:name="OLE_LINK15"/>
      <w:bookmarkStart w:id="1" w:name="OLE_LINK33"/>
      <w:bookmarkStart w:id="2" w:name="OLE_LINK48"/>
      <w:r w:rsidR="007817AE">
        <w:rPr>
          <w:rFonts w:ascii="Book Antiqua" w:eastAsia="宋体" w:hAnsi="Book Antiqua" w:hint="eastAsia"/>
          <w:color w:val="000000" w:themeColor="text1"/>
        </w:rPr>
        <w:t>Au</w:t>
      </w:r>
      <w:r w:rsidR="007817AE">
        <w:rPr>
          <w:rFonts w:ascii="Book Antiqua" w:eastAsia="宋体" w:hAnsi="Book Antiqua"/>
          <w:color w:val="000000" w:themeColor="text1"/>
        </w:rPr>
        <w:t>gust</w:t>
      </w:r>
      <w:r w:rsidR="007817AE" w:rsidRPr="00F06907">
        <w:rPr>
          <w:rFonts w:ascii="Book Antiqua" w:eastAsia="宋体" w:hAnsi="Book Antiqua"/>
          <w:color w:val="000000" w:themeColor="text1"/>
        </w:rPr>
        <w:t xml:space="preserve"> </w:t>
      </w:r>
      <w:r w:rsidR="007817AE">
        <w:rPr>
          <w:rFonts w:ascii="Book Antiqua" w:eastAsia="宋体" w:hAnsi="Book Antiqua"/>
          <w:color w:val="000000" w:themeColor="text1"/>
        </w:rPr>
        <w:t>5</w:t>
      </w:r>
      <w:r w:rsidR="007817AE" w:rsidRPr="00F06907">
        <w:rPr>
          <w:rFonts w:ascii="Book Antiqua" w:eastAsia="宋体" w:hAnsi="Book Antiqua"/>
          <w:color w:val="000000" w:themeColor="text1"/>
        </w:rPr>
        <w:t>, 2021</w:t>
      </w:r>
      <w:bookmarkEnd w:id="0"/>
      <w:bookmarkEnd w:id="1"/>
      <w:bookmarkEnd w:id="2"/>
    </w:p>
    <w:p w14:paraId="583BC032"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bCs/>
          <w:color w:val="000000"/>
        </w:rPr>
        <w:t xml:space="preserve">Published online: </w:t>
      </w:r>
    </w:p>
    <w:p w14:paraId="07491622" w14:textId="77777777" w:rsidR="00A77B3E" w:rsidRPr="0035344E" w:rsidRDefault="00A77B3E" w:rsidP="0035344E">
      <w:pPr>
        <w:adjustRightInd w:val="0"/>
        <w:snapToGrid w:val="0"/>
        <w:spacing w:line="360" w:lineRule="auto"/>
        <w:jc w:val="both"/>
        <w:rPr>
          <w:rFonts w:ascii="Book Antiqua" w:hAnsi="Book Antiqua"/>
        </w:rPr>
        <w:sectPr w:rsidR="00A77B3E" w:rsidRPr="0035344E">
          <w:footerReference w:type="default" r:id="rId6"/>
          <w:pgSz w:w="12240" w:h="15840"/>
          <w:pgMar w:top="1440" w:right="1440" w:bottom="1440" w:left="1440" w:header="720" w:footer="720" w:gutter="0"/>
          <w:cols w:space="720"/>
          <w:docGrid w:linePitch="360"/>
        </w:sectPr>
      </w:pPr>
    </w:p>
    <w:p w14:paraId="19E2D345"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color w:val="000000"/>
        </w:rPr>
        <w:lastRenderedPageBreak/>
        <w:t>Abstract</w:t>
      </w:r>
    </w:p>
    <w:p w14:paraId="2DCFCB65"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BACKGROUND</w:t>
      </w:r>
    </w:p>
    <w:p w14:paraId="17BAA68E"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Primary pancreatic paragangliomas are extremely rare tumors. Limited by the diagnostic efficacy of histopathological examination, their malignant behavior is thought to be associated with local invasion or metastasis, with only four malignant cases reported in the literature to date. As pancreatic paragangliomas share similar imaging features with other types of pancreatic neuroendocrine neoplasms, they are difficult to diagnose accurately without the support of pathological evidence. As primary pancreatic paragangliomas are rare, especially those accompanied by lymph node metastasis, there is currently no consensus on treatment. Herein, we report a case of primary pancreatic paraganglioma with lymph node metastasis.</w:t>
      </w:r>
    </w:p>
    <w:p w14:paraId="6E944649" w14:textId="77777777" w:rsidR="00A77B3E" w:rsidRPr="0035344E" w:rsidRDefault="00A77B3E" w:rsidP="0035344E">
      <w:pPr>
        <w:adjustRightInd w:val="0"/>
        <w:snapToGrid w:val="0"/>
        <w:spacing w:line="360" w:lineRule="auto"/>
        <w:jc w:val="both"/>
        <w:rPr>
          <w:rFonts w:ascii="Book Antiqua" w:hAnsi="Book Antiqua"/>
        </w:rPr>
      </w:pPr>
    </w:p>
    <w:p w14:paraId="49596145"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CASE SUMMARY</w:t>
      </w:r>
    </w:p>
    <w:p w14:paraId="04F56C90" w14:textId="181E12B4"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 xml:space="preserve">A mass located in the pancreatic body was incidentally discovered on computed tomography in a 41-year-old Tibetan man. Distal pancreatectomy was subsequently performed and a 4.1 cm × 4.2 cm tumor was found embedded in the body of the pancreas during surgery. Histological examination confirmed the characteristics of paraganglioma in which the neoplastic chief cells were arranged in a classic </w:t>
      </w:r>
      <w:proofErr w:type="spellStart"/>
      <w:r w:rsidRPr="0035344E">
        <w:rPr>
          <w:rFonts w:ascii="Book Antiqua" w:eastAsia="Book Antiqua" w:hAnsi="Book Antiqua" w:cs="Book Antiqua"/>
          <w:color w:val="000000"/>
        </w:rPr>
        <w:t>Zellballen</w:t>
      </w:r>
      <w:proofErr w:type="spellEnd"/>
      <w:r w:rsidRPr="0035344E">
        <w:rPr>
          <w:rFonts w:ascii="Book Antiqua" w:eastAsia="Book Antiqua" w:hAnsi="Book Antiqua" w:cs="Book Antiqua"/>
          <w:color w:val="000000"/>
        </w:rPr>
        <w:t xml:space="preserve"> pattern under hematoxylin-eosin staining. Further, immunohistochemistry demonstrated that the sustentacular cells in the tumor tissue were positive f</w:t>
      </w:r>
      <w:r w:rsidRPr="0035344E">
        <w:rPr>
          <w:rFonts w:ascii="Book Antiqua" w:eastAsia="Book Antiqua" w:hAnsi="Book Antiqua" w:cs="Book Antiqua"/>
          <w:color w:val="000000"/>
        </w:rPr>
        <w:t xml:space="preserve">or S-100 protein, </w:t>
      </w:r>
      <w:r w:rsidR="001E4501">
        <w:rPr>
          <w:rFonts w:ascii="Book Antiqua" w:eastAsia="Book Antiqua" w:hAnsi="Book Antiqua" w:cs="Book Antiqua"/>
          <w:color w:val="000000"/>
        </w:rPr>
        <w:t xml:space="preserve">and </w:t>
      </w:r>
      <w:r w:rsidRPr="0035344E">
        <w:rPr>
          <w:rFonts w:ascii="Book Antiqua" w:eastAsia="Book Antiqua" w:hAnsi="Book Antiqua" w:cs="Book Antiqua"/>
          <w:color w:val="000000"/>
        </w:rPr>
        <w:t xml:space="preserve">neoplastic cells and pancreatic draining lymph nodes were positive for chromogranin A and synaptophysin; thus, the presence of lymph node metastasis (two of the eight resected pancreatic draining lymph nodes) was also confirmed. A diagnosis of primary pancreatic paraganglioma with lymph node metastasis was finally established. The patient remained disease-free for </w:t>
      </w:r>
      <w:r w:rsidR="001E4501">
        <w:rPr>
          <w:rFonts w:ascii="Book Antiqua" w:eastAsia="Book Antiqua" w:hAnsi="Book Antiqua" w:cs="Book Antiqua"/>
          <w:color w:val="000000"/>
        </w:rPr>
        <w:t>1</w:t>
      </w:r>
      <w:r w:rsidR="001E4501" w:rsidRPr="0035344E">
        <w:rPr>
          <w:rFonts w:ascii="Book Antiqua" w:eastAsia="Book Antiqua" w:hAnsi="Book Antiqua" w:cs="Book Antiqua"/>
          <w:color w:val="000000"/>
        </w:rPr>
        <w:t xml:space="preserve"> </w:t>
      </w:r>
      <w:r w:rsidRPr="0035344E">
        <w:rPr>
          <w:rFonts w:ascii="Book Antiqua" w:eastAsia="Book Antiqua" w:hAnsi="Book Antiqua" w:cs="Book Antiqua"/>
          <w:color w:val="000000"/>
        </w:rPr>
        <w:t>year after the surgery.</w:t>
      </w:r>
    </w:p>
    <w:p w14:paraId="56527148" w14:textId="77777777" w:rsidR="00A77B3E" w:rsidRPr="0035344E" w:rsidRDefault="00A77B3E" w:rsidP="0035344E">
      <w:pPr>
        <w:adjustRightInd w:val="0"/>
        <w:snapToGrid w:val="0"/>
        <w:spacing w:line="360" w:lineRule="auto"/>
        <w:jc w:val="both"/>
        <w:rPr>
          <w:rFonts w:ascii="Book Antiqua" w:hAnsi="Book Antiqua"/>
        </w:rPr>
      </w:pPr>
    </w:p>
    <w:p w14:paraId="33D0AE00"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CONCLUSION</w:t>
      </w:r>
    </w:p>
    <w:p w14:paraId="67AFFD7B" w14:textId="6DAC6CD1"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 xml:space="preserve">A definite diagnosis of pancreatic paraganglioma mainly depends on postoperative histopathological and immunohistochemical examinations. Surgical resection may be the </w:t>
      </w:r>
      <w:r w:rsidRPr="0035344E">
        <w:rPr>
          <w:rFonts w:ascii="Book Antiqua" w:eastAsia="Book Antiqua" w:hAnsi="Book Antiqua" w:cs="Book Antiqua"/>
          <w:color w:val="000000"/>
        </w:rPr>
        <w:lastRenderedPageBreak/>
        <w:t>first treatment of choice for patients with primary pancre</w:t>
      </w:r>
      <w:r w:rsidRPr="0035344E">
        <w:rPr>
          <w:rFonts w:ascii="Book Antiqua" w:eastAsia="Book Antiqua" w:hAnsi="Book Antiqua" w:cs="Book Antiqua"/>
          <w:color w:val="000000"/>
        </w:rPr>
        <w:t xml:space="preserve">atic </w:t>
      </w:r>
      <w:proofErr w:type="spellStart"/>
      <w:r w:rsidRPr="0035344E">
        <w:rPr>
          <w:rFonts w:ascii="Book Antiqua" w:eastAsia="Book Antiqua" w:hAnsi="Book Antiqua" w:cs="Book Antiqua"/>
          <w:color w:val="000000"/>
        </w:rPr>
        <w:t>paraganglioma</w:t>
      </w:r>
      <w:proofErr w:type="spellEnd"/>
      <w:r w:rsidRPr="0035344E">
        <w:rPr>
          <w:rFonts w:ascii="Book Antiqua" w:eastAsia="Book Antiqua" w:hAnsi="Book Antiqua" w:cs="Book Antiqua"/>
          <w:color w:val="000000"/>
        </w:rPr>
        <w:t xml:space="preserve"> that </w:t>
      </w:r>
      <w:r w:rsidR="001E4501" w:rsidRPr="0035344E">
        <w:rPr>
          <w:rFonts w:ascii="Book Antiqua" w:eastAsia="Book Antiqua" w:hAnsi="Book Antiqua" w:cs="Book Antiqua"/>
          <w:color w:val="000000"/>
        </w:rPr>
        <w:t>ha</w:t>
      </w:r>
      <w:r w:rsidR="001E4501">
        <w:rPr>
          <w:rFonts w:ascii="Book Antiqua" w:eastAsia="Book Antiqua" w:hAnsi="Book Antiqua" w:cs="Book Antiqua"/>
          <w:color w:val="000000"/>
        </w:rPr>
        <w:t>s</w:t>
      </w:r>
      <w:r w:rsidR="001E4501" w:rsidRPr="0035344E">
        <w:rPr>
          <w:rFonts w:ascii="Book Antiqua" w:eastAsia="Book Antiqua" w:hAnsi="Book Antiqua" w:cs="Book Antiqua"/>
          <w:color w:val="000000"/>
        </w:rPr>
        <w:t xml:space="preserve"> </w:t>
      </w:r>
      <w:r w:rsidRPr="0035344E">
        <w:rPr>
          <w:rFonts w:ascii="Book Antiqua" w:eastAsia="Book Antiqua" w:hAnsi="Book Antiqua" w:cs="Book Antiqua"/>
          <w:color w:val="000000"/>
        </w:rPr>
        <w:t>metastasized to the lymph nodes.</w:t>
      </w:r>
    </w:p>
    <w:p w14:paraId="659C3C76" w14:textId="77777777" w:rsidR="00A77B3E" w:rsidRPr="0035344E" w:rsidRDefault="00A77B3E" w:rsidP="0035344E">
      <w:pPr>
        <w:adjustRightInd w:val="0"/>
        <w:snapToGrid w:val="0"/>
        <w:spacing w:line="360" w:lineRule="auto"/>
        <w:jc w:val="both"/>
        <w:rPr>
          <w:rFonts w:ascii="Book Antiqua" w:hAnsi="Book Antiqua"/>
        </w:rPr>
      </w:pPr>
    </w:p>
    <w:p w14:paraId="35C86079"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bCs/>
          <w:color w:val="000000"/>
        </w:rPr>
        <w:t xml:space="preserve">Key Words: </w:t>
      </w:r>
      <w:r w:rsidRPr="0035344E">
        <w:rPr>
          <w:rFonts w:ascii="Book Antiqua" w:eastAsia="Book Antiqua" w:hAnsi="Book Antiqua" w:cs="Book Antiqua"/>
          <w:color w:val="000000"/>
        </w:rPr>
        <w:t>Paraganglioma; Pancreas; Lymph node metastasis; Distal pancreatectomy; Case report</w:t>
      </w:r>
    </w:p>
    <w:p w14:paraId="6329C11F" w14:textId="77777777" w:rsidR="00A77B3E" w:rsidRPr="0035344E" w:rsidRDefault="00A77B3E" w:rsidP="0035344E">
      <w:pPr>
        <w:adjustRightInd w:val="0"/>
        <w:snapToGrid w:val="0"/>
        <w:spacing w:line="360" w:lineRule="auto"/>
        <w:jc w:val="both"/>
        <w:rPr>
          <w:rFonts w:ascii="Book Antiqua" w:hAnsi="Book Antiqua"/>
        </w:rPr>
      </w:pPr>
    </w:p>
    <w:p w14:paraId="53E2A0D2"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 xml:space="preserve">Jiang CN, Cheng X, Shan J, Yang M, Xiao YQ. Primary pancreatic paraganglioma harboring lymph node metastasis: A case report. </w:t>
      </w:r>
      <w:r w:rsidRPr="0035344E">
        <w:rPr>
          <w:rFonts w:ascii="Book Antiqua" w:eastAsia="Book Antiqua" w:hAnsi="Book Antiqua" w:cs="Book Antiqua"/>
          <w:i/>
          <w:iCs/>
          <w:color w:val="000000"/>
        </w:rPr>
        <w:t>World J Clin Cases</w:t>
      </w:r>
      <w:r w:rsidRPr="0035344E">
        <w:rPr>
          <w:rFonts w:ascii="Book Antiqua" w:eastAsia="Book Antiqua" w:hAnsi="Book Antiqua" w:cs="Book Antiqua"/>
          <w:color w:val="000000"/>
        </w:rPr>
        <w:t xml:space="preserve"> 2021; In press</w:t>
      </w:r>
    </w:p>
    <w:p w14:paraId="38407AF8" w14:textId="77777777" w:rsidR="00A77B3E" w:rsidRPr="0035344E" w:rsidRDefault="00A77B3E" w:rsidP="0035344E">
      <w:pPr>
        <w:adjustRightInd w:val="0"/>
        <w:snapToGrid w:val="0"/>
        <w:spacing w:line="360" w:lineRule="auto"/>
        <w:jc w:val="both"/>
        <w:rPr>
          <w:rFonts w:ascii="Book Antiqua" w:hAnsi="Book Antiqua"/>
        </w:rPr>
      </w:pPr>
    </w:p>
    <w:p w14:paraId="1CBA5E67" w14:textId="2BD8E94C"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bCs/>
          <w:color w:val="000000"/>
        </w:rPr>
        <w:t xml:space="preserve">Core Tip: </w:t>
      </w:r>
      <w:r w:rsidRPr="0035344E">
        <w:rPr>
          <w:rFonts w:ascii="Book Antiqua" w:eastAsia="Book Antiqua" w:hAnsi="Book Antiqua" w:cs="Book Antiqua"/>
          <w:color w:val="000000"/>
        </w:rPr>
        <w:t>Paragangliomas are rare neuroend</w:t>
      </w:r>
      <w:r w:rsidRPr="0035344E">
        <w:rPr>
          <w:rFonts w:ascii="Book Antiqua" w:eastAsia="Book Antiqua" w:hAnsi="Book Antiqua" w:cs="Book Antiqua"/>
          <w:color w:val="000000"/>
        </w:rPr>
        <w:t xml:space="preserve">ocrine tumors that originate from autonomic nervous systems, with a morbidity of only 2 to 8 in 1000000 of the population. </w:t>
      </w:r>
      <w:proofErr w:type="spellStart"/>
      <w:r w:rsidRPr="0035344E">
        <w:rPr>
          <w:rFonts w:ascii="Book Antiqua" w:eastAsia="Book Antiqua" w:hAnsi="Book Antiqua" w:cs="Book Antiqua"/>
          <w:color w:val="000000"/>
        </w:rPr>
        <w:t>Paraganglioma</w:t>
      </w:r>
      <w:r w:rsidR="001E4501">
        <w:rPr>
          <w:rFonts w:ascii="Book Antiqua" w:eastAsia="Book Antiqua" w:hAnsi="Book Antiqua" w:cs="Book Antiqua"/>
          <w:color w:val="000000"/>
        </w:rPr>
        <w:t>s</w:t>
      </w:r>
      <w:proofErr w:type="spellEnd"/>
      <w:r w:rsidRPr="0035344E">
        <w:rPr>
          <w:rFonts w:ascii="Book Antiqua" w:eastAsia="Book Antiqua" w:hAnsi="Book Antiqua" w:cs="Book Antiqua"/>
          <w:color w:val="000000"/>
        </w:rPr>
        <w:t xml:space="preserve"> arising from the pancreas are even less, local invasion or metastasis </w:t>
      </w:r>
      <w:r w:rsidR="00D4604F">
        <w:rPr>
          <w:rFonts w:ascii="Book Antiqua" w:eastAsia="Book Antiqua" w:hAnsi="Book Antiqua" w:cs="Book Antiqua"/>
          <w:color w:val="000000"/>
        </w:rPr>
        <w:t>are</w:t>
      </w:r>
      <w:r w:rsidR="001E4501" w:rsidRPr="0035344E">
        <w:rPr>
          <w:rFonts w:ascii="Book Antiqua" w:eastAsia="Book Antiqua" w:hAnsi="Book Antiqua" w:cs="Book Antiqua"/>
          <w:color w:val="000000"/>
        </w:rPr>
        <w:t xml:space="preserve"> </w:t>
      </w:r>
      <w:r w:rsidRPr="0035344E">
        <w:rPr>
          <w:rFonts w:ascii="Book Antiqua" w:eastAsia="Book Antiqua" w:hAnsi="Book Antiqua" w:cs="Book Antiqua"/>
          <w:color w:val="000000"/>
        </w:rPr>
        <w:t xml:space="preserve">thought to be associated with malignant behaviors, </w:t>
      </w:r>
      <w:r w:rsidR="001E4501">
        <w:rPr>
          <w:rFonts w:ascii="Book Antiqua" w:eastAsia="Book Antiqua" w:hAnsi="Book Antiqua" w:cs="Book Antiqua"/>
          <w:color w:val="000000"/>
        </w:rPr>
        <w:t xml:space="preserve">and </w:t>
      </w:r>
      <w:r w:rsidRPr="0035344E">
        <w:rPr>
          <w:rFonts w:ascii="Book Antiqua" w:eastAsia="Book Antiqua" w:hAnsi="Book Antiqua" w:cs="Book Antiqua"/>
          <w:color w:val="000000"/>
        </w:rPr>
        <w:t xml:space="preserve">only four of these cases </w:t>
      </w:r>
      <w:r w:rsidR="001E4501" w:rsidRPr="0035344E">
        <w:rPr>
          <w:rFonts w:ascii="Book Antiqua" w:eastAsia="Book Antiqua" w:hAnsi="Book Antiqua" w:cs="Book Antiqua"/>
          <w:color w:val="000000"/>
        </w:rPr>
        <w:t>ha</w:t>
      </w:r>
      <w:r w:rsidR="001E4501">
        <w:rPr>
          <w:rFonts w:ascii="Book Antiqua" w:eastAsia="Book Antiqua" w:hAnsi="Book Antiqua" w:cs="Book Antiqua"/>
          <w:color w:val="000000"/>
        </w:rPr>
        <w:t>ve</w:t>
      </w:r>
      <w:r w:rsidR="001E4501" w:rsidRPr="0035344E">
        <w:rPr>
          <w:rFonts w:ascii="Book Antiqua" w:eastAsia="Book Antiqua" w:hAnsi="Book Antiqua" w:cs="Book Antiqua"/>
          <w:color w:val="000000"/>
        </w:rPr>
        <w:t xml:space="preserve"> </w:t>
      </w:r>
      <w:r w:rsidRPr="0035344E">
        <w:rPr>
          <w:rFonts w:ascii="Book Antiqua" w:eastAsia="Book Antiqua" w:hAnsi="Book Antiqua" w:cs="Book Antiqua"/>
          <w:color w:val="000000"/>
        </w:rPr>
        <w:t>been reported to date. It is difficult to make an accurate preoperative diagnosis of pancreatic paraganglioma especially when the tumor is non-functioning</w:t>
      </w:r>
      <w:r w:rsidR="001E4501">
        <w:rPr>
          <w:rFonts w:ascii="Book Antiqua" w:eastAsia="Book Antiqua" w:hAnsi="Book Antiqua" w:cs="Book Antiqua"/>
          <w:color w:val="000000"/>
        </w:rPr>
        <w:t>.</w:t>
      </w:r>
      <w:r w:rsidR="001E4501" w:rsidRPr="0035344E">
        <w:rPr>
          <w:rFonts w:ascii="Book Antiqua" w:eastAsia="Book Antiqua" w:hAnsi="Book Antiqua" w:cs="Book Antiqua"/>
          <w:color w:val="000000"/>
        </w:rPr>
        <w:t xml:space="preserve"> </w:t>
      </w:r>
      <w:r w:rsidR="001E4501">
        <w:rPr>
          <w:rFonts w:ascii="Book Antiqua" w:eastAsia="Book Antiqua" w:hAnsi="Book Antiqua" w:cs="Book Antiqua"/>
          <w:color w:val="000000"/>
        </w:rPr>
        <w:t>N</w:t>
      </w:r>
      <w:r w:rsidR="001E4501" w:rsidRPr="0035344E">
        <w:rPr>
          <w:rFonts w:ascii="Book Antiqua" w:eastAsia="Book Antiqua" w:hAnsi="Book Antiqua" w:cs="Book Antiqua"/>
          <w:color w:val="000000"/>
        </w:rPr>
        <w:t xml:space="preserve">o </w:t>
      </w:r>
      <w:r w:rsidRPr="0035344E">
        <w:rPr>
          <w:rFonts w:ascii="Book Antiqua" w:eastAsia="Book Antiqua" w:hAnsi="Book Antiqua" w:cs="Book Antiqua"/>
          <w:color w:val="000000"/>
        </w:rPr>
        <w:t xml:space="preserve">standard therapeutic consensus has been reached yet. Herein, we present a case of primary pancreatic paraganglioma with lymph node metastasis and discuss </w:t>
      </w:r>
      <w:r w:rsidR="001E4501">
        <w:rPr>
          <w:rFonts w:ascii="Book Antiqua" w:eastAsia="Book Antiqua" w:hAnsi="Book Antiqua" w:cs="Book Antiqua"/>
          <w:color w:val="000000"/>
        </w:rPr>
        <w:t xml:space="preserve">the </w:t>
      </w:r>
      <w:r w:rsidRPr="0035344E">
        <w:rPr>
          <w:rFonts w:ascii="Book Antiqua" w:eastAsia="Book Antiqua" w:hAnsi="Book Antiqua" w:cs="Book Antiqua"/>
          <w:color w:val="000000"/>
        </w:rPr>
        <w:t xml:space="preserve">related </w:t>
      </w:r>
      <w:r w:rsidRPr="0035344E">
        <w:rPr>
          <w:rFonts w:ascii="Book Antiqua" w:eastAsia="Book Antiqua" w:hAnsi="Book Antiqua" w:cs="Book Antiqua"/>
          <w:color w:val="000000"/>
        </w:rPr>
        <w:t>issues.</w:t>
      </w:r>
    </w:p>
    <w:p w14:paraId="34C454E2" w14:textId="77777777" w:rsidR="00A77B3E" w:rsidRPr="0035344E" w:rsidRDefault="00A77B3E" w:rsidP="0035344E">
      <w:pPr>
        <w:adjustRightInd w:val="0"/>
        <w:snapToGrid w:val="0"/>
        <w:spacing w:line="360" w:lineRule="auto"/>
        <w:jc w:val="both"/>
        <w:rPr>
          <w:rFonts w:ascii="Book Antiqua" w:hAnsi="Book Antiqua"/>
        </w:rPr>
      </w:pPr>
    </w:p>
    <w:p w14:paraId="6AF9362B"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caps/>
          <w:color w:val="000000"/>
          <w:u w:val="single"/>
        </w:rPr>
        <w:t>INTRODUCTION</w:t>
      </w:r>
    </w:p>
    <w:p w14:paraId="75A0082E" w14:textId="401F7DD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Paragangliomas are rare neuroendocrine neoplasms (NENs) that originate from neural crest cells, with a morbidity of only 2 to 8 in 1000000 of the population and a malignancy rate of 10%-50</w:t>
      </w:r>
      <w:proofErr w:type="gramStart"/>
      <w:r w:rsidRPr="0035344E">
        <w:rPr>
          <w:rFonts w:ascii="Book Antiqua" w:eastAsia="Book Antiqua" w:hAnsi="Book Antiqua" w:cs="Book Antiqua"/>
          <w:color w:val="000000"/>
        </w:rPr>
        <w:t>%</w:t>
      </w:r>
      <w:r w:rsidRPr="0035344E">
        <w:rPr>
          <w:rFonts w:ascii="Book Antiqua" w:eastAsia="Book Antiqua" w:hAnsi="Book Antiqua" w:cs="Book Antiqua"/>
          <w:color w:val="000000"/>
          <w:vertAlign w:val="superscript"/>
        </w:rPr>
        <w:t>[</w:t>
      </w:r>
      <w:proofErr w:type="gramEnd"/>
      <w:r w:rsidRPr="0035344E">
        <w:rPr>
          <w:rFonts w:ascii="Book Antiqua" w:eastAsia="Book Antiqua" w:hAnsi="Book Antiqua" w:cs="Book Antiqua"/>
          <w:color w:val="000000"/>
          <w:vertAlign w:val="superscript"/>
        </w:rPr>
        <w:t>1]</w:t>
      </w:r>
      <w:r w:rsidRPr="0035344E">
        <w:rPr>
          <w:rFonts w:ascii="Book Antiqua" w:eastAsia="Book Antiqua" w:hAnsi="Book Antiqua" w:cs="Book Antiqua"/>
          <w:color w:val="000000"/>
        </w:rPr>
        <w:t xml:space="preserve">. Diagnosis mainly relies on the pathology. Paragangliomas derived from the adrenal medulla are referred to as pheochromocytomas. Extra-adrenal paragangliomas can arise at sites where paraganglia are known to occur, including the parasympathetic nervous system of the head and neck, </w:t>
      </w:r>
      <w:r w:rsidRPr="0035344E">
        <w:rPr>
          <w:rFonts w:ascii="Book Antiqua" w:eastAsia="Book Antiqua" w:hAnsi="Book Antiqua" w:cs="Book Antiqua"/>
          <w:color w:val="000000"/>
        </w:rPr>
        <w:t>mediastinal compartments of the chest</w:t>
      </w:r>
      <w:r w:rsidR="001E4501">
        <w:rPr>
          <w:rFonts w:ascii="Book Antiqua" w:eastAsia="Book Antiqua" w:hAnsi="Book Antiqua" w:cs="Book Antiqua"/>
          <w:color w:val="000000"/>
        </w:rPr>
        <w:t>,</w:t>
      </w:r>
      <w:r w:rsidRPr="0035344E">
        <w:rPr>
          <w:rFonts w:ascii="Book Antiqua" w:eastAsia="Book Antiqua" w:hAnsi="Book Antiqua" w:cs="Book Antiqua"/>
          <w:color w:val="000000"/>
        </w:rPr>
        <w:t xml:space="preserve"> and retroperitoneum of the </w:t>
      </w:r>
      <w:proofErr w:type="gramStart"/>
      <w:r w:rsidRPr="0035344E">
        <w:rPr>
          <w:rFonts w:ascii="Book Antiqua" w:eastAsia="Book Antiqua" w:hAnsi="Book Antiqua" w:cs="Book Antiqua"/>
          <w:color w:val="000000"/>
        </w:rPr>
        <w:t>abdomen</w:t>
      </w:r>
      <w:r w:rsidRPr="0035344E">
        <w:rPr>
          <w:rFonts w:ascii="Book Antiqua" w:eastAsia="Book Antiqua" w:hAnsi="Book Antiqua" w:cs="Book Antiqua"/>
          <w:color w:val="000000"/>
          <w:vertAlign w:val="superscript"/>
        </w:rPr>
        <w:t>[</w:t>
      </w:r>
      <w:proofErr w:type="gramEnd"/>
      <w:r w:rsidRPr="0035344E">
        <w:rPr>
          <w:rFonts w:ascii="Book Antiqua" w:eastAsia="Book Antiqua" w:hAnsi="Book Antiqua" w:cs="Book Antiqua"/>
          <w:color w:val="000000"/>
          <w:vertAlign w:val="superscript"/>
        </w:rPr>
        <w:t>2-4]</w:t>
      </w:r>
      <w:r w:rsidRPr="0035344E">
        <w:rPr>
          <w:rFonts w:ascii="Book Antiqua" w:eastAsia="Book Antiqua" w:hAnsi="Book Antiqua" w:cs="Book Antiqua"/>
          <w:color w:val="000000"/>
        </w:rPr>
        <w:t>. P</w:t>
      </w:r>
      <w:r w:rsidRPr="0035344E">
        <w:rPr>
          <w:rFonts w:ascii="Book Antiqua" w:eastAsia="Book Antiqua" w:hAnsi="Book Antiqua" w:cs="Book Antiqua"/>
          <w:color w:val="000000"/>
        </w:rPr>
        <w:t>rimary paragangliomas arising in the pancreas are extremely rare</w:t>
      </w:r>
      <w:r w:rsidRPr="0035344E">
        <w:rPr>
          <w:rFonts w:ascii="Book Antiqua" w:eastAsia="Book Antiqua" w:hAnsi="Book Antiqua" w:cs="Book Antiqua"/>
          <w:color w:val="000000"/>
        </w:rPr>
        <w:t xml:space="preserve">, as there </w:t>
      </w:r>
      <w:r w:rsidR="001E4501">
        <w:rPr>
          <w:rFonts w:ascii="Book Antiqua" w:eastAsia="Book Antiqua" w:hAnsi="Book Antiqua" w:cs="Book Antiqua"/>
          <w:color w:val="000000"/>
        </w:rPr>
        <w:t>have been</w:t>
      </w:r>
      <w:r w:rsidR="001E4501" w:rsidRPr="0035344E">
        <w:rPr>
          <w:rFonts w:ascii="Book Antiqua" w:eastAsia="Book Antiqua" w:hAnsi="Book Antiqua" w:cs="Book Antiqua"/>
          <w:color w:val="000000"/>
        </w:rPr>
        <w:t xml:space="preserve"> </w:t>
      </w:r>
      <w:r w:rsidRPr="0035344E">
        <w:rPr>
          <w:rFonts w:ascii="Book Antiqua" w:eastAsia="Book Antiqua" w:hAnsi="Book Antiqua" w:cs="Book Antiqua"/>
          <w:color w:val="000000"/>
        </w:rPr>
        <w:t xml:space="preserve">only 19 cases reported </w:t>
      </w:r>
      <w:r w:rsidRPr="0035344E">
        <w:rPr>
          <w:rFonts w:ascii="Book Antiqua" w:eastAsia="Book Antiqua" w:hAnsi="Book Antiqua" w:cs="Book Antiqua"/>
          <w:color w:val="000000"/>
        </w:rPr>
        <w:t>worldwide to date</w:t>
      </w:r>
      <w:r w:rsidRPr="0035344E">
        <w:rPr>
          <w:rFonts w:ascii="Book Antiqua" w:eastAsia="Book Antiqua" w:hAnsi="Book Antiqua" w:cs="Book Antiqua"/>
          <w:color w:val="000000"/>
          <w:vertAlign w:val="superscript"/>
        </w:rPr>
        <w:t>[1,5-20]</w:t>
      </w:r>
      <w:r w:rsidRPr="0035344E">
        <w:rPr>
          <w:rFonts w:ascii="Book Antiqua" w:eastAsia="Book Antiqua" w:hAnsi="Book Antiqua" w:cs="Book Antiqua"/>
          <w:color w:val="000000"/>
        </w:rPr>
        <w:t>, with four of these cases accompanied by lymph node metastasis or distant metastasis</w:t>
      </w:r>
      <w:r w:rsidRPr="0035344E">
        <w:rPr>
          <w:rFonts w:ascii="Book Antiqua" w:eastAsia="Book Antiqua" w:hAnsi="Book Antiqua" w:cs="Book Antiqua"/>
          <w:color w:val="000000"/>
          <w:vertAlign w:val="superscript"/>
        </w:rPr>
        <w:t>[10,11,14,20]</w:t>
      </w:r>
      <w:r w:rsidRPr="0035344E">
        <w:rPr>
          <w:rFonts w:ascii="Book Antiqua" w:eastAsia="Book Antiqua" w:hAnsi="Book Antiqua" w:cs="Book Antiqua"/>
          <w:color w:val="000000"/>
        </w:rPr>
        <w:t xml:space="preserve"> (Table 1). The criteria for malignancy based on histopathological </w:t>
      </w:r>
      <w:r w:rsidRPr="0035344E">
        <w:rPr>
          <w:rFonts w:ascii="Book Antiqua" w:eastAsia="Book Antiqua" w:hAnsi="Book Antiqua" w:cs="Book Antiqua"/>
          <w:color w:val="000000"/>
        </w:rPr>
        <w:lastRenderedPageBreak/>
        <w:t xml:space="preserve">examination are not well defined; therefore, the presence of specific local invasion or metastasis is a reliable diagnostic </w:t>
      </w:r>
      <w:proofErr w:type="gramStart"/>
      <w:r w:rsidRPr="0035344E">
        <w:rPr>
          <w:rFonts w:ascii="Book Antiqua" w:eastAsia="Book Antiqua" w:hAnsi="Book Antiqua" w:cs="Book Antiqua"/>
          <w:color w:val="000000"/>
        </w:rPr>
        <w:t>feature</w:t>
      </w:r>
      <w:r w:rsidRPr="0035344E">
        <w:rPr>
          <w:rFonts w:ascii="Book Antiqua" w:eastAsia="Book Antiqua" w:hAnsi="Book Antiqua" w:cs="Book Antiqua"/>
          <w:color w:val="000000"/>
          <w:vertAlign w:val="superscript"/>
        </w:rPr>
        <w:t>[</w:t>
      </w:r>
      <w:proofErr w:type="gramEnd"/>
      <w:r w:rsidRPr="0035344E">
        <w:rPr>
          <w:rFonts w:ascii="Book Antiqua" w:eastAsia="Book Antiqua" w:hAnsi="Book Antiqua" w:cs="Book Antiqua"/>
          <w:color w:val="000000"/>
          <w:vertAlign w:val="superscript"/>
        </w:rPr>
        <w:t>21]</w:t>
      </w:r>
      <w:r w:rsidRPr="0035344E">
        <w:rPr>
          <w:rFonts w:ascii="Book Antiqua" w:eastAsia="Book Antiqua" w:hAnsi="Book Antiqua" w:cs="Book Antiqua"/>
          <w:color w:val="000000"/>
        </w:rPr>
        <w:t xml:space="preserve">. Due to the rarity of this tumor, no standard therapeutic consensus has been reached. Currently, the preferred treatment for pancreatic paraganglioma is surgical </w:t>
      </w:r>
      <w:proofErr w:type="gramStart"/>
      <w:r w:rsidRPr="0035344E">
        <w:rPr>
          <w:rFonts w:ascii="Book Antiqua" w:eastAsia="Book Antiqua" w:hAnsi="Book Antiqua" w:cs="Book Antiqua"/>
          <w:color w:val="000000"/>
        </w:rPr>
        <w:t>resection</w:t>
      </w:r>
      <w:r w:rsidRPr="0035344E">
        <w:rPr>
          <w:rFonts w:ascii="Book Antiqua" w:eastAsia="Book Antiqua" w:hAnsi="Book Antiqua" w:cs="Book Antiqua"/>
          <w:color w:val="000000"/>
          <w:vertAlign w:val="superscript"/>
        </w:rPr>
        <w:t>[</w:t>
      </w:r>
      <w:proofErr w:type="gramEnd"/>
      <w:r w:rsidRPr="0035344E">
        <w:rPr>
          <w:rFonts w:ascii="Book Antiqua" w:eastAsia="Book Antiqua" w:hAnsi="Book Antiqua" w:cs="Book Antiqua"/>
          <w:color w:val="000000"/>
          <w:vertAlign w:val="superscript"/>
        </w:rPr>
        <w:t>1,17]</w:t>
      </w:r>
      <w:r w:rsidRPr="0035344E">
        <w:rPr>
          <w:rFonts w:ascii="Book Antiqua" w:eastAsia="Book Antiqua" w:hAnsi="Book Antiqua" w:cs="Book Antiqua"/>
          <w:color w:val="000000"/>
        </w:rPr>
        <w:t xml:space="preserve">. </w:t>
      </w:r>
      <w:r w:rsidR="001E4501">
        <w:rPr>
          <w:rFonts w:ascii="Book Antiqua" w:eastAsia="Book Antiqua" w:hAnsi="Book Antiqua" w:cs="Book Antiqua"/>
          <w:color w:val="000000"/>
        </w:rPr>
        <w:t>I</w:t>
      </w:r>
      <w:r w:rsidRPr="0035344E">
        <w:rPr>
          <w:rFonts w:ascii="Book Antiqua" w:eastAsia="Book Antiqua" w:hAnsi="Book Antiqua" w:cs="Book Antiqua"/>
          <w:color w:val="000000"/>
        </w:rPr>
        <w:t xml:space="preserve">n this </w:t>
      </w:r>
      <w:r w:rsidR="001E4501">
        <w:rPr>
          <w:rFonts w:ascii="Book Antiqua" w:eastAsia="Book Antiqua" w:hAnsi="Book Antiqua" w:cs="Book Antiqua"/>
          <w:color w:val="000000"/>
        </w:rPr>
        <w:t>paper</w:t>
      </w:r>
      <w:r w:rsidRPr="0035344E">
        <w:rPr>
          <w:rFonts w:ascii="Book Antiqua" w:eastAsia="Book Antiqua" w:hAnsi="Book Antiqua" w:cs="Book Antiqua"/>
          <w:color w:val="000000"/>
        </w:rPr>
        <w:t>, we</w:t>
      </w:r>
      <w:r w:rsidRPr="0035344E">
        <w:rPr>
          <w:rFonts w:ascii="Book Antiqua" w:eastAsia="Book Antiqua" w:hAnsi="Book Antiqua" w:cs="Book Antiqua"/>
          <w:color w:val="000000"/>
        </w:rPr>
        <w:t xml:space="preserve"> report a case of primary pancreatic paraganglioma with lymph node metastasis and discuss the clinical features, diagno</w:t>
      </w:r>
      <w:r w:rsidRPr="0035344E">
        <w:rPr>
          <w:rFonts w:ascii="Book Antiqua" w:eastAsia="Book Antiqua" w:hAnsi="Book Antiqua" w:cs="Book Antiqua"/>
          <w:color w:val="000000"/>
        </w:rPr>
        <w:t>sis</w:t>
      </w:r>
      <w:r w:rsidR="001E4501">
        <w:rPr>
          <w:rFonts w:ascii="Book Antiqua" w:eastAsia="Book Antiqua" w:hAnsi="Book Antiqua" w:cs="Book Antiqua"/>
          <w:color w:val="000000"/>
        </w:rPr>
        <w:t>,</w:t>
      </w:r>
      <w:r w:rsidRPr="0035344E">
        <w:rPr>
          <w:rFonts w:ascii="Book Antiqua" w:eastAsia="Book Antiqua" w:hAnsi="Book Antiqua" w:cs="Book Antiqua"/>
          <w:color w:val="000000"/>
        </w:rPr>
        <w:t xml:space="preserve"> and treatment strategies.</w:t>
      </w:r>
    </w:p>
    <w:p w14:paraId="1766B098" w14:textId="77777777" w:rsidR="00A77B3E" w:rsidRPr="0035344E" w:rsidRDefault="00A77B3E" w:rsidP="0035344E">
      <w:pPr>
        <w:adjustRightInd w:val="0"/>
        <w:snapToGrid w:val="0"/>
        <w:spacing w:line="360" w:lineRule="auto"/>
        <w:jc w:val="both"/>
        <w:rPr>
          <w:rFonts w:ascii="Book Antiqua" w:hAnsi="Book Antiqua"/>
        </w:rPr>
      </w:pPr>
    </w:p>
    <w:p w14:paraId="59916FA3"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caps/>
          <w:color w:val="000000"/>
          <w:u w:val="single"/>
        </w:rPr>
        <w:t>CASE PRESENTATION</w:t>
      </w:r>
    </w:p>
    <w:p w14:paraId="3B74B7CD"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i/>
          <w:color w:val="000000"/>
        </w:rPr>
        <w:t>Chief complaints</w:t>
      </w:r>
    </w:p>
    <w:p w14:paraId="07BC096B" w14:textId="132B7075"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 xml:space="preserve">An asymptomatic 41-year-old Tibetan </w:t>
      </w:r>
      <w:r w:rsidR="001E4501">
        <w:rPr>
          <w:rFonts w:ascii="Book Antiqua" w:eastAsia="Book Antiqua" w:hAnsi="Book Antiqua" w:cs="Book Antiqua"/>
          <w:color w:val="000000"/>
        </w:rPr>
        <w:t>man</w:t>
      </w:r>
      <w:r w:rsidR="001E4501" w:rsidRPr="0035344E">
        <w:rPr>
          <w:rFonts w:ascii="Book Antiqua" w:eastAsia="Book Antiqua" w:hAnsi="Book Antiqua" w:cs="Book Antiqua"/>
          <w:color w:val="000000"/>
        </w:rPr>
        <w:t xml:space="preserve"> </w:t>
      </w:r>
      <w:r w:rsidRPr="0035344E">
        <w:rPr>
          <w:rFonts w:ascii="Book Antiqua" w:eastAsia="Book Antiqua" w:hAnsi="Book Antiqua" w:cs="Book Antiqua"/>
          <w:color w:val="000000"/>
        </w:rPr>
        <w:t>was referred to our hospital in January 2020 with a pancreatic tumor incidentally detected on com</w:t>
      </w:r>
      <w:r w:rsidRPr="0035344E">
        <w:rPr>
          <w:rFonts w:ascii="Book Antiqua" w:eastAsia="Book Antiqua" w:hAnsi="Book Antiqua" w:cs="Book Antiqua"/>
          <w:color w:val="000000"/>
        </w:rPr>
        <w:t>puted tomography (CT).</w:t>
      </w:r>
    </w:p>
    <w:p w14:paraId="53C20E75" w14:textId="77777777" w:rsidR="00A77B3E" w:rsidRPr="0035344E" w:rsidRDefault="00A77B3E" w:rsidP="0035344E">
      <w:pPr>
        <w:adjustRightInd w:val="0"/>
        <w:snapToGrid w:val="0"/>
        <w:spacing w:line="360" w:lineRule="auto"/>
        <w:jc w:val="both"/>
        <w:rPr>
          <w:rFonts w:ascii="Book Antiqua" w:hAnsi="Book Antiqua"/>
        </w:rPr>
      </w:pPr>
    </w:p>
    <w:p w14:paraId="56B18E5F"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i/>
          <w:color w:val="000000"/>
        </w:rPr>
        <w:t>History of present illness</w:t>
      </w:r>
    </w:p>
    <w:p w14:paraId="74AFB39E"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The patient underwent a chest CT scan at a local medical institution because of chest tightness. Although no obvious abnormality was found in the chest, a space-occupying lesion was incidentally found in the pancreas, and the patient was referred to our hospital for further treatment.</w:t>
      </w:r>
    </w:p>
    <w:p w14:paraId="138A9DD3" w14:textId="77777777" w:rsidR="00A77B3E" w:rsidRPr="0035344E" w:rsidRDefault="00A77B3E" w:rsidP="0035344E">
      <w:pPr>
        <w:adjustRightInd w:val="0"/>
        <w:snapToGrid w:val="0"/>
        <w:spacing w:line="360" w:lineRule="auto"/>
        <w:jc w:val="both"/>
        <w:rPr>
          <w:rFonts w:ascii="Book Antiqua" w:hAnsi="Book Antiqua"/>
        </w:rPr>
      </w:pPr>
    </w:p>
    <w:p w14:paraId="47D57102"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i/>
          <w:color w:val="000000"/>
        </w:rPr>
        <w:t>History of past illness</w:t>
      </w:r>
    </w:p>
    <w:p w14:paraId="625D2CE5" w14:textId="0485F9B2"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The patient’s medical history was unremarka</w:t>
      </w:r>
      <w:r w:rsidRPr="0035344E">
        <w:rPr>
          <w:rFonts w:ascii="Book Antiqua" w:eastAsia="Book Antiqua" w:hAnsi="Book Antiqua" w:cs="Book Antiqua"/>
          <w:color w:val="000000"/>
        </w:rPr>
        <w:t xml:space="preserve">ble. </w:t>
      </w:r>
      <w:r w:rsidR="001E4501">
        <w:rPr>
          <w:rFonts w:ascii="Book Antiqua" w:eastAsia="Book Antiqua" w:hAnsi="Book Antiqua" w:cs="Book Antiqua"/>
          <w:color w:val="000000"/>
        </w:rPr>
        <w:t>He</w:t>
      </w:r>
      <w:r w:rsidRPr="0035344E">
        <w:rPr>
          <w:rFonts w:ascii="Book Antiqua" w:eastAsia="Book Antiqua" w:hAnsi="Book Antiqua" w:cs="Book Antiqua"/>
          <w:color w:val="000000"/>
        </w:rPr>
        <w:t xml:space="preserve"> had not been prev</w:t>
      </w:r>
      <w:r w:rsidRPr="0035344E">
        <w:rPr>
          <w:rFonts w:ascii="Book Antiqua" w:eastAsia="Book Antiqua" w:hAnsi="Book Antiqua" w:cs="Book Antiqua"/>
          <w:color w:val="000000"/>
        </w:rPr>
        <w:t>iously diagnosed with hyperparathyroidism or pituitary adenoma</w:t>
      </w:r>
      <w:r w:rsidR="007817AE">
        <w:rPr>
          <w:rFonts w:ascii="Book Antiqua" w:eastAsia="Book Antiqua" w:hAnsi="Book Antiqua" w:cs="Book Antiqua"/>
          <w:color w:val="000000"/>
        </w:rPr>
        <w:t xml:space="preserve"> </w:t>
      </w:r>
      <w:r w:rsidRPr="0035344E">
        <w:rPr>
          <w:rFonts w:ascii="Book Antiqua" w:eastAsia="Book Antiqua" w:hAnsi="Book Antiqua" w:cs="Book Antiqua"/>
          <w:color w:val="000000"/>
        </w:rPr>
        <w:t>(to exclude the possibility of MEN-1 related disease).</w:t>
      </w:r>
    </w:p>
    <w:p w14:paraId="2B903EDC" w14:textId="77777777" w:rsidR="00A77B3E" w:rsidRPr="0035344E" w:rsidRDefault="00A77B3E" w:rsidP="0035344E">
      <w:pPr>
        <w:adjustRightInd w:val="0"/>
        <w:snapToGrid w:val="0"/>
        <w:spacing w:line="360" w:lineRule="auto"/>
        <w:jc w:val="both"/>
        <w:rPr>
          <w:rFonts w:ascii="Book Antiqua" w:hAnsi="Book Antiqua"/>
        </w:rPr>
      </w:pPr>
    </w:p>
    <w:p w14:paraId="57C84674"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i/>
          <w:color w:val="000000"/>
        </w:rPr>
        <w:t>Personal and family history</w:t>
      </w:r>
    </w:p>
    <w:p w14:paraId="3943A363"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There was no family history of cancer.</w:t>
      </w:r>
    </w:p>
    <w:p w14:paraId="72DFDF3C" w14:textId="77777777" w:rsidR="00A77B3E" w:rsidRPr="0035344E" w:rsidRDefault="00A77B3E" w:rsidP="0035344E">
      <w:pPr>
        <w:adjustRightInd w:val="0"/>
        <w:snapToGrid w:val="0"/>
        <w:spacing w:line="360" w:lineRule="auto"/>
        <w:jc w:val="both"/>
        <w:rPr>
          <w:rFonts w:ascii="Book Antiqua" w:hAnsi="Book Antiqua"/>
        </w:rPr>
      </w:pPr>
    </w:p>
    <w:p w14:paraId="1183EB93"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i/>
          <w:color w:val="000000"/>
        </w:rPr>
        <w:t>Physical examination</w:t>
      </w:r>
    </w:p>
    <w:p w14:paraId="0CF113BD"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There were no specific positive findings during physical examination.</w:t>
      </w:r>
    </w:p>
    <w:p w14:paraId="178EE905" w14:textId="77777777" w:rsidR="00A77B3E" w:rsidRPr="0035344E" w:rsidRDefault="00A77B3E" w:rsidP="0035344E">
      <w:pPr>
        <w:adjustRightInd w:val="0"/>
        <w:snapToGrid w:val="0"/>
        <w:spacing w:line="360" w:lineRule="auto"/>
        <w:jc w:val="both"/>
        <w:rPr>
          <w:rFonts w:ascii="Book Antiqua" w:hAnsi="Book Antiqua"/>
        </w:rPr>
      </w:pPr>
    </w:p>
    <w:p w14:paraId="608E107F"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i/>
          <w:color w:val="000000"/>
        </w:rPr>
        <w:lastRenderedPageBreak/>
        <w:t>Laboratory examinations</w:t>
      </w:r>
    </w:p>
    <w:p w14:paraId="451BD45E" w14:textId="52CB9F4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 xml:space="preserve">Routine laboratory test results on admission, including routine blood test results, coagulation test results, and levels </w:t>
      </w:r>
      <w:r w:rsidRPr="0035344E">
        <w:rPr>
          <w:rFonts w:ascii="Book Antiqua" w:eastAsia="Book Antiqua" w:hAnsi="Book Antiqua" w:cs="Book Antiqua"/>
          <w:color w:val="000000"/>
        </w:rPr>
        <w:t>of blood glucose, liver function, renal function</w:t>
      </w:r>
      <w:r w:rsidR="001E4501">
        <w:rPr>
          <w:rFonts w:ascii="Book Antiqua" w:eastAsia="Book Antiqua" w:hAnsi="Book Antiqua" w:cs="Book Antiqua"/>
          <w:color w:val="000000"/>
        </w:rPr>
        <w:t>,</w:t>
      </w:r>
      <w:r w:rsidRPr="0035344E">
        <w:rPr>
          <w:rFonts w:ascii="Book Antiqua" w:eastAsia="Book Antiqua" w:hAnsi="Book Antiqua" w:cs="Book Antiqua"/>
          <w:color w:val="000000"/>
        </w:rPr>
        <w:t xml:space="preserve"> and serum tumor markers [carcinoembryonic antigen (CEA), alpha-fetoprotein, carbohydrate antigen (CA) 12-5, CA 19-9, CA 15-3, and CA72-4], were within normal ranges.</w:t>
      </w:r>
    </w:p>
    <w:p w14:paraId="57AEFA21" w14:textId="77777777" w:rsidR="00A77B3E" w:rsidRPr="0035344E" w:rsidRDefault="00A77B3E" w:rsidP="0035344E">
      <w:pPr>
        <w:adjustRightInd w:val="0"/>
        <w:snapToGrid w:val="0"/>
        <w:spacing w:line="360" w:lineRule="auto"/>
        <w:jc w:val="both"/>
        <w:rPr>
          <w:rFonts w:ascii="Book Antiqua" w:hAnsi="Book Antiqua"/>
        </w:rPr>
      </w:pPr>
    </w:p>
    <w:p w14:paraId="6EBEB7FA"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i/>
          <w:color w:val="000000"/>
        </w:rPr>
        <w:t>Imaging examinations</w:t>
      </w:r>
    </w:p>
    <w:p w14:paraId="25A4D28E" w14:textId="22C8D631"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An abdominal CT scan revealed a 4.0 cm × 3.9 cm solid, heterogeneous soft tissue dense tumor behind the pancreatic body, and nodular calcification was also discovered. During the arterial</w:t>
      </w:r>
      <w:r w:rsidR="001E4501">
        <w:rPr>
          <w:rFonts w:ascii="Book Antiqua" w:eastAsia="Book Antiqua" w:hAnsi="Book Antiqua" w:cs="Book Antiqua"/>
          <w:color w:val="000000"/>
        </w:rPr>
        <w:t xml:space="preserve"> </w:t>
      </w:r>
      <w:r w:rsidRPr="0035344E">
        <w:rPr>
          <w:rFonts w:ascii="Book Antiqua" w:eastAsia="Book Antiqua" w:hAnsi="Book Antiqua" w:cs="Book Antiqua"/>
          <w:color w:val="000000"/>
        </w:rPr>
        <w:t>phase, the tumor showed marked enhance</w:t>
      </w:r>
      <w:r w:rsidRPr="0035344E">
        <w:rPr>
          <w:rFonts w:ascii="Book Antiqua" w:eastAsia="Book Antiqua" w:hAnsi="Book Antiqua" w:cs="Book Antiqua"/>
          <w:color w:val="000000"/>
        </w:rPr>
        <w:t xml:space="preserve">ment (Figure 1A-D), which was maintained, to a certain degree, during the venous phase (Figure 1E and F). Tumor enhancement was similar to that in the pancreas, and the tumor was not clearly demarcated from the adjacent pancreas, suggesting a pancreatic origin. The tumor was </w:t>
      </w:r>
      <w:proofErr w:type="spellStart"/>
      <w:r w:rsidRPr="0035344E">
        <w:rPr>
          <w:rFonts w:ascii="Book Antiqua" w:eastAsia="Book Antiqua" w:hAnsi="Book Antiqua" w:cs="Book Antiqua"/>
          <w:color w:val="000000"/>
        </w:rPr>
        <w:t>hypervascularized</w:t>
      </w:r>
      <w:proofErr w:type="spellEnd"/>
      <w:r w:rsidRPr="0035344E">
        <w:rPr>
          <w:rFonts w:ascii="Book Antiqua" w:eastAsia="Book Antiqua" w:hAnsi="Book Antiqua" w:cs="Book Antiqua"/>
          <w:color w:val="000000"/>
        </w:rPr>
        <w:t xml:space="preserve"> and supplied by a branch of the superior mesenteric artery (Figure 1A and D, red arrows).</w:t>
      </w:r>
    </w:p>
    <w:p w14:paraId="3F2E583E" w14:textId="77777777" w:rsidR="00A77B3E" w:rsidRPr="0035344E" w:rsidRDefault="00A77B3E" w:rsidP="0035344E">
      <w:pPr>
        <w:adjustRightInd w:val="0"/>
        <w:snapToGrid w:val="0"/>
        <w:spacing w:line="360" w:lineRule="auto"/>
        <w:jc w:val="both"/>
        <w:rPr>
          <w:rFonts w:ascii="Book Antiqua" w:hAnsi="Book Antiqua"/>
        </w:rPr>
      </w:pPr>
    </w:p>
    <w:p w14:paraId="6FFC2760" w14:textId="11A9F8CB"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bCs/>
          <w:i/>
          <w:caps/>
          <w:color w:val="000000"/>
        </w:rPr>
        <w:t>F</w:t>
      </w:r>
      <w:r w:rsidR="0035344E" w:rsidRPr="0035344E">
        <w:rPr>
          <w:rFonts w:ascii="Book Antiqua" w:eastAsia="Book Antiqua" w:hAnsi="Book Antiqua" w:cs="Book Antiqua"/>
          <w:b/>
          <w:bCs/>
          <w:i/>
          <w:color w:val="000000"/>
        </w:rPr>
        <w:t>urther diagnostic tests</w:t>
      </w:r>
    </w:p>
    <w:p w14:paraId="377F7A72"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To further define the lesion, endoscopic ultrasonography (EUS) was performed. EUS showed a 41.4 mm × 39.8 mm hypoechoic para-pancreatic solid mass with a modest blood flow signal. The tumor had an obscure boundary with the pancreas, and both the bile duct and pancreatic duct showed no dilation (Figure 2). Pathological examination by EUS-guided fine needle aspiration (FNA) identified scattered glandular epithelial cells with slight pleomorphism, and malignancy could not be excluded.</w:t>
      </w:r>
    </w:p>
    <w:p w14:paraId="308948E6" w14:textId="77777777" w:rsidR="00A77B3E" w:rsidRPr="0035344E" w:rsidRDefault="00A77B3E" w:rsidP="0035344E">
      <w:pPr>
        <w:adjustRightInd w:val="0"/>
        <w:snapToGrid w:val="0"/>
        <w:spacing w:line="360" w:lineRule="auto"/>
        <w:jc w:val="both"/>
        <w:rPr>
          <w:rFonts w:ascii="Book Antiqua" w:hAnsi="Book Antiqua"/>
        </w:rPr>
      </w:pPr>
    </w:p>
    <w:p w14:paraId="1DBE5F19" w14:textId="4294DB00"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bCs/>
          <w:i/>
          <w:caps/>
          <w:color w:val="000000"/>
        </w:rPr>
        <w:t>P</w:t>
      </w:r>
      <w:r w:rsidR="0035344E" w:rsidRPr="0035344E">
        <w:rPr>
          <w:rFonts w:ascii="Book Antiqua" w:eastAsia="Book Antiqua" w:hAnsi="Book Antiqua" w:cs="Book Antiqua"/>
          <w:b/>
          <w:bCs/>
          <w:i/>
          <w:color w:val="000000"/>
        </w:rPr>
        <w:t>reoperative diagnosis</w:t>
      </w:r>
    </w:p>
    <w:p w14:paraId="2B52F6C2" w14:textId="5D65644E"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Based on preoperative imaging features and EUS-guided FNA findings, a provisional diagnosis of pancreatic NEN (pan</w:t>
      </w:r>
      <w:r w:rsidR="007D6BA2">
        <w:rPr>
          <w:rFonts w:ascii="Book Antiqua" w:eastAsia="Book Antiqua" w:hAnsi="Book Antiqua" w:cs="Book Antiqua"/>
          <w:color w:val="000000"/>
        </w:rPr>
        <w:t>-</w:t>
      </w:r>
      <w:r w:rsidRPr="0035344E">
        <w:rPr>
          <w:rFonts w:ascii="Book Antiqua" w:eastAsia="Book Antiqua" w:hAnsi="Book Antiqua" w:cs="Book Antiqua"/>
          <w:color w:val="000000"/>
        </w:rPr>
        <w:t>NEN) was made.</w:t>
      </w:r>
    </w:p>
    <w:p w14:paraId="28D13E8E" w14:textId="77777777" w:rsidR="00A77B3E" w:rsidRPr="0035344E" w:rsidRDefault="00A77B3E" w:rsidP="0035344E">
      <w:pPr>
        <w:adjustRightInd w:val="0"/>
        <w:snapToGrid w:val="0"/>
        <w:spacing w:line="360" w:lineRule="auto"/>
        <w:jc w:val="both"/>
        <w:rPr>
          <w:rFonts w:ascii="Book Antiqua" w:hAnsi="Book Antiqua"/>
        </w:rPr>
      </w:pPr>
    </w:p>
    <w:p w14:paraId="7E598B66"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caps/>
          <w:color w:val="000000"/>
          <w:u w:val="single"/>
        </w:rPr>
        <w:t>FINAL DIAGNOSIS</w:t>
      </w:r>
    </w:p>
    <w:p w14:paraId="4C45C2A3" w14:textId="7575E824"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lastRenderedPageBreak/>
        <w:t>Histological examination showed that the neoplastic chief cells were arranged in a nest-like pattern, the cytoplasm was eosinophilic</w:t>
      </w:r>
      <w:r w:rsidRPr="0035344E">
        <w:rPr>
          <w:rFonts w:ascii="Book Antiqua" w:eastAsia="Book Antiqua" w:hAnsi="Book Antiqua" w:cs="Book Antiqua"/>
          <w:color w:val="000000"/>
        </w:rPr>
        <w:t xml:space="preserve"> on hematoxylin-eosin</w:t>
      </w:r>
      <w:r w:rsidR="007817AE">
        <w:rPr>
          <w:rFonts w:ascii="Book Antiqua" w:eastAsia="Book Antiqua" w:hAnsi="Book Antiqua" w:cs="Book Antiqua"/>
          <w:color w:val="000000"/>
        </w:rPr>
        <w:t xml:space="preserve"> </w:t>
      </w:r>
      <w:r w:rsidRPr="0035344E">
        <w:rPr>
          <w:rFonts w:ascii="Book Antiqua" w:eastAsia="Book Antiqua" w:hAnsi="Book Antiqua" w:cs="Book Antiqua"/>
          <w:color w:val="000000"/>
        </w:rPr>
        <w:t xml:space="preserve">(HE) staining, the cell nest bulks were separated by capillary fibrous septa, forming the classic </w:t>
      </w:r>
      <w:proofErr w:type="spellStart"/>
      <w:r w:rsidRPr="0035344E">
        <w:rPr>
          <w:rFonts w:ascii="Book Antiqua" w:eastAsia="Book Antiqua" w:hAnsi="Book Antiqua" w:cs="Book Antiqua"/>
          <w:color w:val="000000"/>
        </w:rPr>
        <w:t>Zellballen</w:t>
      </w:r>
      <w:proofErr w:type="spellEnd"/>
      <w:r w:rsidRPr="0035344E">
        <w:rPr>
          <w:rFonts w:ascii="Book Antiqua" w:eastAsia="Book Antiqua" w:hAnsi="Book Antiqua" w:cs="Book Antiqua"/>
          <w:color w:val="000000"/>
        </w:rPr>
        <w:t xml:space="preserve"> pattern, </w:t>
      </w:r>
      <w:r w:rsidR="001E4501">
        <w:rPr>
          <w:rFonts w:ascii="Book Antiqua" w:eastAsia="Book Antiqua" w:hAnsi="Book Antiqua" w:cs="Book Antiqua"/>
          <w:color w:val="000000"/>
        </w:rPr>
        <w:t xml:space="preserve">and </w:t>
      </w:r>
      <w:r w:rsidRPr="0035344E">
        <w:rPr>
          <w:rFonts w:ascii="Book Antiqua" w:eastAsia="Book Antiqua" w:hAnsi="Book Antiqua" w:cs="Book Antiqua"/>
          <w:color w:val="000000"/>
        </w:rPr>
        <w:t xml:space="preserve">large and irregular cell nests were also observed (Figure 3A). </w:t>
      </w:r>
      <w:proofErr w:type="spellStart"/>
      <w:r w:rsidRPr="0035344E">
        <w:rPr>
          <w:rFonts w:ascii="Book Antiqua" w:eastAsia="Book Antiqua" w:hAnsi="Book Antiqua" w:cs="Book Antiqua"/>
          <w:color w:val="000000"/>
        </w:rPr>
        <w:t>Immunohistochemical</w:t>
      </w:r>
      <w:proofErr w:type="spellEnd"/>
      <w:r w:rsidRPr="0035344E">
        <w:rPr>
          <w:rFonts w:ascii="Book Antiqua" w:eastAsia="Book Antiqua" w:hAnsi="Book Antiqua" w:cs="Book Antiqua"/>
          <w:color w:val="000000"/>
        </w:rPr>
        <w:t xml:space="preserve"> analysis showed that</w:t>
      </w:r>
      <w:r w:rsidR="001E4501">
        <w:rPr>
          <w:rFonts w:ascii="Book Antiqua" w:eastAsia="Book Antiqua" w:hAnsi="Book Antiqua" w:cs="Book Antiqua"/>
          <w:color w:val="000000"/>
        </w:rPr>
        <w:t xml:space="preserve"> </w:t>
      </w:r>
      <w:r w:rsidRPr="0035344E">
        <w:rPr>
          <w:rFonts w:ascii="Book Antiqua" w:eastAsia="Book Antiqua" w:hAnsi="Book Antiqua" w:cs="Book Antiqua"/>
          <w:color w:val="000000"/>
        </w:rPr>
        <w:t xml:space="preserve">the </w:t>
      </w:r>
      <w:proofErr w:type="spellStart"/>
      <w:r w:rsidRPr="0035344E">
        <w:rPr>
          <w:rFonts w:ascii="Book Antiqua" w:eastAsia="Book Antiqua" w:hAnsi="Book Antiqua" w:cs="Book Antiqua"/>
          <w:color w:val="000000"/>
        </w:rPr>
        <w:t>sustentacular</w:t>
      </w:r>
      <w:proofErr w:type="spellEnd"/>
      <w:r w:rsidRPr="0035344E">
        <w:rPr>
          <w:rFonts w:ascii="Book Antiqua" w:eastAsia="Book Antiqua" w:hAnsi="Book Antiqua" w:cs="Book Antiqua"/>
          <w:color w:val="000000"/>
        </w:rPr>
        <w:t xml:space="preserve"> cells i</w:t>
      </w:r>
      <w:r w:rsidRPr="0035344E">
        <w:rPr>
          <w:rFonts w:ascii="Book Antiqua" w:eastAsia="Book Antiqua" w:hAnsi="Book Antiqua" w:cs="Book Antiqua"/>
          <w:color w:val="000000"/>
        </w:rPr>
        <w:t>n tumor tissue were positive for S-100 protein (Figure 3B), the neoplastic cells were positive for chromogranin A (</w:t>
      </w:r>
      <w:proofErr w:type="spellStart"/>
      <w:r w:rsidRPr="0035344E">
        <w:rPr>
          <w:rFonts w:ascii="Book Antiqua" w:eastAsia="Book Antiqua" w:hAnsi="Book Antiqua" w:cs="Book Antiqua"/>
          <w:color w:val="000000"/>
        </w:rPr>
        <w:t>CgA</w:t>
      </w:r>
      <w:proofErr w:type="spellEnd"/>
      <w:r w:rsidRPr="0035344E">
        <w:rPr>
          <w:rFonts w:ascii="Book Antiqua" w:eastAsia="Book Antiqua" w:hAnsi="Book Antiqua" w:cs="Book Antiqua"/>
          <w:color w:val="000000"/>
        </w:rPr>
        <w:t xml:space="preserve">) (Figure 3C) and synaptophysin (Syn) (Figure 3D) but negative for cytokeratin (CK), and the surrounding fibrous septa were positive for CD34 (vascular endothelial cells, +, Figure 3E). The Ki-67 index was 2%, and no mitoses was observed (Figure 3F). Two of the eight resected pancreatic draining lymph nodes showed evidence of metastasis (Figure 4). The resection margin was free of residual tumor. Thus, combined with the histological and immunohistochemical features, a diagnosis of primary pancreatic paraganglioma with lymph node metastasis was established. Based on the pathological characteristics of the specimen and the non-functioning nature of the tumor, applying the Grading of Adrenal Pheochromocytoma and Paraganglioma scoring </w:t>
      </w:r>
      <w:proofErr w:type="gramStart"/>
      <w:r w:rsidRPr="0035344E">
        <w:rPr>
          <w:rFonts w:ascii="Book Antiqua" w:eastAsia="Book Antiqua" w:hAnsi="Book Antiqua" w:cs="Book Antiqua"/>
          <w:color w:val="000000"/>
        </w:rPr>
        <w:t>system</w:t>
      </w:r>
      <w:r w:rsidRPr="0035344E">
        <w:rPr>
          <w:rFonts w:ascii="Book Antiqua" w:eastAsia="Book Antiqua" w:hAnsi="Book Antiqua" w:cs="Book Antiqua"/>
          <w:color w:val="000000"/>
          <w:vertAlign w:val="superscript"/>
        </w:rPr>
        <w:t>[</w:t>
      </w:r>
      <w:proofErr w:type="gramEnd"/>
      <w:r w:rsidRPr="0035344E">
        <w:rPr>
          <w:rFonts w:ascii="Book Antiqua" w:eastAsia="Book Antiqua" w:hAnsi="Book Antiqua" w:cs="Book Antiqua"/>
          <w:color w:val="000000"/>
          <w:vertAlign w:val="superscript"/>
        </w:rPr>
        <w:t>22]</w:t>
      </w:r>
      <w:r w:rsidRPr="0035344E">
        <w:rPr>
          <w:rFonts w:ascii="Book Antiqua" w:eastAsia="Book Antiqua" w:hAnsi="Book Antiqua" w:cs="Book Antiqua"/>
          <w:color w:val="000000"/>
        </w:rPr>
        <w:t>, the case was considered to have</w:t>
      </w:r>
      <w:r w:rsidRPr="0035344E">
        <w:rPr>
          <w:rFonts w:ascii="Book Antiqua" w:eastAsia="Book Antiqua" w:hAnsi="Book Antiqua" w:cs="Book Antiqua"/>
          <w:color w:val="000000"/>
        </w:rPr>
        <w:t xml:space="preserve"> a total score of </w:t>
      </w:r>
      <w:r w:rsidR="001E4501">
        <w:rPr>
          <w:rFonts w:ascii="Book Antiqua" w:eastAsia="Book Antiqua" w:hAnsi="Book Antiqua" w:cs="Book Antiqua"/>
          <w:color w:val="000000"/>
        </w:rPr>
        <w:t>3</w:t>
      </w:r>
      <w:r w:rsidR="001E4501" w:rsidRPr="0035344E">
        <w:rPr>
          <w:rFonts w:ascii="Book Antiqua" w:eastAsia="Book Antiqua" w:hAnsi="Book Antiqua" w:cs="Book Antiqua"/>
          <w:color w:val="000000"/>
        </w:rPr>
        <w:t xml:space="preserve"> </w:t>
      </w:r>
      <w:r w:rsidRPr="0035344E">
        <w:rPr>
          <w:rFonts w:ascii="Book Antiqua" w:eastAsia="Book Antiqua" w:hAnsi="Book Antiqua" w:cs="Book Antiqua"/>
          <w:color w:val="000000"/>
        </w:rPr>
        <w:t xml:space="preserve">points, </w:t>
      </w:r>
      <w:r w:rsidRPr="0035344E">
        <w:rPr>
          <w:rFonts w:ascii="Book Antiqua" w:eastAsia="Book Antiqua" w:hAnsi="Book Antiqua" w:cs="Book Antiqua"/>
          <w:color w:val="000000"/>
        </w:rPr>
        <w:t>indicating that this was an intermediate risk case from the perspective of risk stratification.</w:t>
      </w:r>
    </w:p>
    <w:p w14:paraId="2B48C759" w14:textId="77777777" w:rsidR="00A77B3E" w:rsidRPr="0035344E" w:rsidRDefault="00A77B3E" w:rsidP="0035344E">
      <w:pPr>
        <w:adjustRightInd w:val="0"/>
        <w:snapToGrid w:val="0"/>
        <w:spacing w:line="360" w:lineRule="auto"/>
        <w:jc w:val="both"/>
        <w:rPr>
          <w:rFonts w:ascii="Book Antiqua" w:hAnsi="Book Antiqua"/>
        </w:rPr>
      </w:pPr>
    </w:p>
    <w:p w14:paraId="22147CE6"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caps/>
          <w:color w:val="000000"/>
          <w:u w:val="single"/>
        </w:rPr>
        <w:t>TREATMENT</w:t>
      </w:r>
    </w:p>
    <w:p w14:paraId="070835AF" w14:textId="47579441"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On the basis of these findings, the patient underwent surgery. During the operation, a soft texture tumor was confirmed to originate from the posterior aspect of the pancreatic body, with massive tortuous veins distributed on the surface of the tumor, and no blood pressure fluctuation occurred when the tumor was palpated. Distal pancreatectomy (DP) was then performed, and the proximal pancreas including the tumor was transected using a linear stapler. The tumor was embedded in the body of the pancreas and was 4.1 cm × 4.2 cm in size. Intraoperative frozen section examin</w:t>
      </w:r>
      <w:r w:rsidRPr="0035344E">
        <w:rPr>
          <w:rFonts w:ascii="Book Antiqua" w:eastAsia="Book Antiqua" w:hAnsi="Book Antiqua" w:cs="Book Antiqua"/>
          <w:color w:val="000000"/>
        </w:rPr>
        <w:t xml:space="preserve">ation </w:t>
      </w:r>
      <w:r w:rsidR="001E4501">
        <w:rPr>
          <w:rFonts w:ascii="Book Antiqua" w:eastAsia="Book Antiqua" w:hAnsi="Book Antiqua" w:cs="Book Antiqua"/>
          <w:color w:val="000000"/>
        </w:rPr>
        <w:t>suggested</w:t>
      </w:r>
      <w:r w:rsidR="001E4501" w:rsidRPr="0035344E">
        <w:rPr>
          <w:rFonts w:ascii="Book Antiqua" w:eastAsia="Book Antiqua" w:hAnsi="Book Antiqua" w:cs="Book Antiqua"/>
          <w:color w:val="000000"/>
        </w:rPr>
        <w:t xml:space="preserve"> </w:t>
      </w:r>
      <w:r w:rsidRPr="0035344E">
        <w:rPr>
          <w:rFonts w:ascii="Book Antiqua" w:eastAsia="Book Antiqua" w:hAnsi="Book Antiqua" w:cs="Book Antiqua"/>
          <w:color w:val="000000"/>
        </w:rPr>
        <w:t>th</w:t>
      </w:r>
      <w:r w:rsidRPr="0035344E">
        <w:rPr>
          <w:rFonts w:ascii="Book Antiqua" w:eastAsia="Book Antiqua" w:hAnsi="Book Antiqua" w:cs="Book Antiqua"/>
          <w:color w:val="000000"/>
        </w:rPr>
        <w:t>e specimen to be a type of pan</w:t>
      </w:r>
      <w:r w:rsidR="007D6BA2">
        <w:rPr>
          <w:rFonts w:ascii="Book Antiqua" w:eastAsia="Book Antiqua" w:hAnsi="Book Antiqua" w:cs="Book Antiqua"/>
          <w:color w:val="000000"/>
        </w:rPr>
        <w:t>-</w:t>
      </w:r>
      <w:r w:rsidRPr="0035344E">
        <w:rPr>
          <w:rFonts w:ascii="Book Antiqua" w:eastAsia="Book Antiqua" w:hAnsi="Book Antiqua" w:cs="Book Antiqua"/>
          <w:color w:val="000000"/>
        </w:rPr>
        <w:t xml:space="preserve">NEN, malignancy could not be excluded, and dissection of superior/inferior pancreatic lymph nodes and celiac lymph nodes was performed. The </w:t>
      </w:r>
      <w:r w:rsidRPr="0035344E">
        <w:rPr>
          <w:rFonts w:ascii="Book Antiqua" w:eastAsia="Book Antiqua" w:hAnsi="Book Antiqua" w:cs="Book Antiqua"/>
          <w:color w:val="000000"/>
        </w:rPr>
        <w:lastRenderedPageBreak/>
        <w:t>resected specimens were sent for assessment based on the paraffin sections. The patient recovered well and no complications occurred.</w:t>
      </w:r>
    </w:p>
    <w:p w14:paraId="610041E7" w14:textId="77777777" w:rsidR="00A77B3E" w:rsidRPr="0035344E" w:rsidRDefault="00A77B3E" w:rsidP="0035344E">
      <w:pPr>
        <w:adjustRightInd w:val="0"/>
        <w:snapToGrid w:val="0"/>
        <w:spacing w:line="360" w:lineRule="auto"/>
        <w:jc w:val="both"/>
        <w:rPr>
          <w:rFonts w:ascii="Book Antiqua" w:hAnsi="Book Antiqua"/>
        </w:rPr>
      </w:pPr>
    </w:p>
    <w:p w14:paraId="61ED381F"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caps/>
          <w:color w:val="000000"/>
          <w:u w:val="single"/>
        </w:rPr>
        <w:t>OUTCOME AND FOLLOW-UP</w:t>
      </w:r>
    </w:p>
    <w:p w14:paraId="648EEB1B" w14:textId="05DF601A"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The patient was safely discharged 1</w:t>
      </w:r>
      <w:r w:rsidRPr="0035344E">
        <w:rPr>
          <w:rFonts w:ascii="Book Antiqua" w:eastAsia="Book Antiqua" w:hAnsi="Book Antiqua" w:cs="Book Antiqua"/>
          <w:color w:val="000000"/>
        </w:rPr>
        <w:t xml:space="preserve">1 d after surgery. A contrast-enhanced CT scan was performed during the follow-up period and the patient has remained disease-free for </w:t>
      </w:r>
      <w:r w:rsidR="001E4501">
        <w:rPr>
          <w:rFonts w:ascii="Book Antiqua" w:eastAsia="Book Antiqua" w:hAnsi="Book Antiqua" w:cs="Book Antiqua"/>
          <w:color w:val="000000"/>
        </w:rPr>
        <w:t>1</w:t>
      </w:r>
      <w:r w:rsidR="001E4501" w:rsidRPr="0035344E">
        <w:rPr>
          <w:rFonts w:ascii="Book Antiqua" w:eastAsia="Book Antiqua" w:hAnsi="Book Antiqua" w:cs="Book Antiqua"/>
          <w:color w:val="000000"/>
        </w:rPr>
        <w:t xml:space="preserve"> </w:t>
      </w:r>
      <w:r w:rsidRPr="0035344E">
        <w:rPr>
          <w:rFonts w:ascii="Book Antiqua" w:eastAsia="Book Antiqua" w:hAnsi="Book Antiqua" w:cs="Book Antiqua"/>
          <w:color w:val="000000"/>
        </w:rPr>
        <w:t xml:space="preserve">year. The patient had a positive attitude towards the </w:t>
      </w:r>
      <w:r w:rsidRPr="0035344E">
        <w:rPr>
          <w:rFonts w:ascii="Book Antiqua" w:eastAsia="Book Antiqua" w:hAnsi="Book Antiqua" w:cs="Book Antiqua"/>
          <w:color w:val="000000"/>
        </w:rPr>
        <w:t>doctors’ treatment decisions. Follow-up of this patient is ongoing.</w:t>
      </w:r>
    </w:p>
    <w:p w14:paraId="59DE4F96" w14:textId="77777777" w:rsidR="00A77B3E" w:rsidRPr="0035344E" w:rsidRDefault="00A77B3E" w:rsidP="0035344E">
      <w:pPr>
        <w:adjustRightInd w:val="0"/>
        <w:snapToGrid w:val="0"/>
        <w:spacing w:line="360" w:lineRule="auto"/>
        <w:jc w:val="both"/>
        <w:rPr>
          <w:rFonts w:ascii="Book Antiqua" w:hAnsi="Book Antiqua"/>
        </w:rPr>
      </w:pPr>
    </w:p>
    <w:p w14:paraId="40A01318"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caps/>
          <w:color w:val="000000"/>
          <w:u w:val="single"/>
        </w:rPr>
        <w:t>DISCUSSION</w:t>
      </w:r>
    </w:p>
    <w:p w14:paraId="5809653F" w14:textId="65767ACB"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 xml:space="preserve">Extra-adrenal paraganglia are roughly symmetrically distributed in the body extending from the base of the skull to the pelvic floor, and this dispersed neuroendocrine system can be divided into two categories: Paraganglia related to parasympathetic nerves and those associated with sympathetic nerves. The former </w:t>
      </w:r>
      <w:r w:rsidRPr="0035344E">
        <w:rPr>
          <w:rFonts w:ascii="Book Antiqua" w:eastAsia="Book Antiqua" w:hAnsi="Book Antiqua" w:cs="Book Antiqua"/>
          <w:color w:val="000000"/>
        </w:rPr>
        <w:t>mainly include</w:t>
      </w:r>
      <w:r w:rsidR="00D5413C">
        <w:rPr>
          <w:rFonts w:ascii="Book Antiqua" w:eastAsia="Book Antiqua" w:hAnsi="Book Antiqua" w:cs="Book Antiqua"/>
          <w:color w:val="000000"/>
        </w:rPr>
        <w:t>s</w:t>
      </w:r>
      <w:r w:rsidRPr="0035344E">
        <w:rPr>
          <w:rFonts w:ascii="Book Antiqua" w:eastAsia="Book Antiqua" w:hAnsi="Book Antiqua" w:cs="Book Antiqua"/>
          <w:color w:val="000000"/>
        </w:rPr>
        <w:t xml:space="preserve"> </w:t>
      </w:r>
      <w:proofErr w:type="spellStart"/>
      <w:r w:rsidRPr="0035344E">
        <w:rPr>
          <w:rFonts w:ascii="Book Antiqua" w:eastAsia="Book Antiqua" w:hAnsi="Book Antiqua" w:cs="Book Antiqua"/>
          <w:color w:val="000000"/>
        </w:rPr>
        <w:t>jugulotympanic</w:t>
      </w:r>
      <w:proofErr w:type="spellEnd"/>
      <w:r w:rsidRPr="0035344E">
        <w:rPr>
          <w:rFonts w:ascii="Book Antiqua" w:eastAsia="Book Antiqua" w:hAnsi="Book Antiqua" w:cs="Book Antiqua"/>
          <w:color w:val="000000"/>
        </w:rPr>
        <w:t xml:space="preserve"> </w:t>
      </w:r>
      <w:proofErr w:type="spellStart"/>
      <w:r w:rsidRPr="0035344E">
        <w:rPr>
          <w:rFonts w:ascii="Book Antiqua" w:eastAsia="Book Antiqua" w:hAnsi="Book Antiqua" w:cs="Book Antiqua"/>
          <w:color w:val="000000"/>
        </w:rPr>
        <w:t>paraganglia</w:t>
      </w:r>
      <w:proofErr w:type="spellEnd"/>
      <w:r w:rsidRPr="0035344E">
        <w:rPr>
          <w:rFonts w:ascii="Book Antiqua" w:eastAsia="Book Antiqua" w:hAnsi="Book Antiqua" w:cs="Book Antiqua"/>
          <w:color w:val="000000"/>
        </w:rPr>
        <w:t xml:space="preserve">, vagal </w:t>
      </w:r>
      <w:proofErr w:type="spellStart"/>
      <w:r w:rsidRPr="0035344E">
        <w:rPr>
          <w:rFonts w:ascii="Book Antiqua" w:eastAsia="Book Antiqua" w:hAnsi="Book Antiqua" w:cs="Book Antiqua"/>
          <w:color w:val="000000"/>
        </w:rPr>
        <w:t>paraganglia</w:t>
      </w:r>
      <w:proofErr w:type="spellEnd"/>
      <w:r w:rsidRPr="0035344E">
        <w:rPr>
          <w:rFonts w:ascii="Book Antiqua" w:eastAsia="Book Antiqua" w:hAnsi="Book Antiqua" w:cs="Book Antiqua"/>
          <w:color w:val="000000"/>
        </w:rPr>
        <w:t xml:space="preserve">, carotid body </w:t>
      </w:r>
      <w:proofErr w:type="spellStart"/>
      <w:r w:rsidRPr="0035344E">
        <w:rPr>
          <w:rFonts w:ascii="Book Antiqua" w:eastAsia="Book Antiqua" w:hAnsi="Book Antiqua" w:cs="Book Antiqua"/>
          <w:color w:val="000000"/>
        </w:rPr>
        <w:t>paraganglia</w:t>
      </w:r>
      <w:proofErr w:type="spellEnd"/>
      <w:r w:rsidR="00D5413C">
        <w:rPr>
          <w:rFonts w:ascii="Book Antiqua" w:eastAsia="Book Antiqua" w:hAnsi="Book Antiqua" w:cs="Book Antiqua"/>
          <w:color w:val="000000"/>
        </w:rPr>
        <w:t>,</w:t>
      </w:r>
      <w:r w:rsidRPr="0035344E">
        <w:rPr>
          <w:rFonts w:ascii="Book Antiqua" w:eastAsia="Book Antiqua" w:hAnsi="Book Antiqua" w:cs="Book Antiqua"/>
          <w:color w:val="000000"/>
        </w:rPr>
        <w:t xml:space="preserve"> and aorticopulmonary </w:t>
      </w:r>
      <w:proofErr w:type="spellStart"/>
      <w:r w:rsidRPr="0035344E">
        <w:rPr>
          <w:rFonts w:ascii="Book Antiqua" w:eastAsia="Book Antiqua" w:hAnsi="Book Antiqua" w:cs="Book Antiqua"/>
          <w:color w:val="000000"/>
        </w:rPr>
        <w:t>paraganglia</w:t>
      </w:r>
      <w:proofErr w:type="spellEnd"/>
      <w:r w:rsidRPr="0035344E">
        <w:rPr>
          <w:rFonts w:ascii="Book Antiqua" w:eastAsia="Book Antiqua" w:hAnsi="Book Antiqua" w:cs="Book Antiqua"/>
          <w:color w:val="000000"/>
        </w:rPr>
        <w:t>, which are located at the base of the skull, neck</w:t>
      </w:r>
      <w:r w:rsidR="00D5413C">
        <w:rPr>
          <w:rFonts w:ascii="Book Antiqua" w:eastAsia="Book Antiqua" w:hAnsi="Book Antiqua" w:cs="Book Antiqua"/>
          <w:color w:val="000000"/>
        </w:rPr>
        <w:t>,</w:t>
      </w:r>
      <w:r w:rsidRPr="0035344E">
        <w:rPr>
          <w:rFonts w:ascii="Book Antiqua" w:eastAsia="Book Antiqua" w:hAnsi="Book Antiqua" w:cs="Book Antiqua"/>
          <w:color w:val="000000"/>
        </w:rPr>
        <w:t xml:space="preserve"> and anterior mediastinum; the latter </w:t>
      </w:r>
      <w:r w:rsidR="00D5413C">
        <w:rPr>
          <w:rFonts w:ascii="Book Antiqua" w:eastAsia="Book Antiqua" w:hAnsi="Book Antiqua" w:cs="Book Antiqua"/>
          <w:color w:val="000000"/>
        </w:rPr>
        <w:t>is</w:t>
      </w:r>
      <w:r w:rsidR="00D5413C" w:rsidRPr="0035344E">
        <w:rPr>
          <w:rFonts w:ascii="Book Antiqua" w:eastAsia="Book Antiqua" w:hAnsi="Book Antiqua" w:cs="Book Antiqua"/>
          <w:color w:val="000000"/>
        </w:rPr>
        <w:t xml:space="preserve"> </w:t>
      </w:r>
      <w:r w:rsidRPr="0035344E">
        <w:rPr>
          <w:rFonts w:ascii="Book Antiqua" w:eastAsia="Book Antiqua" w:hAnsi="Book Antiqua" w:cs="Book Antiqua"/>
          <w:color w:val="000000"/>
        </w:rPr>
        <w:t>predominantly distributed along the sympathetic trunk of the p</w:t>
      </w:r>
      <w:r w:rsidRPr="0035344E">
        <w:rPr>
          <w:rFonts w:ascii="Book Antiqua" w:eastAsia="Book Antiqua" w:hAnsi="Book Antiqua" w:cs="Book Antiqua"/>
          <w:color w:val="000000"/>
        </w:rPr>
        <w:t>osterior mediastinum and in the retroperitoneal cavity of the thoracolumbar paravertebral region. In addition, a small fraction of paraganglia can be found in the viscera such as the lungs, gallbl</w:t>
      </w:r>
      <w:r w:rsidRPr="0035344E">
        <w:rPr>
          <w:rFonts w:ascii="Book Antiqua" w:eastAsia="Book Antiqua" w:hAnsi="Book Antiqua" w:cs="Book Antiqua"/>
          <w:color w:val="000000"/>
        </w:rPr>
        <w:t>adder</w:t>
      </w:r>
      <w:r w:rsidR="00D5413C">
        <w:rPr>
          <w:rFonts w:ascii="Book Antiqua" w:eastAsia="Book Antiqua" w:hAnsi="Book Antiqua" w:cs="Book Antiqua"/>
          <w:color w:val="000000"/>
        </w:rPr>
        <w:t>,</w:t>
      </w:r>
      <w:r w:rsidRPr="0035344E">
        <w:rPr>
          <w:rFonts w:ascii="Book Antiqua" w:eastAsia="Book Antiqua" w:hAnsi="Book Antiqua" w:cs="Book Antiqua"/>
          <w:color w:val="000000"/>
        </w:rPr>
        <w:t xml:space="preserve"> and urinary </w:t>
      </w:r>
      <w:proofErr w:type="gramStart"/>
      <w:r w:rsidRPr="0035344E">
        <w:rPr>
          <w:rFonts w:ascii="Book Antiqua" w:eastAsia="Book Antiqua" w:hAnsi="Book Antiqua" w:cs="Book Antiqua"/>
          <w:color w:val="000000"/>
        </w:rPr>
        <w:t>bladder</w:t>
      </w:r>
      <w:r w:rsidRPr="0035344E">
        <w:rPr>
          <w:rFonts w:ascii="Book Antiqua" w:eastAsia="Book Antiqua" w:hAnsi="Book Antiqua" w:cs="Book Antiqua"/>
          <w:color w:val="000000"/>
          <w:vertAlign w:val="superscript"/>
        </w:rPr>
        <w:t>[</w:t>
      </w:r>
      <w:proofErr w:type="gramEnd"/>
      <w:r w:rsidRPr="0035344E">
        <w:rPr>
          <w:rFonts w:ascii="Book Antiqua" w:eastAsia="Book Antiqua" w:hAnsi="Book Antiqua" w:cs="Book Antiqua"/>
          <w:color w:val="000000"/>
          <w:vertAlign w:val="superscript"/>
        </w:rPr>
        <w:t>4]</w:t>
      </w:r>
      <w:r w:rsidRPr="0035344E">
        <w:rPr>
          <w:rFonts w:ascii="Book Antiqua" w:eastAsia="Book Antiqua" w:hAnsi="Book Antiqua" w:cs="Book Antiqua"/>
          <w:color w:val="000000"/>
        </w:rPr>
        <w:t>.</w:t>
      </w:r>
    </w:p>
    <w:p w14:paraId="7B7E0071" w14:textId="059B5E7A" w:rsidR="00A77B3E" w:rsidRPr="0035344E" w:rsidRDefault="00100478" w:rsidP="0035344E">
      <w:pPr>
        <w:adjustRightInd w:val="0"/>
        <w:snapToGrid w:val="0"/>
        <w:spacing w:line="360" w:lineRule="auto"/>
        <w:ind w:firstLine="480"/>
        <w:jc w:val="both"/>
        <w:rPr>
          <w:rFonts w:ascii="Book Antiqua" w:hAnsi="Book Antiqua"/>
        </w:rPr>
      </w:pPr>
      <w:r w:rsidRPr="0035344E">
        <w:rPr>
          <w:rFonts w:ascii="Book Antiqua" w:eastAsia="Book Antiqua" w:hAnsi="Book Antiqua" w:cs="Book Antiqua"/>
          <w:color w:val="000000"/>
        </w:rPr>
        <w:t xml:space="preserve">Paragangliomas that arise from the adrenal medulla are referred to as pheochromocytomas, which are the most common type of </w:t>
      </w:r>
      <w:proofErr w:type="gramStart"/>
      <w:r w:rsidRPr="0035344E">
        <w:rPr>
          <w:rFonts w:ascii="Book Antiqua" w:eastAsia="Book Antiqua" w:hAnsi="Book Antiqua" w:cs="Book Antiqua"/>
          <w:color w:val="000000"/>
        </w:rPr>
        <w:t>paraganglioma</w:t>
      </w:r>
      <w:r w:rsidRPr="0035344E">
        <w:rPr>
          <w:rFonts w:ascii="Book Antiqua" w:eastAsia="Book Antiqua" w:hAnsi="Book Antiqua" w:cs="Book Antiqua"/>
          <w:color w:val="000000"/>
          <w:vertAlign w:val="superscript"/>
        </w:rPr>
        <w:t>[</w:t>
      </w:r>
      <w:proofErr w:type="gramEnd"/>
      <w:r w:rsidRPr="0035344E">
        <w:rPr>
          <w:rFonts w:ascii="Book Antiqua" w:eastAsia="Book Antiqua" w:hAnsi="Book Antiqua" w:cs="Book Antiqua"/>
          <w:color w:val="000000"/>
          <w:vertAlign w:val="superscript"/>
        </w:rPr>
        <w:t>23]</w:t>
      </w:r>
      <w:r w:rsidRPr="0035344E">
        <w:rPr>
          <w:rFonts w:ascii="Book Antiqua" w:eastAsia="Book Antiqua" w:hAnsi="Book Antiqua" w:cs="Book Antiqua"/>
          <w:color w:val="000000"/>
        </w:rPr>
        <w:t>. The majority of extra-adrenal paragangliomas tend to originate in the middle ear, jugular foramen, carotid body, aorticopulmonary region, posterior mediastinum</w:t>
      </w:r>
      <w:r w:rsidR="00D5413C">
        <w:rPr>
          <w:rFonts w:ascii="Book Antiqua" w:eastAsia="Book Antiqua" w:hAnsi="Book Antiqua" w:cs="Book Antiqua"/>
          <w:color w:val="000000"/>
        </w:rPr>
        <w:t>,</w:t>
      </w:r>
      <w:r w:rsidRPr="0035344E">
        <w:rPr>
          <w:rFonts w:ascii="Book Antiqua" w:eastAsia="Book Antiqua" w:hAnsi="Book Antiqua" w:cs="Book Antiqua"/>
          <w:color w:val="000000"/>
        </w:rPr>
        <w:t xml:space="preserve"> and para-aortic region (especially </w:t>
      </w:r>
      <w:proofErr w:type="spellStart"/>
      <w:r w:rsidRPr="0035344E">
        <w:rPr>
          <w:rFonts w:ascii="Book Antiqua" w:eastAsia="Book Antiqua" w:hAnsi="Book Antiqua" w:cs="Book Antiqua"/>
          <w:color w:val="000000"/>
        </w:rPr>
        <w:t>Zuckerkandl’s</w:t>
      </w:r>
      <w:proofErr w:type="spellEnd"/>
      <w:r w:rsidRPr="0035344E">
        <w:rPr>
          <w:rFonts w:ascii="Book Antiqua" w:eastAsia="Book Antiqua" w:hAnsi="Book Antiqua" w:cs="Book Antiqua"/>
          <w:color w:val="000000"/>
        </w:rPr>
        <w:t xml:space="preserve"> body)</w:t>
      </w:r>
      <w:r w:rsidRPr="0035344E">
        <w:rPr>
          <w:rFonts w:ascii="Book Antiqua" w:eastAsia="Book Antiqua" w:hAnsi="Book Antiqua" w:cs="Book Antiqua"/>
          <w:color w:val="000000"/>
          <w:vertAlign w:val="superscript"/>
        </w:rPr>
        <w:t>[4]</w:t>
      </w:r>
      <w:r w:rsidRPr="0035344E">
        <w:rPr>
          <w:rFonts w:ascii="Book Antiqua" w:eastAsia="Book Antiqua" w:hAnsi="Book Antiqua" w:cs="Book Antiqua"/>
          <w:color w:val="000000"/>
        </w:rPr>
        <w:t>. Primary paragangliomas deriv</w:t>
      </w:r>
      <w:r w:rsidRPr="0035344E">
        <w:rPr>
          <w:rFonts w:ascii="Book Antiqua" w:eastAsia="Book Antiqua" w:hAnsi="Book Antiqua" w:cs="Book Antiqua"/>
          <w:color w:val="000000"/>
        </w:rPr>
        <w:t xml:space="preserve">ed from the pancreas are particularly rare, and according to our comprehensive literature review, only 19 cases have been reported worldwide from 1998 till </w:t>
      </w:r>
      <w:proofErr w:type="gramStart"/>
      <w:r w:rsidRPr="0035344E">
        <w:rPr>
          <w:rFonts w:ascii="Book Antiqua" w:eastAsia="Book Antiqua" w:hAnsi="Book Antiqua" w:cs="Book Antiqua"/>
          <w:color w:val="000000"/>
        </w:rPr>
        <w:t>today</w:t>
      </w:r>
      <w:r w:rsidRPr="0035344E">
        <w:rPr>
          <w:rFonts w:ascii="Book Antiqua" w:eastAsia="Book Antiqua" w:hAnsi="Book Antiqua" w:cs="Book Antiqua"/>
          <w:color w:val="000000"/>
          <w:vertAlign w:val="superscript"/>
        </w:rPr>
        <w:t>[</w:t>
      </w:r>
      <w:proofErr w:type="gramEnd"/>
      <w:r w:rsidRPr="0035344E">
        <w:rPr>
          <w:rFonts w:ascii="Book Antiqua" w:eastAsia="Book Antiqua" w:hAnsi="Book Antiqua" w:cs="Book Antiqua"/>
          <w:color w:val="000000"/>
          <w:vertAlign w:val="superscript"/>
        </w:rPr>
        <w:t>1,5-20]</w:t>
      </w:r>
      <w:r w:rsidRPr="0035344E">
        <w:rPr>
          <w:rFonts w:ascii="Book Antiqua" w:eastAsia="Book Antiqua" w:hAnsi="Book Antiqua" w:cs="Book Antiqua"/>
          <w:color w:val="000000"/>
        </w:rPr>
        <w:t xml:space="preserve">. Three patients showed evidence of lymph node </w:t>
      </w:r>
      <w:proofErr w:type="gramStart"/>
      <w:r w:rsidRPr="0035344E">
        <w:rPr>
          <w:rFonts w:ascii="Book Antiqua" w:eastAsia="Book Antiqua" w:hAnsi="Book Antiqua" w:cs="Book Antiqua"/>
          <w:color w:val="000000"/>
        </w:rPr>
        <w:t>metastasis</w:t>
      </w:r>
      <w:r w:rsidRPr="0035344E">
        <w:rPr>
          <w:rFonts w:ascii="Book Antiqua" w:eastAsia="Book Antiqua" w:hAnsi="Book Antiqua" w:cs="Book Antiqua"/>
          <w:color w:val="000000"/>
          <w:vertAlign w:val="superscript"/>
        </w:rPr>
        <w:t>[</w:t>
      </w:r>
      <w:proofErr w:type="gramEnd"/>
      <w:r w:rsidRPr="0035344E">
        <w:rPr>
          <w:rFonts w:ascii="Book Antiqua" w:eastAsia="Book Antiqua" w:hAnsi="Book Antiqua" w:cs="Book Antiqua"/>
          <w:color w:val="000000"/>
          <w:vertAlign w:val="superscript"/>
        </w:rPr>
        <w:t>10,11,20]</w:t>
      </w:r>
      <w:r w:rsidRPr="0035344E">
        <w:rPr>
          <w:rFonts w:ascii="Book Antiqua" w:eastAsia="Book Antiqua" w:hAnsi="Book Antiqua" w:cs="Book Antiqua"/>
          <w:color w:val="000000"/>
        </w:rPr>
        <w:t xml:space="preserve"> or invasion of vascular and peripancreatic adipose tissue</w:t>
      </w:r>
      <w:r w:rsidRPr="0035344E">
        <w:rPr>
          <w:rFonts w:ascii="Book Antiqua" w:eastAsia="Book Antiqua" w:hAnsi="Book Antiqua" w:cs="Book Antiqua"/>
          <w:color w:val="000000"/>
          <w:vertAlign w:val="superscript"/>
        </w:rPr>
        <w:t>[20]</w:t>
      </w:r>
      <w:r w:rsidRPr="0035344E">
        <w:rPr>
          <w:rFonts w:ascii="Book Antiqua" w:eastAsia="Book Antiqua" w:hAnsi="Book Antiqua" w:cs="Book Antiqua"/>
          <w:color w:val="000000"/>
        </w:rPr>
        <w:t>, and one patient showed multiple liver metastases</w:t>
      </w:r>
      <w:r w:rsidRPr="0035344E">
        <w:rPr>
          <w:rFonts w:ascii="Book Antiqua" w:eastAsia="Book Antiqua" w:hAnsi="Book Antiqua" w:cs="Book Antiqua"/>
          <w:color w:val="000000"/>
          <w:vertAlign w:val="superscript"/>
        </w:rPr>
        <w:t>[14]</w:t>
      </w:r>
      <w:r w:rsidRPr="0035344E">
        <w:rPr>
          <w:rFonts w:ascii="Book Antiqua" w:eastAsia="Book Antiqua" w:hAnsi="Book Antiqua" w:cs="Book Antiqua"/>
          <w:color w:val="000000"/>
        </w:rPr>
        <w:t xml:space="preserve">. All </w:t>
      </w:r>
      <w:r w:rsidRPr="0035344E">
        <w:rPr>
          <w:rFonts w:ascii="Book Antiqua" w:eastAsia="Book Antiqua" w:hAnsi="Book Antiqua" w:cs="Book Antiqua"/>
          <w:color w:val="000000"/>
        </w:rPr>
        <w:lastRenderedPageBreak/>
        <w:t>treatments mentioned in the literature involved surgical resection. None of the retrieved studies proposed a systematic postoperative adjuvant therapy. Other reported cases did not originate from the pancreas but were probably the extension of a retroperitoneal paraganglioma that compressed the pancreas extrinsically, or were derived from ectopic paraganglia, which simulated a pancreatic mass.</w:t>
      </w:r>
    </w:p>
    <w:p w14:paraId="2BE3F819" w14:textId="3484283E" w:rsidR="00A77B3E" w:rsidRPr="0035344E" w:rsidRDefault="00100478" w:rsidP="0035344E">
      <w:pPr>
        <w:adjustRightInd w:val="0"/>
        <w:snapToGrid w:val="0"/>
        <w:spacing w:line="360" w:lineRule="auto"/>
        <w:ind w:firstLine="480"/>
        <w:jc w:val="both"/>
        <w:rPr>
          <w:rFonts w:ascii="Book Antiqua" w:hAnsi="Book Antiqua"/>
        </w:rPr>
      </w:pPr>
      <w:r w:rsidRPr="0035344E">
        <w:rPr>
          <w:rFonts w:ascii="Book Antiqua" w:eastAsia="Book Antiqua" w:hAnsi="Book Antiqua" w:cs="Book Antiqua"/>
          <w:color w:val="000000"/>
        </w:rPr>
        <w:t>It is difficult to accurately diagnose pancreatic paraganglioma preoperatively, especially when the tumor is non-functioning. Most patients were admitted with the chief complaint of abdominal pain or discomfort, or a pancreatic mass was incidentally found on an abdominal CT scan or on color Doppler ultrasonography (US</w:t>
      </w:r>
      <w:proofErr w:type="gramStart"/>
      <w:r w:rsidRPr="0035344E">
        <w:rPr>
          <w:rFonts w:ascii="Book Antiqua" w:eastAsia="Book Antiqua" w:hAnsi="Book Antiqua" w:cs="Book Antiqua"/>
          <w:color w:val="000000"/>
        </w:rPr>
        <w:t>)</w:t>
      </w:r>
      <w:r w:rsidRPr="0035344E">
        <w:rPr>
          <w:rFonts w:ascii="Book Antiqua" w:eastAsia="Book Antiqua" w:hAnsi="Book Antiqua" w:cs="Book Antiqua"/>
          <w:color w:val="000000"/>
          <w:vertAlign w:val="superscript"/>
        </w:rPr>
        <w:t>[</w:t>
      </w:r>
      <w:proofErr w:type="gramEnd"/>
      <w:r w:rsidRPr="0035344E">
        <w:rPr>
          <w:rFonts w:ascii="Book Antiqua" w:eastAsia="Book Antiqua" w:hAnsi="Book Antiqua" w:cs="Book Antiqua"/>
          <w:color w:val="000000"/>
          <w:vertAlign w:val="superscript"/>
        </w:rPr>
        <w:t>15-18]</w:t>
      </w:r>
      <w:r w:rsidRPr="0035344E">
        <w:rPr>
          <w:rFonts w:ascii="Book Antiqua" w:eastAsia="Book Antiqua" w:hAnsi="Book Antiqua" w:cs="Book Antiqua"/>
          <w:color w:val="000000"/>
        </w:rPr>
        <w:t>. A few patients presented to the hospital with a history of hypertens</w:t>
      </w:r>
      <w:r w:rsidRPr="0035344E">
        <w:rPr>
          <w:rFonts w:ascii="Book Antiqua" w:eastAsia="Book Antiqua" w:hAnsi="Book Antiqua" w:cs="Book Antiqua"/>
          <w:color w:val="000000"/>
        </w:rPr>
        <w:t>ion, headache</w:t>
      </w:r>
      <w:r w:rsidR="00D5413C">
        <w:rPr>
          <w:rFonts w:ascii="Book Antiqua" w:eastAsia="Book Antiqua" w:hAnsi="Book Antiqua" w:cs="Book Antiqua"/>
          <w:color w:val="000000"/>
        </w:rPr>
        <w:t>,</w:t>
      </w:r>
      <w:r w:rsidRPr="0035344E">
        <w:rPr>
          <w:rFonts w:ascii="Book Antiqua" w:eastAsia="Book Antiqua" w:hAnsi="Book Antiqua" w:cs="Book Antiqua"/>
          <w:color w:val="000000"/>
        </w:rPr>
        <w:t xml:space="preserve"> and </w:t>
      </w:r>
      <w:proofErr w:type="gramStart"/>
      <w:r w:rsidRPr="0035344E">
        <w:rPr>
          <w:rFonts w:ascii="Book Antiqua" w:eastAsia="Book Antiqua" w:hAnsi="Book Antiqua" w:cs="Book Antiqua"/>
          <w:color w:val="000000"/>
        </w:rPr>
        <w:t>palpi</w:t>
      </w:r>
      <w:r w:rsidRPr="0035344E">
        <w:rPr>
          <w:rFonts w:ascii="Book Antiqua" w:eastAsia="Book Antiqua" w:hAnsi="Book Antiqua" w:cs="Book Antiqua"/>
          <w:color w:val="000000"/>
        </w:rPr>
        <w:t>tation</w:t>
      </w:r>
      <w:r w:rsidRPr="0035344E">
        <w:rPr>
          <w:rFonts w:ascii="Book Antiqua" w:eastAsia="Book Antiqua" w:hAnsi="Book Antiqua" w:cs="Book Antiqua"/>
          <w:color w:val="000000"/>
          <w:vertAlign w:val="superscript"/>
        </w:rPr>
        <w:t>[</w:t>
      </w:r>
      <w:proofErr w:type="gramEnd"/>
      <w:r w:rsidRPr="0035344E">
        <w:rPr>
          <w:rFonts w:ascii="Book Antiqua" w:eastAsia="Book Antiqua" w:hAnsi="Book Antiqua" w:cs="Book Antiqua"/>
          <w:color w:val="000000"/>
          <w:vertAlign w:val="superscript"/>
        </w:rPr>
        <w:t>14]</w:t>
      </w:r>
      <w:r w:rsidRPr="0035344E">
        <w:rPr>
          <w:rFonts w:ascii="Book Antiqua" w:eastAsia="Book Antiqua" w:hAnsi="Book Antiqua" w:cs="Book Antiqua"/>
          <w:color w:val="000000"/>
        </w:rPr>
        <w:t xml:space="preserve">. Unlike other pancreatic carcinomas, pancreatic paragangliomas rarely cause obvious dilatation of the biliary duct and obstructive jaundice even if the tumor is located in the head of the pancreas, but the pancreatic duct sometimes dilates to varying </w:t>
      </w:r>
      <w:proofErr w:type="gramStart"/>
      <w:r w:rsidRPr="0035344E">
        <w:rPr>
          <w:rFonts w:ascii="Book Antiqua" w:eastAsia="Book Antiqua" w:hAnsi="Book Antiqua" w:cs="Book Antiqua"/>
          <w:color w:val="000000"/>
        </w:rPr>
        <w:t>degrees</w:t>
      </w:r>
      <w:r w:rsidRPr="0035344E">
        <w:rPr>
          <w:rFonts w:ascii="Book Antiqua" w:eastAsia="Book Antiqua" w:hAnsi="Book Antiqua" w:cs="Book Antiqua"/>
          <w:color w:val="000000"/>
          <w:vertAlign w:val="superscript"/>
        </w:rPr>
        <w:t>[</w:t>
      </w:r>
      <w:proofErr w:type="gramEnd"/>
      <w:r w:rsidRPr="0035344E">
        <w:rPr>
          <w:rFonts w:ascii="Book Antiqua" w:eastAsia="Book Antiqua" w:hAnsi="Book Antiqua" w:cs="Book Antiqua"/>
          <w:color w:val="000000"/>
          <w:vertAlign w:val="superscript"/>
        </w:rPr>
        <w:t>7,9,16]</w:t>
      </w:r>
      <w:r w:rsidRPr="0035344E">
        <w:rPr>
          <w:rFonts w:ascii="Book Antiqua" w:eastAsia="Book Antiqua" w:hAnsi="Book Antiqua" w:cs="Book Antiqua"/>
          <w:color w:val="000000"/>
        </w:rPr>
        <w:t xml:space="preserve">. An upper abdominal mass can occasionally be palpated during physical examination. Transabdominal US and contrast-enhanced CT are recommended as the routine imaging examinations. The lesion usually presents as a hypoechoic and inhomogeneous mass on US, and a rich blood signal can be detected on color Doppler flow </w:t>
      </w:r>
      <w:proofErr w:type="gramStart"/>
      <w:r w:rsidRPr="0035344E">
        <w:rPr>
          <w:rFonts w:ascii="Book Antiqua" w:eastAsia="Book Antiqua" w:hAnsi="Book Antiqua" w:cs="Book Antiqua"/>
          <w:color w:val="000000"/>
        </w:rPr>
        <w:t>imaging</w:t>
      </w:r>
      <w:r w:rsidRPr="0035344E">
        <w:rPr>
          <w:rFonts w:ascii="Book Antiqua" w:eastAsia="Book Antiqua" w:hAnsi="Book Antiqua" w:cs="Book Antiqua"/>
          <w:color w:val="000000"/>
          <w:vertAlign w:val="superscript"/>
        </w:rPr>
        <w:t>[</w:t>
      </w:r>
      <w:proofErr w:type="gramEnd"/>
      <w:r w:rsidRPr="0035344E">
        <w:rPr>
          <w:rFonts w:ascii="Book Antiqua" w:eastAsia="Book Antiqua" w:hAnsi="Book Antiqua" w:cs="Book Antiqua"/>
          <w:color w:val="000000"/>
          <w:vertAlign w:val="superscript"/>
        </w:rPr>
        <w:t>8,12,15,19]</w:t>
      </w:r>
      <w:r w:rsidRPr="0035344E">
        <w:rPr>
          <w:rFonts w:ascii="Book Antiqua" w:eastAsia="Book Antiqua" w:hAnsi="Book Antiqua" w:cs="Book Antiqua"/>
          <w:color w:val="000000"/>
        </w:rPr>
        <w:t xml:space="preserve">. On contrast-enhanced ultrasound, the contrast agent is intensely captured by the mass in the early arterial phase, indicating rich arterial vascularization of the </w:t>
      </w:r>
      <w:proofErr w:type="gramStart"/>
      <w:r w:rsidRPr="0035344E">
        <w:rPr>
          <w:rFonts w:ascii="Book Antiqua" w:eastAsia="Book Antiqua" w:hAnsi="Book Antiqua" w:cs="Book Antiqua"/>
          <w:color w:val="000000"/>
        </w:rPr>
        <w:t>tumor</w:t>
      </w:r>
      <w:r w:rsidRPr="0035344E">
        <w:rPr>
          <w:rFonts w:ascii="Book Antiqua" w:eastAsia="Book Antiqua" w:hAnsi="Book Antiqua" w:cs="Book Antiqua"/>
          <w:color w:val="000000"/>
          <w:vertAlign w:val="superscript"/>
        </w:rPr>
        <w:t>[</w:t>
      </w:r>
      <w:proofErr w:type="gramEnd"/>
      <w:r w:rsidRPr="0035344E">
        <w:rPr>
          <w:rFonts w:ascii="Book Antiqua" w:eastAsia="Book Antiqua" w:hAnsi="Book Antiqua" w:cs="Book Antiqua"/>
          <w:color w:val="000000"/>
          <w:vertAlign w:val="superscript"/>
        </w:rPr>
        <w:t>19]</w:t>
      </w:r>
      <w:r w:rsidRPr="0035344E">
        <w:rPr>
          <w:rFonts w:ascii="Book Antiqua" w:eastAsia="Book Antiqua" w:hAnsi="Book Antiqua" w:cs="Book Antiqua"/>
          <w:color w:val="000000"/>
        </w:rPr>
        <w:t xml:space="preserve">. Abdominal CT scanning often reveals a heterogeneous solid or cyst-solid soft tissue dense mass with a well-defined </w:t>
      </w:r>
      <w:proofErr w:type="gramStart"/>
      <w:r w:rsidRPr="0035344E">
        <w:rPr>
          <w:rFonts w:ascii="Book Antiqua" w:eastAsia="Book Antiqua" w:hAnsi="Book Antiqua" w:cs="Book Antiqua"/>
          <w:color w:val="000000"/>
        </w:rPr>
        <w:t>boundary</w:t>
      </w:r>
      <w:r w:rsidRPr="0035344E">
        <w:rPr>
          <w:rFonts w:ascii="Book Antiqua" w:eastAsia="Book Antiqua" w:hAnsi="Book Antiqua" w:cs="Book Antiqua"/>
          <w:color w:val="000000"/>
          <w:vertAlign w:val="superscript"/>
        </w:rPr>
        <w:t>[</w:t>
      </w:r>
      <w:proofErr w:type="gramEnd"/>
      <w:r w:rsidRPr="0035344E">
        <w:rPr>
          <w:rFonts w:ascii="Book Antiqua" w:eastAsia="Book Antiqua" w:hAnsi="Book Antiqua" w:cs="Book Antiqua"/>
          <w:color w:val="000000"/>
          <w:vertAlign w:val="superscript"/>
        </w:rPr>
        <w:t>9,12,16]</w:t>
      </w:r>
      <w:r w:rsidRPr="0035344E">
        <w:rPr>
          <w:rFonts w:ascii="Book Antiqua" w:eastAsia="Book Antiqua" w:hAnsi="Book Antiqua" w:cs="Book Antiqua"/>
          <w:color w:val="000000"/>
        </w:rPr>
        <w:t xml:space="preserve">. Tumor location has been reported throughout the pancreas with the pancreatic head being the most common site. CT images of pancreatic paragangliomas have common features; the parenchyma of the mass shows marked enhancement in the arterial phase and still maintains a degree of enhancement in the venous </w:t>
      </w:r>
      <w:proofErr w:type="gramStart"/>
      <w:r w:rsidRPr="0035344E">
        <w:rPr>
          <w:rFonts w:ascii="Book Antiqua" w:eastAsia="Book Antiqua" w:hAnsi="Book Antiqua" w:cs="Book Antiqua"/>
          <w:color w:val="000000"/>
        </w:rPr>
        <w:t>phase</w:t>
      </w:r>
      <w:r w:rsidRPr="0035344E">
        <w:rPr>
          <w:rFonts w:ascii="Book Antiqua" w:eastAsia="Book Antiqua" w:hAnsi="Book Antiqua" w:cs="Book Antiqua"/>
          <w:color w:val="000000"/>
          <w:vertAlign w:val="superscript"/>
        </w:rPr>
        <w:t>[</w:t>
      </w:r>
      <w:proofErr w:type="gramEnd"/>
      <w:r w:rsidRPr="0035344E">
        <w:rPr>
          <w:rFonts w:ascii="Book Antiqua" w:eastAsia="Book Antiqua" w:hAnsi="Book Antiqua" w:cs="Book Antiqua"/>
          <w:color w:val="000000"/>
          <w:vertAlign w:val="superscript"/>
        </w:rPr>
        <w:t>16,17,20]</w:t>
      </w:r>
      <w:r w:rsidRPr="0035344E">
        <w:rPr>
          <w:rFonts w:ascii="Book Antiqua" w:eastAsia="Book Antiqua" w:hAnsi="Book Antiqua" w:cs="Book Antiqua"/>
          <w:color w:val="000000"/>
        </w:rPr>
        <w:t>. However, these imaging features are not specific to pancreatic paragangliomas as they share similar characteristics with other types of pan</w:t>
      </w:r>
      <w:r w:rsidR="007D6BA2">
        <w:rPr>
          <w:rFonts w:ascii="Book Antiqua" w:eastAsia="Book Antiqua" w:hAnsi="Book Antiqua" w:cs="Book Antiqua"/>
          <w:color w:val="000000"/>
        </w:rPr>
        <w:t>-</w:t>
      </w:r>
      <w:r w:rsidRPr="0035344E">
        <w:rPr>
          <w:rFonts w:ascii="Book Antiqua" w:eastAsia="Book Antiqua" w:hAnsi="Book Antiqua" w:cs="Book Antiqua"/>
          <w:color w:val="000000"/>
        </w:rPr>
        <w:t xml:space="preserve">NENs, but can be distinguished from other pancreatic carcinomas which generally show poor enhancement in contrast-enhanced sequences. Furthermore, to make differential diagnosis, it is important to perform magnetic resonance imaging, because CT scans </w:t>
      </w:r>
      <w:r w:rsidRPr="0035344E">
        <w:rPr>
          <w:rFonts w:ascii="Book Antiqua" w:eastAsia="Book Antiqua" w:hAnsi="Book Antiqua" w:cs="Book Antiqua"/>
          <w:color w:val="000000"/>
        </w:rPr>
        <w:lastRenderedPageBreak/>
        <w:t>cannot distinguish pan</w:t>
      </w:r>
      <w:r w:rsidR="007D6BA2">
        <w:rPr>
          <w:rFonts w:ascii="Book Antiqua" w:eastAsia="Book Antiqua" w:hAnsi="Book Antiqua" w:cs="Book Antiqua"/>
          <w:color w:val="000000"/>
        </w:rPr>
        <w:t>-</w:t>
      </w:r>
      <w:r w:rsidRPr="0035344E">
        <w:rPr>
          <w:rFonts w:ascii="Book Antiqua" w:eastAsia="Book Antiqua" w:hAnsi="Book Antiqua" w:cs="Book Antiqua"/>
          <w:color w:val="000000"/>
        </w:rPr>
        <w:t xml:space="preserve">NENs from other types of </w:t>
      </w:r>
      <w:proofErr w:type="spellStart"/>
      <w:r w:rsidRPr="0035344E">
        <w:rPr>
          <w:rFonts w:ascii="Book Antiqua" w:eastAsia="Book Antiqua" w:hAnsi="Book Antiqua" w:cs="Book Antiqua"/>
          <w:color w:val="000000"/>
        </w:rPr>
        <w:t>hypervascular</w:t>
      </w:r>
      <w:proofErr w:type="spellEnd"/>
      <w:r w:rsidRPr="0035344E">
        <w:rPr>
          <w:rFonts w:ascii="Book Antiqua" w:eastAsia="Book Antiqua" w:hAnsi="Book Antiqua" w:cs="Book Antiqua"/>
          <w:color w:val="000000"/>
        </w:rPr>
        <w:t xml:space="preserve"> tumors, such as metastatic carcinoma or pancreatic </w:t>
      </w:r>
      <w:proofErr w:type="gramStart"/>
      <w:r w:rsidRPr="0035344E">
        <w:rPr>
          <w:rFonts w:ascii="Book Antiqua" w:eastAsia="Book Antiqua" w:hAnsi="Book Antiqua" w:cs="Book Antiqua"/>
          <w:color w:val="000000"/>
        </w:rPr>
        <w:t>cystadenoma</w:t>
      </w:r>
      <w:r w:rsidRPr="0035344E">
        <w:rPr>
          <w:rFonts w:ascii="Book Antiqua" w:eastAsia="Book Antiqua" w:hAnsi="Book Antiqua" w:cs="Book Antiqua"/>
          <w:color w:val="000000"/>
          <w:vertAlign w:val="superscript"/>
        </w:rPr>
        <w:t>[</w:t>
      </w:r>
      <w:proofErr w:type="gramEnd"/>
      <w:r w:rsidRPr="0035344E">
        <w:rPr>
          <w:rFonts w:ascii="Book Antiqua" w:eastAsia="Book Antiqua" w:hAnsi="Book Antiqua" w:cs="Book Antiqua"/>
          <w:color w:val="000000"/>
          <w:vertAlign w:val="superscript"/>
        </w:rPr>
        <w:t>24]</w:t>
      </w:r>
      <w:r w:rsidRPr="0035344E">
        <w:rPr>
          <w:rFonts w:ascii="Book Antiqua" w:eastAsia="Book Antiqua" w:hAnsi="Book Antiqua" w:cs="Book Antiqua"/>
          <w:color w:val="000000"/>
        </w:rPr>
        <w:t>.</w:t>
      </w:r>
    </w:p>
    <w:p w14:paraId="63B19319" w14:textId="10141171" w:rsidR="00A77B3E" w:rsidRPr="0035344E" w:rsidRDefault="00100478" w:rsidP="0035344E">
      <w:pPr>
        <w:adjustRightInd w:val="0"/>
        <w:snapToGrid w:val="0"/>
        <w:spacing w:line="360" w:lineRule="auto"/>
        <w:ind w:firstLine="480"/>
        <w:jc w:val="both"/>
        <w:rPr>
          <w:rFonts w:ascii="Book Antiqua" w:hAnsi="Book Antiqua"/>
        </w:rPr>
      </w:pPr>
      <w:r w:rsidRPr="0035344E">
        <w:rPr>
          <w:rFonts w:ascii="Book Antiqua" w:eastAsia="Book Antiqua" w:hAnsi="Book Antiqua" w:cs="Book Antiqua"/>
          <w:color w:val="000000"/>
        </w:rPr>
        <w:t>Almost all patients with pancreatic paragangliomas show negative results for serum tumor markers such as CA 19-9, CA</w:t>
      </w:r>
      <w:r w:rsidRPr="0035344E">
        <w:rPr>
          <w:rFonts w:ascii="Book Antiqua" w:eastAsia="Book Antiqua" w:hAnsi="Book Antiqua" w:cs="Book Antiqua"/>
          <w:color w:val="000000"/>
        </w:rPr>
        <w:t xml:space="preserve"> 12-5</w:t>
      </w:r>
      <w:r w:rsidR="00D5413C">
        <w:rPr>
          <w:rFonts w:ascii="Book Antiqua" w:eastAsia="Book Antiqua" w:hAnsi="Book Antiqua" w:cs="Book Antiqua"/>
          <w:color w:val="000000"/>
        </w:rPr>
        <w:t>,</w:t>
      </w:r>
      <w:r w:rsidRPr="0035344E">
        <w:rPr>
          <w:rFonts w:ascii="Book Antiqua" w:eastAsia="Book Antiqua" w:hAnsi="Book Antiqua" w:cs="Book Antiqua"/>
          <w:color w:val="000000"/>
        </w:rPr>
        <w:t xml:space="preserve"> and CEA. Because of the </w:t>
      </w:r>
      <w:proofErr w:type="spellStart"/>
      <w:r w:rsidRPr="0035344E">
        <w:rPr>
          <w:rFonts w:ascii="Book Antiqua" w:eastAsia="Book Antiqua" w:hAnsi="Book Antiqua" w:cs="Book Antiqua"/>
          <w:color w:val="000000"/>
        </w:rPr>
        <w:t>hypervascular</w:t>
      </w:r>
      <w:proofErr w:type="spellEnd"/>
      <w:r w:rsidRPr="0035344E">
        <w:rPr>
          <w:rFonts w:ascii="Book Antiqua" w:eastAsia="Book Antiqua" w:hAnsi="Book Antiqua" w:cs="Book Antiqua"/>
          <w:color w:val="000000"/>
        </w:rPr>
        <w:t xml:space="preserve"> nature of </w:t>
      </w:r>
      <w:proofErr w:type="spellStart"/>
      <w:r w:rsidRPr="0035344E">
        <w:rPr>
          <w:rFonts w:ascii="Book Antiqua" w:eastAsia="Book Antiqua" w:hAnsi="Book Antiqua" w:cs="Book Antiqua"/>
          <w:color w:val="000000"/>
        </w:rPr>
        <w:t>paragangliomas</w:t>
      </w:r>
      <w:proofErr w:type="spellEnd"/>
      <w:r w:rsidRPr="0035344E">
        <w:rPr>
          <w:rFonts w:ascii="Book Antiqua" w:eastAsia="Book Antiqua" w:hAnsi="Book Antiqua" w:cs="Book Antiqua"/>
          <w:color w:val="000000"/>
        </w:rPr>
        <w:t xml:space="preserve">, aspiration biopsy can lead to significant </w:t>
      </w:r>
      <w:proofErr w:type="gramStart"/>
      <w:r w:rsidRPr="0035344E">
        <w:rPr>
          <w:rFonts w:ascii="Book Antiqua" w:eastAsia="Book Antiqua" w:hAnsi="Book Antiqua" w:cs="Book Antiqua"/>
          <w:color w:val="000000"/>
        </w:rPr>
        <w:t>bleeding</w:t>
      </w:r>
      <w:r w:rsidRPr="0035344E">
        <w:rPr>
          <w:rFonts w:ascii="Book Antiqua" w:eastAsia="Book Antiqua" w:hAnsi="Book Antiqua" w:cs="Book Antiqua"/>
          <w:color w:val="000000"/>
          <w:vertAlign w:val="superscript"/>
        </w:rPr>
        <w:t>[</w:t>
      </w:r>
      <w:proofErr w:type="gramEnd"/>
      <w:r w:rsidRPr="0035344E">
        <w:rPr>
          <w:rFonts w:ascii="Book Antiqua" w:eastAsia="Book Antiqua" w:hAnsi="Book Antiqua" w:cs="Book Antiqua"/>
          <w:color w:val="000000"/>
          <w:vertAlign w:val="superscript"/>
        </w:rPr>
        <w:t>25]</w:t>
      </w:r>
      <w:r w:rsidRPr="0035344E">
        <w:rPr>
          <w:rFonts w:ascii="Book Antiqua" w:eastAsia="Book Antiqua" w:hAnsi="Book Antiqua" w:cs="Book Antiqua"/>
          <w:color w:val="000000"/>
        </w:rPr>
        <w:t xml:space="preserve">, and biopsy may not necessarily capture tumor cells or tissue from the lesion, which may probably result in a negative finding and also implicitly </w:t>
      </w:r>
      <w:r w:rsidR="00D5413C" w:rsidRPr="0035344E">
        <w:rPr>
          <w:rFonts w:ascii="Book Antiqua" w:eastAsia="Book Antiqua" w:hAnsi="Book Antiqua" w:cs="Book Antiqua"/>
          <w:color w:val="000000"/>
        </w:rPr>
        <w:t>increas</w:t>
      </w:r>
      <w:r w:rsidR="00D5413C">
        <w:rPr>
          <w:rFonts w:ascii="Book Antiqua" w:eastAsia="Book Antiqua" w:hAnsi="Book Antiqua" w:cs="Book Antiqua"/>
          <w:color w:val="000000"/>
        </w:rPr>
        <w:t>e</w:t>
      </w:r>
      <w:r w:rsidR="00D5413C" w:rsidRPr="0035344E">
        <w:rPr>
          <w:rFonts w:ascii="Book Antiqua" w:eastAsia="Book Antiqua" w:hAnsi="Book Antiqua" w:cs="Book Antiqua"/>
          <w:color w:val="000000"/>
        </w:rPr>
        <w:t xml:space="preserve"> </w:t>
      </w:r>
      <w:r w:rsidRPr="0035344E">
        <w:rPr>
          <w:rFonts w:ascii="Book Antiqua" w:eastAsia="Book Antiqua" w:hAnsi="Book Antiqua" w:cs="Book Antiqua"/>
          <w:color w:val="000000"/>
        </w:rPr>
        <w:t xml:space="preserve">the difficulty of diagnosis. Thus, the final diagnosis of paraganglioma based on postoperative histopathological and </w:t>
      </w:r>
      <w:proofErr w:type="spellStart"/>
      <w:r w:rsidRPr="0035344E">
        <w:rPr>
          <w:rFonts w:ascii="Book Antiqua" w:eastAsia="Book Antiqua" w:hAnsi="Book Antiqua" w:cs="Book Antiqua"/>
          <w:color w:val="000000"/>
        </w:rPr>
        <w:t>immunohistochemical</w:t>
      </w:r>
      <w:proofErr w:type="spellEnd"/>
      <w:r w:rsidRPr="0035344E">
        <w:rPr>
          <w:rFonts w:ascii="Book Antiqua" w:eastAsia="Book Antiqua" w:hAnsi="Book Antiqua" w:cs="Book Antiqua"/>
          <w:color w:val="000000"/>
        </w:rPr>
        <w:t xml:space="preserve"> examinations </w:t>
      </w:r>
      <w:r w:rsidR="00D5413C">
        <w:rPr>
          <w:rFonts w:ascii="Book Antiqua" w:eastAsia="Book Antiqua" w:hAnsi="Book Antiqua" w:cs="Book Antiqua"/>
          <w:color w:val="000000"/>
        </w:rPr>
        <w:t>is</w:t>
      </w:r>
      <w:r w:rsidR="00D5413C" w:rsidRPr="0035344E">
        <w:rPr>
          <w:rFonts w:ascii="Book Antiqua" w:eastAsia="Book Antiqua" w:hAnsi="Book Antiqua" w:cs="Book Antiqua"/>
          <w:color w:val="000000"/>
        </w:rPr>
        <w:t xml:space="preserve"> </w:t>
      </w:r>
      <w:r w:rsidRPr="0035344E">
        <w:rPr>
          <w:rFonts w:ascii="Book Antiqua" w:eastAsia="Book Antiqua" w:hAnsi="Book Antiqua" w:cs="Book Antiqua"/>
          <w:color w:val="000000"/>
        </w:rPr>
        <w:t xml:space="preserve">more reliable. Following </w:t>
      </w:r>
      <w:r w:rsidR="005F4AB9" w:rsidRPr="005F4AB9">
        <w:rPr>
          <w:rFonts w:ascii="Book Antiqua" w:eastAsia="Book Antiqua" w:hAnsi="Book Antiqua" w:cs="Book Antiqua"/>
          <w:color w:val="000000"/>
        </w:rPr>
        <w:t>h</w:t>
      </w:r>
      <w:r w:rsidR="005F4AB9" w:rsidRPr="005F4AB9">
        <w:rPr>
          <w:rFonts w:ascii="Book Antiqua" w:eastAsia="Book Antiqua" w:hAnsi="Book Antiqua" w:cs="Book Antiqua"/>
          <w:color w:val="000000"/>
        </w:rPr>
        <w:t>ematoxylin-eosin</w:t>
      </w:r>
      <w:r w:rsidRPr="0035344E">
        <w:rPr>
          <w:rFonts w:ascii="Book Antiqua" w:eastAsia="Book Antiqua" w:hAnsi="Book Antiqua" w:cs="Book Antiqua"/>
          <w:color w:val="000000"/>
        </w:rPr>
        <w:t xml:space="preserve"> staining, the neoplastic chief cells are scattered or organ-like arranged, forming the classic </w:t>
      </w:r>
      <w:proofErr w:type="spellStart"/>
      <w:r w:rsidRPr="0035344E">
        <w:rPr>
          <w:rFonts w:ascii="Book Antiqua" w:eastAsia="Book Antiqua" w:hAnsi="Book Antiqua" w:cs="Book Antiqua"/>
          <w:color w:val="000000"/>
        </w:rPr>
        <w:t>Zellballen</w:t>
      </w:r>
      <w:proofErr w:type="spellEnd"/>
      <w:r w:rsidRPr="0035344E">
        <w:rPr>
          <w:rFonts w:ascii="Book Antiqua" w:eastAsia="Book Antiqua" w:hAnsi="Book Antiqua" w:cs="Book Antiqua"/>
          <w:color w:val="000000"/>
        </w:rPr>
        <w:t xml:space="preserve"> pattern, which is the most typical morphological pattern observed in paraganglioma. These nest-like structures may vary in size, and the neoplastic chief cell cytoplasm is eosinophilic and appears to have fine granules; nuclear pleomorphism and hyperchromatic nuclei can be obvious. The tumor cell nests are separated by vascularized fibrous septa, and the rich vascular structure can be clearly demonstrated by immunostaining for the endothelial cell marker CD34. Immunohistochemical staining with an anti-S-100 antibody can show the sustentacular cell network. Additionally, immunohistochemical results of the markers</w:t>
      </w:r>
      <w:r w:rsidRPr="0035344E">
        <w:rPr>
          <w:rFonts w:ascii="Book Antiqua" w:eastAsia="Book Antiqua" w:hAnsi="Book Antiqua" w:cs="Book Antiqua"/>
          <w:color w:val="000000"/>
        </w:rPr>
        <w:t xml:space="preserve"> </w:t>
      </w:r>
      <w:proofErr w:type="spellStart"/>
      <w:r w:rsidRPr="0035344E">
        <w:rPr>
          <w:rFonts w:ascii="Book Antiqua" w:eastAsia="Book Antiqua" w:hAnsi="Book Antiqua" w:cs="Book Antiqua"/>
          <w:color w:val="000000"/>
        </w:rPr>
        <w:t>CgA</w:t>
      </w:r>
      <w:proofErr w:type="spellEnd"/>
      <w:r w:rsidRPr="0035344E">
        <w:rPr>
          <w:rFonts w:ascii="Book Antiqua" w:eastAsia="Book Antiqua" w:hAnsi="Book Antiqua" w:cs="Book Antiqua"/>
          <w:color w:val="000000"/>
        </w:rPr>
        <w:t xml:space="preserve">, </w:t>
      </w:r>
      <w:proofErr w:type="spellStart"/>
      <w:r w:rsidRPr="0035344E">
        <w:rPr>
          <w:rFonts w:ascii="Book Antiqua" w:eastAsia="Book Antiqua" w:hAnsi="Book Antiqua" w:cs="Book Antiqua"/>
          <w:color w:val="000000"/>
        </w:rPr>
        <w:t>Syn</w:t>
      </w:r>
      <w:proofErr w:type="spellEnd"/>
      <w:r w:rsidR="0033180B">
        <w:rPr>
          <w:rFonts w:ascii="Book Antiqua" w:eastAsia="Book Antiqua" w:hAnsi="Book Antiqua" w:cs="Book Antiqua"/>
          <w:color w:val="000000"/>
        </w:rPr>
        <w:t>,</w:t>
      </w:r>
      <w:r w:rsidRPr="0035344E">
        <w:rPr>
          <w:rFonts w:ascii="Book Antiqua" w:eastAsia="Book Antiqua" w:hAnsi="Book Antiqua" w:cs="Book Antiqua"/>
          <w:color w:val="000000"/>
        </w:rPr>
        <w:t xml:space="preserve"> and neuro</w:t>
      </w:r>
      <w:r w:rsidRPr="0035344E">
        <w:rPr>
          <w:rFonts w:ascii="Book Antiqua" w:eastAsia="Book Antiqua" w:hAnsi="Book Antiqua" w:cs="Book Antiqua"/>
          <w:color w:val="000000"/>
        </w:rPr>
        <w:t xml:space="preserve">-specific enolase were also positive, but negative for CK. However, the basis of histopathological and immunohistochemical findings does not well define the diagnostic criteria for malignant paraganglioma, and it is generally thought that malignant behavior is associated with evidence of local invasion or </w:t>
      </w:r>
      <w:proofErr w:type="gramStart"/>
      <w:r w:rsidRPr="0035344E">
        <w:rPr>
          <w:rFonts w:ascii="Book Antiqua" w:eastAsia="Book Antiqua" w:hAnsi="Book Antiqua" w:cs="Book Antiqua"/>
          <w:color w:val="000000"/>
        </w:rPr>
        <w:t>metastasis</w:t>
      </w:r>
      <w:r w:rsidRPr="0035344E">
        <w:rPr>
          <w:rFonts w:ascii="Book Antiqua" w:eastAsia="Book Antiqua" w:hAnsi="Book Antiqua" w:cs="Book Antiqua"/>
          <w:color w:val="000000"/>
          <w:vertAlign w:val="superscript"/>
        </w:rPr>
        <w:t>[</w:t>
      </w:r>
      <w:proofErr w:type="gramEnd"/>
      <w:r w:rsidRPr="0035344E">
        <w:rPr>
          <w:rFonts w:ascii="Book Antiqua" w:eastAsia="Book Antiqua" w:hAnsi="Book Antiqua" w:cs="Book Antiqua"/>
          <w:color w:val="000000"/>
          <w:vertAlign w:val="superscript"/>
        </w:rPr>
        <w:t>4,10]</w:t>
      </w:r>
      <w:r w:rsidRPr="0035344E">
        <w:rPr>
          <w:rFonts w:ascii="Book Antiqua" w:eastAsia="Book Antiqua" w:hAnsi="Book Antiqua" w:cs="Book Antiqua"/>
          <w:color w:val="000000"/>
        </w:rPr>
        <w:t>. To our knowledge, including the present case, malignant pancreatic paragangliomas account for 20% (4/20) of all cases.</w:t>
      </w:r>
    </w:p>
    <w:p w14:paraId="2E6512E1" w14:textId="6F3B0E43" w:rsidR="00A77B3E" w:rsidRPr="0035344E" w:rsidRDefault="00100478" w:rsidP="0035344E">
      <w:pPr>
        <w:adjustRightInd w:val="0"/>
        <w:snapToGrid w:val="0"/>
        <w:spacing w:line="360" w:lineRule="auto"/>
        <w:ind w:firstLine="480"/>
        <w:jc w:val="both"/>
        <w:rPr>
          <w:rFonts w:ascii="Book Antiqua" w:hAnsi="Book Antiqua"/>
        </w:rPr>
      </w:pPr>
      <w:r w:rsidRPr="0035344E">
        <w:rPr>
          <w:rFonts w:ascii="Book Antiqua" w:eastAsia="Book Antiqua" w:hAnsi="Book Antiqua" w:cs="Book Antiqua"/>
          <w:color w:val="000000"/>
        </w:rPr>
        <w:t xml:space="preserve">To date, there is no therapeutic consensus for pancreatic paragangliomas, and surgical resection is the first treatment choice in most reports. The choice of operation depends on the tumor location in the pancreas, and tumors in the head or uncinate process of the pancreas can be treated by pancreaticoduodenectomy (PD) or pylorus-preserving pancreaticoduodenectomy (PPPD); for cases with tumors located in the body or tail of the pancreas, local resection or DP can be chosen. The duration of postoperative </w:t>
      </w:r>
      <w:r w:rsidRPr="0035344E">
        <w:rPr>
          <w:rFonts w:ascii="Book Antiqua" w:eastAsia="Book Antiqua" w:hAnsi="Book Antiqua" w:cs="Book Antiqua"/>
          <w:color w:val="000000"/>
        </w:rPr>
        <w:lastRenderedPageBreak/>
        <w:t>follow-up reported in the literature ranges fr</w:t>
      </w:r>
      <w:r w:rsidRPr="0035344E">
        <w:rPr>
          <w:rFonts w:ascii="Book Antiqua" w:eastAsia="Book Antiqua" w:hAnsi="Book Antiqua" w:cs="Book Antiqua"/>
          <w:color w:val="000000"/>
        </w:rPr>
        <w:t xml:space="preserve">om </w:t>
      </w:r>
      <w:r w:rsidR="0033180B">
        <w:rPr>
          <w:rFonts w:ascii="Book Antiqua" w:eastAsia="Book Antiqua" w:hAnsi="Book Antiqua" w:cs="Book Antiqua"/>
          <w:color w:val="000000"/>
        </w:rPr>
        <w:t>3</w:t>
      </w:r>
      <w:r w:rsidR="0033180B" w:rsidRPr="0035344E">
        <w:rPr>
          <w:rFonts w:ascii="Book Antiqua" w:eastAsia="Book Antiqua" w:hAnsi="Book Antiqua" w:cs="Book Antiqua"/>
          <w:color w:val="000000"/>
        </w:rPr>
        <w:t xml:space="preserve"> </w:t>
      </w:r>
      <w:proofErr w:type="spellStart"/>
      <w:r w:rsidRPr="0035344E">
        <w:rPr>
          <w:rFonts w:ascii="Book Antiqua" w:eastAsia="Book Antiqua" w:hAnsi="Book Antiqua" w:cs="Book Antiqua"/>
          <w:color w:val="000000"/>
        </w:rPr>
        <w:t>mo</w:t>
      </w:r>
      <w:proofErr w:type="spellEnd"/>
      <w:r w:rsidRPr="0035344E">
        <w:rPr>
          <w:rFonts w:ascii="Book Antiqua" w:eastAsia="Book Antiqua" w:hAnsi="Book Antiqua" w:cs="Book Antiqua"/>
          <w:color w:val="000000"/>
        </w:rPr>
        <w:t xml:space="preserve"> to </w:t>
      </w:r>
      <w:r w:rsidR="0033180B">
        <w:rPr>
          <w:rFonts w:ascii="Book Antiqua" w:eastAsia="Book Antiqua" w:hAnsi="Book Antiqua" w:cs="Book Antiqua"/>
          <w:color w:val="000000"/>
        </w:rPr>
        <w:t>6</w:t>
      </w:r>
      <w:r w:rsidR="0033180B" w:rsidRPr="0035344E">
        <w:rPr>
          <w:rFonts w:ascii="Book Antiqua" w:eastAsia="Book Antiqua" w:hAnsi="Book Antiqua" w:cs="Book Antiqua"/>
          <w:color w:val="000000"/>
        </w:rPr>
        <w:t xml:space="preserve"> </w:t>
      </w:r>
      <w:r w:rsidRPr="0035344E">
        <w:rPr>
          <w:rFonts w:ascii="Book Antiqua" w:eastAsia="Book Antiqua" w:hAnsi="Book Antiqua" w:cs="Book Antiqua"/>
          <w:color w:val="000000"/>
        </w:rPr>
        <w:t>years, and all patients seemed to have an optimal prognosis and were tumor-free at the time of follow-up. Al-</w:t>
      </w:r>
      <w:proofErr w:type="spellStart"/>
      <w:r w:rsidRPr="0035344E">
        <w:rPr>
          <w:rFonts w:ascii="Book Antiqua" w:eastAsia="Book Antiqua" w:hAnsi="Book Antiqua" w:cs="Book Antiqua"/>
          <w:color w:val="000000"/>
        </w:rPr>
        <w:t>Jiffry</w:t>
      </w:r>
      <w:proofErr w:type="spellEnd"/>
      <w:r w:rsidRPr="0035344E">
        <w:rPr>
          <w:rFonts w:ascii="Book Antiqua" w:eastAsia="Book Antiqua" w:hAnsi="Book Antiqua" w:cs="Book Antiqua"/>
          <w:color w:val="000000"/>
        </w:rPr>
        <w:t xml:space="preserve"> </w:t>
      </w:r>
      <w:r w:rsidRPr="0035344E">
        <w:rPr>
          <w:rFonts w:ascii="Book Antiqua" w:eastAsia="Book Antiqua" w:hAnsi="Book Antiqua" w:cs="Book Antiqua"/>
          <w:i/>
          <w:iCs/>
          <w:color w:val="000000"/>
        </w:rPr>
        <w:t xml:space="preserve">et </w:t>
      </w:r>
      <w:proofErr w:type="gramStart"/>
      <w:r w:rsidRPr="0035344E">
        <w:rPr>
          <w:rFonts w:ascii="Book Antiqua" w:eastAsia="Book Antiqua" w:hAnsi="Book Antiqua" w:cs="Book Antiqua"/>
          <w:i/>
          <w:iCs/>
          <w:color w:val="000000"/>
        </w:rPr>
        <w:t>al</w:t>
      </w:r>
      <w:r w:rsidRPr="0035344E">
        <w:rPr>
          <w:rFonts w:ascii="Book Antiqua" w:eastAsia="Book Antiqua" w:hAnsi="Book Antiqua" w:cs="Book Antiqua"/>
          <w:color w:val="000000"/>
          <w:vertAlign w:val="superscript"/>
        </w:rPr>
        <w:t>[</w:t>
      </w:r>
      <w:proofErr w:type="gramEnd"/>
      <w:r w:rsidRPr="0035344E">
        <w:rPr>
          <w:rFonts w:ascii="Book Antiqua" w:eastAsia="Book Antiqua" w:hAnsi="Book Antiqua" w:cs="Book Antiqua"/>
          <w:color w:val="000000"/>
          <w:vertAlign w:val="superscript"/>
        </w:rPr>
        <w:t>11]</w:t>
      </w:r>
      <w:r w:rsidRPr="0035344E">
        <w:rPr>
          <w:rFonts w:ascii="Book Antiqua" w:eastAsia="Book Antiqua" w:hAnsi="Book Antiqua" w:cs="Book Antiqua"/>
          <w:color w:val="000000"/>
        </w:rPr>
        <w:t xml:space="preserve"> reported a case of malignant extra-adrenal pancreatic paraganglioma who remained disease-free for 36 </w:t>
      </w:r>
      <w:proofErr w:type="spellStart"/>
      <w:r w:rsidR="0033180B" w:rsidRPr="0035344E">
        <w:rPr>
          <w:rFonts w:ascii="Book Antiqua" w:eastAsia="Book Antiqua" w:hAnsi="Book Antiqua" w:cs="Book Antiqua"/>
          <w:color w:val="000000"/>
        </w:rPr>
        <w:t>mo</w:t>
      </w:r>
      <w:proofErr w:type="spellEnd"/>
      <w:r w:rsidR="0033180B">
        <w:rPr>
          <w:rFonts w:ascii="Book Antiqua" w:eastAsia="Book Antiqua" w:hAnsi="Book Antiqua" w:cs="Book Antiqua"/>
          <w:color w:val="000000"/>
        </w:rPr>
        <w:t xml:space="preserve"> </w:t>
      </w:r>
      <w:r w:rsidRPr="0035344E">
        <w:rPr>
          <w:rFonts w:ascii="Book Antiqua" w:eastAsia="Book Antiqua" w:hAnsi="Book Antiqua" w:cs="Book Antiqua"/>
          <w:color w:val="000000"/>
        </w:rPr>
        <w:t xml:space="preserve">after PD. Nonaka </w:t>
      </w:r>
      <w:r w:rsidRPr="0035344E">
        <w:rPr>
          <w:rFonts w:ascii="Book Antiqua" w:eastAsia="Book Antiqua" w:hAnsi="Book Antiqua" w:cs="Book Antiqua"/>
          <w:i/>
          <w:iCs/>
          <w:color w:val="000000"/>
        </w:rPr>
        <w:t>et al</w:t>
      </w:r>
      <w:r w:rsidRPr="0035344E">
        <w:rPr>
          <w:rFonts w:ascii="Book Antiqua" w:eastAsia="Book Antiqua" w:hAnsi="Book Antiqua" w:cs="Book Antiqua"/>
          <w:color w:val="000000"/>
          <w:vertAlign w:val="superscript"/>
        </w:rPr>
        <w:t>[20</w:t>
      </w:r>
      <w:r w:rsidR="0033180B" w:rsidRPr="0035344E">
        <w:rPr>
          <w:rFonts w:ascii="Book Antiqua" w:eastAsia="Book Antiqua" w:hAnsi="Book Antiqua" w:cs="Book Antiqua"/>
          <w:color w:val="000000"/>
          <w:vertAlign w:val="superscript"/>
        </w:rPr>
        <w:t>]</w:t>
      </w:r>
      <w:r w:rsidR="0033180B">
        <w:rPr>
          <w:rFonts w:ascii="Book Antiqua" w:eastAsia="Book Antiqua" w:hAnsi="Book Antiqua" w:cs="Book Antiqua"/>
          <w:color w:val="000000"/>
        </w:rPr>
        <w:t xml:space="preserve">, </w:t>
      </w:r>
      <w:r w:rsidRPr="0035344E">
        <w:rPr>
          <w:rFonts w:ascii="Book Antiqua" w:eastAsia="Book Antiqua" w:hAnsi="Book Antiqua" w:cs="Book Antiqua"/>
          <w:color w:val="000000"/>
        </w:rPr>
        <w:t>who performed PPPD in a pancreatic paraganglioma patient harboring lymph node metastasis, reported that the patient was disease-free at the 12-</w:t>
      </w:r>
      <w:r w:rsidR="0033180B" w:rsidRPr="0035344E">
        <w:rPr>
          <w:rFonts w:ascii="Book Antiqua" w:eastAsia="Book Antiqua" w:hAnsi="Book Antiqua" w:cs="Book Antiqua"/>
          <w:color w:val="000000"/>
        </w:rPr>
        <w:t>mo</w:t>
      </w:r>
      <w:r w:rsidR="0033180B">
        <w:rPr>
          <w:rFonts w:ascii="Book Antiqua" w:eastAsia="Book Antiqua" w:hAnsi="Book Antiqua" w:cs="Book Antiqua"/>
          <w:color w:val="000000"/>
        </w:rPr>
        <w:t xml:space="preserve"> </w:t>
      </w:r>
      <w:r w:rsidRPr="0035344E">
        <w:rPr>
          <w:rFonts w:ascii="Book Antiqua" w:eastAsia="Book Antiqua" w:hAnsi="Book Antiqua" w:cs="Book Antiqua"/>
          <w:color w:val="000000"/>
        </w:rPr>
        <w:t xml:space="preserve">follow-up examination. In our case, the patient underwent a successful radical resection and remained disease-free for more than 12 </w:t>
      </w:r>
      <w:proofErr w:type="spellStart"/>
      <w:r w:rsidR="0033180B" w:rsidRPr="0035344E">
        <w:rPr>
          <w:rFonts w:ascii="Book Antiqua" w:eastAsia="Book Antiqua" w:hAnsi="Book Antiqua" w:cs="Book Antiqua"/>
          <w:color w:val="000000"/>
        </w:rPr>
        <w:t>mo</w:t>
      </w:r>
      <w:proofErr w:type="spellEnd"/>
      <w:r w:rsidR="0033180B" w:rsidRPr="0035344E">
        <w:rPr>
          <w:rFonts w:ascii="Book Antiqua" w:eastAsia="Book Antiqua" w:hAnsi="Book Antiqua" w:cs="Book Antiqua"/>
          <w:color w:val="000000"/>
        </w:rPr>
        <w:t xml:space="preserve"> </w:t>
      </w:r>
      <w:r w:rsidRPr="0035344E">
        <w:rPr>
          <w:rFonts w:ascii="Book Antiqua" w:eastAsia="Book Antiqua" w:hAnsi="Book Antiqua" w:cs="Book Antiqua"/>
          <w:color w:val="000000"/>
        </w:rPr>
        <w:t>after the operation. Therefore, surgery may have a curat</w:t>
      </w:r>
      <w:r w:rsidRPr="0035344E">
        <w:rPr>
          <w:rFonts w:ascii="Book Antiqua" w:eastAsia="Book Antiqua" w:hAnsi="Book Antiqua" w:cs="Book Antiqua"/>
          <w:color w:val="000000"/>
        </w:rPr>
        <w:t>ive effect in patients with pancreatic paragangliomas with lymph node metastasis. However, due to the relatively short follow-up period, further verification is required.</w:t>
      </w:r>
    </w:p>
    <w:p w14:paraId="769211AF" w14:textId="6B494808" w:rsidR="00A77B3E" w:rsidRPr="0035344E" w:rsidRDefault="00100478" w:rsidP="0035344E">
      <w:pPr>
        <w:adjustRightInd w:val="0"/>
        <w:snapToGrid w:val="0"/>
        <w:spacing w:line="360" w:lineRule="auto"/>
        <w:ind w:firstLine="480"/>
        <w:jc w:val="both"/>
        <w:rPr>
          <w:rFonts w:ascii="Book Antiqua" w:hAnsi="Book Antiqua"/>
        </w:rPr>
      </w:pPr>
      <w:r w:rsidRPr="0035344E">
        <w:rPr>
          <w:rFonts w:ascii="Book Antiqua" w:eastAsia="Book Antiqua" w:hAnsi="Book Antiqua" w:cs="Book Antiqua"/>
          <w:color w:val="000000"/>
        </w:rPr>
        <w:t>Postoperative multimodal therapy may be necessary for pancreatic paragangliomas. High-dose [(131</w:t>
      </w:r>
      <w:proofErr w:type="gramStart"/>
      <w:r w:rsidRPr="0035344E">
        <w:rPr>
          <w:rFonts w:ascii="Book Antiqua" w:eastAsia="Book Antiqua" w:hAnsi="Book Antiqua" w:cs="Book Antiqua"/>
          <w:color w:val="000000"/>
        </w:rPr>
        <w:t>)I</w:t>
      </w:r>
      <w:proofErr w:type="gramEnd"/>
      <w:r w:rsidRPr="0035344E">
        <w:rPr>
          <w:rFonts w:ascii="Book Antiqua" w:eastAsia="Book Antiqua" w:hAnsi="Book Antiqua" w:cs="Book Antiqua"/>
          <w:color w:val="000000"/>
        </w:rPr>
        <w:t>]-</w:t>
      </w:r>
      <w:proofErr w:type="spellStart"/>
      <w:r w:rsidRPr="0035344E">
        <w:rPr>
          <w:rFonts w:ascii="Book Antiqua" w:eastAsia="Book Antiqua" w:hAnsi="Book Antiqua" w:cs="Book Antiqua"/>
          <w:color w:val="000000"/>
        </w:rPr>
        <w:t>metaiodobenzylguanidine</w:t>
      </w:r>
      <w:proofErr w:type="spellEnd"/>
      <w:r w:rsidRPr="0035344E">
        <w:rPr>
          <w:rFonts w:ascii="Book Antiqua" w:eastAsia="Book Antiqua" w:hAnsi="Book Antiqua" w:cs="Book Antiqua"/>
          <w:color w:val="000000"/>
        </w:rPr>
        <w:t xml:space="preserve">([(131I)]-MIBG) (492 </w:t>
      </w:r>
      <w:proofErr w:type="spellStart"/>
      <w:r w:rsidRPr="0035344E">
        <w:rPr>
          <w:rFonts w:ascii="Book Antiqua" w:eastAsia="Book Antiqua" w:hAnsi="Book Antiqua" w:cs="Book Antiqua"/>
          <w:color w:val="000000"/>
        </w:rPr>
        <w:t>mCi</w:t>
      </w:r>
      <w:proofErr w:type="spellEnd"/>
      <w:r w:rsidRPr="0035344E">
        <w:rPr>
          <w:rFonts w:ascii="Book Antiqua" w:eastAsia="Book Antiqua" w:hAnsi="Book Antiqua" w:cs="Book Antiqua"/>
          <w:color w:val="000000"/>
        </w:rPr>
        <w:t xml:space="preserve"> to 1160 </w:t>
      </w:r>
      <w:proofErr w:type="spellStart"/>
      <w:r w:rsidRPr="0035344E">
        <w:rPr>
          <w:rFonts w:ascii="Book Antiqua" w:eastAsia="Book Antiqua" w:hAnsi="Book Antiqua" w:cs="Book Antiqua"/>
          <w:color w:val="000000"/>
        </w:rPr>
        <w:t>mCi</w:t>
      </w:r>
      <w:proofErr w:type="spellEnd"/>
      <w:r w:rsidRPr="0035344E">
        <w:rPr>
          <w:rFonts w:ascii="Book Antiqua" w:eastAsia="Book Antiqua" w:hAnsi="Book Antiqua" w:cs="Book Antiqua"/>
          <w:color w:val="000000"/>
        </w:rPr>
        <w:t>) has been verified to be effective in the manage</w:t>
      </w:r>
      <w:r w:rsidRPr="0035344E">
        <w:rPr>
          <w:rFonts w:ascii="Book Antiqua" w:eastAsia="Book Antiqua" w:hAnsi="Book Antiqua" w:cs="Book Antiqua"/>
          <w:color w:val="000000"/>
        </w:rPr>
        <w:t xml:space="preserve">ment of metastatic </w:t>
      </w:r>
      <w:proofErr w:type="spellStart"/>
      <w:r w:rsidRPr="0035344E">
        <w:rPr>
          <w:rFonts w:ascii="Book Antiqua" w:eastAsia="Book Antiqua" w:hAnsi="Book Antiqua" w:cs="Book Antiqua"/>
          <w:color w:val="000000"/>
        </w:rPr>
        <w:t>paraganglioma</w:t>
      </w:r>
      <w:proofErr w:type="spellEnd"/>
      <w:r w:rsidR="0033180B">
        <w:rPr>
          <w:rFonts w:ascii="Book Antiqua" w:eastAsia="Book Antiqua" w:hAnsi="Book Antiqua" w:cs="Book Antiqua"/>
          <w:color w:val="000000"/>
        </w:rPr>
        <w:t>,</w:t>
      </w:r>
      <w:r w:rsidRPr="0035344E">
        <w:rPr>
          <w:rFonts w:ascii="Book Antiqua" w:eastAsia="Book Antiqua" w:hAnsi="Book Antiqua" w:cs="Book Antiqua"/>
          <w:color w:val="000000"/>
        </w:rPr>
        <w:t xml:space="preserve"> resulting in an overall complete response plus partial response rate of 22%</w:t>
      </w:r>
      <w:r w:rsidRPr="0035344E">
        <w:rPr>
          <w:rFonts w:ascii="Book Antiqua" w:eastAsia="Book Antiqua" w:hAnsi="Book Antiqua" w:cs="Book Antiqua"/>
          <w:color w:val="000000"/>
          <w:vertAlign w:val="superscript"/>
        </w:rPr>
        <w:t>[26]</w:t>
      </w:r>
      <w:r w:rsidRPr="0035344E">
        <w:rPr>
          <w:rFonts w:ascii="Book Antiqua" w:eastAsia="Book Antiqua" w:hAnsi="Book Antiqua" w:cs="Book Antiqua"/>
          <w:color w:val="000000"/>
        </w:rPr>
        <w:t xml:space="preserve">. Somatostatin analogs (SAs) such as octreotide, </w:t>
      </w:r>
      <w:proofErr w:type="spellStart"/>
      <w:r w:rsidRPr="0035344E">
        <w:rPr>
          <w:rFonts w:ascii="Book Antiqua" w:eastAsia="Book Antiqua" w:hAnsi="Book Antiqua" w:cs="Book Antiqua"/>
          <w:color w:val="000000"/>
        </w:rPr>
        <w:t>pasireotide</w:t>
      </w:r>
      <w:proofErr w:type="spellEnd"/>
      <w:r w:rsidR="0033180B">
        <w:rPr>
          <w:rFonts w:ascii="Book Antiqua" w:eastAsia="Book Antiqua" w:hAnsi="Book Antiqua" w:cs="Book Antiqua"/>
          <w:color w:val="000000"/>
        </w:rPr>
        <w:t>,</w:t>
      </w:r>
      <w:r w:rsidRPr="0035344E">
        <w:rPr>
          <w:rFonts w:ascii="Book Antiqua" w:eastAsia="Book Antiqua" w:hAnsi="Book Antiqua" w:cs="Book Antiqua"/>
          <w:color w:val="000000"/>
        </w:rPr>
        <w:t xml:space="preserve"> and </w:t>
      </w:r>
      <w:proofErr w:type="spellStart"/>
      <w:r w:rsidRPr="0035344E">
        <w:rPr>
          <w:rFonts w:ascii="Book Antiqua" w:eastAsia="Book Antiqua" w:hAnsi="Book Antiqua" w:cs="Book Antiqua"/>
          <w:color w:val="000000"/>
        </w:rPr>
        <w:t>lanreotide</w:t>
      </w:r>
      <w:proofErr w:type="spellEnd"/>
      <w:r w:rsidRPr="0035344E">
        <w:rPr>
          <w:rFonts w:ascii="Book Antiqua" w:eastAsia="Book Antiqua" w:hAnsi="Book Antiqua" w:cs="Book Antiqua"/>
          <w:color w:val="000000"/>
        </w:rPr>
        <w:t xml:space="preserve"> have been recommended for advanced pan</w:t>
      </w:r>
      <w:r w:rsidR="007D6BA2">
        <w:rPr>
          <w:rFonts w:ascii="Book Antiqua" w:eastAsia="Book Antiqua" w:hAnsi="Book Antiqua" w:cs="Book Antiqua"/>
          <w:color w:val="000000"/>
        </w:rPr>
        <w:t>-</w:t>
      </w:r>
      <w:r w:rsidRPr="0035344E">
        <w:rPr>
          <w:rFonts w:ascii="Book Antiqua" w:eastAsia="Book Antiqua" w:hAnsi="Book Antiqua" w:cs="Book Antiqua"/>
          <w:color w:val="000000"/>
        </w:rPr>
        <w:t xml:space="preserve">NENs and have demonstrated therapeutic </w:t>
      </w:r>
      <w:proofErr w:type="gramStart"/>
      <w:r w:rsidRPr="0035344E">
        <w:rPr>
          <w:rFonts w:ascii="Book Antiqua" w:eastAsia="Book Antiqua" w:hAnsi="Book Antiqua" w:cs="Book Antiqua"/>
          <w:color w:val="000000"/>
        </w:rPr>
        <w:t>benefits</w:t>
      </w:r>
      <w:r w:rsidRPr="0035344E">
        <w:rPr>
          <w:rFonts w:ascii="Book Antiqua" w:eastAsia="Book Antiqua" w:hAnsi="Book Antiqua" w:cs="Book Antiqua"/>
          <w:color w:val="000000"/>
          <w:vertAlign w:val="superscript"/>
        </w:rPr>
        <w:t>[</w:t>
      </w:r>
      <w:proofErr w:type="gramEnd"/>
      <w:r w:rsidRPr="0035344E">
        <w:rPr>
          <w:rFonts w:ascii="Book Antiqua" w:eastAsia="Book Antiqua" w:hAnsi="Book Antiqua" w:cs="Book Antiqua"/>
          <w:color w:val="000000"/>
          <w:vertAlign w:val="superscript"/>
        </w:rPr>
        <w:t>27]</w:t>
      </w:r>
      <w:r w:rsidRPr="0035344E">
        <w:rPr>
          <w:rFonts w:ascii="Book Antiqua" w:eastAsia="Book Antiqua" w:hAnsi="Book Antiqua" w:cs="Book Antiqua"/>
          <w:color w:val="000000"/>
        </w:rPr>
        <w:t xml:space="preserve">. Although </w:t>
      </w:r>
      <w:r w:rsidRPr="0035344E">
        <w:rPr>
          <w:rFonts w:ascii="Book Antiqua" w:eastAsia="Book Antiqua" w:hAnsi="Book Antiqua" w:cs="Book Antiqua"/>
          <w:color w:val="000000"/>
        </w:rPr>
        <w:t xml:space="preserve">SAs have unknown effectiveness in patients with pancreatic paraganglioma, they may be a potential treatment for paraganglioma patients with positive SA </w:t>
      </w:r>
      <w:proofErr w:type="gramStart"/>
      <w:r w:rsidRPr="0035344E">
        <w:rPr>
          <w:rFonts w:ascii="Book Antiqua" w:eastAsia="Book Antiqua" w:hAnsi="Book Antiqua" w:cs="Book Antiqua"/>
          <w:color w:val="000000"/>
        </w:rPr>
        <w:t>receptors</w:t>
      </w:r>
      <w:r w:rsidRPr="0035344E">
        <w:rPr>
          <w:rFonts w:ascii="Book Antiqua" w:eastAsia="Book Antiqua" w:hAnsi="Book Antiqua" w:cs="Book Antiqua"/>
          <w:color w:val="000000"/>
          <w:vertAlign w:val="superscript"/>
        </w:rPr>
        <w:t>[</w:t>
      </w:r>
      <w:proofErr w:type="gramEnd"/>
      <w:r w:rsidRPr="0035344E">
        <w:rPr>
          <w:rFonts w:ascii="Book Antiqua" w:eastAsia="Book Antiqua" w:hAnsi="Book Antiqua" w:cs="Book Antiqua"/>
          <w:color w:val="000000"/>
          <w:vertAlign w:val="superscript"/>
        </w:rPr>
        <w:t>28]</w:t>
      </w:r>
      <w:r w:rsidRPr="0035344E">
        <w:rPr>
          <w:rFonts w:ascii="Book Antiqua" w:eastAsia="Book Antiqua" w:hAnsi="Book Antiqua" w:cs="Book Antiqua"/>
          <w:color w:val="000000"/>
        </w:rPr>
        <w:t>.</w:t>
      </w:r>
    </w:p>
    <w:p w14:paraId="5CBD5F82" w14:textId="77777777" w:rsidR="00A77B3E" w:rsidRPr="0035344E" w:rsidRDefault="00A77B3E" w:rsidP="0035344E">
      <w:pPr>
        <w:adjustRightInd w:val="0"/>
        <w:snapToGrid w:val="0"/>
        <w:spacing w:line="360" w:lineRule="auto"/>
        <w:ind w:firstLine="480"/>
        <w:jc w:val="both"/>
        <w:rPr>
          <w:rFonts w:ascii="Book Antiqua" w:hAnsi="Book Antiqua"/>
        </w:rPr>
      </w:pPr>
    </w:p>
    <w:p w14:paraId="6805DEA8"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caps/>
          <w:color w:val="000000"/>
          <w:u w:val="single"/>
        </w:rPr>
        <w:t>CONCLUSION</w:t>
      </w:r>
    </w:p>
    <w:p w14:paraId="443BCA78" w14:textId="3E098DBF"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 xml:space="preserve">The present </w:t>
      </w:r>
      <w:r w:rsidRPr="0035344E">
        <w:rPr>
          <w:rFonts w:ascii="Book Antiqua" w:eastAsia="Book Antiqua" w:hAnsi="Book Antiqua" w:cs="Book Antiqua"/>
          <w:color w:val="000000"/>
        </w:rPr>
        <w:t xml:space="preserve">case report </w:t>
      </w:r>
      <w:r w:rsidR="0033180B" w:rsidRPr="0035344E">
        <w:rPr>
          <w:rFonts w:ascii="Book Antiqua" w:eastAsia="Book Antiqua" w:hAnsi="Book Antiqua" w:cs="Book Antiqua"/>
          <w:color w:val="000000"/>
        </w:rPr>
        <w:t>describe</w:t>
      </w:r>
      <w:r w:rsidR="0033180B">
        <w:rPr>
          <w:rFonts w:ascii="Book Antiqua" w:eastAsia="Book Antiqua" w:hAnsi="Book Antiqua" w:cs="Book Antiqua"/>
          <w:color w:val="000000"/>
        </w:rPr>
        <w:t>s</w:t>
      </w:r>
      <w:r w:rsidR="0033180B" w:rsidRPr="0035344E">
        <w:rPr>
          <w:rFonts w:ascii="Book Antiqua" w:eastAsia="Book Antiqua" w:hAnsi="Book Antiqua" w:cs="Book Antiqua"/>
          <w:color w:val="000000"/>
        </w:rPr>
        <w:t xml:space="preserve"> </w:t>
      </w:r>
      <w:r w:rsidRPr="0035344E">
        <w:rPr>
          <w:rFonts w:ascii="Book Antiqua" w:eastAsia="Book Antiqua" w:hAnsi="Book Antiqua" w:cs="Book Antiqua"/>
          <w:color w:val="000000"/>
        </w:rPr>
        <w:t xml:space="preserve">a rare primary paraganglioma arising in the body of the pancreas with lymph node metastasis and </w:t>
      </w:r>
      <w:r w:rsidR="0033180B" w:rsidRPr="0035344E">
        <w:rPr>
          <w:rFonts w:ascii="Book Antiqua" w:eastAsia="Book Antiqua" w:hAnsi="Book Antiqua" w:cs="Book Antiqua"/>
          <w:color w:val="000000"/>
        </w:rPr>
        <w:t>discusse</w:t>
      </w:r>
      <w:r w:rsidR="0033180B">
        <w:rPr>
          <w:rFonts w:ascii="Book Antiqua" w:eastAsia="Book Antiqua" w:hAnsi="Book Antiqua" w:cs="Book Antiqua"/>
          <w:color w:val="000000"/>
        </w:rPr>
        <w:t>s</w:t>
      </w:r>
      <w:r w:rsidR="0033180B" w:rsidRPr="0035344E">
        <w:rPr>
          <w:rFonts w:ascii="Book Antiqua" w:eastAsia="Book Antiqua" w:hAnsi="Book Antiqua" w:cs="Book Antiqua"/>
          <w:color w:val="000000"/>
        </w:rPr>
        <w:t xml:space="preserve"> </w:t>
      </w:r>
      <w:r w:rsidRPr="0035344E">
        <w:rPr>
          <w:rFonts w:ascii="Book Antiqua" w:eastAsia="Book Antiqua" w:hAnsi="Book Antiqua" w:cs="Book Antiqua"/>
          <w:color w:val="000000"/>
        </w:rPr>
        <w:t>the clini</w:t>
      </w:r>
      <w:r w:rsidRPr="0035344E">
        <w:rPr>
          <w:rFonts w:ascii="Book Antiqua" w:eastAsia="Book Antiqua" w:hAnsi="Book Antiqua" w:cs="Book Antiqua"/>
          <w:color w:val="000000"/>
        </w:rPr>
        <w:t>cal presentation, diagnostic meth</w:t>
      </w:r>
      <w:r w:rsidRPr="0035344E">
        <w:rPr>
          <w:rFonts w:ascii="Book Antiqua" w:eastAsia="Book Antiqua" w:hAnsi="Book Antiqua" w:cs="Book Antiqua"/>
          <w:color w:val="000000"/>
        </w:rPr>
        <w:t>ods</w:t>
      </w:r>
      <w:r w:rsidR="0033180B">
        <w:rPr>
          <w:rFonts w:ascii="Book Antiqua" w:eastAsia="Book Antiqua" w:hAnsi="Book Antiqua" w:cs="Book Antiqua"/>
          <w:color w:val="000000"/>
        </w:rPr>
        <w:t>,</w:t>
      </w:r>
      <w:r w:rsidRPr="0035344E">
        <w:rPr>
          <w:rFonts w:ascii="Book Antiqua" w:eastAsia="Book Antiqua" w:hAnsi="Book Antiqua" w:cs="Book Antiqua"/>
          <w:color w:val="000000"/>
        </w:rPr>
        <w:t xml:space="preserve"> and the</w:t>
      </w:r>
      <w:r w:rsidRPr="0035344E">
        <w:rPr>
          <w:rFonts w:ascii="Book Antiqua" w:eastAsia="Book Antiqua" w:hAnsi="Book Antiqua" w:cs="Book Antiqua"/>
          <w:color w:val="000000"/>
        </w:rPr>
        <w:t>rapeutic options at full length. Definite diagnosis of pancreatic paraganglioma mainly depends on postoperative histopathological and immunohistochemical examinations, and DP with pancreatic draining lymph node dissection for such cases may achieve a curative effect. However, further assessment is needed during a long-term follow-up.</w:t>
      </w:r>
    </w:p>
    <w:p w14:paraId="44D3259A" w14:textId="77777777" w:rsidR="00A77B3E" w:rsidRPr="0035344E" w:rsidRDefault="00A77B3E" w:rsidP="0035344E">
      <w:pPr>
        <w:adjustRightInd w:val="0"/>
        <w:snapToGrid w:val="0"/>
        <w:spacing w:line="360" w:lineRule="auto"/>
        <w:jc w:val="both"/>
        <w:rPr>
          <w:rFonts w:ascii="Book Antiqua" w:hAnsi="Book Antiqua"/>
        </w:rPr>
      </w:pPr>
    </w:p>
    <w:p w14:paraId="73564DC6"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color w:val="000000"/>
        </w:rPr>
        <w:t>REFERENCES</w:t>
      </w:r>
    </w:p>
    <w:p w14:paraId="50F2940C" w14:textId="77777777" w:rsidR="00A77B3E" w:rsidRPr="0035344E" w:rsidRDefault="00100478" w:rsidP="0035344E">
      <w:pPr>
        <w:adjustRightInd w:val="0"/>
        <w:snapToGrid w:val="0"/>
        <w:spacing w:line="360" w:lineRule="auto"/>
        <w:jc w:val="both"/>
        <w:rPr>
          <w:rFonts w:ascii="Book Antiqua" w:hAnsi="Book Antiqua"/>
        </w:rPr>
      </w:pPr>
      <w:bookmarkStart w:id="3" w:name="OLE_LINK4"/>
      <w:r w:rsidRPr="0035344E">
        <w:rPr>
          <w:rFonts w:ascii="Book Antiqua" w:eastAsia="Book Antiqua" w:hAnsi="Book Antiqua" w:cs="Book Antiqua"/>
          <w:color w:val="000000"/>
        </w:rPr>
        <w:lastRenderedPageBreak/>
        <w:t xml:space="preserve">1 </w:t>
      </w:r>
      <w:r w:rsidRPr="0035344E">
        <w:rPr>
          <w:rFonts w:ascii="Book Antiqua" w:eastAsia="Book Antiqua" w:hAnsi="Book Antiqua" w:cs="Book Antiqua"/>
          <w:b/>
          <w:bCs/>
          <w:color w:val="000000"/>
        </w:rPr>
        <w:t>Lin S</w:t>
      </w:r>
      <w:r w:rsidRPr="0035344E">
        <w:rPr>
          <w:rFonts w:ascii="Book Antiqua" w:eastAsia="Book Antiqua" w:hAnsi="Book Antiqua" w:cs="Book Antiqua"/>
          <w:color w:val="000000"/>
        </w:rPr>
        <w:t xml:space="preserve">, Peng L, Huang S, Li Y, Xiao W. Primary pancreatic paraganglioma: a case report and literature review. </w:t>
      </w:r>
      <w:r w:rsidRPr="0035344E">
        <w:rPr>
          <w:rFonts w:ascii="Book Antiqua" w:eastAsia="Book Antiqua" w:hAnsi="Book Antiqua" w:cs="Book Antiqua"/>
          <w:i/>
          <w:iCs/>
          <w:color w:val="000000"/>
        </w:rPr>
        <w:t>World J Surg Oncol</w:t>
      </w:r>
      <w:r w:rsidRPr="0035344E">
        <w:rPr>
          <w:rFonts w:ascii="Book Antiqua" w:eastAsia="Book Antiqua" w:hAnsi="Book Antiqua" w:cs="Book Antiqua"/>
          <w:color w:val="000000"/>
        </w:rPr>
        <w:t xml:space="preserve"> 2016; </w:t>
      </w:r>
      <w:r w:rsidRPr="0035344E">
        <w:rPr>
          <w:rFonts w:ascii="Book Antiqua" w:eastAsia="Book Antiqua" w:hAnsi="Book Antiqua" w:cs="Book Antiqua"/>
          <w:b/>
          <w:bCs/>
          <w:color w:val="000000"/>
        </w:rPr>
        <w:t>14</w:t>
      </w:r>
      <w:r w:rsidRPr="0035344E">
        <w:rPr>
          <w:rFonts w:ascii="Book Antiqua" w:eastAsia="Book Antiqua" w:hAnsi="Book Antiqua" w:cs="Book Antiqua"/>
          <w:color w:val="000000"/>
        </w:rPr>
        <w:t>: 19 [PMID: 26801079 DOI: 10.1186/s12957-016-0771-2]</w:t>
      </w:r>
    </w:p>
    <w:p w14:paraId="05267897"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 xml:space="preserve">2 </w:t>
      </w:r>
      <w:r w:rsidRPr="0035344E">
        <w:rPr>
          <w:rFonts w:ascii="Book Antiqua" w:eastAsia="Book Antiqua" w:hAnsi="Book Antiqua" w:cs="Book Antiqua"/>
          <w:b/>
          <w:bCs/>
          <w:color w:val="000000"/>
        </w:rPr>
        <w:t>Duncan AW</w:t>
      </w:r>
      <w:r w:rsidRPr="0035344E">
        <w:rPr>
          <w:rFonts w:ascii="Book Antiqua" w:eastAsia="Book Antiqua" w:hAnsi="Book Antiqua" w:cs="Book Antiqua"/>
          <w:color w:val="000000"/>
        </w:rPr>
        <w:t xml:space="preserve">, Lack EE, Deck MF. Radiological evaluation of paragangliomas of the head and neck. </w:t>
      </w:r>
      <w:r w:rsidRPr="0035344E">
        <w:rPr>
          <w:rFonts w:ascii="Book Antiqua" w:eastAsia="Book Antiqua" w:hAnsi="Book Antiqua" w:cs="Book Antiqua"/>
          <w:i/>
          <w:iCs/>
          <w:color w:val="000000"/>
        </w:rPr>
        <w:t>Radiology</w:t>
      </w:r>
      <w:r w:rsidRPr="0035344E">
        <w:rPr>
          <w:rFonts w:ascii="Book Antiqua" w:eastAsia="Book Antiqua" w:hAnsi="Book Antiqua" w:cs="Book Antiqua"/>
          <w:color w:val="000000"/>
        </w:rPr>
        <w:t xml:space="preserve"> 1979; </w:t>
      </w:r>
      <w:r w:rsidRPr="0035344E">
        <w:rPr>
          <w:rFonts w:ascii="Book Antiqua" w:eastAsia="Book Antiqua" w:hAnsi="Book Antiqua" w:cs="Book Antiqua"/>
          <w:b/>
          <w:bCs/>
          <w:color w:val="000000"/>
        </w:rPr>
        <w:t>132</w:t>
      </w:r>
      <w:r w:rsidRPr="0035344E">
        <w:rPr>
          <w:rFonts w:ascii="Book Antiqua" w:eastAsia="Book Antiqua" w:hAnsi="Book Antiqua" w:cs="Book Antiqua"/>
          <w:color w:val="000000"/>
        </w:rPr>
        <w:t>: 99-105 [PMID: 451228 DOI: 10.1148/132.1.99]</w:t>
      </w:r>
    </w:p>
    <w:p w14:paraId="2FECDF5F"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 xml:space="preserve">3 </w:t>
      </w:r>
      <w:r w:rsidRPr="0035344E">
        <w:rPr>
          <w:rFonts w:ascii="Book Antiqua" w:eastAsia="Book Antiqua" w:hAnsi="Book Antiqua" w:cs="Book Antiqua"/>
          <w:b/>
          <w:bCs/>
          <w:color w:val="000000"/>
        </w:rPr>
        <w:t>Drucker EA</w:t>
      </w:r>
      <w:r w:rsidRPr="0035344E">
        <w:rPr>
          <w:rFonts w:ascii="Book Antiqua" w:eastAsia="Book Antiqua" w:hAnsi="Book Antiqua" w:cs="Book Antiqua"/>
          <w:color w:val="000000"/>
        </w:rPr>
        <w:t xml:space="preserve">, </w:t>
      </w:r>
      <w:proofErr w:type="spellStart"/>
      <w:r w:rsidRPr="0035344E">
        <w:rPr>
          <w:rFonts w:ascii="Book Antiqua" w:eastAsia="Book Antiqua" w:hAnsi="Book Antiqua" w:cs="Book Antiqua"/>
          <w:color w:val="000000"/>
        </w:rPr>
        <w:t>McLoud</w:t>
      </w:r>
      <w:proofErr w:type="spellEnd"/>
      <w:r w:rsidRPr="0035344E">
        <w:rPr>
          <w:rFonts w:ascii="Book Antiqua" w:eastAsia="Book Antiqua" w:hAnsi="Book Antiqua" w:cs="Book Antiqua"/>
          <w:color w:val="000000"/>
        </w:rPr>
        <w:t xml:space="preserve"> TC, </w:t>
      </w:r>
      <w:proofErr w:type="spellStart"/>
      <w:r w:rsidRPr="0035344E">
        <w:rPr>
          <w:rFonts w:ascii="Book Antiqua" w:eastAsia="Book Antiqua" w:hAnsi="Book Antiqua" w:cs="Book Antiqua"/>
          <w:color w:val="000000"/>
        </w:rPr>
        <w:t>Dedrick</w:t>
      </w:r>
      <w:proofErr w:type="spellEnd"/>
      <w:r w:rsidRPr="0035344E">
        <w:rPr>
          <w:rFonts w:ascii="Book Antiqua" w:eastAsia="Book Antiqua" w:hAnsi="Book Antiqua" w:cs="Book Antiqua"/>
          <w:color w:val="000000"/>
        </w:rPr>
        <w:t xml:space="preserve"> CG, Hilgenberg AD, Geller SC, Shepard JA. Mediastinal paraganglioma: radiologic evaluation of an unusual vascular tumor. </w:t>
      </w:r>
      <w:r w:rsidRPr="0035344E">
        <w:rPr>
          <w:rFonts w:ascii="Book Antiqua" w:eastAsia="Book Antiqua" w:hAnsi="Book Antiqua" w:cs="Book Antiqua"/>
          <w:i/>
          <w:iCs/>
          <w:color w:val="000000"/>
        </w:rPr>
        <w:t xml:space="preserve">AJR Am J </w:t>
      </w:r>
      <w:proofErr w:type="spellStart"/>
      <w:r w:rsidRPr="0035344E">
        <w:rPr>
          <w:rFonts w:ascii="Book Antiqua" w:eastAsia="Book Antiqua" w:hAnsi="Book Antiqua" w:cs="Book Antiqua"/>
          <w:i/>
          <w:iCs/>
          <w:color w:val="000000"/>
        </w:rPr>
        <w:t>Roentgenol</w:t>
      </w:r>
      <w:proofErr w:type="spellEnd"/>
      <w:r w:rsidRPr="0035344E">
        <w:rPr>
          <w:rFonts w:ascii="Book Antiqua" w:eastAsia="Book Antiqua" w:hAnsi="Book Antiqua" w:cs="Book Antiqua"/>
          <w:color w:val="000000"/>
        </w:rPr>
        <w:t xml:space="preserve"> 1987; </w:t>
      </w:r>
      <w:r w:rsidRPr="0035344E">
        <w:rPr>
          <w:rFonts w:ascii="Book Antiqua" w:eastAsia="Book Antiqua" w:hAnsi="Book Antiqua" w:cs="Book Antiqua"/>
          <w:b/>
          <w:bCs/>
          <w:color w:val="000000"/>
        </w:rPr>
        <w:t>148</w:t>
      </w:r>
      <w:r w:rsidRPr="0035344E">
        <w:rPr>
          <w:rFonts w:ascii="Book Antiqua" w:eastAsia="Book Antiqua" w:hAnsi="Book Antiqua" w:cs="Book Antiqua"/>
          <w:color w:val="000000"/>
        </w:rPr>
        <w:t>: 521-522 [PMID: 3492879 DOI: 10.2214/ajr.148.3.521]</w:t>
      </w:r>
    </w:p>
    <w:p w14:paraId="2D4200ED"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 xml:space="preserve">4 </w:t>
      </w:r>
      <w:r w:rsidRPr="0035344E">
        <w:rPr>
          <w:rFonts w:ascii="Book Antiqua" w:eastAsia="Book Antiqua" w:hAnsi="Book Antiqua" w:cs="Book Antiqua"/>
          <w:b/>
          <w:bCs/>
          <w:color w:val="000000"/>
        </w:rPr>
        <w:t>Lee KY</w:t>
      </w:r>
      <w:r w:rsidRPr="0035344E">
        <w:rPr>
          <w:rFonts w:ascii="Book Antiqua" w:eastAsia="Book Antiqua" w:hAnsi="Book Antiqua" w:cs="Book Antiqua"/>
          <w:color w:val="000000"/>
        </w:rPr>
        <w:t xml:space="preserve">, Oh YW, Noh HJ, Lee YJ, Yong HS, Kang EY, Kim KA, Lee NJ. </w:t>
      </w:r>
      <w:proofErr w:type="spellStart"/>
      <w:r w:rsidRPr="0035344E">
        <w:rPr>
          <w:rFonts w:ascii="Book Antiqua" w:eastAsia="Book Antiqua" w:hAnsi="Book Antiqua" w:cs="Book Antiqua"/>
          <w:color w:val="000000"/>
        </w:rPr>
        <w:t>Extraadrenal</w:t>
      </w:r>
      <w:proofErr w:type="spellEnd"/>
      <w:r w:rsidRPr="0035344E">
        <w:rPr>
          <w:rFonts w:ascii="Book Antiqua" w:eastAsia="Book Antiqua" w:hAnsi="Book Antiqua" w:cs="Book Antiqua"/>
          <w:color w:val="000000"/>
        </w:rPr>
        <w:t xml:space="preserve"> </w:t>
      </w:r>
      <w:proofErr w:type="spellStart"/>
      <w:r w:rsidRPr="0035344E">
        <w:rPr>
          <w:rFonts w:ascii="Book Antiqua" w:eastAsia="Book Antiqua" w:hAnsi="Book Antiqua" w:cs="Book Antiqua"/>
          <w:color w:val="000000"/>
        </w:rPr>
        <w:t>paragangliomas</w:t>
      </w:r>
      <w:proofErr w:type="spellEnd"/>
      <w:r w:rsidRPr="0035344E">
        <w:rPr>
          <w:rFonts w:ascii="Book Antiqua" w:eastAsia="Book Antiqua" w:hAnsi="Book Antiqua" w:cs="Book Antiqua"/>
          <w:color w:val="000000"/>
        </w:rPr>
        <w:t xml:space="preserve"> of the body: imaging features. </w:t>
      </w:r>
      <w:r w:rsidRPr="0035344E">
        <w:rPr>
          <w:rFonts w:ascii="Book Antiqua" w:eastAsia="Book Antiqua" w:hAnsi="Book Antiqua" w:cs="Book Antiqua"/>
          <w:i/>
          <w:iCs/>
          <w:color w:val="000000"/>
        </w:rPr>
        <w:t xml:space="preserve">AJR Am J </w:t>
      </w:r>
      <w:proofErr w:type="spellStart"/>
      <w:r w:rsidRPr="0035344E">
        <w:rPr>
          <w:rFonts w:ascii="Book Antiqua" w:eastAsia="Book Antiqua" w:hAnsi="Book Antiqua" w:cs="Book Antiqua"/>
          <w:i/>
          <w:iCs/>
          <w:color w:val="000000"/>
        </w:rPr>
        <w:t>Roentgenol</w:t>
      </w:r>
      <w:proofErr w:type="spellEnd"/>
      <w:r w:rsidRPr="0035344E">
        <w:rPr>
          <w:rFonts w:ascii="Book Antiqua" w:eastAsia="Book Antiqua" w:hAnsi="Book Antiqua" w:cs="Book Antiqua"/>
          <w:color w:val="000000"/>
        </w:rPr>
        <w:t xml:space="preserve"> 2006; </w:t>
      </w:r>
      <w:r w:rsidRPr="0035344E">
        <w:rPr>
          <w:rFonts w:ascii="Book Antiqua" w:eastAsia="Book Antiqua" w:hAnsi="Book Antiqua" w:cs="Book Antiqua"/>
          <w:b/>
          <w:bCs/>
          <w:color w:val="000000"/>
        </w:rPr>
        <w:t>187</w:t>
      </w:r>
      <w:r w:rsidRPr="0035344E">
        <w:rPr>
          <w:rFonts w:ascii="Book Antiqua" w:eastAsia="Book Antiqua" w:hAnsi="Book Antiqua" w:cs="Book Antiqua"/>
          <w:color w:val="000000"/>
        </w:rPr>
        <w:t>: 492-504 [PMID: 16861555 DOI: 10.2214/AJR.05.0370]</w:t>
      </w:r>
    </w:p>
    <w:p w14:paraId="582A4D87"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 xml:space="preserve">5 </w:t>
      </w:r>
      <w:proofErr w:type="spellStart"/>
      <w:r w:rsidRPr="0035344E">
        <w:rPr>
          <w:rFonts w:ascii="Book Antiqua" w:eastAsia="Book Antiqua" w:hAnsi="Book Antiqua" w:cs="Book Antiqua"/>
          <w:b/>
          <w:bCs/>
          <w:color w:val="000000"/>
        </w:rPr>
        <w:t>Fujino</w:t>
      </w:r>
      <w:proofErr w:type="spellEnd"/>
      <w:r w:rsidRPr="0035344E">
        <w:rPr>
          <w:rFonts w:ascii="Book Antiqua" w:eastAsia="Book Antiqua" w:hAnsi="Book Antiqua" w:cs="Book Antiqua"/>
          <w:b/>
          <w:bCs/>
          <w:color w:val="000000"/>
        </w:rPr>
        <w:t xml:space="preserve"> Y</w:t>
      </w:r>
      <w:r w:rsidRPr="0035344E">
        <w:rPr>
          <w:rFonts w:ascii="Book Antiqua" w:eastAsia="Book Antiqua" w:hAnsi="Book Antiqua" w:cs="Book Antiqua"/>
          <w:color w:val="000000"/>
        </w:rPr>
        <w:t xml:space="preserve">, Nagata Y, </w:t>
      </w:r>
      <w:proofErr w:type="spellStart"/>
      <w:r w:rsidRPr="0035344E">
        <w:rPr>
          <w:rFonts w:ascii="Book Antiqua" w:eastAsia="Book Antiqua" w:hAnsi="Book Antiqua" w:cs="Book Antiqua"/>
          <w:color w:val="000000"/>
        </w:rPr>
        <w:t>Ogino</w:t>
      </w:r>
      <w:proofErr w:type="spellEnd"/>
      <w:r w:rsidRPr="0035344E">
        <w:rPr>
          <w:rFonts w:ascii="Book Antiqua" w:eastAsia="Book Antiqua" w:hAnsi="Book Antiqua" w:cs="Book Antiqua"/>
          <w:color w:val="000000"/>
        </w:rPr>
        <w:t xml:space="preserve"> K, </w:t>
      </w:r>
      <w:proofErr w:type="spellStart"/>
      <w:r w:rsidRPr="0035344E">
        <w:rPr>
          <w:rFonts w:ascii="Book Antiqua" w:eastAsia="Book Antiqua" w:hAnsi="Book Antiqua" w:cs="Book Antiqua"/>
          <w:color w:val="000000"/>
        </w:rPr>
        <w:t>Watahiki</w:t>
      </w:r>
      <w:proofErr w:type="spellEnd"/>
      <w:r w:rsidRPr="0035344E">
        <w:rPr>
          <w:rFonts w:ascii="Book Antiqua" w:eastAsia="Book Antiqua" w:hAnsi="Book Antiqua" w:cs="Book Antiqua"/>
          <w:color w:val="000000"/>
        </w:rPr>
        <w:t xml:space="preserve"> H, Ogawa H, </w:t>
      </w:r>
      <w:proofErr w:type="spellStart"/>
      <w:r w:rsidRPr="0035344E">
        <w:rPr>
          <w:rFonts w:ascii="Book Antiqua" w:eastAsia="Book Antiqua" w:hAnsi="Book Antiqua" w:cs="Book Antiqua"/>
          <w:color w:val="000000"/>
        </w:rPr>
        <w:t>Saitoh</w:t>
      </w:r>
      <w:proofErr w:type="spellEnd"/>
      <w:r w:rsidRPr="0035344E">
        <w:rPr>
          <w:rFonts w:ascii="Book Antiqua" w:eastAsia="Book Antiqua" w:hAnsi="Book Antiqua" w:cs="Book Antiqua"/>
          <w:color w:val="000000"/>
        </w:rPr>
        <w:t xml:space="preserve"> Y. Nonfunctional paraganglioma of the pancreas: report of a case. </w:t>
      </w:r>
      <w:r w:rsidRPr="0035344E">
        <w:rPr>
          <w:rFonts w:ascii="Book Antiqua" w:eastAsia="Book Antiqua" w:hAnsi="Book Antiqua" w:cs="Book Antiqua"/>
          <w:i/>
          <w:iCs/>
          <w:color w:val="000000"/>
        </w:rPr>
        <w:t>Surg Today</w:t>
      </w:r>
      <w:r w:rsidRPr="0035344E">
        <w:rPr>
          <w:rFonts w:ascii="Book Antiqua" w:eastAsia="Book Antiqua" w:hAnsi="Book Antiqua" w:cs="Book Antiqua"/>
          <w:color w:val="000000"/>
        </w:rPr>
        <w:t xml:space="preserve"> 1998; </w:t>
      </w:r>
      <w:r w:rsidRPr="0035344E">
        <w:rPr>
          <w:rFonts w:ascii="Book Antiqua" w:eastAsia="Book Antiqua" w:hAnsi="Book Antiqua" w:cs="Book Antiqua"/>
          <w:b/>
          <w:bCs/>
          <w:color w:val="000000"/>
        </w:rPr>
        <w:t>28</w:t>
      </w:r>
      <w:r w:rsidRPr="0035344E">
        <w:rPr>
          <w:rFonts w:ascii="Book Antiqua" w:eastAsia="Book Antiqua" w:hAnsi="Book Antiqua" w:cs="Book Antiqua"/>
          <w:color w:val="000000"/>
        </w:rPr>
        <w:t>: 209-212 [PMID: 9525014 DOI: 10.1007/s005950050108]</w:t>
      </w:r>
    </w:p>
    <w:p w14:paraId="69ED0E2E"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 xml:space="preserve">6 </w:t>
      </w:r>
      <w:proofErr w:type="spellStart"/>
      <w:r w:rsidRPr="0035344E">
        <w:rPr>
          <w:rFonts w:ascii="Book Antiqua" w:eastAsia="Book Antiqua" w:hAnsi="Book Antiqua" w:cs="Book Antiqua"/>
          <w:b/>
          <w:bCs/>
          <w:color w:val="000000"/>
        </w:rPr>
        <w:t>Parithivel</w:t>
      </w:r>
      <w:proofErr w:type="spellEnd"/>
      <w:r w:rsidRPr="0035344E">
        <w:rPr>
          <w:rFonts w:ascii="Book Antiqua" w:eastAsia="Book Antiqua" w:hAnsi="Book Antiqua" w:cs="Book Antiqua"/>
          <w:b/>
          <w:bCs/>
          <w:color w:val="000000"/>
        </w:rPr>
        <w:t xml:space="preserve"> VS</w:t>
      </w:r>
      <w:r w:rsidRPr="0035344E">
        <w:rPr>
          <w:rFonts w:ascii="Book Antiqua" w:eastAsia="Book Antiqua" w:hAnsi="Book Antiqua" w:cs="Book Antiqua"/>
          <w:color w:val="000000"/>
        </w:rPr>
        <w:t xml:space="preserve">, </w:t>
      </w:r>
      <w:proofErr w:type="spellStart"/>
      <w:r w:rsidRPr="0035344E">
        <w:rPr>
          <w:rFonts w:ascii="Book Antiqua" w:eastAsia="Book Antiqua" w:hAnsi="Book Antiqua" w:cs="Book Antiqua"/>
          <w:color w:val="000000"/>
        </w:rPr>
        <w:t>Niazi</w:t>
      </w:r>
      <w:proofErr w:type="spellEnd"/>
      <w:r w:rsidRPr="0035344E">
        <w:rPr>
          <w:rFonts w:ascii="Book Antiqua" w:eastAsia="Book Antiqua" w:hAnsi="Book Antiqua" w:cs="Book Antiqua"/>
          <w:color w:val="000000"/>
        </w:rPr>
        <w:t xml:space="preserve"> M, Malhotra AK, Swaminathan K, Kaul A, Shah AK. Paraganglioma of the pancreas: literature review and case report. </w:t>
      </w:r>
      <w:r w:rsidRPr="0035344E">
        <w:rPr>
          <w:rFonts w:ascii="Book Antiqua" w:eastAsia="Book Antiqua" w:hAnsi="Book Antiqua" w:cs="Book Antiqua"/>
          <w:i/>
          <w:iCs/>
          <w:color w:val="000000"/>
        </w:rPr>
        <w:t>Dig Dis Sci</w:t>
      </w:r>
      <w:r w:rsidRPr="0035344E">
        <w:rPr>
          <w:rFonts w:ascii="Book Antiqua" w:eastAsia="Book Antiqua" w:hAnsi="Book Antiqua" w:cs="Book Antiqua"/>
          <w:color w:val="000000"/>
        </w:rPr>
        <w:t xml:space="preserve"> 2000; </w:t>
      </w:r>
      <w:r w:rsidRPr="0035344E">
        <w:rPr>
          <w:rFonts w:ascii="Book Antiqua" w:eastAsia="Book Antiqua" w:hAnsi="Book Antiqua" w:cs="Book Antiqua"/>
          <w:b/>
          <w:bCs/>
          <w:color w:val="000000"/>
        </w:rPr>
        <w:t>45</w:t>
      </w:r>
      <w:r w:rsidRPr="0035344E">
        <w:rPr>
          <w:rFonts w:ascii="Book Antiqua" w:eastAsia="Book Antiqua" w:hAnsi="Book Antiqua" w:cs="Book Antiqua"/>
          <w:color w:val="000000"/>
        </w:rPr>
        <w:t>: 438-441 [PMID: 10711464 DOI: 10.1023/a:1005401718763]</w:t>
      </w:r>
    </w:p>
    <w:p w14:paraId="4645E842"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 xml:space="preserve">7 </w:t>
      </w:r>
      <w:proofErr w:type="spellStart"/>
      <w:r w:rsidRPr="0035344E">
        <w:rPr>
          <w:rFonts w:ascii="Book Antiqua" w:eastAsia="Book Antiqua" w:hAnsi="Book Antiqua" w:cs="Book Antiqua"/>
          <w:b/>
          <w:bCs/>
          <w:color w:val="000000"/>
        </w:rPr>
        <w:t>Ohkawara</w:t>
      </w:r>
      <w:proofErr w:type="spellEnd"/>
      <w:r w:rsidRPr="0035344E">
        <w:rPr>
          <w:rFonts w:ascii="Book Antiqua" w:eastAsia="Book Antiqua" w:hAnsi="Book Antiqua" w:cs="Book Antiqua"/>
          <w:b/>
          <w:bCs/>
          <w:color w:val="000000"/>
        </w:rPr>
        <w:t xml:space="preserve"> T</w:t>
      </w:r>
      <w:r w:rsidRPr="0035344E">
        <w:rPr>
          <w:rFonts w:ascii="Book Antiqua" w:eastAsia="Book Antiqua" w:hAnsi="Book Antiqua" w:cs="Book Antiqua"/>
          <w:color w:val="000000"/>
        </w:rPr>
        <w:t xml:space="preserve">, </w:t>
      </w:r>
      <w:proofErr w:type="spellStart"/>
      <w:r w:rsidRPr="0035344E">
        <w:rPr>
          <w:rFonts w:ascii="Book Antiqua" w:eastAsia="Book Antiqua" w:hAnsi="Book Antiqua" w:cs="Book Antiqua"/>
          <w:color w:val="000000"/>
        </w:rPr>
        <w:t>Naruse</w:t>
      </w:r>
      <w:proofErr w:type="spellEnd"/>
      <w:r w:rsidRPr="0035344E">
        <w:rPr>
          <w:rFonts w:ascii="Book Antiqua" w:eastAsia="Book Antiqua" w:hAnsi="Book Antiqua" w:cs="Book Antiqua"/>
          <w:color w:val="000000"/>
        </w:rPr>
        <w:t xml:space="preserve"> H, Takeda H, </w:t>
      </w:r>
      <w:proofErr w:type="spellStart"/>
      <w:r w:rsidRPr="0035344E">
        <w:rPr>
          <w:rFonts w:ascii="Book Antiqua" w:eastAsia="Book Antiqua" w:hAnsi="Book Antiqua" w:cs="Book Antiqua"/>
          <w:color w:val="000000"/>
        </w:rPr>
        <w:t>Asaka</w:t>
      </w:r>
      <w:proofErr w:type="spellEnd"/>
      <w:r w:rsidRPr="0035344E">
        <w:rPr>
          <w:rFonts w:ascii="Book Antiqua" w:eastAsia="Book Antiqua" w:hAnsi="Book Antiqua" w:cs="Book Antiqua"/>
          <w:color w:val="000000"/>
        </w:rPr>
        <w:t xml:space="preserve"> M. Primary paraganglioma of the head of pancreas: contribution of combinatorial image analyses to the diagnosis of disease. </w:t>
      </w:r>
      <w:r w:rsidRPr="0035344E">
        <w:rPr>
          <w:rFonts w:ascii="Book Antiqua" w:eastAsia="Book Antiqua" w:hAnsi="Book Antiqua" w:cs="Book Antiqua"/>
          <w:i/>
          <w:iCs/>
          <w:color w:val="000000"/>
        </w:rPr>
        <w:t>Intern Med</w:t>
      </w:r>
      <w:r w:rsidRPr="0035344E">
        <w:rPr>
          <w:rFonts w:ascii="Book Antiqua" w:eastAsia="Book Antiqua" w:hAnsi="Book Antiqua" w:cs="Book Antiqua"/>
          <w:color w:val="000000"/>
        </w:rPr>
        <w:t xml:space="preserve"> 2005; </w:t>
      </w:r>
      <w:r w:rsidRPr="0035344E">
        <w:rPr>
          <w:rFonts w:ascii="Book Antiqua" w:eastAsia="Book Antiqua" w:hAnsi="Book Antiqua" w:cs="Book Antiqua"/>
          <w:b/>
          <w:bCs/>
          <w:color w:val="000000"/>
        </w:rPr>
        <w:t>44</w:t>
      </w:r>
      <w:r w:rsidRPr="0035344E">
        <w:rPr>
          <w:rFonts w:ascii="Book Antiqua" w:eastAsia="Book Antiqua" w:hAnsi="Book Antiqua" w:cs="Book Antiqua"/>
          <w:color w:val="000000"/>
        </w:rPr>
        <w:t>: 1195-1196 [PMID: 16357461 DOI: 10.2169/internalmedicine.44.1195]</w:t>
      </w:r>
    </w:p>
    <w:p w14:paraId="02EBF4E3"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 xml:space="preserve">8 </w:t>
      </w:r>
      <w:r w:rsidRPr="0035344E">
        <w:rPr>
          <w:rFonts w:ascii="Book Antiqua" w:eastAsia="Book Antiqua" w:hAnsi="Book Antiqua" w:cs="Book Antiqua"/>
          <w:b/>
          <w:bCs/>
          <w:color w:val="000000"/>
        </w:rPr>
        <w:t>Kim SY</w:t>
      </w:r>
      <w:r w:rsidRPr="0035344E">
        <w:rPr>
          <w:rFonts w:ascii="Book Antiqua" w:eastAsia="Book Antiqua" w:hAnsi="Book Antiqua" w:cs="Book Antiqua"/>
          <w:color w:val="000000"/>
        </w:rPr>
        <w:t xml:space="preserve">, Byun JH, Choi G, Yu E, Choi EK, Park SH, Lee MG. A case of primary paraganglioma that arose in the pancreas: the Color Doppler ultrasonography and dynamic CT features. </w:t>
      </w:r>
      <w:r w:rsidRPr="0035344E">
        <w:rPr>
          <w:rFonts w:ascii="Book Antiqua" w:eastAsia="Book Antiqua" w:hAnsi="Book Antiqua" w:cs="Book Antiqua"/>
          <w:i/>
          <w:iCs/>
          <w:color w:val="000000"/>
        </w:rPr>
        <w:t xml:space="preserve">Korean J </w:t>
      </w:r>
      <w:proofErr w:type="spellStart"/>
      <w:r w:rsidRPr="0035344E">
        <w:rPr>
          <w:rFonts w:ascii="Book Antiqua" w:eastAsia="Book Antiqua" w:hAnsi="Book Antiqua" w:cs="Book Antiqua"/>
          <w:i/>
          <w:iCs/>
          <w:color w:val="000000"/>
        </w:rPr>
        <w:t>Radiol</w:t>
      </w:r>
      <w:proofErr w:type="spellEnd"/>
      <w:r w:rsidRPr="0035344E">
        <w:rPr>
          <w:rFonts w:ascii="Book Antiqua" w:eastAsia="Book Antiqua" w:hAnsi="Book Antiqua" w:cs="Book Antiqua"/>
          <w:color w:val="000000"/>
        </w:rPr>
        <w:t xml:space="preserve"> 2008; </w:t>
      </w:r>
      <w:r w:rsidRPr="0035344E">
        <w:rPr>
          <w:rFonts w:ascii="Book Antiqua" w:eastAsia="Book Antiqua" w:hAnsi="Book Antiqua" w:cs="Book Antiqua"/>
          <w:b/>
          <w:bCs/>
          <w:color w:val="000000"/>
        </w:rPr>
        <w:t xml:space="preserve">9 </w:t>
      </w:r>
      <w:proofErr w:type="spellStart"/>
      <w:r w:rsidRPr="0035344E">
        <w:rPr>
          <w:rFonts w:ascii="Book Antiqua" w:eastAsia="Book Antiqua" w:hAnsi="Book Antiqua" w:cs="Book Antiqua"/>
          <w:color w:val="000000"/>
        </w:rPr>
        <w:t>Suppl</w:t>
      </w:r>
      <w:proofErr w:type="spellEnd"/>
      <w:r w:rsidRPr="0035344E">
        <w:rPr>
          <w:rFonts w:ascii="Book Antiqua" w:eastAsia="Book Antiqua" w:hAnsi="Book Antiqua" w:cs="Book Antiqua"/>
          <w:color w:val="000000"/>
        </w:rPr>
        <w:t>: S18-S21 [PMID: 18607119 DOI: 10.3348/kjr.2008.9.s.s18]</w:t>
      </w:r>
    </w:p>
    <w:p w14:paraId="311E51D4"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 xml:space="preserve">9 </w:t>
      </w:r>
      <w:r w:rsidRPr="0035344E">
        <w:rPr>
          <w:rFonts w:ascii="Book Antiqua" w:eastAsia="Book Antiqua" w:hAnsi="Book Antiqua" w:cs="Book Antiqua"/>
          <w:b/>
          <w:bCs/>
          <w:color w:val="000000"/>
        </w:rPr>
        <w:t>He J</w:t>
      </w:r>
      <w:r w:rsidRPr="0035344E">
        <w:rPr>
          <w:rFonts w:ascii="Book Antiqua" w:eastAsia="Book Antiqua" w:hAnsi="Book Antiqua" w:cs="Book Antiqua"/>
          <w:color w:val="000000"/>
        </w:rPr>
        <w:t xml:space="preserve">, Zhao F, Li H, Zhou K, Zhu B. Pancreatic paraganglioma: A case report of CT manifestations and literature review. </w:t>
      </w:r>
      <w:r w:rsidRPr="0035344E">
        <w:rPr>
          <w:rFonts w:ascii="Book Antiqua" w:eastAsia="Book Antiqua" w:hAnsi="Book Antiqua" w:cs="Book Antiqua"/>
          <w:i/>
          <w:iCs/>
          <w:color w:val="000000"/>
        </w:rPr>
        <w:t>Quant Imaging Med Surg</w:t>
      </w:r>
      <w:r w:rsidRPr="0035344E">
        <w:rPr>
          <w:rFonts w:ascii="Book Antiqua" w:eastAsia="Book Antiqua" w:hAnsi="Book Antiqua" w:cs="Book Antiqua"/>
          <w:color w:val="000000"/>
        </w:rPr>
        <w:t xml:space="preserve"> 2011; </w:t>
      </w:r>
      <w:r w:rsidRPr="0035344E">
        <w:rPr>
          <w:rFonts w:ascii="Book Antiqua" w:eastAsia="Book Antiqua" w:hAnsi="Book Antiqua" w:cs="Book Antiqua"/>
          <w:b/>
          <w:bCs/>
          <w:color w:val="000000"/>
        </w:rPr>
        <w:t>1</w:t>
      </w:r>
      <w:r w:rsidRPr="0035344E">
        <w:rPr>
          <w:rFonts w:ascii="Book Antiqua" w:eastAsia="Book Antiqua" w:hAnsi="Book Antiqua" w:cs="Book Antiqua"/>
          <w:color w:val="000000"/>
        </w:rPr>
        <w:t>: 41-43 [PMID: 23256053 DOI: 10.3978/j.issn.2223-4292.2011.08.02]</w:t>
      </w:r>
    </w:p>
    <w:p w14:paraId="7335EFAE"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 xml:space="preserve">10 </w:t>
      </w:r>
      <w:proofErr w:type="spellStart"/>
      <w:r w:rsidRPr="0035344E">
        <w:rPr>
          <w:rFonts w:ascii="Book Antiqua" w:eastAsia="Book Antiqua" w:hAnsi="Book Antiqua" w:cs="Book Antiqua"/>
          <w:b/>
          <w:bCs/>
          <w:color w:val="000000"/>
        </w:rPr>
        <w:t>Higa</w:t>
      </w:r>
      <w:proofErr w:type="spellEnd"/>
      <w:r w:rsidRPr="0035344E">
        <w:rPr>
          <w:rFonts w:ascii="Book Antiqua" w:eastAsia="Book Antiqua" w:hAnsi="Book Antiqua" w:cs="Book Antiqua"/>
          <w:b/>
          <w:bCs/>
          <w:color w:val="000000"/>
        </w:rPr>
        <w:t xml:space="preserve"> B</w:t>
      </w:r>
      <w:r w:rsidRPr="0035344E">
        <w:rPr>
          <w:rFonts w:ascii="Book Antiqua" w:eastAsia="Book Antiqua" w:hAnsi="Book Antiqua" w:cs="Book Antiqua"/>
          <w:color w:val="000000"/>
        </w:rPr>
        <w:t xml:space="preserve">, </w:t>
      </w:r>
      <w:proofErr w:type="spellStart"/>
      <w:r w:rsidRPr="0035344E">
        <w:rPr>
          <w:rFonts w:ascii="Book Antiqua" w:eastAsia="Book Antiqua" w:hAnsi="Book Antiqua" w:cs="Book Antiqua"/>
          <w:color w:val="000000"/>
        </w:rPr>
        <w:t>Kapur</w:t>
      </w:r>
      <w:proofErr w:type="spellEnd"/>
      <w:r w:rsidRPr="0035344E">
        <w:rPr>
          <w:rFonts w:ascii="Book Antiqua" w:eastAsia="Book Antiqua" w:hAnsi="Book Antiqua" w:cs="Book Antiqua"/>
          <w:color w:val="000000"/>
        </w:rPr>
        <w:t xml:space="preserve"> U. Malignant paraganglioma of the pancreas. </w:t>
      </w:r>
      <w:r w:rsidRPr="0035344E">
        <w:rPr>
          <w:rFonts w:ascii="Book Antiqua" w:eastAsia="Book Antiqua" w:hAnsi="Book Antiqua" w:cs="Book Antiqua"/>
          <w:i/>
          <w:iCs/>
          <w:color w:val="000000"/>
        </w:rPr>
        <w:t>Pathology</w:t>
      </w:r>
      <w:r w:rsidRPr="0035344E">
        <w:rPr>
          <w:rFonts w:ascii="Book Antiqua" w:eastAsia="Book Antiqua" w:hAnsi="Book Antiqua" w:cs="Book Antiqua"/>
          <w:color w:val="000000"/>
        </w:rPr>
        <w:t xml:space="preserve"> 2012; </w:t>
      </w:r>
      <w:r w:rsidRPr="0035344E">
        <w:rPr>
          <w:rFonts w:ascii="Book Antiqua" w:eastAsia="Book Antiqua" w:hAnsi="Book Antiqua" w:cs="Book Antiqua"/>
          <w:b/>
          <w:bCs/>
          <w:color w:val="000000"/>
        </w:rPr>
        <w:t>44</w:t>
      </w:r>
      <w:r w:rsidRPr="0035344E">
        <w:rPr>
          <w:rFonts w:ascii="Book Antiqua" w:eastAsia="Book Antiqua" w:hAnsi="Book Antiqua" w:cs="Book Antiqua"/>
          <w:color w:val="000000"/>
        </w:rPr>
        <w:t>: 53-55 [PMID: 22157694 DOI: 10.1097/PAT.0b013e32834e42b6]</w:t>
      </w:r>
    </w:p>
    <w:p w14:paraId="7738E9DB"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lastRenderedPageBreak/>
        <w:t xml:space="preserve">11 </w:t>
      </w:r>
      <w:r w:rsidRPr="0035344E">
        <w:rPr>
          <w:rFonts w:ascii="Book Antiqua" w:eastAsia="Book Antiqua" w:hAnsi="Book Antiqua" w:cs="Book Antiqua"/>
          <w:b/>
          <w:bCs/>
          <w:color w:val="000000"/>
        </w:rPr>
        <w:t>Al-</w:t>
      </w:r>
      <w:proofErr w:type="spellStart"/>
      <w:r w:rsidRPr="0035344E">
        <w:rPr>
          <w:rFonts w:ascii="Book Antiqua" w:eastAsia="Book Antiqua" w:hAnsi="Book Antiqua" w:cs="Book Antiqua"/>
          <w:b/>
          <w:bCs/>
          <w:color w:val="000000"/>
        </w:rPr>
        <w:t>Jiffry</w:t>
      </w:r>
      <w:proofErr w:type="spellEnd"/>
      <w:r w:rsidRPr="0035344E">
        <w:rPr>
          <w:rFonts w:ascii="Book Antiqua" w:eastAsia="Book Antiqua" w:hAnsi="Book Antiqua" w:cs="Book Antiqua"/>
          <w:b/>
          <w:bCs/>
          <w:color w:val="000000"/>
        </w:rPr>
        <w:t xml:space="preserve"> BO</w:t>
      </w:r>
      <w:r w:rsidRPr="0035344E">
        <w:rPr>
          <w:rFonts w:ascii="Book Antiqua" w:eastAsia="Book Antiqua" w:hAnsi="Book Antiqua" w:cs="Book Antiqua"/>
          <w:color w:val="000000"/>
        </w:rPr>
        <w:t xml:space="preserve">, </w:t>
      </w:r>
      <w:proofErr w:type="spellStart"/>
      <w:r w:rsidRPr="0035344E">
        <w:rPr>
          <w:rFonts w:ascii="Book Antiqua" w:eastAsia="Book Antiqua" w:hAnsi="Book Antiqua" w:cs="Book Antiqua"/>
          <w:color w:val="000000"/>
        </w:rPr>
        <w:t>Alnemary</w:t>
      </w:r>
      <w:proofErr w:type="spellEnd"/>
      <w:r w:rsidRPr="0035344E">
        <w:rPr>
          <w:rFonts w:ascii="Book Antiqua" w:eastAsia="Book Antiqua" w:hAnsi="Book Antiqua" w:cs="Book Antiqua"/>
          <w:color w:val="000000"/>
        </w:rPr>
        <w:t xml:space="preserve"> Y, </w:t>
      </w:r>
      <w:proofErr w:type="spellStart"/>
      <w:r w:rsidRPr="0035344E">
        <w:rPr>
          <w:rFonts w:ascii="Book Antiqua" w:eastAsia="Book Antiqua" w:hAnsi="Book Antiqua" w:cs="Book Antiqua"/>
          <w:color w:val="000000"/>
        </w:rPr>
        <w:t>Khayat</w:t>
      </w:r>
      <w:proofErr w:type="spellEnd"/>
      <w:r w:rsidRPr="0035344E">
        <w:rPr>
          <w:rFonts w:ascii="Book Antiqua" w:eastAsia="Book Antiqua" w:hAnsi="Book Antiqua" w:cs="Book Antiqua"/>
          <w:color w:val="000000"/>
        </w:rPr>
        <w:t xml:space="preserve"> SH, </w:t>
      </w:r>
      <w:proofErr w:type="spellStart"/>
      <w:r w:rsidRPr="0035344E">
        <w:rPr>
          <w:rFonts w:ascii="Book Antiqua" w:eastAsia="Book Antiqua" w:hAnsi="Book Antiqua" w:cs="Book Antiqua"/>
          <w:color w:val="000000"/>
        </w:rPr>
        <w:t>Haiba</w:t>
      </w:r>
      <w:proofErr w:type="spellEnd"/>
      <w:r w:rsidRPr="0035344E">
        <w:rPr>
          <w:rFonts w:ascii="Book Antiqua" w:eastAsia="Book Antiqua" w:hAnsi="Book Antiqua" w:cs="Book Antiqua"/>
          <w:color w:val="000000"/>
        </w:rPr>
        <w:t xml:space="preserve"> M, Hatem M. Malignant extra-adrenal pancreatic paraganglioma: case report and literature review. </w:t>
      </w:r>
      <w:r w:rsidRPr="0035344E">
        <w:rPr>
          <w:rFonts w:ascii="Book Antiqua" w:eastAsia="Book Antiqua" w:hAnsi="Book Antiqua" w:cs="Book Antiqua"/>
          <w:i/>
          <w:iCs/>
          <w:color w:val="000000"/>
        </w:rPr>
        <w:t>BMC Cancer</w:t>
      </w:r>
      <w:r w:rsidRPr="0035344E">
        <w:rPr>
          <w:rFonts w:ascii="Book Antiqua" w:eastAsia="Book Antiqua" w:hAnsi="Book Antiqua" w:cs="Book Antiqua"/>
          <w:color w:val="000000"/>
        </w:rPr>
        <w:t xml:space="preserve"> 2013; </w:t>
      </w:r>
      <w:r w:rsidRPr="0035344E">
        <w:rPr>
          <w:rFonts w:ascii="Book Antiqua" w:eastAsia="Book Antiqua" w:hAnsi="Book Antiqua" w:cs="Book Antiqua"/>
          <w:b/>
          <w:bCs/>
          <w:color w:val="000000"/>
        </w:rPr>
        <w:t>13</w:t>
      </w:r>
      <w:r w:rsidRPr="0035344E">
        <w:rPr>
          <w:rFonts w:ascii="Book Antiqua" w:eastAsia="Book Antiqua" w:hAnsi="Book Antiqua" w:cs="Book Antiqua"/>
          <w:color w:val="000000"/>
        </w:rPr>
        <w:t>: 486 [PMID: 24138700 DOI: 10.1186/1471-2407-13-486]</w:t>
      </w:r>
    </w:p>
    <w:p w14:paraId="5D707C4E"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 xml:space="preserve">12 </w:t>
      </w:r>
      <w:proofErr w:type="spellStart"/>
      <w:r w:rsidRPr="0035344E">
        <w:rPr>
          <w:rFonts w:ascii="Book Antiqua" w:eastAsia="Book Antiqua" w:hAnsi="Book Antiqua" w:cs="Book Antiqua"/>
          <w:b/>
          <w:bCs/>
          <w:color w:val="000000"/>
        </w:rPr>
        <w:t>Borgohain</w:t>
      </w:r>
      <w:proofErr w:type="spellEnd"/>
      <w:r w:rsidRPr="0035344E">
        <w:rPr>
          <w:rFonts w:ascii="Book Antiqua" w:eastAsia="Book Antiqua" w:hAnsi="Book Antiqua" w:cs="Book Antiqua"/>
          <w:b/>
          <w:bCs/>
          <w:color w:val="000000"/>
        </w:rPr>
        <w:t xml:space="preserve"> M</w:t>
      </w:r>
      <w:r w:rsidRPr="0035344E">
        <w:rPr>
          <w:rFonts w:ascii="Book Antiqua" w:eastAsia="Book Antiqua" w:hAnsi="Book Antiqua" w:cs="Book Antiqua"/>
          <w:color w:val="000000"/>
        </w:rPr>
        <w:t xml:space="preserve">, </w:t>
      </w:r>
      <w:proofErr w:type="spellStart"/>
      <w:r w:rsidRPr="0035344E">
        <w:rPr>
          <w:rFonts w:ascii="Book Antiqua" w:eastAsia="Book Antiqua" w:hAnsi="Book Antiqua" w:cs="Book Antiqua"/>
          <w:color w:val="000000"/>
        </w:rPr>
        <w:t>Gogoi</w:t>
      </w:r>
      <w:proofErr w:type="spellEnd"/>
      <w:r w:rsidRPr="0035344E">
        <w:rPr>
          <w:rFonts w:ascii="Book Antiqua" w:eastAsia="Book Antiqua" w:hAnsi="Book Antiqua" w:cs="Book Antiqua"/>
          <w:color w:val="000000"/>
        </w:rPr>
        <w:t xml:space="preserve"> G, Das D, Biswas M. Pancreatic paraganglioma: An extremely rare entity and crucial role of immunohistochemistry for diagnosis. </w:t>
      </w:r>
      <w:r w:rsidRPr="0035344E">
        <w:rPr>
          <w:rFonts w:ascii="Book Antiqua" w:eastAsia="Book Antiqua" w:hAnsi="Book Antiqua" w:cs="Book Antiqua"/>
          <w:i/>
          <w:iCs/>
          <w:color w:val="000000"/>
        </w:rPr>
        <w:t xml:space="preserve">Indian J </w:t>
      </w:r>
      <w:proofErr w:type="spellStart"/>
      <w:r w:rsidRPr="0035344E">
        <w:rPr>
          <w:rFonts w:ascii="Book Antiqua" w:eastAsia="Book Antiqua" w:hAnsi="Book Antiqua" w:cs="Book Antiqua"/>
          <w:i/>
          <w:iCs/>
          <w:color w:val="000000"/>
        </w:rPr>
        <w:t>Endocrinol</w:t>
      </w:r>
      <w:proofErr w:type="spellEnd"/>
      <w:r w:rsidRPr="0035344E">
        <w:rPr>
          <w:rFonts w:ascii="Book Antiqua" w:eastAsia="Book Antiqua" w:hAnsi="Book Antiqua" w:cs="Book Antiqua"/>
          <w:i/>
          <w:iCs/>
          <w:color w:val="000000"/>
        </w:rPr>
        <w:t xml:space="preserve"> </w:t>
      </w:r>
      <w:proofErr w:type="spellStart"/>
      <w:r w:rsidRPr="0035344E">
        <w:rPr>
          <w:rFonts w:ascii="Book Antiqua" w:eastAsia="Book Antiqua" w:hAnsi="Book Antiqua" w:cs="Book Antiqua"/>
          <w:i/>
          <w:iCs/>
          <w:color w:val="000000"/>
        </w:rPr>
        <w:t>Metab</w:t>
      </w:r>
      <w:proofErr w:type="spellEnd"/>
      <w:r w:rsidRPr="0035344E">
        <w:rPr>
          <w:rFonts w:ascii="Book Antiqua" w:eastAsia="Book Antiqua" w:hAnsi="Book Antiqua" w:cs="Book Antiqua"/>
          <w:color w:val="000000"/>
        </w:rPr>
        <w:t xml:space="preserve"> 2013; </w:t>
      </w:r>
      <w:r w:rsidRPr="0035344E">
        <w:rPr>
          <w:rFonts w:ascii="Book Antiqua" w:eastAsia="Book Antiqua" w:hAnsi="Book Antiqua" w:cs="Book Antiqua"/>
          <w:b/>
          <w:bCs/>
          <w:color w:val="000000"/>
        </w:rPr>
        <w:t>17</w:t>
      </w:r>
      <w:r w:rsidRPr="0035344E">
        <w:rPr>
          <w:rFonts w:ascii="Book Antiqua" w:eastAsia="Book Antiqua" w:hAnsi="Book Antiqua" w:cs="Book Antiqua"/>
          <w:color w:val="000000"/>
        </w:rPr>
        <w:t>: 917-919 [PMID: 24083178 DOI: 10.4103/2230-8210.117217]</w:t>
      </w:r>
    </w:p>
    <w:p w14:paraId="3F5D9F04" w14:textId="53F02EDE"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 xml:space="preserve">13 </w:t>
      </w:r>
      <w:proofErr w:type="spellStart"/>
      <w:r w:rsidRPr="0035344E">
        <w:rPr>
          <w:rFonts w:ascii="Book Antiqua" w:eastAsia="Book Antiqua" w:hAnsi="Book Antiqua" w:cs="Book Antiqua"/>
          <w:b/>
          <w:bCs/>
          <w:color w:val="000000"/>
        </w:rPr>
        <w:t>Straka</w:t>
      </w:r>
      <w:proofErr w:type="spellEnd"/>
      <w:r w:rsidRPr="0035344E">
        <w:rPr>
          <w:rFonts w:ascii="Book Antiqua" w:eastAsia="Book Antiqua" w:hAnsi="Book Antiqua" w:cs="Book Antiqua"/>
          <w:b/>
          <w:bCs/>
          <w:color w:val="000000"/>
        </w:rPr>
        <w:t xml:space="preserve"> M</w:t>
      </w:r>
      <w:r w:rsidRPr="0035344E">
        <w:rPr>
          <w:rFonts w:ascii="Book Antiqua" w:eastAsia="Book Antiqua" w:hAnsi="Book Antiqua" w:cs="Book Antiqua"/>
          <w:color w:val="000000"/>
        </w:rPr>
        <w:t xml:space="preserve">, </w:t>
      </w:r>
      <w:proofErr w:type="spellStart"/>
      <w:r w:rsidRPr="0035344E">
        <w:rPr>
          <w:rFonts w:ascii="Book Antiqua" w:eastAsia="Book Antiqua" w:hAnsi="Book Antiqua" w:cs="Book Antiqua"/>
          <w:color w:val="000000"/>
        </w:rPr>
        <w:t>Soumarova</w:t>
      </w:r>
      <w:proofErr w:type="spellEnd"/>
      <w:r w:rsidRPr="0035344E">
        <w:rPr>
          <w:rFonts w:ascii="Book Antiqua" w:eastAsia="Book Antiqua" w:hAnsi="Book Antiqua" w:cs="Book Antiqua"/>
          <w:color w:val="000000"/>
        </w:rPr>
        <w:t xml:space="preserve"> R, </w:t>
      </w:r>
      <w:proofErr w:type="spellStart"/>
      <w:r w:rsidRPr="0035344E">
        <w:rPr>
          <w:rFonts w:ascii="Book Antiqua" w:eastAsia="Book Antiqua" w:hAnsi="Book Antiqua" w:cs="Book Antiqua"/>
          <w:color w:val="000000"/>
        </w:rPr>
        <w:t>Migrova</w:t>
      </w:r>
      <w:proofErr w:type="spellEnd"/>
      <w:r w:rsidRPr="0035344E">
        <w:rPr>
          <w:rFonts w:ascii="Book Antiqua" w:eastAsia="Book Antiqua" w:hAnsi="Book Antiqua" w:cs="Book Antiqua"/>
          <w:color w:val="000000"/>
        </w:rPr>
        <w:t xml:space="preserve"> M, </w:t>
      </w:r>
      <w:proofErr w:type="spellStart"/>
      <w:r w:rsidRPr="0035344E">
        <w:rPr>
          <w:rFonts w:ascii="Book Antiqua" w:eastAsia="Book Antiqua" w:hAnsi="Book Antiqua" w:cs="Book Antiqua"/>
          <w:color w:val="000000"/>
        </w:rPr>
        <w:t>Vojtek</w:t>
      </w:r>
      <w:proofErr w:type="spellEnd"/>
      <w:r w:rsidRPr="0035344E">
        <w:rPr>
          <w:rFonts w:ascii="Book Antiqua" w:eastAsia="Book Antiqua" w:hAnsi="Book Antiqua" w:cs="Book Antiqua"/>
          <w:color w:val="000000"/>
        </w:rPr>
        <w:t xml:space="preserve"> C. Pancreatic paraganglioma - a rare and dangerous entity. Vascular anatomy and impact on management. </w:t>
      </w:r>
      <w:r w:rsidRPr="0035344E">
        <w:rPr>
          <w:rFonts w:ascii="Book Antiqua" w:eastAsia="Book Antiqua" w:hAnsi="Book Antiqua" w:cs="Book Antiqua"/>
          <w:i/>
          <w:iCs/>
          <w:color w:val="000000"/>
        </w:rPr>
        <w:t>J Surg Case Rep</w:t>
      </w:r>
      <w:r w:rsidRPr="0035344E">
        <w:rPr>
          <w:rFonts w:ascii="Book Antiqua" w:eastAsia="Book Antiqua" w:hAnsi="Book Antiqua" w:cs="Book Antiqua"/>
          <w:color w:val="000000"/>
        </w:rPr>
        <w:t xml:space="preserve"> 2014; </w:t>
      </w:r>
      <w:r w:rsidRPr="0035344E">
        <w:rPr>
          <w:rFonts w:ascii="Book Antiqua" w:eastAsia="Book Antiqua" w:hAnsi="Book Antiqua" w:cs="Book Antiqua"/>
          <w:b/>
          <w:bCs/>
          <w:color w:val="000000"/>
        </w:rPr>
        <w:t>2014</w:t>
      </w:r>
      <w:r w:rsidR="0035344E" w:rsidRPr="0035344E">
        <w:rPr>
          <w:rFonts w:ascii="Book Antiqua" w:eastAsia="Book Antiqua" w:hAnsi="Book Antiqua" w:cs="Book Antiqua"/>
          <w:color w:val="000000"/>
        </w:rPr>
        <w:t>: rju074</w:t>
      </w:r>
      <w:r w:rsidRPr="0035344E">
        <w:rPr>
          <w:rFonts w:ascii="Book Antiqua" w:eastAsia="Book Antiqua" w:hAnsi="Book Antiqua" w:cs="Book Antiqua"/>
          <w:color w:val="000000"/>
        </w:rPr>
        <w:t xml:space="preserve"> [PMID: 25056378 DOI: 10.1093/</w:t>
      </w:r>
      <w:proofErr w:type="spellStart"/>
      <w:r w:rsidRPr="0035344E">
        <w:rPr>
          <w:rFonts w:ascii="Book Antiqua" w:eastAsia="Book Antiqua" w:hAnsi="Book Antiqua" w:cs="Book Antiqua"/>
          <w:color w:val="000000"/>
        </w:rPr>
        <w:t>jscr</w:t>
      </w:r>
      <w:proofErr w:type="spellEnd"/>
      <w:r w:rsidRPr="0035344E">
        <w:rPr>
          <w:rFonts w:ascii="Book Antiqua" w:eastAsia="Book Antiqua" w:hAnsi="Book Antiqua" w:cs="Book Antiqua"/>
          <w:color w:val="000000"/>
        </w:rPr>
        <w:t>/rju074]</w:t>
      </w:r>
    </w:p>
    <w:p w14:paraId="05AA3EC3"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 xml:space="preserve">14 </w:t>
      </w:r>
      <w:r w:rsidRPr="0035344E">
        <w:rPr>
          <w:rFonts w:ascii="Book Antiqua" w:eastAsia="Book Antiqua" w:hAnsi="Book Antiqua" w:cs="Book Antiqua"/>
          <w:b/>
          <w:bCs/>
          <w:color w:val="000000"/>
        </w:rPr>
        <w:t>Zhang L</w:t>
      </w:r>
      <w:r w:rsidRPr="0035344E">
        <w:rPr>
          <w:rFonts w:ascii="Book Antiqua" w:eastAsia="Book Antiqua" w:hAnsi="Book Antiqua" w:cs="Book Antiqua"/>
          <w:color w:val="000000"/>
        </w:rPr>
        <w:t xml:space="preserve">, Liao Q, Hu Y, Zhao Y. Paraganglioma of the pancreas: a potentially functional and malignant tumor. </w:t>
      </w:r>
      <w:r w:rsidRPr="0035344E">
        <w:rPr>
          <w:rFonts w:ascii="Book Antiqua" w:eastAsia="Book Antiqua" w:hAnsi="Book Antiqua" w:cs="Book Antiqua"/>
          <w:i/>
          <w:iCs/>
          <w:color w:val="000000"/>
        </w:rPr>
        <w:t>World J Surg Oncol</w:t>
      </w:r>
      <w:r w:rsidRPr="0035344E">
        <w:rPr>
          <w:rFonts w:ascii="Book Antiqua" w:eastAsia="Book Antiqua" w:hAnsi="Book Antiqua" w:cs="Book Antiqua"/>
          <w:color w:val="000000"/>
        </w:rPr>
        <w:t xml:space="preserve"> 2014; </w:t>
      </w:r>
      <w:r w:rsidRPr="0035344E">
        <w:rPr>
          <w:rFonts w:ascii="Book Antiqua" w:eastAsia="Book Antiqua" w:hAnsi="Book Antiqua" w:cs="Book Antiqua"/>
          <w:b/>
          <w:bCs/>
          <w:color w:val="000000"/>
        </w:rPr>
        <w:t>12</w:t>
      </w:r>
      <w:r w:rsidRPr="0035344E">
        <w:rPr>
          <w:rFonts w:ascii="Book Antiqua" w:eastAsia="Book Antiqua" w:hAnsi="Book Antiqua" w:cs="Book Antiqua"/>
          <w:color w:val="000000"/>
        </w:rPr>
        <w:t>: 218 [PMID: 25030833 DOI: 10.1186/1477-7819-12-218]</w:t>
      </w:r>
    </w:p>
    <w:p w14:paraId="6F367E4D"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 xml:space="preserve">15 </w:t>
      </w:r>
      <w:r w:rsidRPr="0035344E">
        <w:rPr>
          <w:rFonts w:ascii="Book Antiqua" w:eastAsia="Book Antiqua" w:hAnsi="Book Antiqua" w:cs="Book Antiqua"/>
          <w:b/>
          <w:bCs/>
          <w:color w:val="000000"/>
        </w:rPr>
        <w:t>Meng L</w:t>
      </w:r>
      <w:r w:rsidRPr="0035344E">
        <w:rPr>
          <w:rFonts w:ascii="Book Antiqua" w:eastAsia="Book Antiqua" w:hAnsi="Book Antiqua" w:cs="Book Antiqua"/>
          <w:color w:val="000000"/>
        </w:rPr>
        <w:t xml:space="preserve">, Wang J, Fang SH. Primary pancreatic paraganglioma: a report of two cases and literature review. </w:t>
      </w:r>
      <w:r w:rsidRPr="0035344E">
        <w:rPr>
          <w:rFonts w:ascii="Book Antiqua" w:eastAsia="Book Antiqua" w:hAnsi="Book Antiqua" w:cs="Book Antiqua"/>
          <w:i/>
          <w:iCs/>
          <w:color w:val="000000"/>
        </w:rPr>
        <w:t>World J Gastroenterol</w:t>
      </w:r>
      <w:r w:rsidRPr="0035344E">
        <w:rPr>
          <w:rFonts w:ascii="Book Antiqua" w:eastAsia="Book Antiqua" w:hAnsi="Book Antiqua" w:cs="Book Antiqua"/>
          <w:color w:val="000000"/>
        </w:rPr>
        <w:t xml:space="preserve"> 2015; </w:t>
      </w:r>
      <w:r w:rsidRPr="0035344E">
        <w:rPr>
          <w:rFonts w:ascii="Book Antiqua" w:eastAsia="Book Antiqua" w:hAnsi="Book Antiqua" w:cs="Book Antiqua"/>
          <w:b/>
          <w:bCs/>
          <w:color w:val="000000"/>
        </w:rPr>
        <w:t>21</w:t>
      </w:r>
      <w:r w:rsidRPr="0035344E">
        <w:rPr>
          <w:rFonts w:ascii="Book Antiqua" w:eastAsia="Book Antiqua" w:hAnsi="Book Antiqua" w:cs="Book Antiqua"/>
          <w:color w:val="000000"/>
        </w:rPr>
        <w:t>: 1036-1039 [PMID: 25624744 DOI: 10.3748/wjg.v21.i3.1036]</w:t>
      </w:r>
    </w:p>
    <w:p w14:paraId="18984A69"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 xml:space="preserve">16 </w:t>
      </w:r>
      <w:r w:rsidRPr="0035344E">
        <w:rPr>
          <w:rFonts w:ascii="Book Antiqua" w:eastAsia="Book Antiqua" w:hAnsi="Book Antiqua" w:cs="Book Antiqua"/>
          <w:b/>
          <w:bCs/>
          <w:color w:val="000000"/>
        </w:rPr>
        <w:t>Misumi Y</w:t>
      </w:r>
      <w:r w:rsidRPr="0035344E">
        <w:rPr>
          <w:rFonts w:ascii="Book Antiqua" w:eastAsia="Book Antiqua" w:hAnsi="Book Antiqua" w:cs="Book Antiqua"/>
          <w:color w:val="000000"/>
        </w:rPr>
        <w:t xml:space="preserve">, Fujisawa T, Hashimoto H, Kagawa K, </w:t>
      </w:r>
      <w:proofErr w:type="spellStart"/>
      <w:r w:rsidRPr="0035344E">
        <w:rPr>
          <w:rFonts w:ascii="Book Antiqua" w:eastAsia="Book Antiqua" w:hAnsi="Book Antiqua" w:cs="Book Antiqua"/>
          <w:color w:val="000000"/>
        </w:rPr>
        <w:t>Noie</w:t>
      </w:r>
      <w:proofErr w:type="spellEnd"/>
      <w:r w:rsidRPr="0035344E">
        <w:rPr>
          <w:rFonts w:ascii="Book Antiqua" w:eastAsia="Book Antiqua" w:hAnsi="Book Antiqua" w:cs="Book Antiqua"/>
          <w:color w:val="000000"/>
        </w:rPr>
        <w:t xml:space="preserve"> T, Chiba H, </w:t>
      </w:r>
      <w:proofErr w:type="spellStart"/>
      <w:r w:rsidRPr="0035344E">
        <w:rPr>
          <w:rFonts w:ascii="Book Antiqua" w:eastAsia="Book Antiqua" w:hAnsi="Book Antiqua" w:cs="Book Antiqua"/>
          <w:color w:val="000000"/>
        </w:rPr>
        <w:t>Horiuchi</w:t>
      </w:r>
      <w:proofErr w:type="spellEnd"/>
      <w:r w:rsidRPr="0035344E">
        <w:rPr>
          <w:rFonts w:ascii="Book Antiqua" w:eastAsia="Book Antiqua" w:hAnsi="Book Antiqua" w:cs="Book Antiqua"/>
          <w:color w:val="000000"/>
        </w:rPr>
        <w:t xml:space="preserve"> H, </w:t>
      </w:r>
      <w:proofErr w:type="spellStart"/>
      <w:r w:rsidRPr="0035344E">
        <w:rPr>
          <w:rFonts w:ascii="Book Antiqua" w:eastAsia="Book Antiqua" w:hAnsi="Book Antiqua" w:cs="Book Antiqua"/>
          <w:color w:val="000000"/>
        </w:rPr>
        <w:t>Harihara</w:t>
      </w:r>
      <w:proofErr w:type="spellEnd"/>
      <w:r w:rsidRPr="0035344E">
        <w:rPr>
          <w:rFonts w:ascii="Book Antiqua" w:eastAsia="Book Antiqua" w:hAnsi="Book Antiqua" w:cs="Book Antiqua"/>
          <w:color w:val="000000"/>
        </w:rPr>
        <w:t xml:space="preserve"> Y, </w:t>
      </w:r>
      <w:proofErr w:type="spellStart"/>
      <w:r w:rsidRPr="0035344E">
        <w:rPr>
          <w:rFonts w:ascii="Book Antiqua" w:eastAsia="Book Antiqua" w:hAnsi="Book Antiqua" w:cs="Book Antiqua"/>
          <w:color w:val="000000"/>
        </w:rPr>
        <w:t>Matsuhashi</w:t>
      </w:r>
      <w:proofErr w:type="spellEnd"/>
      <w:r w:rsidRPr="0035344E">
        <w:rPr>
          <w:rFonts w:ascii="Book Antiqua" w:eastAsia="Book Antiqua" w:hAnsi="Book Antiqua" w:cs="Book Antiqua"/>
          <w:color w:val="000000"/>
        </w:rPr>
        <w:t xml:space="preserve"> N. Pancreatic paraganglioma with draining vessels. </w:t>
      </w:r>
      <w:r w:rsidRPr="0035344E">
        <w:rPr>
          <w:rFonts w:ascii="Book Antiqua" w:eastAsia="Book Antiqua" w:hAnsi="Book Antiqua" w:cs="Book Antiqua"/>
          <w:i/>
          <w:iCs/>
          <w:color w:val="000000"/>
        </w:rPr>
        <w:t>World J Gastroenterol</w:t>
      </w:r>
      <w:r w:rsidRPr="0035344E">
        <w:rPr>
          <w:rFonts w:ascii="Book Antiqua" w:eastAsia="Book Antiqua" w:hAnsi="Book Antiqua" w:cs="Book Antiqua"/>
          <w:color w:val="000000"/>
        </w:rPr>
        <w:t xml:space="preserve"> 2015; </w:t>
      </w:r>
      <w:r w:rsidRPr="0035344E">
        <w:rPr>
          <w:rFonts w:ascii="Book Antiqua" w:eastAsia="Book Antiqua" w:hAnsi="Book Antiqua" w:cs="Book Antiqua"/>
          <w:b/>
          <w:bCs/>
          <w:color w:val="000000"/>
        </w:rPr>
        <w:t>21</w:t>
      </w:r>
      <w:r w:rsidRPr="0035344E">
        <w:rPr>
          <w:rFonts w:ascii="Book Antiqua" w:eastAsia="Book Antiqua" w:hAnsi="Book Antiqua" w:cs="Book Antiqua"/>
          <w:color w:val="000000"/>
        </w:rPr>
        <w:t>: 9442-9447 [PMID: 26309372 DOI: 10.3748/wjg.v21.i31.9442]</w:t>
      </w:r>
    </w:p>
    <w:p w14:paraId="256B4A21"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 xml:space="preserve">17 </w:t>
      </w:r>
      <w:proofErr w:type="spellStart"/>
      <w:r w:rsidRPr="0035344E">
        <w:rPr>
          <w:rFonts w:ascii="Book Antiqua" w:eastAsia="Book Antiqua" w:hAnsi="Book Antiqua" w:cs="Book Antiqua"/>
          <w:b/>
          <w:bCs/>
          <w:color w:val="000000"/>
        </w:rPr>
        <w:t>Ginesu</w:t>
      </w:r>
      <w:proofErr w:type="spellEnd"/>
      <w:r w:rsidRPr="0035344E">
        <w:rPr>
          <w:rFonts w:ascii="Book Antiqua" w:eastAsia="Book Antiqua" w:hAnsi="Book Antiqua" w:cs="Book Antiqua"/>
          <w:b/>
          <w:bCs/>
          <w:color w:val="000000"/>
        </w:rPr>
        <w:t xml:space="preserve"> GC</w:t>
      </w:r>
      <w:r w:rsidRPr="0035344E">
        <w:rPr>
          <w:rFonts w:ascii="Book Antiqua" w:eastAsia="Book Antiqua" w:hAnsi="Book Antiqua" w:cs="Book Antiqua"/>
          <w:color w:val="000000"/>
        </w:rPr>
        <w:t xml:space="preserve">, </w:t>
      </w:r>
      <w:proofErr w:type="spellStart"/>
      <w:r w:rsidRPr="0035344E">
        <w:rPr>
          <w:rFonts w:ascii="Book Antiqua" w:eastAsia="Book Antiqua" w:hAnsi="Book Antiqua" w:cs="Book Antiqua"/>
          <w:color w:val="000000"/>
        </w:rPr>
        <w:t>Barmina</w:t>
      </w:r>
      <w:proofErr w:type="spellEnd"/>
      <w:r w:rsidRPr="0035344E">
        <w:rPr>
          <w:rFonts w:ascii="Book Antiqua" w:eastAsia="Book Antiqua" w:hAnsi="Book Antiqua" w:cs="Book Antiqua"/>
          <w:color w:val="000000"/>
        </w:rPr>
        <w:t xml:space="preserve"> M, </w:t>
      </w:r>
      <w:proofErr w:type="spellStart"/>
      <w:r w:rsidRPr="0035344E">
        <w:rPr>
          <w:rFonts w:ascii="Book Antiqua" w:eastAsia="Book Antiqua" w:hAnsi="Book Antiqua" w:cs="Book Antiqua"/>
          <w:color w:val="000000"/>
        </w:rPr>
        <w:t>Paliogiannis</w:t>
      </w:r>
      <w:proofErr w:type="spellEnd"/>
      <w:r w:rsidRPr="0035344E">
        <w:rPr>
          <w:rFonts w:ascii="Book Antiqua" w:eastAsia="Book Antiqua" w:hAnsi="Book Antiqua" w:cs="Book Antiqua"/>
          <w:color w:val="000000"/>
        </w:rPr>
        <w:t xml:space="preserve"> P, </w:t>
      </w:r>
      <w:proofErr w:type="spellStart"/>
      <w:r w:rsidRPr="0035344E">
        <w:rPr>
          <w:rFonts w:ascii="Book Antiqua" w:eastAsia="Book Antiqua" w:hAnsi="Book Antiqua" w:cs="Book Antiqua"/>
          <w:color w:val="000000"/>
        </w:rPr>
        <w:t>Trombetta</w:t>
      </w:r>
      <w:proofErr w:type="spellEnd"/>
      <w:r w:rsidRPr="0035344E">
        <w:rPr>
          <w:rFonts w:ascii="Book Antiqua" w:eastAsia="Book Antiqua" w:hAnsi="Book Antiqua" w:cs="Book Antiqua"/>
          <w:color w:val="000000"/>
        </w:rPr>
        <w:t xml:space="preserve"> M, </w:t>
      </w:r>
      <w:proofErr w:type="spellStart"/>
      <w:r w:rsidRPr="0035344E">
        <w:rPr>
          <w:rFonts w:ascii="Book Antiqua" w:eastAsia="Book Antiqua" w:hAnsi="Book Antiqua" w:cs="Book Antiqua"/>
          <w:color w:val="000000"/>
        </w:rPr>
        <w:t>Cossu</w:t>
      </w:r>
      <w:proofErr w:type="spellEnd"/>
      <w:r w:rsidRPr="0035344E">
        <w:rPr>
          <w:rFonts w:ascii="Book Antiqua" w:eastAsia="Book Antiqua" w:hAnsi="Book Antiqua" w:cs="Book Antiqua"/>
          <w:color w:val="000000"/>
        </w:rPr>
        <w:t xml:space="preserve"> ML, </w:t>
      </w:r>
      <w:proofErr w:type="spellStart"/>
      <w:r w:rsidRPr="0035344E">
        <w:rPr>
          <w:rFonts w:ascii="Book Antiqua" w:eastAsia="Book Antiqua" w:hAnsi="Book Antiqua" w:cs="Book Antiqua"/>
          <w:color w:val="000000"/>
        </w:rPr>
        <w:t>Feo</w:t>
      </w:r>
      <w:proofErr w:type="spellEnd"/>
      <w:r w:rsidRPr="0035344E">
        <w:rPr>
          <w:rFonts w:ascii="Book Antiqua" w:eastAsia="Book Antiqua" w:hAnsi="Book Antiqua" w:cs="Book Antiqua"/>
          <w:color w:val="000000"/>
        </w:rPr>
        <w:t xml:space="preserve"> CF, Addis F, </w:t>
      </w:r>
      <w:proofErr w:type="spellStart"/>
      <w:r w:rsidRPr="0035344E">
        <w:rPr>
          <w:rFonts w:ascii="Book Antiqua" w:eastAsia="Book Antiqua" w:hAnsi="Book Antiqua" w:cs="Book Antiqua"/>
          <w:color w:val="000000"/>
        </w:rPr>
        <w:t>Porcu</w:t>
      </w:r>
      <w:proofErr w:type="spellEnd"/>
      <w:r w:rsidRPr="0035344E">
        <w:rPr>
          <w:rFonts w:ascii="Book Antiqua" w:eastAsia="Book Antiqua" w:hAnsi="Book Antiqua" w:cs="Book Antiqua"/>
          <w:color w:val="000000"/>
        </w:rPr>
        <w:t xml:space="preserve"> A. Nonfunctional paraganglioma of the head of the pancreas: A rare case report. </w:t>
      </w:r>
      <w:r w:rsidRPr="0035344E">
        <w:rPr>
          <w:rFonts w:ascii="Book Antiqua" w:eastAsia="Book Antiqua" w:hAnsi="Book Antiqua" w:cs="Book Antiqua"/>
          <w:i/>
          <w:iCs/>
          <w:color w:val="000000"/>
        </w:rPr>
        <w:t>Int J Surg Case Rep</w:t>
      </w:r>
      <w:r w:rsidRPr="0035344E">
        <w:rPr>
          <w:rFonts w:ascii="Book Antiqua" w:eastAsia="Book Antiqua" w:hAnsi="Book Antiqua" w:cs="Book Antiqua"/>
          <w:color w:val="000000"/>
        </w:rPr>
        <w:t xml:space="preserve"> 2016; </w:t>
      </w:r>
      <w:r w:rsidRPr="0035344E">
        <w:rPr>
          <w:rFonts w:ascii="Book Antiqua" w:eastAsia="Book Antiqua" w:hAnsi="Book Antiqua" w:cs="Book Antiqua"/>
          <w:b/>
          <w:bCs/>
          <w:color w:val="000000"/>
        </w:rPr>
        <w:t>28</w:t>
      </w:r>
      <w:r w:rsidRPr="0035344E">
        <w:rPr>
          <w:rFonts w:ascii="Book Antiqua" w:eastAsia="Book Antiqua" w:hAnsi="Book Antiqua" w:cs="Book Antiqua"/>
          <w:color w:val="000000"/>
        </w:rPr>
        <w:t>: 81-84 [PMID: 27689525 DOI: 10.1016/j.ijscr.2016.09.012]</w:t>
      </w:r>
    </w:p>
    <w:p w14:paraId="20079F5E"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 xml:space="preserve">18 </w:t>
      </w:r>
      <w:proofErr w:type="spellStart"/>
      <w:r w:rsidRPr="0035344E">
        <w:rPr>
          <w:rFonts w:ascii="Book Antiqua" w:eastAsia="Book Antiqua" w:hAnsi="Book Antiqua" w:cs="Book Antiqua"/>
          <w:b/>
          <w:bCs/>
          <w:color w:val="000000"/>
        </w:rPr>
        <w:t>Tumuluru</w:t>
      </w:r>
      <w:proofErr w:type="spellEnd"/>
      <w:r w:rsidRPr="0035344E">
        <w:rPr>
          <w:rFonts w:ascii="Book Antiqua" w:eastAsia="Book Antiqua" w:hAnsi="Book Antiqua" w:cs="Book Antiqua"/>
          <w:b/>
          <w:bCs/>
          <w:color w:val="000000"/>
        </w:rPr>
        <w:t xml:space="preserve"> S</w:t>
      </w:r>
      <w:r w:rsidRPr="0035344E">
        <w:rPr>
          <w:rFonts w:ascii="Book Antiqua" w:eastAsia="Book Antiqua" w:hAnsi="Book Antiqua" w:cs="Book Antiqua"/>
          <w:color w:val="000000"/>
        </w:rPr>
        <w:t xml:space="preserve">, </w:t>
      </w:r>
      <w:proofErr w:type="spellStart"/>
      <w:r w:rsidRPr="0035344E">
        <w:rPr>
          <w:rFonts w:ascii="Book Antiqua" w:eastAsia="Book Antiqua" w:hAnsi="Book Antiqua" w:cs="Book Antiqua"/>
          <w:color w:val="000000"/>
        </w:rPr>
        <w:t>Mellnick</w:t>
      </w:r>
      <w:proofErr w:type="spellEnd"/>
      <w:r w:rsidRPr="0035344E">
        <w:rPr>
          <w:rFonts w:ascii="Book Antiqua" w:eastAsia="Book Antiqua" w:hAnsi="Book Antiqua" w:cs="Book Antiqua"/>
          <w:color w:val="000000"/>
        </w:rPr>
        <w:t xml:space="preserve"> V, Doyle M, Goyal B. Pancreatic Paraganglioma: A Case Report. </w:t>
      </w:r>
      <w:r w:rsidRPr="0035344E">
        <w:rPr>
          <w:rFonts w:ascii="Book Antiqua" w:eastAsia="Book Antiqua" w:hAnsi="Book Antiqua" w:cs="Book Antiqua"/>
          <w:i/>
          <w:iCs/>
          <w:color w:val="000000"/>
        </w:rPr>
        <w:t xml:space="preserve">Case Rep </w:t>
      </w:r>
      <w:proofErr w:type="spellStart"/>
      <w:r w:rsidRPr="0035344E">
        <w:rPr>
          <w:rFonts w:ascii="Book Antiqua" w:eastAsia="Book Antiqua" w:hAnsi="Book Antiqua" w:cs="Book Antiqua"/>
          <w:i/>
          <w:iCs/>
          <w:color w:val="000000"/>
        </w:rPr>
        <w:t>Pancreat</w:t>
      </w:r>
      <w:proofErr w:type="spellEnd"/>
      <w:r w:rsidRPr="0035344E">
        <w:rPr>
          <w:rFonts w:ascii="Book Antiqua" w:eastAsia="Book Antiqua" w:hAnsi="Book Antiqua" w:cs="Book Antiqua"/>
          <w:i/>
          <w:iCs/>
          <w:color w:val="000000"/>
        </w:rPr>
        <w:t xml:space="preserve"> Cancer</w:t>
      </w:r>
      <w:r w:rsidRPr="0035344E">
        <w:rPr>
          <w:rFonts w:ascii="Book Antiqua" w:eastAsia="Book Antiqua" w:hAnsi="Book Antiqua" w:cs="Book Antiqua"/>
          <w:color w:val="000000"/>
        </w:rPr>
        <w:t xml:space="preserve"> 2016; </w:t>
      </w:r>
      <w:r w:rsidRPr="0035344E">
        <w:rPr>
          <w:rFonts w:ascii="Book Antiqua" w:eastAsia="Book Antiqua" w:hAnsi="Book Antiqua" w:cs="Book Antiqua"/>
          <w:b/>
          <w:bCs/>
          <w:color w:val="000000"/>
        </w:rPr>
        <w:t>2</w:t>
      </w:r>
      <w:r w:rsidRPr="0035344E">
        <w:rPr>
          <w:rFonts w:ascii="Book Antiqua" w:eastAsia="Book Antiqua" w:hAnsi="Book Antiqua" w:cs="Book Antiqua"/>
          <w:color w:val="000000"/>
        </w:rPr>
        <w:t>: 79-83 [PMID: 30631823 DOI: 10.1089/crpc.2016.0016]</w:t>
      </w:r>
    </w:p>
    <w:p w14:paraId="5F79A8A5"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 xml:space="preserve">19 </w:t>
      </w:r>
      <w:proofErr w:type="spellStart"/>
      <w:r w:rsidRPr="0035344E">
        <w:rPr>
          <w:rFonts w:ascii="Book Antiqua" w:eastAsia="Book Antiqua" w:hAnsi="Book Antiqua" w:cs="Book Antiqua"/>
          <w:b/>
          <w:bCs/>
          <w:color w:val="000000"/>
        </w:rPr>
        <w:t>Furcea</w:t>
      </w:r>
      <w:proofErr w:type="spellEnd"/>
      <w:r w:rsidRPr="0035344E">
        <w:rPr>
          <w:rFonts w:ascii="Book Antiqua" w:eastAsia="Book Antiqua" w:hAnsi="Book Antiqua" w:cs="Book Antiqua"/>
          <w:b/>
          <w:bCs/>
          <w:color w:val="000000"/>
        </w:rPr>
        <w:t xml:space="preserve"> L</w:t>
      </w:r>
      <w:r w:rsidRPr="0035344E">
        <w:rPr>
          <w:rFonts w:ascii="Book Antiqua" w:eastAsia="Book Antiqua" w:hAnsi="Book Antiqua" w:cs="Book Antiqua"/>
          <w:color w:val="000000"/>
        </w:rPr>
        <w:t xml:space="preserve">, </w:t>
      </w:r>
      <w:proofErr w:type="spellStart"/>
      <w:r w:rsidRPr="0035344E">
        <w:rPr>
          <w:rFonts w:ascii="Book Antiqua" w:eastAsia="Book Antiqua" w:hAnsi="Book Antiqua" w:cs="Book Antiqua"/>
          <w:color w:val="000000"/>
        </w:rPr>
        <w:t>Mois</w:t>
      </w:r>
      <w:proofErr w:type="spellEnd"/>
      <w:r w:rsidRPr="0035344E">
        <w:rPr>
          <w:rFonts w:ascii="Book Antiqua" w:eastAsia="Book Antiqua" w:hAnsi="Book Antiqua" w:cs="Book Antiqua"/>
          <w:color w:val="000000"/>
        </w:rPr>
        <w:t xml:space="preserve"> E, Al </w:t>
      </w:r>
      <w:proofErr w:type="spellStart"/>
      <w:r w:rsidRPr="0035344E">
        <w:rPr>
          <w:rFonts w:ascii="Book Antiqua" w:eastAsia="Book Antiqua" w:hAnsi="Book Antiqua" w:cs="Book Antiqua"/>
          <w:color w:val="000000"/>
        </w:rPr>
        <w:t>Hajjar</w:t>
      </w:r>
      <w:proofErr w:type="spellEnd"/>
      <w:r w:rsidRPr="0035344E">
        <w:rPr>
          <w:rFonts w:ascii="Book Antiqua" w:eastAsia="Book Antiqua" w:hAnsi="Book Antiqua" w:cs="Book Antiqua"/>
          <w:color w:val="000000"/>
        </w:rPr>
        <w:t xml:space="preserve"> N, </w:t>
      </w:r>
      <w:proofErr w:type="spellStart"/>
      <w:r w:rsidRPr="0035344E">
        <w:rPr>
          <w:rFonts w:ascii="Book Antiqua" w:eastAsia="Book Antiqua" w:hAnsi="Book Antiqua" w:cs="Book Antiqua"/>
          <w:color w:val="000000"/>
        </w:rPr>
        <w:t>Seicean</w:t>
      </w:r>
      <w:proofErr w:type="spellEnd"/>
      <w:r w:rsidRPr="0035344E">
        <w:rPr>
          <w:rFonts w:ascii="Book Antiqua" w:eastAsia="Book Antiqua" w:hAnsi="Book Antiqua" w:cs="Book Antiqua"/>
          <w:color w:val="000000"/>
        </w:rPr>
        <w:t xml:space="preserve"> A, </w:t>
      </w:r>
      <w:proofErr w:type="spellStart"/>
      <w:r w:rsidRPr="0035344E">
        <w:rPr>
          <w:rFonts w:ascii="Book Antiqua" w:eastAsia="Book Antiqua" w:hAnsi="Book Antiqua" w:cs="Book Antiqua"/>
          <w:color w:val="000000"/>
        </w:rPr>
        <w:t>Badea</w:t>
      </w:r>
      <w:proofErr w:type="spellEnd"/>
      <w:r w:rsidRPr="0035344E">
        <w:rPr>
          <w:rFonts w:ascii="Book Antiqua" w:eastAsia="Book Antiqua" w:hAnsi="Book Antiqua" w:cs="Book Antiqua"/>
          <w:color w:val="000000"/>
        </w:rPr>
        <w:t xml:space="preserve"> R, </w:t>
      </w:r>
      <w:proofErr w:type="spellStart"/>
      <w:r w:rsidRPr="0035344E">
        <w:rPr>
          <w:rFonts w:ascii="Book Antiqua" w:eastAsia="Book Antiqua" w:hAnsi="Book Antiqua" w:cs="Book Antiqua"/>
          <w:color w:val="000000"/>
        </w:rPr>
        <w:t>Graur</w:t>
      </w:r>
      <w:proofErr w:type="spellEnd"/>
      <w:r w:rsidRPr="0035344E">
        <w:rPr>
          <w:rFonts w:ascii="Book Antiqua" w:eastAsia="Book Antiqua" w:hAnsi="Book Antiqua" w:cs="Book Antiqua"/>
          <w:color w:val="000000"/>
        </w:rPr>
        <w:t xml:space="preserve"> F. Pancreatic </w:t>
      </w:r>
      <w:proofErr w:type="spellStart"/>
      <w:r w:rsidRPr="0035344E">
        <w:rPr>
          <w:rFonts w:ascii="Book Antiqua" w:eastAsia="Book Antiqua" w:hAnsi="Book Antiqua" w:cs="Book Antiqua"/>
          <w:color w:val="000000"/>
        </w:rPr>
        <w:t>gangliocytic</w:t>
      </w:r>
      <w:proofErr w:type="spellEnd"/>
      <w:r w:rsidRPr="0035344E">
        <w:rPr>
          <w:rFonts w:ascii="Book Antiqua" w:eastAsia="Book Antiqua" w:hAnsi="Book Antiqua" w:cs="Book Antiqua"/>
          <w:color w:val="000000"/>
        </w:rPr>
        <w:t xml:space="preserve"> </w:t>
      </w:r>
      <w:proofErr w:type="spellStart"/>
      <w:r w:rsidRPr="0035344E">
        <w:rPr>
          <w:rFonts w:ascii="Book Antiqua" w:eastAsia="Book Antiqua" w:hAnsi="Book Antiqua" w:cs="Book Antiqua"/>
          <w:color w:val="000000"/>
        </w:rPr>
        <w:t>paraganglioma</w:t>
      </w:r>
      <w:proofErr w:type="spellEnd"/>
      <w:r w:rsidRPr="0035344E">
        <w:rPr>
          <w:rFonts w:ascii="Book Antiqua" w:eastAsia="Book Antiqua" w:hAnsi="Book Antiqua" w:cs="Book Antiqua"/>
          <w:color w:val="000000"/>
        </w:rPr>
        <w:t xml:space="preserve"> - CEUS appearance. </w:t>
      </w:r>
      <w:r w:rsidRPr="0035344E">
        <w:rPr>
          <w:rFonts w:ascii="Book Antiqua" w:eastAsia="Book Antiqua" w:hAnsi="Book Antiqua" w:cs="Book Antiqua"/>
          <w:i/>
          <w:iCs/>
          <w:color w:val="000000"/>
        </w:rPr>
        <w:t xml:space="preserve">J </w:t>
      </w:r>
      <w:proofErr w:type="spellStart"/>
      <w:r w:rsidRPr="0035344E">
        <w:rPr>
          <w:rFonts w:ascii="Book Antiqua" w:eastAsia="Book Antiqua" w:hAnsi="Book Antiqua" w:cs="Book Antiqua"/>
          <w:i/>
          <w:iCs/>
          <w:color w:val="000000"/>
        </w:rPr>
        <w:t>Gastrointestin</w:t>
      </w:r>
      <w:proofErr w:type="spellEnd"/>
      <w:r w:rsidRPr="0035344E">
        <w:rPr>
          <w:rFonts w:ascii="Book Antiqua" w:eastAsia="Book Antiqua" w:hAnsi="Book Antiqua" w:cs="Book Antiqua"/>
          <w:i/>
          <w:iCs/>
          <w:color w:val="000000"/>
        </w:rPr>
        <w:t xml:space="preserve"> Liver Dis</w:t>
      </w:r>
      <w:r w:rsidRPr="0035344E">
        <w:rPr>
          <w:rFonts w:ascii="Book Antiqua" w:eastAsia="Book Antiqua" w:hAnsi="Book Antiqua" w:cs="Book Antiqua"/>
          <w:color w:val="000000"/>
        </w:rPr>
        <w:t xml:space="preserve"> 2017; </w:t>
      </w:r>
      <w:r w:rsidRPr="0035344E">
        <w:rPr>
          <w:rFonts w:ascii="Book Antiqua" w:eastAsia="Book Antiqua" w:hAnsi="Book Antiqua" w:cs="Book Antiqua"/>
          <w:b/>
          <w:bCs/>
          <w:color w:val="000000"/>
        </w:rPr>
        <w:t>26</w:t>
      </w:r>
      <w:r w:rsidRPr="0035344E">
        <w:rPr>
          <w:rFonts w:ascii="Book Antiqua" w:eastAsia="Book Antiqua" w:hAnsi="Book Antiqua" w:cs="Book Antiqua"/>
          <w:color w:val="000000"/>
        </w:rPr>
        <w:t>: 336 [PMID: 29253044 DOI: 10.15403/jgld.2014.1121.264.cus]</w:t>
      </w:r>
    </w:p>
    <w:p w14:paraId="5947B76E"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 xml:space="preserve">20 </w:t>
      </w:r>
      <w:r w:rsidRPr="0035344E">
        <w:rPr>
          <w:rFonts w:ascii="Book Antiqua" w:eastAsia="Book Antiqua" w:hAnsi="Book Antiqua" w:cs="Book Antiqua"/>
          <w:b/>
          <w:bCs/>
          <w:color w:val="000000"/>
        </w:rPr>
        <w:t>Nonaka K</w:t>
      </w:r>
      <w:r w:rsidRPr="0035344E">
        <w:rPr>
          <w:rFonts w:ascii="Book Antiqua" w:eastAsia="Book Antiqua" w:hAnsi="Book Antiqua" w:cs="Book Antiqua"/>
          <w:color w:val="000000"/>
        </w:rPr>
        <w:t xml:space="preserve">, Matsuda Y, </w:t>
      </w:r>
      <w:proofErr w:type="spellStart"/>
      <w:r w:rsidRPr="0035344E">
        <w:rPr>
          <w:rFonts w:ascii="Book Antiqua" w:eastAsia="Book Antiqua" w:hAnsi="Book Antiqua" w:cs="Book Antiqua"/>
          <w:color w:val="000000"/>
        </w:rPr>
        <w:t>Okaniwa</w:t>
      </w:r>
      <w:proofErr w:type="spellEnd"/>
      <w:r w:rsidRPr="0035344E">
        <w:rPr>
          <w:rFonts w:ascii="Book Antiqua" w:eastAsia="Book Antiqua" w:hAnsi="Book Antiqua" w:cs="Book Antiqua"/>
          <w:color w:val="000000"/>
        </w:rPr>
        <w:t xml:space="preserve"> A, </w:t>
      </w:r>
      <w:proofErr w:type="spellStart"/>
      <w:r w:rsidRPr="0035344E">
        <w:rPr>
          <w:rFonts w:ascii="Book Antiqua" w:eastAsia="Book Antiqua" w:hAnsi="Book Antiqua" w:cs="Book Antiqua"/>
          <w:color w:val="000000"/>
        </w:rPr>
        <w:t>Kasajima</w:t>
      </w:r>
      <w:proofErr w:type="spellEnd"/>
      <w:r w:rsidRPr="0035344E">
        <w:rPr>
          <w:rFonts w:ascii="Book Antiqua" w:eastAsia="Book Antiqua" w:hAnsi="Book Antiqua" w:cs="Book Antiqua"/>
          <w:color w:val="000000"/>
        </w:rPr>
        <w:t xml:space="preserve"> A, </w:t>
      </w:r>
      <w:proofErr w:type="spellStart"/>
      <w:r w:rsidRPr="0035344E">
        <w:rPr>
          <w:rFonts w:ascii="Book Antiqua" w:eastAsia="Book Antiqua" w:hAnsi="Book Antiqua" w:cs="Book Antiqua"/>
          <w:color w:val="000000"/>
        </w:rPr>
        <w:t>Sasano</w:t>
      </w:r>
      <w:proofErr w:type="spellEnd"/>
      <w:r w:rsidRPr="0035344E">
        <w:rPr>
          <w:rFonts w:ascii="Book Antiqua" w:eastAsia="Book Antiqua" w:hAnsi="Book Antiqua" w:cs="Book Antiqua"/>
          <w:color w:val="000000"/>
        </w:rPr>
        <w:t xml:space="preserve"> H, Arai T. Pancreatic </w:t>
      </w:r>
      <w:proofErr w:type="spellStart"/>
      <w:r w:rsidRPr="0035344E">
        <w:rPr>
          <w:rFonts w:ascii="Book Antiqua" w:eastAsia="Book Antiqua" w:hAnsi="Book Antiqua" w:cs="Book Antiqua"/>
          <w:color w:val="000000"/>
        </w:rPr>
        <w:t>gangliocytic</w:t>
      </w:r>
      <w:proofErr w:type="spellEnd"/>
      <w:r w:rsidRPr="0035344E">
        <w:rPr>
          <w:rFonts w:ascii="Book Antiqua" w:eastAsia="Book Antiqua" w:hAnsi="Book Antiqua" w:cs="Book Antiqua"/>
          <w:color w:val="000000"/>
        </w:rPr>
        <w:t xml:space="preserve"> </w:t>
      </w:r>
      <w:proofErr w:type="spellStart"/>
      <w:r w:rsidRPr="0035344E">
        <w:rPr>
          <w:rFonts w:ascii="Book Antiqua" w:eastAsia="Book Antiqua" w:hAnsi="Book Antiqua" w:cs="Book Antiqua"/>
          <w:color w:val="000000"/>
        </w:rPr>
        <w:t>paraganglioma</w:t>
      </w:r>
      <w:proofErr w:type="spellEnd"/>
      <w:r w:rsidRPr="0035344E">
        <w:rPr>
          <w:rFonts w:ascii="Book Antiqua" w:eastAsia="Book Antiqua" w:hAnsi="Book Antiqua" w:cs="Book Antiqua"/>
          <w:color w:val="000000"/>
        </w:rPr>
        <w:t xml:space="preserve"> harboring lymph node metastasis: a case report and </w:t>
      </w:r>
      <w:r w:rsidRPr="0035344E">
        <w:rPr>
          <w:rFonts w:ascii="Book Antiqua" w:eastAsia="Book Antiqua" w:hAnsi="Book Antiqua" w:cs="Book Antiqua"/>
          <w:color w:val="000000"/>
        </w:rPr>
        <w:lastRenderedPageBreak/>
        <w:t xml:space="preserve">literature review. </w:t>
      </w:r>
      <w:proofErr w:type="spellStart"/>
      <w:r w:rsidRPr="0035344E">
        <w:rPr>
          <w:rFonts w:ascii="Book Antiqua" w:eastAsia="Book Antiqua" w:hAnsi="Book Antiqua" w:cs="Book Antiqua"/>
          <w:i/>
          <w:iCs/>
          <w:color w:val="000000"/>
        </w:rPr>
        <w:t>Diagn</w:t>
      </w:r>
      <w:proofErr w:type="spellEnd"/>
      <w:r w:rsidRPr="0035344E">
        <w:rPr>
          <w:rFonts w:ascii="Book Antiqua" w:eastAsia="Book Antiqua" w:hAnsi="Book Antiqua" w:cs="Book Antiqua"/>
          <w:i/>
          <w:iCs/>
          <w:color w:val="000000"/>
        </w:rPr>
        <w:t xml:space="preserve"> </w:t>
      </w:r>
      <w:proofErr w:type="spellStart"/>
      <w:r w:rsidRPr="0035344E">
        <w:rPr>
          <w:rFonts w:ascii="Book Antiqua" w:eastAsia="Book Antiqua" w:hAnsi="Book Antiqua" w:cs="Book Antiqua"/>
          <w:i/>
          <w:iCs/>
          <w:color w:val="000000"/>
        </w:rPr>
        <w:t>Pathol</w:t>
      </w:r>
      <w:proofErr w:type="spellEnd"/>
      <w:r w:rsidRPr="0035344E">
        <w:rPr>
          <w:rFonts w:ascii="Book Antiqua" w:eastAsia="Book Antiqua" w:hAnsi="Book Antiqua" w:cs="Book Antiqua"/>
          <w:color w:val="000000"/>
        </w:rPr>
        <w:t xml:space="preserve"> 2017; </w:t>
      </w:r>
      <w:r w:rsidRPr="0035344E">
        <w:rPr>
          <w:rFonts w:ascii="Book Antiqua" w:eastAsia="Book Antiqua" w:hAnsi="Book Antiqua" w:cs="Book Antiqua"/>
          <w:b/>
          <w:bCs/>
          <w:color w:val="000000"/>
        </w:rPr>
        <w:t>12</w:t>
      </w:r>
      <w:r w:rsidRPr="0035344E">
        <w:rPr>
          <w:rFonts w:ascii="Book Antiqua" w:eastAsia="Book Antiqua" w:hAnsi="Book Antiqua" w:cs="Book Antiqua"/>
          <w:color w:val="000000"/>
        </w:rPr>
        <w:t>: 57 [PMID: 28764742 DOI: 10.1186/s13000-017-0648-x]</w:t>
      </w:r>
    </w:p>
    <w:p w14:paraId="2F54C99C"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 xml:space="preserve">21 </w:t>
      </w:r>
      <w:r w:rsidRPr="0035344E">
        <w:rPr>
          <w:rFonts w:ascii="Book Antiqua" w:eastAsia="Book Antiqua" w:hAnsi="Book Antiqua" w:cs="Book Antiqua"/>
          <w:b/>
          <w:bCs/>
          <w:color w:val="000000"/>
        </w:rPr>
        <w:t>Lack EE</w:t>
      </w:r>
      <w:r w:rsidRPr="0035344E">
        <w:rPr>
          <w:rFonts w:ascii="Book Antiqua" w:eastAsia="Book Antiqua" w:hAnsi="Book Antiqua" w:cs="Book Antiqua"/>
          <w:color w:val="000000"/>
        </w:rPr>
        <w:t xml:space="preserve">, </w:t>
      </w:r>
      <w:proofErr w:type="spellStart"/>
      <w:r w:rsidRPr="0035344E">
        <w:rPr>
          <w:rFonts w:ascii="Book Antiqua" w:eastAsia="Book Antiqua" w:hAnsi="Book Antiqua" w:cs="Book Antiqua"/>
          <w:color w:val="000000"/>
        </w:rPr>
        <w:t>Cubilla</w:t>
      </w:r>
      <w:proofErr w:type="spellEnd"/>
      <w:r w:rsidRPr="0035344E">
        <w:rPr>
          <w:rFonts w:ascii="Book Antiqua" w:eastAsia="Book Antiqua" w:hAnsi="Book Antiqua" w:cs="Book Antiqua"/>
          <w:color w:val="000000"/>
        </w:rPr>
        <w:t xml:space="preserve"> AL, Woodruff JM. Paragangliomas of the head and neck region. A pathologic study of tumors from 71 patients. </w:t>
      </w:r>
      <w:r w:rsidRPr="0035344E">
        <w:rPr>
          <w:rFonts w:ascii="Book Antiqua" w:eastAsia="Book Antiqua" w:hAnsi="Book Antiqua" w:cs="Book Antiqua"/>
          <w:i/>
          <w:iCs/>
          <w:color w:val="000000"/>
        </w:rPr>
        <w:t xml:space="preserve">Hum </w:t>
      </w:r>
      <w:proofErr w:type="spellStart"/>
      <w:r w:rsidRPr="0035344E">
        <w:rPr>
          <w:rFonts w:ascii="Book Antiqua" w:eastAsia="Book Antiqua" w:hAnsi="Book Antiqua" w:cs="Book Antiqua"/>
          <w:i/>
          <w:iCs/>
          <w:color w:val="000000"/>
        </w:rPr>
        <w:t>Pathol</w:t>
      </w:r>
      <w:proofErr w:type="spellEnd"/>
      <w:r w:rsidRPr="0035344E">
        <w:rPr>
          <w:rFonts w:ascii="Book Antiqua" w:eastAsia="Book Antiqua" w:hAnsi="Book Antiqua" w:cs="Book Antiqua"/>
          <w:color w:val="000000"/>
        </w:rPr>
        <w:t xml:space="preserve"> 1979; </w:t>
      </w:r>
      <w:r w:rsidRPr="0035344E">
        <w:rPr>
          <w:rFonts w:ascii="Book Antiqua" w:eastAsia="Book Antiqua" w:hAnsi="Book Antiqua" w:cs="Book Antiqua"/>
          <w:b/>
          <w:bCs/>
          <w:color w:val="000000"/>
        </w:rPr>
        <w:t>10</w:t>
      </w:r>
      <w:r w:rsidRPr="0035344E">
        <w:rPr>
          <w:rFonts w:ascii="Book Antiqua" w:eastAsia="Book Antiqua" w:hAnsi="Book Antiqua" w:cs="Book Antiqua"/>
          <w:color w:val="000000"/>
        </w:rPr>
        <w:t>: 191-218 [PMID: 422190 DOI: 10.1016/s0046-8177(79)80008-8]</w:t>
      </w:r>
    </w:p>
    <w:p w14:paraId="62C7268F" w14:textId="2BE0ABD5"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 xml:space="preserve">22 </w:t>
      </w:r>
      <w:r w:rsidRPr="0035344E">
        <w:rPr>
          <w:rFonts w:ascii="Book Antiqua" w:eastAsia="Book Antiqua" w:hAnsi="Book Antiqua" w:cs="Book Antiqua"/>
          <w:b/>
          <w:bCs/>
          <w:color w:val="000000"/>
        </w:rPr>
        <w:t>Kimura N</w:t>
      </w:r>
      <w:r w:rsidRPr="0035344E">
        <w:rPr>
          <w:rFonts w:ascii="Book Antiqua" w:eastAsia="Book Antiqua" w:hAnsi="Book Antiqua" w:cs="Book Antiqua"/>
          <w:color w:val="000000"/>
        </w:rPr>
        <w:t xml:space="preserve">, </w:t>
      </w:r>
      <w:proofErr w:type="spellStart"/>
      <w:r w:rsidRPr="0035344E">
        <w:rPr>
          <w:rFonts w:ascii="Book Antiqua" w:eastAsia="Book Antiqua" w:hAnsi="Book Antiqua" w:cs="Book Antiqua"/>
          <w:color w:val="000000"/>
        </w:rPr>
        <w:t>Takekoshi</w:t>
      </w:r>
      <w:proofErr w:type="spellEnd"/>
      <w:r w:rsidRPr="0035344E">
        <w:rPr>
          <w:rFonts w:ascii="Book Antiqua" w:eastAsia="Book Antiqua" w:hAnsi="Book Antiqua" w:cs="Book Antiqua"/>
          <w:color w:val="000000"/>
        </w:rPr>
        <w:t xml:space="preserve"> K, </w:t>
      </w:r>
      <w:proofErr w:type="spellStart"/>
      <w:r w:rsidRPr="0035344E">
        <w:rPr>
          <w:rFonts w:ascii="Book Antiqua" w:eastAsia="Book Antiqua" w:hAnsi="Book Antiqua" w:cs="Book Antiqua"/>
          <w:color w:val="000000"/>
        </w:rPr>
        <w:t>Naruse</w:t>
      </w:r>
      <w:proofErr w:type="spellEnd"/>
      <w:r w:rsidRPr="0035344E">
        <w:rPr>
          <w:rFonts w:ascii="Book Antiqua" w:eastAsia="Book Antiqua" w:hAnsi="Book Antiqua" w:cs="Book Antiqua"/>
          <w:color w:val="000000"/>
        </w:rPr>
        <w:t xml:space="preserve"> M. Risk Stratification on Pheochromocytoma and Paraganglioma from Laboratory and Clinical Medicine. </w:t>
      </w:r>
      <w:r w:rsidRPr="0035344E">
        <w:rPr>
          <w:rFonts w:ascii="Book Antiqua" w:eastAsia="Book Antiqua" w:hAnsi="Book Antiqua" w:cs="Book Antiqua"/>
          <w:i/>
          <w:iCs/>
          <w:color w:val="000000"/>
        </w:rPr>
        <w:t>J Clin Med</w:t>
      </w:r>
      <w:r w:rsidRPr="0035344E">
        <w:rPr>
          <w:rFonts w:ascii="Book Antiqua" w:eastAsia="Book Antiqua" w:hAnsi="Book Antiqua" w:cs="Book Antiqua"/>
          <w:color w:val="000000"/>
        </w:rPr>
        <w:t xml:space="preserve"> 2018; </w:t>
      </w:r>
      <w:r w:rsidRPr="0035344E">
        <w:rPr>
          <w:rFonts w:ascii="Book Antiqua" w:eastAsia="Book Antiqua" w:hAnsi="Book Antiqua" w:cs="Book Antiqua"/>
          <w:b/>
          <w:bCs/>
          <w:color w:val="000000"/>
        </w:rPr>
        <w:t>7</w:t>
      </w:r>
      <w:r w:rsidR="0035344E" w:rsidRPr="0035344E">
        <w:rPr>
          <w:rFonts w:ascii="Book Antiqua" w:eastAsia="宋体" w:hAnsi="Book Antiqua" w:cs="宋体"/>
          <w:color w:val="000000"/>
          <w:lang w:eastAsia="zh-CN"/>
        </w:rPr>
        <w:t>: 242</w:t>
      </w:r>
      <w:r w:rsidRPr="0035344E">
        <w:rPr>
          <w:rFonts w:ascii="Book Antiqua" w:eastAsia="Book Antiqua" w:hAnsi="Book Antiqua" w:cs="Book Antiqua"/>
          <w:color w:val="000000"/>
        </w:rPr>
        <w:t xml:space="preserve"> [PMID: 30150569 DOI: 10.3390/jcm7090242]</w:t>
      </w:r>
    </w:p>
    <w:p w14:paraId="0D1F2155"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 xml:space="preserve">23 </w:t>
      </w:r>
      <w:proofErr w:type="spellStart"/>
      <w:r w:rsidRPr="0035344E">
        <w:rPr>
          <w:rFonts w:ascii="Book Antiqua" w:eastAsia="Book Antiqua" w:hAnsi="Book Antiqua" w:cs="Book Antiqua"/>
          <w:b/>
          <w:bCs/>
          <w:color w:val="000000"/>
        </w:rPr>
        <w:t>Abbasi</w:t>
      </w:r>
      <w:proofErr w:type="spellEnd"/>
      <w:r w:rsidRPr="0035344E">
        <w:rPr>
          <w:rFonts w:ascii="Book Antiqua" w:eastAsia="Book Antiqua" w:hAnsi="Book Antiqua" w:cs="Book Antiqua"/>
          <w:b/>
          <w:bCs/>
          <w:color w:val="000000"/>
        </w:rPr>
        <w:t xml:space="preserve"> A</w:t>
      </w:r>
      <w:r w:rsidRPr="0035344E">
        <w:rPr>
          <w:rFonts w:ascii="Book Antiqua" w:eastAsia="Book Antiqua" w:hAnsi="Book Antiqua" w:cs="Book Antiqua"/>
          <w:color w:val="000000"/>
        </w:rPr>
        <w:t xml:space="preserve">, </w:t>
      </w:r>
      <w:proofErr w:type="spellStart"/>
      <w:r w:rsidRPr="0035344E">
        <w:rPr>
          <w:rFonts w:ascii="Book Antiqua" w:eastAsia="Book Antiqua" w:hAnsi="Book Antiqua" w:cs="Book Antiqua"/>
          <w:color w:val="000000"/>
        </w:rPr>
        <w:t>Wakeman</w:t>
      </w:r>
      <w:proofErr w:type="spellEnd"/>
      <w:r w:rsidRPr="0035344E">
        <w:rPr>
          <w:rFonts w:ascii="Book Antiqua" w:eastAsia="Book Antiqua" w:hAnsi="Book Antiqua" w:cs="Book Antiqua"/>
          <w:color w:val="000000"/>
        </w:rPr>
        <w:t xml:space="preserve"> KM, </w:t>
      </w:r>
      <w:proofErr w:type="spellStart"/>
      <w:r w:rsidRPr="0035344E">
        <w:rPr>
          <w:rFonts w:ascii="Book Antiqua" w:eastAsia="Book Antiqua" w:hAnsi="Book Antiqua" w:cs="Book Antiqua"/>
          <w:color w:val="000000"/>
        </w:rPr>
        <w:t>Pillarisetty</w:t>
      </w:r>
      <w:proofErr w:type="spellEnd"/>
      <w:r w:rsidRPr="0035344E">
        <w:rPr>
          <w:rFonts w:ascii="Book Antiqua" w:eastAsia="Book Antiqua" w:hAnsi="Book Antiqua" w:cs="Book Antiqua"/>
          <w:color w:val="000000"/>
        </w:rPr>
        <w:t xml:space="preserve"> VG. Pancreatic paraganglioma mimicking pancreatic neuroendocrine tumor. </w:t>
      </w:r>
      <w:r w:rsidRPr="0035344E">
        <w:rPr>
          <w:rFonts w:ascii="Book Antiqua" w:eastAsia="Book Antiqua" w:hAnsi="Book Antiqua" w:cs="Book Antiqua"/>
          <w:i/>
          <w:iCs/>
          <w:color w:val="000000"/>
        </w:rPr>
        <w:t>Rare Tumors</w:t>
      </w:r>
      <w:r w:rsidRPr="0035344E">
        <w:rPr>
          <w:rFonts w:ascii="Book Antiqua" w:eastAsia="Book Antiqua" w:hAnsi="Book Antiqua" w:cs="Book Antiqua"/>
          <w:color w:val="000000"/>
        </w:rPr>
        <w:t xml:space="preserve"> 2020; </w:t>
      </w:r>
      <w:r w:rsidRPr="0035344E">
        <w:rPr>
          <w:rFonts w:ascii="Book Antiqua" w:eastAsia="Book Antiqua" w:hAnsi="Book Antiqua" w:cs="Book Antiqua"/>
          <w:b/>
          <w:bCs/>
          <w:color w:val="000000"/>
        </w:rPr>
        <w:t>12</w:t>
      </w:r>
      <w:r w:rsidRPr="0035344E">
        <w:rPr>
          <w:rFonts w:ascii="Book Antiqua" w:eastAsia="Book Antiqua" w:hAnsi="Book Antiqua" w:cs="Book Antiqua"/>
          <w:color w:val="000000"/>
        </w:rPr>
        <w:t>: 2036361320982799 [PMID: 33425308 DOI: 10.1177/2036361320982799]</w:t>
      </w:r>
    </w:p>
    <w:p w14:paraId="7E4E6423"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 xml:space="preserve">24 </w:t>
      </w:r>
      <w:r w:rsidRPr="0035344E">
        <w:rPr>
          <w:rFonts w:ascii="Book Antiqua" w:eastAsia="Book Antiqua" w:hAnsi="Book Antiqua" w:cs="Book Antiqua"/>
          <w:b/>
          <w:bCs/>
          <w:color w:val="000000"/>
        </w:rPr>
        <w:t>Nakamura H</w:t>
      </w:r>
      <w:r w:rsidRPr="0035344E">
        <w:rPr>
          <w:rFonts w:ascii="Book Antiqua" w:eastAsia="Book Antiqua" w:hAnsi="Book Antiqua" w:cs="Book Antiqua"/>
          <w:color w:val="000000"/>
        </w:rPr>
        <w:t xml:space="preserve">, Tanaka S, </w:t>
      </w:r>
      <w:proofErr w:type="spellStart"/>
      <w:r w:rsidRPr="0035344E">
        <w:rPr>
          <w:rFonts w:ascii="Book Antiqua" w:eastAsia="Book Antiqua" w:hAnsi="Book Antiqua" w:cs="Book Antiqua"/>
          <w:color w:val="000000"/>
        </w:rPr>
        <w:t>Miyanishi</w:t>
      </w:r>
      <w:proofErr w:type="spellEnd"/>
      <w:r w:rsidRPr="0035344E">
        <w:rPr>
          <w:rFonts w:ascii="Book Antiqua" w:eastAsia="Book Antiqua" w:hAnsi="Book Antiqua" w:cs="Book Antiqua"/>
          <w:color w:val="000000"/>
        </w:rPr>
        <w:t xml:space="preserve"> K, Kawano Y, </w:t>
      </w:r>
      <w:proofErr w:type="spellStart"/>
      <w:r w:rsidRPr="0035344E">
        <w:rPr>
          <w:rFonts w:ascii="Book Antiqua" w:eastAsia="Book Antiqua" w:hAnsi="Book Antiqua" w:cs="Book Antiqua"/>
          <w:color w:val="000000"/>
        </w:rPr>
        <w:t>Osuga</w:t>
      </w:r>
      <w:proofErr w:type="spellEnd"/>
      <w:r w:rsidRPr="0035344E">
        <w:rPr>
          <w:rFonts w:ascii="Book Antiqua" w:eastAsia="Book Antiqua" w:hAnsi="Book Antiqua" w:cs="Book Antiqua"/>
          <w:color w:val="000000"/>
        </w:rPr>
        <w:t xml:space="preserve"> T, Ishikawa K, Yoshida M, </w:t>
      </w:r>
      <w:proofErr w:type="spellStart"/>
      <w:r w:rsidRPr="0035344E">
        <w:rPr>
          <w:rFonts w:ascii="Book Antiqua" w:eastAsia="Book Antiqua" w:hAnsi="Book Antiqua" w:cs="Book Antiqua"/>
          <w:color w:val="000000"/>
        </w:rPr>
        <w:t>Ohnuma</w:t>
      </w:r>
      <w:proofErr w:type="spellEnd"/>
      <w:r w:rsidRPr="0035344E">
        <w:rPr>
          <w:rFonts w:ascii="Book Antiqua" w:eastAsia="Book Antiqua" w:hAnsi="Book Antiqua" w:cs="Book Antiqua"/>
          <w:color w:val="000000"/>
        </w:rPr>
        <w:t xml:space="preserve"> H, </w:t>
      </w:r>
      <w:proofErr w:type="spellStart"/>
      <w:r w:rsidRPr="0035344E">
        <w:rPr>
          <w:rFonts w:ascii="Book Antiqua" w:eastAsia="Book Antiqua" w:hAnsi="Book Antiqua" w:cs="Book Antiqua"/>
          <w:color w:val="000000"/>
        </w:rPr>
        <w:t>Murase</w:t>
      </w:r>
      <w:proofErr w:type="spellEnd"/>
      <w:r w:rsidRPr="0035344E">
        <w:rPr>
          <w:rFonts w:ascii="Book Antiqua" w:eastAsia="Book Antiqua" w:hAnsi="Book Antiqua" w:cs="Book Antiqua"/>
          <w:color w:val="000000"/>
        </w:rPr>
        <w:t xml:space="preserve"> K, Takada K, Yamaguchi H, Nagayama M, Kimura Y, </w:t>
      </w:r>
      <w:proofErr w:type="spellStart"/>
      <w:r w:rsidRPr="0035344E">
        <w:rPr>
          <w:rFonts w:ascii="Book Antiqua" w:eastAsia="Book Antiqua" w:hAnsi="Book Antiqua" w:cs="Book Antiqua"/>
          <w:color w:val="000000"/>
        </w:rPr>
        <w:t>Takemasa</w:t>
      </w:r>
      <w:proofErr w:type="spellEnd"/>
      <w:r w:rsidRPr="0035344E">
        <w:rPr>
          <w:rFonts w:ascii="Book Antiqua" w:eastAsia="Book Antiqua" w:hAnsi="Book Antiqua" w:cs="Book Antiqua"/>
          <w:color w:val="000000"/>
        </w:rPr>
        <w:t xml:space="preserve"> I, Kato J. A case of </w:t>
      </w:r>
      <w:proofErr w:type="spellStart"/>
      <w:r w:rsidRPr="0035344E">
        <w:rPr>
          <w:rFonts w:ascii="Book Antiqua" w:eastAsia="Book Antiqua" w:hAnsi="Book Antiqua" w:cs="Book Antiqua"/>
          <w:color w:val="000000"/>
        </w:rPr>
        <w:t>hypervascular</w:t>
      </w:r>
      <w:proofErr w:type="spellEnd"/>
      <w:r w:rsidRPr="0035344E">
        <w:rPr>
          <w:rFonts w:ascii="Book Antiqua" w:eastAsia="Book Antiqua" w:hAnsi="Book Antiqua" w:cs="Book Antiqua"/>
          <w:color w:val="000000"/>
        </w:rPr>
        <w:t xml:space="preserve"> tumors in the liver and pancreas: synchronous hepatocellular carcinoma and pancreatic metastasis from renal cell carcinoma 36 years after nephrectomy. </w:t>
      </w:r>
      <w:r w:rsidRPr="0035344E">
        <w:rPr>
          <w:rFonts w:ascii="Book Antiqua" w:eastAsia="Book Antiqua" w:hAnsi="Book Antiqua" w:cs="Book Antiqua"/>
          <w:i/>
          <w:iCs/>
          <w:color w:val="000000"/>
        </w:rPr>
        <w:t>Clin Case Rep</w:t>
      </w:r>
      <w:r w:rsidRPr="0035344E">
        <w:rPr>
          <w:rFonts w:ascii="Book Antiqua" w:eastAsia="Book Antiqua" w:hAnsi="Book Antiqua" w:cs="Book Antiqua"/>
          <w:color w:val="000000"/>
        </w:rPr>
        <w:t xml:space="preserve"> 2021; </w:t>
      </w:r>
      <w:r w:rsidRPr="0035344E">
        <w:rPr>
          <w:rFonts w:ascii="Book Antiqua" w:eastAsia="Book Antiqua" w:hAnsi="Book Antiqua" w:cs="Book Antiqua"/>
          <w:b/>
          <w:bCs/>
          <w:color w:val="000000"/>
        </w:rPr>
        <w:t>9</w:t>
      </w:r>
      <w:r w:rsidRPr="0035344E">
        <w:rPr>
          <w:rFonts w:ascii="Book Antiqua" w:eastAsia="Book Antiqua" w:hAnsi="Book Antiqua" w:cs="Book Antiqua"/>
          <w:color w:val="000000"/>
        </w:rPr>
        <w:t>: 932-937 [PMID: 33598275 DOI: 10.1002/ccr3.3691]</w:t>
      </w:r>
    </w:p>
    <w:p w14:paraId="20647DA4"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 xml:space="preserve">25 </w:t>
      </w:r>
      <w:r w:rsidRPr="0035344E">
        <w:rPr>
          <w:rFonts w:ascii="Book Antiqua" w:eastAsia="Book Antiqua" w:hAnsi="Book Antiqua" w:cs="Book Antiqua"/>
          <w:b/>
          <w:bCs/>
          <w:color w:val="000000"/>
        </w:rPr>
        <w:t>Liew SH</w:t>
      </w:r>
      <w:r w:rsidRPr="0035344E">
        <w:rPr>
          <w:rFonts w:ascii="Book Antiqua" w:eastAsia="Book Antiqua" w:hAnsi="Book Antiqua" w:cs="Book Antiqua"/>
          <w:color w:val="000000"/>
        </w:rPr>
        <w:t xml:space="preserve">, Leong AS, Tang HM. Tracheal paraganglioma: a case report with review of the literature. </w:t>
      </w:r>
      <w:r w:rsidRPr="0035344E">
        <w:rPr>
          <w:rFonts w:ascii="Book Antiqua" w:eastAsia="Book Antiqua" w:hAnsi="Book Antiqua" w:cs="Book Antiqua"/>
          <w:i/>
          <w:iCs/>
          <w:color w:val="000000"/>
        </w:rPr>
        <w:t>Cancer</w:t>
      </w:r>
      <w:r w:rsidRPr="0035344E">
        <w:rPr>
          <w:rFonts w:ascii="Book Antiqua" w:eastAsia="Book Antiqua" w:hAnsi="Book Antiqua" w:cs="Book Antiqua"/>
          <w:color w:val="000000"/>
        </w:rPr>
        <w:t xml:space="preserve"> 1981; </w:t>
      </w:r>
      <w:r w:rsidRPr="0035344E">
        <w:rPr>
          <w:rFonts w:ascii="Book Antiqua" w:eastAsia="Book Antiqua" w:hAnsi="Book Antiqua" w:cs="Book Antiqua"/>
          <w:b/>
          <w:bCs/>
          <w:color w:val="000000"/>
        </w:rPr>
        <w:t>47</w:t>
      </w:r>
      <w:r w:rsidRPr="0035344E">
        <w:rPr>
          <w:rFonts w:ascii="Book Antiqua" w:eastAsia="Book Antiqua" w:hAnsi="Book Antiqua" w:cs="Book Antiqua"/>
          <w:color w:val="000000"/>
        </w:rPr>
        <w:t>: 1387-1393 [PMID: 7226063 DOI: 10.1002/1097-0142(19810315)47:6&lt;1387:</w:t>
      </w:r>
      <w:proofErr w:type="gramStart"/>
      <w:r w:rsidRPr="0035344E">
        <w:rPr>
          <w:rFonts w:ascii="Book Antiqua" w:eastAsia="Book Antiqua" w:hAnsi="Book Antiqua" w:cs="Book Antiqua"/>
          <w:color w:val="000000"/>
        </w:rPr>
        <w:t>:aid</w:t>
      </w:r>
      <w:proofErr w:type="gramEnd"/>
      <w:r w:rsidRPr="0035344E">
        <w:rPr>
          <w:rFonts w:ascii="Book Antiqua" w:eastAsia="Book Antiqua" w:hAnsi="Book Antiqua" w:cs="Book Antiqua"/>
          <w:color w:val="000000"/>
        </w:rPr>
        <w:t>-cncr2820470624&gt;3.0.co;2-1]</w:t>
      </w:r>
    </w:p>
    <w:p w14:paraId="4A34B7D9"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 xml:space="preserve">26 </w:t>
      </w:r>
      <w:proofErr w:type="spellStart"/>
      <w:r w:rsidRPr="0035344E">
        <w:rPr>
          <w:rFonts w:ascii="Book Antiqua" w:eastAsia="Book Antiqua" w:hAnsi="Book Antiqua" w:cs="Book Antiqua"/>
          <w:b/>
          <w:bCs/>
          <w:color w:val="000000"/>
        </w:rPr>
        <w:t>Gonias</w:t>
      </w:r>
      <w:proofErr w:type="spellEnd"/>
      <w:r w:rsidRPr="0035344E">
        <w:rPr>
          <w:rFonts w:ascii="Book Antiqua" w:eastAsia="Book Antiqua" w:hAnsi="Book Antiqua" w:cs="Book Antiqua"/>
          <w:b/>
          <w:bCs/>
          <w:color w:val="000000"/>
        </w:rPr>
        <w:t xml:space="preserve"> S</w:t>
      </w:r>
      <w:r w:rsidRPr="0035344E">
        <w:rPr>
          <w:rFonts w:ascii="Book Antiqua" w:eastAsia="Book Antiqua" w:hAnsi="Book Antiqua" w:cs="Book Antiqua"/>
          <w:color w:val="000000"/>
        </w:rPr>
        <w:t xml:space="preserve">, </w:t>
      </w:r>
      <w:proofErr w:type="spellStart"/>
      <w:r w:rsidRPr="0035344E">
        <w:rPr>
          <w:rFonts w:ascii="Book Antiqua" w:eastAsia="Book Antiqua" w:hAnsi="Book Antiqua" w:cs="Book Antiqua"/>
          <w:color w:val="000000"/>
        </w:rPr>
        <w:t>Goldsby</w:t>
      </w:r>
      <w:proofErr w:type="spellEnd"/>
      <w:r w:rsidRPr="0035344E">
        <w:rPr>
          <w:rFonts w:ascii="Book Antiqua" w:eastAsia="Book Antiqua" w:hAnsi="Book Antiqua" w:cs="Book Antiqua"/>
          <w:color w:val="000000"/>
        </w:rPr>
        <w:t xml:space="preserve"> R, </w:t>
      </w:r>
      <w:proofErr w:type="spellStart"/>
      <w:r w:rsidRPr="0035344E">
        <w:rPr>
          <w:rFonts w:ascii="Book Antiqua" w:eastAsia="Book Antiqua" w:hAnsi="Book Antiqua" w:cs="Book Antiqua"/>
          <w:color w:val="000000"/>
        </w:rPr>
        <w:t>Matthay</w:t>
      </w:r>
      <w:proofErr w:type="spellEnd"/>
      <w:r w:rsidRPr="0035344E">
        <w:rPr>
          <w:rFonts w:ascii="Book Antiqua" w:eastAsia="Book Antiqua" w:hAnsi="Book Antiqua" w:cs="Book Antiqua"/>
          <w:color w:val="000000"/>
        </w:rPr>
        <w:t xml:space="preserve"> KK, Hawkins R, Price D, </w:t>
      </w:r>
      <w:proofErr w:type="spellStart"/>
      <w:r w:rsidRPr="0035344E">
        <w:rPr>
          <w:rFonts w:ascii="Book Antiqua" w:eastAsia="Book Antiqua" w:hAnsi="Book Antiqua" w:cs="Book Antiqua"/>
          <w:color w:val="000000"/>
        </w:rPr>
        <w:t>Huberty</w:t>
      </w:r>
      <w:proofErr w:type="spellEnd"/>
      <w:r w:rsidRPr="0035344E">
        <w:rPr>
          <w:rFonts w:ascii="Book Antiqua" w:eastAsia="Book Antiqua" w:hAnsi="Book Antiqua" w:cs="Book Antiqua"/>
          <w:color w:val="000000"/>
        </w:rPr>
        <w:t xml:space="preserve"> J, Damon L, Linker C, </w:t>
      </w:r>
      <w:proofErr w:type="spellStart"/>
      <w:r w:rsidRPr="0035344E">
        <w:rPr>
          <w:rFonts w:ascii="Book Antiqua" w:eastAsia="Book Antiqua" w:hAnsi="Book Antiqua" w:cs="Book Antiqua"/>
          <w:color w:val="000000"/>
        </w:rPr>
        <w:t>Sznewajs</w:t>
      </w:r>
      <w:proofErr w:type="spellEnd"/>
      <w:r w:rsidRPr="0035344E">
        <w:rPr>
          <w:rFonts w:ascii="Book Antiqua" w:eastAsia="Book Antiqua" w:hAnsi="Book Antiqua" w:cs="Book Antiqua"/>
          <w:color w:val="000000"/>
        </w:rPr>
        <w:t xml:space="preserve"> A, </w:t>
      </w:r>
      <w:proofErr w:type="spellStart"/>
      <w:r w:rsidRPr="0035344E">
        <w:rPr>
          <w:rFonts w:ascii="Book Antiqua" w:eastAsia="Book Antiqua" w:hAnsi="Book Antiqua" w:cs="Book Antiqua"/>
          <w:color w:val="000000"/>
        </w:rPr>
        <w:t>Shiboski</w:t>
      </w:r>
      <w:proofErr w:type="spellEnd"/>
      <w:r w:rsidRPr="0035344E">
        <w:rPr>
          <w:rFonts w:ascii="Book Antiqua" w:eastAsia="Book Antiqua" w:hAnsi="Book Antiqua" w:cs="Book Antiqua"/>
          <w:color w:val="000000"/>
        </w:rPr>
        <w:t xml:space="preserve"> S, Fitzgerald P. Phase II study of high-dose [131I]</w:t>
      </w:r>
      <w:proofErr w:type="spellStart"/>
      <w:r w:rsidRPr="0035344E">
        <w:rPr>
          <w:rFonts w:ascii="Book Antiqua" w:eastAsia="Book Antiqua" w:hAnsi="Book Antiqua" w:cs="Book Antiqua"/>
          <w:color w:val="000000"/>
        </w:rPr>
        <w:t>metaiodobenzylguanidine</w:t>
      </w:r>
      <w:proofErr w:type="spellEnd"/>
      <w:r w:rsidRPr="0035344E">
        <w:rPr>
          <w:rFonts w:ascii="Book Antiqua" w:eastAsia="Book Antiqua" w:hAnsi="Book Antiqua" w:cs="Book Antiqua"/>
          <w:color w:val="000000"/>
        </w:rPr>
        <w:t xml:space="preserve"> therapy for patients with metastatic pheochromocytoma and paraganglioma. </w:t>
      </w:r>
      <w:r w:rsidRPr="0035344E">
        <w:rPr>
          <w:rFonts w:ascii="Book Antiqua" w:eastAsia="Book Antiqua" w:hAnsi="Book Antiqua" w:cs="Book Antiqua"/>
          <w:i/>
          <w:iCs/>
          <w:color w:val="000000"/>
        </w:rPr>
        <w:t>J Clin Oncol</w:t>
      </w:r>
      <w:r w:rsidRPr="0035344E">
        <w:rPr>
          <w:rFonts w:ascii="Book Antiqua" w:eastAsia="Book Antiqua" w:hAnsi="Book Antiqua" w:cs="Book Antiqua"/>
          <w:color w:val="000000"/>
        </w:rPr>
        <w:t xml:space="preserve"> 2009; </w:t>
      </w:r>
      <w:r w:rsidRPr="0035344E">
        <w:rPr>
          <w:rFonts w:ascii="Book Antiqua" w:eastAsia="Book Antiqua" w:hAnsi="Book Antiqua" w:cs="Book Antiqua"/>
          <w:b/>
          <w:bCs/>
          <w:color w:val="000000"/>
        </w:rPr>
        <w:t>27</w:t>
      </w:r>
      <w:r w:rsidRPr="0035344E">
        <w:rPr>
          <w:rFonts w:ascii="Book Antiqua" w:eastAsia="Book Antiqua" w:hAnsi="Book Antiqua" w:cs="Book Antiqua"/>
          <w:color w:val="000000"/>
        </w:rPr>
        <w:t>: 4162-4168 [PMID: 19636009 DOI: 10.1200/JCO.2008.21.3496]</w:t>
      </w:r>
    </w:p>
    <w:p w14:paraId="637DCD4E"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 xml:space="preserve">27 </w:t>
      </w:r>
      <w:r w:rsidRPr="0035344E">
        <w:rPr>
          <w:rFonts w:ascii="Book Antiqua" w:eastAsia="Book Antiqua" w:hAnsi="Book Antiqua" w:cs="Book Antiqua"/>
          <w:b/>
          <w:bCs/>
          <w:color w:val="000000"/>
        </w:rPr>
        <w:t>Eriksson B</w:t>
      </w:r>
      <w:r w:rsidRPr="0035344E">
        <w:rPr>
          <w:rFonts w:ascii="Book Antiqua" w:eastAsia="Book Antiqua" w:hAnsi="Book Antiqua" w:cs="Book Antiqua"/>
          <w:color w:val="000000"/>
        </w:rPr>
        <w:t xml:space="preserve">. New drugs in neuroendocrine tumors: rising of new therapeutic philosophies? </w:t>
      </w:r>
      <w:proofErr w:type="spellStart"/>
      <w:r w:rsidRPr="0035344E">
        <w:rPr>
          <w:rFonts w:ascii="Book Antiqua" w:eastAsia="Book Antiqua" w:hAnsi="Book Antiqua" w:cs="Book Antiqua"/>
          <w:i/>
          <w:iCs/>
          <w:color w:val="000000"/>
        </w:rPr>
        <w:t>Curr</w:t>
      </w:r>
      <w:proofErr w:type="spellEnd"/>
      <w:r w:rsidRPr="0035344E">
        <w:rPr>
          <w:rFonts w:ascii="Book Antiqua" w:eastAsia="Book Antiqua" w:hAnsi="Book Antiqua" w:cs="Book Antiqua"/>
          <w:i/>
          <w:iCs/>
          <w:color w:val="000000"/>
        </w:rPr>
        <w:t xml:space="preserve"> </w:t>
      </w:r>
      <w:proofErr w:type="spellStart"/>
      <w:r w:rsidRPr="0035344E">
        <w:rPr>
          <w:rFonts w:ascii="Book Antiqua" w:eastAsia="Book Antiqua" w:hAnsi="Book Antiqua" w:cs="Book Antiqua"/>
          <w:i/>
          <w:iCs/>
          <w:color w:val="000000"/>
        </w:rPr>
        <w:t>Opin</w:t>
      </w:r>
      <w:proofErr w:type="spellEnd"/>
      <w:r w:rsidRPr="0035344E">
        <w:rPr>
          <w:rFonts w:ascii="Book Antiqua" w:eastAsia="Book Antiqua" w:hAnsi="Book Antiqua" w:cs="Book Antiqua"/>
          <w:i/>
          <w:iCs/>
          <w:color w:val="000000"/>
        </w:rPr>
        <w:t xml:space="preserve"> </w:t>
      </w:r>
      <w:proofErr w:type="spellStart"/>
      <w:r w:rsidRPr="0035344E">
        <w:rPr>
          <w:rFonts w:ascii="Book Antiqua" w:eastAsia="Book Antiqua" w:hAnsi="Book Antiqua" w:cs="Book Antiqua"/>
          <w:i/>
          <w:iCs/>
          <w:color w:val="000000"/>
        </w:rPr>
        <w:t>Oncol</w:t>
      </w:r>
      <w:proofErr w:type="spellEnd"/>
      <w:r w:rsidRPr="0035344E">
        <w:rPr>
          <w:rFonts w:ascii="Book Antiqua" w:eastAsia="Book Antiqua" w:hAnsi="Book Antiqua" w:cs="Book Antiqua"/>
          <w:color w:val="000000"/>
        </w:rPr>
        <w:t xml:space="preserve"> 2010; </w:t>
      </w:r>
      <w:r w:rsidRPr="0035344E">
        <w:rPr>
          <w:rFonts w:ascii="Book Antiqua" w:eastAsia="Book Antiqua" w:hAnsi="Book Antiqua" w:cs="Book Antiqua"/>
          <w:b/>
          <w:bCs/>
          <w:color w:val="000000"/>
        </w:rPr>
        <w:t>22</w:t>
      </w:r>
      <w:r w:rsidRPr="0035344E">
        <w:rPr>
          <w:rFonts w:ascii="Book Antiqua" w:eastAsia="Book Antiqua" w:hAnsi="Book Antiqua" w:cs="Book Antiqua"/>
          <w:color w:val="000000"/>
        </w:rPr>
        <w:t>: 381-386 [PMID: 20473165 DOI: 10.1097/CCO.0b013e32833adee2]</w:t>
      </w:r>
    </w:p>
    <w:p w14:paraId="6C3A227E"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lastRenderedPageBreak/>
        <w:t xml:space="preserve">28 </w:t>
      </w:r>
      <w:proofErr w:type="spellStart"/>
      <w:r w:rsidRPr="0035344E">
        <w:rPr>
          <w:rFonts w:ascii="Book Antiqua" w:eastAsia="Book Antiqua" w:hAnsi="Book Antiqua" w:cs="Book Antiqua"/>
          <w:b/>
          <w:bCs/>
          <w:color w:val="000000"/>
        </w:rPr>
        <w:t>Forrer</w:t>
      </w:r>
      <w:proofErr w:type="spellEnd"/>
      <w:r w:rsidRPr="0035344E">
        <w:rPr>
          <w:rFonts w:ascii="Book Antiqua" w:eastAsia="Book Antiqua" w:hAnsi="Book Antiqua" w:cs="Book Antiqua"/>
          <w:b/>
          <w:bCs/>
          <w:color w:val="000000"/>
        </w:rPr>
        <w:t xml:space="preserve"> F</w:t>
      </w:r>
      <w:r w:rsidRPr="0035344E">
        <w:rPr>
          <w:rFonts w:ascii="Book Antiqua" w:eastAsia="Book Antiqua" w:hAnsi="Book Antiqua" w:cs="Book Antiqua"/>
          <w:color w:val="000000"/>
        </w:rPr>
        <w:t xml:space="preserve">, </w:t>
      </w:r>
      <w:proofErr w:type="spellStart"/>
      <w:r w:rsidRPr="0035344E">
        <w:rPr>
          <w:rFonts w:ascii="Book Antiqua" w:eastAsia="Book Antiqua" w:hAnsi="Book Antiqua" w:cs="Book Antiqua"/>
          <w:color w:val="000000"/>
        </w:rPr>
        <w:t>Riedweg</w:t>
      </w:r>
      <w:proofErr w:type="spellEnd"/>
      <w:r w:rsidRPr="0035344E">
        <w:rPr>
          <w:rFonts w:ascii="Book Antiqua" w:eastAsia="Book Antiqua" w:hAnsi="Book Antiqua" w:cs="Book Antiqua"/>
          <w:color w:val="000000"/>
        </w:rPr>
        <w:t xml:space="preserve"> I, </w:t>
      </w:r>
      <w:proofErr w:type="spellStart"/>
      <w:r w:rsidRPr="0035344E">
        <w:rPr>
          <w:rFonts w:ascii="Book Antiqua" w:eastAsia="Book Antiqua" w:hAnsi="Book Antiqua" w:cs="Book Antiqua"/>
          <w:color w:val="000000"/>
        </w:rPr>
        <w:t>Maecke</w:t>
      </w:r>
      <w:proofErr w:type="spellEnd"/>
      <w:r w:rsidRPr="0035344E">
        <w:rPr>
          <w:rFonts w:ascii="Book Antiqua" w:eastAsia="Book Antiqua" w:hAnsi="Book Antiqua" w:cs="Book Antiqua"/>
          <w:color w:val="000000"/>
        </w:rPr>
        <w:t xml:space="preserve"> HR, Mueller-Brand J. Radiolabeled DOTATOC in patients with advanced paraganglioma and pheochromocytoma. </w:t>
      </w:r>
      <w:r w:rsidRPr="0035344E">
        <w:rPr>
          <w:rFonts w:ascii="Book Antiqua" w:eastAsia="Book Antiqua" w:hAnsi="Book Antiqua" w:cs="Book Antiqua"/>
          <w:i/>
          <w:iCs/>
          <w:color w:val="000000"/>
        </w:rPr>
        <w:t xml:space="preserve">Q J </w:t>
      </w:r>
      <w:proofErr w:type="spellStart"/>
      <w:r w:rsidRPr="0035344E">
        <w:rPr>
          <w:rFonts w:ascii="Book Antiqua" w:eastAsia="Book Antiqua" w:hAnsi="Book Antiqua" w:cs="Book Antiqua"/>
          <w:i/>
          <w:iCs/>
          <w:color w:val="000000"/>
        </w:rPr>
        <w:t>Nucl</w:t>
      </w:r>
      <w:proofErr w:type="spellEnd"/>
      <w:r w:rsidRPr="0035344E">
        <w:rPr>
          <w:rFonts w:ascii="Book Antiqua" w:eastAsia="Book Antiqua" w:hAnsi="Book Antiqua" w:cs="Book Antiqua"/>
          <w:i/>
          <w:iCs/>
          <w:color w:val="000000"/>
        </w:rPr>
        <w:t xml:space="preserve"> Med </w:t>
      </w:r>
      <w:proofErr w:type="spellStart"/>
      <w:r w:rsidRPr="0035344E">
        <w:rPr>
          <w:rFonts w:ascii="Book Antiqua" w:eastAsia="Book Antiqua" w:hAnsi="Book Antiqua" w:cs="Book Antiqua"/>
          <w:i/>
          <w:iCs/>
          <w:color w:val="000000"/>
        </w:rPr>
        <w:t>Mol</w:t>
      </w:r>
      <w:proofErr w:type="spellEnd"/>
      <w:r w:rsidRPr="0035344E">
        <w:rPr>
          <w:rFonts w:ascii="Book Antiqua" w:eastAsia="Book Antiqua" w:hAnsi="Book Antiqua" w:cs="Book Antiqua"/>
          <w:i/>
          <w:iCs/>
          <w:color w:val="000000"/>
        </w:rPr>
        <w:t xml:space="preserve"> Imaging</w:t>
      </w:r>
      <w:r w:rsidRPr="0035344E">
        <w:rPr>
          <w:rFonts w:ascii="Book Antiqua" w:eastAsia="Book Antiqua" w:hAnsi="Book Antiqua" w:cs="Book Antiqua"/>
          <w:color w:val="000000"/>
        </w:rPr>
        <w:t xml:space="preserve"> 2008; </w:t>
      </w:r>
      <w:r w:rsidRPr="0035344E">
        <w:rPr>
          <w:rFonts w:ascii="Book Antiqua" w:eastAsia="Book Antiqua" w:hAnsi="Book Antiqua" w:cs="Book Antiqua"/>
          <w:b/>
          <w:bCs/>
          <w:color w:val="000000"/>
        </w:rPr>
        <w:t>52</w:t>
      </w:r>
      <w:r w:rsidRPr="0035344E">
        <w:rPr>
          <w:rFonts w:ascii="Book Antiqua" w:eastAsia="Book Antiqua" w:hAnsi="Book Antiqua" w:cs="Book Antiqua"/>
          <w:color w:val="000000"/>
        </w:rPr>
        <w:t>: 334-340 [PMID: 18480742]</w:t>
      </w:r>
    </w:p>
    <w:bookmarkEnd w:id="3"/>
    <w:p w14:paraId="0D4A30F7" w14:textId="77777777" w:rsidR="00A77B3E" w:rsidRPr="0035344E" w:rsidRDefault="00A77B3E" w:rsidP="0035344E">
      <w:pPr>
        <w:adjustRightInd w:val="0"/>
        <w:snapToGrid w:val="0"/>
        <w:spacing w:line="360" w:lineRule="auto"/>
        <w:jc w:val="both"/>
        <w:rPr>
          <w:rFonts w:ascii="Book Antiqua" w:hAnsi="Book Antiqua"/>
        </w:rPr>
        <w:sectPr w:rsidR="00A77B3E" w:rsidRPr="0035344E">
          <w:pgSz w:w="12240" w:h="15840"/>
          <w:pgMar w:top="1440" w:right="1440" w:bottom="1440" w:left="1440" w:header="720" w:footer="720" w:gutter="0"/>
          <w:cols w:space="720"/>
          <w:docGrid w:linePitch="360"/>
        </w:sectPr>
      </w:pPr>
    </w:p>
    <w:p w14:paraId="72452A80"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color w:val="000000"/>
        </w:rPr>
        <w:lastRenderedPageBreak/>
        <w:t>Footnotes</w:t>
      </w:r>
    </w:p>
    <w:p w14:paraId="627C683C" w14:textId="38A1779D"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bCs/>
          <w:color w:val="000000"/>
        </w:rPr>
        <w:t xml:space="preserve">Informed consent statement: </w:t>
      </w:r>
      <w:r w:rsidR="00AC2265" w:rsidRPr="00AC2265">
        <w:rPr>
          <w:rFonts w:ascii="Book Antiqua" w:eastAsia="Book Antiqua" w:hAnsi="Book Antiqua" w:cs="Book Antiqua"/>
          <w:color w:val="000000"/>
        </w:rPr>
        <w:t>I</w:t>
      </w:r>
      <w:r w:rsidRPr="0035344E">
        <w:rPr>
          <w:rFonts w:ascii="Book Antiqua" w:eastAsia="Book Antiqua" w:hAnsi="Book Antiqua" w:cs="Book Antiqua"/>
          <w:color w:val="000000"/>
        </w:rPr>
        <w:t>nformed consent was obtained from the patient for publication of this case report and any accompanying images.</w:t>
      </w:r>
    </w:p>
    <w:p w14:paraId="59B7A9D3" w14:textId="77777777" w:rsidR="00A77B3E" w:rsidRPr="0035344E" w:rsidRDefault="00A77B3E" w:rsidP="0035344E">
      <w:pPr>
        <w:adjustRightInd w:val="0"/>
        <w:snapToGrid w:val="0"/>
        <w:spacing w:line="360" w:lineRule="auto"/>
        <w:jc w:val="both"/>
        <w:rPr>
          <w:rFonts w:ascii="Book Antiqua" w:hAnsi="Book Antiqua"/>
        </w:rPr>
      </w:pPr>
    </w:p>
    <w:p w14:paraId="75FAF04C" w14:textId="29A772E4"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bCs/>
          <w:color w:val="000000"/>
        </w:rPr>
        <w:t xml:space="preserve">Conflict-of-interest statement: </w:t>
      </w:r>
      <w:r w:rsidRPr="0035344E">
        <w:rPr>
          <w:rFonts w:ascii="Book Antiqua" w:eastAsia="Book Antiqua" w:hAnsi="Book Antiqua" w:cs="Book Antiqua"/>
          <w:color w:val="000000"/>
        </w:rPr>
        <w:t>The authors declare that th</w:t>
      </w:r>
      <w:r w:rsidRPr="0035344E">
        <w:rPr>
          <w:rFonts w:ascii="Book Antiqua" w:eastAsia="Book Antiqua" w:hAnsi="Book Antiqua" w:cs="Book Antiqua"/>
          <w:color w:val="000000"/>
        </w:rPr>
        <w:t>ey have no conflicts of interest</w:t>
      </w:r>
      <w:r w:rsidR="00DA7A6B">
        <w:rPr>
          <w:rFonts w:ascii="Book Antiqua" w:eastAsia="Book Antiqua" w:hAnsi="Book Antiqua" w:cs="Book Antiqua"/>
          <w:color w:val="000000"/>
        </w:rPr>
        <w:t xml:space="preserve"> to report</w:t>
      </w:r>
      <w:r w:rsidRPr="0035344E">
        <w:rPr>
          <w:rFonts w:ascii="Book Antiqua" w:eastAsia="Book Antiqua" w:hAnsi="Book Antiqua" w:cs="Book Antiqua"/>
          <w:color w:val="000000"/>
        </w:rPr>
        <w:t>.</w:t>
      </w:r>
    </w:p>
    <w:p w14:paraId="36E17BFC" w14:textId="77777777" w:rsidR="00A77B3E" w:rsidRPr="0035344E" w:rsidRDefault="00A77B3E" w:rsidP="0035344E">
      <w:pPr>
        <w:adjustRightInd w:val="0"/>
        <w:snapToGrid w:val="0"/>
        <w:spacing w:line="360" w:lineRule="auto"/>
        <w:jc w:val="both"/>
        <w:rPr>
          <w:rFonts w:ascii="Book Antiqua" w:hAnsi="Book Antiqua"/>
        </w:rPr>
      </w:pPr>
    </w:p>
    <w:p w14:paraId="035E4D70"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bCs/>
          <w:color w:val="000000"/>
        </w:rPr>
        <w:t xml:space="preserve">CARE Checklist (2016) statement: </w:t>
      </w:r>
      <w:r w:rsidRPr="0035344E">
        <w:rPr>
          <w:rFonts w:ascii="Book Antiqua" w:eastAsia="Book Antiqua" w:hAnsi="Book Antiqua" w:cs="Book Antiqua"/>
          <w:color w:val="000000"/>
        </w:rPr>
        <w:t>The authors have read the CARE Checklist (2016), and the manuscript was prepared and revised according to the CARE Checklist (2016).</w:t>
      </w:r>
    </w:p>
    <w:p w14:paraId="53CD81D3" w14:textId="77777777" w:rsidR="00A77B3E" w:rsidRPr="0035344E" w:rsidRDefault="00A77B3E" w:rsidP="0035344E">
      <w:pPr>
        <w:adjustRightInd w:val="0"/>
        <w:snapToGrid w:val="0"/>
        <w:spacing w:line="360" w:lineRule="auto"/>
        <w:jc w:val="both"/>
        <w:rPr>
          <w:rFonts w:ascii="Book Antiqua" w:hAnsi="Book Antiqua"/>
        </w:rPr>
      </w:pPr>
    </w:p>
    <w:p w14:paraId="0DFA6814" w14:textId="25768BD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bCs/>
          <w:color w:val="000000"/>
        </w:rPr>
        <w:t xml:space="preserve">Open-Access: </w:t>
      </w:r>
      <w:r w:rsidRPr="0035344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w:t>
      </w:r>
      <w:r w:rsidR="00AC2265">
        <w:rPr>
          <w:rFonts w:ascii="Book Antiqua" w:eastAsia="Book Antiqua" w:hAnsi="Book Antiqua" w:cs="Book Antiqua"/>
          <w:color w:val="000000"/>
        </w:rPr>
        <w:t>-</w:t>
      </w:r>
      <w:r w:rsidRPr="0035344E">
        <w:rPr>
          <w:rFonts w:ascii="Book Antiqua" w:eastAsia="Book Antiqua" w:hAnsi="Book Antiqua" w:cs="Book Antiqua"/>
          <w:color w:val="000000"/>
        </w:rPr>
        <w:t>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A77745F" w14:textId="77777777" w:rsidR="00A77B3E" w:rsidRPr="0035344E" w:rsidRDefault="00A77B3E" w:rsidP="0035344E">
      <w:pPr>
        <w:adjustRightInd w:val="0"/>
        <w:snapToGrid w:val="0"/>
        <w:spacing w:line="360" w:lineRule="auto"/>
        <w:jc w:val="both"/>
        <w:rPr>
          <w:rFonts w:ascii="Book Antiqua" w:hAnsi="Book Antiqua"/>
        </w:rPr>
      </w:pPr>
    </w:p>
    <w:p w14:paraId="33B847B0" w14:textId="346F717C"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color w:val="000000"/>
        </w:rPr>
        <w:t xml:space="preserve">Manuscript source: </w:t>
      </w:r>
      <w:r w:rsidRPr="0035344E">
        <w:rPr>
          <w:rFonts w:ascii="Book Antiqua" w:eastAsia="Book Antiqua" w:hAnsi="Book Antiqua" w:cs="Book Antiqua"/>
          <w:color w:val="000000"/>
        </w:rPr>
        <w:t>Unsoli</w:t>
      </w:r>
      <w:r w:rsidR="0035344E" w:rsidRPr="0035344E">
        <w:rPr>
          <w:rFonts w:ascii="Book Antiqua" w:eastAsia="Book Antiqua" w:hAnsi="Book Antiqua" w:cs="Book Antiqua"/>
          <w:color w:val="000000"/>
        </w:rPr>
        <w:t>cited manu</w:t>
      </w:r>
      <w:r w:rsidRPr="0035344E">
        <w:rPr>
          <w:rFonts w:ascii="Book Antiqua" w:eastAsia="Book Antiqua" w:hAnsi="Book Antiqua" w:cs="Book Antiqua"/>
          <w:color w:val="000000"/>
        </w:rPr>
        <w:t>script</w:t>
      </w:r>
    </w:p>
    <w:p w14:paraId="3FA30959" w14:textId="77777777" w:rsidR="00A77B3E" w:rsidRPr="0035344E" w:rsidRDefault="00A77B3E" w:rsidP="0035344E">
      <w:pPr>
        <w:adjustRightInd w:val="0"/>
        <w:snapToGrid w:val="0"/>
        <w:spacing w:line="360" w:lineRule="auto"/>
        <w:jc w:val="both"/>
        <w:rPr>
          <w:rFonts w:ascii="Book Antiqua" w:hAnsi="Book Antiqua"/>
        </w:rPr>
      </w:pPr>
    </w:p>
    <w:p w14:paraId="6CAA7013"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color w:val="000000"/>
        </w:rPr>
        <w:t xml:space="preserve">Peer-review started: </w:t>
      </w:r>
      <w:r w:rsidRPr="0035344E">
        <w:rPr>
          <w:rFonts w:ascii="Book Antiqua" w:eastAsia="Book Antiqua" w:hAnsi="Book Antiqua" w:cs="Book Antiqua"/>
          <w:color w:val="000000"/>
        </w:rPr>
        <w:t>February 24, 2021</w:t>
      </w:r>
    </w:p>
    <w:p w14:paraId="619A7373"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color w:val="000000"/>
        </w:rPr>
        <w:t xml:space="preserve">First decision: </w:t>
      </w:r>
      <w:r w:rsidRPr="0035344E">
        <w:rPr>
          <w:rFonts w:ascii="Book Antiqua" w:eastAsia="Book Antiqua" w:hAnsi="Book Antiqua" w:cs="Book Antiqua"/>
          <w:color w:val="000000"/>
        </w:rPr>
        <w:t>May 6, 2021</w:t>
      </w:r>
    </w:p>
    <w:p w14:paraId="7D4BE801"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color w:val="000000"/>
        </w:rPr>
        <w:t xml:space="preserve">Article in press: </w:t>
      </w:r>
    </w:p>
    <w:p w14:paraId="64105769" w14:textId="77777777" w:rsidR="00A77B3E" w:rsidRPr="0035344E" w:rsidRDefault="00A77B3E" w:rsidP="0035344E">
      <w:pPr>
        <w:adjustRightInd w:val="0"/>
        <w:snapToGrid w:val="0"/>
        <w:spacing w:line="360" w:lineRule="auto"/>
        <w:jc w:val="both"/>
        <w:rPr>
          <w:rFonts w:ascii="Book Antiqua" w:hAnsi="Book Antiqua"/>
        </w:rPr>
      </w:pPr>
    </w:p>
    <w:p w14:paraId="61F64A75"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color w:val="000000"/>
        </w:rPr>
        <w:t xml:space="preserve">Specialty type: </w:t>
      </w:r>
      <w:r w:rsidRPr="0035344E">
        <w:rPr>
          <w:rFonts w:ascii="Book Antiqua" w:eastAsia="Book Antiqua" w:hAnsi="Book Antiqua" w:cs="Book Antiqua"/>
          <w:color w:val="000000"/>
        </w:rPr>
        <w:t xml:space="preserve">Oncology </w:t>
      </w:r>
    </w:p>
    <w:p w14:paraId="40935940"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color w:val="000000"/>
        </w:rPr>
        <w:t xml:space="preserve">Country/Territory of origin: </w:t>
      </w:r>
      <w:r w:rsidRPr="0035344E">
        <w:rPr>
          <w:rFonts w:ascii="Book Antiqua" w:eastAsia="Book Antiqua" w:hAnsi="Book Antiqua" w:cs="Book Antiqua"/>
          <w:color w:val="000000"/>
        </w:rPr>
        <w:t>China</w:t>
      </w:r>
    </w:p>
    <w:p w14:paraId="6FD3B18E"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b/>
          <w:color w:val="000000"/>
        </w:rPr>
        <w:t>Peer-review report’s scientific quality classification</w:t>
      </w:r>
    </w:p>
    <w:p w14:paraId="274F9577"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Grade A (Excellent): A</w:t>
      </w:r>
    </w:p>
    <w:p w14:paraId="3325B9E4"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Grade B (Very good): 0</w:t>
      </w:r>
    </w:p>
    <w:p w14:paraId="49593A7E"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Grade C (Good): C, C, C</w:t>
      </w:r>
    </w:p>
    <w:p w14:paraId="7F25C55E"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lastRenderedPageBreak/>
        <w:t>Grade D (Fair): 0</w:t>
      </w:r>
    </w:p>
    <w:p w14:paraId="67119FEE" w14:textId="77777777" w:rsidR="00A77B3E" w:rsidRPr="0035344E" w:rsidRDefault="00100478" w:rsidP="0035344E">
      <w:pPr>
        <w:adjustRightInd w:val="0"/>
        <w:snapToGrid w:val="0"/>
        <w:spacing w:line="360" w:lineRule="auto"/>
        <w:jc w:val="both"/>
        <w:rPr>
          <w:rFonts w:ascii="Book Antiqua" w:hAnsi="Book Antiqua"/>
        </w:rPr>
      </w:pPr>
      <w:r w:rsidRPr="0035344E">
        <w:rPr>
          <w:rFonts w:ascii="Book Antiqua" w:eastAsia="Book Antiqua" w:hAnsi="Book Antiqua" w:cs="Book Antiqua"/>
          <w:color w:val="000000"/>
        </w:rPr>
        <w:t>Grade E (Poor): E</w:t>
      </w:r>
    </w:p>
    <w:p w14:paraId="2A31662C" w14:textId="77777777" w:rsidR="00A77B3E" w:rsidRPr="0035344E" w:rsidRDefault="00A77B3E" w:rsidP="0035344E">
      <w:pPr>
        <w:adjustRightInd w:val="0"/>
        <w:snapToGrid w:val="0"/>
        <w:spacing w:line="360" w:lineRule="auto"/>
        <w:jc w:val="both"/>
        <w:rPr>
          <w:rFonts w:ascii="Book Antiqua" w:hAnsi="Book Antiqua"/>
        </w:rPr>
      </w:pPr>
    </w:p>
    <w:p w14:paraId="4429715D" w14:textId="17EF5B7D" w:rsidR="00A77B3E" w:rsidRPr="0035344E" w:rsidRDefault="00100478" w:rsidP="0035344E">
      <w:pPr>
        <w:adjustRightInd w:val="0"/>
        <w:snapToGrid w:val="0"/>
        <w:spacing w:line="360" w:lineRule="auto"/>
        <w:jc w:val="both"/>
        <w:rPr>
          <w:rFonts w:ascii="Book Antiqua" w:hAnsi="Book Antiqua"/>
        </w:rPr>
        <w:sectPr w:rsidR="00A77B3E" w:rsidRPr="0035344E">
          <w:pgSz w:w="12240" w:h="15840"/>
          <w:pgMar w:top="1440" w:right="1440" w:bottom="1440" w:left="1440" w:header="720" w:footer="720" w:gutter="0"/>
          <w:cols w:space="720"/>
          <w:docGrid w:linePitch="360"/>
        </w:sectPr>
      </w:pPr>
      <w:r w:rsidRPr="0035344E">
        <w:rPr>
          <w:rFonts w:ascii="Book Antiqua" w:eastAsia="Book Antiqua" w:hAnsi="Book Antiqua" w:cs="Book Antiqua"/>
          <w:b/>
          <w:color w:val="000000"/>
        </w:rPr>
        <w:t xml:space="preserve">P-Reviewer: </w:t>
      </w:r>
      <w:proofErr w:type="spellStart"/>
      <w:r w:rsidRPr="0035344E">
        <w:rPr>
          <w:rFonts w:ascii="Book Antiqua" w:eastAsia="Book Antiqua" w:hAnsi="Book Antiqua" w:cs="Book Antiqua"/>
          <w:color w:val="000000"/>
        </w:rPr>
        <w:t>Lisotti</w:t>
      </w:r>
      <w:proofErr w:type="spellEnd"/>
      <w:r w:rsidRPr="0035344E">
        <w:rPr>
          <w:rFonts w:ascii="Book Antiqua" w:eastAsia="Book Antiqua" w:hAnsi="Book Antiqua" w:cs="Book Antiqua"/>
          <w:color w:val="000000"/>
        </w:rPr>
        <w:t xml:space="preserve"> A, </w:t>
      </w:r>
      <w:proofErr w:type="spellStart"/>
      <w:r w:rsidRPr="0035344E">
        <w:rPr>
          <w:rFonts w:ascii="Book Antiqua" w:eastAsia="Book Antiqua" w:hAnsi="Book Antiqua" w:cs="Book Antiqua"/>
          <w:color w:val="000000"/>
        </w:rPr>
        <w:t>Primadhi</w:t>
      </w:r>
      <w:proofErr w:type="spellEnd"/>
      <w:r w:rsidRPr="0035344E">
        <w:rPr>
          <w:rFonts w:ascii="Book Antiqua" w:eastAsia="Book Antiqua" w:hAnsi="Book Antiqua" w:cs="Book Antiqua"/>
          <w:color w:val="000000"/>
        </w:rPr>
        <w:t xml:space="preserve"> RA, Sato H, </w:t>
      </w:r>
      <w:proofErr w:type="gramStart"/>
      <w:r w:rsidRPr="0035344E">
        <w:rPr>
          <w:rFonts w:ascii="Book Antiqua" w:eastAsia="Book Antiqua" w:hAnsi="Book Antiqua" w:cs="Book Antiqua"/>
          <w:color w:val="000000"/>
        </w:rPr>
        <w:t>Singh</w:t>
      </w:r>
      <w:proofErr w:type="gramEnd"/>
      <w:r w:rsidRPr="0035344E">
        <w:rPr>
          <w:rFonts w:ascii="Book Antiqua" w:eastAsia="Book Antiqua" w:hAnsi="Book Antiqua" w:cs="Book Antiqua"/>
          <w:color w:val="000000"/>
        </w:rPr>
        <w:t xml:space="preserve"> I</w:t>
      </w:r>
      <w:r w:rsidRPr="0035344E">
        <w:rPr>
          <w:rFonts w:ascii="Book Antiqua" w:eastAsia="Book Antiqua" w:hAnsi="Book Antiqua" w:cs="Book Antiqua"/>
          <w:b/>
          <w:color w:val="000000"/>
        </w:rPr>
        <w:t xml:space="preserve"> S-Editor: </w:t>
      </w:r>
      <w:r w:rsidRPr="0035344E">
        <w:rPr>
          <w:rFonts w:ascii="Book Antiqua" w:eastAsia="Book Antiqua" w:hAnsi="Book Antiqua" w:cs="Book Antiqua"/>
          <w:color w:val="000000"/>
        </w:rPr>
        <w:t>Liu</w:t>
      </w:r>
      <w:r w:rsidRPr="0035344E">
        <w:rPr>
          <w:rFonts w:ascii="Book Antiqua" w:eastAsia="Book Antiqua" w:hAnsi="Book Antiqua" w:cs="Book Antiqua"/>
          <w:color w:val="000000"/>
        </w:rPr>
        <w:t xml:space="preserve"> M</w:t>
      </w:r>
      <w:r w:rsidRPr="0035344E">
        <w:rPr>
          <w:rFonts w:ascii="Book Antiqua" w:eastAsia="Book Antiqua" w:hAnsi="Book Antiqua" w:cs="Book Antiqua"/>
          <w:b/>
          <w:color w:val="000000"/>
        </w:rPr>
        <w:t xml:space="preserve"> L-Editor: </w:t>
      </w:r>
      <w:r w:rsidR="00DA7A6B" w:rsidRPr="00D4604F">
        <w:rPr>
          <w:rFonts w:ascii="Book Antiqua" w:eastAsia="Book Antiqua" w:hAnsi="Book Antiqua" w:cs="Book Antiqua"/>
          <w:color w:val="000000"/>
        </w:rPr>
        <w:t>Wang TQ</w:t>
      </w:r>
      <w:r w:rsidRPr="0035344E">
        <w:rPr>
          <w:rFonts w:ascii="Book Antiqua" w:eastAsia="Book Antiqua" w:hAnsi="Book Antiqua" w:cs="Book Antiqua"/>
          <w:b/>
          <w:color w:val="000000"/>
        </w:rPr>
        <w:t xml:space="preserve"> P-Editor: </w:t>
      </w:r>
    </w:p>
    <w:p w14:paraId="04EECC4A" w14:textId="4C756CB0" w:rsidR="00A77B3E" w:rsidRDefault="00100478" w:rsidP="0035344E">
      <w:pPr>
        <w:adjustRightInd w:val="0"/>
        <w:snapToGrid w:val="0"/>
        <w:spacing w:line="360" w:lineRule="auto"/>
        <w:jc w:val="both"/>
        <w:rPr>
          <w:rFonts w:ascii="Book Antiqua" w:eastAsia="Book Antiqua" w:hAnsi="Book Antiqua" w:cs="Book Antiqua"/>
          <w:b/>
          <w:color w:val="000000"/>
        </w:rPr>
      </w:pPr>
      <w:r w:rsidRPr="0035344E">
        <w:rPr>
          <w:rFonts w:ascii="Book Antiqua" w:eastAsia="Book Antiqua" w:hAnsi="Book Antiqua" w:cs="Book Antiqua"/>
          <w:b/>
          <w:color w:val="000000"/>
        </w:rPr>
        <w:lastRenderedPageBreak/>
        <w:t>Figure Legends</w:t>
      </w:r>
    </w:p>
    <w:p w14:paraId="4FD78403" w14:textId="7A02E042" w:rsidR="00C44B02" w:rsidRPr="0035344E" w:rsidRDefault="005F4AB9" w:rsidP="0035344E">
      <w:pPr>
        <w:adjustRightInd w:val="0"/>
        <w:snapToGrid w:val="0"/>
        <w:spacing w:line="360" w:lineRule="auto"/>
        <w:jc w:val="both"/>
        <w:rPr>
          <w:rFonts w:ascii="Book Antiqua" w:hAnsi="Book Antiqua"/>
        </w:rPr>
      </w:pPr>
      <w:r>
        <w:rPr>
          <w:rFonts w:ascii="Book Antiqua" w:hAnsi="Book Antiqua"/>
          <w:noProof/>
          <w:lang w:eastAsia="zh-CN"/>
        </w:rPr>
        <w:drawing>
          <wp:inline distT="0" distB="0" distL="0" distR="0" wp14:anchorId="362FFE45" wp14:editId="6B22E7A2">
            <wp:extent cx="4178137" cy="47129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79784" cy="4714828"/>
                    </a:xfrm>
                    <a:prstGeom prst="rect">
                      <a:avLst/>
                    </a:prstGeom>
                    <a:noFill/>
                  </pic:spPr>
                </pic:pic>
              </a:graphicData>
            </a:graphic>
          </wp:inline>
        </w:drawing>
      </w:r>
    </w:p>
    <w:p w14:paraId="64933A15" w14:textId="1342B473" w:rsidR="0035344E" w:rsidRPr="0035344E" w:rsidRDefault="0035344E" w:rsidP="0035344E">
      <w:pPr>
        <w:adjustRightInd w:val="0"/>
        <w:snapToGrid w:val="0"/>
        <w:spacing w:line="360" w:lineRule="auto"/>
        <w:jc w:val="both"/>
        <w:rPr>
          <w:rFonts w:ascii="Book Antiqua" w:hAnsi="Book Antiqua"/>
        </w:rPr>
      </w:pPr>
      <w:bookmarkStart w:id="4" w:name="OLE_LINK1"/>
      <w:r w:rsidRPr="0035344E">
        <w:rPr>
          <w:rFonts w:ascii="Book Antiqua" w:hAnsi="Book Antiqua"/>
          <w:b/>
          <w:bCs/>
        </w:rPr>
        <w:t>Figure 1 Abdominal contrast enhanced comp</w:t>
      </w:r>
      <w:r w:rsidRPr="00C44B02">
        <w:rPr>
          <w:rFonts w:ascii="Book Antiqua" w:hAnsi="Book Antiqua"/>
          <w:b/>
          <w:bCs/>
        </w:rPr>
        <w:t>uted tomography</w:t>
      </w:r>
      <w:r w:rsidR="00C44B02" w:rsidRPr="00C44B02">
        <w:rPr>
          <w:rFonts w:ascii="Book Antiqua" w:hAnsi="Book Antiqua"/>
          <w:b/>
          <w:bCs/>
        </w:rPr>
        <w:t xml:space="preserve"> </w:t>
      </w:r>
      <w:r w:rsidRPr="00C44B02">
        <w:rPr>
          <w:rFonts w:ascii="Book Antiqua" w:hAnsi="Book Antiqua"/>
          <w:b/>
          <w:bCs/>
        </w:rPr>
        <w:t xml:space="preserve">findings. </w:t>
      </w:r>
      <w:r w:rsidRPr="00C44B02">
        <w:rPr>
          <w:rFonts w:ascii="Book Antiqua" w:hAnsi="Book Antiqua"/>
        </w:rPr>
        <w:t>A-D: The tumor shows marked enhancement during the arterial phase, the red arrows show the vessels supplying the tumor from the superior mesent</w:t>
      </w:r>
      <w:r w:rsidRPr="00C44B02">
        <w:rPr>
          <w:rFonts w:ascii="Book Antiqua" w:hAnsi="Book Antiqua"/>
        </w:rPr>
        <w:t xml:space="preserve">eric artery, </w:t>
      </w:r>
      <w:r w:rsidR="00DA7A6B">
        <w:rPr>
          <w:rFonts w:ascii="Book Antiqua" w:hAnsi="Book Antiqua"/>
        </w:rPr>
        <w:t xml:space="preserve">and </w:t>
      </w:r>
      <w:r w:rsidRPr="00C44B02">
        <w:rPr>
          <w:rFonts w:ascii="Book Antiqua" w:hAnsi="Book Antiqua"/>
        </w:rPr>
        <w:t xml:space="preserve">nodular calcification is observed inside the tumor (green arrow); E and F: Enhancement is maintained, to a certain degree, during the venous phase, </w:t>
      </w:r>
      <w:r w:rsidR="00DA7A6B">
        <w:rPr>
          <w:rFonts w:ascii="Book Antiqua" w:hAnsi="Book Antiqua"/>
        </w:rPr>
        <w:t xml:space="preserve">and </w:t>
      </w:r>
      <w:r w:rsidRPr="00C44B02">
        <w:rPr>
          <w:rFonts w:ascii="Book Antiqua" w:hAnsi="Book Antiqua"/>
        </w:rPr>
        <w:t xml:space="preserve">nodular calcification </w:t>
      </w:r>
      <w:r w:rsidR="00DA7A6B">
        <w:rPr>
          <w:rFonts w:ascii="Book Antiqua" w:hAnsi="Book Antiqua"/>
        </w:rPr>
        <w:t>was</w:t>
      </w:r>
      <w:r w:rsidR="00DA7A6B" w:rsidRPr="00C44B02">
        <w:rPr>
          <w:rFonts w:ascii="Book Antiqua" w:hAnsi="Book Antiqua"/>
        </w:rPr>
        <w:t xml:space="preserve"> </w:t>
      </w:r>
      <w:r w:rsidRPr="00C44B02">
        <w:rPr>
          <w:rFonts w:ascii="Book Antiqua" w:hAnsi="Book Antiqua"/>
        </w:rPr>
        <w:t>obse</w:t>
      </w:r>
      <w:r w:rsidRPr="0035344E">
        <w:rPr>
          <w:rFonts w:ascii="Book Antiqua" w:hAnsi="Book Antiqua"/>
        </w:rPr>
        <w:t>rved inside the tumor (green arrow)</w:t>
      </w:r>
      <w:bookmarkEnd w:id="4"/>
      <w:r w:rsidRPr="0035344E">
        <w:rPr>
          <w:rFonts w:ascii="Book Antiqua" w:hAnsi="Book Antiqua"/>
        </w:rPr>
        <w:t>.</w:t>
      </w:r>
    </w:p>
    <w:p w14:paraId="4BA35D71" w14:textId="0153F488" w:rsidR="005F4AB9" w:rsidRDefault="0035344E" w:rsidP="0035344E">
      <w:pPr>
        <w:adjustRightInd w:val="0"/>
        <w:snapToGrid w:val="0"/>
        <w:spacing w:line="360" w:lineRule="auto"/>
        <w:jc w:val="both"/>
        <w:rPr>
          <w:rFonts w:ascii="Book Antiqua" w:hAnsi="Book Antiqua"/>
        </w:rPr>
      </w:pPr>
      <w:r w:rsidRPr="0035344E">
        <w:rPr>
          <w:rFonts w:ascii="Book Antiqua" w:hAnsi="Book Antiqua"/>
        </w:rPr>
        <w:br w:type="page"/>
      </w:r>
      <w:bookmarkStart w:id="5" w:name="OLE_LINK2"/>
      <w:r w:rsidR="005F4AB9">
        <w:rPr>
          <w:rFonts w:ascii="Book Antiqua" w:hAnsi="Book Antiqua"/>
          <w:noProof/>
          <w:lang w:eastAsia="zh-CN"/>
        </w:rPr>
        <w:lastRenderedPageBreak/>
        <w:drawing>
          <wp:inline distT="0" distB="0" distL="0" distR="0" wp14:anchorId="421C4F52" wp14:editId="770E7964">
            <wp:extent cx="4035012" cy="45281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36372" cy="4529711"/>
                    </a:xfrm>
                    <a:prstGeom prst="rect">
                      <a:avLst/>
                    </a:prstGeom>
                    <a:noFill/>
                  </pic:spPr>
                </pic:pic>
              </a:graphicData>
            </a:graphic>
          </wp:inline>
        </w:drawing>
      </w:r>
    </w:p>
    <w:p w14:paraId="7F282911" w14:textId="1082D87D" w:rsidR="0035344E" w:rsidRPr="0035344E" w:rsidRDefault="0035344E" w:rsidP="0035344E">
      <w:pPr>
        <w:adjustRightInd w:val="0"/>
        <w:snapToGrid w:val="0"/>
        <w:spacing w:line="360" w:lineRule="auto"/>
        <w:jc w:val="both"/>
        <w:rPr>
          <w:rFonts w:ascii="Book Antiqua" w:hAnsi="Book Antiqua"/>
        </w:rPr>
      </w:pPr>
      <w:r w:rsidRPr="0035344E">
        <w:rPr>
          <w:rFonts w:ascii="Book Antiqua" w:hAnsi="Book Antiqua"/>
          <w:b/>
          <w:bCs/>
        </w:rPr>
        <w:t xml:space="preserve">Figure 2 Endoscopic ultrasonography findings. </w:t>
      </w:r>
      <w:r w:rsidRPr="005F4AB9">
        <w:rPr>
          <w:rFonts w:ascii="Book Antiqua" w:hAnsi="Book Antiqua"/>
        </w:rPr>
        <w:t>A: The tumor (yellow arrow) has an obscure boundary with the pancreas (white arro</w:t>
      </w:r>
      <w:r w:rsidRPr="005F4AB9">
        <w:rPr>
          <w:rFonts w:ascii="Book Antiqua" w:hAnsi="Book Antiqua"/>
        </w:rPr>
        <w:t xml:space="preserve">w), </w:t>
      </w:r>
      <w:r w:rsidR="00DA7A6B">
        <w:rPr>
          <w:rFonts w:ascii="Book Antiqua" w:hAnsi="Book Antiqua"/>
        </w:rPr>
        <w:t xml:space="preserve">and </w:t>
      </w:r>
      <w:r w:rsidRPr="005F4AB9">
        <w:rPr>
          <w:rFonts w:ascii="Book Antiqua" w:hAnsi="Book Antiqua"/>
        </w:rPr>
        <w:t>nodular calcification can be seen inside the tumor (red arrow); B: The tumor is 41.4</w:t>
      </w:r>
      <w:r w:rsidR="005F4AB9" w:rsidRPr="005F4AB9">
        <w:rPr>
          <w:rFonts w:ascii="Book Antiqua" w:hAnsi="Book Antiqua"/>
        </w:rPr>
        <w:t xml:space="preserve"> </w:t>
      </w:r>
      <w:r w:rsidR="005F4AB9" w:rsidRPr="005F4AB9">
        <w:rPr>
          <w:rFonts w:ascii="Book Antiqua" w:hAnsi="Book Antiqua" w:hint="eastAsia"/>
          <w:lang w:eastAsia="zh-CN"/>
        </w:rPr>
        <w:t>mm</w:t>
      </w:r>
      <w:r w:rsidR="005F4AB9" w:rsidRPr="005F4AB9">
        <w:rPr>
          <w:rFonts w:ascii="Book Antiqua" w:hAnsi="Book Antiqua"/>
        </w:rPr>
        <w:t xml:space="preserve"> </w:t>
      </w:r>
      <w:r w:rsidRPr="005F4AB9">
        <w:rPr>
          <w:rFonts w:ascii="Book Antiqua" w:hAnsi="Book Antiqua"/>
        </w:rPr>
        <w:t>×</w:t>
      </w:r>
      <w:r w:rsidR="005F4AB9" w:rsidRPr="005F4AB9">
        <w:rPr>
          <w:rFonts w:ascii="Book Antiqua" w:hAnsi="Book Antiqua"/>
        </w:rPr>
        <w:t xml:space="preserve"> </w:t>
      </w:r>
      <w:r w:rsidRPr="005F4AB9">
        <w:rPr>
          <w:rFonts w:ascii="Book Antiqua" w:hAnsi="Book Antiqua"/>
        </w:rPr>
        <w:t>39.8</w:t>
      </w:r>
      <w:r w:rsidR="007817AE">
        <w:rPr>
          <w:rFonts w:ascii="Book Antiqua" w:hAnsi="Book Antiqua"/>
        </w:rPr>
        <w:t xml:space="preserve"> </w:t>
      </w:r>
      <w:r w:rsidRPr="005F4AB9">
        <w:rPr>
          <w:rFonts w:ascii="Book Antiqua" w:hAnsi="Book Antiqua"/>
        </w:rPr>
        <w:t xml:space="preserve">mm in size; C and D: A modest blood flow signal </w:t>
      </w:r>
      <w:r w:rsidR="00DA7A6B">
        <w:rPr>
          <w:rFonts w:ascii="Book Antiqua" w:hAnsi="Book Antiqua"/>
        </w:rPr>
        <w:t>was</w:t>
      </w:r>
      <w:r w:rsidR="00DA7A6B" w:rsidRPr="005F4AB9">
        <w:rPr>
          <w:rFonts w:ascii="Book Antiqua" w:hAnsi="Book Antiqua"/>
        </w:rPr>
        <w:t xml:space="preserve"> </w:t>
      </w:r>
      <w:r w:rsidRPr="005F4AB9">
        <w:rPr>
          <w:rFonts w:ascii="Book Antiqua" w:hAnsi="Book Antiqua"/>
        </w:rPr>
        <w:t xml:space="preserve">detected inside the tumor (white arrow); E: No dilation of the bile duct (white arrow) and pancreatic duct (red arrow); F: </w:t>
      </w:r>
      <w:proofErr w:type="spellStart"/>
      <w:r w:rsidRPr="005F4AB9">
        <w:rPr>
          <w:rFonts w:ascii="Book Antiqua" w:hAnsi="Book Antiqua"/>
        </w:rPr>
        <w:t>Elastograp</w:t>
      </w:r>
      <w:r w:rsidRPr="0035344E">
        <w:rPr>
          <w:rFonts w:ascii="Book Antiqua" w:hAnsi="Book Antiqua"/>
        </w:rPr>
        <w:t>hy</w:t>
      </w:r>
      <w:proofErr w:type="spellEnd"/>
      <w:r w:rsidRPr="0035344E">
        <w:rPr>
          <w:rFonts w:ascii="Book Antiqua" w:hAnsi="Book Antiqua"/>
        </w:rPr>
        <w:t xml:space="preserve"> </w:t>
      </w:r>
      <w:r w:rsidR="00DA7A6B" w:rsidRPr="0035344E">
        <w:rPr>
          <w:rFonts w:ascii="Book Antiqua" w:hAnsi="Book Antiqua"/>
        </w:rPr>
        <w:t>reveal</w:t>
      </w:r>
      <w:r w:rsidR="00DA7A6B">
        <w:rPr>
          <w:rFonts w:ascii="Book Antiqua" w:hAnsi="Book Antiqua"/>
        </w:rPr>
        <w:t>ed</w:t>
      </w:r>
      <w:r w:rsidR="00DA7A6B" w:rsidRPr="0035344E">
        <w:rPr>
          <w:rFonts w:ascii="Book Antiqua" w:hAnsi="Book Antiqua"/>
        </w:rPr>
        <w:t xml:space="preserve"> </w:t>
      </w:r>
      <w:r w:rsidRPr="0035344E">
        <w:rPr>
          <w:rFonts w:ascii="Book Antiqua" w:hAnsi="Book Antiqua"/>
        </w:rPr>
        <w:t>the soft texture of the tumor.</w:t>
      </w:r>
    </w:p>
    <w:bookmarkEnd w:id="5"/>
    <w:p w14:paraId="2F6EB76E" w14:textId="378788E0" w:rsidR="005F4AB9" w:rsidRDefault="0035344E" w:rsidP="0035344E">
      <w:pPr>
        <w:adjustRightInd w:val="0"/>
        <w:snapToGrid w:val="0"/>
        <w:spacing w:line="360" w:lineRule="auto"/>
        <w:jc w:val="both"/>
        <w:rPr>
          <w:rFonts w:ascii="Book Antiqua" w:hAnsi="Book Antiqua"/>
        </w:rPr>
      </w:pPr>
      <w:r w:rsidRPr="0035344E">
        <w:rPr>
          <w:rFonts w:ascii="Book Antiqua" w:hAnsi="Book Antiqua"/>
        </w:rPr>
        <w:br w:type="page"/>
      </w:r>
      <w:r w:rsidR="005F4AB9">
        <w:rPr>
          <w:rFonts w:ascii="Book Antiqua" w:hAnsi="Book Antiqua"/>
          <w:noProof/>
          <w:lang w:eastAsia="zh-CN"/>
        </w:rPr>
        <w:lastRenderedPageBreak/>
        <w:drawing>
          <wp:inline distT="0" distB="0" distL="0" distR="0" wp14:anchorId="4F8087ED" wp14:editId="1AAE96B1">
            <wp:extent cx="2736846" cy="31095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2859" cy="3116427"/>
                    </a:xfrm>
                    <a:prstGeom prst="rect">
                      <a:avLst/>
                    </a:prstGeom>
                    <a:noFill/>
                  </pic:spPr>
                </pic:pic>
              </a:graphicData>
            </a:graphic>
          </wp:inline>
        </w:drawing>
      </w:r>
    </w:p>
    <w:p w14:paraId="42BC7187" w14:textId="6E86A342" w:rsidR="0035344E" w:rsidRPr="0035344E" w:rsidRDefault="0035344E" w:rsidP="0035344E">
      <w:pPr>
        <w:adjustRightInd w:val="0"/>
        <w:snapToGrid w:val="0"/>
        <w:spacing w:line="360" w:lineRule="auto"/>
        <w:jc w:val="both"/>
        <w:rPr>
          <w:rFonts w:ascii="Book Antiqua" w:hAnsi="Book Antiqua"/>
        </w:rPr>
      </w:pPr>
      <w:r w:rsidRPr="0035344E">
        <w:rPr>
          <w:rFonts w:ascii="Book Antiqua" w:hAnsi="Book Antiqua"/>
          <w:b/>
          <w:bCs/>
        </w:rPr>
        <w:t xml:space="preserve">Figure 3 Histological and immunohistochemical examinations of the resected tumor. </w:t>
      </w:r>
      <w:r w:rsidRPr="005F4AB9">
        <w:rPr>
          <w:rFonts w:ascii="Book Antiqua" w:hAnsi="Book Antiqua"/>
        </w:rPr>
        <w:t xml:space="preserve">A: Hematoxylin-eosin staining shows the classic </w:t>
      </w:r>
      <w:proofErr w:type="spellStart"/>
      <w:r w:rsidRPr="005F4AB9">
        <w:rPr>
          <w:rFonts w:ascii="Book Antiqua" w:hAnsi="Book Antiqua"/>
        </w:rPr>
        <w:t>Zellballen</w:t>
      </w:r>
      <w:proofErr w:type="spellEnd"/>
      <w:r w:rsidRPr="005F4AB9">
        <w:rPr>
          <w:rFonts w:ascii="Book Antiqua" w:hAnsi="Book Antiqua"/>
        </w:rPr>
        <w:t xml:space="preserve"> pattern; B: The sustentacular cells of tumor tissue are positive for S-100 protein; C: The neoplastic cells are positive for chromogranin A; D: The neoplastic cells are positive for synaptophysin; E: Positive staining for CD34 in the surrounding fibrous septa highli</w:t>
      </w:r>
      <w:r w:rsidRPr="005F4AB9">
        <w:rPr>
          <w:rFonts w:ascii="Book Antiqua" w:hAnsi="Book Antiqua"/>
        </w:rPr>
        <w:t>ght</w:t>
      </w:r>
      <w:r w:rsidR="00DA7A6B">
        <w:rPr>
          <w:rFonts w:ascii="Book Antiqua" w:hAnsi="Book Antiqua"/>
        </w:rPr>
        <w:t>s</w:t>
      </w:r>
      <w:r w:rsidRPr="005F4AB9">
        <w:rPr>
          <w:rFonts w:ascii="Book Antiqua" w:hAnsi="Book Antiqua"/>
        </w:rPr>
        <w:t xml:space="preserve"> abund</w:t>
      </w:r>
      <w:r w:rsidRPr="005F4AB9">
        <w:rPr>
          <w:rFonts w:ascii="Book Antiqua" w:hAnsi="Book Antiqua"/>
        </w:rPr>
        <w:t>ant vascularization inside the septa; F: Ki-67 assessment (+, 2%).</w:t>
      </w:r>
    </w:p>
    <w:p w14:paraId="010DF8F6" w14:textId="34BBD709" w:rsidR="005F4AB9" w:rsidRDefault="0035344E" w:rsidP="0035344E">
      <w:pPr>
        <w:adjustRightInd w:val="0"/>
        <w:snapToGrid w:val="0"/>
        <w:spacing w:line="360" w:lineRule="auto"/>
        <w:jc w:val="both"/>
        <w:rPr>
          <w:rFonts w:ascii="Book Antiqua" w:hAnsi="Book Antiqua"/>
        </w:rPr>
      </w:pPr>
      <w:r w:rsidRPr="0035344E">
        <w:rPr>
          <w:rFonts w:ascii="Book Antiqua" w:hAnsi="Book Antiqua"/>
        </w:rPr>
        <w:br w:type="page"/>
      </w:r>
      <w:bookmarkStart w:id="6" w:name="OLE_LINK3"/>
      <w:r w:rsidR="005F4AB9">
        <w:rPr>
          <w:rFonts w:ascii="Book Antiqua" w:hAnsi="Book Antiqua"/>
          <w:noProof/>
          <w:lang w:eastAsia="zh-CN"/>
        </w:rPr>
        <w:lastRenderedPageBreak/>
        <w:drawing>
          <wp:inline distT="0" distB="0" distL="0" distR="0" wp14:anchorId="73992815" wp14:editId="3EB57AD6">
            <wp:extent cx="4109507" cy="30943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1312" cy="3095714"/>
                    </a:xfrm>
                    <a:prstGeom prst="rect">
                      <a:avLst/>
                    </a:prstGeom>
                    <a:noFill/>
                  </pic:spPr>
                </pic:pic>
              </a:graphicData>
            </a:graphic>
          </wp:inline>
        </w:drawing>
      </w:r>
    </w:p>
    <w:p w14:paraId="5FCED25D" w14:textId="54CCD2C6" w:rsidR="0035344E" w:rsidRDefault="0035344E" w:rsidP="0035344E">
      <w:pPr>
        <w:adjustRightInd w:val="0"/>
        <w:snapToGrid w:val="0"/>
        <w:spacing w:line="360" w:lineRule="auto"/>
        <w:jc w:val="both"/>
        <w:rPr>
          <w:rFonts w:ascii="Book Antiqua" w:hAnsi="Book Antiqua"/>
        </w:rPr>
      </w:pPr>
      <w:r w:rsidRPr="0035344E">
        <w:rPr>
          <w:rFonts w:ascii="Book Antiqua" w:hAnsi="Book Antiqua"/>
          <w:b/>
          <w:bCs/>
        </w:rPr>
        <w:t xml:space="preserve">Figure 4 Histological and immunohistochemical examinations of the resected pancreatic draining lymph nodes. </w:t>
      </w:r>
      <w:r w:rsidRPr="005F4AB9">
        <w:rPr>
          <w:rFonts w:ascii="Book Antiqua" w:hAnsi="Book Antiqua"/>
        </w:rPr>
        <w:t>A: Lymphatic tissue observation by hematoxylin-eosin staining; B: Positive staining for leukocyte common antigen</w:t>
      </w:r>
      <w:r w:rsidRPr="005F4AB9">
        <w:rPr>
          <w:rFonts w:ascii="Book Antiqua" w:hAnsi="Book Antiqua"/>
        </w:rPr>
        <w:t xml:space="preserve"> confirm</w:t>
      </w:r>
      <w:r w:rsidR="00DA7A6B">
        <w:rPr>
          <w:rFonts w:ascii="Book Antiqua" w:hAnsi="Book Antiqua"/>
        </w:rPr>
        <w:t>s</w:t>
      </w:r>
      <w:r w:rsidRPr="005F4AB9">
        <w:rPr>
          <w:rFonts w:ascii="Book Antiqua" w:hAnsi="Book Antiqua"/>
        </w:rPr>
        <w:t xml:space="preserve"> lymph</w:t>
      </w:r>
      <w:r w:rsidRPr="005F4AB9">
        <w:rPr>
          <w:rFonts w:ascii="Book Antiqua" w:hAnsi="Book Antiqua"/>
        </w:rPr>
        <w:t xml:space="preserve">atic tissue; C: The resected lymph nodes are positive for chromogranin A; D: The resected lymph nodes are positive for </w:t>
      </w:r>
      <w:r w:rsidRPr="0035344E">
        <w:rPr>
          <w:rFonts w:ascii="Book Antiqua" w:hAnsi="Book Antiqua"/>
        </w:rPr>
        <w:t>synaptophysin.</w:t>
      </w:r>
      <w:bookmarkEnd w:id="6"/>
    </w:p>
    <w:p w14:paraId="346CE2B0" w14:textId="533628FA" w:rsidR="005F4AB9" w:rsidRPr="0035344E" w:rsidRDefault="005F4AB9" w:rsidP="0035344E">
      <w:pPr>
        <w:adjustRightInd w:val="0"/>
        <w:snapToGrid w:val="0"/>
        <w:spacing w:line="360" w:lineRule="auto"/>
        <w:jc w:val="both"/>
        <w:rPr>
          <w:rFonts w:ascii="Book Antiqua" w:hAnsi="Book Antiqua"/>
        </w:rPr>
        <w:sectPr w:rsidR="005F4AB9" w:rsidRPr="0035344E">
          <w:pgSz w:w="12240" w:h="15840"/>
          <w:pgMar w:top="1440" w:right="1440" w:bottom="1440" w:left="1440" w:header="720" w:footer="720" w:gutter="0"/>
          <w:cols w:space="720"/>
          <w:docGrid w:linePitch="360"/>
        </w:sectPr>
      </w:pPr>
    </w:p>
    <w:tbl>
      <w:tblPr>
        <w:tblStyle w:val="6-3"/>
        <w:tblW w:w="5087" w:type="pct"/>
        <w:jc w:val="center"/>
        <w:tblBorders>
          <w:top w:val="none" w:sz="0" w:space="0" w:color="auto"/>
          <w:bottom w:val="none" w:sz="0" w:space="0" w:color="auto"/>
        </w:tblBorders>
        <w:tblLook w:val="04A0" w:firstRow="1" w:lastRow="0" w:firstColumn="1" w:lastColumn="0" w:noHBand="0" w:noVBand="1"/>
      </w:tblPr>
      <w:tblGrid>
        <w:gridCol w:w="1549"/>
        <w:gridCol w:w="603"/>
        <w:gridCol w:w="657"/>
        <w:gridCol w:w="1022"/>
        <w:gridCol w:w="1172"/>
        <w:gridCol w:w="2456"/>
        <w:gridCol w:w="1763"/>
        <w:gridCol w:w="1603"/>
        <w:gridCol w:w="1298"/>
        <w:gridCol w:w="1046"/>
        <w:gridCol w:w="11"/>
      </w:tblGrid>
      <w:tr w:rsidR="00B30C9E" w:rsidRPr="0035344E" w14:paraId="511AC64D" w14:textId="77777777" w:rsidTr="00893821">
        <w:trPr>
          <w:gridAfter w:val="1"/>
          <w:cnfStyle w:val="100000000000" w:firstRow="1" w:lastRow="0" w:firstColumn="0" w:lastColumn="0" w:oddVBand="0" w:evenVBand="0" w:oddHBand="0" w:evenHBand="0" w:firstRowFirstColumn="0" w:firstRowLastColumn="0" w:lastRowFirstColumn="0" w:lastRowLastColumn="0"/>
          <w:wAfter w:w="3" w:type="pct"/>
          <w:trHeight w:val="777"/>
          <w:jc w:val="center"/>
        </w:trPr>
        <w:tc>
          <w:tcPr>
            <w:cnfStyle w:val="001000000000" w:firstRow="0" w:lastRow="0" w:firstColumn="1" w:lastColumn="0" w:oddVBand="0" w:evenVBand="0" w:oddHBand="0" w:evenHBand="0" w:firstRowFirstColumn="0" w:firstRowLastColumn="0" w:lastRowFirstColumn="0" w:lastRowLastColumn="0"/>
            <w:tcW w:w="4997" w:type="pct"/>
            <w:gridSpan w:val="10"/>
            <w:tcBorders>
              <w:bottom w:val="single" w:sz="4" w:space="0" w:color="auto"/>
              <w:right w:val="single" w:sz="4" w:space="0" w:color="auto"/>
            </w:tcBorders>
            <w:shd w:val="clear" w:color="auto" w:fill="auto"/>
          </w:tcPr>
          <w:p w14:paraId="6712A397" w14:textId="74CDDE27" w:rsidR="00B30C9E" w:rsidRPr="00C44B02" w:rsidRDefault="00B30C9E">
            <w:pPr>
              <w:adjustRightInd w:val="0"/>
              <w:snapToGrid w:val="0"/>
              <w:spacing w:line="360" w:lineRule="auto"/>
              <w:jc w:val="both"/>
              <w:rPr>
                <w:rFonts w:ascii="Book Antiqua" w:hAnsi="Book Antiqua"/>
              </w:rPr>
            </w:pPr>
            <w:bookmarkStart w:id="7" w:name="_GoBack"/>
            <w:r w:rsidRPr="00C44B02">
              <w:rPr>
                <w:rFonts w:ascii="Book Antiqua" w:hAnsi="Book Antiqua"/>
                <w:color w:val="000000"/>
              </w:rPr>
              <w:lastRenderedPageBreak/>
              <w:t xml:space="preserve">Table 1 Nineteen cases of pancreatic </w:t>
            </w:r>
            <w:proofErr w:type="spellStart"/>
            <w:r w:rsidRPr="00C44B02">
              <w:rPr>
                <w:rFonts w:ascii="Book Antiqua" w:hAnsi="Book Antiqua"/>
                <w:color w:val="000000"/>
              </w:rPr>
              <w:t>paraganglioma</w:t>
            </w:r>
            <w:proofErr w:type="spellEnd"/>
            <w:r w:rsidRPr="00C44B02">
              <w:rPr>
                <w:rFonts w:ascii="Book Antiqua" w:hAnsi="Book Antiqua"/>
                <w:color w:val="000000"/>
              </w:rPr>
              <w:t xml:space="preserve"> from literature review</w:t>
            </w:r>
          </w:p>
        </w:tc>
      </w:tr>
      <w:tr w:rsidR="00B30C9E" w:rsidRPr="0035344E" w14:paraId="0C98F53C" w14:textId="77777777" w:rsidTr="00893821">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634" w:type="pct"/>
            <w:tcBorders>
              <w:top w:val="single" w:sz="4" w:space="0" w:color="auto"/>
              <w:bottom w:val="single" w:sz="4" w:space="0" w:color="auto"/>
            </w:tcBorders>
            <w:shd w:val="clear" w:color="auto" w:fill="auto"/>
          </w:tcPr>
          <w:p w14:paraId="0B3647C6" w14:textId="77777777" w:rsidR="00B30C9E" w:rsidRPr="0035344E" w:rsidRDefault="00B30C9E" w:rsidP="00893821">
            <w:pPr>
              <w:autoSpaceDE w:val="0"/>
              <w:autoSpaceDN w:val="0"/>
              <w:adjustRightInd w:val="0"/>
              <w:snapToGrid w:val="0"/>
              <w:spacing w:line="360" w:lineRule="auto"/>
              <w:jc w:val="both"/>
              <w:rPr>
                <w:rFonts w:ascii="Book Antiqua" w:hAnsi="Book Antiqua"/>
                <w:color w:val="000000" w:themeColor="text1"/>
              </w:rPr>
            </w:pPr>
            <w:r w:rsidRPr="0035344E">
              <w:rPr>
                <w:rFonts w:ascii="Book Antiqua" w:hAnsi="Book Antiqua"/>
                <w:color w:val="000000" w:themeColor="text1"/>
              </w:rPr>
              <w:t>Ref</w:t>
            </w:r>
            <w:r>
              <w:rPr>
                <w:rFonts w:ascii="Book Antiqua" w:hAnsi="Book Antiqua"/>
                <w:color w:val="000000" w:themeColor="text1"/>
              </w:rPr>
              <w:t>.</w:t>
            </w:r>
          </w:p>
        </w:tc>
        <w:tc>
          <w:tcPr>
            <w:tcW w:w="225" w:type="pct"/>
            <w:tcBorders>
              <w:top w:val="single" w:sz="4" w:space="0" w:color="auto"/>
              <w:bottom w:val="single" w:sz="4" w:space="0" w:color="auto"/>
            </w:tcBorders>
            <w:shd w:val="clear" w:color="auto" w:fill="auto"/>
          </w:tcPr>
          <w:p w14:paraId="3C6C3B91"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color w:val="000000" w:themeColor="text1"/>
              </w:rPr>
            </w:pPr>
            <w:r w:rsidRPr="0035344E">
              <w:rPr>
                <w:rFonts w:ascii="Book Antiqua" w:hAnsi="Book Antiqua"/>
                <w:b/>
                <w:bCs/>
                <w:color w:val="000000" w:themeColor="text1"/>
              </w:rPr>
              <w:t>Sex</w:t>
            </w:r>
          </w:p>
        </w:tc>
        <w:tc>
          <w:tcPr>
            <w:tcW w:w="245" w:type="pct"/>
            <w:tcBorders>
              <w:top w:val="single" w:sz="4" w:space="0" w:color="auto"/>
              <w:bottom w:val="single" w:sz="4" w:space="0" w:color="auto"/>
            </w:tcBorders>
            <w:shd w:val="clear" w:color="auto" w:fill="auto"/>
          </w:tcPr>
          <w:p w14:paraId="1F35EBD7"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color w:val="000000" w:themeColor="text1"/>
              </w:rPr>
            </w:pPr>
            <w:r w:rsidRPr="0035344E">
              <w:rPr>
                <w:rFonts w:ascii="Book Antiqua" w:hAnsi="Book Antiqua"/>
                <w:b/>
                <w:bCs/>
                <w:color w:val="000000" w:themeColor="text1"/>
              </w:rPr>
              <w:t>Age</w:t>
            </w:r>
          </w:p>
        </w:tc>
        <w:tc>
          <w:tcPr>
            <w:tcW w:w="434" w:type="pct"/>
            <w:tcBorders>
              <w:top w:val="single" w:sz="4" w:space="0" w:color="auto"/>
              <w:bottom w:val="single" w:sz="4" w:space="0" w:color="auto"/>
            </w:tcBorders>
            <w:shd w:val="clear" w:color="auto" w:fill="auto"/>
          </w:tcPr>
          <w:p w14:paraId="72A5597D"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color w:val="000000" w:themeColor="text1"/>
              </w:rPr>
            </w:pPr>
            <w:r w:rsidRPr="0035344E">
              <w:rPr>
                <w:rFonts w:ascii="Book Antiqua" w:hAnsi="Book Antiqua"/>
                <w:b/>
                <w:bCs/>
                <w:color w:val="000000" w:themeColor="text1"/>
              </w:rPr>
              <w:t>Size</w:t>
            </w:r>
            <w:r>
              <w:rPr>
                <w:rFonts w:ascii="Book Antiqua" w:hAnsi="Book Antiqua"/>
                <w:b/>
                <w:bCs/>
                <w:color w:val="000000" w:themeColor="text1"/>
              </w:rPr>
              <w:t xml:space="preserve"> </w:t>
            </w:r>
            <w:r w:rsidRPr="0035344E">
              <w:rPr>
                <w:rFonts w:ascii="Book Antiqua" w:hAnsi="Book Antiqua"/>
                <w:b/>
                <w:bCs/>
                <w:color w:val="000000" w:themeColor="text1"/>
              </w:rPr>
              <w:t>(cm)</w:t>
            </w:r>
          </w:p>
        </w:tc>
        <w:tc>
          <w:tcPr>
            <w:tcW w:w="437" w:type="pct"/>
            <w:tcBorders>
              <w:top w:val="single" w:sz="4" w:space="0" w:color="auto"/>
              <w:bottom w:val="single" w:sz="4" w:space="0" w:color="auto"/>
            </w:tcBorders>
            <w:shd w:val="clear" w:color="auto" w:fill="auto"/>
          </w:tcPr>
          <w:p w14:paraId="4C670E11"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color w:val="000000" w:themeColor="text1"/>
              </w:rPr>
            </w:pPr>
            <w:r w:rsidRPr="0035344E">
              <w:rPr>
                <w:rFonts w:ascii="Book Antiqua" w:hAnsi="Book Antiqua"/>
                <w:b/>
                <w:bCs/>
                <w:color w:val="000000" w:themeColor="text1"/>
              </w:rPr>
              <w:t>Location</w:t>
            </w:r>
          </w:p>
        </w:tc>
        <w:tc>
          <w:tcPr>
            <w:tcW w:w="916" w:type="pct"/>
            <w:tcBorders>
              <w:top w:val="single" w:sz="4" w:space="0" w:color="auto"/>
              <w:bottom w:val="single" w:sz="4" w:space="0" w:color="auto"/>
            </w:tcBorders>
            <w:shd w:val="clear" w:color="auto" w:fill="auto"/>
          </w:tcPr>
          <w:p w14:paraId="28936D2E"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color w:val="000000" w:themeColor="text1"/>
              </w:rPr>
            </w:pPr>
            <w:r w:rsidRPr="0035344E">
              <w:rPr>
                <w:rFonts w:ascii="Book Antiqua" w:hAnsi="Book Antiqua"/>
                <w:b/>
                <w:bCs/>
                <w:color w:val="000000" w:themeColor="text1"/>
              </w:rPr>
              <w:t>Imaging features</w:t>
            </w:r>
          </w:p>
        </w:tc>
        <w:tc>
          <w:tcPr>
            <w:tcW w:w="658" w:type="pct"/>
            <w:tcBorders>
              <w:top w:val="single" w:sz="4" w:space="0" w:color="auto"/>
              <w:bottom w:val="single" w:sz="4" w:space="0" w:color="auto"/>
            </w:tcBorders>
            <w:shd w:val="clear" w:color="auto" w:fill="auto"/>
          </w:tcPr>
          <w:p w14:paraId="3AD050BB"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color w:val="000000" w:themeColor="text1"/>
              </w:rPr>
            </w:pPr>
            <w:r w:rsidRPr="0035344E">
              <w:rPr>
                <w:rFonts w:ascii="Book Antiqua" w:hAnsi="Book Antiqua"/>
                <w:b/>
                <w:bCs/>
                <w:color w:val="000000" w:themeColor="text1"/>
              </w:rPr>
              <w:t>Manifestation</w:t>
            </w:r>
          </w:p>
        </w:tc>
        <w:tc>
          <w:tcPr>
            <w:tcW w:w="598" w:type="pct"/>
            <w:tcBorders>
              <w:top w:val="single" w:sz="4" w:space="0" w:color="auto"/>
              <w:bottom w:val="single" w:sz="4" w:space="0" w:color="auto"/>
            </w:tcBorders>
            <w:shd w:val="clear" w:color="auto" w:fill="auto"/>
          </w:tcPr>
          <w:p w14:paraId="64B5F9A9"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color w:val="000000" w:themeColor="text1"/>
              </w:rPr>
            </w:pPr>
            <w:r w:rsidRPr="0035344E">
              <w:rPr>
                <w:rFonts w:ascii="Book Antiqua" w:hAnsi="Book Antiqua"/>
                <w:b/>
                <w:bCs/>
                <w:color w:val="000000" w:themeColor="text1"/>
              </w:rPr>
              <w:t>Preoperative diagnosis</w:t>
            </w:r>
          </w:p>
        </w:tc>
        <w:tc>
          <w:tcPr>
            <w:tcW w:w="484" w:type="pct"/>
            <w:tcBorders>
              <w:top w:val="single" w:sz="4" w:space="0" w:color="auto"/>
              <w:bottom w:val="single" w:sz="4" w:space="0" w:color="auto"/>
            </w:tcBorders>
            <w:shd w:val="clear" w:color="auto" w:fill="auto"/>
          </w:tcPr>
          <w:p w14:paraId="3437BF88"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color w:val="000000" w:themeColor="text1"/>
              </w:rPr>
            </w:pPr>
            <w:r w:rsidRPr="0035344E">
              <w:rPr>
                <w:rFonts w:ascii="Book Antiqua" w:hAnsi="Book Antiqua"/>
                <w:b/>
                <w:bCs/>
                <w:color w:val="000000" w:themeColor="text1"/>
              </w:rPr>
              <w:t>Therapy</w:t>
            </w:r>
          </w:p>
        </w:tc>
        <w:tc>
          <w:tcPr>
            <w:tcW w:w="370" w:type="pct"/>
            <w:gridSpan w:val="2"/>
            <w:tcBorders>
              <w:top w:val="single" w:sz="4" w:space="0" w:color="auto"/>
              <w:bottom w:val="single" w:sz="4" w:space="0" w:color="auto"/>
            </w:tcBorders>
            <w:shd w:val="clear" w:color="auto" w:fill="auto"/>
          </w:tcPr>
          <w:p w14:paraId="59BB96E7" w14:textId="18D08351"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color w:val="000000" w:themeColor="text1"/>
              </w:rPr>
            </w:pPr>
            <w:r w:rsidRPr="0035344E">
              <w:rPr>
                <w:rFonts w:ascii="Book Antiqua" w:hAnsi="Book Antiqua"/>
                <w:b/>
                <w:bCs/>
                <w:color w:val="000000" w:themeColor="text1"/>
              </w:rPr>
              <w:t>Follow</w:t>
            </w:r>
            <w:r w:rsidR="00DA7A6B">
              <w:rPr>
                <w:rFonts w:ascii="Book Antiqua" w:hAnsi="Book Antiqua"/>
                <w:b/>
                <w:bCs/>
                <w:color w:val="000000" w:themeColor="text1"/>
              </w:rPr>
              <w:t>-</w:t>
            </w:r>
            <w:r w:rsidRPr="0035344E">
              <w:rPr>
                <w:rFonts w:ascii="Book Antiqua" w:hAnsi="Book Antiqua"/>
                <w:b/>
                <w:bCs/>
                <w:color w:val="000000" w:themeColor="text1"/>
              </w:rPr>
              <w:t>up</w:t>
            </w:r>
          </w:p>
        </w:tc>
      </w:tr>
      <w:tr w:rsidR="00B30C9E" w:rsidRPr="0035344E" w14:paraId="7A694539" w14:textId="77777777" w:rsidTr="00893821">
        <w:trPr>
          <w:trHeight w:val="343"/>
          <w:jc w:val="center"/>
        </w:trPr>
        <w:tc>
          <w:tcPr>
            <w:cnfStyle w:val="001000000000" w:firstRow="0" w:lastRow="0" w:firstColumn="1" w:lastColumn="0" w:oddVBand="0" w:evenVBand="0" w:oddHBand="0" w:evenHBand="0" w:firstRowFirstColumn="0" w:firstRowLastColumn="0" w:lastRowFirstColumn="0" w:lastRowLastColumn="0"/>
            <w:tcW w:w="634" w:type="pct"/>
            <w:tcBorders>
              <w:top w:val="single" w:sz="4" w:space="0" w:color="auto"/>
            </w:tcBorders>
            <w:shd w:val="clear" w:color="auto" w:fill="auto"/>
          </w:tcPr>
          <w:p w14:paraId="6304C60D" w14:textId="77777777" w:rsidR="00B30C9E" w:rsidRPr="0035344E" w:rsidRDefault="00B30C9E" w:rsidP="00893821">
            <w:pPr>
              <w:autoSpaceDE w:val="0"/>
              <w:autoSpaceDN w:val="0"/>
              <w:adjustRightInd w:val="0"/>
              <w:snapToGrid w:val="0"/>
              <w:spacing w:line="360" w:lineRule="auto"/>
              <w:jc w:val="both"/>
              <w:rPr>
                <w:rFonts w:ascii="Book Antiqua" w:eastAsiaTheme="minorHAnsi" w:hAnsi="Book Antiqua" w:cs="等线"/>
                <w:color w:val="000000" w:themeColor="text1"/>
                <w:kern w:val="0"/>
              </w:rPr>
            </w:pPr>
            <w:proofErr w:type="spellStart"/>
            <w:r w:rsidRPr="0035344E">
              <w:rPr>
                <w:rFonts w:ascii="Book Antiqua" w:eastAsiaTheme="minorHAnsi" w:hAnsi="Book Antiqua"/>
                <w:b w:val="0"/>
                <w:bCs w:val="0"/>
                <w:color w:val="000000" w:themeColor="text1"/>
              </w:rPr>
              <w:t>Fujino</w:t>
            </w:r>
            <w:proofErr w:type="spellEnd"/>
            <w:r w:rsidRPr="0035344E">
              <w:rPr>
                <w:rFonts w:ascii="Book Antiqua" w:eastAsiaTheme="minorHAnsi" w:hAnsi="Book Antiqua"/>
                <w:b w:val="0"/>
                <w:bCs w:val="0"/>
                <w:color w:val="000000" w:themeColor="text1"/>
              </w:rPr>
              <w:t xml:space="preserve"> </w:t>
            </w:r>
            <w:r w:rsidRPr="005F4AB9">
              <w:rPr>
                <w:rFonts w:ascii="Book Antiqua" w:eastAsiaTheme="minorHAnsi" w:hAnsi="Book Antiqua"/>
                <w:b w:val="0"/>
                <w:bCs w:val="0"/>
                <w:i/>
                <w:color w:val="000000" w:themeColor="text1"/>
              </w:rPr>
              <w:t>et al</w:t>
            </w:r>
            <w:r w:rsidRPr="0035344E">
              <w:rPr>
                <w:rFonts w:ascii="Book Antiqua" w:eastAsiaTheme="minorHAnsi" w:hAnsi="Book Antiqua" w:cs="等线"/>
                <w:b w:val="0"/>
                <w:bCs w:val="0"/>
                <w:color w:val="000000" w:themeColor="text1"/>
                <w:kern w:val="0"/>
                <w:vertAlign w:val="superscript"/>
              </w:rPr>
              <w:t>[5]</w:t>
            </w:r>
            <w:r w:rsidRPr="0035344E">
              <w:rPr>
                <w:rFonts w:ascii="Book Antiqua" w:eastAsiaTheme="minorHAnsi" w:hAnsi="Book Antiqua" w:cs="等线"/>
                <w:b w:val="0"/>
                <w:bCs w:val="0"/>
                <w:color w:val="000000" w:themeColor="text1"/>
                <w:kern w:val="0"/>
              </w:rPr>
              <w:t>, 1998</w:t>
            </w:r>
          </w:p>
          <w:p w14:paraId="492ED6F6" w14:textId="77777777" w:rsidR="00B30C9E" w:rsidRPr="0035344E" w:rsidRDefault="00B30C9E" w:rsidP="00893821">
            <w:pPr>
              <w:autoSpaceDE w:val="0"/>
              <w:autoSpaceDN w:val="0"/>
              <w:adjustRightInd w:val="0"/>
              <w:snapToGrid w:val="0"/>
              <w:spacing w:line="360" w:lineRule="auto"/>
              <w:jc w:val="both"/>
              <w:rPr>
                <w:rFonts w:ascii="Book Antiqua" w:eastAsiaTheme="minorHAnsi" w:hAnsi="Book Antiqua"/>
                <w:b w:val="0"/>
                <w:bCs w:val="0"/>
                <w:color w:val="FF0000"/>
              </w:rPr>
            </w:pPr>
          </w:p>
        </w:tc>
        <w:tc>
          <w:tcPr>
            <w:tcW w:w="225" w:type="pct"/>
            <w:tcBorders>
              <w:top w:val="single" w:sz="4" w:space="0" w:color="auto"/>
            </w:tcBorders>
            <w:shd w:val="clear" w:color="auto" w:fill="auto"/>
          </w:tcPr>
          <w:p w14:paraId="24F966F9"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M</w:t>
            </w:r>
          </w:p>
        </w:tc>
        <w:tc>
          <w:tcPr>
            <w:tcW w:w="245" w:type="pct"/>
            <w:tcBorders>
              <w:top w:val="single" w:sz="4" w:space="0" w:color="auto"/>
            </w:tcBorders>
            <w:shd w:val="clear" w:color="auto" w:fill="auto"/>
          </w:tcPr>
          <w:p w14:paraId="0EF01C80"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61</w:t>
            </w:r>
          </w:p>
        </w:tc>
        <w:tc>
          <w:tcPr>
            <w:tcW w:w="434" w:type="pct"/>
            <w:tcBorders>
              <w:top w:val="single" w:sz="4" w:space="0" w:color="auto"/>
            </w:tcBorders>
            <w:shd w:val="clear" w:color="auto" w:fill="auto"/>
          </w:tcPr>
          <w:p w14:paraId="2C821D43"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2.5 × 2.0 × 1.8</w:t>
            </w:r>
          </w:p>
        </w:tc>
        <w:tc>
          <w:tcPr>
            <w:tcW w:w="437" w:type="pct"/>
            <w:tcBorders>
              <w:top w:val="single" w:sz="4" w:space="0" w:color="auto"/>
            </w:tcBorders>
            <w:shd w:val="clear" w:color="auto" w:fill="auto"/>
          </w:tcPr>
          <w:p w14:paraId="16A9671D"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Uncinate process</w:t>
            </w:r>
          </w:p>
        </w:tc>
        <w:tc>
          <w:tcPr>
            <w:tcW w:w="916" w:type="pct"/>
            <w:tcBorders>
              <w:top w:val="single" w:sz="4" w:space="0" w:color="auto"/>
            </w:tcBorders>
            <w:shd w:val="clear" w:color="auto" w:fill="auto"/>
          </w:tcPr>
          <w:p w14:paraId="7BE579DB" w14:textId="124A8BBA" w:rsidR="00B30C9E" w:rsidRPr="0035344E" w:rsidRDefault="00B30C9E">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 xml:space="preserve">CT: </w:t>
            </w:r>
            <w:r>
              <w:rPr>
                <w:rFonts w:ascii="Book Antiqua" w:eastAsiaTheme="minorHAnsi" w:hAnsi="Book Antiqua"/>
                <w:color w:val="000000" w:themeColor="text1"/>
              </w:rPr>
              <w:t>A</w:t>
            </w:r>
            <w:r w:rsidRPr="0035344E">
              <w:rPr>
                <w:rFonts w:ascii="Book Antiqua" w:eastAsiaTheme="minorHAnsi" w:hAnsi="Book Antiqua"/>
                <w:color w:val="000000" w:themeColor="text1"/>
              </w:rPr>
              <w:t xml:space="preserve"> solid mass. MRI: </w:t>
            </w:r>
            <w:r w:rsidR="00DA7A6B">
              <w:rPr>
                <w:rFonts w:ascii="Book Antiqua" w:eastAsiaTheme="minorHAnsi" w:hAnsi="Book Antiqua"/>
                <w:color w:val="000000" w:themeColor="text1"/>
              </w:rPr>
              <w:t>A</w:t>
            </w:r>
            <w:r w:rsidR="00DA7A6B" w:rsidRPr="0035344E">
              <w:rPr>
                <w:rFonts w:ascii="Book Antiqua" w:eastAsiaTheme="minorHAnsi" w:hAnsi="Book Antiqua"/>
                <w:color w:val="000000" w:themeColor="text1"/>
              </w:rPr>
              <w:t xml:space="preserve">n </w:t>
            </w:r>
            <w:proofErr w:type="spellStart"/>
            <w:r w:rsidRPr="0035344E">
              <w:rPr>
                <w:rFonts w:ascii="Book Antiqua" w:eastAsiaTheme="minorHAnsi" w:hAnsi="Book Antiqua"/>
                <w:color w:val="000000" w:themeColor="text1"/>
              </w:rPr>
              <w:t>isointensity</w:t>
            </w:r>
            <w:proofErr w:type="spellEnd"/>
            <w:r w:rsidRPr="0035344E">
              <w:rPr>
                <w:rFonts w:ascii="Book Antiqua" w:eastAsiaTheme="minorHAnsi" w:hAnsi="Book Antiqua"/>
                <w:color w:val="000000" w:themeColor="text1"/>
              </w:rPr>
              <w:t xml:space="preserve"> lesion. CA: A </w:t>
            </w:r>
            <w:proofErr w:type="spellStart"/>
            <w:r w:rsidRPr="0035344E">
              <w:rPr>
                <w:rFonts w:ascii="Book Antiqua" w:eastAsiaTheme="minorHAnsi" w:hAnsi="Book Antiqua"/>
                <w:color w:val="000000" w:themeColor="text1"/>
              </w:rPr>
              <w:t>hypervascular</w:t>
            </w:r>
            <w:proofErr w:type="spellEnd"/>
            <w:r w:rsidRPr="0035344E">
              <w:rPr>
                <w:rFonts w:ascii="Book Antiqua" w:eastAsiaTheme="minorHAnsi" w:hAnsi="Book Antiqua"/>
                <w:color w:val="000000" w:themeColor="text1"/>
              </w:rPr>
              <w:t xml:space="preserve"> tumor</w:t>
            </w:r>
          </w:p>
        </w:tc>
        <w:tc>
          <w:tcPr>
            <w:tcW w:w="658" w:type="pct"/>
            <w:tcBorders>
              <w:top w:val="single" w:sz="4" w:space="0" w:color="auto"/>
            </w:tcBorders>
            <w:shd w:val="clear" w:color="auto" w:fill="auto"/>
          </w:tcPr>
          <w:p w14:paraId="2D80BAD9"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bookmarkStart w:id="8" w:name="OLE_LINK74"/>
            <w:r w:rsidRPr="0035344E">
              <w:rPr>
                <w:rFonts w:ascii="Book Antiqua" w:eastAsiaTheme="minorHAnsi" w:hAnsi="Book Antiqua"/>
                <w:color w:val="000000" w:themeColor="text1"/>
              </w:rPr>
              <w:t>NF</w:t>
            </w:r>
            <w:bookmarkEnd w:id="8"/>
          </w:p>
        </w:tc>
        <w:tc>
          <w:tcPr>
            <w:tcW w:w="598" w:type="pct"/>
            <w:tcBorders>
              <w:top w:val="single" w:sz="4" w:space="0" w:color="auto"/>
            </w:tcBorders>
            <w:shd w:val="clear" w:color="auto" w:fill="auto"/>
          </w:tcPr>
          <w:p w14:paraId="3E8CED13" w14:textId="77777777" w:rsidR="00B30C9E" w:rsidRPr="0035344E" w:rsidRDefault="00B30C9E" w:rsidP="0089382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Pan-NEN</w:t>
            </w:r>
          </w:p>
        </w:tc>
        <w:tc>
          <w:tcPr>
            <w:tcW w:w="484" w:type="pct"/>
            <w:tcBorders>
              <w:top w:val="single" w:sz="4" w:space="0" w:color="auto"/>
            </w:tcBorders>
            <w:shd w:val="clear" w:color="auto" w:fill="auto"/>
          </w:tcPr>
          <w:p w14:paraId="3F6FCE5D"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PD</w:t>
            </w:r>
          </w:p>
        </w:tc>
        <w:tc>
          <w:tcPr>
            <w:tcW w:w="370" w:type="pct"/>
            <w:gridSpan w:val="2"/>
            <w:tcBorders>
              <w:top w:val="single" w:sz="4" w:space="0" w:color="auto"/>
            </w:tcBorders>
            <w:shd w:val="clear" w:color="auto" w:fill="auto"/>
          </w:tcPr>
          <w:p w14:paraId="3F4CA52B"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 xml:space="preserve">5 </w:t>
            </w:r>
            <w:proofErr w:type="spellStart"/>
            <w:r>
              <w:rPr>
                <w:rFonts w:ascii="Book Antiqua" w:eastAsiaTheme="minorHAnsi" w:hAnsi="Book Antiqua"/>
                <w:color w:val="000000" w:themeColor="text1"/>
              </w:rPr>
              <w:t>yr</w:t>
            </w:r>
            <w:proofErr w:type="spellEnd"/>
            <w:r w:rsidRPr="0035344E">
              <w:rPr>
                <w:rFonts w:ascii="Book Antiqua" w:eastAsiaTheme="minorHAnsi" w:hAnsi="Book Antiqua"/>
                <w:color w:val="000000" w:themeColor="text1"/>
              </w:rPr>
              <w:t xml:space="preserve"> PO (TF)</w:t>
            </w:r>
          </w:p>
        </w:tc>
      </w:tr>
      <w:tr w:rsidR="00B30C9E" w:rsidRPr="0035344E" w14:paraId="25B082D9" w14:textId="77777777" w:rsidTr="00893821">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634" w:type="pct"/>
            <w:shd w:val="clear" w:color="auto" w:fill="auto"/>
          </w:tcPr>
          <w:p w14:paraId="33919D69" w14:textId="77777777" w:rsidR="00B30C9E" w:rsidRPr="0035344E" w:rsidRDefault="00B30C9E" w:rsidP="00893821">
            <w:pPr>
              <w:adjustRightInd w:val="0"/>
              <w:snapToGrid w:val="0"/>
              <w:spacing w:line="360" w:lineRule="auto"/>
              <w:jc w:val="both"/>
              <w:rPr>
                <w:rFonts w:ascii="Book Antiqua" w:eastAsiaTheme="minorHAnsi" w:hAnsi="Book Antiqua"/>
                <w:b w:val="0"/>
                <w:bCs w:val="0"/>
                <w:color w:val="000000" w:themeColor="text1"/>
              </w:rPr>
            </w:pPr>
            <w:proofErr w:type="spellStart"/>
            <w:r w:rsidRPr="0035344E">
              <w:rPr>
                <w:rFonts w:ascii="Book Antiqua" w:eastAsiaTheme="minorHAnsi" w:hAnsi="Book Antiqua"/>
                <w:b w:val="0"/>
                <w:bCs w:val="0"/>
                <w:color w:val="000000" w:themeColor="text1"/>
              </w:rPr>
              <w:t>Parithivel</w:t>
            </w:r>
            <w:proofErr w:type="spellEnd"/>
            <w:r w:rsidRPr="0035344E">
              <w:rPr>
                <w:rFonts w:ascii="Book Antiqua" w:eastAsiaTheme="minorHAnsi" w:hAnsi="Book Antiqua"/>
                <w:b w:val="0"/>
                <w:bCs w:val="0"/>
                <w:color w:val="000000" w:themeColor="text1"/>
              </w:rPr>
              <w:t xml:space="preserve"> </w:t>
            </w:r>
            <w:r w:rsidRPr="005F4AB9">
              <w:rPr>
                <w:rFonts w:ascii="Book Antiqua" w:eastAsiaTheme="minorHAnsi" w:hAnsi="Book Antiqua"/>
                <w:b w:val="0"/>
                <w:bCs w:val="0"/>
                <w:i/>
                <w:color w:val="000000" w:themeColor="text1"/>
              </w:rPr>
              <w:t>et al</w:t>
            </w:r>
            <w:r w:rsidRPr="0035344E">
              <w:rPr>
                <w:rFonts w:ascii="Book Antiqua" w:eastAsiaTheme="minorHAnsi" w:hAnsi="Book Antiqua" w:cs="等线"/>
                <w:b w:val="0"/>
                <w:bCs w:val="0"/>
                <w:color w:val="000000" w:themeColor="text1"/>
                <w:kern w:val="0"/>
                <w:vertAlign w:val="superscript"/>
              </w:rPr>
              <w:t>[6]</w:t>
            </w:r>
            <w:r w:rsidRPr="0035344E">
              <w:rPr>
                <w:rFonts w:ascii="Book Antiqua" w:eastAsiaTheme="minorHAnsi" w:hAnsi="Book Antiqua" w:cs="等线"/>
                <w:b w:val="0"/>
                <w:bCs w:val="0"/>
                <w:color w:val="000000" w:themeColor="text1"/>
                <w:kern w:val="0"/>
              </w:rPr>
              <w:t>, 2000</w:t>
            </w:r>
          </w:p>
        </w:tc>
        <w:tc>
          <w:tcPr>
            <w:tcW w:w="225" w:type="pct"/>
            <w:shd w:val="clear" w:color="auto" w:fill="auto"/>
          </w:tcPr>
          <w:p w14:paraId="745088CD"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M</w:t>
            </w:r>
          </w:p>
        </w:tc>
        <w:tc>
          <w:tcPr>
            <w:tcW w:w="245" w:type="pct"/>
            <w:shd w:val="clear" w:color="auto" w:fill="auto"/>
          </w:tcPr>
          <w:p w14:paraId="509D2180"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85</w:t>
            </w:r>
          </w:p>
        </w:tc>
        <w:tc>
          <w:tcPr>
            <w:tcW w:w="434" w:type="pct"/>
            <w:shd w:val="clear" w:color="auto" w:fill="auto"/>
          </w:tcPr>
          <w:p w14:paraId="371AFD3F"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6</w:t>
            </w:r>
          </w:p>
        </w:tc>
        <w:tc>
          <w:tcPr>
            <w:tcW w:w="437" w:type="pct"/>
            <w:shd w:val="clear" w:color="auto" w:fill="auto"/>
          </w:tcPr>
          <w:p w14:paraId="21723A3F"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Head</w:t>
            </w:r>
          </w:p>
        </w:tc>
        <w:tc>
          <w:tcPr>
            <w:tcW w:w="916" w:type="pct"/>
            <w:shd w:val="clear" w:color="auto" w:fill="auto"/>
          </w:tcPr>
          <w:p w14:paraId="36314CFE" w14:textId="0B2DE05F"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CT: A highly vascular solid-cystic mass, no dilation of either biliary or pancreatic ducts</w:t>
            </w:r>
          </w:p>
        </w:tc>
        <w:tc>
          <w:tcPr>
            <w:tcW w:w="658" w:type="pct"/>
            <w:shd w:val="clear" w:color="auto" w:fill="auto"/>
          </w:tcPr>
          <w:p w14:paraId="1C637867"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NF</w:t>
            </w:r>
          </w:p>
        </w:tc>
        <w:tc>
          <w:tcPr>
            <w:tcW w:w="598" w:type="pct"/>
            <w:shd w:val="clear" w:color="auto" w:fill="auto"/>
          </w:tcPr>
          <w:p w14:paraId="2F0ECFE0"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NM</w:t>
            </w:r>
          </w:p>
        </w:tc>
        <w:tc>
          <w:tcPr>
            <w:tcW w:w="484" w:type="pct"/>
            <w:shd w:val="clear" w:color="auto" w:fill="auto"/>
          </w:tcPr>
          <w:p w14:paraId="664990A6"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TLR</w:t>
            </w:r>
          </w:p>
        </w:tc>
        <w:tc>
          <w:tcPr>
            <w:tcW w:w="370" w:type="pct"/>
            <w:gridSpan w:val="2"/>
            <w:shd w:val="clear" w:color="auto" w:fill="auto"/>
          </w:tcPr>
          <w:p w14:paraId="2F3F2D10"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NM</w:t>
            </w:r>
          </w:p>
        </w:tc>
      </w:tr>
      <w:tr w:rsidR="00B30C9E" w:rsidRPr="0035344E" w14:paraId="1156380D" w14:textId="77777777" w:rsidTr="00893821">
        <w:trPr>
          <w:jc w:val="center"/>
        </w:trPr>
        <w:tc>
          <w:tcPr>
            <w:cnfStyle w:val="001000000000" w:firstRow="0" w:lastRow="0" w:firstColumn="1" w:lastColumn="0" w:oddVBand="0" w:evenVBand="0" w:oddHBand="0" w:evenHBand="0" w:firstRowFirstColumn="0" w:firstRowLastColumn="0" w:lastRowFirstColumn="0" w:lastRowLastColumn="0"/>
            <w:tcW w:w="634" w:type="pct"/>
            <w:shd w:val="clear" w:color="auto" w:fill="auto"/>
          </w:tcPr>
          <w:p w14:paraId="7F9895F8" w14:textId="77777777" w:rsidR="00B30C9E" w:rsidRPr="0035344E" w:rsidRDefault="00B30C9E" w:rsidP="00893821">
            <w:pPr>
              <w:adjustRightInd w:val="0"/>
              <w:snapToGrid w:val="0"/>
              <w:spacing w:line="360" w:lineRule="auto"/>
              <w:jc w:val="both"/>
              <w:rPr>
                <w:rFonts w:ascii="Book Antiqua" w:eastAsiaTheme="minorHAnsi" w:hAnsi="Book Antiqua"/>
                <w:b w:val="0"/>
                <w:bCs w:val="0"/>
                <w:color w:val="000000" w:themeColor="text1"/>
              </w:rPr>
            </w:pPr>
            <w:proofErr w:type="spellStart"/>
            <w:r w:rsidRPr="0035344E">
              <w:rPr>
                <w:rFonts w:ascii="Book Antiqua" w:eastAsiaTheme="minorHAnsi" w:hAnsi="Book Antiqua"/>
                <w:b w:val="0"/>
                <w:bCs w:val="0"/>
                <w:color w:val="000000" w:themeColor="text1"/>
              </w:rPr>
              <w:t>Ohkawara</w:t>
            </w:r>
            <w:proofErr w:type="spellEnd"/>
            <w:r w:rsidRPr="0035344E">
              <w:rPr>
                <w:rFonts w:ascii="Book Antiqua" w:eastAsiaTheme="minorHAnsi" w:hAnsi="Book Antiqua"/>
                <w:b w:val="0"/>
                <w:bCs w:val="0"/>
                <w:color w:val="000000" w:themeColor="text1"/>
              </w:rPr>
              <w:t xml:space="preserve"> </w:t>
            </w:r>
            <w:r w:rsidRPr="005F4AB9">
              <w:rPr>
                <w:rFonts w:ascii="Book Antiqua" w:eastAsiaTheme="minorHAnsi" w:hAnsi="Book Antiqua"/>
                <w:b w:val="0"/>
                <w:bCs w:val="0"/>
                <w:i/>
                <w:color w:val="000000" w:themeColor="text1"/>
              </w:rPr>
              <w:t>et al</w:t>
            </w:r>
            <w:r w:rsidRPr="0035344E">
              <w:rPr>
                <w:rFonts w:ascii="Book Antiqua" w:eastAsiaTheme="minorHAnsi" w:hAnsi="Book Antiqua" w:cs="等线"/>
                <w:b w:val="0"/>
                <w:bCs w:val="0"/>
                <w:color w:val="000000" w:themeColor="text1"/>
                <w:kern w:val="0"/>
                <w:vertAlign w:val="superscript"/>
              </w:rPr>
              <w:t>[7]</w:t>
            </w:r>
            <w:r w:rsidRPr="0035344E">
              <w:rPr>
                <w:rFonts w:ascii="Book Antiqua" w:eastAsiaTheme="minorHAnsi" w:hAnsi="Book Antiqua" w:cs="等线"/>
                <w:b w:val="0"/>
                <w:bCs w:val="0"/>
                <w:color w:val="000000" w:themeColor="text1"/>
                <w:kern w:val="0"/>
              </w:rPr>
              <w:t>, 2005</w:t>
            </w:r>
          </w:p>
        </w:tc>
        <w:tc>
          <w:tcPr>
            <w:tcW w:w="225" w:type="pct"/>
            <w:shd w:val="clear" w:color="auto" w:fill="auto"/>
          </w:tcPr>
          <w:p w14:paraId="1BBE54D1"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F</w:t>
            </w:r>
          </w:p>
        </w:tc>
        <w:tc>
          <w:tcPr>
            <w:tcW w:w="245" w:type="pct"/>
            <w:shd w:val="clear" w:color="auto" w:fill="auto"/>
          </w:tcPr>
          <w:p w14:paraId="6FC88401"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72</w:t>
            </w:r>
          </w:p>
        </w:tc>
        <w:tc>
          <w:tcPr>
            <w:tcW w:w="434" w:type="pct"/>
            <w:shd w:val="clear" w:color="auto" w:fill="auto"/>
          </w:tcPr>
          <w:p w14:paraId="7A7D0F66"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4</w:t>
            </w:r>
          </w:p>
        </w:tc>
        <w:tc>
          <w:tcPr>
            <w:tcW w:w="437" w:type="pct"/>
            <w:shd w:val="clear" w:color="auto" w:fill="auto"/>
          </w:tcPr>
          <w:p w14:paraId="2AC4B1C5"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Head</w:t>
            </w:r>
          </w:p>
        </w:tc>
        <w:tc>
          <w:tcPr>
            <w:tcW w:w="916" w:type="pct"/>
            <w:shd w:val="clear" w:color="auto" w:fill="auto"/>
          </w:tcPr>
          <w:p w14:paraId="56E493D4" w14:textId="68DD41B0"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 xml:space="preserve">CT: A solid-cystic tumor rich in blood supply, </w:t>
            </w:r>
            <w:r w:rsidRPr="0035344E">
              <w:rPr>
                <w:rFonts w:ascii="Book Antiqua" w:eastAsiaTheme="minorHAnsi" w:hAnsi="Book Antiqua"/>
                <w:color w:val="000000" w:themeColor="text1"/>
                <w:kern w:val="0"/>
              </w:rPr>
              <w:t>no dilation of either biliary or pancreatic ducts</w:t>
            </w:r>
          </w:p>
        </w:tc>
        <w:tc>
          <w:tcPr>
            <w:tcW w:w="658" w:type="pct"/>
            <w:shd w:val="clear" w:color="auto" w:fill="auto"/>
          </w:tcPr>
          <w:p w14:paraId="1A080DE0"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NF</w:t>
            </w:r>
          </w:p>
        </w:tc>
        <w:tc>
          <w:tcPr>
            <w:tcW w:w="598" w:type="pct"/>
            <w:shd w:val="clear" w:color="auto" w:fill="auto"/>
          </w:tcPr>
          <w:p w14:paraId="42090665"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Pan-NEN</w:t>
            </w:r>
          </w:p>
        </w:tc>
        <w:tc>
          <w:tcPr>
            <w:tcW w:w="484" w:type="pct"/>
            <w:shd w:val="clear" w:color="auto" w:fill="auto"/>
          </w:tcPr>
          <w:p w14:paraId="6F47171F"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RPH</w:t>
            </w:r>
          </w:p>
        </w:tc>
        <w:tc>
          <w:tcPr>
            <w:tcW w:w="370" w:type="pct"/>
            <w:gridSpan w:val="2"/>
            <w:shd w:val="clear" w:color="auto" w:fill="auto"/>
          </w:tcPr>
          <w:p w14:paraId="154EF694"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NM</w:t>
            </w:r>
          </w:p>
        </w:tc>
      </w:tr>
      <w:tr w:rsidR="00B30C9E" w:rsidRPr="0035344E" w14:paraId="67F9994B" w14:textId="77777777" w:rsidTr="00893821">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634" w:type="pct"/>
            <w:shd w:val="clear" w:color="auto" w:fill="auto"/>
          </w:tcPr>
          <w:p w14:paraId="33B10B9D" w14:textId="77777777" w:rsidR="00B30C9E" w:rsidRPr="0035344E" w:rsidRDefault="00B30C9E" w:rsidP="00893821">
            <w:pPr>
              <w:adjustRightInd w:val="0"/>
              <w:snapToGrid w:val="0"/>
              <w:spacing w:line="360" w:lineRule="auto"/>
              <w:jc w:val="both"/>
              <w:rPr>
                <w:rFonts w:ascii="Book Antiqua" w:eastAsiaTheme="minorHAnsi" w:hAnsi="Book Antiqua"/>
                <w:b w:val="0"/>
                <w:bCs w:val="0"/>
                <w:color w:val="FF0000"/>
              </w:rPr>
            </w:pPr>
            <w:r w:rsidRPr="0035344E">
              <w:rPr>
                <w:rFonts w:ascii="Book Antiqua" w:eastAsiaTheme="minorHAnsi" w:hAnsi="Book Antiqua"/>
                <w:b w:val="0"/>
                <w:bCs w:val="0"/>
                <w:color w:val="000000" w:themeColor="text1"/>
              </w:rPr>
              <w:t xml:space="preserve">Kim </w:t>
            </w:r>
            <w:r w:rsidRPr="005F4AB9">
              <w:rPr>
                <w:rFonts w:ascii="Book Antiqua" w:eastAsiaTheme="minorHAnsi" w:hAnsi="Book Antiqua"/>
                <w:b w:val="0"/>
                <w:bCs w:val="0"/>
                <w:i/>
                <w:color w:val="000000" w:themeColor="text1"/>
              </w:rPr>
              <w:t>et al</w:t>
            </w:r>
            <w:r w:rsidRPr="0035344E">
              <w:rPr>
                <w:rFonts w:ascii="Book Antiqua" w:eastAsiaTheme="minorHAnsi" w:hAnsi="Book Antiqua" w:cs="等线"/>
                <w:b w:val="0"/>
                <w:bCs w:val="0"/>
                <w:color w:val="000000" w:themeColor="text1"/>
                <w:kern w:val="0"/>
                <w:vertAlign w:val="superscript"/>
              </w:rPr>
              <w:t>[8]</w:t>
            </w:r>
            <w:r w:rsidRPr="0035344E">
              <w:rPr>
                <w:rFonts w:ascii="Book Antiqua" w:eastAsiaTheme="minorHAnsi" w:hAnsi="Book Antiqua" w:cs="等线"/>
                <w:b w:val="0"/>
                <w:bCs w:val="0"/>
                <w:color w:val="000000" w:themeColor="text1"/>
                <w:kern w:val="0"/>
              </w:rPr>
              <w:t>, 2008</w:t>
            </w:r>
          </w:p>
        </w:tc>
        <w:tc>
          <w:tcPr>
            <w:tcW w:w="225" w:type="pct"/>
            <w:shd w:val="clear" w:color="auto" w:fill="auto"/>
          </w:tcPr>
          <w:p w14:paraId="2A17450D"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F</w:t>
            </w:r>
          </w:p>
        </w:tc>
        <w:tc>
          <w:tcPr>
            <w:tcW w:w="245" w:type="pct"/>
            <w:shd w:val="clear" w:color="auto" w:fill="auto"/>
          </w:tcPr>
          <w:p w14:paraId="59C0D458"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57</w:t>
            </w:r>
          </w:p>
        </w:tc>
        <w:tc>
          <w:tcPr>
            <w:tcW w:w="434" w:type="pct"/>
            <w:shd w:val="clear" w:color="auto" w:fill="auto"/>
          </w:tcPr>
          <w:p w14:paraId="559F1EE4"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6.5 × 6 × 6</w:t>
            </w:r>
          </w:p>
        </w:tc>
        <w:tc>
          <w:tcPr>
            <w:tcW w:w="437" w:type="pct"/>
            <w:shd w:val="clear" w:color="auto" w:fill="auto"/>
          </w:tcPr>
          <w:p w14:paraId="5470F262"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Head</w:t>
            </w:r>
          </w:p>
        </w:tc>
        <w:tc>
          <w:tcPr>
            <w:tcW w:w="916" w:type="pct"/>
            <w:shd w:val="clear" w:color="auto" w:fill="auto"/>
          </w:tcPr>
          <w:p w14:paraId="0C0F867A" w14:textId="10A6C4EC"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 xml:space="preserve">US: </w:t>
            </w:r>
            <w:r>
              <w:rPr>
                <w:rFonts w:ascii="Book Antiqua" w:eastAsiaTheme="minorHAnsi" w:hAnsi="Book Antiqua"/>
                <w:color w:val="000000" w:themeColor="text1"/>
              </w:rPr>
              <w:t>A</w:t>
            </w:r>
            <w:r w:rsidRPr="0035344E">
              <w:rPr>
                <w:rFonts w:ascii="Book Antiqua" w:eastAsiaTheme="minorHAnsi" w:hAnsi="Book Antiqua"/>
                <w:color w:val="000000" w:themeColor="text1"/>
              </w:rPr>
              <w:t xml:space="preserve"> </w:t>
            </w:r>
            <w:proofErr w:type="spellStart"/>
            <w:r w:rsidRPr="0035344E">
              <w:rPr>
                <w:rFonts w:ascii="Book Antiqua" w:eastAsiaTheme="minorHAnsi" w:hAnsi="Book Antiqua"/>
                <w:color w:val="000000" w:themeColor="text1"/>
              </w:rPr>
              <w:t>hypervascular</w:t>
            </w:r>
            <w:proofErr w:type="spellEnd"/>
            <w:r w:rsidRPr="0035344E">
              <w:rPr>
                <w:rFonts w:ascii="Book Antiqua" w:eastAsiaTheme="minorHAnsi" w:hAnsi="Book Antiqua"/>
                <w:color w:val="000000" w:themeColor="text1"/>
              </w:rPr>
              <w:t xml:space="preserve"> tumor. CT: Marked enhancement in the </w:t>
            </w:r>
            <w:r w:rsidRPr="0035344E">
              <w:rPr>
                <w:rFonts w:ascii="Book Antiqua" w:eastAsiaTheme="minorHAnsi" w:hAnsi="Book Antiqua"/>
                <w:color w:val="000000" w:themeColor="text1"/>
              </w:rPr>
              <w:lastRenderedPageBreak/>
              <w:t xml:space="preserve">arterial phase, still well-enhancing in the portal venous phase, non-enhancing tubular-shaped portions could be seen inside. EUS: </w:t>
            </w:r>
            <w:r>
              <w:rPr>
                <w:rFonts w:ascii="Book Antiqua" w:eastAsiaTheme="minorHAnsi" w:hAnsi="Book Antiqua"/>
                <w:color w:val="000000" w:themeColor="text1"/>
              </w:rPr>
              <w:t>E</w:t>
            </w:r>
            <w:r w:rsidRPr="0035344E">
              <w:rPr>
                <w:rFonts w:ascii="Book Antiqua" w:eastAsiaTheme="minorHAnsi" w:hAnsi="Book Antiqua"/>
                <w:color w:val="000000" w:themeColor="text1"/>
              </w:rPr>
              <w:t>chogenic mass with several anechoic portions</w:t>
            </w:r>
          </w:p>
        </w:tc>
        <w:tc>
          <w:tcPr>
            <w:tcW w:w="658" w:type="pct"/>
            <w:shd w:val="clear" w:color="auto" w:fill="auto"/>
          </w:tcPr>
          <w:p w14:paraId="4AA6A6E0"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lastRenderedPageBreak/>
              <w:t>NF</w:t>
            </w:r>
          </w:p>
        </w:tc>
        <w:tc>
          <w:tcPr>
            <w:tcW w:w="598" w:type="pct"/>
            <w:shd w:val="clear" w:color="auto" w:fill="auto"/>
          </w:tcPr>
          <w:p w14:paraId="765CADD2" w14:textId="77777777" w:rsidR="00B30C9E" w:rsidRPr="0035344E" w:rsidRDefault="00B30C9E" w:rsidP="0089382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 xml:space="preserve">Pancreatic islet cell tumor </w:t>
            </w:r>
          </w:p>
        </w:tc>
        <w:tc>
          <w:tcPr>
            <w:tcW w:w="484" w:type="pct"/>
            <w:shd w:val="clear" w:color="auto" w:fill="auto"/>
          </w:tcPr>
          <w:p w14:paraId="5C85584F" w14:textId="77777777" w:rsidR="00B30C9E" w:rsidRPr="0035344E" w:rsidRDefault="00B30C9E" w:rsidP="0089382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PPPD</w:t>
            </w:r>
          </w:p>
          <w:p w14:paraId="0299B4D5"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p>
        </w:tc>
        <w:tc>
          <w:tcPr>
            <w:tcW w:w="370" w:type="pct"/>
            <w:gridSpan w:val="2"/>
            <w:shd w:val="clear" w:color="auto" w:fill="auto"/>
          </w:tcPr>
          <w:p w14:paraId="5DBAF298"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NM</w:t>
            </w:r>
          </w:p>
        </w:tc>
      </w:tr>
      <w:tr w:rsidR="00B30C9E" w:rsidRPr="0035344E" w14:paraId="40A6CC7C" w14:textId="77777777" w:rsidTr="00893821">
        <w:trPr>
          <w:trHeight w:val="355"/>
          <w:jc w:val="center"/>
        </w:trPr>
        <w:tc>
          <w:tcPr>
            <w:cnfStyle w:val="001000000000" w:firstRow="0" w:lastRow="0" w:firstColumn="1" w:lastColumn="0" w:oddVBand="0" w:evenVBand="0" w:oddHBand="0" w:evenHBand="0" w:firstRowFirstColumn="0" w:firstRowLastColumn="0" w:lastRowFirstColumn="0" w:lastRowLastColumn="0"/>
            <w:tcW w:w="634" w:type="pct"/>
            <w:shd w:val="clear" w:color="auto" w:fill="auto"/>
          </w:tcPr>
          <w:p w14:paraId="6D7ACE8D" w14:textId="77777777" w:rsidR="00B30C9E" w:rsidRPr="0035344E" w:rsidRDefault="00B30C9E" w:rsidP="00893821">
            <w:pPr>
              <w:adjustRightInd w:val="0"/>
              <w:snapToGrid w:val="0"/>
              <w:spacing w:line="360" w:lineRule="auto"/>
              <w:jc w:val="both"/>
              <w:rPr>
                <w:rFonts w:ascii="Book Antiqua" w:eastAsiaTheme="minorHAnsi" w:hAnsi="Book Antiqua"/>
                <w:b w:val="0"/>
                <w:bCs w:val="0"/>
                <w:color w:val="000000" w:themeColor="text1"/>
              </w:rPr>
            </w:pPr>
            <w:r w:rsidRPr="0035344E">
              <w:rPr>
                <w:rFonts w:ascii="Book Antiqua" w:eastAsiaTheme="minorHAnsi" w:hAnsi="Book Antiqua"/>
                <w:b w:val="0"/>
                <w:bCs w:val="0"/>
                <w:color w:val="000000" w:themeColor="text1"/>
              </w:rPr>
              <w:t xml:space="preserve">He </w:t>
            </w:r>
            <w:r w:rsidRPr="005F4AB9">
              <w:rPr>
                <w:rFonts w:ascii="Book Antiqua" w:eastAsiaTheme="minorHAnsi" w:hAnsi="Book Antiqua"/>
                <w:b w:val="0"/>
                <w:bCs w:val="0"/>
                <w:i/>
                <w:color w:val="000000" w:themeColor="text1"/>
              </w:rPr>
              <w:t>et al</w:t>
            </w:r>
            <w:r w:rsidRPr="0035344E">
              <w:rPr>
                <w:rFonts w:ascii="Book Antiqua" w:eastAsiaTheme="minorHAnsi" w:hAnsi="Book Antiqua" w:cs="等线"/>
                <w:b w:val="0"/>
                <w:bCs w:val="0"/>
                <w:color w:val="000000" w:themeColor="text1"/>
                <w:kern w:val="0"/>
                <w:vertAlign w:val="superscript"/>
              </w:rPr>
              <w:t>[9]</w:t>
            </w:r>
            <w:r w:rsidRPr="0035344E">
              <w:rPr>
                <w:rFonts w:ascii="Book Antiqua" w:eastAsiaTheme="minorHAnsi" w:hAnsi="Book Antiqua" w:cs="等线"/>
                <w:b w:val="0"/>
                <w:bCs w:val="0"/>
                <w:color w:val="000000" w:themeColor="text1"/>
                <w:kern w:val="0"/>
              </w:rPr>
              <w:t>, 2011</w:t>
            </w:r>
          </w:p>
        </w:tc>
        <w:tc>
          <w:tcPr>
            <w:tcW w:w="225" w:type="pct"/>
            <w:shd w:val="clear" w:color="auto" w:fill="auto"/>
          </w:tcPr>
          <w:p w14:paraId="1B52DE2D"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F</w:t>
            </w:r>
          </w:p>
        </w:tc>
        <w:tc>
          <w:tcPr>
            <w:tcW w:w="245" w:type="pct"/>
            <w:shd w:val="clear" w:color="auto" w:fill="auto"/>
          </w:tcPr>
          <w:p w14:paraId="55222E00"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40</w:t>
            </w:r>
          </w:p>
        </w:tc>
        <w:tc>
          <w:tcPr>
            <w:tcW w:w="434" w:type="pct"/>
            <w:shd w:val="clear" w:color="auto" w:fill="auto"/>
          </w:tcPr>
          <w:p w14:paraId="1B4BA50C"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4.5 × 4.2</w:t>
            </w:r>
          </w:p>
        </w:tc>
        <w:tc>
          <w:tcPr>
            <w:tcW w:w="437" w:type="pct"/>
            <w:shd w:val="clear" w:color="auto" w:fill="auto"/>
          </w:tcPr>
          <w:p w14:paraId="4007782E"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Uncinate process</w:t>
            </w:r>
          </w:p>
        </w:tc>
        <w:tc>
          <w:tcPr>
            <w:tcW w:w="916" w:type="pct"/>
            <w:shd w:val="clear" w:color="auto" w:fill="auto"/>
          </w:tcPr>
          <w:p w14:paraId="799A46BD" w14:textId="50DF151E" w:rsidR="00B30C9E" w:rsidRPr="0035344E" w:rsidRDefault="00B30C9E">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 xml:space="preserve">CT: </w:t>
            </w:r>
            <w:r>
              <w:rPr>
                <w:rFonts w:ascii="Book Antiqua" w:eastAsiaTheme="minorHAnsi" w:hAnsi="Book Antiqua"/>
                <w:color w:val="000000" w:themeColor="text1"/>
              </w:rPr>
              <w:t>W</w:t>
            </w:r>
            <w:r w:rsidRPr="0035344E">
              <w:rPr>
                <w:rFonts w:ascii="Book Antiqua" w:eastAsiaTheme="minorHAnsi" w:hAnsi="Book Antiqua"/>
                <w:color w:val="000000" w:themeColor="text1"/>
              </w:rPr>
              <w:t xml:space="preserve">ell demarcated solid mass, </w:t>
            </w:r>
            <w:proofErr w:type="spellStart"/>
            <w:r w:rsidRPr="0035344E">
              <w:rPr>
                <w:rFonts w:ascii="Book Antiqua" w:eastAsiaTheme="minorHAnsi" w:hAnsi="Book Antiqua"/>
                <w:color w:val="000000" w:themeColor="text1"/>
              </w:rPr>
              <w:t>dramatical</w:t>
            </w:r>
            <w:proofErr w:type="spellEnd"/>
            <w:r w:rsidRPr="0035344E">
              <w:rPr>
                <w:rFonts w:ascii="Book Antiqua" w:eastAsiaTheme="minorHAnsi" w:hAnsi="Book Antiqua"/>
                <w:color w:val="000000" w:themeColor="text1"/>
              </w:rPr>
              <w:t xml:space="preserve"> enhancement </w:t>
            </w:r>
            <w:r w:rsidR="00DA7A6B">
              <w:rPr>
                <w:rFonts w:ascii="Book Antiqua" w:eastAsiaTheme="minorHAnsi" w:hAnsi="Book Antiqua"/>
                <w:color w:val="000000" w:themeColor="text1"/>
              </w:rPr>
              <w:t>in</w:t>
            </w:r>
            <w:r w:rsidR="00DA7A6B" w:rsidRPr="0035344E">
              <w:rPr>
                <w:rFonts w:ascii="Book Antiqua" w:eastAsiaTheme="minorHAnsi" w:hAnsi="Book Antiqua"/>
                <w:color w:val="000000" w:themeColor="text1"/>
              </w:rPr>
              <w:t xml:space="preserve"> </w:t>
            </w:r>
            <w:r w:rsidRPr="0035344E">
              <w:rPr>
                <w:rFonts w:ascii="Book Antiqua" w:eastAsiaTheme="minorHAnsi" w:hAnsi="Book Antiqua"/>
                <w:color w:val="000000" w:themeColor="text1"/>
              </w:rPr>
              <w:t>pancreatic and portal vein phase, several low density foci were observed. Distal pancreatic duct middle dilation</w:t>
            </w:r>
          </w:p>
        </w:tc>
        <w:tc>
          <w:tcPr>
            <w:tcW w:w="658" w:type="pct"/>
            <w:shd w:val="clear" w:color="auto" w:fill="auto"/>
          </w:tcPr>
          <w:p w14:paraId="2E98AC2F"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NF</w:t>
            </w:r>
          </w:p>
        </w:tc>
        <w:tc>
          <w:tcPr>
            <w:tcW w:w="598" w:type="pct"/>
            <w:shd w:val="clear" w:color="auto" w:fill="auto"/>
          </w:tcPr>
          <w:p w14:paraId="321253BA" w14:textId="77777777" w:rsidR="00B30C9E" w:rsidRPr="0035344E" w:rsidRDefault="00B30C9E" w:rsidP="0089382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NM</w:t>
            </w:r>
          </w:p>
        </w:tc>
        <w:tc>
          <w:tcPr>
            <w:tcW w:w="484" w:type="pct"/>
            <w:shd w:val="clear" w:color="auto" w:fill="auto"/>
          </w:tcPr>
          <w:p w14:paraId="0422D972" w14:textId="77777777" w:rsidR="00B30C9E" w:rsidRPr="0035344E" w:rsidRDefault="00B30C9E" w:rsidP="0089382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RPH</w:t>
            </w:r>
          </w:p>
        </w:tc>
        <w:tc>
          <w:tcPr>
            <w:tcW w:w="370" w:type="pct"/>
            <w:gridSpan w:val="2"/>
            <w:shd w:val="clear" w:color="auto" w:fill="auto"/>
          </w:tcPr>
          <w:p w14:paraId="47FC99D8"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NM</w:t>
            </w:r>
          </w:p>
        </w:tc>
      </w:tr>
      <w:tr w:rsidR="00B30C9E" w:rsidRPr="0035344E" w14:paraId="51CD712F" w14:textId="77777777" w:rsidTr="00893821">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634" w:type="pct"/>
            <w:shd w:val="clear" w:color="auto" w:fill="auto"/>
          </w:tcPr>
          <w:p w14:paraId="59FF82CB" w14:textId="77777777" w:rsidR="00B30C9E" w:rsidRPr="0035344E" w:rsidRDefault="00B30C9E" w:rsidP="00893821">
            <w:pPr>
              <w:adjustRightInd w:val="0"/>
              <w:snapToGrid w:val="0"/>
              <w:spacing w:line="360" w:lineRule="auto"/>
              <w:jc w:val="both"/>
              <w:rPr>
                <w:rFonts w:ascii="Book Antiqua" w:eastAsiaTheme="minorHAnsi" w:hAnsi="Book Antiqua"/>
                <w:b w:val="0"/>
                <w:bCs w:val="0"/>
                <w:color w:val="000000" w:themeColor="text1"/>
              </w:rPr>
            </w:pPr>
            <w:proofErr w:type="spellStart"/>
            <w:r w:rsidRPr="0035344E">
              <w:rPr>
                <w:rFonts w:ascii="Book Antiqua" w:eastAsiaTheme="minorHAnsi" w:hAnsi="Book Antiqua"/>
                <w:b w:val="0"/>
                <w:bCs w:val="0"/>
                <w:color w:val="000000" w:themeColor="text1"/>
              </w:rPr>
              <w:lastRenderedPageBreak/>
              <w:t>Higa</w:t>
            </w:r>
            <w:proofErr w:type="spellEnd"/>
            <w:r w:rsidRPr="0035344E">
              <w:rPr>
                <w:rFonts w:ascii="Book Antiqua" w:eastAsiaTheme="minorHAnsi" w:hAnsi="Book Antiqua"/>
                <w:b w:val="0"/>
                <w:bCs w:val="0"/>
                <w:color w:val="000000" w:themeColor="text1"/>
              </w:rPr>
              <w:t xml:space="preserve"> </w:t>
            </w:r>
            <w:r>
              <w:rPr>
                <w:rFonts w:ascii="Book Antiqua" w:eastAsiaTheme="minorHAnsi" w:hAnsi="Book Antiqua"/>
                <w:b w:val="0"/>
                <w:bCs w:val="0"/>
                <w:color w:val="000000" w:themeColor="text1"/>
              </w:rPr>
              <w:t xml:space="preserve">and </w:t>
            </w:r>
            <w:proofErr w:type="spellStart"/>
            <w:r w:rsidRPr="00F13ECE">
              <w:rPr>
                <w:rFonts w:ascii="Book Antiqua" w:eastAsiaTheme="minorHAnsi" w:hAnsi="Book Antiqua"/>
                <w:b w:val="0"/>
                <w:bCs w:val="0"/>
                <w:color w:val="000000" w:themeColor="text1"/>
              </w:rPr>
              <w:t>Kapur</w:t>
            </w:r>
            <w:proofErr w:type="spellEnd"/>
            <w:r w:rsidRPr="0035344E">
              <w:rPr>
                <w:rFonts w:ascii="Book Antiqua" w:eastAsiaTheme="minorHAnsi" w:hAnsi="Book Antiqua" w:cs="等线"/>
                <w:b w:val="0"/>
                <w:bCs w:val="0"/>
                <w:color w:val="000000" w:themeColor="text1"/>
                <w:kern w:val="0"/>
                <w:vertAlign w:val="superscript"/>
              </w:rPr>
              <w:t>[10]</w:t>
            </w:r>
            <w:r w:rsidRPr="0035344E">
              <w:rPr>
                <w:rFonts w:ascii="Book Antiqua" w:eastAsiaTheme="minorHAnsi" w:hAnsi="Book Antiqua" w:cs="等线"/>
                <w:b w:val="0"/>
                <w:bCs w:val="0"/>
                <w:color w:val="000000" w:themeColor="text1"/>
                <w:kern w:val="0"/>
              </w:rPr>
              <w:t>, 2012</w:t>
            </w:r>
          </w:p>
        </w:tc>
        <w:tc>
          <w:tcPr>
            <w:tcW w:w="225" w:type="pct"/>
            <w:shd w:val="clear" w:color="auto" w:fill="auto"/>
          </w:tcPr>
          <w:p w14:paraId="3A49861B"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F</w:t>
            </w:r>
          </w:p>
        </w:tc>
        <w:tc>
          <w:tcPr>
            <w:tcW w:w="245" w:type="pct"/>
            <w:shd w:val="clear" w:color="auto" w:fill="auto"/>
          </w:tcPr>
          <w:p w14:paraId="31AA83EA"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65</w:t>
            </w:r>
          </w:p>
        </w:tc>
        <w:tc>
          <w:tcPr>
            <w:tcW w:w="434" w:type="pct"/>
            <w:shd w:val="clear" w:color="auto" w:fill="auto"/>
          </w:tcPr>
          <w:p w14:paraId="75937422"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2.0</w:t>
            </w:r>
          </w:p>
        </w:tc>
        <w:tc>
          <w:tcPr>
            <w:tcW w:w="437" w:type="pct"/>
            <w:shd w:val="clear" w:color="auto" w:fill="auto"/>
          </w:tcPr>
          <w:p w14:paraId="34DB2B2C"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Uncinate process</w:t>
            </w:r>
          </w:p>
        </w:tc>
        <w:tc>
          <w:tcPr>
            <w:tcW w:w="916" w:type="pct"/>
            <w:shd w:val="clear" w:color="auto" w:fill="auto"/>
          </w:tcPr>
          <w:p w14:paraId="57140356" w14:textId="08FA9806"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 xml:space="preserve">CT: </w:t>
            </w:r>
            <w:r>
              <w:rPr>
                <w:rFonts w:ascii="Book Antiqua" w:eastAsiaTheme="minorHAnsi" w:hAnsi="Book Antiqua"/>
                <w:color w:val="000000" w:themeColor="text1"/>
              </w:rPr>
              <w:t>A</w:t>
            </w:r>
            <w:r w:rsidRPr="0035344E">
              <w:rPr>
                <w:rFonts w:ascii="Book Antiqua" w:eastAsiaTheme="minorHAnsi" w:hAnsi="Book Antiqua"/>
                <w:color w:val="000000" w:themeColor="text1"/>
              </w:rPr>
              <w:t xml:space="preserve"> pancreatic mass with enhancement and mixed attenuation</w:t>
            </w:r>
          </w:p>
        </w:tc>
        <w:tc>
          <w:tcPr>
            <w:tcW w:w="658" w:type="pct"/>
            <w:shd w:val="clear" w:color="auto" w:fill="auto"/>
          </w:tcPr>
          <w:p w14:paraId="35D0D79B"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NF</w:t>
            </w:r>
          </w:p>
        </w:tc>
        <w:tc>
          <w:tcPr>
            <w:tcW w:w="598" w:type="pct"/>
            <w:shd w:val="clear" w:color="auto" w:fill="auto"/>
          </w:tcPr>
          <w:p w14:paraId="27EC1539" w14:textId="77777777" w:rsidR="00B30C9E" w:rsidRPr="0035344E" w:rsidRDefault="00B30C9E" w:rsidP="0089382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NM</w:t>
            </w:r>
          </w:p>
        </w:tc>
        <w:tc>
          <w:tcPr>
            <w:tcW w:w="484" w:type="pct"/>
            <w:shd w:val="clear" w:color="auto" w:fill="auto"/>
          </w:tcPr>
          <w:p w14:paraId="26F7033A" w14:textId="77777777" w:rsidR="00B30C9E" w:rsidRPr="0035344E" w:rsidRDefault="00B30C9E" w:rsidP="0089382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PD</w:t>
            </w:r>
          </w:p>
        </w:tc>
        <w:tc>
          <w:tcPr>
            <w:tcW w:w="370" w:type="pct"/>
            <w:gridSpan w:val="2"/>
            <w:shd w:val="clear" w:color="auto" w:fill="auto"/>
          </w:tcPr>
          <w:p w14:paraId="6D43818A"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NM</w:t>
            </w:r>
          </w:p>
        </w:tc>
      </w:tr>
      <w:tr w:rsidR="00B30C9E" w:rsidRPr="0035344E" w14:paraId="22373DCE" w14:textId="77777777" w:rsidTr="00893821">
        <w:trPr>
          <w:trHeight w:val="355"/>
          <w:jc w:val="center"/>
        </w:trPr>
        <w:tc>
          <w:tcPr>
            <w:cnfStyle w:val="001000000000" w:firstRow="0" w:lastRow="0" w:firstColumn="1" w:lastColumn="0" w:oddVBand="0" w:evenVBand="0" w:oddHBand="0" w:evenHBand="0" w:firstRowFirstColumn="0" w:firstRowLastColumn="0" w:lastRowFirstColumn="0" w:lastRowLastColumn="0"/>
            <w:tcW w:w="634" w:type="pct"/>
            <w:shd w:val="clear" w:color="auto" w:fill="auto"/>
          </w:tcPr>
          <w:p w14:paraId="517C0133" w14:textId="77777777" w:rsidR="00B30C9E" w:rsidRPr="0035344E" w:rsidRDefault="00B30C9E" w:rsidP="00893821">
            <w:pPr>
              <w:adjustRightInd w:val="0"/>
              <w:snapToGrid w:val="0"/>
              <w:spacing w:line="360" w:lineRule="auto"/>
              <w:jc w:val="both"/>
              <w:rPr>
                <w:rFonts w:ascii="Book Antiqua" w:eastAsiaTheme="minorHAnsi" w:hAnsi="Book Antiqua"/>
                <w:b w:val="0"/>
                <w:bCs w:val="0"/>
                <w:color w:val="000000" w:themeColor="text1"/>
              </w:rPr>
            </w:pPr>
            <w:r w:rsidRPr="0035344E">
              <w:rPr>
                <w:rFonts w:ascii="Book Antiqua" w:eastAsiaTheme="minorHAnsi" w:hAnsi="Book Antiqua"/>
                <w:b w:val="0"/>
                <w:bCs w:val="0"/>
                <w:color w:val="000000" w:themeColor="text1"/>
              </w:rPr>
              <w:t>Al-</w:t>
            </w:r>
            <w:proofErr w:type="spellStart"/>
            <w:r w:rsidRPr="0035344E">
              <w:rPr>
                <w:rFonts w:ascii="Book Antiqua" w:eastAsiaTheme="minorHAnsi" w:hAnsi="Book Antiqua"/>
                <w:b w:val="0"/>
                <w:bCs w:val="0"/>
                <w:color w:val="000000" w:themeColor="text1"/>
              </w:rPr>
              <w:t>Jiffry</w:t>
            </w:r>
            <w:proofErr w:type="spellEnd"/>
            <w:r w:rsidRPr="0035344E">
              <w:rPr>
                <w:rFonts w:ascii="Book Antiqua" w:eastAsiaTheme="minorHAnsi" w:hAnsi="Book Antiqua"/>
                <w:b w:val="0"/>
                <w:bCs w:val="0"/>
                <w:color w:val="000000" w:themeColor="text1"/>
              </w:rPr>
              <w:t xml:space="preserve"> </w:t>
            </w:r>
            <w:r w:rsidRPr="005F4AB9">
              <w:rPr>
                <w:rFonts w:ascii="Book Antiqua" w:eastAsiaTheme="minorHAnsi" w:hAnsi="Book Antiqua"/>
                <w:b w:val="0"/>
                <w:bCs w:val="0"/>
                <w:i/>
                <w:color w:val="000000" w:themeColor="text1"/>
              </w:rPr>
              <w:t>et al</w:t>
            </w:r>
            <w:r w:rsidRPr="0035344E">
              <w:rPr>
                <w:rFonts w:ascii="Book Antiqua" w:eastAsiaTheme="minorHAnsi" w:hAnsi="Book Antiqua" w:cs="等线"/>
                <w:b w:val="0"/>
                <w:bCs w:val="0"/>
                <w:color w:val="000000" w:themeColor="text1"/>
                <w:kern w:val="0"/>
                <w:vertAlign w:val="superscript"/>
              </w:rPr>
              <w:t>[11]</w:t>
            </w:r>
            <w:r w:rsidRPr="0035344E">
              <w:rPr>
                <w:rFonts w:ascii="Book Antiqua" w:eastAsiaTheme="minorHAnsi" w:hAnsi="Book Antiqua" w:cs="等线"/>
                <w:b w:val="0"/>
                <w:bCs w:val="0"/>
                <w:color w:val="000000" w:themeColor="text1"/>
                <w:kern w:val="0"/>
              </w:rPr>
              <w:t>, 2013</w:t>
            </w:r>
          </w:p>
        </w:tc>
        <w:tc>
          <w:tcPr>
            <w:tcW w:w="225" w:type="pct"/>
            <w:shd w:val="clear" w:color="auto" w:fill="auto"/>
          </w:tcPr>
          <w:p w14:paraId="1D46D54D"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F</w:t>
            </w:r>
          </w:p>
        </w:tc>
        <w:tc>
          <w:tcPr>
            <w:tcW w:w="245" w:type="pct"/>
            <w:shd w:val="clear" w:color="auto" w:fill="auto"/>
          </w:tcPr>
          <w:p w14:paraId="4171A14C"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19</w:t>
            </w:r>
          </w:p>
        </w:tc>
        <w:tc>
          <w:tcPr>
            <w:tcW w:w="434" w:type="pct"/>
            <w:shd w:val="clear" w:color="auto" w:fill="auto"/>
          </w:tcPr>
          <w:p w14:paraId="3F45AE89"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9.0</w:t>
            </w:r>
          </w:p>
        </w:tc>
        <w:tc>
          <w:tcPr>
            <w:tcW w:w="437" w:type="pct"/>
            <w:shd w:val="clear" w:color="auto" w:fill="auto"/>
          </w:tcPr>
          <w:p w14:paraId="6F459402"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Head</w:t>
            </w:r>
          </w:p>
        </w:tc>
        <w:tc>
          <w:tcPr>
            <w:tcW w:w="916" w:type="pct"/>
            <w:shd w:val="clear" w:color="auto" w:fill="auto"/>
          </w:tcPr>
          <w:p w14:paraId="5B4C138D" w14:textId="21244F15"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 xml:space="preserve">CT: </w:t>
            </w:r>
            <w:r>
              <w:rPr>
                <w:rFonts w:ascii="Book Antiqua" w:eastAsiaTheme="minorHAnsi" w:hAnsi="Book Antiqua"/>
                <w:color w:val="000000" w:themeColor="text1"/>
              </w:rPr>
              <w:t>M</w:t>
            </w:r>
            <w:r w:rsidRPr="0035344E">
              <w:rPr>
                <w:rFonts w:ascii="Book Antiqua" w:eastAsiaTheme="minorHAnsi" w:hAnsi="Book Antiqua"/>
                <w:color w:val="000000" w:themeColor="text1"/>
              </w:rPr>
              <w:t>arked enhancement in the arterial phase and washed out in the venous phase</w:t>
            </w:r>
          </w:p>
        </w:tc>
        <w:tc>
          <w:tcPr>
            <w:tcW w:w="658" w:type="pct"/>
            <w:shd w:val="clear" w:color="auto" w:fill="auto"/>
          </w:tcPr>
          <w:p w14:paraId="1096E7C2"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F</w:t>
            </w:r>
          </w:p>
        </w:tc>
        <w:tc>
          <w:tcPr>
            <w:tcW w:w="598" w:type="pct"/>
            <w:shd w:val="clear" w:color="auto" w:fill="auto"/>
          </w:tcPr>
          <w:p w14:paraId="0845C7A9" w14:textId="77777777" w:rsidR="00B30C9E" w:rsidRPr="0035344E" w:rsidRDefault="00B30C9E" w:rsidP="0089382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Pancreatic sarcoma</w:t>
            </w:r>
          </w:p>
        </w:tc>
        <w:tc>
          <w:tcPr>
            <w:tcW w:w="484" w:type="pct"/>
            <w:shd w:val="clear" w:color="auto" w:fill="auto"/>
          </w:tcPr>
          <w:p w14:paraId="78094B20" w14:textId="77777777" w:rsidR="00B30C9E" w:rsidRPr="0035344E" w:rsidRDefault="00B30C9E" w:rsidP="0089382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PD</w:t>
            </w:r>
          </w:p>
        </w:tc>
        <w:tc>
          <w:tcPr>
            <w:tcW w:w="370" w:type="pct"/>
            <w:gridSpan w:val="2"/>
            <w:shd w:val="clear" w:color="auto" w:fill="auto"/>
          </w:tcPr>
          <w:p w14:paraId="1793F553"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3</w:t>
            </w:r>
            <w:r>
              <w:rPr>
                <w:rFonts w:ascii="Book Antiqua" w:eastAsiaTheme="minorHAnsi" w:hAnsi="Book Antiqua"/>
                <w:color w:val="000000" w:themeColor="text1"/>
              </w:rPr>
              <w:t xml:space="preserve"> </w:t>
            </w:r>
            <w:proofErr w:type="spellStart"/>
            <w:r>
              <w:rPr>
                <w:rFonts w:ascii="Book Antiqua" w:eastAsiaTheme="minorHAnsi" w:hAnsi="Book Antiqua"/>
                <w:color w:val="000000" w:themeColor="text1"/>
              </w:rPr>
              <w:t>yr</w:t>
            </w:r>
            <w:proofErr w:type="spellEnd"/>
            <w:r>
              <w:rPr>
                <w:rFonts w:ascii="Book Antiqua" w:eastAsiaTheme="minorHAnsi" w:hAnsi="Book Antiqua"/>
                <w:color w:val="000000" w:themeColor="text1"/>
              </w:rPr>
              <w:t xml:space="preserve"> </w:t>
            </w:r>
            <w:r w:rsidRPr="0035344E">
              <w:rPr>
                <w:rFonts w:ascii="Book Antiqua" w:eastAsiaTheme="minorHAnsi" w:hAnsi="Book Antiqua"/>
                <w:color w:val="000000" w:themeColor="text1"/>
              </w:rPr>
              <w:t>PO (TF)</w:t>
            </w:r>
          </w:p>
        </w:tc>
      </w:tr>
      <w:tr w:rsidR="00B30C9E" w:rsidRPr="0035344E" w14:paraId="286E4209" w14:textId="77777777" w:rsidTr="00893821">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634" w:type="pct"/>
            <w:shd w:val="clear" w:color="auto" w:fill="auto"/>
          </w:tcPr>
          <w:p w14:paraId="3C4ADAB5" w14:textId="77777777" w:rsidR="00B30C9E" w:rsidRPr="0035344E" w:rsidRDefault="00B30C9E" w:rsidP="00893821">
            <w:pPr>
              <w:adjustRightInd w:val="0"/>
              <w:snapToGrid w:val="0"/>
              <w:spacing w:line="360" w:lineRule="auto"/>
              <w:jc w:val="both"/>
              <w:rPr>
                <w:rFonts w:ascii="Book Antiqua" w:eastAsiaTheme="minorHAnsi" w:hAnsi="Book Antiqua"/>
                <w:b w:val="0"/>
                <w:bCs w:val="0"/>
                <w:color w:val="000000" w:themeColor="text1"/>
              </w:rPr>
            </w:pPr>
            <w:proofErr w:type="spellStart"/>
            <w:r w:rsidRPr="0035344E">
              <w:rPr>
                <w:rFonts w:ascii="Book Antiqua" w:eastAsiaTheme="minorHAnsi" w:hAnsi="Book Antiqua"/>
                <w:b w:val="0"/>
                <w:bCs w:val="0"/>
                <w:color w:val="000000" w:themeColor="text1"/>
              </w:rPr>
              <w:t>Borgohain</w:t>
            </w:r>
            <w:proofErr w:type="spellEnd"/>
            <w:r w:rsidRPr="0035344E">
              <w:rPr>
                <w:rFonts w:ascii="Book Antiqua" w:eastAsiaTheme="minorHAnsi" w:hAnsi="Book Antiqua"/>
                <w:b w:val="0"/>
                <w:bCs w:val="0"/>
                <w:color w:val="000000" w:themeColor="text1"/>
              </w:rPr>
              <w:t xml:space="preserve"> </w:t>
            </w:r>
            <w:r w:rsidRPr="005F4AB9">
              <w:rPr>
                <w:rFonts w:ascii="Book Antiqua" w:eastAsiaTheme="minorHAnsi" w:hAnsi="Book Antiqua"/>
                <w:b w:val="0"/>
                <w:bCs w:val="0"/>
                <w:i/>
                <w:color w:val="000000" w:themeColor="text1"/>
              </w:rPr>
              <w:t>et al</w:t>
            </w:r>
            <w:r w:rsidRPr="0035344E">
              <w:rPr>
                <w:rFonts w:ascii="Book Antiqua" w:eastAsiaTheme="minorHAnsi" w:hAnsi="Book Antiqua" w:cs="等线"/>
                <w:b w:val="0"/>
                <w:bCs w:val="0"/>
                <w:color w:val="080000"/>
                <w:kern w:val="0"/>
                <w:vertAlign w:val="superscript"/>
              </w:rPr>
              <w:t>[12]</w:t>
            </w:r>
            <w:r w:rsidRPr="0035344E">
              <w:rPr>
                <w:rFonts w:ascii="Book Antiqua" w:eastAsiaTheme="minorHAnsi" w:hAnsi="Book Antiqua" w:cs="等线"/>
                <w:b w:val="0"/>
                <w:bCs w:val="0"/>
                <w:color w:val="080000"/>
                <w:kern w:val="0"/>
              </w:rPr>
              <w:t>, 2013</w:t>
            </w:r>
          </w:p>
        </w:tc>
        <w:tc>
          <w:tcPr>
            <w:tcW w:w="225" w:type="pct"/>
            <w:shd w:val="clear" w:color="auto" w:fill="auto"/>
          </w:tcPr>
          <w:p w14:paraId="1EB5278D"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F</w:t>
            </w:r>
          </w:p>
        </w:tc>
        <w:tc>
          <w:tcPr>
            <w:tcW w:w="245" w:type="pct"/>
            <w:shd w:val="clear" w:color="auto" w:fill="auto"/>
          </w:tcPr>
          <w:p w14:paraId="26BAFEE0"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55</w:t>
            </w:r>
          </w:p>
        </w:tc>
        <w:tc>
          <w:tcPr>
            <w:tcW w:w="434" w:type="pct"/>
            <w:shd w:val="clear" w:color="auto" w:fill="auto"/>
          </w:tcPr>
          <w:p w14:paraId="6ED0A91F"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17 × 19</w:t>
            </w:r>
          </w:p>
        </w:tc>
        <w:tc>
          <w:tcPr>
            <w:tcW w:w="437" w:type="pct"/>
            <w:shd w:val="clear" w:color="auto" w:fill="auto"/>
          </w:tcPr>
          <w:p w14:paraId="55F4EA9E"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Tail</w:t>
            </w:r>
          </w:p>
        </w:tc>
        <w:tc>
          <w:tcPr>
            <w:tcW w:w="916" w:type="pct"/>
            <w:shd w:val="clear" w:color="auto" w:fill="auto"/>
          </w:tcPr>
          <w:p w14:paraId="2FD9A004" w14:textId="193A02BB" w:rsidR="00B30C9E" w:rsidRPr="0035344E" w:rsidRDefault="00B30C9E">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 xml:space="preserve">CT: </w:t>
            </w:r>
            <w:r>
              <w:rPr>
                <w:rFonts w:ascii="Book Antiqua" w:eastAsiaTheme="minorHAnsi" w:hAnsi="Book Antiqua"/>
                <w:color w:val="000000" w:themeColor="text1"/>
              </w:rPr>
              <w:t>A</w:t>
            </w:r>
            <w:r w:rsidRPr="0035344E">
              <w:rPr>
                <w:rFonts w:ascii="Book Antiqua" w:eastAsiaTheme="minorHAnsi" w:hAnsi="Book Antiqua"/>
                <w:color w:val="000000" w:themeColor="text1"/>
              </w:rPr>
              <w:t xml:space="preserve"> multi-cystic tumor. US: </w:t>
            </w:r>
            <w:r w:rsidR="00DA7A6B">
              <w:rPr>
                <w:rFonts w:ascii="Book Antiqua" w:eastAsiaTheme="minorHAnsi" w:hAnsi="Book Antiqua"/>
                <w:color w:val="000000" w:themeColor="text1"/>
              </w:rPr>
              <w:t>H</w:t>
            </w:r>
            <w:r w:rsidR="00DA7A6B" w:rsidRPr="0035344E">
              <w:rPr>
                <w:rFonts w:ascii="Book Antiqua" w:eastAsiaTheme="minorHAnsi" w:hAnsi="Book Antiqua"/>
                <w:color w:val="000000" w:themeColor="text1"/>
              </w:rPr>
              <w:t xml:space="preserve">ighly </w:t>
            </w:r>
            <w:r w:rsidRPr="0035344E">
              <w:rPr>
                <w:rFonts w:ascii="Book Antiqua" w:eastAsiaTheme="minorHAnsi" w:hAnsi="Book Antiqua"/>
                <w:color w:val="000000" w:themeColor="text1"/>
              </w:rPr>
              <w:t>vascular.</w:t>
            </w:r>
          </w:p>
        </w:tc>
        <w:tc>
          <w:tcPr>
            <w:tcW w:w="658" w:type="pct"/>
            <w:shd w:val="clear" w:color="auto" w:fill="auto"/>
          </w:tcPr>
          <w:p w14:paraId="4ADC9384"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NF</w:t>
            </w:r>
          </w:p>
        </w:tc>
        <w:tc>
          <w:tcPr>
            <w:tcW w:w="598" w:type="pct"/>
            <w:shd w:val="clear" w:color="auto" w:fill="auto"/>
          </w:tcPr>
          <w:p w14:paraId="0B141589" w14:textId="77777777" w:rsidR="00B30C9E" w:rsidRPr="0035344E" w:rsidRDefault="00B30C9E" w:rsidP="0089382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NM</w:t>
            </w:r>
          </w:p>
        </w:tc>
        <w:tc>
          <w:tcPr>
            <w:tcW w:w="484" w:type="pct"/>
            <w:shd w:val="clear" w:color="auto" w:fill="auto"/>
          </w:tcPr>
          <w:p w14:paraId="1C8ACF6F" w14:textId="77777777" w:rsidR="00B30C9E" w:rsidRPr="0035344E" w:rsidRDefault="00B30C9E" w:rsidP="0089382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TLR</w:t>
            </w:r>
          </w:p>
        </w:tc>
        <w:tc>
          <w:tcPr>
            <w:tcW w:w="370" w:type="pct"/>
            <w:gridSpan w:val="2"/>
            <w:shd w:val="clear" w:color="auto" w:fill="auto"/>
          </w:tcPr>
          <w:p w14:paraId="1444A4AD"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 xml:space="preserve">10 </w:t>
            </w:r>
            <w:proofErr w:type="spellStart"/>
            <w:r>
              <w:rPr>
                <w:rFonts w:ascii="Book Antiqua" w:eastAsiaTheme="minorHAnsi" w:hAnsi="Book Antiqua"/>
                <w:color w:val="000000" w:themeColor="text1"/>
              </w:rPr>
              <w:t>mo</w:t>
            </w:r>
            <w:proofErr w:type="spellEnd"/>
            <w:r w:rsidRPr="0035344E">
              <w:rPr>
                <w:rFonts w:ascii="Book Antiqua" w:eastAsiaTheme="minorHAnsi" w:hAnsi="Book Antiqua"/>
                <w:color w:val="000000" w:themeColor="text1"/>
              </w:rPr>
              <w:t xml:space="preserve"> PO (TF)</w:t>
            </w:r>
          </w:p>
        </w:tc>
      </w:tr>
      <w:tr w:rsidR="00B30C9E" w:rsidRPr="0035344E" w14:paraId="432DEA55" w14:textId="77777777" w:rsidTr="00893821">
        <w:trPr>
          <w:trHeight w:val="355"/>
          <w:jc w:val="center"/>
        </w:trPr>
        <w:tc>
          <w:tcPr>
            <w:cnfStyle w:val="001000000000" w:firstRow="0" w:lastRow="0" w:firstColumn="1" w:lastColumn="0" w:oddVBand="0" w:evenVBand="0" w:oddHBand="0" w:evenHBand="0" w:firstRowFirstColumn="0" w:firstRowLastColumn="0" w:lastRowFirstColumn="0" w:lastRowLastColumn="0"/>
            <w:tcW w:w="634" w:type="pct"/>
            <w:shd w:val="clear" w:color="auto" w:fill="auto"/>
          </w:tcPr>
          <w:p w14:paraId="28E82E29" w14:textId="77777777" w:rsidR="00B30C9E" w:rsidRPr="0035344E" w:rsidRDefault="00B30C9E" w:rsidP="00893821">
            <w:pPr>
              <w:adjustRightInd w:val="0"/>
              <w:snapToGrid w:val="0"/>
              <w:spacing w:line="360" w:lineRule="auto"/>
              <w:jc w:val="both"/>
              <w:rPr>
                <w:rFonts w:ascii="Book Antiqua" w:eastAsiaTheme="minorHAnsi" w:hAnsi="Book Antiqua"/>
                <w:b w:val="0"/>
                <w:bCs w:val="0"/>
                <w:color w:val="000000" w:themeColor="text1"/>
              </w:rPr>
            </w:pPr>
            <w:proofErr w:type="spellStart"/>
            <w:r w:rsidRPr="0035344E">
              <w:rPr>
                <w:rFonts w:ascii="Book Antiqua" w:eastAsiaTheme="minorHAnsi" w:hAnsi="Book Antiqua"/>
                <w:b w:val="0"/>
                <w:bCs w:val="0"/>
                <w:color w:val="000000" w:themeColor="text1"/>
              </w:rPr>
              <w:t>Straka</w:t>
            </w:r>
            <w:proofErr w:type="spellEnd"/>
            <w:r w:rsidRPr="0035344E">
              <w:rPr>
                <w:rFonts w:ascii="Book Antiqua" w:eastAsiaTheme="minorHAnsi" w:hAnsi="Book Antiqua"/>
                <w:b w:val="0"/>
                <w:bCs w:val="0"/>
                <w:color w:val="000000" w:themeColor="text1"/>
              </w:rPr>
              <w:t xml:space="preserve"> </w:t>
            </w:r>
            <w:r w:rsidRPr="005F4AB9">
              <w:rPr>
                <w:rFonts w:ascii="Book Antiqua" w:eastAsiaTheme="minorHAnsi" w:hAnsi="Book Antiqua"/>
                <w:b w:val="0"/>
                <w:bCs w:val="0"/>
                <w:i/>
                <w:color w:val="000000" w:themeColor="text1"/>
              </w:rPr>
              <w:t>et al</w:t>
            </w:r>
            <w:r w:rsidRPr="0035344E">
              <w:rPr>
                <w:rFonts w:ascii="Book Antiqua" w:eastAsiaTheme="minorHAnsi" w:hAnsi="Book Antiqua" w:cs="等线"/>
                <w:b w:val="0"/>
                <w:bCs w:val="0"/>
                <w:color w:val="000000" w:themeColor="text1"/>
                <w:kern w:val="0"/>
                <w:vertAlign w:val="superscript"/>
              </w:rPr>
              <w:t>[13]</w:t>
            </w:r>
            <w:r w:rsidRPr="0035344E">
              <w:rPr>
                <w:rFonts w:ascii="Book Antiqua" w:eastAsiaTheme="minorHAnsi" w:hAnsi="Book Antiqua" w:cs="等线"/>
                <w:b w:val="0"/>
                <w:bCs w:val="0"/>
                <w:color w:val="000000" w:themeColor="text1"/>
                <w:kern w:val="0"/>
              </w:rPr>
              <w:t>, 2014</w:t>
            </w:r>
          </w:p>
        </w:tc>
        <w:tc>
          <w:tcPr>
            <w:tcW w:w="225" w:type="pct"/>
            <w:shd w:val="clear" w:color="auto" w:fill="auto"/>
          </w:tcPr>
          <w:p w14:paraId="6E3F9B08"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F</w:t>
            </w:r>
          </w:p>
        </w:tc>
        <w:tc>
          <w:tcPr>
            <w:tcW w:w="245" w:type="pct"/>
            <w:shd w:val="clear" w:color="auto" w:fill="auto"/>
          </w:tcPr>
          <w:p w14:paraId="192B6E55"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53</w:t>
            </w:r>
          </w:p>
        </w:tc>
        <w:tc>
          <w:tcPr>
            <w:tcW w:w="434" w:type="pct"/>
            <w:shd w:val="clear" w:color="auto" w:fill="auto"/>
          </w:tcPr>
          <w:p w14:paraId="32346010"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8.5</w:t>
            </w:r>
          </w:p>
        </w:tc>
        <w:tc>
          <w:tcPr>
            <w:tcW w:w="437" w:type="pct"/>
            <w:shd w:val="clear" w:color="auto" w:fill="auto"/>
          </w:tcPr>
          <w:p w14:paraId="1E560D99"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Head</w:t>
            </w:r>
          </w:p>
        </w:tc>
        <w:tc>
          <w:tcPr>
            <w:tcW w:w="916" w:type="pct"/>
            <w:shd w:val="clear" w:color="auto" w:fill="auto"/>
          </w:tcPr>
          <w:p w14:paraId="66545A81"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 xml:space="preserve">CT: </w:t>
            </w:r>
            <w:r>
              <w:rPr>
                <w:rFonts w:ascii="Book Antiqua" w:eastAsiaTheme="minorHAnsi" w:hAnsi="Book Antiqua"/>
                <w:color w:val="000000" w:themeColor="text1"/>
              </w:rPr>
              <w:t>A</w:t>
            </w:r>
            <w:r w:rsidRPr="0035344E">
              <w:rPr>
                <w:rFonts w:ascii="Book Antiqua" w:eastAsiaTheme="minorHAnsi" w:hAnsi="Book Antiqua"/>
                <w:color w:val="000000" w:themeColor="text1"/>
              </w:rPr>
              <w:t xml:space="preserve">n extremely </w:t>
            </w:r>
            <w:proofErr w:type="spellStart"/>
            <w:r w:rsidRPr="0035344E">
              <w:rPr>
                <w:rFonts w:ascii="Book Antiqua" w:eastAsiaTheme="minorHAnsi" w:hAnsi="Book Antiqua"/>
                <w:color w:val="000000" w:themeColor="text1"/>
              </w:rPr>
              <w:t>hypervascular</w:t>
            </w:r>
            <w:proofErr w:type="spellEnd"/>
            <w:r w:rsidRPr="0035344E">
              <w:rPr>
                <w:rFonts w:ascii="Book Antiqua" w:eastAsiaTheme="minorHAnsi" w:hAnsi="Book Antiqua"/>
                <w:color w:val="000000" w:themeColor="text1"/>
              </w:rPr>
              <w:t xml:space="preserve"> tumor with abundant collateral vessels from the superior mesenteric artery.</w:t>
            </w:r>
          </w:p>
        </w:tc>
        <w:tc>
          <w:tcPr>
            <w:tcW w:w="658" w:type="pct"/>
            <w:shd w:val="clear" w:color="auto" w:fill="auto"/>
          </w:tcPr>
          <w:p w14:paraId="4D210258"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NF</w:t>
            </w:r>
          </w:p>
        </w:tc>
        <w:tc>
          <w:tcPr>
            <w:tcW w:w="598" w:type="pct"/>
            <w:shd w:val="clear" w:color="auto" w:fill="auto"/>
          </w:tcPr>
          <w:p w14:paraId="0663D100" w14:textId="77777777" w:rsidR="00B30C9E" w:rsidRPr="0035344E" w:rsidRDefault="00B30C9E" w:rsidP="0089382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NM</w:t>
            </w:r>
          </w:p>
        </w:tc>
        <w:tc>
          <w:tcPr>
            <w:tcW w:w="484" w:type="pct"/>
            <w:shd w:val="clear" w:color="auto" w:fill="auto"/>
          </w:tcPr>
          <w:p w14:paraId="3E55971C" w14:textId="77777777" w:rsidR="00B30C9E" w:rsidRPr="0035344E" w:rsidRDefault="00B30C9E" w:rsidP="0089382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PPPD</w:t>
            </w:r>
          </w:p>
        </w:tc>
        <w:tc>
          <w:tcPr>
            <w:tcW w:w="370" w:type="pct"/>
            <w:gridSpan w:val="2"/>
            <w:shd w:val="clear" w:color="auto" w:fill="auto"/>
          </w:tcPr>
          <w:p w14:paraId="7492EA28"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 xml:space="preserve">49 </w:t>
            </w:r>
            <w:proofErr w:type="spellStart"/>
            <w:r>
              <w:rPr>
                <w:rFonts w:ascii="Book Antiqua" w:eastAsiaTheme="minorHAnsi" w:hAnsi="Book Antiqua"/>
                <w:color w:val="000000" w:themeColor="text1"/>
              </w:rPr>
              <w:t>mo</w:t>
            </w:r>
            <w:proofErr w:type="spellEnd"/>
            <w:r w:rsidRPr="0035344E">
              <w:rPr>
                <w:rFonts w:ascii="Book Antiqua" w:eastAsiaTheme="minorHAnsi" w:hAnsi="Book Antiqua"/>
                <w:color w:val="000000" w:themeColor="text1"/>
              </w:rPr>
              <w:t xml:space="preserve"> PO (TF)</w:t>
            </w:r>
          </w:p>
        </w:tc>
      </w:tr>
      <w:tr w:rsidR="00B30C9E" w:rsidRPr="0035344E" w14:paraId="04BAB5FE" w14:textId="77777777" w:rsidTr="00893821">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634" w:type="pct"/>
            <w:shd w:val="clear" w:color="auto" w:fill="auto"/>
          </w:tcPr>
          <w:p w14:paraId="538384A3" w14:textId="77777777" w:rsidR="00B30C9E" w:rsidRPr="0035344E" w:rsidRDefault="00B30C9E" w:rsidP="00893821">
            <w:pPr>
              <w:adjustRightInd w:val="0"/>
              <w:snapToGrid w:val="0"/>
              <w:spacing w:line="360" w:lineRule="auto"/>
              <w:jc w:val="both"/>
              <w:rPr>
                <w:rFonts w:ascii="Book Antiqua" w:eastAsiaTheme="minorHAnsi" w:hAnsi="Book Antiqua"/>
                <w:b w:val="0"/>
                <w:bCs w:val="0"/>
                <w:color w:val="FF0000"/>
              </w:rPr>
            </w:pPr>
            <w:r w:rsidRPr="0035344E">
              <w:rPr>
                <w:rFonts w:ascii="Book Antiqua" w:eastAsiaTheme="minorHAnsi" w:hAnsi="Book Antiqua"/>
                <w:b w:val="0"/>
                <w:bCs w:val="0"/>
                <w:color w:val="000000" w:themeColor="text1"/>
              </w:rPr>
              <w:t xml:space="preserve">Zhang </w:t>
            </w:r>
            <w:r w:rsidRPr="005F4AB9">
              <w:rPr>
                <w:rFonts w:ascii="Book Antiqua" w:eastAsiaTheme="minorHAnsi" w:hAnsi="Book Antiqua"/>
                <w:b w:val="0"/>
                <w:bCs w:val="0"/>
                <w:i/>
                <w:color w:val="000000" w:themeColor="text1"/>
              </w:rPr>
              <w:t>et al</w:t>
            </w:r>
            <w:r w:rsidRPr="0035344E">
              <w:rPr>
                <w:rFonts w:ascii="Book Antiqua" w:eastAsiaTheme="minorHAnsi" w:hAnsi="Book Antiqua" w:cs="等线"/>
                <w:b w:val="0"/>
                <w:bCs w:val="0"/>
                <w:color w:val="000000" w:themeColor="text1"/>
                <w:kern w:val="0"/>
                <w:vertAlign w:val="superscript"/>
              </w:rPr>
              <w:t>[14]</w:t>
            </w:r>
            <w:r w:rsidRPr="0035344E">
              <w:rPr>
                <w:rFonts w:ascii="Book Antiqua" w:eastAsiaTheme="minorHAnsi" w:hAnsi="Book Antiqua" w:cs="等线"/>
                <w:b w:val="0"/>
                <w:bCs w:val="0"/>
                <w:color w:val="000000" w:themeColor="text1"/>
                <w:kern w:val="0"/>
              </w:rPr>
              <w:t>, 2014</w:t>
            </w:r>
          </w:p>
        </w:tc>
        <w:tc>
          <w:tcPr>
            <w:tcW w:w="225" w:type="pct"/>
            <w:shd w:val="clear" w:color="auto" w:fill="auto"/>
          </w:tcPr>
          <w:p w14:paraId="77843F2C"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F</w:t>
            </w:r>
          </w:p>
        </w:tc>
        <w:tc>
          <w:tcPr>
            <w:tcW w:w="245" w:type="pct"/>
            <w:shd w:val="clear" w:color="auto" w:fill="auto"/>
          </w:tcPr>
          <w:p w14:paraId="277872A6"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50</w:t>
            </w:r>
          </w:p>
        </w:tc>
        <w:tc>
          <w:tcPr>
            <w:tcW w:w="434" w:type="pct"/>
            <w:shd w:val="clear" w:color="auto" w:fill="auto"/>
          </w:tcPr>
          <w:p w14:paraId="52D300ED"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6</w:t>
            </w:r>
          </w:p>
        </w:tc>
        <w:tc>
          <w:tcPr>
            <w:tcW w:w="437" w:type="pct"/>
            <w:shd w:val="clear" w:color="auto" w:fill="auto"/>
          </w:tcPr>
          <w:p w14:paraId="03D76DE7"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Head</w:t>
            </w:r>
          </w:p>
        </w:tc>
        <w:tc>
          <w:tcPr>
            <w:tcW w:w="916" w:type="pct"/>
            <w:shd w:val="clear" w:color="auto" w:fill="auto"/>
          </w:tcPr>
          <w:p w14:paraId="7A9FD64F"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 xml:space="preserve">CT: </w:t>
            </w:r>
            <w:r>
              <w:rPr>
                <w:rFonts w:ascii="Book Antiqua" w:eastAsiaTheme="minorHAnsi" w:hAnsi="Book Antiqua"/>
                <w:color w:val="000000" w:themeColor="text1"/>
              </w:rPr>
              <w:t>A</w:t>
            </w:r>
            <w:r w:rsidRPr="0035344E">
              <w:rPr>
                <w:rFonts w:ascii="Book Antiqua" w:eastAsiaTheme="minorHAnsi" w:hAnsi="Book Antiqua"/>
                <w:color w:val="000000" w:themeColor="text1"/>
              </w:rPr>
              <w:t xml:space="preserve"> solid well-vascularized tumor, </w:t>
            </w:r>
            <w:r w:rsidRPr="0035344E">
              <w:rPr>
                <w:rFonts w:ascii="Book Antiqua" w:eastAsiaTheme="minorHAnsi" w:hAnsi="Book Antiqua"/>
                <w:color w:val="000000" w:themeColor="text1"/>
              </w:rPr>
              <w:lastRenderedPageBreak/>
              <w:t>with multiple liver metastases.</w:t>
            </w:r>
          </w:p>
        </w:tc>
        <w:tc>
          <w:tcPr>
            <w:tcW w:w="658" w:type="pct"/>
            <w:shd w:val="clear" w:color="auto" w:fill="auto"/>
          </w:tcPr>
          <w:p w14:paraId="60ED9905"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lastRenderedPageBreak/>
              <w:t>F</w:t>
            </w:r>
          </w:p>
        </w:tc>
        <w:tc>
          <w:tcPr>
            <w:tcW w:w="598" w:type="pct"/>
            <w:shd w:val="clear" w:color="auto" w:fill="auto"/>
          </w:tcPr>
          <w:p w14:paraId="16144CA1" w14:textId="77777777" w:rsidR="00B30C9E" w:rsidRPr="0035344E" w:rsidRDefault="00B30C9E" w:rsidP="0089382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NM</w:t>
            </w:r>
          </w:p>
        </w:tc>
        <w:tc>
          <w:tcPr>
            <w:tcW w:w="484" w:type="pct"/>
            <w:shd w:val="clear" w:color="auto" w:fill="auto"/>
          </w:tcPr>
          <w:p w14:paraId="23CC80FA" w14:textId="77777777" w:rsidR="00B30C9E" w:rsidRPr="0035344E" w:rsidRDefault="00B30C9E" w:rsidP="0089382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Operation halted</w:t>
            </w:r>
          </w:p>
        </w:tc>
        <w:tc>
          <w:tcPr>
            <w:tcW w:w="370" w:type="pct"/>
            <w:gridSpan w:val="2"/>
            <w:shd w:val="clear" w:color="auto" w:fill="auto"/>
          </w:tcPr>
          <w:p w14:paraId="777CAB0B"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 xml:space="preserve">4 </w:t>
            </w:r>
            <w:proofErr w:type="spellStart"/>
            <w:r>
              <w:rPr>
                <w:rFonts w:ascii="Book Antiqua" w:eastAsiaTheme="minorHAnsi" w:hAnsi="Book Antiqua"/>
                <w:color w:val="000000" w:themeColor="text1"/>
              </w:rPr>
              <w:t>yr</w:t>
            </w:r>
            <w:proofErr w:type="spellEnd"/>
            <w:r w:rsidRPr="0035344E">
              <w:rPr>
                <w:rFonts w:ascii="Book Antiqua" w:eastAsiaTheme="minorHAnsi" w:hAnsi="Book Antiqua"/>
                <w:color w:val="000000" w:themeColor="text1"/>
              </w:rPr>
              <w:t xml:space="preserve"> PO (TF)</w:t>
            </w:r>
          </w:p>
        </w:tc>
      </w:tr>
      <w:tr w:rsidR="00B30C9E" w:rsidRPr="0035344E" w14:paraId="37CE600E" w14:textId="77777777" w:rsidTr="00893821">
        <w:trPr>
          <w:trHeight w:val="355"/>
          <w:jc w:val="center"/>
        </w:trPr>
        <w:tc>
          <w:tcPr>
            <w:cnfStyle w:val="001000000000" w:firstRow="0" w:lastRow="0" w:firstColumn="1" w:lastColumn="0" w:oddVBand="0" w:evenVBand="0" w:oddHBand="0" w:evenHBand="0" w:firstRowFirstColumn="0" w:firstRowLastColumn="0" w:lastRowFirstColumn="0" w:lastRowLastColumn="0"/>
            <w:tcW w:w="634" w:type="pct"/>
            <w:shd w:val="clear" w:color="auto" w:fill="auto"/>
          </w:tcPr>
          <w:p w14:paraId="09E48175" w14:textId="77777777" w:rsidR="00B30C9E" w:rsidRPr="0035344E" w:rsidRDefault="00B30C9E" w:rsidP="00893821">
            <w:pPr>
              <w:adjustRightInd w:val="0"/>
              <w:snapToGrid w:val="0"/>
              <w:spacing w:line="360" w:lineRule="auto"/>
              <w:jc w:val="both"/>
              <w:rPr>
                <w:rFonts w:ascii="Book Antiqua" w:eastAsiaTheme="minorHAnsi" w:hAnsi="Book Antiqua"/>
                <w:b w:val="0"/>
                <w:bCs w:val="0"/>
                <w:color w:val="FF0000"/>
              </w:rPr>
            </w:pPr>
            <w:r w:rsidRPr="0035344E">
              <w:rPr>
                <w:rFonts w:ascii="Book Antiqua" w:eastAsiaTheme="minorHAnsi" w:hAnsi="Book Antiqua"/>
                <w:b w:val="0"/>
                <w:bCs w:val="0"/>
                <w:color w:val="000000" w:themeColor="text1"/>
              </w:rPr>
              <w:t xml:space="preserve">Zhang </w:t>
            </w:r>
            <w:r w:rsidRPr="005F4AB9">
              <w:rPr>
                <w:rFonts w:ascii="Book Antiqua" w:eastAsiaTheme="minorHAnsi" w:hAnsi="Book Antiqua"/>
                <w:b w:val="0"/>
                <w:bCs w:val="0"/>
                <w:i/>
                <w:color w:val="000000" w:themeColor="text1"/>
              </w:rPr>
              <w:t>et al</w:t>
            </w:r>
            <w:r w:rsidRPr="0035344E">
              <w:rPr>
                <w:rFonts w:ascii="Book Antiqua" w:eastAsiaTheme="minorHAnsi" w:hAnsi="Book Antiqua" w:cs="等线"/>
                <w:b w:val="0"/>
                <w:bCs w:val="0"/>
                <w:color w:val="000000" w:themeColor="text1"/>
                <w:kern w:val="0"/>
                <w:vertAlign w:val="superscript"/>
              </w:rPr>
              <w:t>[14]</w:t>
            </w:r>
            <w:r w:rsidRPr="0035344E">
              <w:rPr>
                <w:rFonts w:ascii="Book Antiqua" w:eastAsiaTheme="minorHAnsi" w:hAnsi="Book Antiqua" w:cs="等线"/>
                <w:b w:val="0"/>
                <w:bCs w:val="0"/>
                <w:color w:val="000000" w:themeColor="text1"/>
                <w:kern w:val="0"/>
              </w:rPr>
              <w:t>, 2014</w:t>
            </w:r>
          </w:p>
        </w:tc>
        <w:tc>
          <w:tcPr>
            <w:tcW w:w="225" w:type="pct"/>
            <w:shd w:val="clear" w:color="auto" w:fill="auto"/>
          </w:tcPr>
          <w:p w14:paraId="1E47111D"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M</w:t>
            </w:r>
          </w:p>
        </w:tc>
        <w:tc>
          <w:tcPr>
            <w:tcW w:w="245" w:type="pct"/>
            <w:shd w:val="clear" w:color="auto" w:fill="auto"/>
          </w:tcPr>
          <w:p w14:paraId="27685470"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63</w:t>
            </w:r>
          </w:p>
        </w:tc>
        <w:tc>
          <w:tcPr>
            <w:tcW w:w="434" w:type="pct"/>
            <w:shd w:val="clear" w:color="auto" w:fill="auto"/>
          </w:tcPr>
          <w:p w14:paraId="687C0A6D"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4</w:t>
            </w:r>
          </w:p>
        </w:tc>
        <w:tc>
          <w:tcPr>
            <w:tcW w:w="437" w:type="pct"/>
            <w:shd w:val="clear" w:color="auto" w:fill="auto"/>
          </w:tcPr>
          <w:p w14:paraId="79A8EB35"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Head</w:t>
            </w:r>
          </w:p>
        </w:tc>
        <w:tc>
          <w:tcPr>
            <w:tcW w:w="916" w:type="pct"/>
            <w:shd w:val="clear" w:color="auto" w:fill="auto"/>
          </w:tcPr>
          <w:p w14:paraId="60545ADF"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 xml:space="preserve">CT: </w:t>
            </w:r>
            <w:r>
              <w:rPr>
                <w:rFonts w:ascii="Book Antiqua" w:eastAsiaTheme="minorHAnsi" w:hAnsi="Book Antiqua"/>
                <w:color w:val="000000" w:themeColor="text1"/>
              </w:rPr>
              <w:t>W</w:t>
            </w:r>
            <w:r w:rsidRPr="0035344E">
              <w:rPr>
                <w:rFonts w:ascii="Book Antiqua" w:eastAsiaTheme="minorHAnsi" w:hAnsi="Book Antiqua"/>
                <w:color w:val="000000" w:themeColor="text1"/>
              </w:rPr>
              <w:t>ell-vascularized tumor</w:t>
            </w:r>
            <w:r>
              <w:rPr>
                <w:rFonts w:ascii="Book Antiqua" w:eastAsiaTheme="minorHAnsi" w:hAnsi="Book Antiqua"/>
                <w:color w:val="000000" w:themeColor="text1"/>
              </w:rPr>
              <w:t>.</w:t>
            </w:r>
          </w:p>
        </w:tc>
        <w:tc>
          <w:tcPr>
            <w:tcW w:w="658" w:type="pct"/>
            <w:shd w:val="clear" w:color="auto" w:fill="auto"/>
          </w:tcPr>
          <w:p w14:paraId="1F2EF85A"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F</w:t>
            </w:r>
          </w:p>
        </w:tc>
        <w:tc>
          <w:tcPr>
            <w:tcW w:w="598" w:type="pct"/>
            <w:shd w:val="clear" w:color="auto" w:fill="auto"/>
          </w:tcPr>
          <w:p w14:paraId="67FA5847" w14:textId="77777777" w:rsidR="00B30C9E" w:rsidRPr="0035344E" w:rsidRDefault="00B30C9E" w:rsidP="0089382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NM</w:t>
            </w:r>
          </w:p>
        </w:tc>
        <w:tc>
          <w:tcPr>
            <w:tcW w:w="484" w:type="pct"/>
            <w:shd w:val="clear" w:color="auto" w:fill="auto"/>
          </w:tcPr>
          <w:p w14:paraId="0A1995DB" w14:textId="77777777" w:rsidR="00B30C9E" w:rsidRPr="0035344E" w:rsidRDefault="00B30C9E" w:rsidP="0089382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Operation</w:t>
            </w:r>
          </w:p>
        </w:tc>
        <w:tc>
          <w:tcPr>
            <w:tcW w:w="370" w:type="pct"/>
            <w:gridSpan w:val="2"/>
            <w:shd w:val="clear" w:color="auto" w:fill="auto"/>
          </w:tcPr>
          <w:p w14:paraId="1296A1EB"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 xml:space="preserve">3 </w:t>
            </w:r>
            <w:proofErr w:type="spellStart"/>
            <w:r>
              <w:rPr>
                <w:rFonts w:ascii="Book Antiqua" w:eastAsiaTheme="minorHAnsi" w:hAnsi="Book Antiqua"/>
                <w:color w:val="000000" w:themeColor="text1"/>
              </w:rPr>
              <w:t>mo</w:t>
            </w:r>
            <w:proofErr w:type="spellEnd"/>
            <w:r w:rsidRPr="0035344E">
              <w:rPr>
                <w:rFonts w:ascii="Book Antiqua" w:eastAsiaTheme="minorHAnsi" w:hAnsi="Book Antiqua"/>
                <w:color w:val="000000" w:themeColor="text1"/>
              </w:rPr>
              <w:t xml:space="preserve"> PO</w:t>
            </w:r>
            <w:r>
              <w:rPr>
                <w:rFonts w:ascii="Book Antiqua" w:eastAsiaTheme="minorHAnsi" w:hAnsi="Book Antiqua"/>
                <w:color w:val="000000" w:themeColor="text1"/>
              </w:rPr>
              <w:t xml:space="preserve"> </w:t>
            </w:r>
            <w:r w:rsidRPr="0035344E">
              <w:rPr>
                <w:rFonts w:ascii="Book Antiqua" w:eastAsiaTheme="minorHAnsi" w:hAnsi="Book Antiqua"/>
                <w:color w:val="000000" w:themeColor="text1"/>
              </w:rPr>
              <w:t>(TF)</w:t>
            </w:r>
          </w:p>
        </w:tc>
      </w:tr>
      <w:tr w:rsidR="00B30C9E" w:rsidRPr="0035344E" w14:paraId="3B426409" w14:textId="77777777" w:rsidTr="00893821">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634" w:type="pct"/>
            <w:shd w:val="clear" w:color="auto" w:fill="auto"/>
          </w:tcPr>
          <w:p w14:paraId="0347CEF5" w14:textId="77777777" w:rsidR="00B30C9E" w:rsidRPr="0035344E" w:rsidRDefault="00B30C9E" w:rsidP="00893821">
            <w:pPr>
              <w:adjustRightInd w:val="0"/>
              <w:snapToGrid w:val="0"/>
              <w:spacing w:line="360" w:lineRule="auto"/>
              <w:jc w:val="both"/>
              <w:rPr>
                <w:rFonts w:ascii="Book Antiqua" w:eastAsiaTheme="minorHAnsi" w:hAnsi="Book Antiqua"/>
                <w:b w:val="0"/>
                <w:bCs w:val="0"/>
                <w:color w:val="000000" w:themeColor="text1"/>
              </w:rPr>
            </w:pPr>
            <w:r w:rsidRPr="0035344E">
              <w:rPr>
                <w:rFonts w:ascii="Book Antiqua" w:eastAsiaTheme="minorHAnsi" w:hAnsi="Book Antiqua"/>
                <w:b w:val="0"/>
                <w:bCs w:val="0"/>
                <w:color w:val="000000" w:themeColor="text1"/>
              </w:rPr>
              <w:t xml:space="preserve">Meng </w:t>
            </w:r>
            <w:r w:rsidRPr="005F4AB9">
              <w:rPr>
                <w:rFonts w:ascii="Book Antiqua" w:eastAsiaTheme="minorHAnsi" w:hAnsi="Book Antiqua"/>
                <w:b w:val="0"/>
                <w:bCs w:val="0"/>
                <w:i/>
                <w:color w:val="000000" w:themeColor="text1"/>
              </w:rPr>
              <w:t>et al</w:t>
            </w:r>
            <w:r w:rsidRPr="0035344E">
              <w:rPr>
                <w:rFonts w:ascii="Book Antiqua" w:eastAsiaTheme="minorHAnsi" w:hAnsi="Book Antiqua" w:cs="等线"/>
                <w:b w:val="0"/>
                <w:bCs w:val="0"/>
                <w:color w:val="000000" w:themeColor="text1"/>
                <w:kern w:val="0"/>
                <w:vertAlign w:val="superscript"/>
              </w:rPr>
              <w:t>[15]</w:t>
            </w:r>
            <w:r w:rsidRPr="0035344E">
              <w:rPr>
                <w:rFonts w:ascii="Book Antiqua" w:eastAsiaTheme="minorHAnsi" w:hAnsi="Book Antiqua" w:cs="等线"/>
                <w:b w:val="0"/>
                <w:bCs w:val="0"/>
                <w:color w:val="000000" w:themeColor="text1"/>
                <w:kern w:val="0"/>
              </w:rPr>
              <w:t>, 2015</w:t>
            </w:r>
          </w:p>
        </w:tc>
        <w:tc>
          <w:tcPr>
            <w:tcW w:w="225" w:type="pct"/>
            <w:shd w:val="clear" w:color="auto" w:fill="auto"/>
          </w:tcPr>
          <w:p w14:paraId="74DB469F"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F</w:t>
            </w:r>
          </w:p>
        </w:tc>
        <w:tc>
          <w:tcPr>
            <w:tcW w:w="245" w:type="pct"/>
            <w:shd w:val="clear" w:color="auto" w:fill="auto"/>
          </w:tcPr>
          <w:p w14:paraId="1B3135C1"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54</w:t>
            </w:r>
          </w:p>
        </w:tc>
        <w:tc>
          <w:tcPr>
            <w:tcW w:w="434" w:type="pct"/>
            <w:shd w:val="clear" w:color="auto" w:fill="auto"/>
          </w:tcPr>
          <w:p w14:paraId="49E7FE8F"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3 × 2.5</w:t>
            </w:r>
          </w:p>
        </w:tc>
        <w:tc>
          <w:tcPr>
            <w:tcW w:w="437" w:type="pct"/>
            <w:shd w:val="clear" w:color="auto" w:fill="auto"/>
          </w:tcPr>
          <w:p w14:paraId="641D9ECC"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Head</w:t>
            </w:r>
          </w:p>
        </w:tc>
        <w:tc>
          <w:tcPr>
            <w:tcW w:w="916" w:type="pct"/>
            <w:shd w:val="clear" w:color="auto" w:fill="auto"/>
          </w:tcPr>
          <w:p w14:paraId="5F61D2B2"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 xml:space="preserve">US: </w:t>
            </w:r>
            <w:r>
              <w:rPr>
                <w:rFonts w:ascii="Book Antiqua" w:eastAsiaTheme="minorHAnsi" w:hAnsi="Book Antiqua"/>
                <w:color w:val="000000" w:themeColor="text1"/>
              </w:rPr>
              <w:t>A</w:t>
            </w:r>
            <w:r w:rsidRPr="0035344E">
              <w:rPr>
                <w:rFonts w:ascii="Book Antiqua" w:eastAsiaTheme="minorHAnsi" w:hAnsi="Book Antiqua"/>
                <w:color w:val="000000" w:themeColor="text1"/>
              </w:rPr>
              <w:t xml:space="preserve">n ill-defined hypoechoic mass, the blood flow signal was plentiful. CT: a poor-defined </w:t>
            </w:r>
            <w:proofErr w:type="spellStart"/>
            <w:r w:rsidRPr="0035344E">
              <w:rPr>
                <w:rFonts w:ascii="Book Antiqua" w:eastAsiaTheme="minorHAnsi" w:hAnsi="Book Antiqua"/>
                <w:color w:val="000000" w:themeColor="text1"/>
              </w:rPr>
              <w:t>isodense</w:t>
            </w:r>
            <w:proofErr w:type="spellEnd"/>
            <w:r w:rsidRPr="0035344E">
              <w:rPr>
                <w:rFonts w:ascii="Book Antiqua" w:eastAsiaTheme="minorHAnsi" w:hAnsi="Book Antiqua"/>
                <w:color w:val="000000" w:themeColor="text1"/>
              </w:rPr>
              <w:t xml:space="preserve"> mass, heterogeneous striking enhancement during the arterial phase, homogeneous marked enhancement during the venous phase.</w:t>
            </w:r>
          </w:p>
        </w:tc>
        <w:tc>
          <w:tcPr>
            <w:tcW w:w="658" w:type="pct"/>
            <w:shd w:val="clear" w:color="auto" w:fill="auto"/>
          </w:tcPr>
          <w:p w14:paraId="46DCE7A8"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kern w:val="0"/>
              </w:rPr>
              <w:t>NF</w:t>
            </w:r>
          </w:p>
        </w:tc>
        <w:tc>
          <w:tcPr>
            <w:tcW w:w="598" w:type="pct"/>
            <w:shd w:val="clear" w:color="auto" w:fill="auto"/>
          </w:tcPr>
          <w:p w14:paraId="23AFEE93" w14:textId="77777777" w:rsidR="00B30C9E" w:rsidRPr="0035344E" w:rsidRDefault="00B30C9E" w:rsidP="0089382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NM</w:t>
            </w:r>
          </w:p>
        </w:tc>
        <w:tc>
          <w:tcPr>
            <w:tcW w:w="484" w:type="pct"/>
            <w:shd w:val="clear" w:color="auto" w:fill="auto"/>
          </w:tcPr>
          <w:p w14:paraId="2F604F60" w14:textId="77777777" w:rsidR="00B30C9E" w:rsidRPr="0035344E" w:rsidRDefault="00B30C9E" w:rsidP="0089382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Operation</w:t>
            </w:r>
          </w:p>
        </w:tc>
        <w:tc>
          <w:tcPr>
            <w:tcW w:w="370" w:type="pct"/>
            <w:gridSpan w:val="2"/>
            <w:shd w:val="clear" w:color="auto" w:fill="auto"/>
          </w:tcPr>
          <w:p w14:paraId="1CD1E4C7"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NM</w:t>
            </w:r>
          </w:p>
        </w:tc>
      </w:tr>
      <w:tr w:rsidR="00B30C9E" w:rsidRPr="0035344E" w14:paraId="2365ABE3" w14:textId="77777777" w:rsidTr="00893821">
        <w:trPr>
          <w:trHeight w:val="355"/>
          <w:jc w:val="center"/>
        </w:trPr>
        <w:tc>
          <w:tcPr>
            <w:cnfStyle w:val="001000000000" w:firstRow="0" w:lastRow="0" w:firstColumn="1" w:lastColumn="0" w:oddVBand="0" w:evenVBand="0" w:oddHBand="0" w:evenHBand="0" w:firstRowFirstColumn="0" w:firstRowLastColumn="0" w:lastRowFirstColumn="0" w:lastRowLastColumn="0"/>
            <w:tcW w:w="634" w:type="pct"/>
            <w:shd w:val="clear" w:color="auto" w:fill="auto"/>
          </w:tcPr>
          <w:p w14:paraId="7D047A84" w14:textId="77777777" w:rsidR="00B30C9E" w:rsidRPr="0035344E" w:rsidRDefault="00B30C9E" w:rsidP="00893821">
            <w:pPr>
              <w:adjustRightInd w:val="0"/>
              <w:snapToGrid w:val="0"/>
              <w:spacing w:line="360" w:lineRule="auto"/>
              <w:jc w:val="both"/>
              <w:rPr>
                <w:rFonts w:ascii="Book Antiqua" w:eastAsiaTheme="minorHAnsi" w:hAnsi="Book Antiqua"/>
                <w:b w:val="0"/>
                <w:bCs w:val="0"/>
                <w:color w:val="000000" w:themeColor="text1"/>
              </w:rPr>
            </w:pPr>
            <w:r w:rsidRPr="0035344E">
              <w:rPr>
                <w:rFonts w:ascii="Book Antiqua" w:eastAsiaTheme="minorHAnsi" w:hAnsi="Book Antiqua"/>
                <w:b w:val="0"/>
                <w:bCs w:val="0"/>
                <w:color w:val="000000" w:themeColor="text1"/>
              </w:rPr>
              <w:t xml:space="preserve">Meng </w:t>
            </w:r>
            <w:r w:rsidRPr="005F4AB9">
              <w:rPr>
                <w:rFonts w:ascii="Book Antiqua" w:eastAsiaTheme="minorHAnsi" w:hAnsi="Book Antiqua"/>
                <w:b w:val="0"/>
                <w:bCs w:val="0"/>
                <w:i/>
                <w:color w:val="000000" w:themeColor="text1"/>
              </w:rPr>
              <w:t>et al</w:t>
            </w:r>
            <w:r w:rsidRPr="0035344E">
              <w:rPr>
                <w:rFonts w:ascii="Book Antiqua" w:eastAsiaTheme="minorHAnsi" w:hAnsi="Book Antiqua" w:cs="等线"/>
                <w:b w:val="0"/>
                <w:bCs w:val="0"/>
                <w:color w:val="000000" w:themeColor="text1"/>
                <w:kern w:val="0"/>
                <w:vertAlign w:val="superscript"/>
              </w:rPr>
              <w:t>[15]</w:t>
            </w:r>
            <w:r w:rsidRPr="0035344E">
              <w:rPr>
                <w:rFonts w:ascii="Book Antiqua" w:eastAsiaTheme="minorHAnsi" w:hAnsi="Book Antiqua" w:cs="等线"/>
                <w:b w:val="0"/>
                <w:bCs w:val="0"/>
                <w:color w:val="000000" w:themeColor="text1"/>
                <w:kern w:val="0"/>
              </w:rPr>
              <w:t>, 2015</w:t>
            </w:r>
          </w:p>
        </w:tc>
        <w:tc>
          <w:tcPr>
            <w:tcW w:w="225" w:type="pct"/>
            <w:shd w:val="clear" w:color="auto" w:fill="auto"/>
          </w:tcPr>
          <w:p w14:paraId="2FDD2492"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F</w:t>
            </w:r>
          </w:p>
        </w:tc>
        <w:tc>
          <w:tcPr>
            <w:tcW w:w="245" w:type="pct"/>
            <w:shd w:val="clear" w:color="auto" w:fill="auto"/>
          </w:tcPr>
          <w:p w14:paraId="51D0D060"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41</w:t>
            </w:r>
          </w:p>
        </w:tc>
        <w:tc>
          <w:tcPr>
            <w:tcW w:w="434" w:type="pct"/>
            <w:shd w:val="clear" w:color="auto" w:fill="auto"/>
          </w:tcPr>
          <w:p w14:paraId="52D6DCD3"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4 × 4</w:t>
            </w:r>
          </w:p>
        </w:tc>
        <w:tc>
          <w:tcPr>
            <w:tcW w:w="437" w:type="pct"/>
            <w:shd w:val="clear" w:color="auto" w:fill="auto"/>
          </w:tcPr>
          <w:p w14:paraId="17E25E5A"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Head</w:t>
            </w:r>
          </w:p>
        </w:tc>
        <w:tc>
          <w:tcPr>
            <w:tcW w:w="916" w:type="pct"/>
            <w:shd w:val="clear" w:color="auto" w:fill="auto"/>
          </w:tcPr>
          <w:p w14:paraId="624A520C"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 xml:space="preserve">US: </w:t>
            </w:r>
            <w:r>
              <w:rPr>
                <w:rFonts w:ascii="Book Antiqua" w:eastAsiaTheme="minorHAnsi" w:hAnsi="Book Antiqua"/>
                <w:color w:val="000000" w:themeColor="text1"/>
              </w:rPr>
              <w:t>A</w:t>
            </w:r>
            <w:r w:rsidRPr="0035344E">
              <w:rPr>
                <w:rFonts w:ascii="Book Antiqua" w:eastAsiaTheme="minorHAnsi" w:hAnsi="Book Antiqua"/>
                <w:color w:val="000000" w:themeColor="text1"/>
              </w:rPr>
              <w:t xml:space="preserve"> well-demarcated </w:t>
            </w:r>
            <w:r w:rsidRPr="0035344E">
              <w:rPr>
                <w:rFonts w:ascii="Book Antiqua" w:eastAsiaTheme="minorHAnsi" w:hAnsi="Book Antiqua"/>
                <w:color w:val="000000" w:themeColor="text1"/>
              </w:rPr>
              <w:lastRenderedPageBreak/>
              <w:t>hypoechoic mass, some blood flow signal was seen. CT: a poor-defined mass with low and heterogeneous density, marked enhancement.</w:t>
            </w:r>
          </w:p>
        </w:tc>
        <w:tc>
          <w:tcPr>
            <w:tcW w:w="658" w:type="pct"/>
            <w:shd w:val="clear" w:color="auto" w:fill="auto"/>
          </w:tcPr>
          <w:p w14:paraId="583A8EC5"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kern w:val="0"/>
              </w:rPr>
              <w:lastRenderedPageBreak/>
              <w:t>NF</w:t>
            </w:r>
          </w:p>
        </w:tc>
        <w:tc>
          <w:tcPr>
            <w:tcW w:w="598" w:type="pct"/>
            <w:shd w:val="clear" w:color="auto" w:fill="auto"/>
          </w:tcPr>
          <w:p w14:paraId="5983F16F" w14:textId="77777777" w:rsidR="00B30C9E" w:rsidRPr="0035344E" w:rsidRDefault="00B30C9E" w:rsidP="0089382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NM</w:t>
            </w:r>
          </w:p>
        </w:tc>
        <w:tc>
          <w:tcPr>
            <w:tcW w:w="484" w:type="pct"/>
            <w:shd w:val="clear" w:color="auto" w:fill="auto"/>
          </w:tcPr>
          <w:p w14:paraId="35D20F4F" w14:textId="77777777" w:rsidR="00B30C9E" w:rsidRPr="0035344E" w:rsidRDefault="00B30C9E" w:rsidP="0089382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Operation</w:t>
            </w:r>
          </w:p>
        </w:tc>
        <w:tc>
          <w:tcPr>
            <w:tcW w:w="370" w:type="pct"/>
            <w:gridSpan w:val="2"/>
            <w:shd w:val="clear" w:color="auto" w:fill="auto"/>
          </w:tcPr>
          <w:p w14:paraId="56A21753"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NM</w:t>
            </w:r>
          </w:p>
        </w:tc>
      </w:tr>
      <w:tr w:rsidR="00B30C9E" w:rsidRPr="0035344E" w14:paraId="20F7B69F" w14:textId="77777777" w:rsidTr="00893821">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634" w:type="pct"/>
            <w:shd w:val="clear" w:color="auto" w:fill="auto"/>
          </w:tcPr>
          <w:p w14:paraId="0E7FEA0D" w14:textId="77777777" w:rsidR="00B30C9E" w:rsidRPr="0035344E" w:rsidRDefault="00B30C9E" w:rsidP="00893821">
            <w:pPr>
              <w:adjustRightInd w:val="0"/>
              <w:snapToGrid w:val="0"/>
              <w:spacing w:line="360" w:lineRule="auto"/>
              <w:jc w:val="both"/>
              <w:rPr>
                <w:rFonts w:ascii="Book Antiqua" w:eastAsiaTheme="minorHAnsi" w:hAnsi="Book Antiqua"/>
                <w:b w:val="0"/>
                <w:bCs w:val="0"/>
                <w:color w:val="000000" w:themeColor="text1"/>
              </w:rPr>
            </w:pPr>
            <w:r w:rsidRPr="0035344E">
              <w:rPr>
                <w:rFonts w:ascii="Book Antiqua" w:eastAsiaTheme="minorHAnsi" w:hAnsi="Book Antiqua"/>
                <w:b w:val="0"/>
                <w:bCs w:val="0"/>
                <w:color w:val="000000" w:themeColor="text1"/>
              </w:rPr>
              <w:t xml:space="preserve">Misumi </w:t>
            </w:r>
            <w:r w:rsidRPr="005F4AB9">
              <w:rPr>
                <w:rFonts w:ascii="Book Antiqua" w:eastAsiaTheme="minorHAnsi" w:hAnsi="Book Antiqua"/>
                <w:b w:val="0"/>
                <w:bCs w:val="0"/>
                <w:i/>
                <w:color w:val="000000" w:themeColor="text1"/>
              </w:rPr>
              <w:t>et al</w:t>
            </w:r>
            <w:r w:rsidRPr="0035344E">
              <w:rPr>
                <w:rFonts w:ascii="Book Antiqua" w:eastAsiaTheme="minorHAnsi" w:hAnsi="Book Antiqua" w:cs="等线"/>
                <w:b w:val="0"/>
                <w:bCs w:val="0"/>
                <w:color w:val="000000" w:themeColor="text1"/>
                <w:kern w:val="0"/>
                <w:vertAlign w:val="superscript"/>
              </w:rPr>
              <w:t>[16]</w:t>
            </w:r>
            <w:r w:rsidRPr="0035344E">
              <w:rPr>
                <w:rFonts w:ascii="Book Antiqua" w:eastAsiaTheme="minorHAnsi" w:hAnsi="Book Antiqua" w:cs="等线"/>
                <w:b w:val="0"/>
                <w:bCs w:val="0"/>
                <w:color w:val="000000" w:themeColor="text1"/>
                <w:kern w:val="0"/>
              </w:rPr>
              <w:t>, 2015</w:t>
            </w:r>
          </w:p>
        </w:tc>
        <w:tc>
          <w:tcPr>
            <w:tcW w:w="225" w:type="pct"/>
            <w:shd w:val="clear" w:color="auto" w:fill="auto"/>
          </w:tcPr>
          <w:p w14:paraId="5C42AC3E"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F</w:t>
            </w:r>
          </w:p>
        </w:tc>
        <w:tc>
          <w:tcPr>
            <w:tcW w:w="245" w:type="pct"/>
            <w:shd w:val="clear" w:color="auto" w:fill="auto"/>
          </w:tcPr>
          <w:p w14:paraId="04D6B738"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47</w:t>
            </w:r>
          </w:p>
        </w:tc>
        <w:tc>
          <w:tcPr>
            <w:tcW w:w="434" w:type="pct"/>
            <w:shd w:val="clear" w:color="auto" w:fill="auto"/>
          </w:tcPr>
          <w:p w14:paraId="3C3F9A03"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1.5 × 1.2</w:t>
            </w:r>
          </w:p>
        </w:tc>
        <w:tc>
          <w:tcPr>
            <w:tcW w:w="437" w:type="pct"/>
            <w:shd w:val="clear" w:color="auto" w:fill="auto"/>
          </w:tcPr>
          <w:p w14:paraId="6F04478B"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Head</w:t>
            </w:r>
          </w:p>
        </w:tc>
        <w:tc>
          <w:tcPr>
            <w:tcW w:w="916" w:type="pct"/>
            <w:shd w:val="clear" w:color="auto" w:fill="auto"/>
          </w:tcPr>
          <w:p w14:paraId="12399343" w14:textId="0BBD8F93"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 xml:space="preserve">US: </w:t>
            </w:r>
            <w:r>
              <w:rPr>
                <w:rFonts w:ascii="Book Antiqua" w:eastAsiaTheme="minorHAnsi" w:hAnsi="Book Antiqua"/>
                <w:color w:val="000000" w:themeColor="text1"/>
              </w:rPr>
              <w:t>A</w:t>
            </w:r>
            <w:r w:rsidRPr="0035344E">
              <w:rPr>
                <w:rFonts w:ascii="Book Antiqua" w:eastAsiaTheme="minorHAnsi" w:hAnsi="Book Antiqua"/>
                <w:color w:val="000000" w:themeColor="text1"/>
              </w:rPr>
              <w:t xml:space="preserve"> low-echoic tumor, CT: </w:t>
            </w:r>
            <w:r w:rsidR="007817AE">
              <w:rPr>
                <w:rFonts w:ascii="Book Antiqua" w:eastAsiaTheme="minorHAnsi" w:hAnsi="Book Antiqua"/>
                <w:color w:val="000000" w:themeColor="text1"/>
              </w:rPr>
              <w:t>A</w:t>
            </w:r>
            <w:r w:rsidRPr="0035344E">
              <w:rPr>
                <w:rFonts w:ascii="Book Antiqua" w:eastAsiaTheme="minorHAnsi" w:hAnsi="Book Antiqua"/>
                <w:color w:val="000000" w:themeColor="text1"/>
              </w:rPr>
              <w:t xml:space="preserve"> well demarcated tumor, strongly enhanced in the arterial phase and still faintly enhanced in the portal vein phase. Feeding artery from the inferior pancreaticoduodenal artery and the </w:t>
            </w:r>
            <w:r w:rsidRPr="0035344E">
              <w:rPr>
                <w:rFonts w:ascii="Book Antiqua" w:eastAsiaTheme="minorHAnsi" w:hAnsi="Book Antiqua"/>
                <w:color w:val="000000" w:themeColor="text1"/>
              </w:rPr>
              <w:lastRenderedPageBreak/>
              <w:t xml:space="preserve">draining vein into the portal vein. </w:t>
            </w:r>
            <w:r w:rsidRPr="0035344E">
              <w:rPr>
                <w:rFonts w:ascii="Book Antiqua" w:eastAsiaTheme="minorHAnsi" w:hAnsi="Book Antiqua"/>
                <w:color w:val="000000" w:themeColor="text1"/>
                <w:kern w:val="0"/>
              </w:rPr>
              <w:t>no dilation of either biliary or pancreatic ducts</w:t>
            </w:r>
          </w:p>
        </w:tc>
        <w:tc>
          <w:tcPr>
            <w:tcW w:w="658" w:type="pct"/>
            <w:shd w:val="clear" w:color="auto" w:fill="auto"/>
          </w:tcPr>
          <w:p w14:paraId="45D33D3E"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kern w:val="0"/>
              </w:rPr>
              <w:lastRenderedPageBreak/>
              <w:t>NF</w:t>
            </w:r>
          </w:p>
        </w:tc>
        <w:tc>
          <w:tcPr>
            <w:tcW w:w="598" w:type="pct"/>
            <w:shd w:val="clear" w:color="auto" w:fill="auto"/>
          </w:tcPr>
          <w:p w14:paraId="53E14D70" w14:textId="77777777" w:rsidR="00B30C9E" w:rsidRPr="0035344E" w:rsidRDefault="00B30C9E" w:rsidP="0089382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Pan-NEN</w:t>
            </w:r>
          </w:p>
        </w:tc>
        <w:tc>
          <w:tcPr>
            <w:tcW w:w="484" w:type="pct"/>
            <w:shd w:val="clear" w:color="auto" w:fill="auto"/>
          </w:tcPr>
          <w:p w14:paraId="05649A55" w14:textId="77777777" w:rsidR="00B30C9E" w:rsidRPr="0035344E" w:rsidRDefault="00B30C9E" w:rsidP="0089382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PD</w:t>
            </w:r>
          </w:p>
        </w:tc>
        <w:tc>
          <w:tcPr>
            <w:tcW w:w="370" w:type="pct"/>
            <w:gridSpan w:val="2"/>
            <w:shd w:val="clear" w:color="auto" w:fill="auto"/>
          </w:tcPr>
          <w:p w14:paraId="7F815DC8"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 xml:space="preserve">1 </w:t>
            </w:r>
            <w:proofErr w:type="spellStart"/>
            <w:r>
              <w:rPr>
                <w:rFonts w:ascii="Book Antiqua" w:eastAsiaTheme="minorHAnsi" w:hAnsi="Book Antiqua"/>
                <w:color w:val="000000" w:themeColor="text1"/>
              </w:rPr>
              <w:t>yr</w:t>
            </w:r>
            <w:proofErr w:type="spellEnd"/>
            <w:r w:rsidRPr="0035344E">
              <w:rPr>
                <w:rFonts w:ascii="Book Antiqua" w:eastAsiaTheme="minorHAnsi" w:hAnsi="Book Antiqua"/>
                <w:color w:val="000000" w:themeColor="text1"/>
              </w:rPr>
              <w:t xml:space="preserve"> PO (TF)</w:t>
            </w:r>
          </w:p>
        </w:tc>
      </w:tr>
      <w:tr w:rsidR="00B30C9E" w:rsidRPr="0035344E" w14:paraId="25F74C90" w14:textId="77777777" w:rsidTr="00893821">
        <w:trPr>
          <w:trHeight w:val="355"/>
          <w:jc w:val="center"/>
        </w:trPr>
        <w:tc>
          <w:tcPr>
            <w:cnfStyle w:val="001000000000" w:firstRow="0" w:lastRow="0" w:firstColumn="1" w:lastColumn="0" w:oddVBand="0" w:evenVBand="0" w:oddHBand="0" w:evenHBand="0" w:firstRowFirstColumn="0" w:firstRowLastColumn="0" w:lastRowFirstColumn="0" w:lastRowLastColumn="0"/>
            <w:tcW w:w="634" w:type="pct"/>
            <w:shd w:val="clear" w:color="auto" w:fill="auto"/>
          </w:tcPr>
          <w:p w14:paraId="5A25BA11" w14:textId="77777777" w:rsidR="00B30C9E" w:rsidRPr="0035344E" w:rsidRDefault="00B30C9E" w:rsidP="00893821">
            <w:pPr>
              <w:adjustRightInd w:val="0"/>
              <w:snapToGrid w:val="0"/>
              <w:spacing w:line="360" w:lineRule="auto"/>
              <w:jc w:val="both"/>
              <w:rPr>
                <w:rFonts w:ascii="Book Antiqua" w:eastAsiaTheme="minorHAnsi" w:hAnsi="Book Antiqua"/>
                <w:b w:val="0"/>
                <w:bCs w:val="0"/>
                <w:color w:val="000000" w:themeColor="text1"/>
              </w:rPr>
            </w:pPr>
            <w:proofErr w:type="spellStart"/>
            <w:r w:rsidRPr="0035344E">
              <w:rPr>
                <w:rFonts w:ascii="Book Antiqua" w:eastAsiaTheme="minorHAnsi" w:hAnsi="Book Antiqua"/>
                <w:b w:val="0"/>
                <w:bCs w:val="0"/>
                <w:color w:val="000000" w:themeColor="text1"/>
              </w:rPr>
              <w:t>Ginesu</w:t>
            </w:r>
            <w:proofErr w:type="spellEnd"/>
            <w:r w:rsidRPr="0035344E">
              <w:rPr>
                <w:rFonts w:ascii="Book Antiqua" w:eastAsiaTheme="minorHAnsi" w:hAnsi="Book Antiqua"/>
                <w:b w:val="0"/>
                <w:bCs w:val="0"/>
                <w:color w:val="000000" w:themeColor="text1"/>
              </w:rPr>
              <w:t xml:space="preserve"> </w:t>
            </w:r>
            <w:r w:rsidRPr="005F4AB9">
              <w:rPr>
                <w:rFonts w:ascii="Book Antiqua" w:eastAsiaTheme="minorHAnsi" w:hAnsi="Book Antiqua"/>
                <w:b w:val="0"/>
                <w:bCs w:val="0"/>
                <w:i/>
                <w:color w:val="000000" w:themeColor="text1"/>
              </w:rPr>
              <w:t>et al</w:t>
            </w:r>
            <w:r w:rsidRPr="0035344E">
              <w:rPr>
                <w:rFonts w:ascii="Book Antiqua" w:eastAsiaTheme="minorHAnsi" w:hAnsi="Book Antiqua" w:cs="等线"/>
                <w:b w:val="0"/>
                <w:bCs w:val="0"/>
                <w:color w:val="000000" w:themeColor="text1"/>
                <w:kern w:val="0"/>
                <w:vertAlign w:val="superscript"/>
              </w:rPr>
              <w:t>[17]</w:t>
            </w:r>
            <w:r w:rsidRPr="0035344E">
              <w:rPr>
                <w:rFonts w:ascii="Book Antiqua" w:eastAsiaTheme="minorHAnsi" w:hAnsi="Book Antiqua" w:cs="等线"/>
                <w:b w:val="0"/>
                <w:bCs w:val="0"/>
                <w:color w:val="000000" w:themeColor="text1"/>
                <w:kern w:val="0"/>
              </w:rPr>
              <w:t>, 2016</w:t>
            </w:r>
          </w:p>
        </w:tc>
        <w:tc>
          <w:tcPr>
            <w:tcW w:w="225" w:type="pct"/>
            <w:shd w:val="clear" w:color="auto" w:fill="auto"/>
          </w:tcPr>
          <w:p w14:paraId="746002E0"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M</w:t>
            </w:r>
          </w:p>
        </w:tc>
        <w:tc>
          <w:tcPr>
            <w:tcW w:w="245" w:type="pct"/>
            <w:shd w:val="clear" w:color="auto" w:fill="auto"/>
          </w:tcPr>
          <w:p w14:paraId="225B5060"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55</w:t>
            </w:r>
          </w:p>
        </w:tc>
        <w:tc>
          <w:tcPr>
            <w:tcW w:w="434" w:type="pct"/>
            <w:shd w:val="clear" w:color="auto" w:fill="auto"/>
          </w:tcPr>
          <w:p w14:paraId="2427363D"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1.3</w:t>
            </w:r>
          </w:p>
        </w:tc>
        <w:tc>
          <w:tcPr>
            <w:tcW w:w="437" w:type="pct"/>
            <w:shd w:val="clear" w:color="auto" w:fill="auto"/>
          </w:tcPr>
          <w:p w14:paraId="0F5880F4"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Uncinate process</w:t>
            </w:r>
          </w:p>
        </w:tc>
        <w:tc>
          <w:tcPr>
            <w:tcW w:w="916" w:type="pct"/>
            <w:shd w:val="clear" w:color="auto" w:fill="auto"/>
          </w:tcPr>
          <w:p w14:paraId="5157CC5C" w14:textId="0239B8D2"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 xml:space="preserve">CT: </w:t>
            </w:r>
            <w:r>
              <w:rPr>
                <w:rFonts w:ascii="Book Antiqua" w:eastAsiaTheme="minorHAnsi" w:hAnsi="Book Antiqua"/>
                <w:color w:val="000000" w:themeColor="text1"/>
              </w:rPr>
              <w:t>A</w:t>
            </w:r>
            <w:r w:rsidRPr="0035344E">
              <w:rPr>
                <w:rFonts w:ascii="Book Antiqua" w:eastAsiaTheme="minorHAnsi" w:hAnsi="Book Antiqua"/>
                <w:color w:val="000000" w:themeColor="text1"/>
              </w:rPr>
              <w:t>rterial phase hypervascularity and slow wash-out</w:t>
            </w:r>
          </w:p>
        </w:tc>
        <w:tc>
          <w:tcPr>
            <w:tcW w:w="658" w:type="pct"/>
            <w:shd w:val="clear" w:color="auto" w:fill="auto"/>
          </w:tcPr>
          <w:p w14:paraId="3047B659"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kern w:val="0"/>
              </w:rPr>
              <w:t>NF</w:t>
            </w:r>
          </w:p>
        </w:tc>
        <w:tc>
          <w:tcPr>
            <w:tcW w:w="598" w:type="pct"/>
            <w:shd w:val="clear" w:color="auto" w:fill="auto"/>
          </w:tcPr>
          <w:p w14:paraId="4A2B2E67" w14:textId="77777777" w:rsidR="00B30C9E" w:rsidRPr="0035344E" w:rsidRDefault="00B30C9E" w:rsidP="0089382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Pan-NEN</w:t>
            </w:r>
          </w:p>
        </w:tc>
        <w:tc>
          <w:tcPr>
            <w:tcW w:w="484" w:type="pct"/>
            <w:shd w:val="clear" w:color="auto" w:fill="auto"/>
          </w:tcPr>
          <w:p w14:paraId="759FF67D" w14:textId="77777777" w:rsidR="00B30C9E" w:rsidRPr="0035344E" w:rsidRDefault="00B30C9E" w:rsidP="0089382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PPPD</w:t>
            </w:r>
          </w:p>
        </w:tc>
        <w:tc>
          <w:tcPr>
            <w:tcW w:w="370" w:type="pct"/>
            <w:gridSpan w:val="2"/>
            <w:shd w:val="clear" w:color="auto" w:fill="auto"/>
          </w:tcPr>
          <w:p w14:paraId="14C007C8"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 xml:space="preserve">2 </w:t>
            </w:r>
            <w:proofErr w:type="spellStart"/>
            <w:r>
              <w:rPr>
                <w:rFonts w:ascii="Book Antiqua" w:eastAsiaTheme="minorHAnsi" w:hAnsi="Book Antiqua"/>
                <w:color w:val="000000" w:themeColor="text1"/>
              </w:rPr>
              <w:t>yr</w:t>
            </w:r>
            <w:proofErr w:type="spellEnd"/>
            <w:r w:rsidRPr="0035344E">
              <w:rPr>
                <w:rFonts w:ascii="Book Antiqua" w:eastAsiaTheme="minorHAnsi" w:hAnsi="Book Antiqua"/>
                <w:color w:val="000000" w:themeColor="text1"/>
              </w:rPr>
              <w:t xml:space="preserve"> PO (TF)</w:t>
            </w:r>
          </w:p>
        </w:tc>
      </w:tr>
      <w:tr w:rsidR="00B30C9E" w:rsidRPr="0035344E" w14:paraId="01689A5D" w14:textId="77777777" w:rsidTr="00893821">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634" w:type="pct"/>
            <w:shd w:val="clear" w:color="auto" w:fill="auto"/>
          </w:tcPr>
          <w:p w14:paraId="1B41000A" w14:textId="77777777" w:rsidR="00B30C9E" w:rsidRPr="0035344E" w:rsidRDefault="00B30C9E" w:rsidP="00893821">
            <w:pPr>
              <w:adjustRightInd w:val="0"/>
              <w:snapToGrid w:val="0"/>
              <w:spacing w:line="360" w:lineRule="auto"/>
              <w:jc w:val="both"/>
              <w:rPr>
                <w:rFonts w:ascii="Book Antiqua" w:eastAsiaTheme="minorHAnsi" w:hAnsi="Book Antiqua"/>
                <w:b w:val="0"/>
                <w:bCs w:val="0"/>
                <w:color w:val="000000" w:themeColor="text1"/>
              </w:rPr>
            </w:pPr>
            <w:proofErr w:type="spellStart"/>
            <w:r w:rsidRPr="0035344E">
              <w:rPr>
                <w:rFonts w:ascii="Book Antiqua" w:eastAsiaTheme="minorHAnsi" w:hAnsi="Book Antiqua"/>
                <w:b w:val="0"/>
                <w:bCs w:val="0"/>
                <w:color w:val="000000" w:themeColor="text1"/>
              </w:rPr>
              <w:t>Tulumuru</w:t>
            </w:r>
            <w:proofErr w:type="spellEnd"/>
            <w:r w:rsidRPr="0035344E">
              <w:rPr>
                <w:rFonts w:ascii="Book Antiqua" w:eastAsiaTheme="minorHAnsi" w:hAnsi="Book Antiqua"/>
                <w:b w:val="0"/>
                <w:bCs w:val="0"/>
                <w:color w:val="000000" w:themeColor="text1"/>
              </w:rPr>
              <w:t xml:space="preserve"> </w:t>
            </w:r>
            <w:r w:rsidRPr="005F4AB9">
              <w:rPr>
                <w:rFonts w:ascii="Book Antiqua" w:eastAsiaTheme="minorHAnsi" w:hAnsi="Book Antiqua"/>
                <w:b w:val="0"/>
                <w:bCs w:val="0"/>
                <w:i/>
                <w:color w:val="000000" w:themeColor="text1"/>
              </w:rPr>
              <w:t>et al</w:t>
            </w:r>
            <w:r w:rsidRPr="0035344E">
              <w:rPr>
                <w:rFonts w:ascii="Book Antiqua" w:eastAsiaTheme="minorHAnsi" w:hAnsi="Book Antiqua" w:cs="等线"/>
                <w:b w:val="0"/>
                <w:bCs w:val="0"/>
                <w:color w:val="000000" w:themeColor="text1"/>
                <w:kern w:val="0"/>
                <w:vertAlign w:val="superscript"/>
              </w:rPr>
              <w:t>[18]</w:t>
            </w:r>
            <w:r w:rsidRPr="0035344E">
              <w:rPr>
                <w:rFonts w:ascii="Book Antiqua" w:eastAsiaTheme="minorHAnsi" w:hAnsi="Book Antiqua" w:cs="等线"/>
                <w:b w:val="0"/>
                <w:bCs w:val="0"/>
                <w:color w:val="000000" w:themeColor="text1"/>
                <w:kern w:val="0"/>
              </w:rPr>
              <w:t>, 2016</w:t>
            </w:r>
          </w:p>
        </w:tc>
        <w:tc>
          <w:tcPr>
            <w:tcW w:w="225" w:type="pct"/>
            <w:shd w:val="clear" w:color="auto" w:fill="auto"/>
          </w:tcPr>
          <w:p w14:paraId="27AB3D4D"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F</w:t>
            </w:r>
          </w:p>
        </w:tc>
        <w:tc>
          <w:tcPr>
            <w:tcW w:w="245" w:type="pct"/>
            <w:shd w:val="clear" w:color="auto" w:fill="auto"/>
          </w:tcPr>
          <w:p w14:paraId="6F5B7941"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62</w:t>
            </w:r>
          </w:p>
        </w:tc>
        <w:tc>
          <w:tcPr>
            <w:tcW w:w="434" w:type="pct"/>
            <w:shd w:val="clear" w:color="auto" w:fill="auto"/>
          </w:tcPr>
          <w:p w14:paraId="23479AFE" w14:textId="77777777" w:rsidR="00B30C9E" w:rsidRPr="0035344E" w:rsidRDefault="00B30C9E" w:rsidP="00893821">
            <w:pPr>
              <w:autoSpaceDE w:val="0"/>
              <w:autoSpaceDN w:val="0"/>
              <w:adjustRightInd w:val="0"/>
              <w:snapToGrid w:val="0"/>
              <w:spacing w:line="360" w:lineRule="auto"/>
              <w:ind w:left="240" w:hangingChars="100" w:hanging="240"/>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2</w:t>
            </w:r>
            <w:r>
              <w:rPr>
                <w:rFonts w:ascii="Book Antiqua" w:eastAsiaTheme="minorHAnsi" w:hAnsi="Book Antiqua"/>
                <w:color w:val="000000" w:themeColor="text1"/>
              </w:rPr>
              <w:t>.</w:t>
            </w:r>
            <w:r w:rsidRPr="0035344E">
              <w:rPr>
                <w:rFonts w:ascii="Book Antiqua" w:eastAsiaTheme="minorHAnsi" w:hAnsi="Book Antiqua"/>
                <w:color w:val="000000" w:themeColor="text1"/>
              </w:rPr>
              <w:t>8 × 2.8 × 2.7</w:t>
            </w:r>
          </w:p>
        </w:tc>
        <w:tc>
          <w:tcPr>
            <w:tcW w:w="437" w:type="pct"/>
            <w:shd w:val="clear" w:color="auto" w:fill="auto"/>
          </w:tcPr>
          <w:p w14:paraId="0D11B6CD"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Body</w:t>
            </w:r>
          </w:p>
        </w:tc>
        <w:tc>
          <w:tcPr>
            <w:tcW w:w="916" w:type="pct"/>
            <w:shd w:val="clear" w:color="auto" w:fill="auto"/>
          </w:tcPr>
          <w:p w14:paraId="7B9E969C" w14:textId="7B740F86"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 xml:space="preserve">CT: </w:t>
            </w:r>
            <w:r>
              <w:rPr>
                <w:rFonts w:ascii="Book Antiqua" w:eastAsiaTheme="minorHAnsi" w:hAnsi="Book Antiqua"/>
                <w:color w:val="000000" w:themeColor="text1"/>
              </w:rPr>
              <w:t>W</w:t>
            </w:r>
            <w:r w:rsidRPr="0035344E">
              <w:rPr>
                <w:rFonts w:ascii="Book Antiqua" w:eastAsiaTheme="minorHAnsi" w:hAnsi="Book Antiqua"/>
                <w:color w:val="000000" w:themeColor="text1"/>
              </w:rPr>
              <w:t>ell-defined margin and avid homogeneous enhancement. No lymphadenopathy or metastasis</w:t>
            </w:r>
          </w:p>
        </w:tc>
        <w:tc>
          <w:tcPr>
            <w:tcW w:w="658" w:type="pct"/>
            <w:shd w:val="clear" w:color="auto" w:fill="auto"/>
          </w:tcPr>
          <w:p w14:paraId="0E04CB19"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kern w:val="0"/>
              </w:rPr>
              <w:t>NF</w:t>
            </w:r>
          </w:p>
        </w:tc>
        <w:tc>
          <w:tcPr>
            <w:tcW w:w="598" w:type="pct"/>
            <w:shd w:val="clear" w:color="auto" w:fill="auto"/>
          </w:tcPr>
          <w:p w14:paraId="68F02B43" w14:textId="77777777" w:rsidR="00B30C9E" w:rsidRPr="0035344E" w:rsidRDefault="00B30C9E" w:rsidP="0089382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Pan-NEN</w:t>
            </w:r>
          </w:p>
        </w:tc>
        <w:tc>
          <w:tcPr>
            <w:tcW w:w="484" w:type="pct"/>
            <w:shd w:val="clear" w:color="auto" w:fill="auto"/>
          </w:tcPr>
          <w:p w14:paraId="60B8977C" w14:textId="77777777" w:rsidR="00B30C9E" w:rsidRPr="0035344E" w:rsidRDefault="00B30C9E" w:rsidP="0089382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DP</w:t>
            </w:r>
          </w:p>
        </w:tc>
        <w:tc>
          <w:tcPr>
            <w:tcW w:w="370" w:type="pct"/>
            <w:gridSpan w:val="2"/>
            <w:shd w:val="clear" w:color="auto" w:fill="auto"/>
          </w:tcPr>
          <w:p w14:paraId="24984A56"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 xml:space="preserve">1 </w:t>
            </w:r>
            <w:proofErr w:type="spellStart"/>
            <w:r>
              <w:rPr>
                <w:rFonts w:ascii="Book Antiqua" w:eastAsiaTheme="minorHAnsi" w:hAnsi="Book Antiqua"/>
                <w:color w:val="000000" w:themeColor="text1"/>
              </w:rPr>
              <w:t>yr</w:t>
            </w:r>
            <w:proofErr w:type="spellEnd"/>
            <w:r w:rsidRPr="0035344E">
              <w:rPr>
                <w:rFonts w:ascii="Book Antiqua" w:eastAsiaTheme="minorHAnsi" w:hAnsi="Book Antiqua"/>
                <w:color w:val="000000" w:themeColor="text1"/>
              </w:rPr>
              <w:t xml:space="preserve"> PO (TF)</w:t>
            </w:r>
          </w:p>
        </w:tc>
      </w:tr>
      <w:tr w:rsidR="00B30C9E" w:rsidRPr="0035344E" w14:paraId="59FA212D" w14:textId="77777777" w:rsidTr="00893821">
        <w:trPr>
          <w:trHeight w:val="355"/>
          <w:jc w:val="center"/>
        </w:trPr>
        <w:tc>
          <w:tcPr>
            <w:cnfStyle w:val="001000000000" w:firstRow="0" w:lastRow="0" w:firstColumn="1" w:lastColumn="0" w:oddVBand="0" w:evenVBand="0" w:oddHBand="0" w:evenHBand="0" w:firstRowFirstColumn="0" w:firstRowLastColumn="0" w:lastRowFirstColumn="0" w:lastRowLastColumn="0"/>
            <w:tcW w:w="634" w:type="pct"/>
            <w:shd w:val="clear" w:color="auto" w:fill="auto"/>
          </w:tcPr>
          <w:p w14:paraId="24F6A273" w14:textId="77777777" w:rsidR="00B30C9E" w:rsidRPr="0035344E" w:rsidRDefault="00B30C9E" w:rsidP="00893821">
            <w:pPr>
              <w:adjustRightInd w:val="0"/>
              <w:snapToGrid w:val="0"/>
              <w:spacing w:line="360" w:lineRule="auto"/>
              <w:jc w:val="both"/>
              <w:rPr>
                <w:rFonts w:ascii="Book Antiqua" w:eastAsiaTheme="minorHAnsi" w:hAnsi="Book Antiqua"/>
                <w:b w:val="0"/>
                <w:bCs w:val="0"/>
                <w:color w:val="000000" w:themeColor="text1"/>
              </w:rPr>
            </w:pPr>
            <w:r w:rsidRPr="0035344E">
              <w:rPr>
                <w:rFonts w:ascii="Book Antiqua" w:eastAsiaTheme="minorHAnsi" w:hAnsi="Book Antiqua"/>
                <w:b w:val="0"/>
                <w:bCs w:val="0"/>
                <w:color w:val="000000" w:themeColor="text1"/>
              </w:rPr>
              <w:t xml:space="preserve">Lin </w:t>
            </w:r>
            <w:r w:rsidRPr="005F4AB9">
              <w:rPr>
                <w:rFonts w:ascii="Book Antiqua" w:eastAsiaTheme="minorHAnsi" w:hAnsi="Book Antiqua"/>
                <w:b w:val="0"/>
                <w:bCs w:val="0"/>
                <w:i/>
                <w:color w:val="000000" w:themeColor="text1"/>
              </w:rPr>
              <w:t>et al</w:t>
            </w:r>
            <w:r w:rsidRPr="0035344E">
              <w:rPr>
                <w:rFonts w:ascii="Book Antiqua" w:eastAsiaTheme="minorHAnsi" w:hAnsi="Book Antiqua"/>
                <w:b w:val="0"/>
                <w:bCs w:val="0"/>
                <w:color w:val="000000" w:themeColor="text1"/>
                <w:vertAlign w:val="superscript"/>
              </w:rPr>
              <w:t>[1]</w:t>
            </w:r>
            <w:r w:rsidRPr="0035344E">
              <w:rPr>
                <w:rFonts w:ascii="Book Antiqua" w:eastAsiaTheme="minorHAnsi" w:hAnsi="Book Antiqua"/>
                <w:b w:val="0"/>
                <w:bCs w:val="0"/>
                <w:color w:val="000000" w:themeColor="text1"/>
              </w:rPr>
              <w:t>, 2016</w:t>
            </w:r>
          </w:p>
        </w:tc>
        <w:tc>
          <w:tcPr>
            <w:tcW w:w="225" w:type="pct"/>
            <w:shd w:val="clear" w:color="auto" w:fill="auto"/>
          </w:tcPr>
          <w:p w14:paraId="24C2E641"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F</w:t>
            </w:r>
          </w:p>
        </w:tc>
        <w:tc>
          <w:tcPr>
            <w:tcW w:w="245" w:type="pct"/>
            <w:shd w:val="clear" w:color="auto" w:fill="auto"/>
          </w:tcPr>
          <w:p w14:paraId="64080DBC"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42</w:t>
            </w:r>
          </w:p>
        </w:tc>
        <w:tc>
          <w:tcPr>
            <w:tcW w:w="434" w:type="pct"/>
            <w:shd w:val="clear" w:color="auto" w:fill="auto"/>
          </w:tcPr>
          <w:p w14:paraId="2403DDBF"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5.2 × 6.3</w:t>
            </w:r>
          </w:p>
        </w:tc>
        <w:tc>
          <w:tcPr>
            <w:tcW w:w="437" w:type="pct"/>
            <w:shd w:val="clear" w:color="auto" w:fill="auto"/>
          </w:tcPr>
          <w:p w14:paraId="435EAE85"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Body</w:t>
            </w:r>
          </w:p>
        </w:tc>
        <w:tc>
          <w:tcPr>
            <w:tcW w:w="916" w:type="pct"/>
            <w:shd w:val="clear" w:color="auto" w:fill="auto"/>
          </w:tcPr>
          <w:p w14:paraId="2259FEC2" w14:textId="2E849393"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CT: Marked enhancement in the arterial phase, distal pancreatic duct dilation</w:t>
            </w:r>
          </w:p>
        </w:tc>
        <w:tc>
          <w:tcPr>
            <w:tcW w:w="658" w:type="pct"/>
            <w:shd w:val="clear" w:color="auto" w:fill="auto"/>
          </w:tcPr>
          <w:p w14:paraId="718F152A"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kern w:val="0"/>
              </w:rPr>
              <w:t>NF</w:t>
            </w:r>
          </w:p>
        </w:tc>
        <w:tc>
          <w:tcPr>
            <w:tcW w:w="598" w:type="pct"/>
            <w:shd w:val="clear" w:color="auto" w:fill="auto"/>
          </w:tcPr>
          <w:p w14:paraId="192BF168" w14:textId="77777777" w:rsidR="00B30C9E" w:rsidRPr="0035344E" w:rsidRDefault="00B30C9E" w:rsidP="0089382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Pan-NEN</w:t>
            </w:r>
          </w:p>
        </w:tc>
        <w:tc>
          <w:tcPr>
            <w:tcW w:w="484" w:type="pct"/>
            <w:shd w:val="clear" w:color="auto" w:fill="auto"/>
          </w:tcPr>
          <w:p w14:paraId="45D8F414" w14:textId="77777777" w:rsidR="00B30C9E" w:rsidRPr="0035344E" w:rsidRDefault="00B30C9E" w:rsidP="0089382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CP</w:t>
            </w:r>
          </w:p>
        </w:tc>
        <w:tc>
          <w:tcPr>
            <w:tcW w:w="370" w:type="pct"/>
            <w:gridSpan w:val="2"/>
            <w:shd w:val="clear" w:color="auto" w:fill="auto"/>
          </w:tcPr>
          <w:p w14:paraId="2F18802E"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 xml:space="preserve">1 </w:t>
            </w:r>
            <w:proofErr w:type="spellStart"/>
            <w:r>
              <w:rPr>
                <w:rFonts w:ascii="Book Antiqua" w:eastAsiaTheme="minorHAnsi" w:hAnsi="Book Antiqua"/>
                <w:color w:val="000000" w:themeColor="text1"/>
              </w:rPr>
              <w:t>yr</w:t>
            </w:r>
            <w:proofErr w:type="spellEnd"/>
            <w:r w:rsidRPr="0035344E">
              <w:rPr>
                <w:rFonts w:ascii="Book Antiqua" w:eastAsiaTheme="minorHAnsi" w:hAnsi="Book Antiqua"/>
                <w:color w:val="000000" w:themeColor="text1"/>
              </w:rPr>
              <w:t xml:space="preserve"> PO (TF)</w:t>
            </w:r>
          </w:p>
        </w:tc>
      </w:tr>
      <w:tr w:rsidR="00B30C9E" w:rsidRPr="0035344E" w14:paraId="48E82910" w14:textId="77777777" w:rsidTr="00893821">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634" w:type="pct"/>
            <w:shd w:val="clear" w:color="auto" w:fill="auto"/>
          </w:tcPr>
          <w:p w14:paraId="6BD7AB96" w14:textId="77777777" w:rsidR="00B30C9E" w:rsidRPr="0035344E" w:rsidRDefault="00B30C9E" w:rsidP="00893821">
            <w:pPr>
              <w:adjustRightInd w:val="0"/>
              <w:snapToGrid w:val="0"/>
              <w:spacing w:line="360" w:lineRule="auto"/>
              <w:jc w:val="both"/>
              <w:rPr>
                <w:rFonts w:ascii="Book Antiqua" w:eastAsiaTheme="minorHAnsi" w:hAnsi="Book Antiqua"/>
                <w:b w:val="0"/>
                <w:bCs w:val="0"/>
                <w:color w:val="000000" w:themeColor="text1"/>
              </w:rPr>
            </w:pPr>
            <w:proofErr w:type="spellStart"/>
            <w:r w:rsidRPr="0035344E">
              <w:rPr>
                <w:rFonts w:ascii="Book Antiqua" w:eastAsiaTheme="minorHAnsi" w:hAnsi="Book Antiqua"/>
                <w:b w:val="0"/>
                <w:bCs w:val="0"/>
                <w:color w:val="000000" w:themeColor="text1"/>
              </w:rPr>
              <w:lastRenderedPageBreak/>
              <w:t>Furcea</w:t>
            </w:r>
            <w:proofErr w:type="spellEnd"/>
            <w:r w:rsidRPr="0035344E">
              <w:rPr>
                <w:rFonts w:ascii="Book Antiqua" w:eastAsiaTheme="minorHAnsi" w:hAnsi="Book Antiqua"/>
                <w:b w:val="0"/>
                <w:bCs w:val="0"/>
                <w:color w:val="000000" w:themeColor="text1"/>
              </w:rPr>
              <w:t xml:space="preserve"> </w:t>
            </w:r>
            <w:r w:rsidRPr="005F4AB9">
              <w:rPr>
                <w:rFonts w:ascii="Book Antiqua" w:eastAsiaTheme="minorHAnsi" w:hAnsi="Book Antiqua"/>
                <w:b w:val="0"/>
                <w:bCs w:val="0"/>
                <w:i/>
                <w:color w:val="000000" w:themeColor="text1"/>
              </w:rPr>
              <w:t>et al</w:t>
            </w:r>
            <w:r w:rsidRPr="0035344E">
              <w:rPr>
                <w:rFonts w:ascii="Book Antiqua" w:eastAsiaTheme="minorHAnsi" w:hAnsi="Book Antiqua" w:cs="等线"/>
                <w:b w:val="0"/>
                <w:bCs w:val="0"/>
                <w:color w:val="000000" w:themeColor="text1"/>
                <w:kern w:val="0"/>
                <w:vertAlign w:val="superscript"/>
              </w:rPr>
              <w:t>[19]</w:t>
            </w:r>
            <w:r w:rsidRPr="0035344E">
              <w:rPr>
                <w:rFonts w:ascii="Book Antiqua" w:eastAsiaTheme="minorHAnsi" w:hAnsi="Book Antiqua" w:cs="等线"/>
                <w:b w:val="0"/>
                <w:bCs w:val="0"/>
                <w:color w:val="000000" w:themeColor="text1"/>
                <w:kern w:val="0"/>
              </w:rPr>
              <w:t>, 2017</w:t>
            </w:r>
          </w:p>
        </w:tc>
        <w:tc>
          <w:tcPr>
            <w:tcW w:w="225" w:type="pct"/>
            <w:shd w:val="clear" w:color="auto" w:fill="auto"/>
          </w:tcPr>
          <w:p w14:paraId="4BDE9D71"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F</w:t>
            </w:r>
          </w:p>
        </w:tc>
        <w:tc>
          <w:tcPr>
            <w:tcW w:w="245" w:type="pct"/>
            <w:shd w:val="clear" w:color="auto" w:fill="auto"/>
          </w:tcPr>
          <w:p w14:paraId="364ACCF2"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53</w:t>
            </w:r>
          </w:p>
        </w:tc>
        <w:tc>
          <w:tcPr>
            <w:tcW w:w="434" w:type="pct"/>
            <w:shd w:val="clear" w:color="auto" w:fill="auto"/>
          </w:tcPr>
          <w:p w14:paraId="6EA53208"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3.5 × 2.5 × 2.5</w:t>
            </w:r>
          </w:p>
        </w:tc>
        <w:tc>
          <w:tcPr>
            <w:tcW w:w="437" w:type="pct"/>
            <w:shd w:val="clear" w:color="auto" w:fill="auto"/>
          </w:tcPr>
          <w:p w14:paraId="527D601B"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Isthmus</w:t>
            </w:r>
          </w:p>
        </w:tc>
        <w:tc>
          <w:tcPr>
            <w:tcW w:w="916" w:type="pct"/>
            <w:shd w:val="clear" w:color="auto" w:fill="auto"/>
          </w:tcPr>
          <w:p w14:paraId="2EDCC7BF" w14:textId="2F1E3D9A"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 xml:space="preserve">US: </w:t>
            </w:r>
            <w:r>
              <w:rPr>
                <w:rFonts w:ascii="Book Antiqua" w:eastAsiaTheme="minorHAnsi" w:hAnsi="Book Antiqua"/>
                <w:color w:val="000000" w:themeColor="text1"/>
              </w:rPr>
              <w:t>E</w:t>
            </w:r>
            <w:r w:rsidRPr="0035344E">
              <w:rPr>
                <w:rFonts w:ascii="Book Antiqua" w:eastAsiaTheme="minorHAnsi" w:hAnsi="Book Antiqua"/>
                <w:color w:val="000000" w:themeColor="text1"/>
              </w:rPr>
              <w:t>ncapsulated hypoechoic, inhomogeneous tumor. CEUS: intense arterial enhancement, rich arterial vascularization</w:t>
            </w:r>
          </w:p>
        </w:tc>
        <w:tc>
          <w:tcPr>
            <w:tcW w:w="658" w:type="pct"/>
            <w:shd w:val="clear" w:color="auto" w:fill="auto"/>
          </w:tcPr>
          <w:p w14:paraId="66E7BF5A"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kern w:val="0"/>
              </w:rPr>
              <w:t>NF</w:t>
            </w:r>
          </w:p>
        </w:tc>
        <w:tc>
          <w:tcPr>
            <w:tcW w:w="598" w:type="pct"/>
            <w:shd w:val="clear" w:color="auto" w:fill="auto"/>
          </w:tcPr>
          <w:p w14:paraId="63A4DF25" w14:textId="77777777" w:rsidR="00B30C9E" w:rsidRPr="0035344E" w:rsidRDefault="00B30C9E" w:rsidP="0089382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Pan-NEN</w:t>
            </w:r>
          </w:p>
        </w:tc>
        <w:tc>
          <w:tcPr>
            <w:tcW w:w="484" w:type="pct"/>
            <w:shd w:val="clear" w:color="auto" w:fill="auto"/>
          </w:tcPr>
          <w:p w14:paraId="47118D85" w14:textId="77777777" w:rsidR="00B30C9E" w:rsidRPr="0035344E" w:rsidRDefault="00B30C9E" w:rsidP="0089382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CP</w:t>
            </w:r>
          </w:p>
        </w:tc>
        <w:tc>
          <w:tcPr>
            <w:tcW w:w="370" w:type="pct"/>
            <w:gridSpan w:val="2"/>
            <w:shd w:val="clear" w:color="auto" w:fill="auto"/>
          </w:tcPr>
          <w:p w14:paraId="076F038F" w14:textId="77777777" w:rsidR="00B30C9E" w:rsidRPr="0035344E"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NM</w:t>
            </w:r>
          </w:p>
        </w:tc>
      </w:tr>
      <w:tr w:rsidR="00B30C9E" w:rsidRPr="0035344E" w14:paraId="5FC1685B" w14:textId="77777777" w:rsidTr="00893821">
        <w:trPr>
          <w:trHeight w:val="355"/>
          <w:jc w:val="center"/>
        </w:trPr>
        <w:tc>
          <w:tcPr>
            <w:cnfStyle w:val="001000000000" w:firstRow="0" w:lastRow="0" w:firstColumn="1" w:lastColumn="0" w:oddVBand="0" w:evenVBand="0" w:oddHBand="0" w:evenHBand="0" w:firstRowFirstColumn="0" w:firstRowLastColumn="0" w:lastRowFirstColumn="0" w:lastRowLastColumn="0"/>
            <w:tcW w:w="634" w:type="pct"/>
            <w:tcBorders>
              <w:bottom w:val="single" w:sz="4" w:space="0" w:color="auto"/>
            </w:tcBorders>
            <w:shd w:val="clear" w:color="auto" w:fill="auto"/>
          </w:tcPr>
          <w:p w14:paraId="0D7C39C9" w14:textId="77777777" w:rsidR="00B30C9E" w:rsidRPr="0035344E" w:rsidRDefault="00B30C9E" w:rsidP="00893821">
            <w:pPr>
              <w:adjustRightInd w:val="0"/>
              <w:snapToGrid w:val="0"/>
              <w:spacing w:line="360" w:lineRule="auto"/>
              <w:jc w:val="both"/>
              <w:rPr>
                <w:rFonts w:ascii="Book Antiqua" w:eastAsiaTheme="minorHAnsi" w:hAnsi="Book Antiqua"/>
                <w:b w:val="0"/>
                <w:bCs w:val="0"/>
                <w:color w:val="000000" w:themeColor="text1"/>
              </w:rPr>
            </w:pPr>
            <w:r w:rsidRPr="0035344E">
              <w:rPr>
                <w:rFonts w:ascii="Book Antiqua" w:eastAsiaTheme="minorHAnsi" w:hAnsi="Book Antiqua"/>
                <w:b w:val="0"/>
                <w:bCs w:val="0"/>
                <w:color w:val="000000" w:themeColor="text1"/>
              </w:rPr>
              <w:t xml:space="preserve">Nonaka </w:t>
            </w:r>
            <w:r w:rsidRPr="005F4AB9">
              <w:rPr>
                <w:rFonts w:ascii="Book Antiqua" w:eastAsiaTheme="minorHAnsi" w:hAnsi="Book Antiqua"/>
                <w:b w:val="0"/>
                <w:bCs w:val="0"/>
                <w:i/>
                <w:color w:val="000000" w:themeColor="text1"/>
              </w:rPr>
              <w:t>et al</w:t>
            </w:r>
            <w:r w:rsidRPr="0035344E">
              <w:rPr>
                <w:rFonts w:ascii="Book Antiqua" w:eastAsiaTheme="minorHAnsi" w:hAnsi="Book Antiqua" w:cs="等线"/>
                <w:b w:val="0"/>
                <w:bCs w:val="0"/>
                <w:color w:val="000000" w:themeColor="text1"/>
                <w:kern w:val="0"/>
                <w:vertAlign w:val="superscript"/>
              </w:rPr>
              <w:t>[20]</w:t>
            </w:r>
            <w:r w:rsidRPr="0035344E">
              <w:rPr>
                <w:rFonts w:ascii="Book Antiqua" w:eastAsiaTheme="minorHAnsi" w:hAnsi="Book Antiqua" w:cs="等线"/>
                <w:b w:val="0"/>
                <w:bCs w:val="0"/>
                <w:color w:val="000000" w:themeColor="text1"/>
                <w:kern w:val="0"/>
              </w:rPr>
              <w:t>, 2017</w:t>
            </w:r>
          </w:p>
        </w:tc>
        <w:tc>
          <w:tcPr>
            <w:tcW w:w="225" w:type="pct"/>
            <w:tcBorders>
              <w:bottom w:val="single" w:sz="4" w:space="0" w:color="auto"/>
            </w:tcBorders>
            <w:shd w:val="clear" w:color="auto" w:fill="auto"/>
          </w:tcPr>
          <w:p w14:paraId="71C187DE"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F</w:t>
            </w:r>
          </w:p>
        </w:tc>
        <w:tc>
          <w:tcPr>
            <w:tcW w:w="245" w:type="pct"/>
            <w:tcBorders>
              <w:bottom w:val="single" w:sz="4" w:space="0" w:color="auto"/>
            </w:tcBorders>
            <w:shd w:val="clear" w:color="auto" w:fill="auto"/>
          </w:tcPr>
          <w:p w14:paraId="2886442A"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68</w:t>
            </w:r>
          </w:p>
        </w:tc>
        <w:tc>
          <w:tcPr>
            <w:tcW w:w="434" w:type="pct"/>
            <w:tcBorders>
              <w:bottom w:val="single" w:sz="4" w:space="0" w:color="auto"/>
            </w:tcBorders>
            <w:shd w:val="clear" w:color="auto" w:fill="auto"/>
          </w:tcPr>
          <w:p w14:paraId="41F1C41E"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2.2 × 2.2 × 1.7</w:t>
            </w:r>
          </w:p>
        </w:tc>
        <w:tc>
          <w:tcPr>
            <w:tcW w:w="437" w:type="pct"/>
            <w:tcBorders>
              <w:bottom w:val="single" w:sz="4" w:space="0" w:color="auto"/>
            </w:tcBorders>
            <w:shd w:val="clear" w:color="auto" w:fill="auto"/>
          </w:tcPr>
          <w:p w14:paraId="72FD89F6"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Head</w:t>
            </w:r>
          </w:p>
        </w:tc>
        <w:tc>
          <w:tcPr>
            <w:tcW w:w="916" w:type="pct"/>
            <w:tcBorders>
              <w:bottom w:val="single" w:sz="4" w:space="0" w:color="auto"/>
            </w:tcBorders>
            <w:shd w:val="clear" w:color="auto" w:fill="auto"/>
          </w:tcPr>
          <w:p w14:paraId="03A2A51F" w14:textId="362E168F"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 xml:space="preserve">EUS: </w:t>
            </w:r>
            <w:r w:rsidR="00ED5589">
              <w:rPr>
                <w:rFonts w:ascii="Book Antiqua" w:eastAsiaTheme="minorHAnsi" w:hAnsi="Book Antiqua"/>
                <w:color w:val="000000" w:themeColor="text1"/>
              </w:rPr>
              <w:t>L</w:t>
            </w:r>
            <w:r w:rsidRPr="0035344E">
              <w:rPr>
                <w:rFonts w:ascii="Book Antiqua" w:eastAsiaTheme="minorHAnsi" w:hAnsi="Book Antiqua"/>
                <w:color w:val="000000" w:themeColor="text1"/>
              </w:rPr>
              <w:t xml:space="preserve">ow-echoic nodule. </w:t>
            </w:r>
            <w:r w:rsidRPr="0035344E">
              <w:rPr>
                <w:rFonts w:ascii="Book Antiqua" w:eastAsiaTheme="minorHAnsi" w:hAnsi="Book Antiqua"/>
                <w:color w:val="000000" w:themeColor="text1"/>
                <w:kern w:val="0"/>
              </w:rPr>
              <w:t>no dilation of either biliary or pancreatic ducts. CT: enhanced during the arterial phase, weakly enhanced during the portal phase</w:t>
            </w:r>
          </w:p>
        </w:tc>
        <w:tc>
          <w:tcPr>
            <w:tcW w:w="658" w:type="pct"/>
            <w:tcBorders>
              <w:bottom w:val="single" w:sz="4" w:space="0" w:color="auto"/>
            </w:tcBorders>
            <w:shd w:val="clear" w:color="auto" w:fill="auto"/>
          </w:tcPr>
          <w:p w14:paraId="11A54864"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kern w:val="0"/>
              </w:rPr>
              <w:t>NF</w:t>
            </w:r>
          </w:p>
        </w:tc>
        <w:tc>
          <w:tcPr>
            <w:tcW w:w="598" w:type="pct"/>
            <w:tcBorders>
              <w:bottom w:val="single" w:sz="4" w:space="0" w:color="auto"/>
            </w:tcBorders>
            <w:shd w:val="clear" w:color="auto" w:fill="auto"/>
          </w:tcPr>
          <w:p w14:paraId="0CD6EBAA" w14:textId="77777777" w:rsidR="00B30C9E" w:rsidRPr="0035344E" w:rsidRDefault="00B30C9E" w:rsidP="0089382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NM</w:t>
            </w:r>
          </w:p>
        </w:tc>
        <w:tc>
          <w:tcPr>
            <w:tcW w:w="484" w:type="pct"/>
            <w:tcBorders>
              <w:bottom w:val="single" w:sz="4" w:space="0" w:color="auto"/>
            </w:tcBorders>
            <w:shd w:val="clear" w:color="auto" w:fill="auto"/>
          </w:tcPr>
          <w:p w14:paraId="2C1B893D" w14:textId="77777777" w:rsidR="00B30C9E" w:rsidRPr="0035344E" w:rsidRDefault="00B30C9E" w:rsidP="0089382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PPPD</w:t>
            </w:r>
          </w:p>
        </w:tc>
        <w:tc>
          <w:tcPr>
            <w:tcW w:w="370" w:type="pct"/>
            <w:gridSpan w:val="2"/>
            <w:tcBorders>
              <w:bottom w:val="single" w:sz="4" w:space="0" w:color="auto"/>
            </w:tcBorders>
            <w:shd w:val="clear" w:color="auto" w:fill="auto"/>
          </w:tcPr>
          <w:p w14:paraId="376CB0A5" w14:textId="77777777" w:rsidR="00B30C9E" w:rsidRPr="0035344E"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35344E">
              <w:rPr>
                <w:rFonts w:ascii="Book Antiqua" w:eastAsiaTheme="minorHAnsi" w:hAnsi="Book Antiqua"/>
                <w:color w:val="000000" w:themeColor="text1"/>
              </w:rPr>
              <w:t>1</w:t>
            </w:r>
            <w:r>
              <w:rPr>
                <w:rFonts w:ascii="Book Antiqua" w:eastAsiaTheme="minorHAnsi" w:hAnsi="Book Antiqua"/>
                <w:color w:val="000000" w:themeColor="text1"/>
              </w:rPr>
              <w:t xml:space="preserve"> </w:t>
            </w:r>
            <w:proofErr w:type="spellStart"/>
            <w:r>
              <w:rPr>
                <w:rFonts w:ascii="Book Antiqua" w:eastAsiaTheme="minorHAnsi" w:hAnsi="Book Antiqua"/>
                <w:color w:val="000000" w:themeColor="text1"/>
              </w:rPr>
              <w:t>yr</w:t>
            </w:r>
            <w:proofErr w:type="spellEnd"/>
            <w:r w:rsidRPr="0035344E">
              <w:rPr>
                <w:rFonts w:ascii="Book Antiqua" w:eastAsiaTheme="minorHAnsi" w:hAnsi="Book Antiqua"/>
                <w:color w:val="000000" w:themeColor="text1"/>
              </w:rPr>
              <w:t xml:space="preserve"> PO (TF)</w:t>
            </w:r>
          </w:p>
        </w:tc>
      </w:tr>
    </w:tbl>
    <w:p w14:paraId="19CD50AA" w14:textId="1B6A46B9" w:rsidR="00B30C9E" w:rsidRPr="0035344E" w:rsidRDefault="00B30C9E" w:rsidP="00B30C9E">
      <w:pPr>
        <w:adjustRightInd w:val="0"/>
        <w:snapToGrid w:val="0"/>
        <w:spacing w:line="360" w:lineRule="auto"/>
        <w:jc w:val="both"/>
        <w:rPr>
          <w:rFonts w:ascii="Book Antiqua" w:hAnsi="Book Antiqua"/>
        </w:rPr>
      </w:pPr>
      <w:r w:rsidRPr="0035344E">
        <w:rPr>
          <w:rFonts w:ascii="Book Antiqua" w:hAnsi="Book Antiqua"/>
          <w:color w:val="000000" w:themeColor="text1"/>
        </w:rPr>
        <w:t xml:space="preserve">M: </w:t>
      </w:r>
      <w:r>
        <w:rPr>
          <w:rFonts w:ascii="Book Antiqua" w:hAnsi="Book Antiqua"/>
          <w:color w:val="000000" w:themeColor="text1"/>
        </w:rPr>
        <w:t>M</w:t>
      </w:r>
      <w:r w:rsidRPr="0035344E">
        <w:rPr>
          <w:rFonts w:ascii="Book Antiqua" w:hAnsi="Book Antiqua"/>
          <w:color w:val="000000" w:themeColor="text1"/>
        </w:rPr>
        <w:t>ale</w:t>
      </w:r>
      <w:r>
        <w:rPr>
          <w:rFonts w:ascii="Book Antiqua" w:hAnsi="Book Antiqua"/>
          <w:color w:val="000000" w:themeColor="text1"/>
        </w:rPr>
        <w:t>;</w:t>
      </w:r>
      <w:r w:rsidRPr="0035344E">
        <w:rPr>
          <w:rFonts w:ascii="Book Antiqua" w:hAnsi="Book Antiqua"/>
          <w:color w:val="000000" w:themeColor="text1"/>
        </w:rPr>
        <w:t xml:space="preserve"> F: </w:t>
      </w:r>
      <w:r>
        <w:rPr>
          <w:rFonts w:ascii="Book Antiqua" w:hAnsi="Book Antiqua"/>
          <w:color w:val="000000" w:themeColor="text1"/>
        </w:rPr>
        <w:t>F</w:t>
      </w:r>
      <w:r w:rsidRPr="0035344E">
        <w:rPr>
          <w:rFonts w:ascii="Book Antiqua" w:hAnsi="Book Antiqua"/>
          <w:color w:val="000000" w:themeColor="text1"/>
        </w:rPr>
        <w:t>emale</w:t>
      </w:r>
      <w:r>
        <w:rPr>
          <w:rFonts w:ascii="Book Antiqua" w:hAnsi="Book Antiqua"/>
          <w:color w:val="000000" w:themeColor="text1"/>
        </w:rPr>
        <w:t>;</w:t>
      </w:r>
      <w:r w:rsidRPr="0035344E">
        <w:rPr>
          <w:rFonts w:ascii="Book Antiqua" w:hAnsi="Book Antiqua"/>
          <w:color w:val="000000" w:themeColor="text1"/>
        </w:rPr>
        <w:t xml:space="preserve"> NM: </w:t>
      </w:r>
      <w:r>
        <w:rPr>
          <w:rFonts w:ascii="Book Antiqua" w:hAnsi="Book Antiqua"/>
          <w:color w:val="000000" w:themeColor="text1"/>
        </w:rPr>
        <w:t>N</w:t>
      </w:r>
      <w:r w:rsidRPr="0035344E">
        <w:rPr>
          <w:rFonts w:ascii="Book Antiqua" w:hAnsi="Book Antiqua"/>
          <w:color w:val="000000" w:themeColor="text1"/>
        </w:rPr>
        <w:t>ot mentioned</w:t>
      </w:r>
      <w:r>
        <w:rPr>
          <w:rFonts w:ascii="Book Antiqua" w:hAnsi="Book Antiqua"/>
          <w:color w:val="000000" w:themeColor="text1"/>
        </w:rPr>
        <w:t>;</w:t>
      </w:r>
      <w:r w:rsidRPr="0035344E">
        <w:rPr>
          <w:rFonts w:ascii="Book Antiqua" w:hAnsi="Book Antiqua"/>
          <w:color w:val="000000" w:themeColor="text1"/>
        </w:rPr>
        <w:t xml:space="preserve"> CT: </w:t>
      </w:r>
      <w:r>
        <w:rPr>
          <w:rFonts w:ascii="Book Antiqua" w:hAnsi="Book Antiqua"/>
          <w:color w:val="000000" w:themeColor="text1"/>
        </w:rPr>
        <w:t>C</w:t>
      </w:r>
      <w:r w:rsidRPr="0035344E">
        <w:rPr>
          <w:rFonts w:ascii="Book Antiqua" w:hAnsi="Book Antiqua"/>
          <w:color w:val="000000" w:themeColor="text1"/>
        </w:rPr>
        <w:t>omputed tomography</w:t>
      </w:r>
      <w:r>
        <w:rPr>
          <w:rFonts w:ascii="Book Antiqua" w:hAnsi="Book Antiqua"/>
          <w:color w:val="000000" w:themeColor="text1"/>
        </w:rPr>
        <w:t>;</w:t>
      </w:r>
      <w:r w:rsidRPr="0035344E">
        <w:rPr>
          <w:rFonts w:ascii="Book Antiqua" w:hAnsi="Book Antiqua"/>
          <w:color w:val="000000" w:themeColor="text1"/>
        </w:rPr>
        <w:t xml:space="preserve"> MRI: </w:t>
      </w:r>
      <w:r>
        <w:rPr>
          <w:rFonts w:ascii="Book Antiqua" w:hAnsi="Book Antiqua"/>
          <w:color w:val="000000" w:themeColor="text1"/>
        </w:rPr>
        <w:t>M</w:t>
      </w:r>
      <w:r w:rsidRPr="0035344E">
        <w:rPr>
          <w:rFonts w:ascii="Book Antiqua" w:hAnsi="Book Antiqua"/>
          <w:color w:val="000000" w:themeColor="text1"/>
        </w:rPr>
        <w:t>agnetic resonance image</w:t>
      </w:r>
      <w:r>
        <w:rPr>
          <w:rFonts w:ascii="Book Antiqua" w:hAnsi="Book Antiqua"/>
          <w:color w:val="000000" w:themeColor="text1"/>
        </w:rPr>
        <w:t>;</w:t>
      </w:r>
      <w:r w:rsidRPr="0035344E">
        <w:rPr>
          <w:rFonts w:ascii="Book Antiqua" w:hAnsi="Book Antiqua"/>
          <w:color w:val="000000" w:themeColor="text1"/>
        </w:rPr>
        <w:t xml:space="preserve"> CA: </w:t>
      </w:r>
      <w:r>
        <w:rPr>
          <w:rFonts w:ascii="Book Antiqua" w:hAnsi="Book Antiqua"/>
          <w:color w:val="000000" w:themeColor="text1"/>
        </w:rPr>
        <w:t>C</w:t>
      </w:r>
      <w:r w:rsidRPr="0035344E">
        <w:rPr>
          <w:rFonts w:ascii="Book Antiqua" w:hAnsi="Book Antiqua"/>
          <w:color w:val="000000" w:themeColor="text1"/>
        </w:rPr>
        <w:t>eliac angiograms</w:t>
      </w:r>
      <w:r>
        <w:rPr>
          <w:rFonts w:ascii="Book Antiqua" w:hAnsi="Book Antiqua"/>
          <w:color w:val="000000" w:themeColor="text1"/>
        </w:rPr>
        <w:t>;</w:t>
      </w:r>
      <w:r w:rsidRPr="0035344E">
        <w:rPr>
          <w:rFonts w:ascii="Book Antiqua" w:hAnsi="Book Antiqua"/>
          <w:color w:val="000000" w:themeColor="text1"/>
        </w:rPr>
        <w:t xml:space="preserve"> US: </w:t>
      </w:r>
      <w:r>
        <w:rPr>
          <w:rFonts w:ascii="Book Antiqua" w:hAnsi="Book Antiqua"/>
          <w:color w:val="000000" w:themeColor="text1"/>
        </w:rPr>
        <w:t>U</w:t>
      </w:r>
      <w:r w:rsidRPr="0035344E">
        <w:rPr>
          <w:rFonts w:ascii="Book Antiqua" w:hAnsi="Book Antiqua"/>
          <w:color w:val="000000" w:themeColor="text1"/>
        </w:rPr>
        <w:t>ltrasound</w:t>
      </w:r>
      <w:r>
        <w:rPr>
          <w:rFonts w:ascii="Book Antiqua" w:hAnsi="Book Antiqua"/>
          <w:color w:val="000000" w:themeColor="text1"/>
        </w:rPr>
        <w:t>;</w:t>
      </w:r>
      <w:r w:rsidRPr="0035344E">
        <w:rPr>
          <w:rFonts w:ascii="Book Antiqua" w:hAnsi="Book Antiqua"/>
          <w:color w:val="000000" w:themeColor="text1"/>
        </w:rPr>
        <w:t xml:space="preserve"> EUS: </w:t>
      </w:r>
      <w:r>
        <w:rPr>
          <w:rFonts w:ascii="Book Antiqua" w:hAnsi="Book Antiqua"/>
          <w:color w:val="000000" w:themeColor="text1"/>
        </w:rPr>
        <w:t>E</w:t>
      </w:r>
      <w:r w:rsidRPr="0035344E">
        <w:rPr>
          <w:rFonts w:ascii="Book Antiqua" w:hAnsi="Book Antiqua"/>
          <w:color w:val="000000" w:themeColor="text1"/>
        </w:rPr>
        <w:t>ndoscopic ultrasound</w:t>
      </w:r>
      <w:r>
        <w:rPr>
          <w:rFonts w:ascii="Book Antiqua" w:hAnsi="Book Antiqua"/>
          <w:color w:val="000000" w:themeColor="text1"/>
        </w:rPr>
        <w:t>;</w:t>
      </w:r>
      <w:r w:rsidRPr="0035344E">
        <w:rPr>
          <w:rFonts w:ascii="Book Antiqua" w:hAnsi="Book Antiqua"/>
          <w:color w:val="000000" w:themeColor="text1"/>
        </w:rPr>
        <w:t xml:space="preserve"> CEUS: </w:t>
      </w:r>
      <w:r>
        <w:rPr>
          <w:rFonts w:ascii="Book Antiqua" w:hAnsi="Book Antiqua"/>
          <w:color w:val="000000" w:themeColor="text1"/>
        </w:rPr>
        <w:t>C</w:t>
      </w:r>
      <w:r w:rsidRPr="0035344E">
        <w:rPr>
          <w:rFonts w:ascii="Book Antiqua" w:hAnsi="Book Antiqua"/>
          <w:color w:val="000000" w:themeColor="text1"/>
        </w:rPr>
        <w:t>ontrast-enhanced ultrasound</w:t>
      </w:r>
      <w:r>
        <w:rPr>
          <w:rFonts w:ascii="Book Antiqua" w:hAnsi="Book Antiqua"/>
          <w:color w:val="000000" w:themeColor="text1"/>
        </w:rPr>
        <w:t>;</w:t>
      </w:r>
      <w:r w:rsidRPr="0035344E">
        <w:rPr>
          <w:rFonts w:ascii="Book Antiqua" w:hAnsi="Book Antiqua"/>
          <w:color w:val="000000" w:themeColor="text1"/>
        </w:rPr>
        <w:t xml:space="preserve"> NF: </w:t>
      </w:r>
      <w:r>
        <w:rPr>
          <w:rFonts w:ascii="Book Antiqua" w:hAnsi="Book Antiqua"/>
          <w:color w:val="000000" w:themeColor="text1"/>
        </w:rPr>
        <w:t>N</w:t>
      </w:r>
      <w:r w:rsidRPr="0035344E">
        <w:rPr>
          <w:rFonts w:ascii="Book Antiqua" w:hAnsi="Book Antiqua"/>
          <w:color w:val="000000" w:themeColor="text1"/>
        </w:rPr>
        <w:t>on-functioning</w:t>
      </w:r>
      <w:r>
        <w:rPr>
          <w:rFonts w:ascii="Book Antiqua" w:hAnsi="Book Antiqua"/>
          <w:color w:val="000000" w:themeColor="text1"/>
        </w:rPr>
        <w:t>;</w:t>
      </w:r>
      <w:r w:rsidRPr="0035344E">
        <w:rPr>
          <w:rFonts w:ascii="Book Antiqua" w:hAnsi="Book Antiqua"/>
          <w:color w:val="000000" w:themeColor="text1"/>
        </w:rPr>
        <w:t xml:space="preserve"> F: </w:t>
      </w:r>
      <w:r>
        <w:rPr>
          <w:rFonts w:ascii="Book Antiqua" w:hAnsi="Book Antiqua"/>
          <w:color w:val="000000" w:themeColor="text1"/>
        </w:rPr>
        <w:t>F</w:t>
      </w:r>
      <w:r w:rsidRPr="0035344E">
        <w:rPr>
          <w:rFonts w:ascii="Book Antiqua" w:hAnsi="Book Antiqua"/>
          <w:color w:val="000000" w:themeColor="text1"/>
        </w:rPr>
        <w:t>unctioning</w:t>
      </w:r>
      <w:r>
        <w:rPr>
          <w:rFonts w:ascii="Book Antiqua" w:hAnsi="Book Antiqua"/>
          <w:color w:val="000000" w:themeColor="text1"/>
        </w:rPr>
        <w:t>;</w:t>
      </w:r>
      <w:r w:rsidRPr="0035344E">
        <w:rPr>
          <w:rFonts w:ascii="Book Antiqua" w:hAnsi="Book Antiqua"/>
          <w:color w:val="000000" w:themeColor="text1"/>
        </w:rPr>
        <w:t xml:space="preserve"> Pan-NEN: </w:t>
      </w:r>
      <w:r>
        <w:rPr>
          <w:rFonts w:ascii="Book Antiqua" w:hAnsi="Book Antiqua"/>
          <w:color w:val="000000" w:themeColor="text1"/>
        </w:rPr>
        <w:t>P</w:t>
      </w:r>
      <w:r w:rsidRPr="0035344E">
        <w:rPr>
          <w:rFonts w:ascii="Book Antiqua" w:hAnsi="Book Antiqua"/>
          <w:color w:val="000000" w:themeColor="text1"/>
        </w:rPr>
        <w:t>ancreatic neuroendocrine neoplasm</w:t>
      </w:r>
      <w:r>
        <w:rPr>
          <w:rFonts w:ascii="Book Antiqua" w:hAnsi="Book Antiqua"/>
          <w:color w:val="000000" w:themeColor="text1"/>
        </w:rPr>
        <w:t>;</w:t>
      </w:r>
      <w:r w:rsidRPr="0035344E">
        <w:rPr>
          <w:rFonts w:ascii="Book Antiqua" w:hAnsi="Book Antiqua"/>
          <w:color w:val="000000" w:themeColor="text1"/>
        </w:rPr>
        <w:t xml:space="preserve"> PD: </w:t>
      </w:r>
      <w:r>
        <w:rPr>
          <w:rFonts w:ascii="Book Antiqua" w:hAnsi="Book Antiqua"/>
          <w:color w:val="000000" w:themeColor="text1"/>
        </w:rPr>
        <w:t>P</w:t>
      </w:r>
      <w:r w:rsidRPr="0035344E">
        <w:rPr>
          <w:rFonts w:ascii="Book Antiqua" w:hAnsi="Book Antiqua"/>
          <w:color w:val="000000" w:themeColor="text1"/>
        </w:rPr>
        <w:t>ancreaticoduodenectomy</w:t>
      </w:r>
      <w:r>
        <w:rPr>
          <w:rFonts w:ascii="Book Antiqua" w:hAnsi="Book Antiqua"/>
          <w:color w:val="000000" w:themeColor="text1"/>
        </w:rPr>
        <w:t>;</w:t>
      </w:r>
      <w:r w:rsidRPr="0035344E">
        <w:rPr>
          <w:rFonts w:ascii="Book Antiqua" w:hAnsi="Book Antiqua"/>
          <w:color w:val="000000" w:themeColor="text1"/>
        </w:rPr>
        <w:t xml:space="preserve"> TLR: </w:t>
      </w:r>
      <w:r>
        <w:rPr>
          <w:rFonts w:ascii="Book Antiqua" w:hAnsi="Book Antiqua"/>
          <w:color w:val="000000" w:themeColor="text1"/>
        </w:rPr>
        <w:t>T</w:t>
      </w:r>
      <w:r w:rsidRPr="0035344E">
        <w:rPr>
          <w:rFonts w:ascii="Book Antiqua" w:hAnsi="Book Antiqua"/>
          <w:color w:val="000000" w:themeColor="text1"/>
        </w:rPr>
        <w:t>umor local resection</w:t>
      </w:r>
      <w:r>
        <w:rPr>
          <w:rFonts w:ascii="Book Antiqua" w:hAnsi="Book Antiqua"/>
          <w:color w:val="000000" w:themeColor="text1"/>
        </w:rPr>
        <w:t>;</w:t>
      </w:r>
      <w:r w:rsidRPr="0035344E">
        <w:rPr>
          <w:rFonts w:ascii="Book Antiqua" w:hAnsi="Book Antiqua"/>
          <w:color w:val="000000" w:themeColor="text1"/>
        </w:rPr>
        <w:t xml:space="preserve"> </w:t>
      </w:r>
      <w:r w:rsidRPr="0035344E">
        <w:rPr>
          <w:rFonts w:ascii="Book Antiqua" w:hAnsi="Book Antiqua"/>
          <w:color w:val="000000" w:themeColor="text1"/>
        </w:rPr>
        <w:lastRenderedPageBreak/>
        <w:t xml:space="preserve">RPH: </w:t>
      </w:r>
      <w:r>
        <w:rPr>
          <w:rFonts w:ascii="Book Antiqua" w:hAnsi="Book Antiqua"/>
          <w:color w:val="000000" w:themeColor="text1"/>
        </w:rPr>
        <w:t>R</w:t>
      </w:r>
      <w:r w:rsidRPr="0035344E">
        <w:rPr>
          <w:rFonts w:ascii="Book Antiqua" w:hAnsi="Book Antiqua"/>
          <w:color w:val="000000" w:themeColor="text1"/>
        </w:rPr>
        <w:t xml:space="preserve">esection of </w:t>
      </w:r>
      <w:r w:rsidR="00DA7A6B">
        <w:rPr>
          <w:rFonts w:ascii="Book Antiqua" w:hAnsi="Book Antiqua"/>
          <w:color w:val="000000" w:themeColor="text1"/>
        </w:rPr>
        <w:t xml:space="preserve">the </w:t>
      </w:r>
      <w:r w:rsidRPr="0035344E">
        <w:rPr>
          <w:rFonts w:ascii="Book Antiqua" w:hAnsi="Book Antiqua"/>
          <w:color w:val="000000" w:themeColor="text1"/>
        </w:rPr>
        <w:t>pancreas head</w:t>
      </w:r>
      <w:r>
        <w:rPr>
          <w:rFonts w:ascii="Book Antiqua" w:hAnsi="Book Antiqua"/>
          <w:color w:val="000000" w:themeColor="text1"/>
        </w:rPr>
        <w:t>;</w:t>
      </w:r>
      <w:r w:rsidRPr="0035344E">
        <w:rPr>
          <w:rFonts w:ascii="Book Antiqua" w:hAnsi="Book Antiqua"/>
          <w:color w:val="000000" w:themeColor="text1"/>
        </w:rPr>
        <w:t xml:space="preserve"> PPPD: </w:t>
      </w:r>
      <w:r>
        <w:rPr>
          <w:rFonts w:ascii="Book Antiqua" w:hAnsi="Book Antiqua"/>
          <w:color w:val="000000" w:themeColor="text1"/>
        </w:rPr>
        <w:t>P</w:t>
      </w:r>
      <w:r w:rsidRPr="0035344E">
        <w:rPr>
          <w:rFonts w:ascii="Book Antiqua" w:hAnsi="Book Antiqua"/>
          <w:color w:val="000000" w:themeColor="text1"/>
        </w:rPr>
        <w:t>ylorus-preserving pancreaticoduodenectomy</w:t>
      </w:r>
      <w:r>
        <w:rPr>
          <w:rFonts w:ascii="Book Antiqua" w:hAnsi="Book Antiqua"/>
          <w:color w:val="000000" w:themeColor="text1"/>
        </w:rPr>
        <w:t>;</w:t>
      </w:r>
      <w:r w:rsidRPr="0035344E">
        <w:rPr>
          <w:rFonts w:ascii="Book Antiqua" w:hAnsi="Book Antiqua"/>
          <w:color w:val="000000" w:themeColor="text1"/>
        </w:rPr>
        <w:t xml:space="preserve"> DP: </w:t>
      </w:r>
      <w:r>
        <w:rPr>
          <w:rFonts w:ascii="Book Antiqua" w:hAnsi="Book Antiqua"/>
          <w:color w:val="000000" w:themeColor="text1"/>
        </w:rPr>
        <w:t>D</w:t>
      </w:r>
      <w:r w:rsidRPr="0035344E">
        <w:rPr>
          <w:rFonts w:ascii="Book Antiqua" w:hAnsi="Book Antiqua"/>
          <w:color w:val="000000" w:themeColor="text1"/>
        </w:rPr>
        <w:t>istal pancreatectomy</w:t>
      </w:r>
      <w:r>
        <w:rPr>
          <w:rFonts w:ascii="Book Antiqua" w:hAnsi="Book Antiqua"/>
          <w:color w:val="000000" w:themeColor="text1"/>
        </w:rPr>
        <w:t>;</w:t>
      </w:r>
      <w:r w:rsidRPr="0035344E">
        <w:rPr>
          <w:rFonts w:ascii="Book Antiqua" w:hAnsi="Book Antiqua"/>
          <w:color w:val="000000" w:themeColor="text1"/>
        </w:rPr>
        <w:t xml:space="preserve"> CP: </w:t>
      </w:r>
      <w:r>
        <w:rPr>
          <w:rFonts w:ascii="Book Antiqua" w:hAnsi="Book Antiqua"/>
          <w:color w:val="000000" w:themeColor="text1"/>
        </w:rPr>
        <w:t>C</w:t>
      </w:r>
      <w:r w:rsidRPr="0035344E">
        <w:rPr>
          <w:rFonts w:ascii="Book Antiqua" w:hAnsi="Book Antiqua"/>
          <w:color w:val="000000" w:themeColor="text1"/>
        </w:rPr>
        <w:t>entral pancreatectomy</w:t>
      </w:r>
      <w:r>
        <w:rPr>
          <w:rFonts w:ascii="Book Antiqua" w:hAnsi="Book Antiqua"/>
          <w:color w:val="000000" w:themeColor="text1"/>
        </w:rPr>
        <w:t>;</w:t>
      </w:r>
      <w:r w:rsidRPr="0035344E">
        <w:rPr>
          <w:rFonts w:ascii="Book Antiqua" w:hAnsi="Book Antiqua"/>
          <w:color w:val="000000" w:themeColor="text1"/>
        </w:rPr>
        <w:t xml:space="preserve"> PO: </w:t>
      </w:r>
      <w:r>
        <w:rPr>
          <w:rFonts w:ascii="Book Antiqua" w:hAnsi="Book Antiqua"/>
          <w:color w:val="000000" w:themeColor="text1"/>
        </w:rPr>
        <w:t>P</w:t>
      </w:r>
      <w:r w:rsidRPr="0035344E">
        <w:rPr>
          <w:rFonts w:ascii="Book Antiqua" w:hAnsi="Book Antiqua"/>
          <w:color w:val="000000" w:themeColor="text1"/>
        </w:rPr>
        <w:t>ost operation</w:t>
      </w:r>
      <w:r>
        <w:rPr>
          <w:rFonts w:ascii="Book Antiqua" w:hAnsi="Book Antiqua"/>
          <w:color w:val="000000" w:themeColor="text1"/>
        </w:rPr>
        <w:t>;</w:t>
      </w:r>
      <w:r w:rsidRPr="0035344E">
        <w:rPr>
          <w:rFonts w:ascii="Book Antiqua" w:hAnsi="Book Antiqua"/>
          <w:color w:val="000000" w:themeColor="text1"/>
        </w:rPr>
        <w:t xml:space="preserve"> TF: </w:t>
      </w:r>
      <w:r>
        <w:rPr>
          <w:rFonts w:ascii="Book Antiqua" w:hAnsi="Book Antiqua"/>
          <w:color w:val="000000" w:themeColor="text1"/>
        </w:rPr>
        <w:t>T</w:t>
      </w:r>
      <w:r w:rsidRPr="0035344E">
        <w:rPr>
          <w:rFonts w:ascii="Book Antiqua" w:hAnsi="Book Antiqua"/>
          <w:color w:val="000000" w:themeColor="text1"/>
        </w:rPr>
        <w:t>umor free</w:t>
      </w:r>
      <w:r>
        <w:rPr>
          <w:rFonts w:ascii="Book Antiqua" w:hAnsi="Book Antiqua"/>
          <w:color w:val="000000" w:themeColor="text1"/>
        </w:rPr>
        <w:t>.</w:t>
      </w:r>
    </w:p>
    <w:bookmarkEnd w:id="7"/>
    <w:p w14:paraId="581FDBA5" w14:textId="326181CF" w:rsidR="00A77B3E" w:rsidRPr="0035344E" w:rsidRDefault="00A77B3E" w:rsidP="0035344E">
      <w:pPr>
        <w:adjustRightInd w:val="0"/>
        <w:snapToGrid w:val="0"/>
        <w:spacing w:line="360" w:lineRule="auto"/>
        <w:jc w:val="both"/>
        <w:rPr>
          <w:rFonts w:ascii="Book Antiqua" w:hAnsi="Book Antiqua"/>
        </w:rPr>
      </w:pPr>
    </w:p>
    <w:sectPr w:rsidR="00A77B3E" w:rsidRPr="0035344E" w:rsidSect="0035344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7C9DEB" w14:textId="77777777" w:rsidR="00D34A50" w:rsidRDefault="00D34A50" w:rsidP="0035344E">
      <w:r>
        <w:separator/>
      </w:r>
    </w:p>
  </w:endnote>
  <w:endnote w:type="continuationSeparator" w:id="0">
    <w:p w14:paraId="7485C519" w14:textId="77777777" w:rsidR="00D34A50" w:rsidRDefault="00D34A50" w:rsidP="00353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altName w:val="Segoe Print"/>
    <w:panose1 w:val="02040602050305030304"/>
    <w:charset w:val="00"/>
    <w:family w:val="roman"/>
    <w:pitch w:val="variable"/>
    <w:sig w:usb0="00000287" w:usb1="00000000" w:usb2="00000000" w:usb3="00000000" w:csb0="0000009F" w:csb1="00000000"/>
  </w:font>
  <w:font w:name="等线">
    <w:altName w:val="DengXian"/>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4588811"/>
      <w:docPartObj>
        <w:docPartGallery w:val="Page Numbers (Bottom of Page)"/>
        <w:docPartUnique/>
      </w:docPartObj>
    </w:sdtPr>
    <w:sdtEndPr/>
    <w:sdtContent>
      <w:sdt>
        <w:sdtPr>
          <w:id w:val="-1705238520"/>
          <w:docPartObj>
            <w:docPartGallery w:val="Page Numbers (Top of Page)"/>
            <w:docPartUnique/>
          </w:docPartObj>
        </w:sdtPr>
        <w:sdtEndPr/>
        <w:sdtContent>
          <w:p w14:paraId="6A69FF0C" w14:textId="30D69E08" w:rsidR="00100478" w:rsidRDefault="00100478" w:rsidP="00100478">
            <w:pPr>
              <w:pStyle w:val="a4"/>
              <w:jc w:val="right"/>
            </w:pPr>
            <w:r w:rsidRPr="00100478">
              <w:rPr>
                <w:rFonts w:ascii="Book Antiqua" w:hAnsi="Book Antiqua"/>
                <w:sz w:val="24"/>
                <w:szCs w:val="24"/>
                <w:lang w:val="zh-CN" w:eastAsia="zh-CN"/>
              </w:rPr>
              <w:t xml:space="preserve"> </w:t>
            </w:r>
            <w:r w:rsidRPr="00100478">
              <w:rPr>
                <w:rFonts w:ascii="Book Antiqua" w:hAnsi="Book Antiqua"/>
                <w:b/>
                <w:bCs/>
                <w:sz w:val="24"/>
                <w:szCs w:val="24"/>
              </w:rPr>
              <w:fldChar w:fldCharType="begin"/>
            </w:r>
            <w:r w:rsidRPr="00100478">
              <w:rPr>
                <w:rFonts w:ascii="Book Antiqua" w:hAnsi="Book Antiqua"/>
                <w:b/>
                <w:bCs/>
                <w:sz w:val="24"/>
                <w:szCs w:val="24"/>
              </w:rPr>
              <w:instrText>PAGE</w:instrText>
            </w:r>
            <w:r w:rsidRPr="00100478">
              <w:rPr>
                <w:rFonts w:ascii="Book Antiqua" w:hAnsi="Book Antiqua"/>
                <w:b/>
                <w:bCs/>
                <w:sz w:val="24"/>
                <w:szCs w:val="24"/>
              </w:rPr>
              <w:fldChar w:fldCharType="separate"/>
            </w:r>
            <w:r w:rsidR="00D4604F">
              <w:rPr>
                <w:rFonts w:ascii="Book Antiqua" w:hAnsi="Book Antiqua"/>
                <w:b/>
                <w:bCs/>
                <w:noProof/>
                <w:sz w:val="24"/>
                <w:szCs w:val="24"/>
              </w:rPr>
              <w:t>27</w:t>
            </w:r>
            <w:r w:rsidRPr="00100478">
              <w:rPr>
                <w:rFonts w:ascii="Book Antiqua" w:hAnsi="Book Antiqua"/>
                <w:b/>
                <w:bCs/>
                <w:sz w:val="24"/>
                <w:szCs w:val="24"/>
              </w:rPr>
              <w:fldChar w:fldCharType="end"/>
            </w:r>
            <w:r w:rsidRPr="00100478">
              <w:rPr>
                <w:rFonts w:ascii="Book Antiqua" w:hAnsi="Book Antiqua"/>
                <w:sz w:val="24"/>
                <w:szCs w:val="24"/>
                <w:lang w:val="zh-CN" w:eastAsia="zh-CN"/>
              </w:rPr>
              <w:t xml:space="preserve"> / </w:t>
            </w:r>
            <w:r w:rsidRPr="00100478">
              <w:rPr>
                <w:rFonts w:ascii="Book Antiqua" w:hAnsi="Book Antiqua"/>
                <w:b/>
                <w:bCs/>
                <w:sz w:val="24"/>
                <w:szCs w:val="24"/>
              </w:rPr>
              <w:fldChar w:fldCharType="begin"/>
            </w:r>
            <w:r w:rsidRPr="00100478">
              <w:rPr>
                <w:rFonts w:ascii="Book Antiqua" w:hAnsi="Book Antiqua"/>
                <w:b/>
                <w:bCs/>
                <w:sz w:val="24"/>
                <w:szCs w:val="24"/>
              </w:rPr>
              <w:instrText>NUMPAGES</w:instrText>
            </w:r>
            <w:r w:rsidRPr="00100478">
              <w:rPr>
                <w:rFonts w:ascii="Book Antiqua" w:hAnsi="Book Antiqua"/>
                <w:b/>
                <w:bCs/>
                <w:sz w:val="24"/>
                <w:szCs w:val="24"/>
              </w:rPr>
              <w:fldChar w:fldCharType="separate"/>
            </w:r>
            <w:r w:rsidR="00D4604F">
              <w:rPr>
                <w:rFonts w:ascii="Book Antiqua" w:hAnsi="Book Antiqua"/>
                <w:b/>
                <w:bCs/>
                <w:noProof/>
                <w:sz w:val="24"/>
                <w:szCs w:val="24"/>
              </w:rPr>
              <w:t>29</w:t>
            </w:r>
            <w:r w:rsidRPr="00100478">
              <w:rPr>
                <w:rFonts w:ascii="Book Antiqua" w:hAnsi="Book Antiqua"/>
                <w:b/>
                <w:bCs/>
                <w:sz w:val="24"/>
                <w:szCs w:val="24"/>
              </w:rPr>
              <w:fldChar w:fldCharType="end"/>
            </w:r>
          </w:p>
        </w:sdtContent>
      </w:sdt>
    </w:sdtContent>
  </w:sdt>
  <w:p w14:paraId="47426658" w14:textId="77777777" w:rsidR="00100478" w:rsidRDefault="0010047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A1CB80" w14:textId="77777777" w:rsidR="00D34A50" w:rsidRDefault="00D34A50" w:rsidP="0035344E">
      <w:r>
        <w:separator/>
      </w:r>
    </w:p>
  </w:footnote>
  <w:footnote w:type="continuationSeparator" w:id="0">
    <w:p w14:paraId="4D7B614E" w14:textId="77777777" w:rsidR="00D34A50" w:rsidRDefault="00D34A50" w:rsidP="003534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00478"/>
    <w:rsid w:val="001E4501"/>
    <w:rsid w:val="0029584E"/>
    <w:rsid w:val="0033180B"/>
    <w:rsid w:val="0035344E"/>
    <w:rsid w:val="00480710"/>
    <w:rsid w:val="004F3C8A"/>
    <w:rsid w:val="00587A2F"/>
    <w:rsid w:val="005B4F55"/>
    <w:rsid w:val="005F4AB9"/>
    <w:rsid w:val="007817AE"/>
    <w:rsid w:val="007D6BA2"/>
    <w:rsid w:val="0096396E"/>
    <w:rsid w:val="00A77B3E"/>
    <w:rsid w:val="00AC2265"/>
    <w:rsid w:val="00B30C9E"/>
    <w:rsid w:val="00BC5EBE"/>
    <w:rsid w:val="00C44B02"/>
    <w:rsid w:val="00CA2A55"/>
    <w:rsid w:val="00D34A50"/>
    <w:rsid w:val="00D4604F"/>
    <w:rsid w:val="00D5413C"/>
    <w:rsid w:val="00DA7A6B"/>
    <w:rsid w:val="00E26CE7"/>
    <w:rsid w:val="00EA2FEF"/>
    <w:rsid w:val="00ED55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4A567C"/>
  <w15:docId w15:val="{C1487664-5729-4BAD-AD8E-1A2D91E20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5344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5344E"/>
    <w:rPr>
      <w:sz w:val="18"/>
      <w:szCs w:val="18"/>
    </w:rPr>
  </w:style>
  <w:style w:type="paragraph" w:styleId="a4">
    <w:name w:val="footer"/>
    <w:basedOn w:val="a"/>
    <w:link w:val="Char0"/>
    <w:uiPriority w:val="99"/>
    <w:unhideWhenUsed/>
    <w:rsid w:val="0035344E"/>
    <w:pPr>
      <w:tabs>
        <w:tab w:val="center" w:pos="4153"/>
        <w:tab w:val="right" w:pos="8306"/>
      </w:tabs>
      <w:snapToGrid w:val="0"/>
    </w:pPr>
    <w:rPr>
      <w:sz w:val="18"/>
      <w:szCs w:val="18"/>
    </w:rPr>
  </w:style>
  <w:style w:type="character" w:customStyle="1" w:styleId="Char0">
    <w:name w:val="页脚 Char"/>
    <w:basedOn w:val="a0"/>
    <w:link w:val="a4"/>
    <w:uiPriority w:val="99"/>
    <w:rsid w:val="0035344E"/>
    <w:rPr>
      <w:sz w:val="18"/>
      <w:szCs w:val="18"/>
    </w:rPr>
  </w:style>
  <w:style w:type="table" w:styleId="6-3">
    <w:name w:val="List Table 6 Colorful Accent 3"/>
    <w:basedOn w:val="a1"/>
    <w:uiPriority w:val="51"/>
    <w:rsid w:val="0035344E"/>
    <w:rPr>
      <w:rFonts w:asciiTheme="minorHAnsi" w:hAnsiTheme="minorHAnsi" w:cstheme="minorBidi"/>
      <w:color w:val="76923C" w:themeColor="accent3" w:themeShade="BF"/>
      <w:kern w:val="2"/>
      <w:sz w:val="21"/>
      <w:szCs w:val="22"/>
      <w:lang w:eastAsia="zh-CN"/>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a5">
    <w:name w:val="Balloon Text"/>
    <w:basedOn w:val="a"/>
    <w:link w:val="Char1"/>
    <w:rsid w:val="00D4604F"/>
    <w:rPr>
      <w:sz w:val="18"/>
      <w:szCs w:val="18"/>
    </w:rPr>
  </w:style>
  <w:style w:type="character" w:customStyle="1" w:styleId="Char1">
    <w:name w:val="批注框文本 Char"/>
    <w:basedOn w:val="a0"/>
    <w:link w:val="a5"/>
    <w:rsid w:val="00D4604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71055">
      <w:bodyDiv w:val="1"/>
      <w:marLeft w:val="0"/>
      <w:marRight w:val="0"/>
      <w:marTop w:val="0"/>
      <w:marBottom w:val="0"/>
      <w:divBdr>
        <w:top w:val="none" w:sz="0" w:space="0" w:color="auto"/>
        <w:left w:val="none" w:sz="0" w:space="0" w:color="auto"/>
        <w:bottom w:val="none" w:sz="0" w:space="0" w:color="auto"/>
        <w:right w:val="none" w:sz="0" w:space="0" w:color="auto"/>
      </w:divBdr>
    </w:div>
    <w:div w:id="1497452294">
      <w:bodyDiv w:val="1"/>
      <w:marLeft w:val="0"/>
      <w:marRight w:val="0"/>
      <w:marTop w:val="0"/>
      <w:marBottom w:val="0"/>
      <w:divBdr>
        <w:top w:val="none" w:sz="0" w:space="0" w:color="auto"/>
        <w:left w:val="none" w:sz="0" w:space="0" w:color="auto"/>
        <w:bottom w:val="none" w:sz="0" w:space="0" w:color="auto"/>
        <w:right w:val="none" w:sz="0" w:space="0" w:color="auto"/>
      </w:divBdr>
    </w:div>
    <w:div w:id="16787733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29</Pages>
  <Words>4938</Words>
  <Characters>28151</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2021-08-23T02:37:00Z</dcterms:created>
  <dcterms:modified xsi:type="dcterms:W3CDTF">2021-08-23T02:43:00Z</dcterms:modified>
</cp:coreProperties>
</file>