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0C1F4"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color w:val="000000"/>
        </w:rPr>
        <w:t xml:space="preserve">Name of Journal: </w:t>
      </w:r>
      <w:r w:rsidRPr="00762E64">
        <w:rPr>
          <w:rFonts w:ascii="Book Antiqua" w:eastAsia="Book Antiqua" w:hAnsi="Book Antiqua" w:cs="Book Antiqua"/>
          <w:i/>
          <w:color w:val="000000"/>
        </w:rPr>
        <w:t>World Journal of Gastrointestinal Oncology</w:t>
      </w:r>
    </w:p>
    <w:p w14:paraId="40DD78DE"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color w:val="000000"/>
        </w:rPr>
        <w:t xml:space="preserve">Manuscript NO: </w:t>
      </w:r>
      <w:r w:rsidRPr="00762E64">
        <w:rPr>
          <w:rFonts w:ascii="Book Antiqua" w:eastAsia="Book Antiqua" w:hAnsi="Book Antiqua" w:cs="Book Antiqua"/>
          <w:color w:val="000000"/>
        </w:rPr>
        <w:t>64568</w:t>
      </w:r>
    </w:p>
    <w:p w14:paraId="0B72C494"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color w:val="000000"/>
        </w:rPr>
        <w:t xml:space="preserve">Manuscript Type: </w:t>
      </w:r>
      <w:r w:rsidRPr="00762E64">
        <w:rPr>
          <w:rFonts w:ascii="Book Antiqua" w:eastAsia="Book Antiqua" w:hAnsi="Book Antiqua" w:cs="Book Antiqua"/>
          <w:color w:val="000000"/>
        </w:rPr>
        <w:t>MINIREVIEWS</w:t>
      </w:r>
    </w:p>
    <w:p w14:paraId="4CEC12C5" w14:textId="77777777" w:rsidR="006243BD" w:rsidRPr="00762E64" w:rsidRDefault="006243BD">
      <w:pPr>
        <w:spacing w:line="360" w:lineRule="auto"/>
        <w:jc w:val="both"/>
        <w:rPr>
          <w:rFonts w:ascii="Book Antiqua" w:hAnsi="Book Antiqua"/>
        </w:rPr>
      </w:pPr>
    </w:p>
    <w:p w14:paraId="1798E177"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bCs/>
          <w:color w:val="000000"/>
        </w:rPr>
        <w:t>Neoantigen vaccine: An emerging immunotherapy for hepatocellular carcinoma</w:t>
      </w:r>
    </w:p>
    <w:p w14:paraId="5F0E5A29" w14:textId="77777777" w:rsidR="006243BD" w:rsidRPr="00762E64" w:rsidRDefault="006243BD">
      <w:pPr>
        <w:spacing w:line="360" w:lineRule="auto"/>
        <w:jc w:val="both"/>
        <w:rPr>
          <w:rFonts w:ascii="Book Antiqua" w:hAnsi="Book Antiqua"/>
        </w:rPr>
      </w:pPr>
    </w:p>
    <w:p w14:paraId="44A5BF1F"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Chen</w:t>
      </w:r>
      <w:r w:rsidRPr="00762E64">
        <w:rPr>
          <w:rFonts w:ascii="Book Antiqua" w:eastAsia="Book Antiqua" w:hAnsi="Book Antiqua" w:cs="Book Antiqua"/>
          <w:color w:val="000000"/>
          <w:shd w:val="clear" w:color="auto" w:fill="FFFFFF"/>
        </w:rPr>
        <w:t xml:space="preserve"> </w:t>
      </w:r>
      <w:r w:rsidRPr="00762E64">
        <w:rPr>
          <w:rFonts w:ascii="Book Antiqua" w:hAnsi="Book Antiqua" w:cs="Book Antiqua" w:hint="eastAsia"/>
          <w:color w:val="000000"/>
          <w:shd w:val="clear" w:color="auto" w:fill="FFFFFF"/>
          <w:lang w:eastAsia="zh-CN"/>
        </w:rPr>
        <w:t xml:space="preserve">P </w:t>
      </w:r>
      <w:r w:rsidRPr="00762E64">
        <w:rPr>
          <w:rFonts w:ascii="Book Antiqua" w:hAnsi="Book Antiqua" w:cs="Book Antiqua" w:hint="eastAsia"/>
          <w:i/>
          <w:color w:val="000000"/>
          <w:shd w:val="clear" w:color="auto" w:fill="FFFFFF"/>
          <w:lang w:eastAsia="zh-CN"/>
        </w:rPr>
        <w:t>et al</w:t>
      </w:r>
      <w:r w:rsidRPr="00762E64">
        <w:rPr>
          <w:rFonts w:ascii="Book Antiqua" w:hAnsi="Book Antiqua" w:cs="Book Antiqua" w:hint="eastAsia"/>
          <w:color w:val="000000"/>
          <w:shd w:val="clear" w:color="auto" w:fill="FFFFFF"/>
          <w:lang w:eastAsia="zh-CN"/>
        </w:rPr>
        <w:t xml:space="preserve">. </w:t>
      </w:r>
      <w:r w:rsidRPr="00762E64">
        <w:rPr>
          <w:rFonts w:ascii="Book Antiqua" w:eastAsia="Book Antiqua" w:hAnsi="Book Antiqua" w:cs="Book Antiqua"/>
          <w:color w:val="000000"/>
          <w:shd w:val="clear" w:color="auto" w:fill="FFFFFF"/>
        </w:rPr>
        <w:t>HCC neoantigen immunotherapy</w:t>
      </w:r>
    </w:p>
    <w:p w14:paraId="25A1D524" w14:textId="77777777" w:rsidR="006243BD" w:rsidRPr="00762E64" w:rsidRDefault="006243BD">
      <w:pPr>
        <w:spacing w:line="360" w:lineRule="auto"/>
        <w:jc w:val="both"/>
        <w:rPr>
          <w:rFonts w:ascii="Book Antiqua" w:hAnsi="Book Antiqua"/>
        </w:rPr>
      </w:pPr>
    </w:p>
    <w:p w14:paraId="4C7A877D"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Pu Chen, Qiong</w:t>
      </w:r>
      <w:r w:rsidRPr="00762E64">
        <w:rPr>
          <w:rFonts w:ascii="Book Antiqua" w:hAnsi="Book Antiqua" w:cs="Book Antiqua" w:hint="eastAsia"/>
          <w:color w:val="000000"/>
          <w:lang w:eastAsia="zh-CN"/>
        </w:rPr>
        <w:t>-X</w:t>
      </w:r>
      <w:r w:rsidRPr="00762E64">
        <w:rPr>
          <w:rFonts w:ascii="Book Antiqua" w:eastAsia="Book Antiqua" w:hAnsi="Book Antiqua" w:cs="Book Antiqua"/>
          <w:color w:val="000000"/>
        </w:rPr>
        <w:t>uan Fang, Dong</w:t>
      </w:r>
      <w:r w:rsidRPr="00762E64">
        <w:rPr>
          <w:rFonts w:ascii="Book Antiqua" w:hAnsi="Book Antiqua" w:cs="Book Antiqua" w:hint="eastAsia"/>
          <w:color w:val="000000"/>
          <w:lang w:eastAsia="zh-CN"/>
        </w:rPr>
        <w:t>-B</w:t>
      </w:r>
      <w:r w:rsidRPr="00762E64">
        <w:rPr>
          <w:rFonts w:ascii="Book Antiqua" w:eastAsia="Book Antiqua" w:hAnsi="Book Antiqua" w:cs="Book Antiqua"/>
          <w:color w:val="000000"/>
        </w:rPr>
        <w:t>o Chen, Hong</w:t>
      </w:r>
      <w:r w:rsidRPr="00762E64">
        <w:rPr>
          <w:rFonts w:ascii="Book Antiqua" w:hAnsi="Book Antiqua" w:cs="Book Antiqua" w:hint="eastAsia"/>
          <w:color w:val="000000"/>
          <w:lang w:eastAsia="zh-CN"/>
        </w:rPr>
        <w:t>-S</w:t>
      </w:r>
      <w:r w:rsidRPr="00762E64">
        <w:rPr>
          <w:rFonts w:ascii="Book Antiqua" w:eastAsia="Book Antiqua" w:hAnsi="Book Antiqua" w:cs="Book Antiqua"/>
          <w:color w:val="000000"/>
        </w:rPr>
        <w:t>ong Chen</w:t>
      </w:r>
    </w:p>
    <w:p w14:paraId="13ACB635" w14:textId="77777777" w:rsidR="006243BD" w:rsidRPr="00762E64" w:rsidRDefault="006243BD">
      <w:pPr>
        <w:spacing w:line="360" w:lineRule="auto"/>
        <w:jc w:val="both"/>
        <w:rPr>
          <w:rFonts w:ascii="Book Antiqua" w:hAnsi="Book Antiqua"/>
        </w:rPr>
      </w:pPr>
    </w:p>
    <w:p w14:paraId="63D6C307"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color w:val="000000"/>
        </w:rPr>
        <w:t>Pu Chen, Qiong</w:t>
      </w:r>
      <w:r w:rsidRPr="00762E64">
        <w:rPr>
          <w:rFonts w:ascii="Book Antiqua" w:hAnsi="Book Antiqua" w:cs="Book Antiqua" w:hint="eastAsia"/>
          <w:b/>
          <w:color w:val="000000"/>
          <w:lang w:eastAsia="zh-CN"/>
        </w:rPr>
        <w:t>-X</w:t>
      </w:r>
      <w:r w:rsidRPr="00762E64">
        <w:rPr>
          <w:rFonts w:ascii="Book Antiqua" w:eastAsia="Book Antiqua" w:hAnsi="Book Antiqua" w:cs="Book Antiqua"/>
          <w:b/>
          <w:color w:val="000000"/>
        </w:rPr>
        <w:t>uan Fang, Dong</w:t>
      </w:r>
      <w:r w:rsidRPr="00762E64">
        <w:rPr>
          <w:rFonts w:ascii="Book Antiqua" w:hAnsi="Book Antiqua" w:cs="Book Antiqua" w:hint="eastAsia"/>
          <w:b/>
          <w:color w:val="000000"/>
          <w:lang w:eastAsia="zh-CN"/>
        </w:rPr>
        <w:t>-B</w:t>
      </w:r>
      <w:r w:rsidRPr="00762E64">
        <w:rPr>
          <w:rFonts w:ascii="Book Antiqua" w:eastAsia="Book Antiqua" w:hAnsi="Book Antiqua" w:cs="Book Antiqua"/>
          <w:b/>
          <w:color w:val="000000"/>
        </w:rPr>
        <w:t>o Chen, Hong</w:t>
      </w:r>
      <w:r w:rsidRPr="00762E64">
        <w:rPr>
          <w:rFonts w:ascii="Book Antiqua" w:hAnsi="Book Antiqua" w:cs="Book Antiqua" w:hint="eastAsia"/>
          <w:b/>
          <w:color w:val="000000"/>
          <w:lang w:eastAsia="zh-CN"/>
        </w:rPr>
        <w:t>-S</w:t>
      </w:r>
      <w:r w:rsidRPr="00762E64">
        <w:rPr>
          <w:rFonts w:ascii="Book Antiqua" w:eastAsia="Book Antiqua" w:hAnsi="Book Antiqua" w:cs="Book Antiqua"/>
          <w:b/>
          <w:color w:val="000000"/>
        </w:rPr>
        <w:t>ong Chen</w:t>
      </w:r>
      <w:r w:rsidRPr="00762E64">
        <w:rPr>
          <w:rFonts w:ascii="Book Antiqua" w:eastAsia="Book Antiqua" w:hAnsi="Book Antiqua" w:cs="Book Antiqua"/>
          <w:b/>
          <w:bCs/>
          <w:color w:val="000000"/>
        </w:rPr>
        <w:t xml:space="preserve">, </w:t>
      </w:r>
      <w:r w:rsidRPr="00762E64">
        <w:rPr>
          <w:rFonts w:ascii="Book Antiqua" w:eastAsia="Book Antiqua" w:hAnsi="Book Antiqua" w:cs="Book Antiqua"/>
          <w:color w:val="000000"/>
        </w:rPr>
        <w:t>Peking University Hepatology Institute, Beijing Key Laboratory of Hepatitis C and Immunotherapy for Liver Disease, Peking University People’s Hospital, Beijing 100044, China</w:t>
      </w:r>
    </w:p>
    <w:p w14:paraId="4104D117" w14:textId="77777777" w:rsidR="006243BD" w:rsidRPr="00762E64" w:rsidRDefault="006243BD">
      <w:pPr>
        <w:spacing w:line="360" w:lineRule="auto"/>
        <w:jc w:val="both"/>
        <w:rPr>
          <w:rFonts w:ascii="Book Antiqua" w:hAnsi="Book Antiqua"/>
        </w:rPr>
      </w:pPr>
    </w:p>
    <w:p w14:paraId="70D62842"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bCs/>
          <w:color w:val="000000"/>
        </w:rPr>
        <w:t xml:space="preserve">Author contributions: </w:t>
      </w:r>
      <w:r w:rsidRPr="00762E64">
        <w:rPr>
          <w:rFonts w:ascii="Book Antiqua" w:eastAsia="Book Antiqua" w:hAnsi="Book Antiqua" w:cs="Book Antiqua"/>
          <w:color w:val="000000"/>
        </w:rPr>
        <w:t>Chen P</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Fang QX</w:t>
      </w:r>
      <w:r w:rsidR="008F6C35" w:rsidRPr="00762E64">
        <w:rPr>
          <w:rFonts w:ascii="Book Antiqua" w:eastAsia="Book Antiqua" w:hAnsi="Book Antiqua" w:cs="Book Antiqua"/>
          <w:color w:val="000000"/>
        </w:rPr>
        <w:t>,</w:t>
      </w:r>
      <w:r w:rsidRPr="00762E64">
        <w:rPr>
          <w:rFonts w:ascii="Book Antiqua" w:hAnsi="Book Antiqua" w:cs="Book Antiqua" w:hint="eastAsia"/>
          <w:color w:val="000000"/>
          <w:lang w:eastAsia="zh-CN"/>
        </w:rPr>
        <w:t xml:space="preserve"> and Chen DB </w:t>
      </w:r>
      <w:r w:rsidRPr="00762E64">
        <w:rPr>
          <w:rFonts w:ascii="Book Antiqua" w:eastAsia="Book Antiqua" w:hAnsi="Book Antiqua" w:cs="Book Antiqua"/>
          <w:color w:val="000000"/>
        </w:rPr>
        <w:t>contributed equally to this</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work</w:t>
      </w:r>
      <w:r w:rsidRPr="00762E64">
        <w:rPr>
          <w:rFonts w:ascii="Book Antiqua" w:hAnsi="Book Antiqua" w:cs="Book Antiqua" w:hint="eastAsia"/>
          <w:color w:val="000000"/>
          <w:lang w:eastAsia="zh-CN"/>
        </w:rPr>
        <w:t>;</w:t>
      </w:r>
      <w:r w:rsidRPr="00762E64">
        <w:rPr>
          <w:rFonts w:ascii="Book Antiqua" w:eastAsia="Book Antiqua" w:hAnsi="Book Antiqua" w:cs="Book Antiqua"/>
          <w:color w:val="000000"/>
        </w:rPr>
        <w:t xml:space="preserve"> Chen P</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and Fang</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QX wrote the paper;</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Chen DB collected and</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analy</w:t>
      </w:r>
      <w:r w:rsidR="00DA2782" w:rsidRPr="00762E64">
        <w:rPr>
          <w:rFonts w:ascii="Book Antiqua" w:hAnsi="Book Antiqua" w:cs="Book Antiqua" w:hint="eastAsia"/>
          <w:color w:val="000000"/>
          <w:lang w:eastAsia="zh-CN"/>
        </w:rPr>
        <w:t>z</w:t>
      </w:r>
      <w:r w:rsidRPr="00762E64">
        <w:rPr>
          <w:rFonts w:ascii="Book Antiqua" w:eastAsia="Book Antiqua" w:hAnsi="Book Antiqua" w:cs="Book Antiqua"/>
          <w:color w:val="000000"/>
        </w:rPr>
        <w:t>ed the data;</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Chen HS designed the study.</w:t>
      </w:r>
    </w:p>
    <w:p w14:paraId="62D36210" w14:textId="77777777" w:rsidR="006243BD" w:rsidRPr="00762E64" w:rsidRDefault="006243BD">
      <w:pPr>
        <w:spacing w:line="360" w:lineRule="auto"/>
        <w:jc w:val="both"/>
        <w:rPr>
          <w:rFonts w:ascii="Book Antiqua" w:hAnsi="Book Antiqua"/>
        </w:rPr>
      </w:pPr>
    </w:p>
    <w:p w14:paraId="6265E3D7"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bCs/>
          <w:color w:val="000000"/>
        </w:rPr>
        <w:t xml:space="preserve">Supported by </w:t>
      </w:r>
      <w:r w:rsidRPr="00762E64">
        <w:rPr>
          <w:rStyle w:val="15"/>
          <w:rFonts w:ascii="Book Antiqua" w:eastAsia="Book Antiqua" w:hAnsi="Book Antiqua" w:cs="Book Antiqua"/>
          <w:color w:val="000000"/>
        </w:rPr>
        <w:t>National Key Sci-Tech Special Project of</w:t>
      </w:r>
      <w:r w:rsidRPr="00762E64">
        <w:rPr>
          <w:rStyle w:val="15"/>
          <w:rFonts w:ascii="Book Antiqua" w:hAnsi="Book Antiqua" w:cs="Book Antiqua" w:hint="eastAsia"/>
          <w:color w:val="000000"/>
          <w:lang w:eastAsia="zh-CN"/>
        </w:rPr>
        <w:t xml:space="preserve"> </w:t>
      </w:r>
      <w:r w:rsidRPr="00762E64">
        <w:rPr>
          <w:rStyle w:val="15"/>
          <w:rFonts w:ascii="Book Antiqua" w:eastAsia="Book Antiqua" w:hAnsi="Book Antiqua" w:cs="Book Antiqua"/>
          <w:color w:val="000000"/>
        </w:rPr>
        <w:t>China, No. 2018ZX10302207</w:t>
      </w:r>
      <w:r w:rsidRPr="00762E64">
        <w:rPr>
          <w:rFonts w:ascii="Book Antiqua" w:eastAsia="Book Antiqua" w:hAnsi="Book Antiqua" w:cs="Book Antiqua"/>
          <w:color w:val="000000"/>
        </w:rPr>
        <w:t>.</w:t>
      </w:r>
    </w:p>
    <w:p w14:paraId="79E29BC0" w14:textId="77777777" w:rsidR="006243BD" w:rsidRPr="00762E64" w:rsidRDefault="006243BD">
      <w:pPr>
        <w:spacing w:line="360" w:lineRule="auto"/>
        <w:jc w:val="both"/>
        <w:rPr>
          <w:rFonts w:ascii="Book Antiqua" w:hAnsi="Book Antiqua"/>
        </w:rPr>
      </w:pPr>
    </w:p>
    <w:p w14:paraId="057DFD21"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bCs/>
          <w:color w:val="000000"/>
        </w:rPr>
        <w:t>Corresponding author: Hong</w:t>
      </w:r>
      <w:r w:rsidRPr="00762E64">
        <w:rPr>
          <w:rFonts w:ascii="Book Antiqua" w:hAnsi="Book Antiqua" w:cs="Book Antiqua" w:hint="eastAsia"/>
          <w:b/>
          <w:bCs/>
          <w:color w:val="000000"/>
          <w:lang w:eastAsia="zh-CN"/>
        </w:rPr>
        <w:t>-S</w:t>
      </w:r>
      <w:r w:rsidRPr="00762E64">
        <w:rPr>
          <w:rFonts w:ascii="Book Antiqua" w:eastAsia="Book Antiqua" w:hAnsi="Book Antiqua" w:cs="Book Antiqua"/>
          <w:b/>
          <w:bCs/>
          <w:color w:val="000000"/>
        </w:rPr>
        <w:t xml:space="preserve">ong Chen, PhD, Senior Scientist, </w:t>
      </w:r>
      <w:r w:rsidRPr="00762E64">
        <w:rPr>
          <w:rFonts w:ascii="Book Antiqua" w:eastAsia="Book Antiqua" w:hAnsi="Book Antiqua" w:cs="Book Antiqua"/>
          <w:color w:val="000000"/>
        </w:rPr>
        <w:t xml:space="preserve">Peking University Hepatology Institute, Beijing Key Laboratory of Hepatitis C and Immunotherapy for Liver Disease, Peking University People’s Hospital, </w:t>
      </w:r>
      <w:r w:rsidRPr="00762E64">
        <w:rPr>
          <w:rFonts w:ascii="Book Antiqua" w:hAnsi="Book Antiqua" w:cs="Book Antiqua" w:hint="eastAsia"/>
          <w:color w:val="000000"/>
          <w:lang w:eastAsia="zh-CN"/>
        </w:rPr>
        <w:t xml:space="preserve">No. </w:t>
      </w:r>
      <w:r w:rsidRPr="00762E64">
        <w:rPr>
          <w:rFonts w:ascii="Book Antiqua" w:eastAsia="Book Antiqua" w:hAnsi="Book Antiqua" w:cs="Book Antiqua"/>
          <w:color w:val="000000"/>
        </w:rPr>
        <w:t>11 Xizhimen South Street, Beijing 100044, China. chenhongsong@bjmu.edu.cn</w:t>
      </w:r>
    </w:p>
    <w:p w14:paraId="4D648F83" w14:textId="77777777" w:rsidR="006243BD" w:rsidRPr="00762E64" w:rsidRDefault="006243BD">
      <w:pPr>
        <w:spacing w:line="360" w:lineRule="auto"/>
        <w:jc w:val="both"/>
        <w:rPr>
          <w:rFonts w:ascii="Book Antiqua" w:hAnsi="Book Antiqua"/>
        </w:rPr>
      </w:pPr>
    </w:p>
    <w:p w14:paraId="25E27B18"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bCs/>
          <w:color w:val="000000"/>
        </w:rPr>
        <w:t xml:space="preserve">Received: </w:t>
      </w:r>
      <w:r w:rsidRPr="00762E64">
        <w:rPr>
          <w:rFonts w:ascii="Book Antiqua" w:eastAsia="Book Antiqua" w:hAnsi="Book Antiqua" w:cs="Book Antiqua"/>
          <w:color w:val="000000"/>
        </w:rPr>
        <w:t>February 20, 2021</w:t>
      </w:r>
    </w:p>
    <w:p w14:paraId="7C990DC6"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bCs/>
          <w:color w:val="000000"/>
        </w:rPr>
        <w:t xml:space="preserve">Revised: </w:t>
      </w:r>
      <w:r w:rsidRPr="00762E64">
        <w:rPr>
          <w:rFonts w:ascii="Book Antiqua" w:eastAsia="Book Antiqua" w:hAnsi="Book Antiqua" w:cs="Book Antiqua"/>
          <w:color w:val="000000"/>
        </w:rPr>
        <w:t>April 6, 2021</w:t>
      </w:r>
    </w:p>
    <w:p w14:paraId="16B25EC4"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bCs/>
          <w:color w:val="000000"/>
        </w:rPr>
        <w:t xml:space="preserve">Accepted: </w:t>
      </w:r>
      <w:r w:rsidR="00A95E5C" w:rsidRPr="00762E64">
        <w:rPr>
          <w:rFonts w:ascii="Book Antiqua" w:eastAsia="Book Antiqua" w:hAnsi="Book Antiqua" w:cs="Book Antiqua"/>
          <w:bCs/>
          <w:color w:val="000000"/>
        </w:rPr>
        <w:t>June 17, 2021</w:t>
      </w:r>
    </w:p>
    <w:p w14:paraId="53EA462A" w14:textId="559C9BF4" w:rsidR="006243BD" w:rsidRPr="00762E64" w:rsidRDefault="00042AE5">
      <w:pPr>
        <w:spacing w:line="360" w:lineRule="auto"/>
        <w:jc w:val="both"/>
        <w:rPr>
          <w:rFonts w:ascii="Book Antiqua" w:hAnsi="Book Antiqua"/>
        </w:rPr>
      </w:pPr>
      <w:r w:rsidRPr="00762E64">
        <w:rPr>
          <w:rFonts w:ascii="Book Antiqua" w:eastAsia="Book Antiqua" w:hAnsi="Book Antiqua" w:cs="Book Antiqua"/>
          <w:b/>
          <w:bCs/>
          <w:color w:val="000000"/>
        </w:rPr>
        <w:t xml:space="preserve">Published online: </w:t>
      </w:r>
      <w:r w:rsidR="00C75030" w:rsidRPr="00762E64">
        <w:rPr>
          <w:rFonts w:ascii="Book Antiqua" w:eastAsia="Book Antiqua" w:hAnsi="Book Antiqua" w:cs="Book Antiqua"/>
          <w:bCs/>
          <w:color w:val="000000"/>
        </w:rPr>
        <w:t>July 15, 2021</w:t>
      </w:r>
    </w:p>
    <w:p w14:paraId="5D92A59A" w14:textId="77777777" w:rsidR="006243BD" w:rsidRPr="00762E64" w:rsidRDefault="006243BD">
      <w:pPr>
        <w:spacing w:line="360" w:lineRule="auto"/>
        <w:jc w:val="both"/>
        <w:rPr>
          <w:rFonts w:ascii="Book Antiqua" w:hAnsi="Book Antiqua"/>
        </w:rPr>
        <w:sectPr w:rsidR="006243BD" w:rsidRPr="00762E64">
          <w:footerReference w:type="default" r:id="rId7"/>
          <w:pgSz w:w="12240" w:h="15840"/>
          <w:pgMar w:top="1440" w:right="1440" w:bottom="1440" w:left="1440" w:header="720" w:footer="720" w:gutter="0"/>
          <w:cols w:space="720"/>
          <w:docGrid w:linePitch="360"/>
        </w:sectPr>
      </w:pPr>
    </w:p>
    <w:p w14:paraId="5DE7F7CF"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color w:val="000000"/>
        </w:rPr>
        <w:lastRenderedPageBreak/>
        <w:t>Abstract</w:t>
      </w:r>
    </w:p>
    <w:p w14:paraId="271AAB80"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Tumor-specific neoantigens, which are expressed on tumor cells, can induce an effective antitumor cytotoxic T-cell response and mediate tumor regression. Among tumor immunotherapies, neoantigen vaccines are in early human clinical trials and have demonstrated substantial efficiency. Compared with more neoantigens in melanoma, the paucity and inefficient identification of effective neoantigens</w:t>
      </w:r>
      <w:r w:rsidR="008F6C35" w:rsidRPr="00762E64">
        <w:rPr>
          <w:rFonts w:ascii="Book Antiqua" w:eastAsia="Book Antiqua" w:hAnsi="Book Antiqua" w:cs="Book Antiqua"/>
          <w:color w:val="000000"/>
        </w:rPr>
        <w:t xml:space="preserve"> in</w:t>
      </w:r>
      <w:r w:rsidRPr="00762E64">
        <w:rPr>
          <w:rFonts w:ascii="Book Antiqua" w:eastAsia="Book Antiqua" w:hAnsi="Book Antiqua" w:cs="Book Antiqua"/>
          <w:color w:val="000000"/>
        </w:rPr>
        <w:t xml:space="preserve"> </w:t>
      </w:r>
      <w:r w:rsidR="008F6C35" w:rsidRPr="00762E64">
        <w:rPr>
          <w:rFonts w:ascii="Book Antiqua" w:eastAsia="Book Antiqua" w:hAnsi="Book Antiqua" w:cs="Book Antiqua"/>
          <w:color w:val="000000"/>
        </w:rPr>
        <w:t xml:space="preserve">hepatocellular carcinoma (HCC) </w:t>
      </w:r>
      <w:r w:rsidRPr="00762E64">
        <w:rPr>
          <w:rFonts w:ascii="Book Antiqua" w:eastAsia="Book Antiqua" w:hAnsi="Book Antiqua" w:cs="Book Antiqua"/>
          <w:color w:val="000000"/>
        </w:rPr>
        <w:t xml:space="preserve">remain enormous challenges in effectively treating </w:t>
      </w:r>
      <w:r w:rsidR="008F6C35" w:rsidRPr="00762E64">
        <w:rPr>
          <w:rFonts w:ascii="Book Antiqua" w:eastAsia="Book Antiqua" w:hAnsi="Book Antiqua" w:cs="Book Antiqua"/>
          <w:color w:val="000000"/>
        </w:rPr>
        <w:t>this malignancy</w:t>
      </w:r>
      <w:r w:rsidRPr="00762E64">
        <w:rPr>
          <w:rFonts w:ascii="Book Antiqua" w:eastAsia="Book Antiqua" w:hAnsi="Book Antiqua" w:cs="Book Antiqua"/>
          <w:color w:val="000000"/>
        </w:rPr>
        <w:t>. In this review, we highlight the current development of HCC neoantigens in its generation, screening</w:t>
      </w:r>
      <w:r w:rsidR="008F6C35" w:rsidRPr="00762E64">
        <w:rPr>
          <w:rFonts w:ascii="Book Antiqua" w:eastAsia="Book Antiqua" w:hAnsi="Book Antiqua" w:cs="Book Antiqua"/>
          <w:color w:val="000000"/>
        </w:rPr>
        <w:t>,</w:t>
      </w:r>
      <w:r w:rsidRPr="00762E64">
        <w:rPr>
          <w:rFonts w:ascii="Book Antiqua" w:eastAsia="Book Antiqua" w:hAnsi="Book Antiqua" w:cs="Book Antiqua"/>
          <w:color w:val="000000"/>
        </w:rPr>
        <w:t xml:space="preserve"> and identification. We also discuss the possibility that there are more effective neoantigens in </w:t>
      </w:r>
      <w:r w:rsidRPr="00762E64">
        <w:rPr>
          <w:rFonts w:ascii="Book Antiqua" w:eastAsia="Book Antiqua" w:hAnsi="Book Antiqua" w:cs="Book Antiqua" w:hint="eastAsia"/>
          <w:color w:val="000000"/>
        </w:rPr>
        <w:t>h</w:t>
      </w:r>
      <w:r w:rsidRPr="00762E64">
        <w:rPr>
          <w:rFonts w:ascii="Book Antiqua" w:eastAsia="Book Antiqua" w:hAnsi="Book Antiqua" w:cs="Book Antiqua"/>
          <w:color w:val="000000"/>
        </w:rPr>
        <w:t xml:space="preserve">epatitis B </w:t>
      </w:r>
      <w:r w:rsidRPr="00762E64">
        <w:rPr>
          <w:rFonts w:ascii="Book Antiqua" w:eastAsia="Book Antiqua" w:hAnsi="Book Antiqua" w:cs="Book Antiqua" w:hint="eastAsia"/>
          <w:color w:val="000000"/>
        </w:rPr>
        <w:t>v</w:t>
      </w:r>
      <w:r w:rsidRPr="00762E64">
        <w:rPr>
          <w:rFonts w:ascii="Book Antiqua" w:eastAsia="Book Antiqua" w:hAnsi="Book Antiqua" w:cs="Book Antiqua"/>
          <w:color w:val="000000"/>
        </w:rPr>
        <w:t xml:space="preserve">irus </w:t>
      </w:r>
      <w:r w:rsidRPr="00762E64">
        <w:rPr>
          <w:rFonts w:ascii="Book Antiqua" w:eastAsia="Book Antiqua" w:hAnsi="Book Antiqua" w:cs="Book Antiqua" w:hint="eastAsia"/>
          <w:color w:val="000000"/>
        </w:rPr>
        <w:t>(</w:t>
      </w:r>
      <w:r w:rsidRPr="00762E64">
        <w:rPr>
          <w:rFonts w:ascii="Book Antiqua" w:eastAsia="Book Antiqua" w:hAnsi="Book Antiqua" w:cs="Book Antiqua"/>
          <w:color w:val="000000"/>
        </w:rPr>
        <w:t>HBV</w:t>
      </w:r>
      <w:r w:rsidRPr="00762E64">
        <w:rPr>
          <w:rFonts w:ascii="Book Antiqua" w:hAnsi="Book Antiqua" w:cs="Book Antiqua" w:hint="eastAsia"/>
          <w:color w:val="000000"/>
          <w:lang w:eastAsia="zh-CN"/>
        </w:rPr>
        <w:t>)</w:t>
      </w:r>
      <w:r w:rsidRPr="00762E64">
        <w:rPr>
          <w:rFonts w:ascii="Book Antiqua" w:eastAsia="Book Antiqua" w:hAnsi="Book Antiqua" w:cs="Book Antiqua"/>
          <w:color w:val="000000"/>
        </w:rPr>
        <w:t>-related HCC than in non-HBV-related HCC. In addition, since HCC is an immunosuppressive tumor, strategies that reverse immunosuppression and enhance the immune response should be considered for the practical exploitation of HCC neoantigens. In summary, this review</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offers</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some strategies to solve existing problems in HCC neoantigen research and provide further insights for immunotherapy.</w:t>
      </w:r>
    </w:p>
    <w:p w14:paraId="4532052C" w14:textId="77777777" w:rsidR="006243BD" w:rsidRPr="00762E64" w:rsidRDefault="006243BD">
      <w:pPr>
        <w:spacing w:line="360" w:lineRule="auto"/>
        <w:jc w:val="both"/>
        <w:rPr>
          <w:rFonts w:ascii="Book Antiqua" w:hAnsi="Book Antiqua"/>
        </w:rPr>
      </w:pPr>
    </w:p>
    <w:p w14:paraId="2AFD4140"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bCs/>
          <w:color w:val="000000"/>
        </w:rPr>
        <w:t xml:space="preserve">Key Words: </w:t>
      </w:r>
      <w:r w:rsidRPr="00762E64">
        <w:rPr>
          <w:rFonts w:ascii="Book Antiqua" w:eastAsia="Book Antiqua" w:hAnsi="Book Antiqua" w:cs="Book Antiqua"/>
          <w:color w:val="000000"/>
        </w:rPr>
        <w:t xml:space="preserve">Hepatocellular carcinoma; Neoantigen; </w:t>
      </w:r>
      <w:r w:rsidRPr="00762E64">
        <w:rPr>
          <w:rFonts w:ascii="Book Antiqua" w:hAnsi="Book Antiqua" w:cs="Book Antiqua" w:hint="eastAsia"/>
          <w:color w:val="000000"/>
          <w:lang w:eastAsia="zh-CN"/>
        </w:rPr>
        <w:t>H</w:t>
      </w:r>
      <w:r w:rsidRPr="00762E64">
        <w:rPr>
          <w:rFonts w:ascii="Book Antiqua" w:eastAsia="Book Antiqua" w:hAnsi="Book Antiqua" w:cs="Book Antiqua"/>
          <w:color w:val="000000"/>
        </w:rPr>
        <w:t xml:space="preserve">epatitis B </w:t>
      </w:r>
      <w:r w:rsidRPr="00762E64">
        <w:rPr>
          <w:rFonts w:ascii="Book Antiqua" w:eastAsia="Book Antiqua" w:hAnsi="Book Antiqua" w:cs="Book Antiqua" w:hint="eastAsia"/>
          <w:color w:val="000000"/>
        </w:rPr>
        <w:t>v</w:t>
      </w:r>
      <w:r w:rsidRPr="00762E64">
        <w:rPr>
          <w:rFonts w:ascii="Book Antiqua" w:eastAsia="Book Antiqua" w:hAnsi="Book Antiqua" w:cs="Book Antiqua"/>
          <w:color w:val="000000"/>
        </w:rPr>
        <w:t>irus; Screening and identification; Immunosuppression; Immunotherapy</w:t>
      </w:r>
    </w:p>
    <w:p w14:paraId="171314F6" w14:textId="77777777" w:rsidR="008C6963" w:rsidRPr="00BA2B87" w:rsidRDefault="008C6963" w:rsidP="008C6963">
      <w:pPr>
        <w:spacing w:line="360" w:lineRule="auto"/>
        <w:jc w:val="both"/>
        <w:rPr>
          <w:rFonts w:ascii="Book Antiqua" w:hAnsi="Book Antiqua"/>
        </w:rPr>
      </w:pPr>
    </w:p>
    <w:p w14:paraId="5217CCD3" w14:textId="77777777" w:rsidR="008C6963" w:rsidRDefault="008C6963" w:rsidP="008C6963">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619A1FA" w14:textId="77777777" w:rsidR="008C6963" w:rsidRPr="00026CB8" w:rsidRDefault="008C6963" w:rsidP="008C6963">
      <w:pPr>
        <w:spacing w:line="360" w:lineRule="auto"/>
        <w:rPr>
          <w:rFonts w:ascii="Book Antiqua" w:eastAsia="Book Antiqua" w:hAnsi="Book Antiqua" w:cs="Book Antiqua"/>
          <w:color w:val="000000"/>
        </w:rPr>
      </w:pPr>
    </w:p>
    <w:p w14:paraId="46D35F48" w14:textId="670459EC" w:rsidR="008C6963" w:rsidRDefault="008C696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lang w:val="pt-BR"/>
        </w:rPr>
        <w:t>Citation:</w:t>
      </w:r>
      <w:r>
        <w:rPr>
          <w:rFonts w:ascii="Book Antiqua" w:hAnsi="Book Antiqua" w:hint="eastAsia"/>
          <w:lang w:eastAsia="zh-CN"/>
        </w:rPr>
        <w:t xml:space="preserve"> </w:t>
      </w:r>
      <w:r w:rsidR="00042AE5" w:rsidRPr="00762E64">
        <w:rPr>
          <w:rFonts w:ascii="Book Antiqua" w:eastAsia="Book Antiqua" w:hAnsi="Book Antiqua" w:cs="Book Antiqua"/>
          <w:color w:val="000000"/>
        </w:rPr>
        <w:t>Chen P, Fang Q</w:t>
      </w:r>
      <w:r w:rsidR="00042AE5" w:rsidRPr="00762E64">
        <w:rPr>
          <w:rFonts w:ascii="Book Antiqua" w:hAnsi="Book Antiqua" w:cs="Book Antiqua" w:hint="eastAsia"/>
          <w:color w:val="000000"/>
          <w:lang w:eastAsia="zh-CN"/>
        </w:rPr>
        <w:t>X</w:t>
      </w:r>
      <w:r w:rsidR="00042AE5" w:rsidRPr="00762E64">
        <w:rPr>
          <w:rFonts w:ascii="Book Antiqua" w:eastAsia="Book Antiqua" w:hAnsi="Book Antiqua" w:cs="Book Antiqua"/>
          <w:color w:val="000000"/>
        </w:rPr>
        <w:t>, Chen D</w:t>
      </w:r>
      <w:r w:rsidR="00042AE5" w:rsidRPr="00762E64">
        <w:rPr>
          <w:rFonts w:ascii="Book Antiqua" w:hAnsi="Book Antiqua" w:cs="Book Antiqua" w:hint="eastAsia"/>
          <w:color w:val="000000"/>
          <w:lang w:eastAsia="zh-CN"/>
        </w:rPr>
        <w:t>B</w:t>
      </w:r>
      <w:r w:rsidR="00042AE5" w:rsidRPr="00762E64">
        <w:rPr>
          <w:rFonts w:ascii="Book Antiqua" w:eastAsia="Book Antiqua" w:hAnsi="Book Antiqua" w:cs="Book Antiqua"/>
          <w:color w:val="000000"/>
        </w:rPr>
        <w:t>, Chen H</w:t>
      </w:r>
      <w:r w:rsidR="00042AE5" w:rsidRPr="00762E64">
        <w:rPr>
          <w:rFonts w:ascii="Book Antiqua" w:hAnsi="Book Antiqua" w:cs="Book Antiqua" w:hint="eastAsia"/>
          <w:color w:val="000000"/>
          <w:lang w:eastAsia="zh-CN"/>
        </w:rPr>
        <w:t>S</w:t>
      </w:r>
      <w:r w:rsidR="00042AE5" w:rsidRPr="00762E64">
        <w:rPr>
          <w:rFonts w:ascii="Book Antiqua" w:eastAsia="Book Antiqua" w:hAnsi="Book Antiqua" w:cs="Book Antiqua"/>
          <w:color w:val="000000"/>
        </w:rPr>
        <w:t xml:space="preserve">. Neoantigen vaccine: An emerging immunotherapy for hepatocellular carcinoma. </w:t>
      </w:r>
      <w:r w:rsidR="00042AE5" w:rsidRPr="00762E64">
        <w:rPr>
          <w:rFonts w:ascii="Book Antiqua" w:eastAsia="Book Antiqua" w:hAnsi="Book Antiqua" w:cs="Book Antiqua"/>
          <w:i/>
          <w:iCs/>
          <w:color w:val="000000"/>
        </w:rPr>
        <w:t>World J Gastrointest Oncol</w:t>
      </w:r>
      <w:r w:rsidR="00042AE5" w:rsidRPr="00762E64">
        <w:rPr>
          <w:rFonts w:ascii="Book Antiqua" w:eastAsia="Book Antiqua" w:hAnsi="Book Antiqua" w:cs="Book Antiqua"/>
          <w:color w:val="000000"/>
        </w:rPr>
        <w:t xml:space="preserve"> 2021; </w:t>
      </w:r>
      <w:r w:rsidR="00E02FEA" w:rsidRPr="00762E64">
        <w:rPr>
          <w:rFonts w:ascii="Book Antiqua" w:eastAsia="Book Antiqua" w:hAnsi="Book Antiqua" w:cs="Book Antiqua"/>
          <w:color w:val="000000"/>
        </w:rPr>
        <w:t xml:space="preserve">13(7): </w:t>
      </w:r>
      <w:r w:rsidR="00E34702" w:rsidRPr="0072011D">
        <w:rPr>
          <w:rFonts w:ascii="Book Antiqua" w:hAnsi="Book Antiqua"/>
          <w:color w:val="000000"/>
          <w:sz w:val="22"/>
          <w:szCs w:val="22"/>
        </w:rPr>
        <w:t>673-683</w:t>
      </w:r>
    </w:p>
    <w:p w14:paraId="7E3F2E43" w14:textId="68CB86BD" w:rsidR="008C6963" w:rsidRDefault="00E02FEA">
      <w:pPr>
        <w:spacing w:line="360" w:lineRule="auto"/>
        <w:jc w:val="both"/>
        <w:rPr>
          <w:rFonts w:ascii="Book Antiqua" w:eastAsia="Book Antiqua" w:hAnsi="Book Antiqua" w:cs="Book Antiqua"/>
          <w:color w:val="000000"/>
        </w:rPr>
      </w:pPr>
      <w:r w:rsidRPr="008C6963">
        <w:rPr>
          <w:rFonts w:ascii="Book Antiqua" w:eastAsia="Book Antiqua" w:hAnsi="Book Antiqua" w:cs="Book Antiqua"/>
          <w:b/>
          <w:bCs/>
          <w:color w:val="000000"/>
        </w:rPr>
        <w:t>URL:</w:t>
      </w:r>
      <w:r w:rsidRPr="00762E64">
        <w:rPr>
          <w:rFonts w:ascii="Book Antiqua" w:eastAsia="Book Antiqua" w:hAnsi="Book Antiqua" w:cs="Book Antiqua"/>
          <w:color w:val="000000"/>
        </w:rPr>
        <w:t xml:space="preserve"> https://www.wjgnet.com/1948-5204/full/v13/i7/</w:t>
      </w:r>
      <w:r w:rsidR="00E34702" w:rsidRPr="00E34702">
        <w:rPr>
          <w:rFonts w:ascii="Book Antiqua" w:hAnsi="Book Antiqua" w:cs="Arial"/>
        </w:rPr>
        <w:t>673</w:t>
      </w:r>
      <w:r w:rsidRPr="00762E64">
        <w:rPr>
          <w:rFonts w:ascii="Book Antiqua" w:eastAsia="Book Antiqua" w:hAnsi="Book Antiqua" w:cs="Book Antiqua"/>
          <w:color w:val="000000"/>
        </w:rPr>
        <w:t xml:space="preserve">.htm  </w:t>
      </w:r>
    </w:p>
    <w:p w14:paraId="7FAA1BD6" w14:textId="00B22B18" w:rsidR="006243BD" w:rsidRPr="00762E64" w:rsidRDefault="00E02FEA">
      <w:pPr>
        <w:spacing w:line="360" w:lineRule="auto"/>
        <w:jc w:val="both"/>
        <w:rPr>
          <w:rFonts w:ascii="Book Antiqua" w:hAnsi="Book Antiqua"/>
        </w:rPr>
      </w:pPr>
      <w:r w:rsidRPr="008C6963">
        <w:rPr>
          <w:rFonts w:ascii="Book Antiqua" w:eastAsia="Book Antiqua" w:hAnsi="Book Antiqua" w:cs="Book Antiqua"/>
          <w:b/>
          <w:bCs/>
          <w:color w:val="000000"/>
        </w:rPr>
        <w:t>DOI:</w:t>
      </w:r>
      <w:r w:rsidRPr="00762E64">
        <w:rPr>
          <w:rFonts w:ascii="Book Antiqua" w:eastAsia="Book Antiqua" w:hAnsi="Book Antiqua" w:cs="Book Antiqua"/>
          <w:color w:val="000000"/>
        </w:rPr>
        <w:t xml:space="preserve"> https://dx.doi.org/10.4251/wjgo.v13.i7.</w:t>
      </w:r>
      <w:r w:rsidR="00E34702" w:rsidRPr="00E34702">
        <w:rPr>
          <w:rFonts w:ascii="Book Antiqua" w:hAnsi="Book Antiqua" w:cs="Arial"/>
        </w:rPr>
        <w:t>673</w:t>
      </w:r>
    </w:p>
    <w:p w14:paraId="3BFACD77" w14:textId="77777777" w:rsidR="006243BD" w:rsidRPr="00762E64" w:rsidRDefault="006243BD">
      <w:pPr>
        <w:spacing w:line="360" w:lineRule="auto"/>
        <w:jc w:val="both"/>
        <w:rPr>
          <w:rFonts w:ascii="Book Antiqua" w:hAnsi="Book Antiqua"/>
        </w:rPr>
      </w:pPr>
    </w:p>
    <w:p w14:paraId="1FA9174A"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bCs/>
          <w:color w:val="000000"/>
        </w:rPr>
        <w:lastRenderedPageBreak/>
        <w:t xml:space="preserve">Core Tip: </w:t>
      </w:r>
      <w:r w:rsidRPr="00762E64">
        <w:rPr>
          <w:rFonts w:ascii="Book Antiqua" w:eastAsia="Book Antiqua" w:hAnsi="Book Antiqua" w:cs="Book Antiqua"/>
          <w:color w:val="000000"/>
        </w:rPr>
        <w:t>In previous studies of tumor immunotherapy strategies targeting neoantigens, the unique events generating the neoantigens in each tumor have not been well studied. In this paper, we analyze the generation</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events of hepatocellular carcinoma (HCC) neoantigens. We also provide some methods for screening and identifying HCC neoantigens and clinical strategies for exploiting HCC neoantigens.</w:t>
      </w:r>
    </w:p>
    <w:p w14:paraId="34EF292E" w14:textId="77777777" w:rsidR="006243BD" w:rsidRPr="00762E64" w:rsidRDefault="006243BD">
      <w:pPr>
        <w:spacing w:line="360" w:lineRule="auto"/>
        <w:jc w:val="both"/>
        <w:rPr>
          <w:rFonts w:ascii="Book Antiqua" w:hAnsi="Book Antiqua"/>
        </w:rPr>
      </w:pPr>
    </w:p>
    <w:p w14:paraId="560BA57F"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caps/>
          <w:color w:val="000000"/>
          <w:u w:val="single"/>
        </w:rPr>
        <w:br w:type="page"/>
      </w:r>
      <w:r w:rsidRPr="00762E64">
        <w:rPr>
          <w:rFonts w:ascii="Book Antiqua" w:eastAsia="Book Antiqua" w:hAnsi="Book Antiqua" w:cs="Book Antiqua"/>
          <w:b/>
          <w:caps/>
          <w:color w:val="000000"/>
          <w:u w:val="single"/>
        </w:rPr>
        <w:lastRenderedPageBreak/>
        <w:t>INTRODUCTION</w:t>
      </w:r>
    </w:p>
    <w:p w14:paraId="17D8E689"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Hepatocellular carcinoma (HCC) is the most common type of primary malignant liver cancer. It is also one of the most common malignant tumors with high mortality in the world. Due to the influence of risk factors such as viral hepatitis, alcoholism</w:t>
      </w:r>
      <w:r w:rsidR="00A2436D" w:rsidRPr="00762E64">
        <w:rPr>
          <w:rFonts w:ascii="Book Antiqua" w:eastAsia="Book Antiqua" w:hAnsi="Book Antiqua" w:cs="Book Antiqua"/>
          <w:color w:val="000000"/>
        </w:rPr>
        <w:t>,</w:t>
      </w:r>
      <w:r w:rsidRPr="00762E64">
        <w:rPr>
          <w:rFonts w:ascii="Book Antiqua" w:eastAsia="Book Antiqua" w:hAnsi="Book Antiqua" w:cs="Book Antiqua"/>
          <w:color w:val="000000"/>
        </w:rPr>
        <w:t xml:space="preserve"> and obesity, the incidence rate of HCC continues to rise. Despite progress in treatments for HCC, such as surgery, percutaneous intratumoral injection of absolute ethanol, radiofrequency ablation, hepatic artery embolization, liver transplantation</w:t>
      </w:r>
      <w:r w:rsidR="00A2436D" w:rsidRPr="00762E64">
        <w:rPr>
          <w:rFonts w:ascii="Book Antiqua" w:eastAsia="Book Antiqua" w:hAnsi="Book Antiqua" w:cs="Book Antiqua"/>
          <w:color w:val="000000"/>
        </w:rPr>
        <w:t>,</w:t>
      </w:r>
      <w:r w:rsidRPr="00762E64">
        <w:rPr>
          <w:rFonts w:ascii="Book Antiqua" w:eastAsia="Book Antiqua" w:hAnsi="Book Antiqua" w:cs="Book Antiqua"/>
          <w:color w:val="000000"/>
        </w:rPr>
        <w:t xml:space="preserve"> and targeted therapy, the prognosis remains poor because of the high recurrence rate and high metastasis rate</w:t>
      </w:r>
      <w:r w:rsidRPr="00762E64">
        <w:rPr>
          <w:rFonts w:ascii="Book Antiqua" w:eastAsia="Book Antiqua" w:hAnsi="Book Antiqua" w:cs="Book Antiqua"/>
          <w:color w:val="000000"/>
          <w:vertAlign w:val="superscript"/>
        </w:rPr>
        <w:t>[1,2]</w:t>
      </w:r>
      <w:r w:rsidRPr="00762E64">
        <w:rPr>
          <w:rFonts w:ascii="Book Antiqua" w:eastAsia="Book Antiqua" w:hAnsi="Book Antiqua" w:cs="Book Antiqua"/>
          <w:color w:val="000000"/>
        </w:rPr>
        <w:t>.</w:t>
      </w:r>
    </w:p>
    <w:p w14:paraId="7710D0BC" w14:textId="77777777" w:rsidR="006243BD" w:rsidRPr="00762E64" w:rsidRDefault="00042AE5">
      <w:pPr>
        <w:spacing w:line="360" w:lineRule="auto"/>
        <w:ind w:firstLineChars="200" w:firstLine="480"/>
        <w:jc w:val="both"/>
        <w:rPr>
          <w:rFonts w:ascii="Book Antiqua" w:hAnsi="Book Antiqua"/>
          <w:lang w:eastAsia="zh-CN"/>
        </w:rPr>
      </w:pPr>
      <w:r w:rsidRPr="00762E64">
        <w:rPr>
          <w:rFonts w:ascii="Book Antiqua" w:eastAsia="Book Antiqua" w:hAnsi="Book Antiqua" w:cs="Book Antiqua"/>
          <w:color w:val="000000"/>
        </w:rPr>
        <w:t>In recent years, immunotherapy holds great promise to patients with HCC.</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Immune checkpoint inhibitor (ICI) therapy</w:t>
      </w:r>
      <w:r w:rsidRPr="00762E64">
        <w:rPr>
          <w:rFonts w:ascii="Book Antiqua" w:eastAsia="Book Antiqua" w:hAnsi="Book Antiqua" w:cs="Book Antiqua"/>
          <w:color w:val="000000"/>
          <w:vertAlign w:val="superscript"/>
        </w:rPr>
        <w:t>[3]</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and adoptive cell therapy, represented by anti-programmed cell death 1 (PD</w:t>
      </w:r>
      <w:r w:rsidRPr="00762E64">
        <w:rPr>
          <w:rFonts w:ascii="Book Antiqua" w:hAnsi="Book Antiqua" w:cs="Book Antiqua" w:hint="eastAsia"/>
          <w:color w:val="000000"/>
          <w:lang w:eastAsia="zh-CN"/>
        </w:rPr>
        <w:t>-</w:t>
      </w:r>
      <w:r w:rsidRPr="00762E64">
        <w:rPr>
          <w:rFonts w:ascii="Book Antiqua" w:eastAsia="Book Antiqua" w:hAnsi="Book Antiqua" w:cs="Book Antiqua"/>
          <w:color w:val="000000"/>
        </w:rPr>
        <w:t>1) antibody</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therapy</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and chimeric antigen receptor T cell (CAR-T) therapy</w:t>
      </w:r>
      <w:r w:rsidRPr="00762E64">
        <w:rPr>
          <w:rFonts w:ascii="Book Antiqua" w:eastAsia="Book Antiqua" w:hAnsi="Book Antiqua" w:cs="Book Antiqua"/>
          <w:color w:val="000000"/>
          <w:vertAlign w:val="superscript"/>
        </w:rPr>
        <w:t>[4]</w:t>
      </w:r>
      <w:r w:rsidRPr="00762E64">
        <w:rPr>
          <w:rFonts w:ascii="Book Antiqua" w:eastAsia="Book Antiqua" w:hAnsi="Book Antiqua" w:cs="Book Antiqua"/>
          <w:color w:val="000000"/>
        </w:rPr>
        <w:t>, have made</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a major contribution to HCC immunotherapy.</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However, there</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remain limitations in these immunotherapies.</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Anti-PD</w:t>
      </w:r>
      <w:r w:rsidRPr="00762E64">
        <w:rPr>
          <w:rFonts w:ascii="Book Antiqua" w:hAnsi="Book Antiqua" w:cs="Book Antiqua" w:hint="eastAsia"/>
          <w:color w:val="000000"/>
          <w:lang w:eastAsia="zh-CN"/>
        </w:rPr>
        <w:t>-</w:t>
      </w:r>
      <w:r w:rsidRPr="00762E64">
        <w:rPr>
          <w:rFonts w:ascii="Book Antiqua" w:eastAsia="Book Antiqua" w:hAnsi="Book Antiqua" w:cs="Book Antiqua"/>
          <w:color w:val="000000"/>
        </w:rPr>
        <w:t>1 antibody</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therapy induces severe side effects in most patients</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and the beneficiary group is limited; CAR-T therapy has low effectiveness in solid tumors. These shortcomings limited wide clinical application of HCC immunotherapy, and new therapeutic strategies are needed to remedy</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these obstacles. The study of HCC</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neoantigens and personalized neoantigen vaccines is</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a promising direction.</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Here, we review</w:t>
      </w:r>
      <w:r w:rsidR="00A2436D" w:rsidRPr="00762E64">
        <w:rPr>
          <w:rFonts w:ascii="Book Antiqua" w:eastAsia="Book Antiqua" w:hAnsi="Book Antiqua" w:cs="Book Antiqua"/>
          <w:color w:val="000000"/>
        </w:rPr>
        <w:t xml:space="preserve"> the</w:t>
      </w:r>
      <w:r w:rsidRPr="00762E64">
        <w:rPr>
          <w:rFonts w:ascii="Book Antiqua" w:eastAsia="Book Antiqua" w:hAnsi="Book Antiqua" w:cs="Book Antiqua"/>
          <w:color w:val="000000"/>
        </w:rPr>
        <w:t xml:space="preserve"> current research related to HCC neoantigens. Specifically, we discuss the methods for screening and identifying HCC neoantigens and strategies for exploiting HCC neoantigens in immunotherapy.</w:t>
      </w:r>
    </w:p>
    <w:p w14:paraId="5B24BAA0" w14:textId="77777777" w:rsidR="006243BD" w:rsidRPr="00762E64" w:rsidRDefault="006243BD">
      <w:pPr>
        <w:spacing w:line="360" w:lineRule="auto"/>
        <w:jc w:val="both"/>
        <w:rPr>
          <w:rFonts w:ascii="Book Antiqua" w:hAnsi="Book Antiqua"/>
        </w:rPr>
      </w:pPr>
    </w:p>
    <w:p w14:paraId="2B186F8E" w14:textId="77777777" w:rsidR="006243BD" w:rsidRPr="00762E64" w:rsidRDefault="00042AE5">
      <w:pPr>
        <w:spacing w:line="360" w:lineRule="auto"/>
        <w:jc w:val="both"/>
        <w:rPr>
          <w:rFonts w:ascii="Book Antiqua" w:hAnsi="Book Antiqua"/>
          <w:u w:val="single"/>
        </w:rPr>
      </w:pPr>
      <w:r w:rsidRPr="00762E64">
        <w:rPr>
          <w:rFonts w:ascii="Book Antiqua" w:eastAsia="Book Antiqua" w:hAnsi="Book Antiqua" w:cs="Book Antiqua"/>
          <w:b/>
          <w:bCs/>
          <w:color w:val="000000"/>
          <w:u w:val="single"/>
        </w:rPr>
        <w:t>HCC NEOANTIGENS</w:t>
      </w:r>
    </w:p>
    <w:p w14:paraId="637C75D9"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Neoantigens are novel peptides that are generated by special events, such as gene mutation, alternative splicing, and virus integration in tumor cells. They not only have good tumor specificity but also a high degree of immunogenicity. Therefore, neoantigens can be well recognized and attacked by the immune system in humans</w:t>
      </w:r>
      <w:r w:rsidRPr="00762E64">
        <w:rPr>
          <w:rFonts w:ascii="Book Antiqua" w:eastAsia="Book Antiqua" w:hAnsi="Book Antiqua" w:cs="Book Antiqua"/>
          <w:color w:val="000000"/>
          <w:vertAlign w:val="superscript"/>
        </w:rPr>
        <w:t>[5-8]</w:t>
      </w:r>
      <w:r w:rsidRPr="00762E64">
        <w:rPr>
          <w:rFonts w:ascii="Book Antiqua" w:eastAsia="Book Antiqua" w:hAnsi="Book Antiqua" w:cs="Book Antiqua"/>
          <w:color w:val="000000"/>
        </w:rPr>
        <w:t>.</w:t>
      </w:r>
    </w:p>
    <w:p w14:paraId="38C1E8D0" w14:textId="77777777" w:rsidR="006243BD" w:rsidRPr="00762E64" w:rsidRDefault="00042AE5">
      <w:pPr>
        <w:spacing w:line="360" w:lineRule="auto"/>
        <w:ind w:firstLineChars="200" w:firstLine="480"/>
        <w:jc w:val="both"/>
        <w:rPr>
          <w:rFonts w:ascii="Book Antiqua" w:hAnsi="Book Antiqua"/>
        </w:rPr>
      </w:pPr>
      <w:r w:rsidRPr="00762E64">
        <w:rPr>
          <w:rFonts w:ascii="Book Antiqua" w:eastAsia="Book Antiqua" w:hAnsi="Book Antiqua" w:cs="Book Antiqua"/>
          <w:color w:val="000000"/>
        </w:rPr>
        <w:t>The neoantigens that have been identified are mainly produced by gene mutations. Most mutations are single-base mutations and produce single neoantigens whose lengths range from 7 to 11 amino acids</w:t>
      </w:r>
      <w:r w:rsidRPr="00762E64">
        <w:rPr>
          <w:rFonts w:ascii="Book Antiqua" w:eastAsia="Book Antiqua" w:hAnsi="Book Antiqua" w:cs="Book Antiqua"/>
          <w:color w:val="000000"/>
          <w:vertAlign w:val="superscript"/>
        </w:rPr>
        <w:t>[9</w:t>
      </w:r>
      <w:r w:rsidRPr="00762E64">
        <w:rPr>
          <w:rFonts w:ascii="Book Antiqua" w:hAnsi="Book Antiqua" w:cs="Book Antiqua" w:hint="eastAsia"/>
          <w:color w:val="000000"/>
          <w:vertAlign w:val="superscript"/>
          <w:lang w:eastAsia="zh-CN"/>
        </w:rPr>
        <w:t>,</w:t>
      </w:r>
      <w:r w:rsidRPr="00762E64">
        <w:rPr>
          <w:rFonts w:ascii="Book Antiqua" w:eastAsia="Book Antiqua" w:hAnsi="Book Antiqua" w:cs="Book Antiqua"/>
          <w:color w:val="000000"/>
          <w:vertAlign w:val="superscript"/>
        </w:rPr>
        <w:t>10]</w:t>
      </w:r>
      <w:r w:rsidRPr="00762E64">
        <w:rPr>
          <w:rFonts w:ascii="Book Antiqua" w:eastAsia="Book Antiqua" w:hAnsi="Book Antiqua" w:cs="Book Antiqua"/>
          <w:color w:val="000000"/>
        </w:rPr>
        <w:t xml:space="preserve">. However, there are also some special cases. For </w:t>
      </w:r>
      <w:r w:rsidRPr="00762E64">
        <w:rPr>
          <w:rFonts w:ascii="Book Antiqua" w:eastAsia="Book Antiqua" w:hAnsi="Book Antiqua" w:cs="Book Antiqua"/>
          <w:color w:val="000000"/>
        </w:rPr>
        <w:lastRenderedPageBreak/>
        <w:t>example, mutation of C to T in the</w:t>
      </w:r>
      <w:r w:rsidRPr="00762E64">
        <w:rPr>
          <w:rFonts w:ascii="Book Antiqua" w:eastAsia="Book Antiqua" w:hAnsi="Book Antiqua" w:cs="Book Antiqua"/>
          <w:i/>
          <w:color w:val="000000"/>
        </w:rPr>
        <w:t xml:space="preserve"> PGM5</w:t>
      </w:r>
      <w:r w:rsidRPr="00762E64">
        <w:rPr>
          <w:rFonts w:ascii="Book Antiqua" w:eastAsia="Book Antiqua" w:hAnsi="Book Antiqua" w:cs="Book Antiqua"/>
          <w:color w:val="000000"/>
        </w:rPr>
        <w:t xml:space="preserve"> gene replaces the histidine residue with tyrosine. As such, two </w:t>
      </w:r>
      <w:r w:rsidR="00A2436D" w:rsidRPr="00762E64">
        <w:rPr>
          <w:rFonts w:ascii="Book Antiqua" w:eastAsia="Book Antiqua" w:hAnsi="Book Antiqua" w:cs="Book Antiqua"/>
          <w:color w:val="000000"/>
        </w:rPr>
        <w:t>9-</w:t>
      </w:r>
      <w:r w:rsidRPr="00762E64">
        <w:rPr>
          <w:rFonts w:ascii="Book Antiqua" w:eastAsia="Book Antiqua" w:hAnsi="Book Antiqua" w:cs="Book Antiqua"/>
          <w:color w:val="000000"/>
        </w:rPr>
        <w:t>peptide neoantigens are generated under the action of the proteasome</w:t>
      </w:r>
      <w:r w:rsidRPr="00762E64">
        <w:rPr>
          <w:rFonts w:ascii="Book Antiqua" w:eastAsia="Book Antiqua" w:hAnsi="Book Antiqua" w:cs="Book Antiqua"/>
          <w:color w:val="000000"/>
          <w:vertAlign w:val="superscript"/>
        </w:rPr>
        <w:t>[11]</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 xml:space="preserve">(Figure 1). Tumor that have higher tumor mutation burden (TMB) can produce more neoantigens as a result of mutations than those with lower TMB. A study showed </w:t>
      </w:r>
      <w:r w:rsidR="00A2436D" w:rsidRPr="00762E64">
        <w:rPr>
          <w:rFonts w:ascii="Book Antiqua" w:eastAsia="Book Antiqua" w:hAnsi="Book Antiqua" w:cs="Book Antiqua"/>
          <w:color w:val="000000"/>
        </w:rPr>
        <w:t xml:space="preserve">that </w:t>
      </w:r>
      <w:r w:rsidRPr="00762E64">
        <w:rPr>
          <w:rFonts w:ascii="Book Antiqua" w:eastAsia="Book Antiqua" w:hAnsi="Book Antiqua" w:cs="Book Antiqua"/>
          <w:color w:val="000000"/>
        </w:rPr>
        <w:t>melanoma has the highest TMB among 30 different types of tumors, and it is generally believed that melanoma has the most mutation-induced neoantigens. The TMB of HCC ranks 12</w:t>
      </w:r>
      <w:r w:rsidRPr="00762E64">
        <w:rPr>
          <w:rFonts w:ascii="Book Antiqua" w:eastAsia="Book Antiqua" w:hAnsi="Book Antiqua" w:cs="Book Antiqua"/>
          <w:color w:val="000000"/>
          <w:vertAlign w:val="superscript"/>
        </w:rPr>
        <w:t>th</w:t>
      </w:r>
      <w:r w:rsidRPr="00762E64">
        <w:rPr>
          <w:rFonts w:ascii="Book Antiqua" w:eastAsia="Book Antiqua" w:hAnsi="Book Antiqua" w:cs="Book Antiqua"/>
          <w:color w:val="000000"/>
        </w:rPr>
        <w:t>, and the median TMB in HCC is approximately 2.0 mutations/megabase</w:t>
      </w:r>
      <w:r w:rsidRPr="00762E64">
        <w:rPr>
          <w:rFonts w:ascii="Book Antiqua" w:eastAsia="Book Antiqua" w:hAnsi="Book Antiqua" w:cs="Book Antiqua"/>
          <w:color w:val="000000"/>
          <w:vertAlign w:val="superscript"/>
        </w:rPr>
        <w:t>[12]</w:t>
      </w:r>
      <w:r w:rsidRPr="00762E64">
        <w:rPr>
          <w:rFonts w:ascii="Book Antiqua" w:eastAsia="Book Antiqua" w:hAnsi="Book Antiqua" w:cs="Book Antiqua"/>
          <w:color w:val="000000"/>
        </w:rPr>
        <w:t>.</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A</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study found some mutation-induced neoantigens</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in 5 cases of melanoma but failed in 16 cases of HCC with the same workflow</w:t>
      </w:r>
      <w:r w:rsidRPr="00762E64">
        <w:rPr>
          <w:rFonts w:ascii="Book Antiqua" w:eastAsia="Book Antiqua" w:hAnsi="Book Antiqua" w:cs="Book Antiqua"/>
          <w:color w:val="000000"/>
          <w:vertAlign w:val="superscript"/>
        </w:rPr>
        <w:t>[13]</w:t>
      </w:r>
      <w:r w:rsidRPr="00762E64">
        <w:rPr>
          <w:rFonts w:ascii="Book Antiqua" w:eastAsia="Book Antiqua" w:hAnsi="Book Antiqua" w:cs="Book Antiqua"/>
          <w:color w:val="000000"/>
        </w:rPr>
        <w:t>. The above results suggest that the process used for detection of mutation-induced neoantigens in melanoma may not be ideal for HCC mutation-induced neoantigens.</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And it is necessary to optimize this workflow according to the characteristics of HCC when</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we use it in HCC. We have an in-depth discussion in this review.</w:t>
      </w:r>
    </w:p>
    <w:p w14:paraId="020D4B62" w14:textId="77777777" w:rsidR="006243BD" w:rsidRPr="00762E64" w:rsidRDefault="00042AE5">
      <w:pPr>
        <w:spacing w:line="360" w:lineRule="auto"/>
        <w:ind w:firstLineChars="200" w:firstLine="480"/>
        <w:jc w:val="both"/>
        <w:rPr>
          <w:rFonts w:ascii="Book Antiqua" w:hAnsi="Book Antiqua"/>
        </w:rPr>
      </w:pPr>
      <w:r w:rsidRPr="00762E64">
        <w:rPr>
          <w:rFonts w:ascii="Book Antiqua" w:hAnsi="Book Antiqua" w:cs="Book Antiqua" w:hint="eastAsia"/>
          <w:color w:val="000000"/>
          <w:lang w:eastAsia="zh-CN"/>
        </w:rPr>
        <w:t>H</w:t>
      </w:r>
      <w:r w:rsidRPr="00762E64">
        <w:rPr>
          <w:rFonts w:ascii="Book Antiqua" w:eastAsia="Book Antiqua" w:hAnsi="Book Antiqua" w:cs="Book Antiqua"/>
          <w:color w:val="000000"/>
        </w:rPr>
        <w:t xml:space="preserve">epatitis B </w:t>
      </w:r>
      <w:r w:rsidRPr="00762E64">
        <w:rPr>
          <w:rFonts w:ascii="Book Antiqua" w:eastAsia="Book Antiqua" w:hAnsi="Book Antiqua" w:cs="Book Antiqua" w:hint="eastAsia"/>
          <w:color w:val="000000"/>
        </w:rPr>
        <w:t>v</w:t>
      </w:r>
      <w:r w:rsidRPr="00762E64">
        <w:rPr>
          <w:rFonts w:ascii="Book Antiqua" w:eastAsia="Book Antiqua" w:hAnsi="Book Antiqua" w:cs="Book Antiqua"/>
          <w:color w:val="000000"/>
        </w:rPr>
        <w:t xml:space="preserve">irus </w:t>
      </w:r>
      <w:r w:rsidRPr="00762E64">
        <w:rPr>
          <w:rFonts w:ascii="Book Antiqua" w:hAnsi="Book Antiqua" w:cs="Book Antiqua" w:hint="eastAsia"/>
          <w:color w:val="000000"/>
          <w:lang w:eastAsia="zh-CN"/>
        </w:rPr>
        <w:t>(</w:t>
      </w:r>
      <w:r w:rsidRPr="00762E64">
        <w:rPr>
          <w:rFonts w:ascii="Book Antiqua" w:eastAsia="Book Antiqua" w:hAnsi="Book Antiqua" w:cs="Book Antiqua"/>
          <w:color w:val="000000"/>
        </w:rPr>
        <w:t>HBV</w:t>
      </w:r>
      <w:r w:rsidRPr="00762E64">
        <w:rPr>
          <w:rFonts w:ascii="Book Antiqua" w:hAnsi="Book Antiqua" w:cs="Book Antiqua" w:hint="eastAsia"/>
          <w:color w:val="000000"/>
          <w:lang w:eastAsia="zh-CN"/>
        </w:rPr>
        <w:t>)</w:t>
      </w:r>
      <w:r w:rsidRPr="00762E64">
        <w:rPr>
          <w:rFonts w:ascii="Book Antiqua" w:eastAsia="Book Antiqua" w:hAnsi="Book Antiqua" w:cs="Book Antiqua"/>
          <w:color w:val="000000"/>
        </w:rPr>
        <w:t xml:space="preserve"> infection is the main cause of liver cirrhosis and HCC. HBV-related HCC accounts for the majority of HCC cases in the world, especially in Asians</w:t>
      </w:r>
      <w:r w:rsidRPr="00762E64">
        <w:rPr>
          <w:rFonts w:ascii="Book Antiqua" w:eastAsia="Book Antiqua" w:hAnsi="Book Antiqua" w:cs="Book Antiqua"/>
          <w:color w:val="000000"/>
          <w:vertAlign w:val="superscript"/>
        </w:rPr>
        <w:t>[14,15]</w:t>
      </w:r>
      <w:r w:rsidRPr="00762E64">
        <w:rPr>
          <w:rFonts w:ascii="Book Antiqua" w:eastAsia="Book Antiqua" w:hAnsi="Book Antiqua" w:cs="Book Antiqua"/>
          <w:color w:val="000000"/>
        </w:rPr>
        <w:t xml:space="preserve">. Therefore, the neoantigen spectrum of HCC in Asians may be quite different from that in other populations. Due to long-term viral infection </w:t>
      </w:r>
      <w:r w:rsidR="00A2436D" w:rsidRPr="00762E64">
        <w:rPr>
          <w:rFonts w:ascii="Book Antiqua" w:eastAsia="Book Antiqua" w:hAnsi="Book Antiqua" w:cs="Book Antiqua"/>
          <w:color w:val="000000"/>
        </w:rPr>
        <w:t xml:space="preserve">that </w:t>
      </w:r>
      <w:r w:rsidRPr="00762E64">
        <w:rPr>
          <w:rFonts w:ascii="Book Antiqua" w:eastAsia="Book Antiqua" w:hAnsi="Book Antiqua" w:cs="Book Antiqua"/>
          <w:color w:val="000000"/>
        </w:rPr>
        <w:t>may have an impact on tumor mutation patterns, we conducted a preliminary analysis of the HBV-related HCC genome using data from The Cancer Genome Atlas</w:t>
      </w:r>
      <w:r w:rsidRPr="00762E64">
        <w:rPr>
          <w:rFonts w:ascii="Book Antiqua" w:hAnsi="Book Antiqua" w:cs="Book Antiqua" w:hint="eastAsia"/>
          <w:color w:val="000000"/>
          <w:lang w:eastAsia="zh-CN"/>
        </w:rPr>
        <w:t xml:space="preserve"> (TCGA)</w:t>
      </w:r>
      <w:r w:rsidRPr="00762E64">
        <w:rPr>
          <w:rFonts w:ascii="Book Antiqua" w:eastAsia="Book Antiqua" w:hAnsi="Book Antiqua" w:cs="Book Antiqua"/>
          <w:color w:val="000000"/>
        </w:rPr>
        <w:t xml:space="preserve"> database (https://www.cancer.gov/tcga) and found that the mutated genes in this cohort were significantly different from those in a non-HBV-related HCC cohort (Figure 2). A total of 1973 mutation-induced peptides were identified in 159 cases of HBV-related HCC, including some mutation-induced neoantigens</w:t>
      </w:r>
      <w:r w:rsidRPr="00762E64">
        <w:rPr>
          <w:rFonts w:ascii="Book Antiqua" w:eastAsia="Book Antiqua" w:hAnsi="Book Antiqua" w:cs="Book Antiqua"/>
          <w:color w:val="000000"/>
          <w:vertAlign w:val="superscript"/>
        </w:rPr>
        <w:t>[16]</w:t>
      </w:r>
      <w:r w:rsidRPr="00762E64">
        <w:rPr>
          <w:rFonts w:ascii="Book Antiqua" w:eastAsia="Book Antiqua" w:hAnsi="Book Antiqua" w:cs="Book Antiqua"/>
          <w:color w:val="000000"/>
        </w:rPr>
        <w:t>. It gives us a clue that there could be more effective mutation-induced neoantigens in HBV-related HCC than in non-HBV-related HCC.</w:t>
      </w:r>
    </w:p>
    <w:p w14:paraId="53119D95" w14:textId="77777777" w:rsidR="006243BD" w:rsidRPr="00762E64" w:rsidRDefault="00042AE5">
      <w:pPr>
        <w:spacing w:line="360" w:lineRule="auto"/>
        <w:ind w:firstLineChars="200" w:firstLine="480"/>
        <w:jc w:val="both"/>
        <w:rPr>
          <w:rFonts w:ascii="Book Antiqua" w:hAnsi="Book Antiqua"/>
        </w:rPr>
      </w:pPr>
      <w:r w:rsidRPr="00762E64">
        <w:rPr>
          <w:rFonts w:ascii="Book Antiqua" w:eastAsia="Book Antiqua" w:hAnsi="Book Antiqua" w:cs="Book Antiqua"/>
          <w:color w:val="000000"/>
        </w:rPr>
        <w:t xml:space="preserve">In addition, there are many events of alternative splicing and virus integration in HCC. These events are also likely to produce neoantigens, but they have not been fully studied. There are more alternative splicing events in tumors </w:t>
      </w:r>
      <w:r w:rsidRPr="00762E64">
        <w:rPr>
          <w:rFonts w:ascii="Book Antiqua" w:eastAsia="Book Antiqua" w:hAnsi="Book Antiqua" w:cs="Book Antiqua"/>
          <w:i/>
          <w:iCs/>
          <w:color w:val="000000"/>
        </w:rPr>
        <w:t>vs</w:t>
      </w:r>
      <w:r w:rsidRPr="00762E64">
        <w:rPr>
          <w:rFonts w:ascii="Book Antiqua" w:eastAsia="Book Antiqua" w:hAnsi="Book Antiqua" w:cs="Book Antiqua"/>
          <w:color w:val="000000"/>
        </w:rPr>
        <w:t xml:space="preserve"> normal tissue. Among them, retained intron (RI) is the most worthy of attention. The neoantigens produced </w:t>
      </w:r>
      <w:r w:rsidRPr="00762E64">
        <w:rPr>
          <w:rFonts w:ascii="Book Antiqua" w:eastAsia="Book Antiqua" w:hAnsi="Book Antiqua" w:cs="Book Antiqua"/>
          <w:color w:val="000000"/>
        </w:rPr>
        <w:lastRenderedPageBreak/>
        <w:t>from the specific RI in the tumor may have great immunogenicity</w:t>
      </w:r>
      <w:r w:rsidRPr="00762E64">
        <w:rPr>
          <w:rFonts w:ascii="Book Antiqua" w:eastAsia="Book Antiqua" w:hAnsi="Book Antiqua" w:cs="Book Antiqua"/>
          <w:color w:val="000000"/>
          <w:vertAlign w:val="superscript"/>
        </w:rPr>
        <w:t>[17-19]</w:t>
      </w:r>
      <w:r w:rsidRPr="00762E64">
        <w:rPr>
          <w:rFonts w:ascii="Book Antiqua" w:eastAsia="Book Antiqua" w:hAnsi="Book Antiqua" w:cs="Book Antiqua"/>
          <w:color w:val="000000"/>
        </w:rPr>
        <w:t xml:space="preserve">. </w:t>
      </w:r>
      <w:r w:rsidR="00C179E5" w:rsidRPr="00762E64">
        <w:rPr>
          <w:rFonts w:ascii="Book Antiqua" w:eastAsia="Book Antiqua" w:hAnsi="Book Antiqua" w:cs="Book Antiqua"/>
          <w:color w:val="000000"/>
        </w:rPr>
        <w:t>O</w:t>
      </w:r>
      <w:r w:rsidRPr="00762E64">
        <w:rPr>
          <w:rFonts w:ascii="Book Antiqua" w:eastAsia="Book Antiqua" w:hAnsi="Book Antiqua" w:cs="Book Antiqua"/>
          <w:color w:val="000000"/>
        </w:rPr>
        <w:t>ne of the most noteworthy virus integration is HBV integration. By inserting a promoter into the noncoding region, HBV can transcribe not only its own genes but also part of the noncoding region sequence, resulting in the production of viral peptides and the peptides derived from noncoding region. This integration of HBV is an early driver event and remains extremely stable during HCC progression</w:t>
      </w:r>
      <w:r w:rsidRPr="00762E64">
        <w:rPr>
          <w:rFonts w:ascii="Book Antiqua" w:eastAsia="Book Antiqua" w:hAnsi="Book Antiqua" w:cs="Book Antiqua"/>
          <w:color w:val="000000"/>
          <w:vertAlign w:val="superscript"/>
        </w:rPr>
        <w:t>[20]</w:t>
      </w:r>
      <w:r w:rsidRPr="00762E64">
        <w:rPr>
          <w:rFonts w:ascii="Book Antiqua" w:eastAsia="Book Antiqua" w:hAnsi="Book Antiqua" w:cs="Book Antiqua"/>
          <w:color w:val="000000"/>
        </w:rPr>
        <w:t>. Therefore, if this mechanism can produce neoantigens, it will be a very good target for HCC immunotherapy. In addition, adeno-associated virus 2 (AAV2) also can integrate into the genome in HCC. Moreover, the positions of virus integration are relatively located in the same sites. For example, both HBV</w:t>
      </w:r>
      <w:r w:rsidRPr="00762E64">
        <w:rPr>
          <w:rFonts w:ascii="Book Antiqua" w:hAnsi="Book Antiqua" w:cs="Book Antiqua" w:hint="eastAsia"/>
          <w:color w:val="000000"/>
          <w:vertAlign w:val="superscript"/>
          <w:lang w:eastAsia="zh-CN"/>
        </w:rPr>
        <w:t xml:space="preserve"> </w:t>
      </w:r>
      <w:r w:rsidRPr="00762E64">
        <w:rPr>
          <w:rFonts w:ascii="Book Antiqua" w:eastAsia="Book Antiqua" w:hAnsi="Book Antiqua" w:cs="Book Antiqua"/>
          <w:color w:val="000000"/>
        </w:rPr>
        <w:t xml:space="preserve">integration and AAV2 integration have been found in the </w:t>
      </w:r>
      <w:r w:rsidRPr="00762E64">
        <w:rPr>
          <w:rFonts w:ascii="Book Antiqua" w:eastAsia="Book Antiqua" w:hAnsi="Book Antiqua" w:cs="Book Antiqua"/>
          <w:i/>
          <w:color w:val="000000"/>
        </w:rPr>
        <w:t>CCNA2</w:t>
      </w:r>
      <w:r w:rsidRPr="00762E64">
        <w:rPr>
          <w:rFonts w:ascii="Book Antiqua" w:eastAsia="Book Antiqua" w:hAnsi="Book Antiqua" w:cs="Book Antiqua"/>
          <w:color w:val="000000"/>
        </w:rPr>
        <w:t xml:space="preserve"> gene in HCC, and all the integration sites were located in the intron region between the second exon and the third exon of the gene</w:t>
      </w:r>
      <w:r w:rsidRPr="00762E64">
        <w:rPr>
          <w:rFonts w:ascii="Book Antiqua" w:eastAsia="Book Antiqua" w:hAnsi="Book Antiqua" w:cs="Book Antiqua"/>
          <w:color w:val="000000"/>
          <w:vertAlign w:val="superscript"/>
        </w:rPr>
        <w:t>[21,22]</w:t>
      </w:r>
      <w:r w:rsidRPr="00762E64">
        <w:rPr>
          <w:rFonts w:ascii="Book Antiqua" w:eastAsia="Book Antiqua" w:hAnsi="Book Antiqua" w:cs="Book Antiqua"/>
          <w:color w:val="000000"/>
        </w:rPr>
        <w:t>. Therefore, through systematic analysis of these integration events, we may be able to find some neoantigens that exist in the early dominant clones and remain relatively stable throughout virus-related HCC progression.</w:t>
      </w:r>
    </w:p>
    <w:p w14:paraId="65D732B3" w14:textId="77777777" w:rsidR="006243BD" w:rsidRPr="00762E64" w:rsidRDefault="00042AE5">
      <w:pPr>
        <w:spacing w:line="360" w:lineRule="auto"/>
        <w:ind w:firstLineChars="200" w:firstLine="480"/>
        <w:jc w:val="both"/>
        <w:rPr>
          <w:rFonts w:ascii="Book Antiqua" w:hAnsi="Book Antiqua"/>
        </w:rPr>
      </w:pPr>
      <w:r w:rsidRPr="00762E64">
        <w:rPr>
          <w:rFonts w:ascii="Book Antiqua" w:eastAsia="Book Antiqua" w:hAnsi="Book Antiqua" w:cs="Book Antiqua"/>
          <w:color w:val="000000"/>
        </w:rPr>
        <w:t>Unfortunately, the research on HCC neoantigens is mostly limited to a single</w:t>
      </w:r>
      <w:r w:rsidR="00C179E5" w:rsidRPr="00762E64">
        <w:rPr>
          <w:rFonts w:ascii="Book Antiqua" w:eastAsia="Book Antiqua" w:hAnsi="Book Antiqua" w:cs="Book Antiqua"/>
          <w:color w:val="000000"/>
        </w:rPr>
        <w:t xml:space="preserve"> </w:t>
      </w:r>
      <w:r w:rsidRPr="00762E64">
        <w:rPr>
          <w:rFonts w:ascii="Book Antiqua" w:eastAsia="Book Antiqua" w:hAnsi="Book Antiqua" w:cs="Book Antiqua"/>
          <w:color w:val="000000"/>
        </w:rPr>
        <w:t>sample of the HCC tumor now. In comparison, the sampling of circulating tumor cells (CTCs) in human peripheral blood is more convenient. A large amount of biological information such as gene mutations can be obtained from CTCs</w:t>
      </w:r>
      <w:r w:rsidRPr="00762E64">
        <w:rPr>
          <w:rFonts w:ascii="Book Antiqua" w:eastAsia="Book Antiqua" w:hAnsi="Book Antiqua" w:cs="Book Antiqua"/>
          <w:color w:val="000000"/>
          <w:vertAlign w:val="superscript"/>
        </w:rPr>
        <w:t>[23]</w:t>
      </w:r>
      <w:r w:rsidRPr="00762E64">
        <w:rPr>
          <w:rFonts w:ascii="Book Antiqua" w:eastAsia="Book Antiqua" w:hAnsi="Book Antiqua" w:cs="Book Antiqua"/>
          <w:color w:val="000000"/>
        </w:rPr>
        <w:t>.</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The detection of genes related to HCC in CTCs or circulating tumor DNA is also helpful for obtaining the neoantigen spectrum of inoperable advanced HCC or unresectable metastatic HCC. It is also beneficial for obtaining the neoantigen spectrum of potential recurrent and metastatic lesions (earlier than could be achieved by imaging)</w:t>
      </w:r>
      <w:r w:rsidRPr="00762E64">
        <w:rPr>
          <w:rFonts w:ascii="Book Antiqua" w:eastAsia="Book Antiqua" w:hAnsi="Book Antiqua" w:cs="Book Antiqua"/>
          <w:color w:val="000000"/>
          <w:vertAlign w:val="superscript"/>
        </w:rPr>
        <w:t>[24-27]</w:t>
      </w:r>
      <w:r w:rsidRPr="00762E64">
        <w:rPr>
          <w:rFonts w:ascii="Book Antiqua" w:eastAsia="Book Antiqua" w:hAnsi="Book Antiqua" w:cs="Book Antiqua"/>
          <w:color w:val="000000"/>
        </w:rPr>
        <w:t>. In addition, there may be some tumor cells in the ascites of patients with HCC. Whether the HCC neoantigen spectrum can be determined from the ascites is also worth studying.</w:t>
      </w:r>
    </w:p>
    <w:p w14:paraId="0BC0D825" w14:textId="77777777" w:rsidR="006243BD" w:rsidRPr="00762E64" w:rsidRDefault="006243BD">
      <w:pPr>
        <w:spacing w:line="360" w:lineRule="auto"/>
        <w:jc w:val="both"/>
        <w:rPr>
          <w:rFonts w:ascii="Book Antiqua" w:hAnsi="Book Antiqua"/>
        </w:rPr>
      </w:pPr>
    </w:p>
    <w:p w14:paraId="0030B220" w14:textId="77777777" w:rsidR="006243BD" w:rsidRPr="00762E64" w:rsidRDefault="00042AE5">
      <w:pPr>
        <w:spacing w:line="360" w:lineRule="auto"/>
        <w:jc w:val="both"/>
        <w:rPr>
          <w:rFonts w:ascii="Book Antiqua" w:hAnsi="Book Antiqua"/>
          <w:u w:val="single"/>
        </w:rPr>
      </w:pPr>
      <w:r w:rsidRPr="00762E64">
        <w:rPr>
          <w:rFonts w:ascii="Book Antiqua" w:eastAsia="Book Antiqua" w:hAnsi="Book Antiqua" w:cs="Book Antiqua"/>
          <w:b/>
          <w:bCs/>
          <w:color w:val="000000"/>
          <w:u w:val="single"/>
        </w:rPr>
        <w:t>SCREENING AND IDENTIFICATION OF HCC NEOANTIGENS</w:t>
      </w:r>
    </w:p>
    <w:p w14:paraId="672E2F51"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The most challenging process of neoantigen immunotherapy is the screening and identification of neoantigens. At present, there are three classical methods that can be used to screen and identify HCC neoantigens (Figure 3).</w:t>
      </w:r>
    </w:p>
    <w:p w14:paraId="71DA3162" w14:textId="61232C98" w:rsidR="006243BD" w:rsidRPr="00762E64" w:rsidRDefault="00042AE5">
      <w:pPr>
        <w:spacing w:line="360" w:lineRule="auto"/>
        <w:ind w:firstLineChars="200" w:firstLine="480"/>
        <w:jc w:val="both"/>
        <w:rPr>
          <w:rFonts w:ascii="Book Antiqua" w:hAnsi="Book Antiqua"/>
        </w:rPr>
      </w:pPr>
      <w:r w:rsidRPr="00762E64">
        <w:rPr>
          <w:rFonts w:ascii="Book Antiqua" w:eastAsia="Book Antiqua" w:hAnsi="Book Antiqua" w:cs="Book Antiqua"/>
          <w:color w:val="000000"/>
        </w:rPr>
        <w:lastRenderedPageBreak/>
        <w:t>The first method</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 xml:space="preserve">is predicting neoantigens with a computer algorithm. For mutation-induced neoantigens, accurate prediction requires a large amount of data and many calculations, which mainly require the following aspects: (1) </w:t>
      </w:r>
      <w:r w:rsidRPr="00762E64">
        <w:rPr>
          <w:rFonts w:ascii="Book Antiqua" w:hAnsi="Book Antiqua" w:cs="Book Antiqua" w:hint="eastAsia"/>
          <w:color w:val="000000"/>
          <w:lang w:eastAsia="zh-CN"/>
        </w:rPr>
        <w:t>A</w:t>
      </w:r>
      <w:r w:rsidRPr="00762E64">
        <w:rPr>
          <w:rFonts w:ascii="Book Antiqua" w:eastAsia="Book Antiqua" w:hAnsi="Book Antiqua" w:cs="Book Antiqua"/>
          <w:color w:val="000000"/>
        </w:rPr>
        <w:t xml:space="preserve">ccurate identification of all kinds of mutation sites from billions of bases; (2) </w:t>
      </w:r>
      <w:r w:rsidR="00F477FA" w:rsidRPr="00762E64">
        <w:rPr>
          <w:rFonts w:ascii="Book Antiqua" w:hAnsi="Book Antiqua" w:cs="Book Antiqua"/>
          <w:color w:val="000000"/>
          <w:lang w:eastAsia="zh-CN"/>
        </w:rPr>
        <w:t>C</w:t>
      </w:r>
      <w:r w:rsidR="00C179E5" w:rsidRPr="00762E64">
        <w:rPr>
          <w:rFonts w:ascii="Book Antiqua" w:eastAsia="Book Antiqua" w:hAnsi="Book Antiqua" w:cs="Book Antiqua"/>
          <w:color w:val="000000"/>
        </w:rPr>
        <w:t xml:space="preserve">alculation </w:t>
      </w:r>
      <w:r w:rsidRPr="00762E64">
        <w:rPr>
          <w:rFonts w:ascii="Book Antiqua" w:eastAsia="Book Antiqua" w:hAnsi="Book Antiqua" w:cs="Book Antiqua"/>
          <w:color w:val="000000"/>
        </w:rPr>
        <w:t xml:space="preserve">of the frequency and expression level of mutation sites; (3) </w:t>
      </w:r>
      <w:r w:rsidR="00F477FA" w:rsidRPr="00762E64">
        <w:rPr>
          <w:rFonts w:ascii="Book Antiqua" w:hAnsi="Book Antiqua" w:cs="Book Antiqua"/>
          <w:color w:val="000000"/>
          <w:lang w:eastAsia="zh-CN"/>
        </w:rPr>
        <w:t>A</w:t>
      </w:r>
      <w:r w:rsidR="00C179E5" w:rsidRPr="00762E64">
        <w:rPr>
          <w:rFonts w:ascii="Book Antiqua" w:eastAsia="Book Antiqua" w:hAnsi="Book Antiqua" w:cs="Book Antiqua"/>
          <w:color w:val="000000"/>
        </w:rPr>
        <w:t xml:space="preserve">ccurate </w:t>
      </w:r>
      <w:r w:rsidRPr="00762E64">
        <w:rPr>
          <w:rFonts w:ascii="Book Antiqua" w:eastAsia="Book Antiqua" w:hAnsi="Book Antiqua" w:cs="Book Antiqua"/>
          <w:color w:val="000000"/>
        </w:rPr>
        <w:t xml:space="preserve">identification of patient alleles from thousands of human leukocyte antigen (HLA) alleles; and (4) </w:t>
      </w:r>
      <w:r w:rsidR="00F477FA" w:rsidRPr="00762E64">
        <w:rPr>
          <w:rFonts w:ascii="Book Antiqua" w:hAnsi="Book Antiqua" w:cs="Book Antiqua"/>
          <w:color w:val="000000"/>
          <w:lang w:eastAsia="zh-CN"/>
        </w:rPr>
        <w:t>E</w:t>
      </w:r>
      <w:r w:rsidR="00C179E5" w:rsidRPr="00762E64">
        <w:rPr>
          <w:rFonts w:ascii="Book Antiqua" w:eastAsia="Book Antiqua" w:hAnsi="Book Antiqua" w:cs="Book Antiqua"/>
          <w:color w:val="000000"/>
        </w:rPr>
        <w:t xml:space="preserve">valuation </w:t>
      </w:r>
      <w:r w:rsidRPr="00762E64">
        <w:rPr>
          <w:rFonts w:ascii="Book Antiqua" w:eastAsia="Book Antiqua" w:hAnsi="Book Antiqua" w:cs="Book Antiqua"/>
          <w:color w:val="000000"/>
        </w:rPr>
        <w:t xml:space="preserve">of the immunogenicity of the antigen peptides produced by each mutation site by bioinformatics and </w:t>
      </w:r>
      <w:r w:rsidRPr="00762E64">
        <w:rPr>
          <w:rFonts w:ascii="Book Antiqua" w:eastAsia="Book Antiqua" w:hAnsi="Book Antiqua" w:cs="Book Antiqua" w:hint="eastAsia"/>
          <w:color w:val="000000"/>
        </w:rPr>
        <w:t>a</w:t>
      </w:r>
      <w:r w:rsidRPr="00762E64">
        <w:rPr>
          <w:rFonts w:ascii="Book Antiqua" w:eastAsia="Book Antiqua" w:hAnsi="Book Antiqua" w:cs="Book Antiqua"/>
          <w:color w:val="000000"/>
        </w:rPr>
        <w:t xml:space="preserve">rtificial intelligence (AI) algorithms. However, accurate prediction is difficult. A large number of tools and algorithms have been developed to predict the affinity between antigen peptides and HLA molecules, but their accuracy is still the main bottleneck of all kinds of methods. Khodadoust </w:t>
      </w:r>
      <w:r w:rsidRPr="00762E64">
        <w:rPr>
          <w:rFonts w:ascii="Book Antiqua" w:eastAsia="Book Antiqua" w:hAnsi="Book Antiqua" w:cs="Book Antiqua"/>
          <w:i/>
          <w:iCs/>
          <w:color w:val="000000"/>
        </w:rPr>
        <w:t>et al</w:t>
      </w:r>
      <w:r w:rsidRPr="00762E64">
        <w:rPr>
          <w:rFonts w:ascii="Book Antiqua" w:eastAsia="Book Antiqua" w:hAnsi="Book Antiqua" w:cs="Book Antiqua"/>
          <w:color w:val="000000"/>
          <w:vertAlign w:val="superscript"/>
        </w:rPr>
        <w:t>[28]</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 xml:space="preserve">predicted 108 candidate peptides in </w:t>
      </w:r>
      <w:r w:rsidR="00C179E5" w:rsidRPr="00762E64">
        <w:rPr>
          <w:rFonts w:ascii="Book Antiqua" w:eastAsia="Book Antiqua" w:hAnsi="Book Antiqua" w:cs="Book Antiqua"/>
          <w:color w:val="000000"/>
        </w:rPr>
        <w:t xml:space="preserve">eight </w:t>
      </w:r>
      <w:r w:rsidRPr="00762E64">
        <w:rPr>
          <w:rFonts w:ascii="Book Antiqua" w:eastAsia="Book Antiqua" w:hAnsi="Book Antiqua" w:cs="Book Antiqua"/>
          <w:color w:val="000000"/>
        </w:rPr>
        <w:t>tumor patients by means of this approach. After verification experiments with peptide-HLA tetramer T-cell responses against predicted neoantigens, it was found that all of the predictions had</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failed. The accuracy of computer prediction of neoantigens needs to be improved. Since the quantity and quality of overall gene mutations as neoantigens in HCC are not high, the previously mentioned sources of neoantigens, that is, virus infection, virus integration</w:t>
      </w:r>
      <w:r w:rsidR="00C179E5" w:rsidRPr="00762E64">
        <w:rPr>
          <w:rFonts w:ascii="Book Antiqua" w:eastAsia="Book Antiqua" w:hAnsi="Book Antiqua" w:cs="Book Antiqua"/>
          <w:color w:val="000000"/>
        </w:rPr>
        <w:t>,</w:t>
      </w:r>
      <w:r w:rsidRPr="00762E64">
        <w:rPr>
          <w:rFonts w:ascii="Book Antiqua" w:eastAsia="Book Antiqua" w:hAnsi="Book Antiqua" w:cs="Book Antiqua"/>
          <w:color w:val="000000"/>
        </w:rPr>
        <w:t xml:space="preserve"> and alternative splicing, should be taken into account when making predictions. Deeply comparing the affinity of HLAs between candidate peptides and wild-type peptides, excluding the loss of HLA heterozygosity early, investigating the structure and properties of unique amino acid, and using AI tools to reconstruct and analyze the three-dimensional structure of HLA molecules, peptides</w:t>
      </w:r>
      <w:r w:rsidR="00C179E5" w:rsidRPr="00762E64">
        <w:rPr>
          <w:rFonts w:ascii="Book Antiqua" w:eastAsia="Book Antiqua" w:hAnsi="Book Antiqua" w:cs="Book Antiqua"/>
          <w:color w:val="000000"/>
        </w:rPr>
        <w:t>,</w:t>
      </w:r>
      <w:r w:rsidRPr="00762E64">
        <w:rPr>
          <w:rFonts w:ascii="Book Antiqua" w:eastAsia="Book Antiqua" w:hAnsi="Book Antiqua" w:cs="Book Antiqua"/>
          <w:color w:val="000000"/>
        </w:rPr>
        <w:t xml:space="preserve"> and T cell receptors, </w:t>
      </w:r>
      <w:r w:rsidR="00C179E5" w:rsidRPr="00762E64">
        <w:rPr>
          <w:rFonts w:ascii="Book Antiqua" w:eastAsia="Book Antiqua" w:hAnsi="Book Antiqua" w:cs="Book Antiqua"/>
          <w:color w:val="000000"/>
        </w:rPr>
        <w:t xml:space="preserve">are </w:t>
      </w:r>
      <w:r w:rsidRPr="00762E64">
        <w:rPr>
          <w:rFonts w:ascii="Book Antiqua" w:eastAsia="Book Antiqua" w:hAnsi="Book Antiqua" w:cs="Book Antiqua"/>
          <w:color w:val="000000"/>
        </w:rPr>
        <w:t>better for screening and identifying HCC neoantigens than traditional prediction algorithms</w:t>
      </w:r>
      <w:r w:rsidRPr="00762E64">
        <w:rPr>
          <w:rFonts w:ascii="Book Antiqua" w:eastAsia="Book Antiqua" w:hAnsi="Book Antiqua" w:cs="Book Antiqua"/>
          <w:color w:val="000000"/>
          <w:vertAlign w:val="superscript"/>
        </w:rPr>
        <w:t>[29-33]</w:t>
      </w:r>
      <w:r w:rsidRPr="00762E64">
        <w:rPr>
          <w:rFonts w:ascii="Book Antiqua" w:eastAsia="Book Antiqua" w:hAnsi="Book Antiqua" w:cs="Book Antiqua"/>
          <w:color w:val="000000"/>
        </w:rPr>
        <w:t xml:space="preserve">. </w:t>
      </w:r>
    </w:p>
    <w:p w14:paraId="5AA56799" w14:textId="77777777" w:rsidR="006243BD" w:rsidRPr="00762E64" w:rsidRDefault="00042AE5">
      <w:pPr>
        <w:spacing w:line="360" w:lineRule="auto"/>
        <w:ind w:firstLineChars="200" w:firstLine="480"/>
        <w:jc w:val="both"/>
        <w:rPr>
          <w:rFonts w:ascii="Book Antiqua" w:hAnsi="Book Antiqua"/>
        </w:rPr>
      </w:pPr>
      <w:r w:rsidRPr="00762E64">
        <w:rPr>
          <w:rFonts w:ascii="Book Antiqua" w:eastAsia="Book Antiqua" w:hAnsi="Book Antiqua" w:cs="Book Antiqua"/>
          <w:color w:val="000000"/>
        </w:rPr>
        <w:t>The second method</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is the combination of coimmunoprecipitation and mass spectrometry</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 xml:space="preserve">to screen and identify HCC neoantigens. There is experimental evidence supporting this combination at the peptide level, and its accuracy is higher than that of computer algorithms. The combination can be used to establish a high-affinity peptide database of high-frequency HLAs in human populations. The limitation of this method is that experiments are complex with </w:t>
      </w:r>
      <w:r w:rsidR="00C179E5" w:rsidRPr="00762E64">
        <w:rPr>
          <w:rFonts w:ascii="Book Antiqua" w:eastAsia="Book Antiqua" w:hAnsi="Book Antiqua" w:cs="Book Antiqua"/>
          <w:color w:val="000000"/>
        </w:rPr>
        <w:t xml:space="preserve">a </w:t>
      </w:r>
      <w:r w:rsidRPr="00762E64">
        <w:rPr>
          <w:rFonts w:ascii="Book Antiqua" w:eastAsia="Book Antiqua" w:hAnsi="Book Antiqua" w:cs="Book Antiqua"/>
          <w:color w:val="000000"/>
        </w:rPr>
        <w:t>long period</w:t>
      </w:r>
      <w:r w:rsidRPr="00762E64">
        <w:rPr>
          <w:rFonts w:ascii="Book Antiqua" w:eastAsia="Book Antiqua" w:hAnsi="Book Antiqua" w:cs="Book Antiqua"/>
          <w:color w:val="000000"/>
          <w:vertAlign w:val="superscript"/>
        </w:rPr>
        <w:t>[34-36]</w:t>
      </w:r>
      <w:r w:rsidRPr="00762E64">
        <w:rPr>
          <w:rFonts w:ascii="Book Antiqua" w:eastAsia="Book Antiqua" w:hAnsi="Book Antiqua" w:cs="Book Antiqua"/>
          <w:color w:val="000000"/>
        </w:rPr>
        <w:t>.</w:t>
      </w:r>
    </w:p>
    <w:p w14:paraId="1684411C" w14:textId="77777777" w:rsidR="006243BD" w:rsidRPr="00762E64" w:rsidRDefault="00042AE5">
      <w:pPr>
        <w:spacing w:line="360" w:lineRule="auto"/>
        <w:ind w:firstLineChars="200" w:firstLine="480"/>
        <w:jc w:val="both"/>
        <w:rPr>
          <w:rFonts w:ascii="Book Antiqua" w:hAnsi="Book Antiqua"/>
        </w:rPr>
      </w:pPr>
      <w:r w:rsidRPr="00762E64">
        <w:rPr>
          <w:rFonts w:ascii="Book Antiqua" w:eastAsia="Book Antiqua" w:hAnsi="Book Antiqua" w:cs="Book Antiqua"/>
          <w:color w:val="000000"/>
        </w:rPr>
        <w:lastRenderedPageBreak/>
        <w:t>The two methods</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introduced above mainly depend on the affinity between candidate peptides and HLA molecules. However, not all candidate peptides with high affinity can induce a strong immune response. Therefore, functional experiments, in which neoantigens are screened and identified based on their susceptibility to killing by specific T cells, need to be performed.</w:t>
      </w:r>
    </w:p>
    <w:p w14:paraId="6AC2918E" w14:textId="77777777" w:rsidR="006243BD" w:rsidRPr="00762E64" w:rsidRDefault="00042AE5">
      <w:pPr>
        <w:spacing w:line="360" w:lineRule="auto"/>
        <w:ind w:firstLineChars="200" w:firstLine="480"/>
        <w:jc w:val="both"/>
        <w:rPr>
          <w:rFonts w:ascii="Book Antiqua" w:hAnsi="Book Antiqua"/>
        </w:rPr>
      </w:pPr>
      <w:r w:rsidRPr="00762E64">
        <w:rPr>
          <w:rFonts w:ascii="Book Antiqua" w:eastAsia="Book Antiqua" w:hAnsi="Book Antiqua" w:cs="Book Antiqua"/>
          <w:color w:val="000000"/>
        </w:rPr>
        <w:t>Thus, the third method</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is constructing a library and performing</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 xml:space="preserve">cytotoxic experiments to screen and identify neoantigens. This method is superior at present. Lu </w:t>
      </w:r>
      <w:r w:rsidRPr="00762E64">
        <w:rPr>
          <w:rFonts w:ascii="Book Antiqua" w:eastAsia="Book Antiqua" w:hAnsi="Book Antiqua" w:cs="Book Antiqua"/>
          <w:i/>
          <w:iCs/>
          <w:color w:val="000000"/>
        </w:rPr>
        <w:t>et al</w:t>
      </w:r>
      <w:r w:rsidRPr="00762E64">
        <w:rPr>
          <w:rFonts w:ascii="Book Antiqua" w:eastAsia="Book Antiqua" w:hAnsi="Book Antiqua" w:cs="Book Antiqua"/>
          <w:color w:val="000000"/>
          <w:vertAlign w:val="superscript"/>
        </w:rPr>
        <w:t>[37]</w:t>
      </w:r>
      <w:r w:rsidRPr="00762E64">
        <w:rPr>
          <w:rFonts w:ascii="Book Antiqua" w:eastAsia="Book Antiqua" w:hAnsi="Book Antiqua" w:cs="Book Antiqua"/>
          <w:color w:val="000000"/>
        </w:rPr>
        <w:t xml:space="preserve"> cultured and activated tumor-infiltrating lymphocytes (TILs) from patients as effector cells and constructed target cells transfected tandem minigene libraries. Through</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 xml:space="preserve">detecting the secretion of interferon-γ (IFN-γ) </w:t>
      </w:r>
      <w:r w:rsidR="00C179E5" w:rsidRPr="00762E64">
        <w:rPr>
          <w:rFonts w:ascii="Book Antiqua" w:eastAsia="Book Antiqua" w:hAnsi="Book Antiqua" w:cs="Book Antiqua"/>
          <w:color w:val="000000"/>
        </w:rPr>
        <w:t xml:space="preserve">in </w:t>
      </w:r>
      <w:r w:rsidRPr="00762E64">
        <w:rPr>
          <w:rFonts w:ascii="Book Antiqua" w:eastAsia="Book Antiqua" w:hAnsi="Book Antiqua" w:cs="Book Antiqua"/>
          <w:color w:val="000000"/>
        </w:rPr>
        <w:t>cytotoxic experiments, they successfully obtained two melanoma neoantigens</w:t>
      </w:r>
      <w:r w:rsidRPr="00762E64">
        <w:rPr>
          <w:rFonts w:ascii="Book Antiqua" w:eastAsia="Book Antiqua" w:hAnsi="Book Antiqua" w:cs="Book Antiqua"/>
          <w:color w:val="000000"/>
          <w:vertAlign w:val="superscript"/>
        </w:rPr>
        <w:t>[37]</w:t>
      </w:r>
      <w:r w:rsidRPr="00762E64">
        <w:rPr>
          <w:rFonts w:ascii="Book Antiqua" w:eastAsia="Book Antiqua" w:hAnsi="Book Antiqua" w:cs="Book Antiqua"/>
          <w:color w:val="000000"/>
        </w:rPr>
        <w:t>. Since TILs from the HCC tissue samples could also be cultured and activated</w:t>
      </w:r>
      <w:r w:rsidRPr="00762E64">
        <w:rPr>
          <w:rFonts w:ascii="Book Antiqua" w:eastAsia="Book Antiqua" w:hAnsi="Book Antiqua" w:cs="Book Antiqua"/>
          <w:color w:val="000000"/>
          <w:vertAlign w:val="superscript"/>
        </w:rPr>
        <w:t>[38]</w:t>
      </w:r>
      <w:r w:rsidRPr="00762E64">
        <w:rPr>
          <w:rFonts w:ascii="Book Antiqua" w:eastAsia="Book Antiqua" w:hAnsi="Book Antiqua" w:cs="Book Antiqua"/>
          <w:color w:val="000000"/>
        </w:rPr>
        <w:t xml:space="preserve">, </w:t>
      </w:r>
      <w:r w:rsidR="00EB54A3" w:rsidRPr="00762E64">
        <w:rPr>
          <w:rFonts w:ascii="Book Antiqua" w:eastAsia="Book Antiqua" w:hAnsi="Book Antiqua" w:cs="Book Antiqua"/>
          <w:color w:val="000000"/>
        </w:rPr>
        <w:t xml:space="preserve">this </w:t>
      </w:r>
      <w:r w:rsidRPr="00762E64">
        <w:rPr>
          <w:rFonts w:ascii="Book Antiqua" w:eastAsia="Book Antiqua" w:hAnsi="Book Antiqua" w:cs="Book Antiqua"/>
          <w:color w:val="000000"/>
        </w:rPr>
        <w:t>method is also feasible for the screening and identification</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 xml:space="preserve">of HCC neoantigens. However, there are some shortcomings of this method. On the one hand, it is inefficient to monitor the immune response by detecting the secretion of IFN-γ based on enzyme linked immunosorbent assay (ELISA), and the experimental steps are cumbersome. On the other hand, some nonnatural genes can be artificially generated by stringing genes together, which can produce systematic errors. Recently, Kula </w:t>
      </w:r>
      <w:r w:rsidRPr="00762E64">
        <w:rPr>
          <w:rFonts w:ascii="Book Antiqua" w:eastAsia="Book Antiqua" w:hAnsi="Book Antiqua" w:cs="Book Antiqua"/>
          <w:i/>
          <w:iCs/>
          <w:color w:val="000000"/>
        </w:rPr>
        <w:t>et al</w:t>
      </w:r>
      <w:r w:rsidRPr="00762E64">
        <w:rPr>
          <w:rFonts w:ascii="Book Antiqua" w:eastAsia="Book Antiqua" w:hAnsi="Book Antiqua" w:cs="Book Antiqua"/>
          <w:color w:val="000000"/>
          <w:vertAlign w:val="superscript"/>
        </w:rPr>
        <w:t>[39]</w:t>
      </w:r>
      <w:r w:rsidRPr="00762E64">
        <w:rPr>
          <w:rFonts w:ascii="Book Antiqua" w:eastAsia="Book Antiqua" w:hAnsi="Book Antiqua" w:cs="Book Antiqua"/>
          <w:color w:val="000000"/>
        </w:rPr>
        <w:t xml:space="preserve"> established a high-throughput platform called T-Scan to screen and identify antigens that can be specifically recognized by T cells. T-Scan uses lentiviral delivery of antigen libraries into cells for endogenous processing and presentation on HLA molecules. Target cells functionally recognized by T cells are isolated using a reporter for granzyme B activity, and the antigens mediating recognition are identified by next-generation sequencing</w:t>
      </w:r>
      <w:r w:rsidRPr="00762E64">
        <w:rPr>
          <w:rFonts w:ascii="Book Antiqua" w:eastAsia="Book Antiqua" w:hAnsi="Book Antiqua" w:cs="Book Antiqua"/>
          <w:color w:val="000000"/>
          <w:vertAlign w:val="superscript"/>
        </w:rPr>
        <w:t>[39]</w:t>
      </w:r>
      <w:r w:rsidRPr="00762E64">
        <w:rPr>
          <w:rFonts w:ascii="Book Antiqua" w:eastAsia="Book Antiqua" w:hAnsi="Book Antiqua" w:cs="Book Antiqua"/>
          <w:color w:val="000000"/>
        </w:rPr>
        <w:t>. Such a platform can be used as a more optimized screening and identification tool for HCC neoantigens.</w:t>
      </w:r>
    </w:p>
    <w:p w14:paraId="4556F23E" w14:textId="77777777" w:rsidR="006243BD" w:rsidRPr="00762E64" w:rsidRDefault="00042AE5">
      <w:pPr>
        <w:spacing w:line="360" w:lineRule="auto"/>
        <w:ind w:firstLineChars="200" w:firstLine="480"/>
        <w:jc w:val="both"/>
        <w:rPr>
          <w:rFonts w:ascii="Book Antiqua" w:hAnsi="Book Antiqua"/>
        </w:rPr>
      </w:pPr>
      <w:r w:rsidRPr="00762E64">
        <w:rPr>
          <w:rFonts w:ascii="Book Antiqua" w:eastAsia="Book Antiqua" w:hAnsi="Book Antiqua" w:cs="Book Antiqua"/>
          <w:color w:val="000000"/>
        </w:rPr>
        <w:t xml:space="preserve">If HCC tumors can be induced to have more neoantigens, we could screen and identify more quality epitopes. Russo </w:t>
      </w:r>
      <w:r w:rsidRPr="00762E64">
        <w:rPr>
          <w:rFonts w:ascii="Book Antiqua" w:eastAsia="Book Antiqua" w:hAnsi="Book Antiqua" w:cs="Book Antiqua"/>
          <w:i/>
          <w:iCs/>
          <w:color w:val="000000"/>
        </w:rPr>
        <w:t>et al</w:t>
      </w:r>
      <w:r w:rsidRPr="00762E64">
        <w:rPr>
          <w:rFonts w:ascii="Book Antiqua" w:eastAsia="Book Antiqua" w:hAnsi="Book Antiqua" w:cs="Book Antiqua"/>
          <w:color w:val="000000"/>
          <w:vertAlign w:val="superscript"/>
        </w:rPr>
        <w:t>[40]</w:t>
      </w:r>
      <w:r w:rsidRPr="00762E64">
        <w:rPr>
          <w:rFonts w:ascii="Book Antiqua" w:eastAsia="Book Antiqua" w:hAnsi="Book Antiqua" w:cs="Book Antiqua"/>
          <w:color w:val="000000"/>
        </w:rPr>
        <w:t xml:space="preserve"> found that targeted inhibition of epidermal growth factor receptor/B-raf could reduce gene repair and increase the mutation of genes and antigens in colorectal cancers</w:t>
      </w:r>
      <w:r w:rsidRPr="00762E64">
        <w:rPr>
          <w:rFonts w:ascii="Book Antiqua" w:eastAsia="Book Antiqua" w:hAnsi="Book Antiqua" w:cs="Book Antiqua"/>
          <w:color w:val="000000"/>
          <w:vertAlign w:val="superscript"/>
        </w:rPr>
        <w:t>[40]</w:t>
      </w:r>
      <w:r w:rsidRPr="00762E64">
        <w:rPr>
          <w:rFonts w:ascii="Book Antiqua" w:eastAsia="Book Antiqua" w:hAnsi="Book Antiqua" w:cs="Book Antiqua"/>
          <w:color w:val="000000"/>
        </w:rPr>
        <w:t xml:space="preserve">. In the treatment of non-small-cell lung cancer, Formenti </w:t>
      </w:r>
      <w:r w:rsidRPr="00762E64">
        <w:rPr>
          <w:rFonts w:ascii="Book Antiqua" w:eastAsia="Book Antiqua" w:hAnsi="Book Antiqua" w:cs="Book Antiqua"/>
          <w:i/>
          <w:iCs/>
          <w:color w:val="000000"/>
        </w:rPr>
        <w:t>et al</w:t>
      </w:r>
      <w:r w:rsidRPr="00762E64">
        <w:rPr>
          <w:rFonts w:ascii="Book Antiqua" w:eastAsia="Book Antiqua" w:hAnsi="Book Antiqua" w:cs="Book Antiqua"/>
          <w:color w:val="000000"/>
          <w:vertAlign w:val="superscript"/>
        </w:rPr>
        <w:t>[41]</w:t>
      </w:r>
      <w:r w:rsidRPr="00762E64">
        <w:rPr>
          <w:rFonts w:ascii="Book Antiqua" w:eastAsia="Book Antiqua" w:hAnsi="Book Antiqua" w:cs="Book Antiqua"/>
          <w:color w:val="000000"/>
        </w:rPr>
        <w:t xml:space="preserve"> found that radiotherapy could not only promote the activation of </w:t>
      </w:r>
      <w:r w:rsidRPr="00762E64">
        <w:rPr>
          <w:rFonts w:ascii="Book Antiqua" w:eastAsia="Book Antiqua" w:hAnsi="Book Antiqua" w:cs="Book Antiqua"/>
          <w:color w:val="000000"/>
        </w:rPr>
        <w:lastRenderedPageBreak/>
        <w:t>antitumor T cells but also partly induce the exposure of immunogenic mutations</w:t>
      </w:r>
      <w:r w:rsidRPr="00762E64">
        <w:rPr>
          <w:rFonts w:ascii="Book Antiqua" w:eastAsia="Book Antiqua" w:hAnsi="Book Antiqua" w:cs="Book Antiqua"/>
          <w:color w:val="000000"/>
          <w:vertAlign w:val="superscript"/>
        </w:rPr>
        <w:t>[41]</w:t>
      </w:r>
      <w:r w:rsidRPr="00762E64">
        <w:rPr>
          <w:rFonts w:ascii="Book Antiqua" w:eastAsia="Book Antiqua" w:hAnsi="Book Antiqua" w:cs="Book Antiqua"/>
          <w:color w:val="000000"/>
        </w:rPr>
        <w:t>. In addition, another study showed that combination treatment with sialic acid and a histone deacetylase inhibitor in neuroblastoma could upregulate the expression of the GD2 antigen, which is the main target of neuroblastoma immunotherapy</w:t>
      </w:r>
      <w:r w:rsidRPr="00762E64">
        <w:rPr>
          <w:rFonts w:ascii="Book Antiqua" w:eastAsia="Book Antiqua" w:hAnsi="Book Antiqua" w:cs="Book Antiqua"/>
          <w:color w:val="000000"/>
          <w:vertAlign w:val="superscript"/>
        </w:rPr>
        <w:t>[42]</w:t>
      </w:r>
      <w:r w:rsidRPr="00762E64">
        <w:rPr>
          <w:rFonts w:ascii="Book Antiqua" w:eastAsia="Book Antiqua" w:hAnsi="Book Antiqua" w:cs="Book Antiqua"/>
          <w:color w:val="000000"/>
        </w:rPr>
        <w:t>. Whether the above strategies that could improve antigen exposure and antigen expression can be used to increase the number and quality of HCC neoantigens is worthy of in-depth exploration.</w:t>
      </w:r>
    </w:p>
    <w:p w14:paraId="3397FF74" w14:textId="77777777" w:rsidR="006243BD" w:rsidRPr="00762E64" w:rsidRDefault="006243BD">
      <w:pPr>
        <w:spacing w:line="360" w:lineRule="auto"/>
        <w:jc w:val="both"/>
        <w:rPr>
          <w:rFonts w:ascii="Book Antiqua" w:hAnsi="Book Antiqua"/>
        </w:rPr>
      </w:pPr>
    </w:p>
    <w:p w14:paraId="692FD131" w14:textId="77777777" w:rsidR="006243BD" w:rsidRPr="00762E64" w:rsidRDefault="00042AE5">
      <w:pPr>
        <w:spacing w:line="360" w:lineRule="auto"/>
        <w:jc w:val="both"/>
        <w:rPr>
          <w:rFonts w:ascii="Book Antiqua" w:hAnsi="Book Antiqua"/>
          <w:u w:val="single"/>
        </w:rPr>
      </w:pPr>
      <w:r w:rsidRPr="00762E64">
        <w:rPr>
          <w:rFonts w:ascii="Book Antiqua" w:eastAsia="Book Antiqua" w:hAnsi="Book Antiqua" w:cs="Book Antiqua"/>
          <w:b/>
          <w:bCs/>
          <w:color w:val="000000"/>
          <w:u w:val="single"/>
        </w:rPr>
        <w:t>APPLICATION OF HCC NEOANTIGENS AS TARGETS IN IMMUNOTHERAPY</w:t>
      </w:r>
    </w:p>
    <w:p w14:paraId="6A792CA6" w14:textId="7EFD5CBB"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Dong </w:t>
      </w:r>
      <w:r w:rsidRPr="00762E64">
        <w:rPr>
          <w:rFonts w:ascii="Book Antiqua" w:eastAsia="Book Antiqua" w:hAnsi="Book Antiqua" w:cs="Book Antiqua"/>
          <w:i/>
          <w:iCs/>
          <w:color w:val="000000"/>
        </w:rPr>
        <w:t>et al</w:t>
      </w:r>
      <w:r w:rsidRPr="00762E64">
        <w:rPr>
          <w:rFonts w:ascii="Book Antiqua" w:eastAsia="Book Antiqua" w:hAnsi="Book Antiqua" w:cs="Book Antiqua"/>
          <w:color w:val="000000"/>
          <w:vertAlign w:val="superscript"/>
        </w:rPr>
        <w:t>[43]</w:t>
      </w:r>
      <w:r w:rsidRPr="00762E64">
        <w:rPr>
          <w:rFonts w:ascii="Book Antiqua" w:eastAsia="Book Antiqua" w:hAnsi="Book Antiqua" w:cs="Book Antiqua"/>
          <w:color w:val="000000"/>
        </w:rPr>
        <w:t xml:space="preserve"> screened and identified some HCC neoantigens and evaluated the proportion and immune function of T cells recognizing them by peptide-HLA tetramer T-cell responses against predicted neoantigens and ELISA </w:t>
      </w:r>
      <w:r w:rsidRPr="00762E64">
        <w:rPr>
          <w:rFonts w:ascii="Book Antiqua" w:eastAsia="Book Antiqua" w:hAnsi="Book Antiqua" w:cs="Book Antiqua"/>
          <w:i/>
          <w:color w:val="000000"/>
        </w:rPr>
        <w:t>in vitro</w:t>
      </w:r>
      <w:r w:rsidRPr="00762E64">
        <w:rPr>
          <w:rFonts w:ascii="Book Antiqua" w:eastAsia="Book Antiqua" w:hAnsi="Book Antiqua" w:cs="Book Antiqua"/>
          <w:color w:val="000000"/>
        </w:rPr>
        <w:t xml:space="preserve">, which confirmed that HCC neoantigen-specific T cells have good killing function </w:t>
      </w:r>
      <w:r w:rsidRPr="00762E64">
        <w:rPr>
          <w:rFonts w:ascii="Book Antiqua" w:eastAsia="Book Antiqua" w:hAnsi="Book Antiqua" w:cs="Book Antiqua"/>
          <w:i/>
          <w:color w:val="000000"/>
        </w:rPr>
        <w:t>in vitro</w:t>
      </w:r>
      <w:r w:rsidRPr="00762E64">
        <w:rPr>
          <w:rFonts w:ascii="Book Antiqua" w:eastAsia="Book Antiqua" w:hAnsi="Book Antiqua" w:cs="Book Antiqua"/>
          <w:color w:val="000000"/>
          <w:vertAlign w:val="superscript"/>
        </w:rPr>
        <w:t>[43]</w:t>
      </w:r>
      <w:r w:rsidRPr="00762E64">
        <w:rPr>
          <w:rFonts w:ascii="Book Antiqua" w:eastAsia="Book Antiqua" w:hAnsi="Book Antiqua" w:cs="Book Antiqua"/>
          <w:color w:val="000000"/>
        </w:rPr>
        <w:t xml:space="preserve">. </w:t>
      </w:r>
      <w:r w:rsidRPr="00762E64">
        <w:rPr>
          <w:rFonts w:ascii="Book Antiqua" w:eastAsia="Book Antiqua" w:hAnsi="Book Antiqua" w:cs="Book Antiqua"/>
          <w:i/>
          <w:color w:val="000000"/>
        </w:rPr>
        <w:t>TP53</w:t>
      </w:r>
      <w:r w:rsidRPr="00762E64">
        <w:rPr>
          <w:rFonts w:ascii="Book Antiqua" w:eastAsia="Book Antiqua" w:hAnsi="Book Antiqua" w:cs="Book Antiqua"/>
          <w:color w:val="000000"/>
        </w:rPr>
        <w:t xml:space="preserve"> is the most commonly mutated gene in HCC. Yang </w:t>
      </w:r>
      <w:r w:rsidRPr="00762E64">
        <w:rPr>
          <w:rFonts w:ascii="Book Antiqua" w:eastAsia="Book Antiqua" w:hAnsi="Book Antiqua" w:cs="Book Antiqua"/>
          <w:i/>
          <w:iCs/>
          <w:color w:val="000000"/>
        </w:rPr>
        <w:t>et al</w:t>
      </w:r>
      <w:r w:rsidR="008526A1" w:rsidRPr="00762E64">
        <w:rPr>
          <w:rFonts w:ascii="Book Antiqua" w:eastAsia="Book Antiqua" w:hAnsi="Book Antiqua" w:cs="Book Antiqua"/>
          <w:color w:val="000000"/>
          <w:vertAlign w:val="superscript"/>
        </w:rPr>
        <w:t>[</w:t>
      </w:r>
      <w:r w:rsidRPr="00762E64">
        <w:rPr>
          <w:rFonts w:ascii="Book Antiqua" w:eastAsia="Book Antiqua" w:hAnsi="Book Antiqua" w:cs="Book Antiqua"/>
          <w:color w:val="000000"/>
          <w:vertAlign w:val="superscript"/>
        </w:rPr>
        <w:t>4]</w:t>
      </w:r>
      <w:r w:rsidRPr="00762E64">
        <w:rPr>
          <w:rFonts w:ascii="Book Antiqua" w:eastAsia="Book Antiqua" w:hAnsi="Book Antiqua" w:cs="Book Antiqua"/>
          <w:color w:val="000000"/>
        </w:rPr>
        <w:t xml:space="preserve"> found that patients with a TP53 neoantigen had longer overall survival, higher immune score, better prognosis, higher cytotoxic lymphocyte (CTL) infiltration</w:t>
      </w:r>
      <w:r w:rsidR="00EB54A3" w:rsidRPr="00762E64">
        <w:rPr>
          <w:rFonts w:ascii="Book Antiqua" w:eastAsia="Book Antiqua" w:hAnsi="Book Antiqua" w:cs="Book Antiqua"/>
          <w:color w:val="000000"/>
        </w:rPr>
        <w:t>,</w:t>
      </w:r>
      <w:r w:rsidRPr="00762E64">
        <w:rPr>
          <w:rFonts w:ascii="Book Antiqua" w:eastAsia="Book Antiqua" w:hAnsi="Book Antiqua" w:cs="Book Antiqua"/>
          <w:color w:val="000000"/>
        </w:rPr>
        <w:t xml:space="preserve"> and higher cytolytic activity score than</w:t>
      </w:r>
      <w:r w:rsidR="00EB54A3" w:rsidRPr="00762E64">
        <w:rPr>
          <w:rFonts w:ascii="Book Antiqua" w:eastAsia="Book Antiqua" w:hAnsi="Book Antiqua" w:cs="Book Antiqua"/>
          <w:color w:val="000000"/>
        </w:rPr>
        <w:t xml:space="preserve"> </w:t>
      </w:r>
      <w:r w:rsidRPr="00762E64">
        <w:rPr>
          <w:rFonts w:ascii="Book Antiqua" w:eastAsia="Book Antiqua" w:hAnsi="Book Antiqua" w:cs="Book Antiqua"/>
          <w:color w:val="000000"/>
        </w:rPr>
        <w:t>patients without. However, the prognosis of the patients was not correlated with TMB or neoantigen burden</w:t>
      </w:r>
      <w:r w:rsidRPr="00762E64">
        <w:rPr>
          <w:rFonts w:ascii="Book Antiqua" w:eastAsia="Book Antiqua" w:hAnsi="Book Antiqua" w:cs="Book Antiqua"/>
          <w:color w:val="000000"/>
          <w:vertAlign w:val="superscript"/>
        </w:rPr>
        <w:t>[44]</w:t>
      </w:r>
      <w:r w:rsidRPr="00762E64">
        <w:rPr>
          <w:rFonts w:ascii="Book Antiqua" w:eastAsia="Book Antiqua" w:hAnsi="Book Antiqua" w:cs="Book Antiqua"/>
          <w:color w:val="000000"/>
        </w:rPr>
        <w:t>. Moreover, a study analyzed 115 cases from the TCGA database and found that somatic mutations and neoantigen burden were not associated with progression-free survival in HCC patients who did not receive immunotherapy. In patients with high expression of granzyme A, a direct correlation between the number and quality of neoantigens and survival is observed. Such evidence shows that neoantigens are useful only when the cytotoxic activity of TILs is high</w:t>
      </w:r>
      <w:r w:rsidRPr="00762E64">
        <w:rPr>
          <w:rFonts w:ascii="Book Antiqua" w:eastAsia="Book Antiqua" w:hAnsi="Book Antiqua" w:cs="Book Antiqua"/>
          <w:color w:val="000000"/>
          <w:vertAlign w:val="superscript"/>
        </w:rPr>
        <w:t>[45]</w:t>
      </w:r>
      <w:r w:rsidRPr="00762E64">
        <w:rPr>
          <w:rFonts w:ascii="Book Antiqua" w:eastAsia="Book Antiqua" w:hAnsi="Book Antiqua" w:cs="Book Antiqua"/>
          <w:color w:val="000000"/>
        </w:rPr>
        <w:t>. The same results may be observed in cases of</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high expression of granzyme B and IFN-γ, which may be closely related to the fact that HCC is an immunosuppressive tumor</w:t>
      </w:r>
      <w:r w:rsidRPr="00762E64">
        <w:rPr>
          <w:rFonts w:ascii="Book Antiqua" w:eastAsia="Book Antiqua" w:hAnsi="Book Antiqua" w:cs="Book Antiqua"/>
          <w:color w:val="000000"/>
          <w:vertAlign w:val="superscript"/>
        </w:rPr>
        <w:t>[46]</w:t>
      </w:r>
      <w:r w:rsidRPr="00762E64">
        <w:rPr>
          <w:rFonts w:ascii="Book Antiqua" w:eastAsia="Book Antiqua" w:hAnsi="Book Antiqua" w:cs="Book Antiqua"/>
          <w:color w:val="000000"/>
        </w:rPr>
        <w:t>. TILs in HCC often show an exhausted phenotype with low cytotoxic activity</w:t>
      </w:r>
      <w:r w:rsidRPr="00762E64">
        <w:rPr>
          <w:rFonts w:ascii="Book Antiqua" w:eastAsia="Book Antiqua" w:hAnsi="Book Antiqua" w:cs="Book Antiqua"/>
          <w:color w:val="000000"/>
          <w:vertAlign w:val="superscript"/>
        </w:rPr>
        <w:t>[47]</w:t>
      </w:r>
      <w:r w:rsidRPr="00762E64">
        <w:rPr>
          <w:rFonts w:ascii="Book Antiqua" w:eastAsia="Book Antiqua" w:hAnsi="Book Antiqua" w:cs="Book Antiqua"/>
          <w:color w:val="000000"/>
        </w:rPr>
        <w:t xml:space="preserve">. An increasing number of genes related to TIL function exhaustion have been found, such as </w:t>
      </w:r>
      <w:r w:rsidRPr="00762E64">
        <w:rPr>
          <w:rFonts w:ascii="Book Antiqua" w:eastAsia="Book Antiqua" w:hAnsi="Book Antiqua" w:cs="Book Antiqua"/>
          <w:i/>
          <w:color w:val="000000"/>
        </w:rPr>
        <w:t>PD</w:t>
      </w:r>
      <w:r w:rsidRPr="00762E64">
        <w:rPr>
          <w:rFonts w:ascii="Book Antiqua" w:hAnsi="Book Antiqua" w:cs="Book Antiqua"/>
          <w:i/>
          <w:color w:val="000000"/>
          <w:lang w:eastAsia="zh-CN"/>
        </w:rPr>
        <w:t>-</w:t>
      </w:r>
      <w:r w:rsidRPr="00762E64">
        <w:rPr>
          <w:rFonts w:ascii="Book Antiqua" w:eastAsia="Book Antiqua" w:hAnsi="Book Antiqua" w:cs="Book Antiqua"/>
          <w:i/>
          <w:color w:val="000000"/>
        </w:rPr>
        <w:t>1</w:t>
      </w:r>
      <w:r w:rsidRPr="00762E64">
        <w:rPr>
          <w:rFonts w:ascii="Book Antiqua" w:eastAsia="Book Antiqua" w:hAnsi="Book Antiqua" w:cs="Book Antiqua"/>
          <w:color w:val="000000"/>
          <w:vertAlign w:val="superscript"/>
        </w:rPr>
        <w:t>[48]</w:t>
      </w:r>
      <w:r w:rsidRPr="00762E64">
        <w:rPr>
          <w:rFonts w:ascii="Book Antiqua" w:eastAsia="Book Antiqua" w:hAnsi="Book Antiqua" w:cs="Book Antiqua"/>
          <w:color w:val="000000"/>
        </w:rPr>
        <w:t xml:space="preserve">, </w:t>
      </w:r>
      <w:r w:rsidRPr="00762E64">
        <w:rPr>
          <w:rFonts w:ascii="Book Antiqua" w:hAnsi="Book Antiqua" w:cs="Book Antiqua" w:hint="eastAsia"/>
          <w:color w:val="000000"/>
          <w:lang w:eastAsia="zh-CN"/>
        </w:rPr>
        <w:t>p</w:t>
      </w:r>
      <w:r w:rsidRPr="00762E64">
        <w:rPr>
          <w:rFonts w:ascii="Book Antiqua" w:eastAsia="Book Antiqua" w:hAnsi="Book Antiqua" w:cs="Book Antiqua"/>
          <w:color w:val="000000"/>
        </w:rPr>
        <w:t>rogrammed death-ligand 1</w:t>
      </w:r>
      <w:r w:rsidRPr="00762E64">
        <w:rPr>
          <w:rFonts w:ascii="Book Antiqua" w:eastAsia="Book Antiqua" w:hAnsi="Book Antiqua" w:cs="Book Antiqua"/>
          <w:color w:val="000000"/>
          <w:vertAlign w:val="superscript"/>
        </w:rPr>
        <w:t>[49</w:t>
      </w:r>
      <w:r w:rsidR="00EB54A3" w:rsidRPr="00762E64">
        <w:rPr>
          <w:rFonts w:ascii="Book Antiqua" w:eastAsia="Book Antiqua" w:hAnsi="Book Antiqua" w:cs="Book Antiqua"/>
          <w:color w:val="000000"/>
          <w:vertAlign w:val="superscript"/>
        </w:rPr>
        <w:t>]</w:t>
      </w:r>
      <w:r w:rsidR="00EB54A3" w:rsidRPr="00762E64">
        <w:rPr>
          <w:rFonts w:ascii="Book Antiqua" w:hAnsi="Book Antiqua" w:cs="Book Antiqua"/>
          <w:color w:val="000000"/>
          <w:lang w:eastAsia="zh-CN"/>
        </w:rPr>
        <w:t xml:space="preserve">, </w:t>
      </w:r>
      <w:r w:rsidRPr="00762E64">
        <w:rPr>
          <w:rFonts w:ascii="Book Antiqua" w:eastAsia="Book Antiqua" w:hAnsi="Book Antiqua" w:cs="Book Antiqua"/>
          <w:color w:val="000000"/>
        </w:rPr>
        <w:t xml:space="preserve">and </w:t>
      </w:r>
      <w:r w:rsidRPr="00762E64">
        <w:rPr>
          <w:rFonts w:ascii="Book Antiqua" w:eastAsia="Book Antiqua" w:hAnsi="Book Antiqua" w:cs="Book Antiqua"/>
          <w:i/>
          <w:color w:val="000000"/>
        </w:rPr>
        <w:t>CTLA4</w:t>
      </w:r>
      <w:r w:rsidRPr="00762E64">
        <w:rPr>
          <w:rFonts w:ascii="Book Antiqua" w:eastAsia="Book Antiqua" w:hAnsi="Book Antiqua" w:cs="Book Antiqua"/>
          <w:color w:val="000000"/>
          <w:vertAlign w:val="superscript"/>
        </w:rPr>
        <w:t>[50]</w:t>
      </w:r>
      <w:r w:rsidRPr="00762E64">
        <w:rPr>
          <w:rFonts w:ascii="Book Antiqua" w:eastAsia="Book Antiqua" w:hAnsi="Book Antiqua" w:cs="Book Antiqua"/>
          <w:color w:val="000000"/>
        </w:rPr>
        <w:t>. Various targeted inhibitors aimed at these genes have been developed. Recently, nivolumab</w:t>
      </w:r>
      <w:r w:rsidR="00EB54A3" w:rsidRPr="00762E64">
        <w:rPr>
          <w:rFonts w:ascii="Book Antiqua" w:eastAsia="Book Antiqua" w:hAnsi="Book Antiqua" w:cs="Book Antiqua"/>
          <w:color w:val="000000"/>
        </w:rPr>
        <w:t>,</w:t>
      </w:r>
      <w:r w:rsidRPr="00762E64">
        <w:rPr>
          <w:rFonts w:ascii="Book Antiqua" w:eastAsia="Book Antiqua" w:hAnsi="Book Antiqua" w:cs="Book Antiqua"/>
          <w:color w:val="000000"/>
        </w:rPr>
        <w:t xml:space="preserve"> which is a fully human immunoglobulin G4 anti-PD</w:t>
      </w:r>
      <w:r w:rsidRPr="00762E64">
        <w:rPr>
          <w:rFonts w:ascii="Book Antiqua" w:hAnsi="Book Antiqua" w:cs="Book Antiqua" w:hint="eastAsia"/>
          <w:color w:val="000000"/>
          <w:lang w:eastAsia="zh-CN"/>
        </w:rPr>
        <w:t>-</w:t>
      </w:r>
      <w:r w:rsidRPr="00762E64">
        <w:rPr>
          <w:rFonts w:ascii="Book Antiqua" w:eastAsia="Book Antiqua" w:hAnsi="Book Antiqua" w:cs="Book Antiqua"/>
          <w:color w:val="000000"/>
        </w:rPr>
        <w:t>1 monoclonal antibody</w:t>
      </w:r>
      <w:r w:rsidR="00EB54A3" w:rsidRPr="00762E64">
        <w:rPr>
          <w:rFonts w:ascii="Book Antiqua" w:eastAsia="Book Antiqua" w:hAnsi="Book Antiqua" w:cs="Book Antiqua"/>
          <w:color w:val="000000"/>
        </w:rPr>
        <w:t>,</w:t>
      </w:r>
      <w:r w:rsidRPr="00762E64">
        <w:rPr>
          <w:rFonts w:ascii="Book Antiqua" w:eastAsia="Book Antiqua" w:hAnsi="Book Antiqua" w:cs="Book Antiqua"/>
          <w:color w:val="000000"/>
        </w:rPr>
        <w:t xml:space="preserve"> was approved by the Food and Drug Administration for liver cancer as a </w:t>
      </w:r>
      <w:r w:rsidRPr="00762E64">
        <w:rPr>
          <w:rFonts w:ascii="Book Antiqua" w:eastAsia="Book Antiqua" w:hAnsi="Book Antiqua" w:cs="Book Antiqua"/>
          <w:color w:val="000000"/>
        </w:rPr>
        <w:lastRenderedPageBreak/>
        <w:t>second line treatment after failure of sorafenib based on the data of the multi-cohort phase 1/2 trial CheckMate-040</w:t>
      </w:r>
      <w:r w:rsidRPr="00762E64">
        <w:rPr>
          <w:rFonts w:ascii="Book Antiqua" w:eastAsia="Book Antiqua" w:hAnsi="Book Antiqua" w:cs="Book Antiqua"/>
          <w:color w:val="000000"/>
          <w:vertAlign w:val="superscript"/>
        </w:rPr>
        <w:t>[51]</w:t>
      </w:r>
      <w:r w:rsidRPr="00762E64">
        <w:rPr>
          <w:rFonts w:ascii="Book Antiqua" w:eastAsia="Book Antiqua" w:hAnsi="Book Antiqua" w:cs="Book Antiqua"/>
          <w:color w:val="000000"/>
        </w:rPr>
        <w:t>. Using combination treatment with interleukin-2 (IL-2)</w:t>
      </w:r>
      <w:r w:rsidRPr="00762E64">
        <w:rPr>
          <w:rFonts w:ascii="Book Antiqua" w:eastAsia="Book Antiqua" w:hAnsi="Book Antiqua" w:cs="Book Antiqua"/>
          <w:color w:val="000000"/>
          <w:vertAlign w:val="superscript"/>
        </w:rPr>
        <w:t>[52]</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and other cytokines, TIL function exhaustion can be reversed.</w:t>
      </w:r>
    </w:p>
    <w:p w14:paraId="45B2D311" w14:textId="77777777" w:rsidR="006243BD" w:rsidRPr="00762E64" w:rsidRDefault="00042AE5">
      <w:pPr>
        <w:spacing w:line="360" w:lineRule="auto"/>
        <w:ind w:firstLineChars="200" w:firstLine="480"/>
        <w:jc w:val="both"/>
        <w:rPr>
          <w:rFonts w:ascii="Book Antiqua" w:hAnsi="Book Antiqua"/>
        </w:rPr>
      </w:pPr>
      <w:r w:rsidRPr="00762E64">
        <w:rPr>
          <w:rFonts w:ascii="Book Antiqua" w:eastAsia="Book Antiqua" w:hAnsi="Book Antiqua" w:cs="Book Antiqua"/>
          <w:color w:val="000000"/>
        </w:rPr>
        <w:t>To further maximize the effect of neoantigen vaccines, researchers have developed a variety of new technologies. The latest research has shown that expressing neoantigens in chimeric HBV core antigens is a promising option that can selectively induce tumor-specific effector CD8+ T cell activation through DNA vaccination. In this study, the researchers constructed a Db/Sp244-252/R251H neoantigen epitope (changing an amino acid site) in the EndoB2-Sp protein and found that a single injection of the EndoB2-Sp expression vector into C57Bl/6j mice could effectively induce activation of IFN-γ+CD8+ T cells specifically targeting the neoantigen epitope (Db/Sp244-252/R251H). The expression of Db/Sp244-252/R251H within the core antigen of assembly deficient HBV induced a considerable number of CD8+ T cells specifically targeting Db/Sp244-252/R251H compared with the EndoB2-Sp vaccine</w:t>
      </w:r>
      <w:r w:rsidRPr="00762E64">
        <w:rPr>
          <w:rFonts w:ascii="Book Antiqua" w:eastAsia="Book Antiqua" w:hAnsi="Book Antiqua" w:cs="Book Antiqua"/>
          <w:color w:val="000000"/>
          <w:vertAlign w:val="superscript"/>
        </w:rPr>
        <w:t>[53]</w:t>
      </w:r>
      <w:r w:rsidRPr="00762E64">
        <w:rPr>
          <w:rFonts w:ascii="Book Antiqua" w:eastAsia="Book Antiqua" w:hAnsi="Book Antiqua" w:cs="Book Antiqua"/>
          <w:color w:val="000000"/>
        </w:rPr>
        <w:t xml:space="preserve">. Zhang </w:t>
      </w:r>
      <w:r w:rsidRPr="00762E64">
        <w:rPr>
          <w:rFonts w:ascii="Book Antiqua" w:eastAsia="Book Antiqua" w:hAnsi="Book Antiqua" w:cs="Book Antiqua"/>
          <w:i/>
          <w:iCs/>
          <w:color w:val="000000"/>
        </w:rPr>
        <w:t>et al</w:t>
      </w:r>
      <w:r w:rsidRPr="00762E64">
        <w:rPr>
          <w:rFonts w:ascii="Book Antiqua" w:eastAsia="Book Antiqua" w:hAnsi="Book Antiqua" w:cs="Book Antiqua"/>
          <w:color w:val="000000"/>
          <w:vertAlign w:val="superscript"/>
        </w:rPr>
        <w:t>[5</w:t>
      </w:r>
      <w:r w:rsidRPr="00762E64">
        <w:rPr>
          <w:rFonts w:ascii="Book Antiqua" w:hAnsi="Book Antiqua" w:cs="Book Antiqua" w:hint="eastAsia"/>
          <w:color w:val="000000"/>
          <w:vertAlign w:val="superscript"/>
          <w:lang w:eastAsia="zh-CN"/>
        </w:rPr>
        <w:t>4</w:t>
      </w:r>
      <w:r w:rsidRPr="00762E64">
        <w:rPr>
          <w:rFonts w:ascii="Book Antiqua" w:eastAsia="Book Antiqua" w:hAnsi="Book Antiqua" w:cs="Book Antiqua"/>
          <w:color w:val="000000"/>
          <w:vertAlign w:val="superscript"/>
        </w:rPr>
        <w:t>]</w:t>
      </w:r>
      <w:r w:rsidRPr="00762E64">
        <w:rPr>
          <w:rFonts w:ascii="Book Antiqua" w:eastAsia="Book Antiqua" w:hAnsi="Book Antiqua" w:cs="Book Antiqua"/>
          <w:color w:val="000000"/>
        </w:rPr>
        <w:t xml:space="preserve"> used the low-toxicity cholesterol-modified antimicrobial peptide DP7 (DP7-C), which has dual functions as a carrier and an immune adjuvant, to improve dendritic cell (DC)-based vaccine efficacy. It achieved</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promising antitumor effects in a mouse model. In addition, after stimulation with DP7-C, the antigen uptake efficiency of monocyte-derived DCs (MoDCs) in patients with advanced lung cancer increased from 14%-40% to 88%-98%, the antigen presentation efficiency increased from approximately 15% to approximately 65%, and the proportion of mature MoDCs increased from approximately 20% to approximately 60%</w:t>
      </w:r>
      <w:r w:rsidRPr="00762E64">
        <w:rPr>
          <w:rFonts w:ascii="Book Antiqua" w:eastAsia="Book Antiqua" w:hAnsi="Book Antiqua" w:cs="Book Antiqua"/>
          <w:color w:val="000000"/>
          <w:vertAlign w:val="superscript"/>
        </w:rPr>
        <w:t>[54]</w:t>
      </w:r>
      <w:r w:rsidRPr="00762E64">
        <w:rPr>
          <w:rFonts w:ascii="Book Antiqua" w:eastAsia="Book Antiqua" w:hAnsi="Book Antiqua" w:cs="Book Antiqua"/>
          <w:color w:val="000000"/>
        </w:rPr>
        <w:t>. The antigen presentation strategy targeting mannose receptor on the surface of DC cells can also greatly increase the efficiency of antigen presentation, and clinical studies have shown that it has good safety and efficacy</w:t>
      </w:r>
      <w:r w:rsidRPr="00762E64">
        <w:rPr>
          <w:rFonts w:ascii="Book Antiqua" w:eastAsia="Book Antiqua" w:hAnsi="Book Antiqua" w:cs="Book Antiqua"/>
          <w:color w:val="000000"/>
          <w:vertAlign w:val="superscript"/>
        </w:rPr>
        <w:t>[55]</w:t>
      </w:r>
      <w:r w:rsidRPr="00762E64">
        <w:rPr>
          <w:rFonts w:ascii="Book Antiqua" w:eastAsia="Book Antiqua" w:hAnsi="Book Antiqua" w:cs="Book Antiqua"/>
          <w:color w:val="000000"/>
        </w:rPr>
        <w:t xml:space="preserve">. In addition, Ni </w:t>
      </w:r>
      <w:r w:rsidRPr="00762E64">
        <w:rPr>
          <w:rFonts w:ascii="Book Antiqua" w:eastAsia="Book Antiqua" w:hAnsi="Book Antiqua" w:cs="Book Antiqua"/>
          <w:i/>
          <w:iCs/>
          <w:color w:val="000000"/>
        </w:rPr>
        <w:t>et al</w:t>
      </w:r>
      <w:r w:rsidRPr="00762E64">
        <w:rPr>
          <w:rFonts w:ascii="Book Antiqua" w:eastAsia="Book Antiqua" w:hAnsi="Book Antiqua" w:cs="Book Antiqua"/>
          <w:color w:val="000000"/>
          <w:vertAlign w:val="superscript"/>
        </w:rPr>
        <w:t>[56]</w:t>
      </w:r>
      <w:r w:rsidRPr="00762E64">
        <w:rPr>
          <w:rFonts w:ascii="Book Antiqua" w:eastAsia="Book Antiqua" w:hAnsi="Book Antiqua" w:cs="Book Antiqua"/>
          <w:color w:val="000000"/>
        </w:rPr>
        <w:t xml:space="preserve"> invented a bi-adjuvant neoantigen nanovaccine (banNV). In this formulation, two adjuvants were added to the original single neoantigen vaccine: </w:t>
      </w:r>
      <w:r w:rsidRPr="00762E64">
        <w:rPr>
          <w:rFonts w:ascii="Book Antiqua" w:hAnsi="Book Antiqua" w:cs="Book Antiqua" w:hint="eastAsia"/>
          <w:color w:val="000000"/>
          <w:lang w:eastAsia="zh-CN"/>
        </w:rPr>
        <w:t>T</w:t>
      </w:r>
      <w:r w:rsidRPr="00762E64">
        <w:rPr>
          <w:rFonts w:ascii="Book Antiqua" w:eastAsia="Book Antiqua" w:hAnsi="Book Antiqua" w:cs="Book Antiqua"/>
          <w:color w:val="000000"/>
        </w:rPr>
        <w:t>he Toll-like receptor (TLR) 7/8 agonist R848 and the TLR9 agonist CpG. The immunogenicity of the neoantigen was increased, and the acute systemic toxicity was reduced. In combination with anti-PD</w:t>
      </w:r>
      <w:r w:rsidRPr="00762E64">
        <w:rPr>
          <w:rFonts w:ascii="Book Antiqua" w:hAnsi="Book Antiqua" w:cs="Book Antiqua" w:hint="eastAsia"/>
          <w:color w:val="000000"/>
          <w:lang w:eastAsia="zh-CN"/>
        </w:rPr>
        <w:t>-</w:t>
      </w:r>
      <w:r w:rsidRPr="00762E64">
        <w:rPr>
          <w:rFonts w:ascii="Book Antiqua" w:eastAsia="Book Antiqua" w:hAnsi="Book Antiqua" w:cs="Book Antiqua"/>
          <w:color w:val="000000"/>
        </w:rPr>
        <w:t xml:space="preserve">1 therapy, </w:t>
      </w:r>
      <w:r w:rsidRPr="00762E64">
        <w:rPr>
          <w:rFonts w:ascii="Book Antiqua" w:eastAsia="Book Antiqua" w:hAnsi="Book Antiqua" w:cs="Book Antiqua"/>
          <w:color w:val="000000"/>
        </w:rPr>
        <w:lastRenderedPageBreak/>
        <w:t>banNV achieved a superior effect on colorectal cancer</w:t>
      </w:r>
      <w:r w:rsidRPr="00762E64">
        <w:rPr>
          <w:rFonts w:ascii="Book Antiqua" w:eastAsia="Book Antiqua" w:hAnsi="Book Antiqua" w:cs="Book Antiqua"/>
          <w:color w:val="000000"/>
          <w:vertAlign w:val="superscript"/>
        </w:rPr>
        <w:t>[56]</w:t>
      </w:r>
      <w:r w:rsidRPr="00762E64">
        <w:rPr>
          <w:rFonts w:ascii="Book Antiqua" w:eastAsia="Book Antiqua" w:hAnsi="Book Antiqua" w:cs="Book Antiqua"/>
          <w:color w:val="000000"/>
        </w:rPr>
        <w:t>. We can also use the above new techniques to exploit application of neoantigens in HCC immunotherapy.</w:t>
      </w:r>
    </w:p>
    <w:p w14:paraId="78580931" w14:textId="77777777" w:rsidR="006243BD" w:rsidRPr="00762E64" w:rsidRDefault="00042AE5">
      <w:pPr>
        <w:spacing w:line="360" w:lineRule="auto"/>
        <w:ind w:firstLineChars="200" w:firstLine="480"/>
        <w:jc w:val="both"/>
        <w:rPr>
          <w:rFonts w:ascii="Book Antiqua" w:hAnsi="Book Antiqua"/>
        </w:rPr>
      </w:pPr>
      <w:r w:rsidRPr="00762E64">
        <w:rPr>
          <w:rFonts w:ascii="Book Antiqua" w:eastAsia="Book Antiqua" w:hAnsi="Book Antiqua" w:cs="Book Antiqua"/>
          <w:color w:val="000000"/>
        </w:rPr>
        <w:t>Therefore, on the one hand, efficiently screening and identifying</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quality neoantigens in HCC, evaluating the existing HCC-related antigens, and enhancing their quantity and quality by means of some strategies that can improve antigen exposure and antigen expression are goals for future studies. Such studies might provide a series of antigen targets with relatively high-level immunogenicity for accurate treatment of HCC. On the other hand, ICIs, some cytokines, such as IL-2,</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and a variety of new technologies should be applied to activate and expand TILs</w:t>
      </w:r>
      <w:r w:rsidRPr="00762E64">
        <w:rPr>
          <w:rFonts w:ascii="Book Antiqua" w:hAnsi="Book Antiqua" w:cs="Book Antiqua" w:hint="eastAsia"/>
          <w:color w:val="000000"/>
          <w:vertAlign w:val="superscript"/>
          <w:lang w:eastAsia="zh-CN"/>
        </w:rPr>
        <w:t xml:space="preserve"> </w:t>
      </w:r>
      <w:r w:rsidRPr="00762E64">
        <w:rPr>
          <w:rFonts w:ascii="Book Antiqua" w:eastAsia="Book Antiqua" w:hAnsi="Book Antiqua" w:cs="Book Antiqua"/>
          <w:color w:val="000000"/>
        </w:rPr>
        <w:t>to generate sufficient numbers of powerful T cells, which will enable achievement of effective control of HCC in humans. This is a comprehensive strategy for the exploitation of neoantigens in HCC immunotherapy in the future.</w:t>
      </w:r>
    </w:p>
    <w:p w14:paraId="64658AB8" w14:textId="77777777" w:rsidR="006243BD" w:rsidRPr="00762E64" w:rsidRDefault="00042AE5">
      <w:pPr>
        <w:spacing w:line="360" w:lineRule="auto"/>
        <w:ind w:firstLineChars="200" w:firstLine="480"/>
        <w:jc w:val="both"/>
        <w:rPr>
          <w:rFonts w:ascii="Book Antiqua" w:hAnsi="Book Antiqua"/>
        </w:rPr>
      </w:pPr>
      <w:r w:rsidRPr="00762E64">
        <w:rPr>
          <w:rFonts w:ascii="Book Antiqua" w:eastAsia="Book Antiqua" w:hAnsi="Book Antiqua" w:cs="Book Antiqua"/>
          <w:color w:val="000000"/>
        </w:rPr>
        <w:t xml:space="preserve">According to ClinicalTraials.gov (https://clinicaltrials.gov/ct2/home), there are only </w:t>
      </w:r>
      <w:r w:rsidR="009A11ED" w:rsidRPr="00762E64">
        <w:rPr>
          <w:rFonts w:ascii="Book Antiqua" w:eastAsia="Book Antiqua" w:hAnsi="Book Antiqua" w:cs="Book Antiqua"/>
          <w:color w:val="000000"/>
        </w:rPr>
        <w:t>five</w:t>
      </w:r>
      <w:r w:rsidR="003D7707" w:rsidRPr="00762E64">
        <w:rPr>
          <w:rFonts w:ascii="Book Antiqua" w:eastAsia="Book Antiqua" w:hAnsi="Book Antiqua" w:cs="Book Antiqua"/>
          <w:color w:val="000000"/>
        </w:rPr>
        <w:t xml:space="preserve"> </w:t>
      </w:r>
      <w:r w:rsidRPr="00762E64">
        <w:rPr>
          <w:rFonts w:ascii="Book Antiqua" w:eastAsia="Book Antiqua" w:hAnsi="Book Antiqua" w:cs="Book Antiqua"/>
          <w:color w:val="000000"/>
        </w:rPr>
        <w:t xml:space="preserve">clinical studies related to HCC neoantigen vaccines, and no promising results have yet been generated (Table 1). With the rapid development of high-throughput sequencing and bioinformatics technologies, more efforts exploring neoantigens should be made to achieve effective treatment of HCC. A key requirement of such research is determining how to establish effective methods to screen and identify a large number of quality HCC neoantigens. To improve the accuracy of the screening and identification of HCC neoantigens, we should adopt more advanced HCC neoantigen prediction algorithms and more sensitive and less time-consuming methods of screening and identification </w:t>
      </w:r>
      <w:r w:rsidRPr="00762E64">
        <w:rPr>
          <w:rFonts w:ascii="Book Antiqua" w:eastAsia="Book Antiqua" w:hAnsi="Book Antiqua" w:cs="Book Antiqua"/>
          <w:i/>
          <w:color w:val="000000"/>
        </w:rPr>
        <w:t>in vitro</w:t>
      </w:r>
      <w:r w:rsidRPr="00762E64">
        <w:rPr>
          <w:rFonts w:ascii="Book Antiqua" w:eastAsia="Book Antiqua" w:hAnsi="Book Antiqua" w:cs="Book Antiqua"/>
          <w:color w:val="000000"/>
        </w:rPr>
        <w:t>. A personalized method of screening and identification and a universal library of HCC neoantigens should be established, and a unique HCC neoantigen therapeutic strategy should be adopted to open a new avenue for HCC immunotherapy.</w:t>
      </w:r>
    </w:p>
    <w:p w14:paraId="2687A0AB" w14:textId="77777777" w:rsidR="006243BD" w:rsidRPr="00762E64" w:rsidRDefault="006243BD">
      <w:pPr>
        <w:spacing w:line="360" w:lineRule="auto"/>
        <w:jc w:val="both"/>
        <w:rPr>
          <w:rFonts w:ascii="Book Antiqua" w:hAnsi="Book Antiqua"/>
        </w:rPr>
      </w:pPr>
    </w:p>
    <w:p w14:paraId="3C2B8235"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caps/>
          <w:color w:val="000000"/>
          <w:u w:val="single"/>
        </w:rPr>
        <w:t>CONCLUSION</w:t>
      </w:r>
    </w:p>
    <w:p w14:paraId="6C2F0D08"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There are a variety of events leading to the generation of HCC neoantigens. The study of HCC neoantigens should not only focus on mutation-induced neoantigens but also </w:t>
      </w:r>
      <w:r w:rsidRPr="00762E64">
        <w:rPr>
          <w:rFonts w:ascii="Book Antiqua" w:eastAsia="Book Antiqua" w:hAnsi="Book Antiqua" w:cs="Book Antiqua"/>
          <w:color w:val="000000"/>
        </w:rPr>
        <w:lastRenderedPageBreak/>
        <w:t>consider neoantigens generated by multiple paths and the characteristics of HCC. The screening and identification methods used for HCC neoantigens should be optimized considering the above factors. In addition, since HCC is an immunosuppressive tumor, strategies that reverse immunosuppression and enhance the immune response should be considered for the practical exploitation of HCC neoantigens.</w:t>
      </w:r>
    </w:p>
    <w:p w14:paraId="6413EDAE" w14:textId="77777777" w:rsidR="006243BD" w:rsidRPr="00762E64" w:rsidRDefault="006243BD">
      <w:pPr>
        <w:spacing w:line="360" w:lineRule="auto"/>
        <w:jc w:val="both"/>
        <w:rPr>
          <w:rFonts w:ascii="Book Antiqua" w:hAnsi="Book Antiqua"/>
        </w:rPr>
      </w:pPr>
    </w:p>
    <w:p w14:paraId="6B921D20"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caps/>
          <w:color w:val="000000"/>
          <w:u w:val="single"/>
        </w:rPr>
        <w:t>ACKNOWLEDGEMENTS</w:t>
      </w:r>
    </w:p>
    <w:p w14:paraId="5F744A90" w14:textId="77777777" w:rsidR="006243BD" w:rsidRPr="00762E64" w:rsidRDefault="00042AE5">
      <w:pPr>
        <w:spacing w:line="360" w:lineRule="auto"/>
        <w:jc w:val="both"/>
        <w:rPr>
          <w:rFonts w:ascii="Book Antiqua" w:hAnsi="Book Antiqua"/>
        </w:rPr>
      </w:pPr>
      <w:r w:rsidRPr="00762E64">
        <w:rPr>
          <w:rStyle w:val="15"/>
          <w:rFonts w:ascii="Book Antiqua" w:eastAsia="Book Antiqua" w:hAnsi="Book Antiqua" w:cs="Book Antiqua"/>
          <w:color w:val="000000"/>
        </w:rPr>
        <w:t>We thank Xing</w:t>
      </w:r>
      <w:r w:rsidRPr="00762E64">
        <w:rPr>
          <w:rStyle w:val="15"/>
          <w:rFonts w:ascii="Book Antiqua" w:hAnsi="Book Antiqua" w:cs="Book Antiqua" w:hint="eastAsia"/>
          <w:color w:val="000000"/>
          <w:lang w:eastAsia="zh-CN"/>
        </w:rPr>
        <w:t>-W</w:t>
      </w:r>
      <w:r w:rsidRPr="00762E64">
        <w:rPr>
          <w:rStyle w:val="15"/>
          <w:rFonts w:ascii="Book Antiqua" w:eastAsia="Book Antiqua" w:hAnsi="Book Antiqua" w:cs="Book Antiqua"/>
          <w:color w:val="000000"/>
        </w:rPr>
        <w:t>ang Xie (</w:t>
      </w:r>
      <w:r w:rsidRPr="00762E64">
        <w:rPr>
          <w:rFonts w:ascii="Book Antiqua" w:eastAsia="Book Antiqua" w:hAnsi="Book Antiqua" w:cs="Book Antiqua"/>
          <w:color w:val="000000"/>
          <w:shd w:val="clear" w:color="auto" w:fill="FFFFFF"/>
        </w:rPr>
        <w:t>Peking University People’s Hospital</w:t>
      </w:r>
      <w:r w:rsidRPr="00762E64">
        <w:rPr>
          <w:rStyle w:val="15"/>
          <w:rFonts w:ascii="Book Antiqua" w:eastAsia="Book Antiqua" w:hAnsi="Book Antiqua" w:cs="Book Antiqua"/>
          <w:color w:val="000000"/>
        </w:rPr>
        <w:t>) and</w:t>
      </w:r>
      <w:r w:rsidRPr="00762E64">
        <w:rPr>
          <w:rStyle w:val="15"/>
          <w:rFonts w:ascii="Book Antiqua" w:hAnsi="Book Antiqua" w:cs="Book Antiqua" w:hint="eastAsia"/>
          <w:color w:val="000000"/>
          <w:lang w:eastAsia="zh-CN"/>
        </w:rPr>
        <w:t xml:space="preserve"> </w:t>
      </w:r>
      <w:r w:rsidRPr="00762E64">
        <w:rPr>
          <w:rStyle w:val="15"/>
          <w:rFonts w:ascii="Book Antiqua" w:eastAsia="Book Antiqua" w:hAnsi="Book Antiqua" w:cs="Book Antiqua"/>
          <w:color w:val="000000"/>
        </w:rPr>
        <w:t>Wei</w:t>
      </w:r>
      <w:r w:rsidRPr="00762E64">
        <w:rPr>
          <w:rStyle w:val="15"/>
          <w:rFonts w:ascii="Book Antiqua" w:hAnsi="Book Antiqua" w:cs="Book Antiqua" w:hint="eastAsia"/>
          <w:color w:val="000000"/>
          <w:lang w:eastAsia="zh-CN"/>
        </w:rPr>
        <w:t>-J</w:t>
      </w:r>
      <w:r w:rsidRPr="00762E64">
        <w:rPr>
          <w:rStyle w:val="15"/>
          <w:rFonts w:ascii="Book Antiqua" w:eastAsia="Book Antiqua" w:hAnsi="Book Antiqua" w:cs="Book Antiqua"/>
          <w:color w:val="000000"/>
        </w:rPr>
        <w:t>ia Liao</w:t>
      </w:r>
      <w:r w:rsidRPr="00762E64">
        <w:rPr>
          <w:rStyle w:val="15"/>
          <w:rFonts w:ascii="Book Antiqua" w:hAnsi="Book Antiqua" w:cs="Book Antiqua" w:hint="eastAsia"/>
          <w:color w:val="000000"/>
          <w:lang w:eastAsia="zh-CN"/>
        </w:rPr>
        <w:t xml:space="preserve"> </w:t>
      </w:r>
      <w:r w:rsidRPr="00762E64">
        <w:rPr>
          <w:rStyle w:val="15"/>
          <w:rFonts w:ascii="Book Antiqua" w:eastAsia="Book Antiqua" w:hAnsi="Book Antiqua" w:cs="Book Antiqua"/>
          <w:color w:val="000000"/>
        </w:rPr>
        <w:t>(</w:t>
      </w:r>
      <w:r w:rsidRPr="00762E64">
        <w:rPr>
          <w:rFonts w:ascii="Book Antiqua" w:eastAsia="Book Antiqua" w:hAnsi="Book Antiqua" w:cs="Book Antiqua"/>
          <w:color w:val="000000"/>
        </w:rPr>
        <w:t xml:space="preserve">Affiliated Hospital of Guilin Medical University) </w:t>
      </w:r>
      <w:r w:rsidRPr="00762E64">
        <w:rPr>
          <w:rStyle w:val="15"/>
          <w:rFonts w:ascii="Book Antiqua" w:eastAsia="Book Antiqua" w:hAnsi="Book Antiqua" w:cs="Book Antiqua"/>
          <w:color w:val="000000"/>
        </w:rPr>
        <w:t>for</w:t>
      </w:r>
      <w:r w:rsidRPr="00762E64">
        <w:rPr>
          <w:rStyle w:val="15"/>
          <w:rFonts w:ascii="Book Antiqua" w:hAnsi="Book Antiqua" w:cs="Book Antiqua" w:hint="eastAsia"/>
          <w:color w:val="000000"/>
          <w:lang w:eastAsia="zh-CN"/>
        </w:rPr>
        <w:t xml:space="preserve"> </w:t>
      </w:r>
      <w:r w:rsidRPr="00762E64">
        <w:rPr>
          <w:rStyle w:val="15"/>
          <w:rFonts w:ascii="Book Antiqua" w:eastAsia="Book Antiqua" w:hAnsi="Book Antiqua" w:cs="Book Antiqua"/>
          <w:color w:val="000000"/>
        </w:rPr>
        <w:t xml:space="preserve">helpful suggestions. </w:t>
      </w:r>
    </w:p>
    <w:p w14:paraId="0B5D4C8F" w14:textId="77777777" w:rsidR="006243BD" w:rsidRPr="00762E64" w:rsidRDefault="006243BD">
      <w:pPr>
        <w:spacing w:line="360" w:lineRule="auto"/>
        <w:jc w:val="both"/>
        <w:rPr>
          <w:rFonts w:ascii="Book Antiqua" w:hAnsi="Book Antiqua"/>
        </w:rPr>
      </w:pPr>
    </w:p>
    <w:p w14:paraId="154EC00D"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color w:val="000000"/>
        </w:rPr>
        <w:t>REFERENCES</w:t>
      </w:r>
    </w:p>
    <w:p w14:paraId="092A6BBF"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1 </w:t>
      </w:r>
      <w:r w:rsidRPr="00762E64">
        <w:rPr>
          <w:rFonts w:ascii="Book Antiqua" w:eastAsia="Book Antiqua" w:hAnsi="Book Antiqua" w:cs="Book Antiqua"/>
          <w:b/>
          <w:bCs/>
          <w:color w:val="000000"/>
        </w:rPr>
        <w:t>Ferlay J</w:t>
      </w:r>
      <w:r w:rsidRPr="00762E64">
        <w:rPr>
          <w:rFonts w:ascii="Book Antiqua" w:eastAsia="Book Antiqua" w:hAnsi="Book Antiqua" w:cs="Book Antiqua"/>
          <w:color w:val="000000"/>
        </w:rPr>
        <w:t xml:space="preserve">, Colombet M, Soerjomataram I, Mathers C, Parkin DM, Piñeros M, Znaor A, Bray F. Estimating the global cancer incidence and mortality in 2018: GLOBOCAN sources and methods. </w:t>
      </w:r>
      <w:r w:rsidRPr="00762E64">
        <w:rPr>
          <w:rFonts w:ascii="Book Antiqua" w:eastAsia="Book Antiqua" w:hAnsi="Book Antiqua" w:cs="Book Antiqua"/>
          <w:i/>
          <w:iCs/>
          <w:color w:val="000000"/>
        </w:rPr>
        <w:t>Int J Cancer</w:t>
      </w:r>
      <w:r w:rsidRPr="00762E64">
        <w:rPr>
          <w:rFonts w:ascii="Book Antiqua" w:eastAsia="Book Antiqua" w:hAnsi="Book Antiqua" w:cs="Book Antiqua"/>
          <w:color w:val="000000"/>
        </w:rPr>
        <w:t xml:space="preserve"> 2019; </w:t>
      </w:r>
      <w:r w:rsidRPr="00762E64">
        <w:rPr>
          <w:rFonts w:ascii="Book Antiqua" w:eastAsia="Book Antiqua" w:hAnsi="Book Antiqua" w:cs="Book Antiqua"/>
          <w:b/>
          <w:bCs/>
          <w:color w:val="000000"/>
        </w:rPr>
        <w:t>144</w:t>
      </w:r>
      <w:r w:rsidRPr="00762E64">
        <w:rPr>
          <w:rFonts w:ascii="Book Antiqua" w:eastAsia="Book Antiqua" w:hAnsi="Book Antiqua" w:cs="Book Antiqua"/>
          <w:color w:val="000000"/>
        </w:rPr>
        <w:t>: 1941-1953 [PMID: 30350310 DOI: 10.1002/ijc.31937]</w:t>
      </w:r>
    </w:p>
    <w:p w14:paraId="3B743AA1"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2 </w:t>
      </w:r>
      <w:r w:rsidRPr="00762E64">
        <w:rPr>
          <w:rFonts w:ascii="Book Antiqua" w:eastAsia="Book Antiqua" w:hAnsi="Book Antiqua" w:cs="Book Antiqua"/>
          <w:b/>
          <w:bCs/>
          <w:color w:val="000000"/>
        </w:rPr>
        <w:t>Llovet JM</w:t>
      </w:r>
      <w:r w:rsidRPr="00762E64">
        <w:rPr>
          <w:rFonts w:ascii="Book Antiqua" w:eastAsia="Book Antiqua" w:hAnsi="Book Antiqua" w:cs="Book Antiqua"/>
          <w:color w:val="000000"/>
        </w:rPr>
        <w:t xml:space="preserve">, Zucman-Rossi J, Pikarsky E, Sangro B, Schwartz M, Sherman M, Gores G. Hepatocellular carcinoma. </w:t>
      </w:r>
      <w:r w:rsidRPr="00762E64">
        <w:rPr>
          <w:rFonts w:ascii="Book Antiqua" w:eastAsia="Book Antiqua" w:hAnsi="Book Antiqua" w:cs="Book Antiqua"/>
          <w:i/>
          <w:iCs/>
          <w:color w:val="000000"/>
        </w:rPr>
        <w:t>Nat Rev Dis Primers</w:t>
      </w:r>
      <w:r w:rsidRPr="00762E64">
        <w:rPr>
          <w:rFonts w:ascii="Book Antiqua" w:eastAsia="Book Antiqua" w:hAnsi="Book Antiqua" w:cs="Book Antiqua"/>
          <w:color w:val="000000"/>
        </w:rPr>
        <w:t xml:space="preserve"> 2016; </w:t>
      </w:r>
      <w:r w:rsidRPr="00762E64">
        <w:rPr>
          <w:rFonts w:ascii="Book Antiqua" w:eastAsia="Book Antiqua" w:hAnsi="Book Antiqua" w:cs="Book Antiqua"/>
          <w:b/>
          <w:bCs/>
          <w:color w:val="000000"/>
        </w:rPr>
        <w:t>2</w:t>
      </w:r>
      <w:r w:rsidRPr="00762E64">
        <w:rPr>
          <w:rFonts w:ascii="Book Antiqua" w:eastAsia="Book Antiqua" w:hAnsi="Book Antiqua" w:cs="Book Antiqua"/>
          <w:color w:val="000000"/>
        </w:rPr>
        <w:t>: 16018 [PMID: 27158749 DOI: 10.1038/nrdp.2016.18]</w:t>
      </w:r>
    </w:p>
    <w:p w14:paraId="74FA0DD3"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3 </w:t>
      </w:r>
      <w:r w:rsidRPr="00762E64">
        <w:rPr>
          <w:rFonts w:ascii="Book Antiqua" w:eastAsia="Book Antiqua" w:hAnsi="Book Antiqua" w:cs="Book Antiqua"/>
          <w:b/>
          <w:bCs/>
          <w:color w:val="000000"/>
        </w:rPr>
        <w:t>Iñarrairaegui M</w:t>
      </w:r>
      <w:r w:rsidRPr="00762E64">
        <w:rPr>
          <w:rFonts w:ascii="Book Antiqua" w:eastAsia="Book Antiqua" w:hAnsi="Book Antiqua" w:cs="Book Antiqua"/>
          <w:color w:val="000000"/>
        </w:rPr>
        <w:t xml:space="preserve">, Melero I, Sangro B. Immunotherapy of Hepatocellular Carcinoma: Facts and Hopes. </w:t>
      </w:r>
      <w:r w:rsidRPr="00762E64">
        <w:rPr>
          <w:rFonts w:ascii="Book Antiqua" w:eastAsia="Book Antiqua" w:hAnsi="Book Antiqua" w:cs="Book Antiqua"/>
          <w:i/>
          <w:iCs/>
          <w:color w:val="000000"/>
        </w:rPr>
        <w:t>Clin Cancer Res</w:t>
      </w:r>
      <w:r w:rsidRPr="00762E64">
        <w:rPr>
          <w:rFonts w:ascii="Book Antiqua" w:eastAsia="Book Antiqua" w:hAnsi="Book Antiqua" w:cs="Book Antiqua"/>
          <w:color w:val="000000"/>
        </w:rPr>
        <w:t xml:space="preserve"> 2018; </w:t>
      </w:r>
      <w:r w:rsidRPr="00762E64">
        <w:rPr>
          <w:rFonts w:ascii="Book Antiqua" w:eastAsia="Book Antiqua" w:hAnsi="Book Antiqua" w:cs="Book Antiqua"/>
          <w:b/>
          <w:bCs/>
          <w:color w:val="000000"/>
        </w:rPr>
        <w:t>24</w:t>
      </w:r>
      <w:r w:rsidRPr="00762E64">
        <w:rPr>
          <w:rFonts w:ascii="Book Antiqua" w:eastAsia="Book Antiqua" w:hAnsi="Book Antiqua" w:cs="Book Antiqua"/>
          <w:color w:val="000000"/>
        </w:rPr>
        <w:t>: 1518-1524 [PMID: 29138342 DOI: 10.1158/1078-0432.CCR-17-0289]</w:t>
      </w:r>
    </w:p>
    <w:p w14:paraId="37F1419A"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4 </w:t>
      </w:r>
      <w:r w:rsidRPr="00762E64">
        <w:rPr>
          <w:rFonts w:ascii="Book Antiqua" w:eastAsia="Book Antiqua" w:hAnsi="Book Antiqua" w:cs="Book Antiqua"/>
          <w:b/>
          <w:bCs/>
          <w:color w:val="000000"/>
        </w:rPr>
        <w:t>Guo J</w:t>
      </w:r>
      <w:r w:rsidRPr="00762E64">
        <w:rPr>
          <w:rFonts w:ascii="Book Antiqua" w:eastAsia="Book Antiqua" w:hAnsi="Book Antiqua" w:cs="Book Antiqua"/>
          <w:color w:val="000000"/>
        </w:rPr>
        <w:t xml:space="preserve">, Tang Q. Recent updates on chimeric antigen receptor T cell therapy for hepatocellular carcinoma. </w:t>
      </w:r>
      <w:r w:rsidRPr="00762E64">
        <w:rPr>
          <w:rFonts w:ascii="Book Antiqua" w:eastAsia="Book Antiqua" w:hAnsi="Book Antiqua" w:cs="Book Antiqua"/>
          <w:i/>
          <w:iCs/>
          <w:color w:val="000000"/>
        </w:rPr>
        <w:t>Cancer Gene Ther</w:t>
      </w:r>
      <w:r w:rsidRPr="00762E64">
        <w:rPr>
          <w:rFonts w:ascii="Book Antiqua" w:eastAsia="Book Antiqua" w:hAnsi="Book Antiqua" w:cs="Book Antiqua"/>
          <w:color w:val="000000"/>
        </w:rPr>
        <w:t xml:space="preserve"> 2021 [PMID: 33500535 DOI: 10.1038/s41417-020-00259-4]</w:t>
      </w:r>
    </w:p>
    <w:p w14:paraId="3D6E84CA"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5 </w:t>
      </w:r>
      <w:r w:rsidRPr="00762E64">
        <w:rPr>
          <w:rFonts w:ascii="Book Antiqua" w:eastAsia="Book Antiqua" w:hAnsi="Book Antiqua" w:cs="Book Antiqua"/>
          <w:b/>
          <w:bCs/>
          <w:color w:val="000000"/>
        </w:rPr>
        <w:t>Fritsch EF</w:t>
      </w:r>
      <w:r w:rsidRPr="00762E64">
        <w:rPr>
          <w:rFonts w:ascii="Book Antiqua" w:eastAsia="Book Antiqua" w:hAnsi="Book Antiqua" w:cs="Book Antiqua"/>
          <w:color w:val="000000"/>
        </w:rPr>
        <w:t xml:space="preserve">, Burkhardt UE, Hacohen N, Wu CJ. Personal Neoantigen Cancer Vaccines: A Road Not Fully Paved. </w:t>
      </w:r>
      <w:r w:rsidRPr="00762E64">
        <w:rPr>
          <w:rFonts w:ascii="Book Antiqua" w:eastAsia="Book Antiqua" w:hAnsi="Book Antiqua" w:cs="Book Antiqua"/>
          <w:i/>
          <w:iCs/>
          <w:color w:val="000000"/>
        </w:rPr>
        <w:t>Cancer Immunol Res</w:t>
      </w:r>
      <w:r w:rsidRPr="00762E64">
        <w:rPr>
          <w:rFonts w:ascii="Book Antiqua" w:eastAsia="Book Antiqua" w:hAnsi="Book Antiqua" w:cs="Book Antiqua"/>
          <w:color w:val="000000"/>
        </w:rPr>
        <w:t xml:space="preserve"> 2020; </w:t>
      </w:r>
      <w:r w:rsidRPr="00762E64">
        <w:rPr>
          <w:rFonts w:ascii="Book Antiqua" w:eastAsia="Book Antiqua" w:hAnsi="Book Antiqua" w:cs="Book Antiqua"/>
          <w:b/>
          <w:bCs/>
          <w:color w:val="000000"/>
        </w:rPr>
        <w:t>8</w:t>
      </w:r>
      <w:r w:rsidRPr="00762E64">
        <w:rPr>
          <w:rFonts w:ascii="Book Antiqua" w:eastAsia="Book Antiqua" w:hAnsi="Book Antiqua" w:cs="Book Antiqua"/>
          <w:color w:val="000000"/>
        </w:rPr>
        <w:t>: 1465-1469 [PMID: 33262163 DOI: 10.1158/2326-6066.CIR-20-0526]</w:t>
      </w:r>
    </w:p>
    <w:p w14:paraId="53E91D09"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lastRenderedPageBreak/>
        <w:t xml:space="preserve">6 </w:t>
      </w:r>
      <w:r w:rsidRPr="00762E64">
        <w:rPr>
          <w:rFonts w:ascii="Book Antiqua" w:eastAsia="Book Antiqua" w:hAnsi="Book Antiqua" w:cs="Book Antiqua"/>
          <w:b/>
          <w:bCs/>
          <w:color w:val="000000"/>
        </w:rPr>
        <w:t>Kishton RJ</w:t>
      </w:r>
      <w:r w:rsidRPr="00762E64">
        <w:rPr>
          <w:rFonts w:ascii="Book Antiqua" w:eastAsia="Book Antiqua" w:hAnsi="Book Antiqua" w:cs="Book Antiqua"/>
          <w:color w:val="000000"/>
        </w:rPr>
        <w:t xml:space="preserve">, Lynn RC, Restifo NP. Strength in Numbers: Identifying Neoantigen Targets for Cancer Immunotherapy. </w:t>
      </w:r>
      <w:r w:rsidRPr="00762E64">
        <w:rPr>
          <w:rFonts w:ascii="Book Antiqua" w:eastAsia="Book Antiqua" w:hAnsi="Book Antiqua" w:cs="Book Antiqua"/>
          <w:i/>
          <w:iCs/>
          <w:color w:val="000000"/>
        </w:rPr>
        <w:t>Cell</w:t>
      </w:r>
      <w:r w:rsidRPr="00762E64">
        <w:rPr>
          <w:rFonts w:ascii="Book Antiqua" w:eastAsia="Book Antiqua" w:hAnsi="Book Antiqua" w:cs="Book Antiqua"/>
          <w:color w:val="000000"/>
        </w:rPr>
        <w:t xml:space="preserve"> 2020; </w:t>
      </w:r>
      <w:r w:rsidRPr="00762E64">
        <w:rPr>
          <w:rFonts w:ascii="Book Antiqua" w:eastAsia="Book Antiqua" w:hAnsi="Book Antiqua" w:cs="Book Antiqua"/>
          <w:b/>
          <w:bCs/>
          <w:color w:val="000000"/>
        </w:rPr>
        <w:t>183</w:t>
      </w:r>
      <w:r w:rsidRPr="00762E64">
        <w:rPr>
          <w:rFonts w:ascii="Book Antiqua" w:eastAsia="Book Antiqua" w:hAnsi="Book Antiqua" w:cs="Book Antiqua"/>
          <w:color w:val="000000"/>
        </w:rPr>
        <w:t>: 591-593 [PMID: 33125888 DOI: 10.1016/j.cell.2020.10.011]</w:t>
      </w:r>
    </w:p>
    <w:p w14:paraId="310BD270"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7 </w:t>
      </w:r>
      <w:r w:rsidRPr="00762E64">
        <w:rPr>
          <w:rFonts w:ascii="Book Antiqua" w:eastAsia="Book Antiqua" w:hAnsi="Book Antiqua" w:cs="Book Antiqua"/>
          <w:b/>
          <w:bCs/>
          <w:color w:val="000000"/>
        </w:rPr>
        <w:t>Jou J</w:t>
      </w:r>
      <w:r w:rsidRPr="00762E64">
        <w:rPr>
          <w:rFonts w:ascii="Book Antiqua" w:eastAsia="Book Antiqua" w:hAnsi="Book Antiqua" w:cs="Book Antiqua"/>
          <w:color w:val="000000"/>
        </w:rPr>
        <w:t xml:space="preserve">, Harrington KJ, Zocca MB, Ehrnrooth E, Cohen EEW. The Changing Landscape of Therapeutic Cancer Vaccines-Novel Platforms and Neoantigen Identification. </w:t>
      </w:r>
      <w:r w:rsidRPr="00762E64">
        <w:rPr>
          <w:rFonts w:ascii="Book Antiqua" w:eastAsia="Book Antiqua" w:hAnsi="Book Antiqua" w:cs="Book Antiqua"/>
          <w:i/>
          <w:iCs/>
          <w:color w:val="000000"/>
        </w:rPr>
        <w:t>Clin Cancer Res</w:t>
      </w:r>
      <w:r w:rsidRPr="00762E64">
        <w:rPr>
          <w:rFonts w:ascii="Book Antiqua" w:eastAsia="Book Antiqua" w:hAnsi="Book Antiqua" w:cs="Book Antiqua"/>
          <w:color w:val="000000"/>
        </w:rPr>
        <w:t xml:space="preserve"> 2021; </w:t>
      </w:r>
      <w:r w:rsidRPr="00762E64">
        <w:rPr>
          <w:rFonts w:ascii="Book Antiqua" w:eastAsia="Book Antiqua" w:hAnsi="Book Antiqua" w:cs="Book Antiqua"/>
          <w:b/>
          <w:bCs/>
          <w:color w:val="000000"/>
        </w:rPr>
        <w:t>27</w:t>
      </w:r>
      <w:r w:rsidRPr="00762E64">
        <w:rPr>
          <w:rFonts w:ascii="Book Antiqua" w:eastAsia="Book Antiqua" w:hAnsi="Book Antiqua" w:cs="Book Antiqua"/>
          <w:color w:val="000000"/>
        </w:rPr>
        <w:t>: 689-703 [PMID: 33122346 DOI: 10.1158/1078-0432.CCR-20-0245]</w:t>
      </w:r>
    </w:p>
    <w:p w14:paraId="2D94E94E"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8 </w:t>
      </w:r>
      <w:r w:rsidRPr="00762E64">
        <w:rPr>
          <w:rFonts w:ascii="Book Antiqua" w:eastAsia="Book Antiqua" w:hAnsi="Book Antiqua" w:cs="Book Antiqua"/>
          <w:b/>
          <w:bCs/>
          <w:color w:val="000000"/>
        </w:rPr>
        <w:t>Leng Q</w:t>
      </w:r>
      <w:r w:rsidRPr="00762E64">
        <w:rPr>
          <w:rFonts w:ascii="Book Antiqua" w:eastAsia="Book Antiqua" w:hAnsi="Book Antiqua" w:cs="Book Antiqua"/>
          <w:color w:val="000000"/>
        </w:rPr>
        <w:t xml:space="preserve">, Tarbe M, Long Q, Wang F. Pre-existing heterologous T-cell immunity and neoantigen immunogenicity. </w:t>
      </w:r>
      <w:r w:rsidRPr="00762E64">
        <w:rPr>
          <w:rFonts w:ascii="Book Antiqua" w:eastAsia="Book Antiqua" w:hAnsi="Book Antiqua" w:cs="Book Antiqua"/>
          <w:i/>
          <w:iCs/>
          <w:color w:val="000000"/>
        </w:rPr>
        <w:t>Clin Transl Immunology</w:t>
      </w:r>
      <w:r w:rsidRPr="00762E64">
        <w:rPr>
          <w:rFonts w:ascii="Book Antiqua" w:eastAsia="Book Antiqua" w:hAnsi="Book Antiqua" w:cs="Book Antiqua"/>
          <w:color w:val="000000"/>
        </w:rPr>
        <w:t xml:space="preserve"> 2020; </w:t>
      </w:r>
      <w:r w:rsidRPr="00762E64">
        <w:rPr>
          <w:rFonts w:ascii="Book Antiqua" w:eastAsia="Book Antiqua" w:hAnsi="Book Antiqua" w:cs="Book Antiqua"/>
          <w:b/>
          <w:bCs/>
          <w:color w:val="000000"/>
        </w:rPr>
        <w:t>9</w:t>
      </w:r>
      <w:r w:rsidRPr="00762E64">
        <w:rPr>
          <w:rFonts w:ascii="Book Antiqua" w:eastAsia="Book Antiqua" w:hAnsi="Book Antiqua" w:cs="Book Antiqua"/>
          <w:color w:val="000000"/>
        </w:rPr>
        <w:t>: e01111 [PMID: 32211191 DOI: 10.1002/cti2.1111]</w:t>
      </w:r>
    </w:p>
    <w:p w14:paraId="44C72E47"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9 </w:t>
      </w:r>
      <w:r w:rsidRPr="00762E64">
        <w:rPr>
          <w:rFonts w:ascii="Book Antiqua" w:eastAsia="Book Antiqua" w:hAnsi="Book Antiqua" w:cs="Book Antiqua"/>
          <w:b/>
          <w:bCs/>
          <w:color w:val="000000"/>
        </w:rPr>
        <w:t>Ott PA</w:t>
      </w:r>
      <w:r w:rsidRPr="00762E64">
        <w:rPr>
          <w:rFonts w:ascii="Book Antiqua" w:eastAsia="Book Antiqua" w:hAnsi="Book Antiqua" w:cs="Book Antiqua"/>
          <w:color w:val="000000"/>
        </w:rPr>
        <w:t xml:space="preserve">, Hu Z, Keskin DB, Shukla SA, Sun J, Bozym DJ, Zhang W, Luoma A, Giobbie-Hurder A, Peter L, Chen C, Olive O, Carter TA, Li S, Lieb DJ, Eisenhaure T, Gjini E, Stevens J, Lane WJ, Javeri I, Nellaiappan K, Salazar AM, Daley H, Seaman M, Buchbinder EI, Yoon CH, Harden M, Lennon N, Gabriel S, Rodig SJ, Barouch DH, Aster JC, Getz G, Wucherpfennig K, Neuberg D, Ritz J, Lander ES, Fritsch EF, Hacohen N, Wu CJ. An immunogenic personal neoantigen vaccine for patients with melanoma. </w:t>
      </w:r>
      <w:r w:rsidRPr="00762E64">
        <w:rPr>
          <w:rFonts w:ascii="Book Antiqua" w:eastAsia="Book Antiqua" w:hAnsi="Book Antiqua" w:cs="Book Antiqua"/>
          <w:i/>
          <w:iCs/>
          <w:color w:val="000000"/>
        </w:rPr>
        <w:t>Nature</w:t>
      </w:r>
      <w:r w:rsidRPr="00762E64">
        <w:rPr>
          <w:rFonts w:ascii="Book Antiqua" w:eastAsia="Book Antiqua" w:hAnsi="Book Antiqua" w:cs="Book Antiqua"/>
          <w:color w:val="000000"/>
        </w:rPr>
        <w:t xml:space="preserve"> 2017; </w:t>
      </w:r>
      <w:r w:rsidRPr="00762E64">
        <w:rPr>
          <w:rFonts w:ascii="Book Antiqua" w:eastAsia="Book Antiqua" w:hAnsi="Book Antiqua" w:cs="Book Antiqua"/>
          <w:b/>
          <w:bCs/>
          <w:color w:val="000000"/>
        </w:rPr>
        <w:t>547</w:t>
      </w:r>
      <w:r w:rsidRPr="00762E64">
        <w:rPr>
          <w:rFonts w:ascii="Book Antiqua" w:eastAsia="Book Antiqua" w:hAnsi="Book Antiqua" w:cs="Book Antiqua"/>
          <w:color w:val="000000"/>
        </w:rPr>
        <w:t>: 217-221 [PMID: 28678778 DOI: 10.1038/nature22991]</w:t>
      </w:r>
    </w:p>
    <w:p w14:paraId="28472493"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10 </w:t>
      </w:r>
      <w:r w:rsidRPr="00762E64">
        <w:rPr>
          <w:rFonts w:ascii="Book Antiqua" w:eastAsia="Book Antiqua" w:hAnsi="Book Antiqua" w:cs="Book Antiqua"/>
          <w:b/>
          <w:bCs/>
          <w:color w:val="000000"/>
        </w:rPr>
        <w:t>Sahin U</w:t>
      </w:r>
      <w:r w:rsidRPr="00762E64">
        <w:rPr>
          <w:rFonts w:ascii="Book Antiqua" w:eastAsia="Book Antiqua" w:hAnsi="Book Antiqua" w:cs="Book Antiqua"/>
          <w:color w:val="000000"/>
        </w:rPr>
        <w:t xml:space="preserve">, Derhovanessian E, Miller M, Kloke BP, Simon P, Löwer M, Bukur V, Tadmor AD, Luxemburger U, Schrörs B, Omokoko T, Vormehr M, Albrecht C, Paruzynski A, Kuhn AN, Buck J, Heesch S, Schreeb KH, Müller F, Ortseifer I, Vogler I, Godehardt E, Attig S, Rae R, Breitkreuz A, Tolliver C, Suchan M, Martic G, Hohberger A, Sorn P, Diekmann J, Ciesla J, Waksmann O, Brück AK, Witt M, Zillgen M, Rothermel A, Kasemann B, Langer D, Bolte S, Diken M, Kreiter S, Nemecek R, Gebhardt C, Grabbe S, Höller C, Utikal J, Huber C, Loquai C, Türeci Ö. Personalized RNA mutanome vaccines mobilize poly-specific therapeutic immunity against cancer. </w:t>
      </w:r>
      <w:r w:rsidRPr="00762E64">
        <w:rPr>
          <w:rFonts w:ascii="Book Antiqua" w:eastAsia="Book Antiqua" w:hAnsi="Book Antiqua" w:cs="Book Antiqua"/>
          <w:i/>
          <w:iCs/>
          <w:color w:val="000000"/>
        </w:rPr>
        <w:t>Nature</w:t>
      </w:r>
      <w:r w:rsidRPr="00762E64">
        <w:rPr>
          <w:rFonts w:ascii="Book Antiqua" w:eastAsia="Book Antiqua" w:hAnsi="Book Antiqua" w:cs="Book Antiqua"/>
          <w:color w:val="000000"/>
        </w:rPr>
        <w:t xml:space="preserve"> 2017; </w:t>
      </w:r>
      <w:r w:rsidRPr="00762E64">
        <w:rPr>
          <w:rFonts w:ascii="Book Antiqua" w:eastAsia="Book Antiqua" w:hAnsi="Book Antiqua" w:cs="Book Antiqua"/>
          <w:b/>
          <w:bCs/>
          <w:color w:val="000000"/>
        </w:rPr>
        <w:t>547</w:t>
      </w:r>
      <w:r w:rsidRPr="00762E64">
        <w:rPr>
          <w:rFonts w:ascii="Book Antiqua" w:eastAsia="Book Antiqua" w:hAnsi="Book Antiqua" w:cs="Book Antiqua"/>
          <w:color w:val="000000"/>
        </w:rPr>
        <w:t>: 222-226 [PMID: 28678784 DOI: 10.1038/nature23003]</w:t>
      </w:r>
    </w:p>
    <w:p w14:paraId="4C52D984"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11 </w:t>
      </w:r>
      <w:r w:rsidRPr="00762E64">
        <w:rPr>
          <w:rFonts w:ascii="Book Antiqua" w:eastAsia="Book Antiqua" w:hAnsi="Book Antiqua" w:cs="Book Antiqua"/>
          <w:b/>
          <w:bCs/>
          <w:color w:val="000000"/>
        </w:rPr>
        <w:t>Strønen E</w:t>
      </w:r>
      <w:r w:rsidRPr="00762E64">
        <w:rPr>
          <w:rFonts w:ascii="Book Antiqua" w:eastAsia="Book Antiqua" w:hAnsi="Book Antiqua" w:cs="Book Antiqua"/>
          <w:color w:val="000000"/>
        </w:rPr>
        <w:t xml:space="preserve">, Toebes M, Kelderman S, van Buuren MM, Yang W, van Rooij N, Donia M, Böschen ML, Lund-Johansen F, Olweus J, Schumacher TN. Targeting of cancer neoantigens with donor-derived T cell receptor repertoires. </w:t>
      </w:r>
      <w:r w:rsidRPr="00762E64">
        <w:rPr>
          <w:rFonts w:ascii="Book Antiqua" w:eastAsia="Book Antiqua" w:hAnsi="Book Antiqua" w:cs="Book Antiqua"/>
          <w:i/>
          <w:iCs/>
          <w:color w:val="000000"/>
        </w:rPr>
        <w:t>Science</w:t>
      </w:r>
      <w:r w:rsidRPr="00762E64">
        <w:rPr>
          <w:rFonts w:ascii="Book Antiqua" w:eastAsia="Book Antiqua" w:hAnsi="Book Antiqua" w:cs="Book Antiqua"/>
          <w:color w:val="000000"/>
        </w:rPr>
        <w:t xml:space="preserve"> 2016; </w:t>
      </w:r>
      <w:r w:rsidRPr="00762E64">
        <w:rPr>
          <w:rFonts w:ascii="Book Antiqua" w:eastAsia="Book Antiqua" w:hAnsi="Book Antiqua" w:cs="Book Antiqua"/>
          <w:b/>
          <w:bCs/>
          <w:color w:val="000000"/>
        </w:rPr>
        <w:t>352</w:t>
      </w:r>
      <w:r w:rsidRPr="00762E64">
        <w:rPr>
          <w:rFonts w:ascii="Book Antiqua" w:eastAsia="Book Antiqua" w:hAnsi="Book Antiqua" w:cs="Book Antiqua"/>
          <w:color w:val="000000"/>
        </w:rPr>
        <w:t>: 1337-1341 [PMID: 27198675 DOI: 10.1126/science.aaf2288]</w:t>
      </w:r>
    </w:p>
    <w:p w14:paraId="216F8D0C"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lastRenderedPageBreak/>
        <w:t xml:space="preserve">12 </w:t>
      </w:r>
      <w:r w:rsidRPr="00762E64">
        <w:rPr>
          <w:rFonts w:ascii="Book Antiqua" w:eastAsia="Book Antiqua" w:hAnsi="Book Antiqua" w:cs="Book Antiqua"/>
          <w:b/>
          <w:bCs/>
          <w:color w:val="000000"/>
        </w:rPr>
        <w:t>Lu L</w:t>
      </w:r>
      <w:r w:rsidRPr="00762E64">
        <w:rPr>
          <w:rFonts w:ascii="Book Antiqua" w:eastAsia="Book Antiqua" w:hAnsi="Book Antiqua" w:cs="Book Antiqua"/>
          <w:color w:val="000000"/>
        </w:rPr>
        <w:t xml:space="preserve">, Jiang J, Zhan M, Zhang H, Wang QT, Sun SN, Guo XK, Yin H, Wei Y, Liu JO, Li SY, Li Y, He YW. Targeting Neoantigens in Hepatocellular Carcinoma for Immunotherapy: A Futile Strategy? </w:t>
      </w:r>
      <w:r w:rsidRPr="00762E64">
        <w:rPr>
          <w:rFonts w:ascii="Book Antiqua" w:eastAsia="Book Antiqua" w:hAnsi="Book Antiqua" w:cs="Book Antiqua"/>
          <w:i/>
          <w:iCs/>
          <w:color w:val="000000"/>
        </w:rPr>
        <w:t>Hepatology</w:t>
      </w:r>
      <w:r w:rsidRPr="00762E64">
        <w:rPr>
          <w:rFonts w:ascii="Book Antiqua" w:eastAsia="Book Antiqua" w:hAnsi="Book Antiqua" w:cs="Book Antiqua"/>
          <w:color w:val="000000"/>
        </w:rPr>
        <w:t xml:space="preserve"> 2021; </w:t>
      </w:r>
      <w:r w:rsidRPr="00762E64">
        <w:rPr>
          <w:rFonts w:ascii="Book Antiqua" w:eastAsia="Book Antiqua" w:hAnsi="Book Antiqua" w:cs="Book Antiqua"/>
          <w:b/>
          <w:bCs/>
          <w:color w:val="000000"/>
        </w:rPr>
        <w:t>73</w:t>
      </w:r>
      <w:r w:rsidRPr="00762E64">
        <w:rPr>
          <w:rFonts w:ascii="Book Antiqua" w:eastAsia="Book Antiqua" w:hAnsi="Book Antiqua" w:cs="Book Antiqua"/>
          <w:color w:val="000000"/>
        </w:rPr>
        <w:t>: 414-421 [PMID: 32299136 DOI: 10.1002/hep.31279]</w:t>
      </w:r>
    </w:p>
    <w:p w14:paraId="4F82D502"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13 </w:t>
      </w:r>
      <w:r w:rsidRPr="00762E64">
        <w:rPr>
          <w:rFonts w:ascii="Book Antiqua" w:eastAsia="Book Antiqua" w:hAnsi="Book Antiqua" w:cs="Book Antiqua"/>
          <w:b/>
          <w:bCs/>
          <w:color w:val="000000"/>
        </w:rPr>
        <w:t>Löffler MW</w:t>
      </w:r>
      <w:r w:rsidRPr="00762E64">
        <w:rPr>
          <w:rFonts w:ascii="Book Antiqua" w:eastAsia="Book Antiqua" w:hAnsi="Book Antiqua" w:cs="Book Antiqua"/>
          <w:color w:val="000000"/>
        </w:rPr>
        <w:t xml:space="preserve">, Mohr C, Bichmann L, Freudenmann LK, Walzer M, Schroeder CM, Trautwein N, Hilke FJ, Zinser RS, Mühlenbruch L, Kowalewski DJ, Schuster H, Sturm M, Matthes J, Riess O, Czemmel S, Nahnsen S, Königsrainer I, Thiel K, Nadalin S, Beckert S, Bösmüller H, Fend F, Velic A, Maček B, Haen SP, Buonaguro L, Kohlbacher O, Stevanović S, Königsrainer A; HEPAVAC Consortium, Rammensee HG. Multi-omics discovery of exome-derived neoantigens in hepatocellular carcinoma. </w:t>
      </w:r>
      <w:r w:rsidRPr="00762E64">
        <w:rPr>
          <w:rFonts w:ascii="Book Antiqua" w:eastAsia="Book Antiqua" w:hAnsi="Book Antiqua" w:cs="Book Antiqua"/>
          <w:i/>
          <w:iCs/>
          <w:color w:val="000000"/>
        </w:rPr>
        <w:t>Genome Med</w:t>
      </w:r>
      <w:r w:rsidRPr="00762E64">
        <w:rPr>
          <w:rFonts w:ascii="Book Antiqua" w:eastAsia="Book Antiqua" w:hAnsi="Book Antiqua" w:cs="Book Antiqua"/>
          <w:color w:val="000000"/>
        </w:rPr>
        <w:t xml:space="preserve"> 2019; </w:t>
      </w:r>
      <w:r w:rsidRPr="00762E64">
        <w:rPr>
          <w:rFonts w:ascii="Book Antiqua" w:eastAsia="Book Antiqua" w:hAnsi="Book Antiqua" w:cs="Book Antiqua"/>
          <w:b/>
          <w:bCs/>
          <w:color w:val="000000"/>
        </w:rPr>
        <w:t>11</w:t>
      </w:r>
      <w:r w:rsidRPr="00762E64">
        <w:rPr>
          <w:rFonts w:ascii="Book Antiqua" w:eastAsia="Book Antiqua" w:hAnsi="Book Antiqua" w:cs="Book Antiqua"/>
          <w:color w:val="000000"/>
        </w:rPr>
        <w:t>: 28 [PMID: 31039795 DOI: 10.1186/s13073-019-0636-8]</w:t>
      </w:r>
    </w:p>
    <w:p w14:paraId="69328AC9"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14 </w:t>
      </w:r>
      <w:r w:rsidRPr="00762E64">
        <w:rPr>
          <w:rFonts w:ascii="Book Antiqua" w:eastAsia="Book Antiqua" w:hAnsi="Book Antiqua" w:cs="Book Antiqua"/>
          <w:b/>
          <w:bCs/>
          <w:color w:val="000000"/>
        </w:rPr>
        <w:t>Samji H</w:t>
      </w:r>
      <w:r w:rsidRPr="00762E64">
        <w:rPr>
          <w:rFonts w:ascii="Book Antiqua" w:eastAsia="Book Antiqua" w:hAnsi="Book Antiqua" w:cs="Book Antiqua"/>
          <w:color w:val="000000"/>
        </w:rPr>
        <w:t xml:space="preserve">, Yu A, Kuo M, Alavi M, Woods R, Alvarez M, Dore GJ, Tyndall M, Krajden M, Janjua NZ; BC Hepatitis Testers Cohort Team. Late hepatitis B and C diagnosis in relation to disease decompensation and hepatocellular carcinoma development. </w:t>
      </w:r>
      <w:r w:rsidRPr="00762E64">
        <w:rPr>
          <w:rFonts w:ascii="Book Antiqua" w:eastAsia="Book Antiqua" w:hAnsi="Book Antiqua" w:cs="Book Antiqua"/>
          <w:i/>
          <w:iCs/>
          <w:color w:val="000000"/>
        </w:rPr>
        <w:t>J Hepatol</w:t>
      </w:r>
      <w:r w:rsidRPr="00762E64">
        <w:rPr>
          <w:rFonts w:ascii="Book Antiqua" w:eastAsia="Book Antiqua" w:hAnsi="Book Antiqua" w:cs="Book Antiqua"/>
          <w:color w:val="000000"/>
        </w:rPr>
        <w:t xml:space="preserve"> 2017; </w:t>
      </w:r>
      <w:r w:rsidRPr="00762E64">
        <w:rPr>
          <w:rFonts w:ascii="Book Antiqua" w:eastAsia="Book Antiqua" w:hAnsi="Book Antiqua" w:cs="Book Antiqua"/>
          <w:b/>
          <w:bCs/>
          <w:color w:val="000000"/>
        </w:rPr>
        <w:t>67</w:t>
      </w:r>
      <w:r w:rsidRPr="00762E64">
        <w:rPr>
          <w:rFonts w:ascii="Book Antiqua" w:eastAsia="Book Antiqua" w:hAnsi="Book Antiqua" w:cs="Book Antiqua"/>
          <w:color w:val="000000"/>
        </w:rPr>
        <w:t>: 909-917 [PMID: 28684103 DOI: 10.1016/j.jhep.2017.06.025]</w:t>
      </w:r>
    </w:p>
    <w:p w14:paraId="530331C9"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15 </w:t>
      </w:r>
      <w:r w:rsidRPr="00762E64">
        <w:rPr>
          <w:rFonts w:ascii="Book Antiqua" w:eastAsia="Book Antiqua" w:hAnsi="Book Antiqua" w:cs="Book Antiqua"/>
          <w:b/>
          <w:bCs/>
          <w:color w:val="000000"/>
        </w:rPr>
        <w:t>Lin L</w:t>
      </w:r>
      <w:r w:rsidRPr="00762E64">
        <w:rPr>
          <w:rFonts w:ascii="Book Antiqua" w:eastAsia="Book Antiqua" w:hAnsi="Book Antiqua" w:cs="Book Antiqua"/>
          <w:color w:val="000000"/>
        </w:rPr>
        <w:t xml:space="preserve">, Yan L, Liu Y, Qu C, Ni J, Li H. The Burden and Trends of Primary Liver Cancer Caused by Specific Etiologies from 1990 to 2017 at the Global, Regional, National, Age, and Sex Level Results from the Global Burden of Disease Study 2017. </w:t>
      </w:r>
      <w:r w:rsidRPr="00762E64">
        <w:rPr>
          <w:rFonts w:ascii="Book Antiqua" w:eastAsia="Book Antiqua" w:hAnsi="Book Antiqua" w:cs="Book Antiqua"/>
          <w:i/>
          <w:iCs/>
          <w:color w:val="000000"/>
        </w:rPr>
        <w:t>Liver Cancer</w:t>
      </w:r>
      <w:r w:rsidRPr="00762E64">
        <w:rPr>
          <w:rFonts w:ascii="Book Antiqua" w:eastAsia="Book Antiqua" w:hAnsi="Book Antiqua" w:cs="Book Antiqua"/>
          <w:color w:val="000000"/>
        </w:rPr>
        <w:t xml:space="preserve"> 2020; </w:t>
      </w:r>
      <w:r w:rsidRPr="00762E64">
        <w:rPr>
          <w:rFonts w:ascii="Book Antiqua" w:eastAsia="Book Antiqua" w:hAnsi="Book Antiqua" w:cs="Book Antiqua"/>
          <w:b/>
          <w:bCs/>
          <w:color w:val="000000"/>
        </w:rPr>
        <w:t>9</w:t>
      </w:r>
      <w:r w:rsidRPr="00762E64">
        <w:rPr>
          <w:rFonts w:ascii="Book Antiqua" w:eastAsia="Book Antiqua" w:hAnsi="Book Antiqua" w:cs="Book Antiqua"/>
          <w:color w:val="000000"/>
        </w:rPr>
        <w:t>: 563-582 [PMID: 33083281 DOI: 10.1159/000508568]</w:t>
      </w:r>
    </w:p>
    <w:p w14:paraId="3C99D405"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16 </w:t>
      </w:r>
      <w:r w:rsidRPr="00762E64">
        <w:rPr>
          <w:rFonts w:ascii="Book Antiqua" w:eastAsia="Book Antiqua" w:hAnsi="Book Antiqua" w:cs="Book Antiqua"/>
          <w:b/>
          <w:bCs/>
          <w:color w:val="000000"/>
        </w:rPr>
        <w:t>Gao Q</w:t>
      </w:r>
      <w:r w:rsidRPr="00762E64">
        <w:rPr>
          <w:rFonts w:ascii="Book Antiqua" w:eastAsia="Book Antiqua" w:hAnsi="Book Antiqua" w:cs="Book Antiqua"/>
          <w:color w:val="000000"/>
        </w:rPr>
        <w:t xml:space="preserve">, Zhu H, Dong L, Shi W, Chen R, Song Z, Huang C, Li J, Dong X, Zhou Y, Liu Q, Ma L, Wang X, Zhou J, Liu Y, Boja E, Robles AI, Ma W, Wang P, Li Y, Ding L, Wen B, Zhang B, Rodriguez H, Gao D, Zhou H, Fan J. Integrated Proteogenomic Characterization of HBV-Related Hepatocellular Carcinoma. </w:t>
      </w:r>
      <w:r w:rsidRPr="00762E64">
        <w:rPr>
          <w:rFonts w:ascii="Book Antiqua" w:eastAsia="Book Antiqua" w:hAnsi="Book Antiqua" w:cs="Book Antiqua"/>
          <w:i/>
          <w:iCs/>
          <w:color w:val="000000"/>
        </w:rPr>
        <w:t>Cell</w:t>
      </w:r>
      <w:r w:rsidRPr="00762E64">
        <w:rPr>
          <w:rFonts w:ascii="Book Antiqua" w:eastAsia="Book Antiqua" w:hAnsi="Book Antiqua" w:cs="Book Antiqua"/>
          <w:color w:val="000000"/>
        </w:rPr>
        <w:t xml:space="preserve"> 2019; </w:t>
      </w:r>
      <w:r w:rsidRPr="00762E64">
        <w:rPr>
          <w:rFonts w:ascii="Book Antiqua" w:eastAsia="Book Antiqua" w:hAnsi="Book Antiqua" w:cs="Book Antiqua"/>
          <w:b/>
          <w:bCs/>
          <w:color w:val="000000"/>
        </w:rPr>
        <w:t>179</w:t>
      </w:r>
      <w:r w:rsidRPr="00762E64">
        <w:rPr>
          <w:rFonts w:ascii="Book Antiqua" w:eastAsia="Book Antiqua" w:hAnsi="Book Antiqua" w:cs="Book Antiqua"/>
          <w:color w:val="000000"/>
        </w:rPr>
        <w:t>: 561-577.e22 [PMID: 31585088 DOI: 10.1016/j.cell.2019.08.052]</w:t>
      </w:r>
    </w:p>
    <w:p w14:paraId="7467A226"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17 </w:t>
      </w:r>
      <w:r w:rsidRPr="00762E64">
        <w:rPr>
          <w:rFonts w:ascii="Book Antiqua" w:eastAsia="Book Antiqua" w:hAnsi="Book Antiqua" w:cs="Book Antiqua"/>
          <w:b/>
          <w:bCs/>
          <w:color w:val="000000"/>
        </w:rPr>
        <w:t>Kahles A</w:t>
      </w:r>
      <w:r w:rsidRPr="00762E64">
        <w:rPr>
          <w:rFonts w:ascii="Book Antiqua" w:eastAsia="Book Antiqua" w:hAnsi="Book Antiqua" w:cs="Book Antiqua"/>
          <w:color w:val="000000"/>
        </w:rPr>
        <w:t xml:space="preserve">, Lehmann KV, Toussaint NC, Hüser M, Stark SG, Sachsenberg T, Stegle O, Kohlbacher O, Sander C; Cancer Genome Atlas Research Network, Rätsch G. Comprehensive Analysis of Alternative Splicing Across Tumors from 8,705 Patients. </w:t>
      </w:r>
      <w:r w:rsidRPr="00762E64">
        <w:rPr>
          <w:rFonts w:ascii="Book Antiqua" w:eastAsia="Book Antiqua" w:hAnsi="Book Antiqua" w:cs="Book Antiqua"/>
          <w:i/>
          <w:iCs/>
          <w:color w:val="000000"/>
        </w:rPr>
        <w:t>Cancer Cell</w:t>
      </w:r>
      <w:r w:rsidRPr="00762E64">
        <w:rPr>
          <w:rFonts w:ascii="Book Antiqua" w:eastAsia="Book Antiqua" w:hAnsi="Book Antiqua" w:cs="Book Antiqua"/>
          <w:color w:val="000000"/>
        </w:rPr>
        <w:t xml:space="preserve"> 2018; </w:t>
      </w:r>
      <w:r w:rsidRPr="00762E64">
        <w:rPr>
          <w:rFonts w:ascii="Book Antiqua" w:eastAsia="Book Antiqua" w:hAnsi="Book Antiqua" w:cs="Book Antiqua"/>
          <w:b/>
          <w:bCs/>
          <w:color w:val="000000"/>
        </w:rPr>
        <w:t>34</w:t>
      </w:r>
      <w:r w:rsidRPr="00762E64">
        <w:rPr>
          <w:rFonts w:ascii="Book Antiqua" w:eastAsia="Book Antiqua" w:hAnsi="Book Antiqua" w:cs="Book Antiqua"/>
          <w:color w:val="000000"/>
        </w:rPr>
        <w:t>: 211-224.e6 [PMID: 30078747 DOI: 10.1016/j.ccell.2018.07.001]</w:t>
      </w:r>
    </w:p>
    <w:p w14:paraId="46C47FF2"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lastRenderedPageBreak/>
        <w:t xml:space="preserve">18 </w:t>
      </w:r>
      <w:r w:rsidRPr="00762E64">
        <w:rPr>
          <w:rFonts w:ascii="Book Antiqua" w:eastAsia="Book Antiqua" w:hAnsi="Book Antiqua" w:cs="Book Antiqua"/>
          <w:b/>
          <w:bCs/>
          <w:color w:val="000000"/>
        </w:rPr>
        <w:t>Robinson TJ</w:t>
      </w:r>
      <w:r w:rsidRPr="00762E64">
        <w:rPr>
          <w:rFonts w:ascii="Book Antiqua" w:eastAsia="Book Antiqua" w:hAnsi="Book Antiqua" w:cs="Book Antiqua"/>
          <w:color w:val="000000"/>
        </w:rPr>
        <w:t xml:space="preserve">, Freedman JA, Al Abo M, Deveaux AE, LaCroix B, Patierno BM, George DJ, Patierno SR. Alternative RNA Splicing as a Potential Major Source of Untapped Molecular Targets in Precision Oncology and Cancer Disparities. </w:t>
      </w:r>
      <w:r w:rsidRPr="00762E64">
        <w:rPr>
          <w:rFonts w:ascii="Book Antiqua" w:eastAsia="Book Antiqua" w:hAnsi="Book Antiqua" w:cs="Book Antiqua"/>
          <w:i/>
          <w:iCs/>
          <w:color w:val="000000"/>
        </w:rPr>
        <w:t>Clin Cancer Res</w:t>
      </w:r>
      <w:r w:rsidRPr="00762E64">
        <w:rPr>
          <w:rFonts w:ascii="Book Antiqua" w:eastAsia="Book Antiqua" w:hAnsi="Book Antiqua" w:cs="Book Antiqua"/>
          <w:color w:val="000000"/>
        </w:rPr>
        <w:t xml:space="preserve"> 2019; </w:t>
      </w:r>
      <w:r w:rsidRPr="00762E64">
        <w:rPr>
          <w:rFonts w:ascii="Book Antiqua" w:eastAsia="Book Antiqua" w:hAnsi="Book Antiqua" w:cs="Book Antiqua"/>
          <w:b/>
          <w:bCs/>
          <w:color w:val="000000"/>
        </w:rPr>
        <w:t>25</w:t>
      </w:r>
      <w:r w:rsidRPr="00762E64">
        <w:rPr>
          <w:rFonts w:ascii="Book Antiqua" w:eastAsia="Book Antiqua" w:hAnsi="Book Antiqua" w:cs="Book Antiqua"/>
          <w:color w:val="000000"/>
        </w:rPr>
        <w:t>: 2963-2968 [PMID: 30755441 DOI: 10.1158/1078-0432.CCR-18-2445]</w:t>
      </w:r>
    </w:p>
    <w:p w14:paraId="7B6D2F5E"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19 </w:t>
      </w:r>
      <w:r w:rsidRPr="00762E64">
        <w:rPr>
          <w:rFonts w:ascii="Book Antiqua" w:eastAsia="Book Antiqua" w:hAnsi="Book Antiqua" w:cs="Book Antiqua"/>
          <w:b/>
          <w:bCs/>
          <w:color w:val="000000"/>
        </w:rPr>
        <w:t>Lee SE</w:t>
      </w:r>
      <w:r w:rsidRPr="00762E64">
        <w:rPr>
          <w:rFonts w:ascii="Book Antiqua" w:eastAsia="Book Antiqua" w:hAnsi="Book Antiqua" w:cs="Book Antiqua"/>
          <w:color w:val="000000"/>
        </w:rPr>
        <w:t xml:space="preserve">, Alcedo KP, Kim HJ, Snider NT. Alternative Splicing in Hepatocellular Carcinoma. </w:t>
      </w:r>
      <w:r w:rsidRPr="00762E64">
        <w:rPr>
          <w:rFonts w:ascii="Book Antiqua" w:eastAsia="Book Antiqua" w:hAnsi="Book Antiqua" w:cs="Book Antiqua"/>
          <w:i/>
          <w:iCs/>
          <w:color w:val="000000"/>
        </w:rPr>
        <w:t>Cell Mol Gastroenterol Hepatol</w:t>
      </w:r>
      <w:r w:rsidRPr="00762E64">
        <w:rPr>
          <w:rFonts w:ascii="Book Antiqua" w:eastAsia="Book Antiqua" w:hAnsi="Book Antiqua" w:cs="Book Antiqua"/>
          <w:color w:val="000000"/>
        </w:rPr>
        <w:t xml:space="preserve"> 2020; </w:t>
      </w:r>
      <w:r w:rsidRPr="00762E64">
        <w:rPr>
          <w:rFonts w:ascii="Book Antiqua" w:eastAsia="Book Antiqua" w:hAnsi="Book Antiqua" w:cs="Book Antiqua"/>
          <w:b/>
          <w:bCs/>
          <w:color w:val="000000"/>
        </w:rPr>
        <w:t>10</w:t>
      </w:r>
      <w:r w:rsidRPr="00762E64">
        <w:rPr>
          <w:rFonts w:ascii="Book Antiqua" w:eastAsia="Book Antiqua" w:hAnsi="Book Antiqua" w:cs="Book Antiqua"/>
          <w:color w:val="000000"/>
        </w:rPr>
        <w:t>: 699-712 [PMID: 32389640 DOI: 10.1016/j.jcmgh.2020.04.018]</w:t>
      </w:r>
    </w:p>
    <w:p w14:paraId="26BF1BCA"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20 </w:t>
      </w:r>
      <w:r w:rsidRPr="00762E64">
        <w:rPr>
          <w:rFonts w:ascii="Book Antiqua" w:eastAsia="Book Antiqua" w:hAnsi="Book Antiqua" w:cs="Book Antiqua"/>
          <w:b/>
          <w:bCs/>
          <w:color w:val="000000"/>
        </w:rPr>
        <w:t>Duan M</w:t>
      </w:r>
      <w:r w:rsidRPr="00762E64">
        <w:rPr>
          <w:rFonts w:ascii="Book Antiqua" w:eastAsia="Book Antiqua" w:hAnsi="Book Antiqua" w:cs="Book Antiqua"/>
          <w:color w:val="000000"/>
        </w:rPr>
        <w:t xml:space="preserve">, Hao J, Cui S, Worthley DL, Zhang S, Wang Z, Shi J, Liu L, Wang X, Ke A, Cao Y, Xi R, Zhang X, Zhou J, Fan J, Li C, Gao Q. Diverse modes of clonal evolution in HBV-related hepatocellular carcinoma revealed by single-cell genome sequencing. </w:t>
      </w:r>
      <w:r w:rsidRPr="00762E64">
        <w:rPr>
          <w:rFonts w:ascii="Book Antiqua" w:eastAsia="Book Antiqua" w:hAnsi="Book Antiqua" w:cs="Book Antiqua"/>
          <w:i/>
          <w:iCs/>
          <w:color w:val="000000"/>
        </w:rPr>
        <w:t>Cell Res</w:t>
      </w:r>
      <w:r w:rsidRPr="00762E64">
        <w:rPr>
          <w:rFonts w:ascii="Book Antiqua" w:eastAsia="Book Antiqua" w:hAnsi="Book Antiqua" w:cs="Book Antiqua"/>
          <w:color w:val="000000"/>
        </w:rPr>
        <w:t xml:space="preserve"> 2018; </w:t>
      </w:r>
      <w:r w:rsidRPr="00762E64">
        <w:rPr>
          <w:rFonts w:ascii="Book Antiqua" w:eastAsia="Book Antiqua" w:hAnsi="Book Antiqua" w:cs="Book Antiqua"/>
          <w:b/>
          <w:bCs/>
          <w:color w:val="000000"/>
        </w:rPr>
        <w:t>28</w:t>
      </w:r>
      <w:r w:rsidRPr="00762E64">
        <w:rPr>
          <w:rFonts w:ascii="Book Antiqua" w:eastAsia="Book Antiqua" w:hAnsi="Book Antiqua" w:cs="Book Antiqua"/>
          <w:color w:val="000000"/>
        </w:rPr>
        <w:t>: 359-373 [PMID: 29327728 DOI: 10.1038/cr.2018.11]</w:t>
      </w:r>
    </w:p>
    <w:p w14:paraId="0C99EAEE"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21 </w:t>
      </w:r>
      <w:r w:rsidRPr="00762E64">
        <w:rPr>
          <w:rFonts w:ascii="Book Antiqua" w:eastAsia="Book Antiqua" w:hAnsi="Book Antiqua" w:cs="Book Antiqua"/>
          <w:b/>
          <w:bCs/>
          <w:color w:val="000000"/>
        </w:rPr>
        <w:t>Chiu YT</w:t>
      </w:r>
      <w:r w:rsidRPr="00762E64">
        <w:rPr>
          <w:rFonts w:ascii="Book Antiqua" w:eastAsia="Book Antiqua" w:hAnsi="Book Antiqua" w:cs="Book Antiqua"/>
          <w:color w:val="000000"/>
        </w:rPr>
        <w:t xml:space="preserve">, Wong JK, Choi SW, Sze KM, Ho DW, Chan LK, Lee JM, Man K, Cherny S, Yang WL, Wong CM, Sham PC, Ng IO. Novel pre-mRNA splicing of intronically integrated HBV generates oncogenic chimera in hepatocellular carcinoma. </w:t>
      </w:r>
      <w:r w:rsidRPr="00762E64">
        <w:rPr>
          <w:rFonts w:ascii="Book Antiqua" w:eastAsia="Book Antiqua" w:hAnsi="Book Antiqua" w:cs="Book Antiqua"/>
          <w:i/>
          <w:iCs/>
          <w:color w:val="000000"/>
        </w:rPr>
        <w:t>J Hepatol</w:t>
      </w:r>
      <w:r w:rsidRPr="00762E64">
        <w:rPr>
          <w:rFonts w:ascii="Book Antiqua" w:eastAsia="Book Antiqua" w:hAnsi="Book Antiqua" w:cs="Book Antiqua"/>
          <w:color w:val="000000"/>
        </w:rPr>
        <w:t xml:space="preserve"> 2016; </w:t>
      </w:r>
      <w:r w:rsidRPr="00762E64">
        <w:rPr>
          <w:rFonts w:ascii="Book Antiqua" w:eastAsia="Book Antiqua" w:hAnsi="Book Antiqua" w:cs="Book Antiqua"/>
          <w:b/>
          <w:bCs/>
          <w:color w:val="000000"/>
        </w:rPr>
        <w:t>64</w:t>
      </w:r>
      <w:r w:rsidRPr="00762E64">
        <w:rPr>
          <w:rFonts w:ascii="Book Antiqua" w:eastAsia="Book Antiqua" w:hAnsi="Book Antiqua" w:cs="Book Antiqua"/>
          <w:color w:val="000000"/>
        </w:rPr>
        <w:t>: 1256-1264 [PMID: 26867494 DOI: 10.1016/j.jhep.2016.02.005]</w:t>
      </w:r>
    </w:p>
    <w:p w14:paraId="07D65813"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22 </w:t>
      </w:r>
      <w:r w:rsidRPr="00762E64">
        <w:rPr>
          <w:rFonts w:ascii="Book Antiqua" w:eastAsia="Book Antiqua" w:hAnsi="Book Antiqua" w:cs="Book Antiqua"/>
          <w:b/>
          <w:bCs/>
          <w:color w:val="000000"/>
        </w:rPr>
        <w:t>Nault JC</w:t>
      </w:r>
      <w:r w:rsidRPr="00762E64">
        <w:rPr>
          <w:rFonts w:ascii="Book Antiqua" w:eastAsia="Book Antiqua" w:hAnsi="Book Antiqua" w:cs="Book Antiqua"/>
          <w:color w:val="000000"/>
        </w:rPr>
        <w:t xml:space="preserve">, Datta S, Imbeaud S, Franconi A, Mallet M, Couchy G, Letouzé E, Pilati C, Verret B, Blanc JF, Balabaud C, Calderaro J, Laurent A, Letexier M, Bioulac-Sage P, Calvo F, Zucman-Rossi J. Recurrent AAV2-related insertional mutagenesis in human hepatocellular carcinomas. </w:t>
      </w:r>
      <w:r w:rsidRPr="00762E64">
        <w:rPr>
          <w:rFonts w:ascii="Book Antiqua" w:eastAsia="Book Antiqua" w:hAnsi="Book Antiqua" w:cs="Book Antiqua"/>
          <w:i/>
          <w:iCs/>
          <w:color w:val="000000"/>
        </w:rPr>
        <w:t>Nat Genet</w:t>
      </w:r>
      <w:r w:rsidRPr="00762E64">
        <w:rPr>
          <w:rFonts w:ascii="Book Antiqua" w:eastAsia="Book Antiqua" w:hAnsi="Book Antiqua" w:cs="Book Antiqua"/>
          <w:color w:val="000000"/>
        </w:rPr>
        <w:t xml:space="preserve"> 2015; </w:t>
      </w:r>
      <w:r w:rsidRPr="00762E64">
        <w:rPr>
          <w:rFonts w:ascii="Book Antiqua" w:eastAsia="Book Antiqua" w:hAnsi="Book Antiqua" w:cs="Book Antiqua"/>
          <w:b/>
          <w:bCs/>
          <w:color w:val="000000"/>
        </w:rPr>
        <w:t>47</w:t>
      </w:r>
      <w:r w:rsidRPr="00762E64">
        <w:rPr>
          <w:rFonts w:ascii="Book Antiqua" w:eastAsia="Book Antiqua" w:hAnsi="Book Antiqua" w:cs="Book Antiqua"/>
          <w:color w:val="000000"/>
        </w:rPr>
        <w:t>: 1187-1193 [PMID: 26301494 DOI: 10.1038/ng.3389]</w:t>
      </w:r>
    </w:p>
    <w:p w14:paraId="44FD7970"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23 </w:t>
      </w:r>
      <w:r w:rsidRPr="00762E64">
        <w:rPr>
          <w:rFonts w:ascii="Book Antiqua" w:eastAsia="Book Antiqua" w:hAnsi="Book Antiqua" w:cs="Book Antiqua"/>
          <w:b/>
          <w:bCs/>
          <w:color w:val="000000"/>
        </w:rPr>
        <w:t>Lohr JG</w:t>
      </w:r>
      <w:r w:rsidRPr="00762E64">
        <w:rPr>
          <w:rFonts w:ascii="Book Antiqua" w:eastAsia="Book Antiqua" w:hAnsi="Book Antiqua" w:cs="Book Antiqua"/>
          <w:color w:val="000000"/>
        </w:rPr>
        <w:t xml:space="preserve">, Adalsteinsson VA, Cibulskis K, Choudhury AD, Rosenberg M, Cruz-Gordillo P, Francis JM, Zhang CZ, Shalek AK, Satija R, Trombetta JJ, Lu D, Tallapragada N, Tahirova N, Kim S, Blumenstiel B, Sougnez C, Lowe A, Wong B, Auclair D, Van Allen EM, Nakabayashi M, Lis RT, Lee GS, Li T, Chabot MS, Ly A, Taplin ME, Clancy TE, Loda M, Regev A, Meyerson M, Hahn WC, Kantoff PW, Golub TR, Getz G, Boehm JS, Love JC. Whole-exome sequencing of circulating tumor cells provides a window into metastatic prostate cancer. </w:t>
      </w:r>
      <w:r w:rsidRPr="00762E64">
        <w:rPr>
          <w:rFonts w:ascii="Book Antiqua" w:eastAsia="Book Antiqua" w:hAnsi="Book Antiqua" w:cs="Book Antiqua"/>
          <w:i/>
          <w:iCs/>
          <w:color w:val="000000"/>
        </w:rPr>
        <w:t>Nat Biotechnol</w:t>
      </w:r>
      <w:r w:rsidRPr="00762E64">
        <w:rPr>
          <w:rFonts w:ascii="Book Antiqua" w:eastAsia="Book Antiqua" w:hAnsi="Book Antiqua" w:cs="Book Antiqua"/>
          <w:color w:val="000000"/>
        </w:rPr>
        <w:t xml:space="preserve"> 2014; </w:t>
      </w:r>
      <w:r w:rsidRPr="00762E64">
        <w:rPr>
          <w:rFonts w:ascii="Book Antiqua" w:eastAsia="Book Antiqua" w:hAnsi="Book Antiqua" w:cs="Book Antiqua"/>
          <w:b/>
          <w:bCs/>
          <w:color w:val="000000"/>
        </w:rPr>
        <w:t>32</w:t>
      </w:r>
      <w:r w:rsidRPr="00762E64">
        <w:rPr>
          <w:rFonts w:ascii="Book Antiqua" w:eastAsia="Book Antiqua" w:hAnsi="Book Antiqua" w:cs="Book Antiqua"/>
          <w:color w:val="000000"/>
        </w:rPr>
        <w:t>: 479-484 [PMID: 24752078 DOI: 10.1038/nbt.2892]</w:t>
      </w:r>
    </w:p>
    <w:p w14:paraId="4B28A1CB"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24 </w:t>
      </w:r>
      <w:r w:rsidRPr="00762E64">
        <w:rPr>
          <w:rFonts w:ascii="Book Antiqua" w:eastAsia="Book Antiqua" w:hAnsi="Book Antiqua" w:cs="Book Antiqua"/>
          <w:b/>
          <w:bCs/>
          <w:color w:val="000000"/>
        </w:rPr>
        <w:t>Radovich M</w:t>
      </w:r>
      <w:r w:rsidRPr="00762E64">
        <w:rPr>
          <w:rFonts w:ascii="Book Antiqua" w:eastAsia="Book Antiqua" w:hAnsi="Book Antiqua" w:cs="Book Antiqua"/>
          <w:color w:val="000000"/>
        </w:rPr>
        <w:t xml:space="preserve">, Jiang G, Hancock BA, Chitambar C, Nanda R, Falkson C, Lynce FC, Gallagher C, Isaacs C, Blaya M, Paplomata E, Walling R, Daily K, Mahtani R, Thompson </w:t>
      </w:r>
      <w:r w:rsidRPr="00762E64">
        <w:rPr>
          <w:rFonts w:ascii="Book Antiqua" w:eastAsia="Book Antiqua" w:hAnsi="Book Antiqua" w:cs="Book Antiqua"/>
          <w:color w:val="000000"/>
        </w:rPr>
        <w:lastRenderedPageBreak/>
        <w:t xml:space="preserve">MA, Graham R, Cooper ME, Pavlick DC, Albacker LA, Gregg J, Solzak JP, Chen YH, Bales CL, Cantor E, Shen F, Storniolo AMV, Badve S, Ballinger TJ, Chang CL, Zhong Y, Savran C, Miller KD, Schneider BP. Association of Circulating Tumor DNA and Circulating Tumor Cells After Neoadjuvant Chemotherapy With Disease Recurrence in Patients With Triple-Negative Breast Cancer: Preplanned Secondary Analysis of the BRE12-158 Randomized Clinical Trial. </w:t>
      </w:r>
      <w:r w:rsidRPr="00762E64">
        <w:rPr>
          <w:rFonts w:ascii="Book Antiqua" w:eastAsia="Book Antiqua" w:hAnsi="Book Antiqua" w:cs="Book Antiqua"/>
          <w:i/>
          <w:iCs/>
          <w:color w:val="000000"/>
        </w:rPr>
        <w:t>JAMA Oncol</w:t>
      </w:r>
      <w:r w:rsidRPr="00762E64">
        <w:rPr>
          <w:rFonts w:ascii="Book Antiqua" w:eastAsia="Book Antiqua" w:hAnsi="Book Antiqua" w:cs="Book Antiqua"/>
          <w:color w:val="000000"/>
        </w:rPr>
        <w:t xml:space="preserve"> 2020; </w:t>
      </w:r>
      <w:r w:rsidRPr="00762E64">
        <w:rPr>
          <w:rFonts w:ascii="Book Antiqua" w:eastAsia="Book Antiqua" w:hAnsi="Book Antiqua" w:cs="Book Antiqua"/>
          <w:b/>
          <w:bCs/>
          <w:color w:val="000000"/>
        </w:rPr>
        <w:t>6</w:t>
      </w:r>
      <w:r w:rsidRPr="00762E64">
        <w:rPr>
          <w:rFonts w:ascii="Book Antiqua" w:eastAsia="Book Antiqua" w:hAnsi="Book Antiqua" w:cs="Book Antiqua"/>
          <w:color w:val="000000"/>
        </w:rPr>
        <w:t>: 1410-1415 [PMID: 32644110 DOI: 10.1001/jamaoncol.2020.2295]</w:t>
      </w:r>
    </w:p>
    <w:p w14:paraId="70D3B5FF"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25 </w:t>
      </w:r>
      <w:r w:rsidRPr="00762E64">
        <w:rPr>
          <w:rFonts w:ascii="Book Antiqua" w:eastAsia="Book Antiqua" w:hAnsi="Book Antiqua" w:cs="Book Antiqua"/>
          <w:b/>
          <w:bCs/>
          <w:color w:val="000000"/>
        </w:rPr>
        <w:t>Keller L</w:t>
      </w:r>
      <w:r w:rsidRPr="00762E64">
        <w:rPr>
          <w:rFonts w:ascii="Book Antiqua" w:eastAsia="Book Antiqua" w:hAnsi="Book Antiqua" w:cs="Book Antiqua"/>
          <w:color w:val="000000"/>
        </w:rPr>
        <w:t xml:space="preserve">, Pantel K. Unravelling tumour heterogeneity by single-cell profiling of circulating tumour cells. </w:t>
      </w:r>
      <w:r w:rsidRPr="00762E64">
        <w:rPr>
          <w:rFonts w:ascii="Book Antiqua" w:eastAsia="Book Antiqua" w:hAnsi="Book Antiqua" w:cs="Book Antiqua"/>
          <w:i/>
          <w:iCs/>
          <w:color w:val="000000"/>
        </w:rPr>
        <w:t>Nat Rev Cancer</w:t>
      </w:r>
      <w:r w:rsidRPr="00762E64">
        <w:rPr>
          <w:rFonts w:ascii="Book Antiqua" w:eastAsia="Book Antiqua" w:hAnsi="Book Antiqua" w:cs="Book Antiqua"/>
          <w:color w:val="000000"/>
        </w:rPr>
        <w:t xml:space="preserve"> 2019; </w:t>
      </w:r>
      <w:r w:rsidRPr="00762E64">
        <w:rPr>
          <w:rFonts w:ascii="Book Antiqua" w:eastAsia="Book Antiqua" w:hAnsi="Book Antiqua" w:cs="Book Antiqua"/>
          <w:b/>
          <w:bCs/>
          <w:color w:val="000000"/>
        </w:rPr>
        <w:t>19</w:t>
      </w:r>
      <w:r w:rsidRPr="00762E64">
        <w:rPr>
          <w:rFonts w:ascii="Book Antiqua" w:eastAsia="Book Antiqua" w:hAnsi="Book Antiqua" w:cs="Book Antiqua"/>
          <w:color w:val="000000"/>
        </w:rPr>
        <w:t>: 553-567 [PMID: 31455893 DOI: 10.1038/s41568-019-0180-2]</w:t>
      </w:r>
    </w:p>
    <w:p w14:paraId="04F9DBE5"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26 </w:t>
      </w:r>
      <w:r w:rsidRPr="00762E64">
        <w:rPr>
          <w:rFonts w:ascii="Book Antiqua" w:eastAsia="Book Antiqua" w:hAnsi="Book Antiqua" w:cs="Book Antiqua"/>
          <w:b/>
          <w:bCs/>
          <w:color w:val="000000"/>
        </w:rPr>
        <w:t>Micalizzi DS</w:t>
      </w:r>
      <w:r w:rsidRPr="00762E64">
        <w:rPr>
          <w:rFonts w:ascii="Book Antiqua" w:eastAsia="Book Antiqua" w:hAnsi="Book Antiqua" w:cs="Book Antiqua"/>
          <w:color w:val="000000"/>
        </w:rPr>
        <w:t xml:space="preserve">, Maheswaran S, Haber DA. A conduit to metastasis: circulating tumor cell biology. </w:t>
      </w:r>
      <w:r w:rsidRPr="00762E64">
        <w:rPr>
          <w:rFonts w:ascii="Book Antiqua" w:eastAsia="Book Antiqua" w:hAnsi="Book Antiqua" w:cs="Book Antiqua"/>
          <w:i/>
          <w:iCs/>
          <w:color w:val="000000"/>
        </w:rPr>
        <w:t>Genes Dev</w:t>
      </w:r>
      <w:r w:rsidRPr="00762E64">
        <w:rPr>
          <w:rFonts w:ascii="Book Antiqua" w:eastAsia="Book Antiqua" w:hAnsi="Book Antiqua" w:cs="Book Antiqua"/>
          <w:color w:val="000000"/>
        </w:rPr>
        <w:t xml:space="preserve"> 2017; </w:t>
      </w:r>
      <w:r w:rsidRPr="00762E64">
        <w:rPr>
          <w:rFonts w:ascii="Book Antiqua" w:eastAsia="Book Antiqua" w:hAnsi="Book Antiqua" w:cs="Book Antiqua"/>
          <w:b/>
          <w:bCs/>
          <w:color w:val="000000"/>
        </w:rPr>
        <w:t>31</w:t>
      </w:r>
      <w:r w:rsidRPr="00762E64">
        <w:rPr>
          <w:rFonts w:ascii="Book Antiqua" w:eastAsia="Book Antiqua" w:hAnsi="Book Antiqua" w:cs="Book Antiqua"/>
          <w:color w:val="000000"/>
        </w:rPr>
        <w:t>: 1827-1840 [PMID: 29051388 DOI: 10.1101/gad.305805.117]</w:t>
      </w:r>
    </w:p>
    <w:p w14:paraId="0075952B"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27 </w:t>
      </w:r>
      <w:r w:rsidRPr="00762E64">
        <w:rPr>
          <w:rFonts w:ascii="Book Antiqua" w:eastAsia="Book Antiqua" w:hAnsi="Book Antiqua" w:cs="Book Antiqua"/>
          <w:b/>
          <w:bCs/>
          <w:color w:val="000000"/>
        </w:rPr>
        <w:t>Cabel L</w:t>
      </w:r>
      <w:r w:rsidRPr="00762E64">
        <w:rPr>
          <w:rFonts w:ascii="Book Antiqua" w:eastAsia="Book Antiqua" w:hAnsi="Book Antiqua" w:cs="Book Antiqua"/>
          <w:color w:val="000000"/>
        </w:rPr>
        <w:t xml:space="preserve">, Proudhon C, Romano E, Girard N, Lantz O, Stern MH, Pierga JY, Bidard FC. Clinical potential of circulating tumour DNA in patients receiving anticancer immunotherapy. </w:t>
      </w:r>
      <w:r w:rsidRPr="00762E64">
        <w:rPr>
          <w:rFonts w:ascii="Book Antiqua" w:eastAsia="Book Antiqua" w:hAnsi="Book Antiqua" w:cs="Book Antiqua"/>
          <w:i/>
          <w:iCs/>
          <w:color w:val="000000"/>
        </w:rPr>
        <w:t>Nat Rev Clin Oncol</w:t>
      </w:r>
      <w:r w:rsidRPr="00762E64">
        <w:rPr>
          <w:rFonts w:ascii="Book Antiqua" w:eastAsia="Book Antiqua" w:hAnsi="Book Antiqua" w:cs="Book Antiqua"/>
          <w:color w:val="000000"/>
        </w:rPr>
        <w:t xml:space="preserve"> 2018; </w:t>
      </w:r>
      <w:r w:rsidRPr="00762E64">
        <w:rPr>
          <w:rFonts w:ascii="Book Antiqua" w:eastAsia="Book Antiqua" w:hAnsi="Book Antiqua" w:cs="Book Antiqua"/>
          <w:b/>
          <w:bCs/>
          <w:color w:val="000000"/>
        </w:rPr>
        <w:t>15</w:t>
      </w:r>
      <w:r w:rsidRPr="00762E64">
        <w:rPr>
          <w:rFonts w:ascii="Book Antiqua" w:eastAsia="Book Antiqua" w:hAnsi="Book Antiqua" w:cs="Book Antiqua"/>
          <w:color w:val="000000"/>
        </w:rPr>
        <w:t>: 639-650 [PMID: 30050094 DOI: 10.1038/s41571-018-0074-3]</w:t>
      </w:r>
    </w:p>
    <w:p w14:paraId="39E85635"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28 </w:t>
      </w:r>
      <w:r w:rsidRPr="00762E64">
        <w:rPr>
          <w:rFonts w:ascii="Book Antiqua" w:eastAsia="Book Antiqua" w:hAnsi="Book Antiqua" w:cs="Book Antiqua"/>
          <w:b/>
          <w:bCs/>
          <w:color w:val="000000"/>
        </w:rPr>
        <w:t>Khodadoust MS</w:t>
      </w:r>
      <w:r w:rsidRPr="00762E64">
        <w:rPr>
          <w:rFonts w:ascii="Book Antiqua" w:eastAsia="Book Antiqua" w:hAnsi="Book Antiqua" w:cs="Book Antiqua"/>
          <w:color w:val="000000"/>
        </w:rPr>
        <w:t xml:space="preserve">, Olsson N, Wagar LE, Haabeth OA, Chen B, Swaminathan K, Rawson K, Liu CL, Steiner D, Lund P, Rao S, Zhang L, Marceau C, Stehr H, Newman AM, Czerwinski DK, Carlton VE, Moorhead M, Faham M, Kohrt HE, Carette J, Green MR, Davis MM, Levy R, Elias JE, Alizadeh AA. Antigen presentation profiling reveals recognition of lymphoma immunoglobulin neoantigens. </w:t>
      </w:r>
      <w:r w:rsidRPr="00762E64">
        <w:rPr>
          <w:rFonts w:ascii="Book Antiqua" w:eastAsia="Book Antiqua" w:hAnsi="Book Antiqua" w:cs="Book Antiqua"/>
          <w:i/>
          <w:iCs/>
          <w:color w:val="000000"/>
        </w:rPr>
        <w:t>Nature</w:t>
      </w:r>
      <w:r w:rsidRPr="00762E64">
        <w:rPr>
          <w:rFonts w:ascii="Book Antiqua" w:eastAsia="Book Antiqua" w:hAnsi="Book Antiqua" w:cs="Book Antiqua"/>
          <w:color w:val="000000"/>
        </w:rPr>
        <w:t xml:space="preserve"> 2017; </w:t>
      </w:r>
      <w:r w:rsidRPr="00762E64">
        <w:rPr>
          <w:rFonts w:ascii="Book Antiqua" w:eastAsia="Book Antiqua" w:hAnsi="Book Antiqua" w:cs="Book Antiqua"/>
          <w:b/>
          <w:bCs/>
          <w:color w:val="000000"/>
        </w:rPr>
        <w:t>543</w:t>
      </w:r>
      <w:r w:rsidRPr="00762E64">
        <w:rPr>
          <w:rFonts w:ascii="Book Antiqua" w:eastAsia="Book Antiqua" w:hAnsi="Book Antiqua" w:cs="Book Antiqua"/>
          <w:color w:val="000000"/>
        </w:rPr>
        <w:t>: 723-727 [PMID: 28329770 DOI: 10.1038/nature21433]</w:t>
      </w:r>
    </w:p>
    <w:p w14:paraId="214002F4"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29 </w:t>
      </w:r>
      <w:r w:rsidRPr="00762E64">
        <w:rPr>
          <w:rFonts w:ascii="Book Antiqua" w:eastAsia="Book Antiqua" w:hAnsi="Book Antiqua" w:cs="Book Antiqua"/>
          <w:b/>
          <w:bCs/>
          <w:color w:val="000000"/>
        </w:rPr>
        <w:t>Jurtz V</w:t>
      </w:r>
      <w:r w:rsidRPr="00762E64">
        <w:rPr>
          <w:rFonts w:ascii="Book Antiqua" w:eastAsia="Book Antiqua" w:hAnsi="Book Antiqua" w:cs="Book Antiqua"/>
          <w:color w:val="000000"/>
        </w:rPr>
        <w:t xml:space="preserve">, Paul S, Andreatta M, Marcatili P, Peters B, Nielsen M. NetMHCpan-4.0: Improved Peptide-MHC Class I Interaction Predictions Integrating Eluted Ligand and Peptide Binding Affinity Data. </w:t>
      </w:r>
      <w:r w:rsidRPr="00762E64">
        <w:rPr>
          <w:rFonts w:ascii="Book Antiqua" w:eastAsia="Book Antiqua" w:hAnsi="Book Antiqua" w:cs="Book Antiqua"/>
          <w:i/>
          <w:iCs/>
          <w:color w:val="000000"/>
        </w:rPr>
        <w:t>J Immunol</w:t>
      </w:r>
      <w:r w:rsidRPr="00762E64">
        <w:rPr>
          <w:rFonts w:ascii="Book Antiqua" w:eastAsia="Book Antiqua" w:hAnsi="Book Antiqua" w:cs="Book Antiqua"/>
          <w:color w:val="000000"/>
        </w:rPr>
        <w:t xml:space="preserve"> 2017; </w:t>
      </w:r>
      <w:r w:rsidRPr="00762E64">
        <w:rPr>
          <w:rFonts w:ascii="Book Antiqua" w:eastAsia="Book Antiqua" w:hAnsi="Book Antiqua" w:cs="Book Antiqua"/>
          <w:b/>
          <w:bCs/>
          <w:color w:val="000000"/>
        </w:rPr>
        <w:t>199</w:t>
      </w:r>
      <w:r w:rsidRPr="00762E64">
        <w:rPr>
          <w:rFonts w:ascii="Book Antiqua" w:eastAsia="Book Antiqua" w:hAnsi="Book Antiqua" w:cs="Book Antiqua"/>
          <w:color w:val="000000"/>
        </w:rPr>
        <w:t>: 3360-3368 [PMID: 28978689 DOI: 10.4049/jimmunol.1700893]</w:t>
      </w:r>
    </w:p>
    <w:p w14:paraId="2FBE0576"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30 </w:t>
      </w:r>
      <w:r w:rsidRPr="00762E64">
        <w:rPr>
          <w:rFonts w:ascii="Book Antiqua" w:eastAsia="Book Antiqua" w:hAnsi="Book Antiqua" w:cs="Book Antiqua"/>
          <w:b/>
          <w:bCs/>
          <w:color w:val="000000"/>
        </w:rPr>
        <w:t>Reynisson B</w:t>
      </w:r>
      <w:r w:rsidRPr="00762E64">
        <w:rPr>
          <w:rFonts w:ascii="Book Antiqua" w:eastAsia="Book Antiqua" w:hAnsi="Book Antiqua" w:cs="Book Antiqua"/>
          <w:color w:val="000000"/>
        </w:rPr>
        <w:t xml:space="preserve">, Alvarez B, Paul S, Peters B, Nielsen M. NetMHCpan-4.1 and NetMHCIIpan-4.0: improved predictions of MHC antigen presentation by concurrent </w:t>
      </w:r>
      <w:r w:rsidRPr="00762E64">
        <w:rPr>
          <w:rFonts w:ascii="Book Antiqua" w:eastAsia="Book Antiqua" w:hAnsi="Book Antiqua" w:cs="Book Antiqua"/>
          <w:color w:val="000000"/>
        </w:rPr>
        <w:lastRenderedPageBreak/>
        <w:t xml:space="preserve">motif deconvolution and integration of MS MHC eluted ligand data. </w:t>
      </w:r>
      <w:r w:rsidRPr="00762E64">
        <w:rPr>
          <w:rFonts w:ascii="Book Antiqua" w:eastAsia="Book Antiqua" w:hAnsi="Book Antiqua" w:cs="Book Antiqua"/>
          <w:i/>
          <w:iCs/>
          <w:color w:val="000000"/>
        </w:rPr>
        <w:t>Nucleic Acids Res</w:t>
      </w:r>
      <w:r w:rsidRPr="00762E64">
        <w:rPr>
          <w:rFonts w:ascii="Book Antiqua" w:eastAsia="Book Antiqua" w:hAnsi="Book Antiqua" w:cs="Book Antiqua"/>
          <w:color w:val="000000"/>
        </w:rPr>
        <w:t xml:space="preserve"> 2020; </w:t>
      </w:r>
      <w:r w:rsidRPr="00762E64">
        <w:rPr>
          <w:rFonts w:ascii="Book Antiqua" w:eastAsia="Book Antiqua" w:hAnsi="Book Antiqua" w:cs="Book Antiqua"/>
          <w:b/>
          <w:bCs/>
          <w:color w:val="000000"/>
        </w:rPr>
        <w:t>48</w:t>
      </w:r>
      <w:r w:rsidRPr="00762E64">
        <w:rPr>
          <w:rFonts w:ascii="Book Antiqua" w:eastAsia="Book Antiqua" w:hAnsi="Book Antiqua" w:cs="Book Antiqua"/>
          <w:color w:val="000000"/>
        </w:rPr>
        <w:t>: W449-W454 [PMID: 32406916 DOI: 10.1093/nar/gkaa379]</w:t>
      </w:r>
    </w:p>
    <w:p w14:paraId="27E449E6"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31 </w:t>
      </w:r>
      <w:r w:rsidRPr="00762E64">
        <w:rPr>
          <w:rFonts w:ascii="Book Antiqua" w:eastAsia="Book Antiqua" w:hAnsi="Book Antiqua" w:cs="Book Antiqua"/>
          <w:b/>
          <w:bCs/>
          <w:color w:val="000000"/>
        </w:rPr>
        <w:t>Rech AJ</w:t>
      </w:r>
      <w:r w:rsidRPr="00762E64">
        <w:rPr>
          <w:rFonts w:ascii="Book Antiqua" w:eastAsia="Book Antiqua" w:hAnsi="Book Antiqua" w:cs="Book Antiqua"/>
          <w:color w:val="000000"/>
        </w:rPr>
        <w:t xml:space="preserve">, Balli D, Mantero A, Ishwaran H, Nathanson KL, Stanger BZ, Vonderheide RH. Tumor Immunity and Survival as a Function of Alternative Neopeptides in Human Cancer. </w:t>
      </w:r>
      <w:r w:rsidRPr="00762E64">
        <w:rPr>
          <w:rFonts w:ascii="Book Antiqua" w:eastAsia="Book Antiqua" w:hAnsi="Book Antiqua" w:cs="Book Antiqua"/>
          <w:i/>
          <w:iCs/>
          <w:color w:val="000000"/>
        </w:rPr>
        <w:t>Cancer Immunol Res</w:t>
      </w:r>
      <w:r w:rsidRPr="00762E64">
        <w:rPr>
          <w:rFonts w:ascii="Book Antiqua" w:eastAsia="Book Antiqua" w:hAnsi="Book Antiqua" w:cs="Book Antiqua"/>
          <w:color w:val="000000"/>
        </w:rPr>
        <w:t xml:space="preserve"> 2018; </w:t>
      </w:r>
      <w:r w:rsidRPr="00762E64">
        <w:rPr>
          <w:rFonts w:ascii="Book Antiqua" w:eastAsia="Book Antiqua" w:hAnsi="Book Antiqua" w:cs="Book Antiqua"/>
          <w:b/>
          <w:bCs/>
          <w:color w:val="000000"/>
        </w:rPr>
        <w:t>6</w:t>
      </w:r>
      <w:r w:rsidRPr="00762E64">
        <w:rPr>
          <w:rFonts w:ascii="Book Antiqua" w:eastAsia="Book Antiqua" w:hAnsi="Book Antiqua" w:cs="Book Antiqua"/>
          <w:color w:val="000000"/>
        </w:rPr>
        <w:t>: 276-287 [PMID: 29339376 DOI: 10.1158/2326-6066.CIR-17-0559]</w:t>
      </w:r>
    </w:p>
    <w:p w14:paraId="7BF3C1B6"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32 </w:t>
      </w:r>
      <w:r w:rsidRPr="00762E64">
        <w:rPr>
          <w:rFonts w:ascii="Book Antiqua" w:eastAsia="Book Antiqua" w:hAnsi="Book Antiqua" w:cs="Book Antiqua"/>
          <w:b/>
          <w:bCs/>
          <w:color w:val="000000"/>
        </w:rPr>
        <w:t>Newey A</w:t>
      </w:r>
      <w:r w:rsidRPr="00762E64">
        <w:rPr>
          <w:rFonts w:ascii="Book Antiqua" w:eastAsia="Book Antiqua" w:hAnsi="Book Antiqua" w:cs="Book Antiqua"/>
          <w:color w:val="000000"/>
        </w:rPr>
        <w:t xml:space="preserve">, Griffiths B, Michaux J, Pak HS, Stevenson BJ, Woolston A, Semiannikova M, Spain G, Barber LJ, Matthews N, Rao S, Watkins D, Chau I, Coukos G, Racle J, Gfeller D, Starling N, Cunningham D, Bassani-Sternberg M, Gerlinger M. Immunopeptidomics of colorectal cancer organoids reveals a sparse HLA class I neoantigen landscape and no increase in neoantigens with interferon or MEK-inhibitor treatment. </w:t>
      </w:r>
      <w:r w:rsidRPr="00762E64">
        <w:rPr>
          <w:rFonts w:ascii="Book Antiqua" w:eastAsia="Book Antiqua" w:hAnsi="Book Antiqua" w:cs="Book Antiqua"/>
          <w:i/>
          <w:iCs/>
          <w:color w:val="000000"/>
        </w:rPr>
        <w:t>J Immunother Cancer</w:t>
      </w:r>
      <w:r w:rsidRPr="00762E64">
        <w:rPr>
          <w:rFonts w:ascii="Book Antiqua" w:eastAsia="Book Antiqua" w:hAnsi="Book Antiqua" w:cs="Book Antiqua"/>
          <w:color w:val="000000"/>
        </w:rPr>
        <w:t xml:space="preserve"> 2019; </w:t>
      </w:r>
      <w:r w:rsidRPr="00762E64">
        <w:rPr>
          <w:rFonts w:ascii="Book Antiqua" w:eastAsia="Book Antiqua" w:hAnsi="Book Antiqua" w:cs="Book Antiqua"/>
          <w:b/>
          <w:bCs/>
          <w:color w:val="000000"/>
        </w:rPr>
        <w:t>7</w:t>
      </w:r>
      <w:r w:rsidRPr="00762E64">
        <w:rPr>
          <w:rFonts w:ascii="Book Antiqua" w:eastAsia="Book Antiqua" w:hAnsi="Book Antiqua" w:cs="Book Antiqua"/>
          <w:color w:val="000000"/>
        </w:rPr>
        <w:t>: 309 [PMID: 31735170 DOI: 10.1186/s40425-019-0769-8]</w:t>
      </w:r>
    </w:p>
    <w:p w14:paraId="515B560E"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33 </w:t>
      </w:r>
      <w:r w:rsidRPr="00762E64">
        <w:rPr>
          <w:rFonts w:ascii="Book Antiqua" w:eastAsia="Book Antiqua" w:hAnsi="Book Antiqua" w:cs="Book Antiqua"/>
          <w:b/>
          <w:bCs/>
          <w:color w:val="000000"/>
        </w:rPr>
        <w:t>Devlin JR</w:t>
      </w:r>
      <w:r w:rsidRPr="00762E64">
        <w:rPr>
          <w:rFonts w:ascii="Book Antiqua" w:eastAsia="Book Antiqua" w:hAnsi="Book Antiqua" w:cs="Book Antiqua"/>
          <w:color w:val="000000"/>
        </w:rPr>
        <w:t xml:space="preserve">, Alonso JA, Ayres CM, Keller GLJ, Bobisse S, Vander Kooi CW, Coukos G, Gfeller D, Harari A, Baker BM. Structural dissimilarity from self drives neoepitope escape from immune tolerance. </w:t>
      </w:r>
      <w:r w:rsidRPr="00762E64">
        <w:rPr>
          <w:rFonts w:ascii="Book Antiqua" w:eastAsia="Book Antiqua" w:hAnsi="Book Antiqua" w:cs="Book Antiqua"/>
          <w:i/>
          <w:iCs/>
          <w:color w:val="000000"/>
        </w:rPr>
        <w:t>Nat Chem Biol</w:t>
      </w:r>
      <w:r w:rsidRPr="00762E64">
        <w:rPr>
          <w:rFonts w:ascii="Book Antiqua" w:eastAsia="Book Antiqua" w:hAnsi="Book Antiqua" w:cs="Book Antiqua"/>
          <w:color w:val="000000"/>
        </w:rPr>
        <w:t xml:space="preserve"> 2020; </w:t>
      </w:r>
      <w:r w:rsidRPr="00762E64">
        <w:rPr>
          <w:rFonts w:ascii="Book Antiqua" w:eastAsia="Book Antiqua" w:hAnsi="Book Antiqua" w:cs="Book Antiqua"/>
          <w:b/>
          <w:bCs/>
          <w:color w:val="000000"/>
        </w:rPr>
        <w:t>16</w:t>
      </w:r>
      <w:r w:rsidRPr="00762E64">
        <w:rPr>
          <w:rFonts w:ascii="Book Antiqua" w:eastAsia="Book Antiqua" w:hAnsi="Book Antiqua" w:cs="Book Antiqua"/>
          <w:color w:val="000000"/>
        </w:rPr>
        <w:t>: 1269-1276 [PMID: 32807968 DOI: 10.1038/s41589-020-0610-1]</w:t>
      </w:r>
    </w:p>
    <w:p w14:paraId="38014981"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34 </w:t>
      </w:r>
      <w:r w:rsidRPr="00762E64">
        <w:rPr>
          <w:rFonts w:ascii="Book Antiqua" w:eastAsia="Book Antiqua" w:hAnsi="Book Antiqua" w:cs="Book Antiqua"/>
          <w:b/>
          <w:bCs/>
          <w:color w:val="000000"/>
        </w:rPr>
        <w:t>Vizcaíno JA</w:t>
      </w:r>
      <w:r w:rsidRPr="00762E64">
        <w:rPr>
          <w:rFonts w:ascii="Book Antiqua" w:eastAsia="Book Antiqua" w:hAnsi="Book Antiqua" w:cs="Book Antiqua"/>
          <w:color w:val="000000"/>
        </w:rPr>
        <w:t xml:space="preserve">, Kubiniok P, Kovalchik KA, Ma Q, Duquette JD, Mongrain I, Deutsch EW, Peters B, Sette A, Sirois I, Caron E. The Human Immunopeptidome Project: A Roadmap to Predict and Treat Immune Diseases. </w:t>
      </w:r>
      <w:r w:rsidRPr="00762E64">
        <w:rPr>
          <w:rFonts w:ascii="Book Antiqua" w:eastAsia="Book Antiqua" w:hAnsi="Book Antiqua" w:cs="Book Antiqua"/>
          <w:i/>
          <w:iCs/>
          <w:color w:val="000000"/>
        </w:rPr>
        <w:t>Mol Cell Proteomics</w:t>
      </w:r>
      <w:r w:rsidRPr="00762E64">
        <w:rPr>
          <w:rFonts w:ascii="Book Antiqua" w:eastAsia="Book Antiqua" w:hAnsi="Book Antiqua" w:cs="Book Antiqua"/>
          <w:color w:val="000000"/>
        </w:rPr>
        <w:t xml:space="preserve"> 2020; </w:t>
      </w:r>
      <w:r w:rsidRPr="00762E64">
        <w:rPr>
          <w:rFonts w:ascii="Book Antiqua" w:eastAsia="Book Antiqua" w:hAnsi="Book Antiqua" w:cs="Book Antiqua"/>
          <w:b/>
          <w:bCs/>
          <w:color w:val="000000"/>
        </w:rPr>
        <w:t>19</w:t>
      </w:r>
      <w:r w:rsidRPr="00762E64">
        <w:rPr>
          <w:rFonts w:ascii="Book Antiqua" w:eastAsia="Book Antiqua" w:hAnsi="Book Antiqua" w:cs="Book Antiqua"/>
          <w:color w:val="000000"/>
        </w:rPr>
        <w:t>: 31-49 [PMID: 31744855 DOI: 10.1074/mcp.R119.001743]</w:t>
      </w:r>
    </w:p>
    <w:p w14:paraId="246D9B5A"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35 </w:t>
      </w:r>
      <w:r w:rsidRPr="00762E64">
        <w:rPr>
          <w:rFonts w:ascii="Book Antiqua" w:eastAsia="Book Antiqua" w:hAnsi="Book Antiqua" w:cs="Book Antiqua"/>
          <w:b/>
          <w:bCs/>
          <w:color w:val="000000"/>
        </w:rPr>
        <w:t>Kote S</w:t>
      </w:r>
      <w:r w:rsidRPr="00762E64">
        <w:rPr>
          <w:rFonts w:ascii="Book Antiqua" w:eastAsia="Book Antiqua" w:hAnsi="Book Antiqua" w:cs="Book Antiqua"/>
          <w:color w:val="000000"/>
        </w:rPr>
        <w:t xml:space="preserve">, Pirog A, Bedran G, Alfaro J, Dapic I. Mass Spectrometry-Based Identification of MHC-Associated Peptides. </w:t>
      </w:r>
      <w:r w:rsidRPr="00762E64">
        <w:rPr>
          <w:rFonts w:ascii="Book Antiqua" w:eastAsia="Book Antiqua" w:hAnsi="Book Antiqua" w:cs="Book Antiqua"/>
          <w:i/>
          <w:iCs/>
          <w:color w:val="000000"/>
        </w:rPr>
        <w:t>Cancers (Basel)</w:t>
      </w:r>
      <w:r w:rsidRPr="00762E64">
        <w:rPr>
          <w:rFonts w:ascii="Book Antiqua" w:eastAsia="Book Antiqua" w:hAnsi="Book Antiqua" w:cs="Book Antiqua"/>
          <w:color w:val="000000"/>
        </w:rPr>
        <w:t xml:space="preserve"> 2020; </w:t>
      </w:r>
      <w:r w:rsidRPr="00762E64">
        <w:rPr>
          <w:rFonts w:ascii="Book Antiqua" w:eastAsia="Book Antiqua" w:hAnsi="Book Antiqua" w:cs="Book Antiqua"/>
          <w:b/>
          <w:bCs/>
          <w:color w:val="000000"/>
        </w:rPr>
        <w:t>12</w:t>
      </w:r>
      <w:r w:rsidRPr="00762E64">
        <w:rPr>
          <w:rFonts w:ascii="Book Antiqua" w:eastAsia="Book Antiqua" w:hAnsi="Book Antiqua" w:cs="Book Antiqua"/>
          <w:color w:val="000000"/>
        </w:rPr>
        <w:t xml:space="preserve"> [PMID: 32110973 DOI: 10.3390/cancers12030535]</w:t>
      </w:r>
    </w:p>
    <w:p w14:paraId="1BED9C19"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36 </w:t>
      </w:r>
      <w:r w:rsidRPr="00762E64">
        <w:rPr>
          <w:rFonts w:ascii="Book Antiqua" w:eastAsia="Book Antiqua" w:hAnsi="Book Antiqua" w:cs="Book Antiqua"/>
          <w:b/>
          <w:bCs/>
          <w:color w:val="000000"/>
        </w:rPr>
        <w:t>Abelin JG</w:t>
      </w:r>
      <w:r w:rsidRPr="00762E64">
        <w:rPr>
          <w:rFonts w:ascii="Book Antiqua" w:eastAsia="Book Antiqua" w:hAnsi="Book Antiqua" w:cs="Book Antiqua"/>
          <w:color w:val="000000"/>
        </w:rPr>
        <w:t xml:space="preserve">, Keskin DB, Sarkizova S, Hartigan CR, Zhang W, Sidney J, Stevens J, Lane W, Zhang GL, Eisenhaure TM, Clauser KR, Hacohen N, Rooney MS, Carr SA, Wu CJ. Mass Spectrometry Profiling of HLA-Associated Peptidomes in Mono-allelic Cells Enables More Accurate Epitope Prediction. </w:t>
      </w:r>
      <w:r w:rsidRPr="00762E64">
        <w:rPr>
          <w:rFonts w:ascii="Book Antiqua" w:eastAsia="Book Antiqua" w:hAnsi="Book Antiqua" w:cs="Book Antiqua"/>
          <w:i/>
          <w:iCs/>
          <w:color w:val="000000"/>
        </w:rPr>
        <w:t>Immunity</w:t>
      </w:r>
      <w:r w:rsidRPr="00762E64">
        <w:rPr>
          <w:rFonts w:ascii="Book Antiqua" w:eastAsia="Book Antiqua" w:hAnsi="Book Antiqua" w:cs="Book Antiqua"/>
          <w:color w:val="000000"/>
        </w:rPr>
        <w:t xml:space="preserve"> 2017; </w:t>
      </w:r>
      <w:r w:rsidRPr="00762E64">
        <w:rPr>
          <w:rFonts w:ascii="Book Antiqua" w:eastAsia="Book Antiqua" w:hAnsi="Book Antiqua" w:cs="Book Antiqua"/>
          <w:b/>
          <w:bCs/>
          <w:color w:val="000000"/>
        </w:rPr>
        <w:t>46</w:t>
      </w:r>
      <w:r w:rsidRPr="00762E64">
        <w:rPr>
          <w:rFonts w:ascii="Book Antiqua" w:eastAsia="Book Antiqua" w:hAnsi="Book Antiqua" w:cs="Book Antiqua"/>
          <w:color w:val="000000"/>
        </w:rPr>
        <w:t>: 315-326 [PMID: 28228285 DOI: 10.1016/j.immuni.2017.02.007]</w:t>
      </w:r>
    </w:p>
    <w:p w14:paraId="058A1ABE"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lastRenderedPageBreak/>
        <w:t xml:space="preserve">37 </w:t>
      </w:r>
      <w:r w:rsidRPr="00762E64">
        <w:rPr>
          <w:rFonts w:ascii="Book Antiqua" w:eastAsia="Book Antiqua" w:hAnsi="Book Antiqua" w:cs="Book Antiqua"/>
          <w:b/>
          <w:bCs/>
          <w:color w:val="000000"/>
        </w:rPr>
        <w:t>Lu YC</w:t>
      </w:r>
      <w:r w:rsidRPr="00762E64">
        <w:rPr>
          <w:rFonts w:ascii="Book Antiqua" w:eastAsia="Book Antiqua" w:hAnsi="Book Antiqua" w:cs="Book Antiqua"/>
          <w:color w:val="000000"/>
        </w:rPr>
        <w:t xml:space="preserve">, Yao X, Crystal JS, Li YF, El-Gamil M, Gross C, Davis L, Dudley ME, Yang JC, Samuels Y, Rosenberg SA, Robbins PF. Efficient identification of mutated cancer antigens recognized by T cells associated with durable tumor regressions. </w:t>
      </w:r>
      <w:r w:rsidRPr="00762E64">
        <w:rPr>
          <w:rFonts w:ascii="Book Antiqua" w:eastAsia="Book Antiqua" w:hAnsi="Book Antiqua" w:cs="Book Antiqua"/>
          <w:i/>
          <w:iCs/>
          <w:color w:val="000000"/>
        </w:rPr>
        <w:t>Clin Cancer Res</w:t>
      </w:r>
      <w:r w:rsidRPr="00762E64">
        <w:rPr>
          <w:rFonts w:ascii="Book Antiqua" w:eastAsia="Book Antiqua" w:hAnsi="Book Antiqua" w:cs="Book Antiqua"/>
          <w:color w:val="000000"/>
        </w:rPr>
        <w:t xml:space="preserve"> 2014; </w:t>
      </w:r>
      <w:r w:rsidRPr="00762E64">
        <w:rPr>
          <w:rFonts w:ascii="Book Antiqua" w:eastAsia="Book Antiqua" w:hAnsi="Book Antiqua" w:cs="Book Antiqua"/>
          <w:b/>
          <w:bCs/>
          <w:color w:val="000000"/>
        </w:rPr>
        <w:t>20</w:t>
      </w:r>
      <w:r w:rsidRPr="00762E64">
        <w:rPr>
          <w:rFonts w:ascii="Book Antiqua" w:eastAsia="Book Antiqua" w:hAnsi="Book Antiqua" w:cs="Book Antiqua"/>
          <w:color w:val="000000"/>
        </w:rPr>
        <w:t>: 3401-3410 [PMID: 24987109 DOI: 10.1158/1078-0432.CCR-14-0433]</w:t>
      </w:r>
    </w:p>
    <w:p w14:paraId="1E308C38"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38 </w:t>
      </w:r>
      <w:r w:rsidRPr="00762E64">
        <w:rPr>
          <w:rFonts w:ascii="Book Antiqua" w:eastAsia="Book Antiqua" w:hAnsi="Book Antiqua" w:cs="Book Antiqua"/>
          <w:b/>
          <w:bCs/>
          <w:color w:val="000000"/>
        </w:rPr>
        <w:t>Wang WC</w:t>
      </w:r>
      <w:r w:rsidRPr="00762E64">
        <w:rPr>
          <w:rFonts w:ascii="Book Antiqua" w:eastAsia="Book Antiqua" w:hAnsi="Book Antiqua" w:cs="Book Antiqua"/>
          <w:color w:val="000000"/>
        </w:rPr>
        <w:t xml:space="preserve">, Zhang ZQ, Li PP, Ma JY, Chen L, Qian HH, Shi LH, Yin ZF, Sun B, Zhang XF. Anti-tumor activity and mechanism of oligoclonal hepatocellular carcinoma tumor-infiltrating lymphocytes </w:t>
      </w:r>
      <w:r w:rsidRPr="00762E64">
        <w:rPr>
          <w:rFonts w:ascii="Book Antiqua" w:eastAsia="Book Antiqua" w:hAnsi="Book Antiqua" w:cs="Book Antiqua"/>
          <w:i/>
          <w:iCs/>
          <w:color w:val="000000"/>
        </w:rPr>
        <w:t>in vivo</w:t>
      </w:r>
      <w:r w:rsidRPr="00762E64">
        <w:rPr>
          <w:rFonts w:ascii="Book Antiqua" w:eastAsia="Book Antiqua" w:hAnsi="Book Antiqua" w:cs="Book Antiqua"/>
          <w:color w:val="000000"/>
        </w:rPr>
        <w:t xml:space="preserve"> and </w:t>
      </w:r>
      <w:r w:rsidRPr="00762E64">
        <w:rPr>
          <w:rFonts w:ascii="Book Antiqua" w:eastAsia="Book Antiqua" w:hAnsi="Book Antiqua" w:cs="Book Antiqua"/>
          <w:i/>
          <w:iCs/>
          <w:color w:val="000000"/>
        </w:rPr>
        <w:t>in vitro</w:t>
      </w:r>
      <w:r w:rsidRPr="00762E64">
        <w:rPr>
          <w:rFonts w:ascii="Book Antiqua" w:eastAsia="Book Antiqua" w:hAnsi="Book Antiqua" w:cs="Book Antiqua"/>
          <w:color w:val="000000"/>
        </w:rPr>
        <w:t xml:space="preserve">. </w:t>
      </w:r>
      <w:r w:rsidRPr="00762E64">
        <w:rPr>
          <w:rFonts w:ascii="Book Antiqua" w:eastAsia="Book Antiqua" w:hAnsi="Book Antiqua" w:cs="Book Antiqua"/>
          <w:i/>
          <w:iCs/>
          <w:color w:val="000000"/>
        </w:rPr>
        <w:t>Cancer Biol Ther</w:t>
      </w:r>
      <w:r w:rsidRPr="00762E64">
        <w:rPr>
          <w:rFonts w:ascii="Book Antiqua" w:eastAsia="Book Antiqua" w:hAnsi="Book Antiqua" w:cs="Book Antiqua"/>
          <w:color w:val="000000"/>
        </w:rPr>
        <w:t xml:space="preserve"> 2019; </w:t>
      </w:r>
      <w:r w:rsidRPr="00762E64">
        <w:rPr>
          <w:rFonts w:ascii="Book Antiqua" w:eastAsia="Book Antiqua" w:hAnsi="Book Antiqua" w:cs="Book Antiqua"/>
          <w:b/>
          <w:bCs/>
          <w:color w:val="000000"/>
        </w:rPr>
        <w:t>20</w:t>
      </w:r>
      <w:r w:rsidRPr="00762E64">
        <w:rPr>
          <w:rFonts w:ascii="Book Antiqua" w:eastAsia="Book Antiqua" w:hAnsi="Book Antiqua" w:cs="Book Antiqua"/>
          <w:color w:val="000000"/>
        </w:rPr>
        <w:t>: 1187-1194 [PMID: 31018748 DOI: 10.1080/15384047.2019.1599663]</w:t>
      </w:r>
    </w:p>
    <w:p w14:paraId="478005BA"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39 </w:t>
      </w:r>
      <w:r w:rsidRPr="00762E64">
        <w:rPr>
          <w:rFonts w:ascii="Book Antiqua" w:eastAsia="Book Antiqua" w:hAnsi="Book Antiqua" w:cs="Book Antiqua"/>
          <w:b/>
          <w:bCs/>
          <w:color w:val="000000"/>
        </w:rPr>
        <w:t>Kula T</w:t>
      </w:r>
      <w:r w:rsidRPr="00762E64">
        <w:rPr>
          <w:rFonts w:ascii="Book Antiqua" w:eastAsia="Book Antiqua" w:hAnsi="Book Antiqua" w:cs="Book Antiqua"/>
          <w:color w:val="000000"/>
        </w:rPr>
        <w:t xml:space="preserve">, Dezfulian MH, Wang CI, Abdelfattah NS, Hartman ZC, Wucherpfennig KW, Lyerly HK, Elledge SJ. T-Scan: A Genome-wide Method for the Systematic Discovery of T Cell Epitopes. </w:t>
      </w:r>
      <w:r w:rsidRPr="00762E64">
        <w:rPr>
          <w:rFonts w:ascii="Book Antiqua" w:eastAsia="Book Antiqua" w:hAnsi="Book Antiqua" w:cs="Book Antiqua"/>
          <w:i/>
          <w:iCs/>
          <w:color w:val="000000"/>
        </w:rPr>
        <w:t>Cell</w:t>
      </w:r>
      <w:r w:rsidRPr="00762E64">
        <w:rPr>
          <w:rFonts w:ascii="Book Antiqua" w:eastAsia="Book Antiqua" w:hAnsi="Book Antiqua" w:cs="Book Antiqua"/>
          <w:color w:val="000000"/>
        </w:rPr>
        <w:t xml:space="preserve"> 2019; </w:t>
      </w:r>
      <w:r w:rsidRPr="00762E64">
        <w:rPr>
          <w:rFonts w:ascii="Book Antiqua" w:eastAsia="Book Antiqua" w:hAnsi="Book Antiqua" w:cs="Book Antiqua"/>
          <w:b/>
          <w:bCs/>
          <w:color w:val="000000"/>
        </w:rPr>
        <w:t>178</w:t>
      </w:r>
      <w:r w:rsidRPr="00762E64">
        <w:rPr>
          <w:rFonts w:ascii="Book Antiqua" w:eastAsia="Book Antiqua" w:hAnsi="Book Antiqua" w:cs="Book Antiqua"/>
          <w:color w:val="000000"/>
        </w:rPr>
        <w:t>: 1016-1028.e13 [PMID: 31398327 DOI: 10.1016/j.cell.2019.07.009]</w:t>
      </w:r>
    </w:p>
    <w:p w14:paraId="1568920E"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40 </w:t>
      </w:r>
      <w:r w:rsidRPr="00762E64">
        <w:rPr>
          <w:rFonts w:ascii="Book Antiqua" w:eastAsia="Book Antiqua" w:hAnsi="Book Antiqua" w:cs="Book Antiqua"/>
          <w:b/>
          <w:bCs/>
          <w:color w:val="000000"/>
        </w:rPr>
        <w:t>Russo M</w:t>
      </w:r>
      <w:r w:rsidRPr="00762E64">
        <w:rPr>
          <w:rFonts w:ascii="Book Antiqua" w:eastAsia="Book Antiqua" w:hAnsi="Book Antiqua" w:cs="Book Antiqua"/>
          <w:color w:val="000000"/>
        </w:rPr>
        <w:t xml:space="preserve">, Crisafulli G, Sogari A, Reilly NM, Arena S, Lamba S, Bartolini A, Amodio V, Magrì A, Novara L, Sarotto I, Nagel ZD, Piett CG, Amatu A, Sartore-Bianchi A, Siena S, Bertotti A, Trusolino L, Corigliano M, Gherardi M, Lagomarsino MC, Di Nicolantonio F, Bardelli A. Adaptive mutability of colorectal cancers in response to targeted therapies. </w:t>
      </w:r>
      <w:r w:rsidRPr="00762E64">
        <w:rPr>
          <w:rFonts w:ascii="Book Antiqua" w:eastAsia="Book Antiqua" w:hAnsi="Book Antiqua" w:cs="Book Antiqua"/>
          <w:i/>
          <w:iCs/>
          <w:color w:val="000000"/>
        </w:rPr>
        <w:t>Science</w:t>
      </w:r>
      <w:r w:rsidRPr="00762E64">
        <w:rPr>
          <w:rFonts w:ascii="Book Antiqua" w:eastAsia="Book Antiqua" w:hAnsi="Book Antiqua" w:cs="Book Antiqua"/>
          <w:color w:val="000000"/>
        </w:rPr>
        <w:t xml:space="preserve"> 2019; </w:t>
      </w:r>
      <w:r w:rsidRPr="00762E64">
        <w:rPr>
          <w:rFonts w:ascii="Book Antiqua" w:eastAsia="Book Antiqua" w:hAnsi="Book Antiqua" w:cs="Book Antiqua"/>
          <w:b/>
          <w:bCs/>
          <w:color w:val="000000"/>
        </w:rPr>
        <w:t>366</w:t>
      </w:r>
      <w:r w:rsidRPr="00762E64">
        <w:rPr>
          <w:rFonts w:ascii="Book Antiqua" w:eastAsia="Book Antiqua" w:hAnsi="Book Antiqua" w:cs="Book Antiqua"/>
          <w:color w:val="000000"/>
        </w:rPr>
        <w:t>: 1473-1480 [PMID: 31699882 DOI: 10.1126/science.aav4474]</w:t>
      </w:r>
    </w:p>
    <w:p w14:paraId="67B7E29F"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41 </w:t>
      </w:r>
      <w:r w:rsidRPr="00762E64">
        <w:rPr>
          <w:rFonts w:ascii="Book Antiqua" w:eastAsia="Book Antiqua" w:hAnsi="Book Antiqua" w:cs="Book Antiqua"/>
          <w:b/>
          <w:bCs/>
          <w:color w:val="000000"/>
        </w:rPr>
        <w:t>Formenti SC</w:t>
      </w:r>
      <w:r w:rsidRPr="00762E64">
        <w:rPr>
          <w:rFonts w:ascii="Book Antiqua" w:eastAsia="Book Antiqua" w:hAnsi="Book Antiqua" w:cs="Book Antiqua"/>
          <w:color w:val="000000"/>
        </w:rPr>
        <w:t xml:space="preserve">, Rudqvist NP, Golden E, Cooper B, Wennerberg E, Lhuillier C, Vanpouille-Box C, Friedman K, Ferrari de Andrade L, Wucherpfennig KW, Heguy A, Imai N, Gnjatic S, Emerson RO, Zhou XK, Zhang T, Chachoua A, Demaria S. Radiotherapy induces responses of lung cancer to CTLA-4 blockade. </w:t>
      </w:r>
      <w:r w:rsidRPr="00762E64">
        <w:rPr>
          <w:rFonts w:ascii="Book Antiqua" w:eastAsia="Book Antiqua" w:hAnsi="Book Antiqua" w:cs="Book Antiqua"/>
          <w:i/>
          <w:iCs/>
          <w:color w:val="000000"/>
        </w:rPr>
        <w:t>Nat Med</w:t>
      </w:r>
      <w:r w:rsidRPr="00762E64">
        <w:rPr>
          <w:rFonts w:ascii="Book Antiqua" w:eastAsia="Book Antiqua" w:hAnsi="Book Antiqua" w:cs="Book Antiqua"/>
          <w:color w:val="000000"/>
        </w:rPr>
        <w:t xml:space="preserve"> 2018; </w:t>
      </w:r>
      <w:r w:rsidRPr="00762E64">
        <w:rPr>
          <w:rFonts w:ascii="Book Antiqua" w:eastAsia="Book Antiqua" w:hAnsi="Book Antiqua" w:cs="Book Antiqua"/>
          <w:b/>
          <w:bCs/>
          <w:color w:val="000000"/>
        </w:rPr>
        <w:t>24</w:t>
      </w:r>
      <w:r w:rsidRPr="00762E64">
        <w:rPr>
          <w:rFonts w:ascii="Book Antiqua" w:eastAsia="Book Antiqua" w:hAnsi="Book Antiqua" w:cs="Book Antiqua"/>
          <w:color w:val="000000"/>
        </w:rPr>
        <w:t>: 1845-1851 [PMID: 30397353 DOI: 10.1038/s41591-018-0232-2]</w:t>
      </w:r>
    </w:p>
    <w:p w14:paraId="147DEF2A"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42 </w:t>
      </w:r>
      <w:r w:rsidRPr="00762E64">
        <w:rPr>
          <w:rFonts w:ascii="Book Antiqua" w:eastAsia="Book Antiqua" w:hAnsi="Book Antiqua" w:cs="Book Antiqua"/>
          <w:b/>
          <w:bCs/>
          <w:color w:val="000000"/>
        </w:rPr>
        <w:t>van den Bijgaart RJE</w:t>
      </w:r>
      <w:r w:rsidRPr="00762E64">
        <w:rPr>
          <w:rFonts w:ascii="Book Antiqua" w:eastAsia="Book Antiqua" w:hAnsi="Book Antiqua" w:cs="Book Antiqua"/>
          <w:color w:val="000000"/>
        </w:rPr>
        <w:t xml:space="preserve">, Kroesen M, Wassink M, Brok IC, Kers-Rebel ED, Boon L, Heise T, van Scherpenzeel M, Lefeber DJ, Boltje TJ, den Brok MH, Hoogerbrugge PM, Büll C, Adema GJ. Combined sialic acid and histone deacetylase (HDAC) inhibitor treatment up-regulates the neuroblastoma antigen GD2. </w:t>
      </w:r>
      <w:r w:rsidRPr="00762E64">
        <w:rPr>
          <w:rFonts w:ascii="Book Antiqua" w:eastAsia="Book Antiqua" w:hAnsi="Book Antiqua" w:cs="Book Antiqua"/>
          <w:i/>
          <w:iCs/>
          <w:color w:val="000000"/>
        </w:rPr>
        <w:t>J Biol Chem</w:t>
      </w:r>
      <w:r w:rsidRPr="00762E64">
        <w:rPr>
          <w:rFonts w:ascii="Book Antiqua" w:eastAsia="Book Antiqua" w:hAnsi="Book Antiqua" w:cs="Book Antiqua"/>
          <w:color w:val="000000"/>
        </w:rPr>
        <w:t xml:space="preserve"> 2019; </w:t>
      </w:r>
      <w:r w:rsidRPr="00762E64">
        <w:rPr>
          <w:rFonts w:ascii="Book Antiqua" w:eastAsia="Book Antiqua" w:hAnsi="Book Antiqua" w:cs="Book Antiqua"/>
          <w:b/>
          <w:bCs/>
          <w:color w:val="000000"/>
        </w:rPr>
        <w:t>294</w:t>
      </w:r>
      <w:r w:rsidRPr="00762E64">
        <w:rPr>
          <w:rFonts w:ascii="Book Antiqua" w:eastAsia="Book Antiqua" w:hAnsi="Book Antiqua" w:cs="Book Antiqua"/>
          <w:color w:val="000000"/>
        </w:rPr>
        <w:t>: 4437-4449 [PMID: 30670592 DOI: 10.1074/jbc.RA118.002763]</w:t>
      </w:r>
    </w:p>
    <w:p w14:paraId="3E4CEC55"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43 </w:t>
      </w:r>
      <w:r w:rsidRPr="00762E64">
        <w:rPr>
          <w:rFonts w:ascii="Book Antiqua" w:eastAsia="Book Antiqua" w:hAnsi="Book Antiqua" w:cs="Book Antiqua"/>
          <w:b/>
          <w:bCs/>
          <w:color w:val="000000"/>
        </w:rPr>
        <w:t>Dong LQ</w:t>
      </w:r>
      <w:r w:rsidRPr="00762E64">
        <w:rPr>
          <w:rFonts w:ascii="Book Antiqua" w:eastAsia="Book Antiqua" w:hAnsi="Book Antiqua" w:cs="Book Antiqua"/>
          <w:color w:val="000000"/>
        </w:rPr>
        <w:t xml:space="preserve">, Peng LH, Ma LJ, Liu DB, Zhang S, Luo SZ, Rao JH, Zhu HW, Yang SX, Xi SJ, Chen M, Xie FF, Li FQ, Li WH, Ye C, Lin LY, Wang YJ, Wang XY, Gao DM, Zhou H, </w:t>
      </w:r>
      <w:r w:rsidRPr="00762E64">
        <w:rPr>
          <w:rFonts w:ascii="Book Antiqua" w:eastAsia="Book Antiqua" w:hAnsi="Book Antiqua" w:cs="Book Antiqua"/>
          <w:color w:val="000000"/>
        </w:rPr>
        <w:lastRenderedPageBreak/>
        <w:t xml:space="preserve">Yang HM, Wang J, Zhu SD, Wang XD, Cao Y, Zhou J, Fan J, Wu K, Gao Q. Heterogeneous immunogenomic features and distinct escape mechanisms in multifocal hepatocellular carcinoma. </w:t>
      </w:r>
      <w:r w:rsidRPr="00762E64">
        <w:rPr>
          <w:rFonts w:ascii="Book Antiqua" w:eastAsia="Book Antiqua" w:hAnsi="Book Antiqua" w:cs="Book Antiqua"/>
          <w:i/>
          <w:iCs/>
          <w:color w:val="000000"/>
        </w:rPr>
        <w:t>J Hepatol</w:t>
      </w:r>
      <w:r w:rsidRPr="00762E64">
        <w:rPr>
          <w:rFonts w:ascii="Book Antiqua" w:eastAsia="Book Antiqua" w:hAnsi="Book Antiqua" w:cs="Book Antiqua"/>
          <w:color w:val="000000"/>
        </w:rPr>
        <w:t xml:space="preserve"> 2020; </w:t>
      </w:r>
      <w:r w:rsidRPr="00762E64">
        <w:rPr>
          <w:rFonts w:ascii="Book Antiqua" w:eastAsia="Book Antiqua" w:hAnsi="Book Antiqua" w:cs="Book Antiqua"/>
          <w:b/>
          <w:bCs/>
          <w:color w:val="000000"/>
        </w:rPr>
        <w:t>72</w:t>
      </w:r>
      <w:r w:rsidRPr="00762E64">
        <w:rPr>
          <w:rFonts w:ascii="Book Antiqua" w:eastAsia="Book Antiqua" w:hAnsi="Book Antiqua" w:cs="Book Antiqua"/>
          <w:color w:val="000000"/>
        </w:rPr>
        <w:t>: 896-908 [PMID: 31887370 DOI: 10.1016/j.jhep.2019.12.014]</w:t>
      </w:r>
    </w:p>
    <w:p w14:paraId="28135D0F"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44 </w:t>
      </w:r>
      <w:r w:rsidRPr="00762E64">
        <w:rPr>
          <w:rFonts w:ascii="Book Antiqua" w:eastAsia="Book Antiqua" w:hAnsi="Book Antiqua" w:cs="Book Antiqua"/>
          <w:b/>
          <w:bCs/>
          <w:color w:val="000000"/>
        </w:rPr>
        <w:t>Yang H</w:t>
      </w:r>
      <w:r w:rsidRPr="00762E64">
        <w:rPr>
          <w:rFonts w:ascii="Book Antiqua" w:eastAsia="Book Antiqua" w:hAnsi="Book Antiqua" w:cs="Book Antiqua"/>
          <w:color w:val="000000"/>
        </w:rPr>
        <w:t xml:space="preserve">, Sun L, Guan A, Yin H, Liu M, Mao X, Xu H, Zhao H, Lu X, Sang X, Zhong S, Chen Q, Mao Y. Unique TP53 neoantigen and the immune microenvironment in long-term survivors of Hepatocellular carcinoma. </w:t>
      </w:r>
      <w:r w:rsidRPr="00762E64">
        <w:rPr>
          <w:rFonts w:ascii="Book Antiqua" w:eastAsia="Book Antiqua" w:hAnsi="Book Antiqua" w:cs="Book Antiqua"/>
          <w:i/>
          <w:iCs/>
          <w:color w:val="000000"/>
        </w:rPr>
        <w:t>Cancer Immunol Immunother</w:t>
      </w:r>
      <w:r w:rsidRPr="00762E64">
        <w:rPr>
          <w:rFonts w:ascii="Book Antiqua" w:eastAsia="Book Antiqua" w:hAnsi="Book Antiqua" w:cs="Book Antiqua"/>
          <w:color w:val="000000"/>
        </w:rPr>
        <w:t xml:space="preserve"> 2021; </w:t>
      </w:r>
      <w:r w:rsidRPr="00762E64">
        <w:rPr>
          <w:rFonts w:ascii="Book Antiqua" w:eastAsia="Book Antiqua" w:hAnsi="Book Antiqua" w:cs="Book Antiqua"/>
          <w:b/>
          <w:bCs/>
          <w:color w:val="000000"/>
        </w:rPr>
        <w:t>70</w:t>
      </w:r>
      <w:r w:rsidRPr="00762E64">
        <w:rPr>
          <w:rFonts w:ascii="Book Antiqua" w:eastAsia="Book Antiqua" w:hAnsi="Book Antiqua" w:cs="Book Antiqua"/>
          <w:color w:val="000000"/>
        </w:rPr>
        <w:t>: 667-677 [PMID: 32876735 DOI: 10.1007/s00262-020-02711-8]</w:t>
      </w:r>
    </w:p>
    <w:p w14:paraId="09E5DCAC"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45 </w:t>
      </w:r>
      <w:r w:rsidRPr="00762E64">
        <w:rPr>
          <w:rFonts w:ascii="Book Antiqua" w:eastAsia="Book Antiqua" w:hAnsi="Book Antiqua" w:cs="Book Antiqua"/>
          <w:b/>
          <w:bCs/>
          <w:color w:val="000000"/>
        </w:rPr>
        <w:t>Mauriello A</w:t>
      </w:r>
      <w:r w:rsidRPr="00762E64">
        <w:rPr>
          <w:rFonts w:ascii="Book Antiqua" w:eastAsia="Book Antiqua" w:hAnsi="Book Antiqua" w:cs="Book Antiqua"/>
          <w:color w:val="000000"/>
        </w:rPr>
        <w:t xml:space="preserve">, Zeuli R, Cavalluzzo B, Petrizzo A, Tornesello ML, Buonaguro FM, Ceccarelli M, Tagliamonte M, Buonaguro L. High Somatic Mutation and Neoantigen Burden Do Not Correlate with Decreased Progression-Free Survival in HCC Patients not Undergoing Immunotherapy. </w:t>
      </w:r>
      <w:r w:rsidRPr="00762E64">
        <w:rPr>
          <w:rFonts w:ascii="Book Antiqua" w:eastAsia="Book Antiqua" w:hAnsi="Book Antiqua" w:cs="Book Antiqua"/>
          <w:i/>
          <w:iCs/>
          <w:color w:val="000000"/>
        </w:rPr>
        <w:t>Cancers (Basel)</w:t>
      </w:r>
      <w:r w:rsidRPr="00762E64">
        <w:rPr>
          <w:rFonts w:ascii="Book Antiqua" w:eastAsia="Book Antiqua" w:hAnsi="Book Antiqua" w:cs="Book Antiqua"/>
          <w:color w:val="000000"/>
        </w:rPr>
        <w:t xml:space="preserve"> 2019; </w:t>
      </w:r>
      <w:r w:rsidRPr="00762E64">
        <w:rPr>
          <w:rFonts w:ascii="Book Antiqua" w:eastAsia="Book Antiqua" w:hAnsi="Book Antiqua" w:cs="Book Antiqua"/>
          <w:b/>
          <w:bCs/>
          <w:color w:val="000000"/>
        </w:rPr>
        <w:t>11</w:t>
      </w:r>
      <w:r w:rsidRPr="00762E64">
        <w:rPr>
          <w:rFonts w:ascii="Book Antiqua" w:eastAsia="Book Antiqua" w:hAnsi="Book Antiqua" w:cs="Book Antiqua"/>
          <w:color w:val="000000"/>
        </w:rPr>
        <w:t xml:space="preserve"> [PMID: 31756926 DOI: 10.3390/cancers11121824]</w:t>
      </w:r>
    </w:p>
    <w:p w14:paraId="524F6C41"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46 </w:t>
      </w:r>
      <w:r w:rsidRPr="00762E64">
        <w:rPr>
          <w:rFonts w:ascii="Book Antiqua" w:eastAsia="Book Antiqua" w:hAnsi="Book Antiqua" w:cs="Book Antiqua"/>
          <w:b/>
          <w:bCs/>
          <w:color w:val="000000"/>
        </w:rPr>
        <w:t>Willimsky G</w:t>
      </w:r>
      <w:r w:rsidRPr="00762E64">
        <w:rPr>
          <w:rFonts w:ascii="Book Antiqua" w:eastAsia="Book Antiqua" w:hAnsi="Book Antiqua" w:cs="Book Antiqua"/>
          <w:color w:val="000000"/>
        </w:rPr>
        <w:t xml:space="preserve">, Schmidt K, Loddenkemper C, Gellermann J, Blankenstein T. Virus-induced hepatocellular carcinomas cause antigen-specific local tolerance. </w:t>
      </w:r>
      <w:r w:rsidRPr="00762E64">
        <w:rPr>
          <w:rFonts w:ascii="Book Antiqua" w:eastAsia="Book Antiqua" w:hAnsi="Book Antiqua" w:cs="Book Antiqua"/>
          <w:i/>
          <w:iCs/>
          <w:color w:val="000000"/>
        </w:rPr>
        <w:t>J Clin Invest</w:t>
      </w:r>
      <w:r w:rsidRPr="00762E64">
        <w:rPr>
          <w:rFonts w:ascii="Book Antiqua" w:eastAsia="Book Antiqua" w:hAnsi="Book Antiqua" w:cs="Book Antiqua"/>
          <w:color w:val="000000"/>
        </w:rPr>
        <w:t xml:space="preserve"> 2013; </w:t>
      </w:r>
      <w:r w:rsidRPr="00762E64">
        <w:rPr>
          <w:rFonts w:ascii="Book Antiqua" w:eastAsia="Book Antiqua" w:hAnsi="Book Antiqua" w:cs="Book Antiqua"/>
          <w:b/>
          <w:bCs/>
          <w:color w:val="000000"/>
        </w:rPr>
        <w:t>123</w:t>
      </w:r>
      <w:r w:rsidRPr="00762E64">
        <w:rPr>
          <w:rFonts w:ascii="Book Antiqua" w:eastAsia="Book Antiqua" w:hAnsi="Book Antiqua" w:cs="Book Antiqua"/>
          <w:color w:val="000000"/>
        </w:rPr>
        <w:t>: 1032-1043 [PMID: 23454765 DOI: 10.1172/JCI64742]</w:t>
      </w:r>
    </w:p>
    <w:p w14:paraId="4BF8D52D"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47 </w:t>
      </w:r>
      <w:r w:rsidRPr="00762E64">
        <w:rPr>
          <w:rFonts w:ascii="Book Antiqua" w:eastAsia="Book Antiqua" w:hAnsi="Book Antiqua" w:cs="Book Antiqua"/>
          <w:b/>
          <w:bCs/>
          <w:color w:val="000000"/>
        </w:rPr>
        <w:t>Flecken T</w:t>
      </w:r>
      <w:r w:rsidRPr="00762E64">
        <w:rPr>
          <w:rFonts w:ascii="Book Antiqua" w:eastAsia="Book Antiqua" w:hAnsi="Book Antiqua" w:cs="Book Antiqua"/>
          <w:color w:val="000000"/>
        </w:rPr>
        <w:t xml:space="preserve">, Schmidt N, Hild S, Gostick E, Drognitz O, Zeiser R, Schemmer P, Bruns H, Eiermann T, Price DA, Blum HE, Neumann-Haefelin C, Thimme R. Immunodominance and functional alterations of tumor-associated antigen-specific CD8+ T-cell responses in hepatocellular carcinoma. </w:t>
      </w:r>
      <w:r w:rsidRPr="00762E64">
        <w:rPr>
          <w:rFonts w:ascii="Book Antiqua" w:eastAsia="Book Antiqua" w:hAnsi="Book Antiqua" w:cs="Book Antiqua"/>
          <w:i/>
          <w:iCs/>
          <w:color w:val="000000"/>
        </w:rPr>
        <w:t>Hepatology</w:t>
      </w:r>
      <w:r w:rsidRPr="00762E64">
        <w:rPr>
          <w:rFonts w:ascii="Book Antiqua" w:eastAsia="Book Antiqua" w:hAnsi="Book Antiqua" w:cs="Book Antiqua"/>
          <w:color w:val="000000"/>
        </w:rPr>
        <w:t xml:space="preserve"> 2014; </w:t>
      </w:r>
      <w:r w:rsidRPr="00762E64">
        <w:rPr>
          <w:rFonts w:ascii="Book Antiqua" w:eastAsia="Book Antiqua" w:hAnsi="Book Antiqua" w:cs="Book Antiqua"/>
          <w:b/>
          <w:bCs/>
          <w:color w:val="000000"/>
        </w:rPr>
        <w:t>59</w:t>
      </w:r>
      <w:r w:rsidRPr="00762E64">
        <w:rPr>
          <w:rFonts w:ascii="Book Antiqua" w:eastAsia="Book Antiqua" w:hAnsi="Book Antiqua" w:cs="Book Antiqua"/>
          <w:color w:val="000000"/>
        </w:rPr>
        <w:t>: 1415-1426 [PMID: 24002931 DOI: 10.1002/hep.26731]</w:t>
      </w:r>
    </w:p>
    <w:p w14:paraId="2416F7D7"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48 </w:t>
      </w:r>
      <w:r w:rsidRPr="00762E64">
        <w:rPr>
          <w:rFonts w:ascii="Book Antiqua" w:eastAsia="Book Antiqua" w:hAnsi="Book Antiqua" w:cs="Book Antiqua"/>
          <w:b/>
          <w:bCs/>
          <w:color w:val="000000"/>
        </w:rPr>
        <w:t>Hughes PE</w:t>
      </w:r>
      <w:r w:rsidRPr="00762E64">
        <w:rPr>
          <w:rFonts w:ascii="Book Antiqua" w:eastAsia="Book Antiqua" w:hAnsi="Book Antiqua" w:cs="Book Antiqua"/>
          <w:color w:val="000000"/>
        </w:rPr>
        <w:t xml:space="preserve">, Caenepeel S, Wu LC. Targeted Therapy and Checkpoint Immunotherapy Combinations for the Treatment of Cancer. </w:t>
      </w:r>
      <w:r w:rsidRPr="00762E64">
        <w:rPr>
          <w:rFonts w:ascii="Book Antiqua" w:eastAsia="Book Antiqua" w:hAnsi="Book Antiqua" w:cs="Book Antiqua"/>
          <w:i/>
          <w:iCs/>
          <w:color w:val="000000"/>
        </w:rPr>
        <w:t>Trends Immunol</w:t>
      </w:r>
      <w:r w:rsidRPr="00762E64">
        <w:rPr>
          <w:rFonts w:ascii="Book Antiqua" w:eastAsia="Book Antiqua" w:hAnsi="Book Antiqua" w:cs="Book Antiqua"/>
          <w:color w:val="000000"/>
        </w:rPr>
        <w:t xml:space="preserve"> 2016; </w:t>
      </w:r>
      <w:r w:rsidRPr="00762E64">
        <w:rPr>
          <w:rFonts w:ascii="Book Antiqua" w:eastAsia="Book Antiqua" w:hAnsi="Book Antiqua" w:cs="Book Antiqua"/>
          <w:b/>
          <w:bCs/>
          <w:color w:val="000000"/>
        </w:rPr>
        <w:t>37</w:t>
      </w:r>
      <w:r w:rsidRPr="00762E64">
        <w:rPr>
          <w:rFonts w:ascii="Book Antiqua" w:eastAsia="Book Antiqua" w:hAnsi="Book Antiqua" w:cs="Book Antiqua"/>
          <w:color w:val="000000"/>
        </w:rPr>
        <w:t>: 462-476 [PMID: 27216414 DOI: 10.1016/j.it.2016.04.010]</w:t>
      </w:r>
    </w:p>
    <w:p w14:paraId="202EBA71"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49 </w:t>
      </w:r>
      <w:r w:rsidRPr="00762E64">
        <w:rPr>
          <w:rFonts w:ascii="Book Antiqua" w:eastAsia="Book Antiqua" w:hAnsi="Book Antiqua" w:cs="Book Antiqua"/>
          <w:b/>
          <w:bCs/>
          <w:color w:val="000000"/>
        </w:rPr>
        <w:t>Finn RS</w:t>
      </w:r>
      <w:r w:rsidRPr="00762E64">
        <w:rPr>
          <w:rFonts w:ascii="Book Antiqua" w:eastAsia="Book Antiqua" w:hAnsi="Book Antiqua" w:cs="Book Antiqua"/>
          <w:color w:val="000000"/>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762E64">
        <w:rPr>
          <w:rFonts w:ascii="Book Antiqua" w:eastAsia="Book Antiqua" w:hAnsi="Book Antiqua" w:cs="Book Antiqua"/>
          <w:i/>
          <w:iCs/>
          <w:color w:val="000000"/>
        </w:rPr>
        <w:t>N Engl J Med</w:t>
      </w:r>
      <w:r w:rsidRPr="00762E64">
        <w:rPr>
          <w:rFonts w:ascii="Book Antiqua" w:eastAsia="Book Antiqua" w:hAnsi="Book Antiqua" w:cs="Book Antiqua"/>
          <w:color w:val="000000"/>
        </w:rPr>
        <w:t xml:space="preserve"> 2020; </w:t>
      </w:r>
      <w:r w:rsidRPr="00762E64">
        <w:rPr>
          <w:rFonts w:ascii="Book Antiqua" w:eastAsia="Book Antiqua" w:hAnsi="Book Antiqua" w:cs="Book Antiqua"/>
          <w:b/>
          <w:bCs/>
          <w:color w:val="000000"/>
        </w:rPr>
        <w:t>382</w:t>
      </w:r>
      <w:r w:rsidRPr="00762E64">
        <w:rPr>
          <w:rFonts w:ascii="Book Antiqua" w:eastAsia="Book Antiqua" w:hAnsi="Book Antiqua" w:cs="Book Antiqua"/>
          <w:color w:val="000000"/>
        </w:rPr>
        <w:t>: 1894-1905 [PMID: 32402160 DOI: 10.1056/NEJMoa1915745]</w:t>
      </w:r>
    </w:p>
    <w:p w14:paraId="3BB33188"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lastRenderedPageBreak/>
        <w:t xml:space="preserve">50 </w:t>
      </w:r>
      <w:r w:rsidRPr="00762E64">
        <w:rPr>
          <w:rFonts w:ascii="Book Antiqua" w:eastAsia="Book Antiqua" w:hAnsi="Book Antiqua" w:cs="Book Antiqua"/>
          <w:b/>
          <w:bCs/>
          <w:color w:val="000000"/>
        </w:rPr>
        <w:t>Ott PA</w:t>
      </w:r>
      <w:r w:rsidRPr="00762E64">
        <w:rPr>
          <w:rFonts w:ascii="Book Antiqua" w:eastAsia="Book Antiqua" w:hAnsi="Book Antiqua" w:cs="Book Antiqua"/>
          <w:color w:val="000000"/>
        </w:rPr>
        <w:t xml:space="preserve">, Hodi FS, Robert C. CTLA-4 and PD-1/PD-L1 blockade: new immunotherapeutic modalities with durable clinical benefit in melanoma patients. </w:t>
      </w:r>
      <w:r w:rsidRPr="00762E64">
        <w:rPr>
          <w:rFonts w:ascii="Book Antiqua" w:eastAsia="Book Antiqua" w:hAnsi="Book Antiqua" w:cs="Book Antiqua"/>
          <w:i/>
          <w:iCs/>
          <w:color w:val="000000"/>
        </w:rPr>
        <w:t>Clin Cancer Res</w:t>
      </w:r>
      <w:r w:rsidRPr="00762E64">
        <w:rPr>
          <w:rFonts w:ascii="Book Antiqua" w:eastAsia="Book Antiqua" w:hAnsi="Book Antiqua" w:cs="Book Antiqua"/>
          <w:color w:val="000000"/>
        </w:rPr>
        <w:t xml:space="preserve"> 2013; </w:t>
      </w:r>
      <w:r w:rsidRPr="00762E64">
        <w:rPr>
          <w:rFonts w:ascii="Book Antiqua" w:eastAsia="Book Antiqua" w:hAnsi="Book Antiqua" w:cs="Book Antiqua"/>
          <w:b/>
          <w:bCs/>
          <w:color w:val="000000"/>
        </w:rPr>
        <w:t>19</w:t>
      </w:r>
      <w:r w:rsidRPr="00762E64">
        <w:rPr>
          <w:rFonts w:ascii="Book Antiqua" w:eastAsia="Book Antiqua" w:hAnsi="Book Antiqua" w:cs="Book Antiqua"/>
          <w:color w:val="000000"/>
        </w:rPr>
        <w:t>: 5300-5309 [PMID: 24089443 DOI: 10.1158/1078-0432.CCR-13-0143]</w:t>
      </w:r>
    </w:p>
    <w:p w14:paraId="647FF5E3"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51 </w:t>
      </w:r>
      <w:r w:rsidRPr="00762E64">
        <w:rPr>
          <w:rFonts w:ascii="Book Antiqua" w:eastAsia="Book Antiqua" w:hAnsi="Book Antiqua" w:cs="Book Antiqua"/>
          <w:b/>
          <w:bCs/>
          <w:color w:val="000000"/>
        </w:rPr>
        <w:t>Finkelmeier F</w:t>
      </w:r>
      <w:r w:rsidRPr="00762E64">
        <w:rPr>
          <w:rFonts w:ascii="Book Antiqua" w:eastAsia="Book Antiqua" w:hAnsi="Book Antiqua" w:cs="Book Antiqua"/>
          <w:color w:val="000000"/>
        </w:rPr>
        <w:t xml:space="preserve">, Waidmann O, Trojan J. Nivolumab for the treatment of hepatocellular carcinoma. </w:t>
      </w:r>
      <w:r w:rsidRPr="00762E64">
        <w:rPr>
          <w:rFonts w:ascii="Book Antiqua" w:eastAsia="Book Antiqua" w:hAnsi="Book Antiqua" w:cs="Book Antiqua"/>
          <w:i/>
          <w:iCs/>
          <w:color w:val="000000"/>
        </w:rPr>
        <w:t>Expert Rev Anticancer Ther</w:t>
      </w:r>
      <w:r w:rsidRPr="00762E64">
        <w:rPr>
          <w:rFonts w:ascii="Book Antiqua" w:eastAsia="Book Antiqua" w:hAnsi="Book Antiqua" w:cs="Book Antiqua"/>
          <w:color w:val="000000"/>
        </w:rPr>
        <w:t xml:space="preserve"> 2018; </w:t>
      </w:r>
      <w:r w:rsidRPr="00762E64">
        <w:rPr>
          <w:rFonts w:ascii="Book Antiqua" w:eastAsia="Book Antiqua" w:hAnsi="Book Antiqua" w:cs="Book Antiqua"/>
          <w:b/>
          <w:bCs/>
          <w:color w:val="000000"/>
        </w:rPr>
        <w:t>18</w:t>
      </w:r>
      <w:r w:rsidRPr="00762E64">
        <w:rPr>
          <w:rFonts w:ascii="Book Antiqua" w:eastAsia="Book Antiqua" w:hAnsi="Book Antiqua" w:cs="Book Antiqua"/>
          <w:color w:val="000000"/>
        </w:rPr>
        <w:t>: 1169-1175 [PMID: 30304963 DOI: 10.1080/14737140.2018.1535315]</w:t>
      </w:r>
    </w:p>
    <w:p w14:paraId="1C08EA3F"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52 </w:t>
      </w:r>
      <w:r w:rsidRPr="00762E64">
        <w:rPr>
          <w:rFonts w:ascii="Book Antiqua" w:eastAsia="Book Antiqua" w:hAnsi="Book Antiqua" w:cs="Book Antiqua"/>
          <w:b/>
          <w:bCs/>
          <w:color w:val="000000"/>
        </w:rPr>
        <w:t>Leko V</w:t>
      </w:r>
      <w:r w:rsidRPr="00762E64">
        <w:rPr>
          <w:rFonts w:ascii="Book Antiqua" w:eastAsia="Book Antiqua" w:hAnsi="Book Antiqua" w:cs="Book Antiqua"/>
          <w:color w:val="000000"/>
        </w:rPr>
        <w:t xml:space="preserve">, McDuffie LA, Zheng Z, Gartner JJ, Prickett TD, Apolo AB, Agarwal PK, Rosenberg SA, Lu YC. Identification of Neoantigen-Reactive Tumor-Infiltrating Lymphocytes in Primary Bladder Cancer. </w:t>
      </w:r>
      <w:r w:rsidRPr="00762E64">
        <w:rPr>
          <w:rFonts w:ascii="Book Antiqua" w:eastAsia="Book Antiqua" w:hAnsi="Book Antiqua" w:cs="Book Antiqua"/>
          <w:i/>
          <w:iCs/>
          <w:color w:val="000000"/>
        </w:rPr>
        <w:t>J Immunol</w:t>
      </w:r>
      <w:r w:rsidRPr="00762E64">
        <w:rPr>
          <w:rFonts w:ascii="Book Antiqua" w:eastAsia="Book Antiqua" w:hAnsi="Book Antiqua" w:cs="Book Antiqua"/>
          <w:color w:val="000000"/>
        </w:rPr>
        <w:t xml:space="preserve"> 2019; </w:t>
      </w:r>
      <w:r w:rsidRPr="00762E64">
        <w:rPr>
          <w:rFonts w:ascii="Book Antiqua" w:eastAsia="Book Antiqua" w:hAnsi="Book Antiqua" w:cs="Book Antiqua"/>
          <w:b/>
          <w:bCs/>
          <w:color w:val="000000"/>
        </w:rPr>
        <w:t>202</w:t>
      </w:r>
      <w:r w:rsidRPr="00762E64">
        <w:rPr>
          <w:rFonts w:ascii="Book Antiqua" w:eastAsia="Book Antiqua" w:hAnsi="Book Antiqua" w:cs="Book Antiqua"/>
          <w:color w:val="000000"/>
        </w:rPr>
        <w:t>: 3458-3467 [PMID: 31036766 DOI: 10.4049/jimmunol.1801022]</w:t>
      </w:r>
    </w:p>
    <w:p w14:paraId="1D0F3221"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53 </w:t>
      </w:r>
      <w:r w:rsidRPr="00762E64">
        <w:rPr>
          <w:rFonts w:ascii="Book Antiqua" w:eastAsia="Book Antiqua" w:hAnsi="Book Antiqua" w:cs="Book Antiqua"/>
          <w:b/>
          <w:bCs/>
          <w:color w:val="000000"/>
        </w:rPr>
        <w:t>Stifter K</w:t>
      </w:r>
      <w:r w:rsidRPr="00762E64">
        <w:rPr>
          <w:rFonts w:ascii="Book Antiqua" w:eastAsia="Book Antiqua" w:hAnsi="Book Antiqua" w:cs="Book Antiqua"/>
          <w:color w:val="000000"/>
        </w:rPr>
        <w:t>, Dekhtiarenko I, Krieger J, Tissot AC, Seufferlein T, Wagner M, Schirmbeck R. A tumor-specific neoepitope expressed in homologous/self or heterologous/viral antigens induced comparable effector CD8</w:t>
      </w:r>
      <w:r w:rsidRPr="00762E64">
        <w:rPr>
          <w:rFonts w:ascii="Book Antiqua" w:eastAsia="Book Antiqua" w:hAnsi="Book Antiqua" w:cs="Book Antiqua"/>
          <w:color w:val="000000"/>
          <w:vertAlign w:val="superscript"/>
        </w:rPr>
        <w:t>+</w:t>
      </w:r>
      <w:r w:rsidRPr="00762E64">
        <w:rPr>
          <w:rFonts w:ascii="Book Antiqua" w:eastAsia="Book Antiqua" w:hAnsi="Book Antiqua" w:cs="Book Antiqua"/>
          <w:color w:val="000000"/>
        </w:rPr>
        <w:t xml:space="preserve"> T-cell responses by DNA vaccination. </w:t>
      </w:r>
      <w:r w:rsidRPr="00762E64">
        <w:rPr>
          <w:rFonts w:ascii="Book Antiqua" w:eastAsia="Book Antiqua" w:hAnsi="Book Antiqua" w:cs="Book Antiqua"/>
          <w:i/>
          <w:iCs/>
          <w:color w:val="000000"/>
        </w:rPr>
        <w:t>Vaccine</w:t>
      </w:r>
      <w:r w:rsidRPr="00762E64">
        <w:rPr>
          <w:rFonts w:ascii="Book Antiqua" w:eastAsia="Book Antiqua" w:hAnsi="Book Antiqua" w:cs="Book Antiqua"/>
          <w:color w:val="000000"/>
        </w:rPr>
        <w:t xml:space="preserve"> 2020; </w:t>
      </w:r>
      <w:r w:rsidRPr="00762E64">
        <w:rPr>
          <w:rFonts w:ascii="Book Antiqua" w:eastAsia="Book Antiqua" w:hAnsi="Book Antiqua" w:cs="Book Antiqua"/>
          <w:b/>
          <w:bCs/>
          <w:color w:val="000000"/>
        </w:rPr>
        <w:t>38</w:t>
      </w:r>
      <w:r w:rsidRPr="00762E64">
        <w:rPr>
          <w:rFonts w:ascii="Book Antiqua" w:eastAsia="Book Antiqua" w:hAnsi="Book Antiqua" w:cs="Book Antiqua"/>
          <w:color w:val="000000"/>
        </w:rPr>
        <w:t>: 3711-3719 [PMID: 32278524 DOI: 10.1016/j.vaccine.2020.04.003]</w:t>
      </w:r>
    </w:p>
    <w:p w14:paraId="6B02DB27"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54 </w:t>
      </w:r>
      <w:r w:rsidRPr="00762E64">
        <w:rPr>
          <w:rFonts w:ascii="Book Antiqua" w:eastAsia="Book Antiqua" w:hAnsi="Book Antiqua" w:cs="Book Antiqua"/>
          <w:b/>
          <w:bCs/>
          <w:color w:val="000000"/>
        </w:rPr>
        <w:t>Zhang R</w:t>
      </w:r>
      <w:r w:rsidRPr="00762E64">
        <w:rPr>
          <w:rFonts w:ascii="Book Antiqua" w:eastAsia="Book Antiqua" w:hAnsi="Book Antiqua" w:cs="Book Antiqua"/>
          <w:color w:val="000000"/>
        </w:rPr>
        <w:t xml:space="preserve">, Tang L, Tian Y, Ji X, Hu Q, Zhou B, Zhenyu D, Heng X, Yang L. Cholesterol-modified DP7 enhances the effect of individualized cancer immunotherapy based on neoantigens. </w:t>
      </w:r>
      <w:r w:rsidRPr="00762E64">
        <w:rPr>
          <w:rFonts w:ascii="Book Antiqua" w:eastAsia="Book Antiqua" w:hAnsi="Book Antiqua" w:cs="Book Antiqua"/>
          <w:i/>
          <w:iCs/>
          <w:color w:val="000000"/>
        </w:rPr>
        <w:t>Biomaterials</w:t>
      </w:r>
      <w:r w:rsidRPr="00762E64">
        <w:rPr>
          <w:rFonts w:ascii="Book Antiqua" w:eastAsia="Book Antiqua" w:hAnsi="Book Antiqua" w:cs="Book Antiqua"/>
          <w:color w:val="000000"/>
        </w:rPr>
        <w:t xml:space="preserve"> 2020; </w:t>
      </w:r>
      <w:r w:rsidRPr="00762E64">
        <w:rPr>
          <w:rFonts w:ascii="Book Antiqua" w:eastAsia="Book Antiqua" w:hAnsi="Book Antiqua" w:cs="Book Antiqua"/>
          <w:b/>
          <w:bCs/>
          <w:color w:val="000000"/>
        </w:rPr>
        <w:t>241</w:t>
      </w:r>
      <w:r w:rsidRPr="00762E64">
        <w:rPr>
          <w:rFonts w:ascii="Book Antiqua" w:eastAsia="Book Antiqua" w:hAnsi="Book Antiqua" w:cs="Book Antiqua"/>
          <w:color w:val="000000"/>
        </w:rPr>
        <w:t>: 119852 [PMID: 32120313 DOI: 10.1016/j.biomaterials.2020.119852]</w:t>
      </w:r>
    </w:p>
    <w:p w14:paraId="679E45BA"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55 </w:t>
      </w:r>
      <w:r w:rsidRPr="00762E64">
        <w:rPr>
          <w:rFonts w:ascii="Book Antiqua" w:eastAsia="Book Antiqua" w:hAnsi="Book Antiqua" w:cs="Book Antiqua"/>
          <w:b/>
          <w:bCs/>
          <w:color w:val="000000"/>
        </w:rPr>
        <w:t>Loveland BE</w:t>
      </w:r>
      <w:r w:rsidRPr="00762E64">
        <w:rPr>
          <w:rFonts w:ascii="Book Antiqua" w:eastAsia="Book Antiqua" w:hAnsi="Book Antiqua" w:cs="Book Antiqua"/>
          <w:color w:val="000000"/>
        </w:rPr>
        <w:t xml:space="preserve">, Zhao A, White S, Gan H, Hamilton K, Xing PX, Pietersz GA, Apostolopoulos V, Vaughan H, Karanikas V, Kyriakou P, McKenzie IF, Mitchell PL. Mannan-MUC1-pulsed dendritic cell immunotherapy: a phase I trial in patients with adenocarcinoma. </w:t>
      </w:r>
      <w:r w:rsidRPr="00762E64">
        <w:rPr>
          <w:rFonts w:ascii="Book Antiqua" w:eastAsia="Book Antiqua" w:hAnsi="Book Antiqua" w:cs="Book Antiqua"/>
          <w:i/>
          <w:iCs/>
          <w:color w:val="000000"/>
        </w:rPr>
        <w:t>Clin Cancer Res</w:t>
      </w:r>
      <w:r w:rsidRPr="00762E64">
        <w:rPr>
          <w:rFonts w:ascii="Book Antiqua" w:eastAsia="Book Antiqua" w:hAnsi="Book Antiqua" w:cs="Book Antiqua"/>
          <w:color w:val="000000"/>
        </w:rPr>
        <w:t xml:space="preserve"> 2006; </w:t>
      </w:r>
      <w:r w:rsidRPr="00762E64">
        <w:rPr>
          <w:rFonts w:ascii="Book Antiqua" w:eastAsia="Book Antiqua" w:hAnsi="Book Antiqua" w:cs="Book Antiqua"/>
          <w:b/>
          <w:bCs/>
          <w:color w:val="000000"/>
        </w:rPr>
        <w:t>12</w:t>
      </w:r>
      <w:r w:rsidRPr="00762E64">
        <w:rPr>
          <w:rFonts w:ascii="Book Antiqua" w:eastAsia="Book Antiqua" w:hAnsi="Book Antiqua" w:cs="Book Antiqua"/>
          <w:color w:val="000000"/>
        </w:rPr>
        <w:t>: 869-877 [PMID: 16467101 DOI: 10.1158/1078-0432.CCR-05-1574]</w:t>
      </w:r>
    </w:p>
    <w:p w14:paraId="3DE5D367"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 xml:space="preserve">56 </w:t>
      </w:r>
      <w:r w:rsidRPr="00762E64">
        <w:rPr>
          <w:rFonts w:ascii="Book Antiqua" w:eastAsia="Book Antiqua" w:hAnsi="Book Antiqua" w:cs="Book Antiqua"/>
          <w:b/>
          <w:bCs/>
          <w:color w:val="000000"/>
        </w:rPr>
        <w:t>Ni Q</w:t>
      </w:r>
      <w:r w:rsidRPr="00762E64">
        <w:rPr>
          <w:rFonts w:ascii="Book Antiqua" w:eastAsia="Book Antiqua" w:hAnsi="Book Antiqua" w:cs="Book Antiqua"/>
          <w:color w:val="000000"/>
        </w:rPr>
        <w:t xml:space="preserve">, Zhang F, Liu Y, Wang Z, Yu G, Liang B, Niu G, Su T, Zhu G, Lu G, Zhang L, Chen X. A bi-adjuvant nanovaccine that potentiates immunogenicity of neoantigen for combination immunotherapy of colorectal cancer. </w:t>
      </w:r>
      <w:r w:rsidRPr="00762E64">
        <w:rPr>
          <w:rFonts w:ascii="Book Antiqua" w:eastAsia="Book Antiqua" w:hAnsi="Book Antiqua" w:cs="Book Antiqua"/>
          <w:i/>
          <w:iCs/>
          <w:color w:val="000000"/>
        </w:rPr>
        <w:t>Sci Adv</w:t>
      </w:r>
      <w:r w:rsidRPr="00762E64">
        <w:rPr>
          <w:rFonts w:ascii="Book Antiqua" w:eastAsia="Book Antiqua" w:hAnsi="Book Antiqua" w:cs="Book Antiqua"/>
          <w:color w:val="000000"/>
        </w:rPr>
        <w:t xml:space="preserve"> 2020; </w:t>
      </w:r>
      <w:r w:rsidRPr="00762E64">
        <w:rPr>
          <w:rFonts w:ascii="Book Antiqua" w:eastAsia="Book Antiqua" w:hAnsi="Book Antiqua" w:cs="Book Antiqua"/>
          <w:b/>
          <w:bCs/>
          <w:color w:val="000000"/>
        </w:rPr>
        <w:t>6</w:t>
      </w:r>
      <w:r w:rsidRPr="00762E64">
        <w:rPr>
          <w:rFonts w:ascii="Book Antiqua" w:eastAsia="Book Antiqua" w:hAnsi="Book Antiqua" w:cs="Book Antiqua"/>
          <w:color w:val="000000"/>
        </w:rPr>
        <w:t>: eaaw6071 [PMID: 32206706 DOI: 10.1126/sciadv.aaw6071]</w:t>
      </w:r>
    </w:p>
    <w:p w14:paraId="34EBE04C" w14:textId="77777777" w:rsidR="006243BD" w:rsidRPr="00762E64" w:rsidRDefault="006243BD">
      <w:pPr>
        <w:spacing w:line="360" w:lineRule="auto"/>
        <w:jc w:val="both"/>
        <w:rPr>
          <w:rFonts w:ascii="Book Antiqua" w:hAnsi="Book Antiqua"/>
        </w:rPr>
        <w:sectPr w:rsidR="006243BD" w:rsidRPr="00762E64">
          <w:pgSz w:w="12240" w:h="15840"/>
          <w:pgMar w:top="1440" w:right="1440" w:bottom="1440" w:left="1440" w:header="720" w:footer="720" w:gutter="0"/>
          <w:cols w:space="720"/>
          <w:docGrid w:linePitch="360"/>
        </w:sectPr>
      </w:pPr>
    </w:p>
    <w:p w14:paraId="5808A132"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color w:val="000000"/>
        </w:rPr>
        <w:lastRenderedPageBreak/>
        <w:t>Footnotes</w:t>
      </w:r>
    </w:p>
    <w:p w14:paraId="5E1CCFFB" w14:textId="77777777" w:rsidR="006243BD" w:rsidRPr="00762E64" w:rsidRDefault="00042AE5">
      <w:pPr>
        <w:spacing w:line="360" w:lineRule="auto"/>
        <w:jc w:val="both"/>
        <w:rPr>
          <w:rFonts w:ascii="Book Antiqua" w:hAnsi="Book Antiqua"/>
          <w:lang w:eastAsia="zh-CN"/>
        </w:rPr>
      </w:pPr>
      <w:r w:rsidRPr="00762E64">
        <w:rPr>
          <w:rFonts w:ascii="Book Antiqua" w:eastAsia="Book Antiqua" w:hAnsi="Book Antiqua" w:cs="Book Antiqua"/>
          <w:b/>
          <w:bCs/>
          <w:color w:val="000000"/>
        </w:rPr>
        <w:t xml:space="preserve">Conflict-of-interest statement: </w:t>
      </w:r>
      <w:r w:rsidR="009A11ED" w:rsidRPr="00762E64">
        <w:rPr>
          <w:rFonts w:ascii="Book Antiqua" w:eastAsia="Book Antiqua" w:hAnsi="Book Antiqua" w:cs="Book Antiqua"/>
          <w:color w:val="000000"/>
        </w:rPr>
        <w:t xml:space="preserve">The authors </w:t>
      </w:r>
      <w:r w:rsidRPr="00762E64">
        <w:rPr>
          <w:rFonts w:ascii="Book Antiqua" w:eastAsia="Book Antiqua" w:hAnsi="Book Antiqua" w:cs="Book Antiqua"/>
          <w:color w:val="000000"/>
        </w:rPr>
        <w:t>declare no conflict of interests for this article.</w:t>
      </w:r>
    </w:p>
    <w:p w14:paraId="1263C1B4" w14:textId="77777777" w:rsidR="006243BD" w:rsidRPr="00762E64" w:rsidRDefault="006243BD">
      <w:pPr>
        <w:spacing w:line="360" w:lineRule="auto"/>
        <w:jc w:val="both"/>
        <w:rPr>
          <w:rFonts w:ascii="Book Antiqua" w:hAnsi="Book Antiqua"/>
        </w:rPr>
      </w:pPr>
    </w:p>
    <w:p w14:paraId="180AD0FD"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bCs/>
          <w:color w:val="000000"/>
        </w:rPr>
        <w:t xml:space="preserve">Open-Access: </w:t>
      </w:r>
      <w:r w:rsidRPr="00762E6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002F08" w14:textId="77777777" w:rsidR="006243BD" w:rsidRPr="00762E64" w:rsidRDefault="006243BD">
      <w:pPr>
        <w:spacing w:line="360" w:lineRule="auto"/>
        <w:jc w:val="both"/>
        <w:rPr>
          <w:rFonts w:ascii="Book Antiqua" w:hAnsi="Book Antiqua"/>
        </w:rPr>
      </w:pPr>
    </w:p>
    <w:p w14:paraId="0C193DCC"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color w:val="000000"/>
        </w:rPr>
        <w:t xml:space="preserve">Manuscript source: </w:t>
      </w:r>
      <w:r w:rsidRPr="00762E64">
        <w:rPr>
          <w:rFonts w:ascii="Book Antiqua" w:eastAsia="Book Antiqua" w:hAnsi="Book Antiqua" w:cs="Book Antiqua"/>
          <w:color w:val="000000"/>
        </w:rPr>
        <w:t xml:space="preserve">Invited </w:t>
      </w:r>
      <w:r w:rsidRPr="00762E64">
        <w:rPr>
          <w:rFonts w:ascii="Book Antiqua" w:hAnsi="Book Antiqua" w:cs="Book Antiqua" w:hint="eastAsia"/>
          <w:color w:val="000000"/>
          <w:lang w:eastAsia="zh-CN"/>
        </w:rPr>
        <w:t>m</w:t>
      </w:r>
      <w:r w:rsidRPr="00762E64">
        <w:rPr>
          <w:rFonts w:ascii="Book Antiqua" w:eastAsia="Book Antiqua" w:hAnsi="Book Antiqua" w:cs="Book Antiqua"/>
          <w:color w:val="000000"/>
        </w:rPr>
        <w:t>anuscript</w:t>
      </w:r>
    </w:p>
    <w:p w14:paraId="3F646033" w14:textId="77777777" w:rsidR="006243BD" w:rsidRPr="00762E64" w:rsidRDefault="006243BD">
      <w:pPr>
        <w:spacing w:line="360" w:lineRule="auto"/>
        <w:jc w:val="both"/>
        <w:rPr>
          <w:rFonts w:ascii="Book Antiqua" w:hAnsi="Book Antiqua"/>
        </w:rPr>
      </w:pPr>
    </w:p>
    <w:p w14:paraId="08CB5B00"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color w:val="000000"/>
        </w:rPr>
        <w:t xml:space="preserve">Peer-review started: </w:t>
      </w:r>
      <w:r w:rsidRPr="00762E64">
        <w:rPr>
          <w:rFonts w:ascii="Book Antiqua" w:eastAsia="Book Antiqua" w:hAnsi="Book Antiqua" w:cs="Book Antiqua"/>
          <w:color w:val="000000"/>
        </w:rPr>
        <w:t>February 20, 2021</w:t>
      </w:r>
    </w:p>
    <w:p w14:paraId="7C6EB3A3"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color w:val="000000"/>
        </w:rPr>
        <w:t xml:space="preserve">First decision: </w:t>
      </w:r>
      <w:r w:rsidRPr="00762E64">
        <w:rPr>
          <w:rFonts w:ascii="Book Antiqua" w:eastAsia="Book Antiqua" w:hAnsi="Book Antiqua" w:cs="Book Antiqua"/>
          <w:color w:val="000000"/>
        </w:rPr>
        <w:t>March 29, 2021</w:t>
      </w:r>
    </w:p>
    <w:p w14:paraId="3DEE6D99" w14:textId="24EF2A33" w:rsidR="006243BD" w:rsidRPr="00762E64" w:rsidRDefault="00042AE5">
      <w:pPr>
        <w:spacing w:line="360" w:lineRule="auto"/>
        <w:jc w:val="both"/>
        <w:rPr>
          <w:rFonts w:ascii="Book Antiqua" w:hAnsi="Book Antiqua"/>
        </w:rPr>
      </w:pPr>
      <w:r w:rsidRPr="00762E64">
        <w:rPr>
          <w:rFonts w:ascii="Book Antiqua" w:eastAsia="Book Antiqua" w:hAnsi="Book Antiqua" w:cs="Book Antiqua"/>
          <w:b/>
          <w:color w:val="000000"/>
        </w:rPr>
        <w:t xml:space="preserve">Article in press: </w:t>
      </w:r>
      <w:r w:rsidR="00281790" w:rsidRPr="00762E64">
        <w:rPr>
          <w:rFonts w:ascii="Book Antiqua" w:eastAsia="Book Antiqua" w:hAnsi="Book Antiqua" w:cs="Book Antiqua"/>
          <w:bCs/>
          <w:color w:val="000000"/>
        </w:rPr>
        <w:t>June 17, 2021</w:t>
      </w:r>
    </w:p>
    <w:p w14:paraId="7EEF6A4F" w14:textId="77777777" w:rsidR="006243BD" w:rsidRPr="00762E64" w:rsidRDefault="006243BD">
      <w:pPr>
        <w:spacing w:line="360" w:lineRule="auto"/>
        <w:jc w:val="both"/>
        <w:rPr>
          <w:rFonts w:ascii="Book Antiqua" w:hAnsi="Book Antiqua"/>
        </w:rPr>
      </w:pPr>
    </w:p>
    <w:p w14:paraId="41CE4FD6"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color w:val="000000"/>
        </w:rPr>
        <w:t xml:space="preserve">Specialty type: </w:t>
      </w:r>
      <w:r w:rsidRPr="00762E64">
        <w:rPr>
          <w:rFonts w:ascii="Book Antiqua" w:eastAsia="微软雅黑" w:hAnsi="Book Antiqua" w:cs="宋体"/>
        </w:rPr>
        <w:t>Oncology</w:t>
      </w:r>
    </w:p>
    <w:p w14:paraId="22D99764"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color w:val="000000"/>
        </w:rPr>
        <w:t xml:space="preserve">Country/Territory of origin: </w:t>
      </w:r>
      <w:r w:rsidRPr="00762E64">
        <w:rPr>
          <w:rFonts w:ascii="Book Antiqua" w:eastAsia="Book Antiqua" w:hAnsi="Book Antiqua" w:cs="Book Antiqua"/>
          <w:color w:val="000000"/>
        </w:rPr>
        <w:t>China</w:t>
      </w:r>
    </w:p>
    <w:p w14:paraId="10919838"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color w:val="000000"/>
        </w:rPr>
        <w:t>Peer-review report’s scientific quality classification</w:t>
      </w:r>
    </w:p>
    <w:p w14:paraId="3C895B5C"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Grade A (Excellent): 0</w:t>
      </w:r>
    </w:p>
    <w:p w14:paraId="7C82A90B"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Grade B (Very good): B, B</w:t>
      </w:r>
    </w:p>
    <w:p w14:paraId="3B9BF5EB"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Grade C (Good): 0</w:t>
      </w:r>
    </w:p>
    <w:p w14:paraId="69361A00"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Grade D (Fair): 0</w:t>
      </w:r>
    </w:p>
    <w:p w14:paraId="5B9065D6"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color w:val="000000"/>
        </w:rPr>
        <w:t>Grade E (Poor): 0</w:t>
      </w:r>
    </w:p>
    <w:p w14:paraId="4D9FBBE7" w14:textId="77777777" w:rsidR="006243BD" w:rsidRPr="00762E64" w:rsidRDefault="006243BD">
      <w:pPr>
        <w:spacing w:line="360" w:lineRule="auto"/>
        <w:jc w:val="both"/>
        <w:rPr>
          <w:rFonts w:ascii="Book Antiqua" w:hAnsi="Book Antiqua"/>
        </w:rPr>
      </w:pPr>
    </w:p>
    <w:p w14:paraId="03F85BBF" w14:textId="23B0F2FC" w:rsidR="006243BD" w:rsidRPr="00762E64" w:rsidRDefault="00042AE5">
      <w:pPr>
        <w:spacing w:line="360" w:lineRule="auto"/>
        <w:jc w:val="both"/>
        <w:rPr>
          <w:rFonts w:ascii="Book Antiqua" w:hAnsi="Book Antiqua" w:cs="Book Antiqua"/>
          <w:bCs/>
          <w:color w:val="000000"/>
          <w:lang w:eastAsia="zh-CN"/>
        </w:rPr>
      </w:pPr>
      <w:r w:rsidRPr="00762E64">
        <w:rPr>
          <w:rFonts w:ascii="Book Antiqua" w:eastAsia="Book Antiqua" w:hAnsi="Book Antiqua" w:cs="Book Antiqua"/>
          <w:b/>
          <w:color w:val="000000"/>
        </w:rPr>
        <w:t xml:space="preserve">P-Reviewer: </w:t>
      </w:r>
      <w:r w:rsidRPr="00762E64">
        <w:rPr>
          <w:rFonts w:ascii="Book Antiqua" w:eastAsia="Book Antiqua" w:hAnsi="Book Antiqua" w:cs="Book Antiqua"/>
          <w:color w:val="000000"/>
        </w:rPr>
        <w:t>Kim IH, Sahin</w:t>
      </w:r>
      <w:r w:rsidR="00F10872" w:rsidRPr="00762E64">
        <w:rPr>
          <w:rFonts w:ascii="Book Antiqua" w:eastAsia="Book Antiqua" w:hAnsi="Book Antiqua" w:cs="Book Antiqua"/>
          <w:color w:val="000000"/>
        </w:rPr>
        <w:t xml:space="preserve"> </w:t>
      </w:r>
      <w:r w:rsidRPr="00762E64">
        <w:rPr>
          <w:rFonts w:ascii="Book Antiqua" w:eastAsia="Book Antiqua" w:hAnsi="Book Antiqua" w:cs="Book Antiqua"/>
          <w:color w:val="000000"/>
        </w:rPr>
        <w:t>TT</w:t>
      </w:r>
      <w:r w:rsidRPr="00762E64">
        <w:rPr>
          <w:rFonts w:ascii="Book Antiqua" w:eastAsia="Book Antiqua" w:hAnsi="Book Antiqua" w:cs="Book Antiqua"/>
          <w:b/>
          <w:color w:val="000000"/>
        </w:rPr>
        <w:t xml:space="preserve"> S-Editor: </w:t>
      </w:r>
      <w:r w:rsidRPr="00762E64">
        <w:rPr>
          <w:rFonts w:ascii="Book Antiqua" w:eastAsia="Book Antiqua" w:hAnsi="Book Antiqua" w:cs="Book Antiqua"/>
          <w:color w:val="000000"/>
        </w:rPr>
        <w:t>Fan JR</w:t>
      </w:r>
      <w:r w:rsidRPr="00762E64">
        <w:rPr>
          <w:rFonts w:ascii="Book Antiqua" w:eastAsia="Book Antiqua" w:hAnsi="Book Antiqua" w:cs="Book Antiqua"/>
          <w:b/>
          <w:color w:val="000000"/>
        </w:rPr>
        <w:t xml:space="preserve"> L-Editor: </w:t>
      </w:r>
      <w:r w:rsidR="009A11ED" w:rsidRPr="00762E64">
        <w:rPr>
          <w:rFonts w:ascii="Book Antiqua" w:eastAsia="Book Antiqua" w:hAnsi="Book Antiqua" w:cs="Book Antiqua"/>
          <w:color w:val="000000"/>
        </w:rPr>
        <w:t>Wang TQ</w:t>
      </w:r>
      <w:r w:rsidRPr="00762E64">
        <w:rPr>
          <w:rFonts w:ascii="Book Antiqua" w:eastAsia="Book Antiqua" w:hAnsi="Book Antiqua" w:cs="Book Antiqua"/>
          <w:b/>
          <w:color w:val="000000"/>
        </w:rPr>
        <w:t xml:space="preserve"> P-Editor:</w:t>
      </w:r>
      <w:r w:rsidR="008136F6" w:rsidRPr="00762E64">
        <w:rPr>
          <w:rFonts w:ascii="Book Antiqua" w:eastAsia="Book Antiqua" w:hAnsi="Book Antiqua" w:cs="Book Antiqua"/>
          <w:b/>
          <w:color w:val="000000"/>
        </w:rPr>
        <w:t xml:space="preserve"> </w:t>
      </w:r>
      <w:r w:rsidR="008136F6" w:rsidRPr="00762E64">
        <w:rPr>
          <w:rFonts w:ascii="Book Antiqua" w:eastAsia="Book Antiqua" w:hAnsi="Book Antiqua" w:cs="Book Antiqua"/>
          <w:bCs/>
          <w:color w:val="000000"/>
        </w:rPr>
        <w:t>Li JH</w:t>
      </w:r>
    </w:p>
    <w:p w14:paraId="69E46528" w14:textId="77777777" w:rsidR="006243BD" w:rsidRPr="00762E64" w:rsidRDefault="00042AE5">
      <w:pPr>
        <w:spacing w:line="360" w:lineRule="auto"/>
        <w:jc w:val="both"/>
        <w:rPr>
          <w:rFonts w:ascii="Book Antiqua" w:hAnsi="Book Antiqua"/>
        </w:rPr>
        <w:sectPr w:rsidR="006243BD" w:rsidRPr="00762E64">
          <w:pgSz w:w="12240" w:h="15840"/>
          <w:pgMar w:top="1440" w:right="1440" w:bottom="1440" w:left="1440" w:header="720" w:footer="720" w:gutter="0"/>
          <w:cols w:space="720"/>
          <w:docGrid w:linePitch="360"/>
        </w:sectPr>
      </w:pPr>
      <w:r w:rsidRPr="00762E64">
        <w:rPr>
          <w:rFonts w:ascii="Book Antiqua" w:eastAsia="Book Antiqua" w:hAnsi="Book Antiqua" w:cs="Book Antiqua"/>
          <w:b/>
          <w:color w:val="000000"/>
        </w:rPr>
        <w:t xml:space="preserve"> </w:t>
      </w:r>
    </w:p>
    <w:p w14:paraId="7A09A743" w14:textId="77777777" w:rsidR="006243BD" w:rsidRPr="00762E64" w:rsidRDefault="00042AE5">
      <w:pPr>
        <w:spacing w:line="360" w:lineRule="auto"/>
        <w:jc w:val="both"/>
        <w:rPr>
          <w:rFonts w:ascii="Book Antiqua" w:hAnsi="Book Antiqua"/>
        </w:rPr>
      </w:pPr>
      <w:r w:rsidRPr="00762E64">
        <w:rPr>
          <w:rFonts w:ascii="Book Antiqua" w:eastAsia="Book Antiqua" w:hAnsi="Book Antiqua" w:cs="Book Antiqua"/>
          <w:b/>
          <w:color w:val="000000"/>
        </w:rPr>
        <w:lastRenderedPageBreak/>
        <w:t>Figure Legends</w:t>
      </w:r>
    </w:p>
    <w:p w14:paraId="5F62BF95" w14:textId="77777777" w:rsidR="006243BD" w:rsidRPr="00762E64" w:rsidRDefault="00042AE5">
      <w:pPr>
        <w:spacing w:line="360" w:lineRule="auto"/>
        <w:jc w:val="both"/>
        <w:rPr>
          <w:rFonts w:ascii="Book Antiqua" w:hAnsi="Book Antiqua" w:cs="Book Antiqua"/>
          <w:b/>
          <w:bCs/>
          <w:color w:val="000000"/>
          <w:lang w:eastAsia="zh-CN"/>
        </w:rPr>
      </w:pPr>
      <w:r w:rsidRPr="00762E64">
        <w:rPr>
          <w:noProof/>
          <w:lang w:eastAsia="zh-CN"/>
        </w:rPr>
        <w:drawing>
          <wp:inline distT="0" distB="0" distL="0" distR="0" wp14:anchorId="27E6EA17" wp14:editId="60AF41AE">
            <wp:extent cx="5927055" cy="3108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32525" cy="3111829"/>
                    </a:xfrm>
                    <a:prstGeom prst="rect">
                      <a:avLst/>
                    </a:prstGeom>
                  </pic:spPr>
                </pic:pic>
              </a:graphicData>
            </a:graphic>
          </wp:inline>
        </w:drawing>
      </w:r>
    </w:p>
    <w:p w14:paraId="6A5C95E9" w14:textId="77777777" w:rsidR="006243BD" w:rsidRPr="00762E64" w:rsidRDefault="00042AE5">
      <w:pPr>
        <w:spacing w:line="360" w:lineRule="auto"/>
        <w:jc w:val="both"/>
        <w:rPr>
          <w:rFonts w:ascii="Book Antiqua" w:hAnsi="Book Antiqua" w:cs="Book Antiqua"/>
          <w:color w:val="000000"/>
          <w:lang w:eastAsia="zh-CN"/>
        </w:rPr>
      </w:pPr>
      <w:r w:rsidRPr="00762E64">
        <w:rPr>
          <w:rFonts w:ascii="Book Antiqua" w:eastAsia="Book Antiqua" w:hAnsi="Book Antiqua" w:cs="Book Antiqua"/>
          <w:b/>
          <w:bCs/>
          <w:color w:val="000000"/>
        </w:rPr>
        <w:t xml:space="preserve">Figure 1 The human </w:t>
      </w:r>
      <w:r w:rsidRPr="00762E64">
        <w:rPr>
          <w:rFonts w:ascii="Book Antiqua" w:eastAsia="Book Antiqua" w:hAnsi="Book Antiqua" w:cs="Book Antiqua"/>
          <w:b/>
          <w:bCs/>
          <w:i/>
          <w:color w:val="000000"/>
        </w:rPr>
        <w:t>PGM5</w:t>
      </w:r>
      <w:r w:rsidRPr="00762E64">
        <w:rPr>
          <w:rFonts w:ascii="Book Antiqua" w:eastAsia="Book Antiqua" w:hAnsi="Book Antiqua" w:cs="Book Antiqua"/>
          <w:b/>
          <w:bCs/>
          <w:color w:val="000000"/>
        </w:rPr>
        <w:t xml:space="preserve"> gene, as an example.</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Antigen-presenting cells present neoantigens to T cells through human leukocyte antigen molecules, and the T cell receptor</w:t>
      </w:r>
      <w:r w:rsidR="009A11ED" w:rsidRPr="00762E64">
        <w:rPr>
          <w:rFonts w:ascii="Book Antiqua" w:eastAsia="Book Antiqua" w:hAnsi="Book Antiqua" w:cs="Book Antiqua"/>
          <w:color w:val="000000"/>
        </w:rPr>
        <w:t xml:space="preserve"> </w:t>
      </w:r>
      <w:r w:rsidRPr="00762E64">
        <w:rPr>
          <w:rFonts w:ascii="Book Antiqua" w:eastAsia="Book Antiqua" w:hAnsi="Book Antiqua" w:cs="Book Antiqua"/>
          <w:color w:val="000000"/>
        </w:rPr>
        <w:t xml:space="preserve">recognizes neoantigens. This recognition activates T cells to eliminate neoantigen-specific tumor cells. The bottom part of the figure shows mutations of the </w:t>
      </w:r>
      <w:r w:rsidRPr="00762E64">
        <w:rPr>
          <w:rFonts w:ascii="Book Antiqua" w:eastAsia="Book Antiqua" w:hAnsi="Book Antiqua" w:cs="Book Antiqua"/>
          <w:i/>
          <w:color w:val="000000"/>
        </w:rPr>
        <w:t>PGM5</w:t>
      </w:r>
      <w:r w:rsidRPr="00762E64">
        <w:rPr>
          <w:rFonts w:ascii="Book Antiqua" w:eastAsia="Book Antiqua" w:hAnsi="Book Antiqua" w:cs="Book Antiqua"/>
          <w:color w:val="000000"/>
        </w:rPr>
        <w:t xml:space="preserve"> gene that produce two neoantigens.</w:t>
      </w:r>
      <w:r w:rsidRPr="00762E64">
        <w:rPr>
          <w:rFonts w:ascii="Book Antiqua" w:hAnsi="Book Antiqua" w:cs="Book Antiqua" w:hint="eastAsia"/>
          <w:color w:val="000000"/>
          <w:lang w:eastAsia="zh-CN"/>
        </w:rPr>
        <w:t xml:space="preserve"> APC: </w:t>
      </w:r>
      <w:r w:rsidRPr="00762E64">
        <w:rPr>
          <w:rFonts w:ascii="Book Antiqua" w:eastAsia="Book Antiqua" w:hAnsi="Book Antiqua" w:cs="Book Antiqua"/>
          <w:color w:val="000000"/>
        </w:rPr>
        <w:t>Antigen-presenting cell</w:t>
      </w:r>
      <w:r w:rsidRPr="00762E64">
        <w:rPr>
          <w:rFonts w:ascii="Book Antiqua" w:hAnsi="Book Antiqua" w:cs="Book Antiqua" w:hint="eastAsia"/>
          <w:color w:val="000000"/>
          <w:lang w:eastAsia="zh-CN"/>
        </w:rPr>
        <w:t>; HLA: H</w:t>
      </w:r>
      <w:r w:rsidRPr="00762E64">
        <w:rPr>
          <w:rFonts w:ascii="Book Antiqua" w:eastAsia="Book Antiqua" w:hAnsi="Book Antiqua" w:cs="Book Antiqua"/>
          <w:color w:val="000000"/>
        </w:rPr>
        <w:t>uman leukocyte antige</w:t>
      </w:r>
      <w:r w:rsidRPr="00762E64">
        <w:rPr>
          <w:rFonts w:ascii="Book Antiqua" w:hAnsi="Book Antiqua" w:cs="Book Antiqua" w:hint="eastAsia"/>
          <w:color w:val="000000"/>
          <w:lang w:eastAsia="zh-CN"/>
        </w:rPr>
        <w:t xml:space="preserve">n; TCR: </w:t>
      </w:r>
      <w:r w:rsidRPr="00762E64">
        <w:rPr>
          <w:rFonts w:ascii="Book Antiqua" w:eastAsia="Book Antiqua" w:hAnsi="Book Antiqua" w:cs="Book Antiqua"/>
          <w:color w:val="000000"/>
        </w:rPr>
        <w:t>T cell receptor</w:t>
      </w:r>
      <w:r w:rsidRPr="00762E64">
        <w:rPr>
          <w:rFonts w:ascii="Book Antiqua" w:hAnsi="Book Antiqua" w:cs="Book Antiqua" w:hint="eastAsia"/>
          <w:color w:val="000000"/>
          <w:lang w:eastAsia="zh-CN"/>
        </w:rPr>
        <w:t>.</w:t>
      </w:r>
    </w:p>
    <w:p w14:paraId="7CF0033A" w14:textId="77777777" w:rsidR="006243BD" w:rsidRPr="00762E64" w:rsidRDefault="00042AE5">
      <w:pPr>
        <w:spacing w:line="360" w:lineRule="auto"/>
        <w:jc w:val="both"/>
        <w:rPr>
          <w:rFonts w:ascii="Book Antiqua" w:hAnsi="Book Antiqua"/>
          <w:lang w:eastAsia="zh-CN"/>
        </w:rPr>
      </w:pPr>
      <w:r w:rsidRPr="00762E64">
        <w:rPr>
          <w:rFonts w:ascii="Book Antiqua" w:hAnsi="Book Antiqua" w:cs="Book Antiqua"/>
          <w:color w:val="000000"/>
          <w:lang w:eastAsia="zh-CN"/>
        </w:rPr>
        <w:br w:type="page"/>
      </w:r>
      <w:r w:rsidRPr="00762E64">
        <w:rPr>
          <w:noProof/>
          <w:lang w:eastAsia="zh-CN"/>
        </w:rPr>
        <w:lastRenderedPageBreak/>
        <w:drawing>
          <wp:inline distT="0" distB="0" distL="0" distR="0" wp14:anchorId="3E779B6F" wp14:editId="0D92C865">
            <wp:extent cx="5925508" cy="360194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31595" cy="3605641"/>
                    </a:xfrm>
                    <a:prstGeom prst="rect">
                      <a:avLst/>
                    </a:prstGeom>
                  </pic:spPr>
                </pic:pic>
              </a:graphicData>
            </a:graphic>
          </wp:inline>
        </w:drawing>
      </w:r>
    </w:p>
    <w:p w14:paraId="1EB8C461" w14:textId="77777777" w:rsidR="006243BD" w:rsidRPr="00762E64" w:rsidRDefault="00042AE5">
      <w:pPr>
        <w:spacing w:line="360" w:lineRule="auto"/>
        <w:jc w:val="both"/>
        <w:rPr>
          <w:rFonts w:ascii="Book Antiqua" w:hAnsi="Book Antiqua" w:cs="Book Antiqua"/>
          <w:color w:val="000000"/>
          <w:lang w:eastAsia="zh-CN"/>
        </w:rPr>
      </w:pPr>
      <w:r w:rsidRPr="00762E64">
        <w:rPr>
          <w:rFonts w:ascii="Book Antiqua" w:eastAsia="Book Antiqua" w:hAnsi="Book Antiqua" w:cs="Book Antiqua"/>
          <w:b/>
          <w:bCs/>
          <w:color w:val="000000"/>
        </w:rPr>
        <w:t xml:space="preserve">Figure 2 Comparison of gene mutations between </w:t>
      </w:r>
      <w:r w:rsidRPr="00762E64">
        <w:rPr>
          <w:rFonts w:ascii="Book Antiqua" w:eastAsia="Book Antiqua" w:hAnsi="Book Antiqua" w:cs="Book Antiqua" w:hint="eastAsia"/>
          <w:b/>
          <w:color w:val="000000"/>
        </w:rPr>
        <w:t>h</w:t>
      </w:r>
      <w:r w:rsidRPr="00762E64">
        <w:rPr>
          <w:rFonts w:ascii="Book Antiqua" w:eastAsia="Book Antiqua" w:hAnsi="Book Antiqua" w:cs="Book Antiqua"/>
          <w:b/>
          <w:color w:val="000000"/>
        </w:rPr>
        <w:t xml:space="preserve">epatitis B </w:t>
      </w:r>
      <w:r w:rsidRPr="00762E64">
        <w:rPr>
          <w:rFonts w:ascii="Book Antiqua" w:eastAsia="Book Antiqua" w:hAnsi="Book Antiqua" w:cs="Book Antiqua" w:hint="eastAsia"/>
          <w:b/>
          <w:color w:val="000000"/>
        </w:rPr>
        <w:t>v</w:t>
      </w:r>
      <w:r w:rsidRPr="00762E64">
        <w:rPr>
          <w:rFonts w:ascii="Book Antiqua" w:eastAsia="Book Antiqua" w:hAnsi="Book Antiqua" w:cs="Book Antiqua"/>
          <w:b/>
          <w:color w:val="000000"/>
        </w:rPr>
        <w:t>irus</w:t>
      </w:r>
      <w:r w:rsidRPr="00762E64">
        <w:rPr>
          <w:rFonts w:ascii="Book Antiqua" w:eastAsia="Book Antiqua" w:hAnsi="Book Antiqua" w:cs="Book Antiqua"/>
          <w:b/>
          <w:bCs/>
          <w:color w:val="000000"/>
        </w:rPr>
        <w:t xml:space="preserve">-related </w:t>
      </w:r>
      <w:r w:rsidRPr="00762E64">
        <w:rPr>
          <w:rFonts w:ascii="Book Antiqua" w:eastAsia="Book Antiqua" w:hAnsi="Book Antiqua" w:cs="Book Antiqua"/>
          <w:b/>
          <w:color w:val="000000"/>
        </w:rPr>
        <w:t>hepatocellular carcinoma</w:t>
      </w:r>
      <w:r w:rsidRPr="00762E64">
        <w:rPr>
          <w:rFonts w:ascii="Book Antiqua" w:eastAsia="Book Antiqua" w:hAnsi="Book Antiqua" w:cs="Book Antiqua"/>
          <w:b/>
          <w:bCs/>
          <w:color w:val="000000"/>
        </w:rPr>
        <w:t xml:space="preserve"> and non-</w:t>
      </w:r>
      <w:r w:rsidRPr="00762E64">
        <w:rPr>
          <w:rFonts w:ascii="Book Antiqua" w:eastAsia="Book Antiqua" w:hAnsi="Book Antiqua" w:cs="Book Antiqua" w:hint="eastAsia"/>
          <w:b/>
          <w:color w:val="000000"/>
        </w:rPr>
        <w:t>h</w:t>
      </w:r>
      <w:r w:rsidRPr="00762E64">
        <w:rPr>
          <w:rFonts w:ascii="Book Antiqua" w:eastAsia="Book Antiqua" w:hAnsi="Book Antiqua" w:cs="Book Antiqua"/>
          <w:b/>
          <w:color w:val="000000"/>
        </w:rPr>
        <w:t xml:space="preserve">epatitis B </w:t>
      </w:r>
      <w:r w:rsidRPr="00762E64">
        <w:rPr>
          <w:rFonts w:ascii="Book Antiqua" w:eastAsia="Book Antiqua" w:hAnsi="Book Antiqua" w:cs="Book Antiqua" w:hint="eastAsia"/>
          <w:b/>
          <w:color w:val="000000"/>
        </w:rPr>
        <w:t>v</w:t>
      </w:r>
      <w:r w:rsidRPr="00762E64">
        <w:rPr>
          <w:rFonts w:ascii="Book Antiqua" w:eastAsia="Book Antiqua" w:hAnsi="Book Antiqua" w:cs="Book Antiqua"/>
          <w:b/>
          <w:color w:val="000000"/>
        </w:rPr>
        <w:t>irus</w:t>
      </w:r>
      <w:r w:rsidRPr="00762E64">
        <w:rPr>
          <w:rFonts w:ascii="Book Antiqua" w:eastAsia="Book Antiqua" w:hAnsi="Book Antiqua" w:cs="Book Antiqua"/>
          <w:b/>
          <w:bCs/>
          <w:color w:val="000000"/>
        </w:rPr>
        <w:t xml:space="preserve">-related </w:t>
      </w:r>
      <w:r w:rsidRPr="00762E64">
        <w:rPr>
          <w:rFonts w:ascii="Book Antiqua" w:eastAsia="Book Antiqua" w:hAnsi="Book Antiqua" w:cs="Book Antiqua"/>
          <w:b/>
          <w:color w:val="000000"/>
        </w:rPr>
        <w:t>hepatocellular carcinoma</w:t>
      </w:r>
      <w:r w:rsidRPr="00762E64">
        <w:rPr>
          <w:rFonts w:ascii="Book Antiqua" w:eastAsia="Book Antiqua" w:hAnsi="Book Antiqua" w:cs="Book Antiqua"/>
          <w:b/>
          <w:bCs/>
          <w:color w:val="000000"/>
        </w:rPr>
        <w:t xml:space="preserve"> in data from the </w:t>
      </w:r>
      <w:r w:rsidRPr="00762E64">
        <w:rPr>
          <w:rFonts w:ascii="Book Antiqua" w:eastAsia="Book Antiqua" w:hAnsi="Book Antiqua" w:cs="Book Antiqua"/>
          <w:b/>
          <w:color w:val="000000"/>
        </w:rPr>
        <w:t>The Cancer Genome Atlas</w:t>
      </w:r>
      <w:r w:rsidRPr="00762E64">
        <w:rPr>
          <w:rFonts w:ascii="Book Antiqua" w:eastAsia="Book Antiqua" w:hAnsi="Book Antiqua" w:cs="Book Antiqua"/>
          <w:b/>
          <w:bCs/>
          <w:color w:val="000000"/>
        </w:rPr>
        <w:t xml:space="preserve"> database</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b/>
          <w:color w:val="000000"/>
        </w:rPr>
        <w:t>(</w:t>
      </w:r>
      <w:r w:rsidRPr="00762E64">
        <w:rPr>
          <w:rFonts w:ascii="Book Antiqua" w:hAnsi="Book Antiqua" w:cs="Book Antiqua" w:hint="eastAsia"/>
          <w:b/>
          <w:color w:val="000000"/>
          <w:vertAlign w:val="superscript"/>
          <w:lang w:eastAsia="zh-CN"/>
        </w:rPr>
        <w:t>a</w:t>
      </w:r>
      <w:r w:rsidRPr="00762E64">
        <w:rPr>
          <w:rFonts w:ascii="Book Antiqua" w:eastAsia="Book Antiqua" w:hAnsi="Book Antiqua" w:cs="Book Antiqua"/>
          <w:b/>
          <w:i/>
          <w:iCs/>
          <w:color w:val="000000"/>
        </w:rPr>
        <w:t>P</w:t>
      </w:r>
      <w:r w:rsidRPr="00762E64">
        <w:rPr>
          <w:rFonts w:ascii="Book Antiqua" w:hAnsi="Book Antiqua" w:cs="Book Antiqua" w:hint="eastAsia"/>
          <w:b/>
          <w:color w:val="000000"/>
          <w:lang w:eastAsia="zh-CN"/>
        </w:rPr>
        <w:t xml:space="preserve"> </w:t>
      </w:r>
      <w:r w:rsidRPr="00762E64">
        <w:rPr>
          <w:rFonts w:ascii="Book Antiqua" w:eastAsia="Book Antiqua" w:hAnsi="Book Antiqua" w:cs="Book Antiqua"/>
          <w:b/>
          <w:color w:val="000000"/>
        </w:rPr>
        <w:t xml:space="preserve">&lt; 0.05; </w:t>
      </w:r>
      <w:r w:rsidRPr="00762E64">
        <w:rPr>
          <w:rFonts w:ascii="Book Antiqua" w:hAnsi="Book Antiqua" w:cs="Book Antiqua" w:hint="eastAsia"/>
          <w:b/>
          <w:color w:val="000000"/>
          <w:vertAlign w:val="superscript"/>
          <w:lang w:eastAsia="zh-CN"/>
        </w:rPr>
        <w:t>b</w:t>
      </w:r>
      <w:r w:rsidRPr="00762E64">
        <w:rPr>
          <w:rFonts w:ascii="Book Antiqua" w:eastAsia="Book Antiqua" w:hAnsi="Book Antiqua" w:cs="Book Antiqua"/>
          <w:b/>
          <w:i/>
          <w:iCs/>
          <w:color w:val="000000"/>
        </w:rPr>
        <w:t>P</w:t>
      </w:r>
      <w:r w:rsidRPr="00762E64">
        <w:rPr>
          <w:rFonts w:ascii="Book Antiqua" w:hAnsi="Book Antiqua" w:cs="Book Antiqua" w:hint="eastAsia"/>
          <w:b/>
          <w:color w:val="000000"/>
          <w:lang w:eastAsia="zh-CN"/>
        </w:rPr>
        <w:t xml:space="preserve"> </w:t>
      </w:r>
      <w:r w:rsidRPr="00762E64">
        <w:rPr>
          <w:rFonts w:ascii="Book Antiqua" w:eastAsia="Book Antiqua" w:hAnsi="Book Antiqua" w:cs="Book Antiqua"/>
          <w:b/>
          <w:color w:val="000000"/>
        </w:rPr>
        <w:t>&lt; 0.01)</w:t>
      </w:r>
      <w:r w:rsidRPr="00762E64">
        <w:rPr>
          <w:rFonts w:ascii="Book Antiqua" w:eastAsia="Book Antiqua" w:hAnsi="Book Antiqua" w:cs="Book Antiqua"/>
          <w:color w:val="000000"/>
        </w:rPr>
        <w:t>.</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The red line represents genes in non-</w:t>
      </w:r>
      <w:r w:rsidRPr="00762E64">
        <w:rPr>
          <w:rFonts w:ascii="Book Antiqua" w:eastAsia="Book Antiqua" w:hAnsi="Book Antiqua" w:cs="Book Antiqua" w:hint="eastAsia"/>
          <w:color w:val="000000"/>
        </w:rPr>
        <w:t>h</w:t>
      </w:r>
      <w:r w:rsidRPr="00762E64">
        <w:rPr>
          <w:rFonts w:ascii="Book Antiqua" w:eastAsia="Book Antiqua" w:hAnsi="Book Antiqua" w:cs="Book Antiqua"/>
          <w:color w:val="000000"/>
        </w:rPr>
        <w:t xml:space="preserve">epatitis B </w:t>
      </w:r>
      <w:r w:rsidRPr="00762E64">
        <w:rPr>
          <w:rFonts w:ascii="Book Antiqua" w:eastAsia="Book Antiqua" w:hAnsi="Book Antiqua" w:cs="Book Antiqua" w:hint="eastAsia"/>
          <w:color w:val="000000"/>
        </w:rPr>
        <w:t>v</w:t>
      </w:r>
      <w:r w:rsidRPr="00762E64">
        <w:rPr>
          <w:rFonts w:ascii="Book Antiqua" w:eastAsia="Book Antiqua" w:hAnsi="Book Antiqua" w:cs="Book Antiqua"/>
          <w:color w:val="000000"/>
        </w:rPr>
        <w:t xml:space="preserve">irus </w:t>
      </w:r>
      <w:r w:rsidRPr="00762E64">
        <w:rPr>
          <w:rFonts w:ascii="Book Antiqua" w:hAnsi="Book Antiqua" w:cs="Book Antiqua" w:hint="eastAsia"/>
          <w:color w:val="000000"/>
          <w:lang w:eastAsia="zh-CN"/>
        </w:rPr>
        <w:t>(</w:t>
      </w:r>
      <w:r w:rsidRPr="00762E64">
        <w:rPr>
          <w:rFonts w:ascii="Book Antiqua" w:eastAsia="Book Antiqua" w:hAnsi="Book Antiqua" w:cs="Book Antiqua"/>
          <w:color w:val="000000"/>
        </w:rPr>
        <w:t>HBV</w:t>
      </w:r>
      <w:r w:rsidRPr="00762E64">
        <w:rPr>
          <w:rFonts w:ascii="Book Antiqua" w:hAnsi="Book Antiqua" w:cs="Book Antiqua" w:hint="eastAsia"/>
          <w:color w:val="000000"/>
          <w:lang w:eastAsia="zh-CN"/>
        </w:rPr>
        <w:t>)</w:t>
      </w:r>
      <w:r w:rsidRPr="00762E64">
        <w:rPr>
          <w:rFonts w:ascii="Book Antiqua" w:eastAsia="Book Antiqua" w:hAnsi="Book Antiqua" w:cs="Book Antiqua"/>
          <w:color w:val="000000"/>
        </w:rPr>
        <w:t xml:space="preserve">-related hepatocellular carcinoma </w:t>
      </w:r>
      <w:r w:rsidRPr="00762E64">
        <w:rPr>
          <w:rFonts w:ascii="Book Antiqua" w:hAnsi="Book Antiqua" w:cs="Book Antiqua" w:hint="eastAsia"/>
          <w:color w:val="000000"/>
          <w:lang w:eastAsia="zh-CN"/>
        </w:rPr>
        <w:t>(</w:t>
      </w:r>
      <w:r w:rsidRPr="00762E64">
        <w:rPr>
          <w:rFonts w:ascii="Book Antiqua" w:eastAsia="Book Antiqua" w:hAnsi="Book Antiqua" w:cs="Book Antiqua"/>
          <w:color w:val="000000"/>
        </w:rPr>
        <w:t>HCC</w:t>
      </w:r>
      <w:r w:rsidRPr="00762E64">
        <w:rPr>
          <w:rFonts w:ascii="Book Antiqua" w:hAnsi="Book Antiqua" w:cs="Book Antiqua" w:hint="eastAsia"/>
          <w:color w:val="000000"/>
          <w:lang w:eastAsia="zh-CN"/>
        </w:rPr>
        <w:t>)</w:t>
      </w:r>
      <w:r w:rsidRPr="00762E64">
        <w:rPr>
          <w:rFonts w:ascii="Book Antiqua" w:eastAsia="Book Antiqua" w:hAnsi="Book Antiqua" w:cs="Book Antiqua"/>
          <w:color w:val="000000"/>
        </w:rPr>
        <w:t xml:space="preserve"> cohort, and the blue line represents genes in HBV-related HCC cohort.</w:t>
      </w:r>
      <w:r w:rsidRPr="00762E64">
        <w:rPr>
          <w:rFonts w:ascii="Book Antiqua" w:hAnsi="Book Antiqua" w:cs="Book Antiqua" w:hint="eastAsia"/>
          <w:color w:val="000000"/>
          <w:lang w:eastAsia="zh-CN"/>
        </w:rPr>
        <w:t xml:space="preserve"> HBV: H</w:t>
      </w:r>
      <w:r w:rsidRPr="00762E64">
        <w:rPr>
          <w:rFonts w:ascii="Book Antiqua" w:eastAsia="Book Antiqua" w:hAnsi="Book Antiqua" w:cs="Book Antiqua"/>
          <w:color w:val="000000"/>
        </w:rPr>
        <w:t xml:space="preserve">epatitis B </w:t>
      </w:r>
      <w:r w:rsidRPr="00762E64">
        <w:rPr>
          <w:rFonts w:ascii="Book Antiqua" w:eastAsia="Book Antiqua" w:hAnsi="Book Antiqua" w:cs="Book Antiqua" w:hint="eastAsia"/>
          <w:color w:val="000000"/>
        </w:rPr>
        <w:t>v</w:t>
      </w:r>
      <w:r w:rsidRPr="00762E64">
        <w:rPr>
          <w:rFonts w:ascii="Book Antiqua" w:eastAsia="Book Antiqua" w:hAnsi="Book Antiqua" w:cs="Book Antiqua"/>
          <w:color w:val="000000"/>
        </w:rPr>
        <w:t>irus</w:t>
      </w:r>
      <w:r w:rsidRPr="00762E64">
        <w:rPr>
          <w:rFonts w:ascii="Book Antiqua" w:hAnsi="Book Antiqua" w:cs="Book Antiqua" w:hint="eastAsia"/>
          <w:color w:val="000000"/>
          <w:lang w:eastAsia="zh-CN"/>
        </w:rPr>
        <w:t>.</w:t>
      </w:r>
    </w:p>
    <w:p w14:paraId="31527DE7" w14:textId="77777777" w:rsidR="006243BD" w:rsidRPr="00762E64" w:rsidRDefault="00042AE5">
      <w:pPr>
        <w:spacing w:line="360" w:lineRule="auto"/>
        <w:jc w:val="both"/>
        <w:rPr>
          <w:rFonts w:ascii="Book Antiqua" w:hAnsi="Book Antiqua"/>
          <w:lang w:eastAsia="zh-CN"/>
        </w:rPr>
      </w:pPr>
      <w:r w:rsidRPr="00762E64">
        <w:rPr>
          <w:rFonts w:ascii="Book Antiqua" w:hAnsi="Book Antiqua" w:cs="Book Antiqua"/>
          <w:color w:val="000000"/>
          <w:lang w:eastAsia="zh-CN"/>
        </w:rPr>
        <w:br w:type="page"/>
      </w:r>
      <w:r w:rsidRPr="00762E64">
        <w:rPr>
          <w:noProof/>
          <w:lang w:eastAsia="zh-CN"/>
        </w:rPr>
        <w:lastRenderedPageBreak/>
        <w:drawing>
          <wp:inline distT="0" distB="0" distL="0" distR="0" wp14:anchorId="531E80B7" wp14:editId="543CC4E5">
            <wp:extent cx="5860540" cy="366555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864240" cy="3667865"/>
                    </a:xfrm>
                    <a:prstGeom prst="rect">
                      <a:avLst/>
                    </a:prstGeom>
                  </pic:spPr>
                </pic:pic>
              </a:graphicData>
            </a:graphic>
          </wp:inline>
        </w:drawing>
      </w:r>
    </w:p>
    <w:p w14:paraId="44B4D764" w14:textId="000453DD" w:rsidR="006243BD" w:rsidRPr="00762E64" w:rsidRDefault="00042AE5">
      <w:pPr>
        <w:spacing w:line="360" w:lineRule="auto"/>
        <w:jc w:val="both"/>
        <w:rPr>
          <w:rFonts w:ascii="Book Antiqua" w:hAnsi="Book Antiqua" w:cs="Book Antiqua"/>
          <w:color w:val="000000"/>
          <w:lang w:eastAsia="zh-CN"/>
        </w:rPr>
      </w:pPr>
      <w:r w:rsidRPr="00762E64">
        <w:rPr>
          <w:rFonts w:ascii="Book Antiqua" w:eastAsia="Book Antiqua" w:hAnsi="Book Antiqua" w:cs="Book Antiqua"/>
          <w:b/>
          <w:bCs/>
          <w:color w:val="000000"/>
        </w:rPr>
        <w:t xml:space="preserve">Figure 3 Whole-exon sequencing and RNA sequencing detect mutations in tumors, and then, different methods can be used to identify </w:t>
      </w:r>
      <w:r w:rsidRPr="00762E64">
        <w:rPr>
          <w:rFonts w:ascii="Book Antiqua" w:eastAsia="Book Antiqua" w:hAnsi="Book Antiqua" w:cs="Book Antiqua"/>
          <w:b/>
          <w:color w:val="000000"/>
        </w:rPr>
        <w:t>hepatocellular carcinoma</w:t>
      </w:r>
      <w:r w:rsidRPr="00762E64">
        <w:rPr>
          <w:rFonts w:ascii="Book Antiqua" w:eastAsia="Book Antiqua" w:hAnsi="Book Antiqua" w:cs="Book Antiqua"/>
          <w:b/>
          <w:bCs/>
          <w:color w:val="000000"/>
        </w:rPr>
        <w:t xml:space="preserve"> neoantigens</w:t>
      </w:r>
      <w:r w:rsidRPr="00762E64">
        <w:rPr>
          <w:rFonts w:ascii="Book Antiqua" w:hAnsi="Book Antiqua" w:cs="Book Antiqua" w:hint="eastAsia"/>
          <w:b/>
          <w:bCs/>
          <w:color w:val="000000"/>
          <w:lang w:eastAsia="zh-CN"/>
        </w:rPr>
        <w:t>.</w:t>
      </w:r>
      <w:r w:rsidRPr="00762E64">
        <w:rPr>
          <w:rFonts w:ascii="Book Antiqua" w:hAnsi="Book Antiqua" w:cs="Book Antiqua" w:hint="eastAsia"/>
          <w:color w:val="000000"/>
          <w:lang w:eastAsia="zh-CN"/>
        </w:rPr>
        <w:t xml:space="preserve"> (</w:t>
      </w:r>
      <w:r w:rsidRPr="00762E64">
        <w:rPr>
          <w:rFonts w:ascii="Book Antiqua" w:eastAsia="Book Antiqua" w:hAnsi="Book Antiqua" w:cs="Book Antiqua"/>
          <w:color w:val="000000"/>
        </w:rPr>
        <w:t>1</w:t>
      </w:r>
      <w:r w:rsidRPr="00762E64">
        <w:rPr>
          <w:rFonts w:ascii="Book Antiqua" w:hAnsi="Book Antiqua" w:cs="Book Antiqua" w:hint="eastAsia"/>
          <w:color w:val="000000"/>
          <w:lang w:eastAsia="zh-CN"/>
        </w:rPr>
        <w:t>)</w:t>
      </w:r>
      <w:r w:rsidRPr="00762E64">
        <w:rPr>
          <w:rFonts w:ascii="Book Antiqua" w:eastAsia="Book Antiqua" w:hAnsi="Book Antiqua" w:cs="Book Antiqua"/>
          <w:color w:val="000000"/>
        </w:rPr>
        <w:t xml:space="preserve"> </w:t>
      </w:r>
      <w:r w:rsidRPr="00762E64">
        <w:rPr>
          <w:rFonts w:ascii="Book Antiqua" w:hAnsi="Book Antiqua" w:cs="Book Antiqua" w:hint="eastAsia"/>
          <w:color w:val="000000"/>
          <w:lang w:eastAsia="zh-CN"/>
        </w:rPr>
        <w:t>H</w:t>
      </w:r>
      <w:r w:rsidRPr="00762E64">
        <w:rPr>
          <w:rFonts w:ascii="Book Antiqua" w:eastAsia="Book Antiqua" w:hAnsi="Book Antiqua" w:cs="Book Antiqua"/>
          <w:color w:val="000000"/>
        </w:rPr>
        <w:t xml:space="preserve">uman leukocyte antigen affinity prediction; </w:t>
      </w:r>
      <w:r w:rsidRPr="00762E64">
        <w:rPr>
          <w:rFonts w:ascii="Book Antiqua" w:hAnsi="Book Antiqua" w:cs="Book Antiqua" w:hint="eastAsia"/>
          <w:color w:val="000000"/>
          <w:lang w:eastAsia="zh-CN"/>
        </w:rPr>
        <w:t>(</w:t>
      </w:r>
      <w:r w:rsidRPr="00762E64">
        <w:rPr>
          <w:rFonts w:ascii="Book Antiqua" w:eastAsia="Book Antiqua" w:hAnsi="Book Antiqua" w:cs="Book Antiqua"/>
          <w:color w:val="000000"/>
        </w:rPr>
        <w:t>2</w:t>
      </w:r>
      <w:r w:rsidRPr="00762E64">
        <w:rPr>
          <w:rFonts w:ascii="Book Antiqua" w:hAnsi="Book Antiqua" w:cs="Book Antiqua" w:hint="eastAsia"/>
          <w:color w:val="000000"/>
          <w:lang w:eastAsia="zh-CN"/>
        </w:rPr>
        <w:t>)</w:t>
      </w:r>
      <w:r w:rsidRPr="00762E64">
        <w:rPr>
          <w:rFonts w:ascii="Book Antiqua" w:eastAsia="Book Antiqua" w:hAnsi="Book Antiqua" w:cs="Book Antiqua"/>
          <w:color w:val="000000"/>
        </w:rPr>
        <w:t xml:space="preserve"> Coimmunoprecipitation followed by mass spectrometry;</w:t>
      </w:r>
      <w:r w:rsidR="006F60FC">
        <w:rPr>
          <w:rFonts w:ascii="Book Antiqua" w:eastAsia="Book Antiqua" w:hAnsi="Book Antiqua" w:cs="Book Antiqua"/>
          <w:color w:val="000000"/>
        </w:rPr>
        <w:t xml:space="preserve"> and</w:t>
      </w:r>
      <w:r w:rsidR="00907814" w:rsidRPr="00762E64">
        <w:rPr>
          <w:rFonts w:ascii="Book Antiqua" w:eastAsia="Book Antiqua" w:hAnsi="Book Antiqua" w:cs="Book Antiqua"/>
          <w:color w:val="000000"/>
        </w:rPr>
        <w:t xml:space="preserve"> </w:t>
      </w:r>
      <w:r w:rsidRPr="00762E64">
        <w:rPr>
          <w:rFonts w:ascii="Book Antiqua" w:hAnsi="Book Antiqua" w:cs="Book Antiqua" w:hint="eastAsia"/>
          <w:color w:val="000000"/>
          <w:lang w:eastAsia="zh-CN"/>
        </w:rPr>
        <w:t>(</w:t>
      </w:r>
      <w:r w:rsidRPr="00762E64">
        <w:rPr>
          <w:rFonts w:ascii="Book Antiqua" w:eastAsia="Book Antiqua" w:hAnsi="Book Antiqua" w:cs="Book Antiqua"/>
          <w:color w:val="000000"/>
        </w:rPr>
        <w:t>3</w:t>
      </w:r>
      <w:r w:rsidRPr="00762E64">
        <w:rPr>
          <w:rFonts w:ascii="Book Antiqua" w:hAnsi="Book Antiqua" w:cs="Book Antiqua" w:hint="eastAsia"/>
          <w:color w:val="000000"/>
          <w:lang w:eastAsia="zh-CN"/>
        </w:rPr>
        <w:t>)</w:t>
      </w:r>
      <w:r w:rsidRPr="00762E64">
        <w:rPr>
          <w:rFonts w:ascii="Book Antiqua" w:eastAsia="Book Antiqua" w:hAnsi="Book Antiqua" w:cs="Book Antiqua"/>
          <w:color w:val="000000"/>
        </w:rPr>
        <w:t xml:space="preserve"> </w:t>
      </w:r>
      <w:r w:rsidRPr="00762E64">
        <w:rPr>
          <w:rFonts w:ascii="Book Antiqua" w:hAnsi="Book Antiqua" w:cs="Book Antiqua" w:hint="eastAsia"/>
          <w:color w:val="000000"/>
          <w:lang w:eastAsia="zh-CN"/>
        </w:rPr>
        <w:t>C</w:t>
      </w:r>
      <w:r w:rsidRPr="00762E64">
        <w:rPr>
          <w:rFonts w:ascii="Book Antiqua" w:eastAsia="Book Antiqua" w:hAnsi="Book Antiqua" w:cs="Book Antiqua"/>
          <w:color w:val="000000"/>
        </w:rPr>
        <w:t>onstruction of a plasmid library based on neoantigens followed by cytotoxicity tests</w:t>
      </w:r>
      <w:r w:rsidRPr="00762E64">
        <w:rPr>
          <w:rFonts w:ascii="Book Antiqua" w:eastAsia="Book Antiqua" w:hAnsi="Book Antiqua" w:cs="Book Antiqua"/>
          <w:i/>
          <w:color w:val="000000"/>
        </w:rPr>
        <w:t xml:space="preserve"> in vitro</w:t>
      </w:r>
      <w:r w:rsidRPr="00762E64">
        <w:rPr>
          <w:rFonts w:ascii="Book Antiqua" w:eastAsia="Book Antiqua" w:hAnsi="Book Antiqua" w:cs="Book Antiqua"/>
          <w:color w:val="000000"/>
        </w:rPr>
        <w:t>.</w:t>
      </w:r>
      <w:r w:rsidRPr="00762E64">
        <w:rPr>
          <w:rFonts w:ascii="Book Antiqua" w:hAnsi="Book Antiqua" w:cs="Book Antiqua" w:hint="eastAsia"/>
          <w:color w:val="000000"/>
          <w:lang w:eastAsia="zh-CN"/>
        </w:rPr>
        <w:t xml:space="preserve"> HLA: H</w:t>
      </w:r>
      <w:r w:rsidRPr="00762E64">
        <w:rPr>
          <w:rFonts w:ascii="Book Antiqua" w:eastAsia="Book Antiqua" w:hAnsi="Book Antiqua" w:cs="Book Antiqua"/>
          <w:color w:val="000000"/>
        </w:rPr>
        <w:t>uman leukocyte antigen</w:t>
      </w:r>
      <w:r w:rsidRPr="00762E64">
        <w:rPr>
          <w:rFonts w:ascii="Book Antiqua" w:hAnsi="Book Antiqua" w:cs="Book Antiqua" w:hint="eastAsia"/>
          <w:color w:val="000000"/>
          <w:lang w:eastAsia="zh-CN"/>
        </w:rPr>
        <w:t xml:space="preserve">; CO-IP: </w:t>
      </w:r>
      <w:r w:rsidRPr="00762E64">
        <w:rPr>
          <w:rFonts w:ascii="Book Antiqua" w:eastAsia="Book Antiqua" w:hAnsi="Book Antiqua" w:cs="Book Antiqua"/>
          <w:color w:val="000000"/>
        </w:rPr>
        <w:t>Coimmunoprecipitation</w:t>
      </w:r>
      <w:r w:rsidRPr="00762E64">
        <w:rPr>
          <w:rFonts w:ascii="Book Antiqua" w:hAnsi="Book Antiqua" w:cs="Book Antiqua" w:hint="eastAsia"/>
          <w:color w:val="000000"/>
          <w:lang w:eastAsia="zh-CN"/>
        </w:rPr>
        <w:t>.</w:t>
      </w:r>
    </w:p>
    <w:p w14:paraId="68B7F450" w14:textId="77777777" w:rsidR="006243BD" w:rsidRPr="00762E64" w:rsidRDefault="006243BD">
      <w:pPr>
        <w:spacing w:line="360" w:lineRule="auto"/>
        <w:jc w:val="both"/>
        <w:rPr>
          <w:rFonts w:ascii="Book Antiqua" w:hAnsi="Book Antiqua"/>
        </w:rPr>
        <w:sectPr w:rsidR="006243BD" w:rsidRPr="00762E64">
          <w:pgSz w:w="12240" w:h="15840"/>
          <w:pgMar w:top="1440" w:right="1440" w:bottom="1440" w:left="1440" w:header="720" w:footer="720" w:gutter="0"/>
          <w:cols w:space="720"/>
          <w:docGrid w:linePitch="360"/>
        </w:sectPr>
      </w:pPr>
    </w:p>
    <w:p w14:paraId="74248ADC" w14:textId="77777777" w:rsidR="006243BD" w:rsidRPr="00762E64" w:rsidRDefault="00042AE5">
      <w:pPr>
        <w:spacing w:line="360" w:lineRule="auto"/>
        <w:jc w:val="both"/>
        <w:rPr>
          <w:rFonts w:ascii="Book Antiqua" w:hAnsi="Book Antiqua"/>
          <w:b/>
          <w:bCs/>
        </w:rPr>
      </w:pPr>
      <w:r w:rsidRPr="00762E64">
        <w:rPr>
          <w:rFonts w:ascii="Book Antiqua" w:hAnsi="Book Antiqua"/>
          <w:b/>
          <w:bCs/>
        </w:rPr>
        <w:lastRenderedPageBreak/>
        <w:t xml:space="preserve">Table 1 Clinical trials of </w:t>
      </w:r>
      <w:r w:rsidRPr="00762E64">
        <w:rPr>
          <w:rFonts w:ascii="Book Antiqua" w:eastAsia="Book Antiqua" w:hAnsi="Book Antiqua" w:cs="Book Antiqua"/>
          <w:b/>
          <w:color w:val="000000"/>
        </w:rPr>
        <w:t>hepatocellular carcinoma</w:t>
      </w:r>
      <w:r w:rsidRPr="00762E64">
        <w:rPr>
          <w:rFonts w:ascii="Book Antiqua" w:hAnsi="Book Antiqua"/>
          <w:b/>
          <w:bCs/>
        </w:rPr>
        <w:t xml:space="preserve"> neoantigen vaccines</w:t>
      </w:r>
    </w:p>
    <w:tbl>
      <w:tblPr>
        <w:tblW w:w="5326" w:type="pct"/>
        <w:tblInd w:w="-176" w:type="dxa"/>
        <w:tblBorders>
          <w:top w:val="single" w:sz="4" w:space="0" w:color="auto"/>
          <w:bottom w:val="single" w:sz="4" w:space="0" w:color="auto"/>
        </w:tblBorders>
        <w:tblLook w:val="04A0" w:firstRow="1" w:lastRow="0" w:firstColumn="1" w:lastColumn="0" w:noHBand="0" w:noVBand="1"/>
      </w:tblPr>
      <w:tblGrid>
        <w:gridCol w:w="1795"/>
        <w:gridCol w:w="3119"/>
        <w:gridCol w:w="856"/>
        <w:gridCol w:w="1136"/>
        <w:gridCol w:w="1824"/>
        <w:gridCol w:w="1476"/>
        <w:gridCol w:w="3599"/>
      </w:tblGrid>
      <w:tr w:rsidR="006243BD" w:rsidRPr="00762E64" w14:paraId="44EBE9BC" w14:textId="77777777">
        <w:trPr>
          <w:trHeight w:val="381"/>
        </w:trPr>
        <w:tc>
          <w:tcPr>
            <w:tcW w:w="640" w:type="pct"/>
            <w:tcBorders>
              <w:top w:val="single" w:sz="4" w:space="0" w:color="auto"/>
              <w:bottom w:val="single" w:sz="4" w:space="0" w:color="auto"/>
            </w:tcBorders>
          </w:tcPr>
          <w:p w14:paraId="38F0060B" w14:textId="77777777" w:rsidR="006243BD" w:rsidRPr="00762E64" w:rsidRDefault="00042AE5">
            <w:pPr>
              <w:widowControl w:val="0"/>
              <w:spacing w:line="360" w:lineRule="auto"/>
              <w:jc w:val="both"/>
              <w:rPr>
                <w:rFonts w:ascii="Book Antiqua" w:eastAsia="宋体" w:hAnsi="Book Antiqua"/>
                <w:b/>
                <w:bCs/>
                <w:kern w:val="2"/>
              </w:rPr>
            </w:pPr>
            <w:r w:rsidRPr="00762E64">
              <w:rPr>
                <w:rFonts w:ascii="Book Antiqua" w:hAnsi="Book Antiqua"/>
                <w:b/>
                <w:bCs/>
              </w:rPr>
              <w:t>Tumor</w:t>
            </w:r>
          </w:p>
        </w:tc>
        <w:tc>
          <w:tcPr>
            <w:tcW w:w="1135" w:type="pct"/>
            <w:tcBorders>
              <w:top w:val="single" w:sz="4" w:space="0" w:color="auto"/>
              <w:bottom w:val="single" w:sz="4" w:space="0" w:color="auto"/>
            </w:tcBorders>
          </w:tcPr>
          <w:p w14:paraId="6B24B207" w14:textId="77777777" w:rsidR="006243BD" w:rsidRPr="00762E64" w:rsidRDefault="00042AE5">
            <w:pPr>
              <w:widowControl w:val="0"/>
              <w:spacing w:line="360" w:lineRule="auto"/>
              <w:jc w:val="both"/>
              <w:rPr>
                <w:rFonts w:ascii="Book Antiqua" w:eastAsia="宋体" w:hAnsi="Book Antiqua"/>
                <w:b/>
                <w:bCs/>
                <w:kern w:val="2"/>
              </w:rPr>
            </w:pPr>
            <w:r w:rsidRPr="00762E64">
              <w:rPr>
                <w:rFonts w:ascii="Book Antiqua" w:hAnsi="Book Antiqua"/>
                <w:b/>
                <w:bCs/>
              </w:rPr>
              <w:t>Interventions</w:t>
            </w:r>
          </w:p>
        </w:tc>
        <w:tc>
          <w:tcPr>
            <w:tcW w:w="305" w:type="pct"/>
            <w:tcBorders>
              <w:top w:val="single" w:sz="4" w:space="0" w:color="auto"/>
              <w:bottom w:val="single" w:sz="4" w:space="0" w:color="auto"/>
            </w:tcBorders>
          </w:tcPr>
          <w:p w14:paraId="79CEB52B" w14:textId="77777777" w:rsidR="006243BD" w:rsidRPr="00762E64" w:rsidRDefault="00042AE5">
            <w:pPr>
              <w:widowControl w:val="0"/>
              <w:spacing w:line="360" w:lineRule="auto"/>
              <w:jc w:val="both"/>
              <w:rPr>
                <w:rFonts w:ascii="Book Antiqua" w:eastAsia="宋体" w:hAnsi="Book Antiqua"/>
                <w:b/>
                <w:bCs/>
                <w:kern w:val="2"/>
              </w:rPr>
            </w:pPr>
            <w:r w:rsidRPr="00762E64">
              <w:rPr>
                <w:rFonts w:ascii="Book Antiqua" w:hAnsi="Book Antiqua"/>
                <w:b/>
                <w:bCs/>
              </w:rPr>
              <w:t>Phase</w:t>
            </w:r>
          </w:p>
        </w:tc>
        <w:tc>
          <w:tcPr>
            <w:tcW w:w="405" w:type="pct"/>
            <w:tcBorders>
              <w:top w:val="single" w:sz="4" w:space="0" w:color="auto"/>
              <w:bottom w:val="single" w:sz="4" w:space="0" w:color="auto"/>
            </w:tcBorders>
          </w:tcPr>
          <w:p w14:paraId="0A0931EE" w14:textId="77777777" w:rsidR="006243BD" w:rsidRPr="00762E64" w:rsidRDefault="00042AE5">
            <w:pPr>
              <w:widowControl w:val="0"/>
              <w:spacing w:line="360" w:lineRule="auto"/>
              <w:jc w:val="both"/>
              <w:rPr>
                <w:rFonts w:ascii="Book Antiqua" w:eastAsia="宋体" w:hAnsi="Book Antiqua"/>
                <w:b/>
                <w:bCs/>
                <w:kern w:val="2"/>
              </w:rPr>
            </w:pPr>
            <w:r w:rsidRPr="00762E64">
              <w:rPr>
                <w:rFonts w:ascii="Book Antiqua" w:hAnsi="Book Antiqua"/>
                <w:b/>
                <w:bCs/>
              </w:rPr>
              <w:t>Number enrolled</w:t>
            </w:r>
          </w:p>
        </w:tc>
        <w:tc>
          <w:tcPr>
            <w:tcW w:w="666" w:type="pct"/>
            <w:tcBorders>
              <w:top w:val="single" w:sz="4" w:space="0" w:color="auto"/>
              <w:bottom w:val="single" w:sz="4" w:space="0" w:color="auto"/>
            </w:tcBorders>
          </w:tcPr>
          <w:p w14:paraId="1DCD1BF4" w14:textId="77777777" w:rsidR="006243BD" w:rsidRPr="00762E64" w:rsidRDefault="00042AE5">
            <w:pPr>
              <w:widowControl w:val="0"/>
              <w:spacing w:line="360" w:lineRule="auto"/>
              <w:jc w:val="both"/>
              <w:rPr>
                <w:rFonts w:ascii="Book Antiqua" w:eastAsia="宋体" w:hAnsi="Book Antiqua"/>
                <w:b/>
                <w:bCs/>
                <w:kern w:val="2"/>
              </w:rPr>
            </w:pPr>
            <w:r w:rsidRPr="00762E64">
              <w:rPr>
                <w:rFonts w:ascii="Book Antiqua" w:hAnsi="Book Antiqua"/>
                <w:b/>
                <w:bCs/>
              </w:rPr>
              <w:t>NCT number</w:t>
            </w:r>
          </w:p>
        </w:tc>
        <w:tc>
          <w:tcPr>
            <w:tcW w:w="540" w:type="pct"/>
            <w:tcBorders>
              <w:top w:val="single" w:sz="4" w:space="0" w:color="auto"/>
              <w:bottom w:val="single" w:sz="4" w:space="0" w:color="auto"/>
            </w:tcBorders>
          </w:tcPr>
          <w:p w14:paraId="60B624B9" w14:textId="77777777" w:rsidR="006243BD" w:rsidRPr="00762E64" w:rsidRDefault="00042AE5">
            <w:pPr>
              <w:widowControl w:val="0"/>
              <w:spacing w:line="360" w:lineRule="auto"/>
              <w:jc w:val="both"/>
              <w:rPr>
                <w:rFonts w:ascii="Book Antiqua" w:eastAsia="宋体" w:hAnsi="Book Antiqua"/>
                <w:b/>
                <w:bCs/>
                <w:kern w:val="2"/>
              </w:rPr>
            </w:pPr>
            <w:r w:rsidRPr="00762E64">
              <w:rPr>
                <w:rFonts w:ascii="Book Antiqua" w:hAnsi="Book Antiqua"/>
                <w:b/>
                <w:bCs/>
              </w:rPr>
              <w:t>Initial date</w:t>
            </w:r>
          </w:p>
        </w:tc>
        <w:tc>
          <w:tcPr>
            <w:tcW w:w="1309" w:type="pct"/>
            <w:tcBorders>
              <w:top w:val="single" w:sz="4" w:space="0" w:color="auto"/>
              <w:bottom w:val="single" w:sz="4" w:space="0" w:color="auto"/>
            </w:tcBorders>
          </w:tcPr>
          <w:p w14:paraId="46ABB92E" w14:textId="77777777" w:rsidR="006243BD" w:rsidRPr="00762E64" w:rsidRDefault="00042AE5">
            <w:pPr>
              <w:widowControl w:val="0"/>
              <w:spacing w:line="360" w:lineRule="auto"/>
              <w:jc w:val="both"/>
              <w:rPr>
                <w:rFonts w:ascii="Book Antiqua" w:eastAsia="宋体" w:hAnsi="Book Antiqua"/>
                <w:b/>
                <w:bCs/>
                <w:kern w:val="2"/>
              </w:rPr>
            </w:pPr>
            <w:r w:rsidRPr="00762E64">
              <w:rPr>
                <w:rFonts w:ascii="Book Antiqua" w:hAnsi="Book Antiqua"/>
                <w:b/>
                <w:bCs/>
              </w:rPr>
              <w:t>Sponsor/collaborators</w:t>
            </w:r>
          </w:p>
        </w:tc>
      </w:tr>
      <w:tr w:rsidR="006243BD" w:rsidRPr="00762E64" w14:paraId="23695096" w14:textId="77777777">
        <w:trPr>
          <w:trHeight w:val="466"/>
        </w:trPr>
        <w:tc>
          <w:tcPr>
            <w:tcW w:w="640" w:type="pct"/>
            <w:tcBorders>
              <w:top w:val="single" w:sz="4" w:space="0" w:color="auto"/>
            </w:tcBorders>
          </w:tcPr>
          <w:p w14:paraId="2972AAD6" w14:textId="77777777" w:rsidR="006243BD" w:rsidRPr="00762E64" w:rsidRDefault="00042AE5">
            <w:pPr>
              <w:widowControl w:val="0"/>
              <w:spacing w:line="360" w:lineRule="auto"/>
              <w:jc w:val="both"/>
              <w:rPr>
                <w:rFonts w:ascii="Book Antiqua" w:eastAsia="宋体" w:hAnsi="Book Antiqua"/>
                <w:kern w:val="2"/>
              </w:rPr>
            </w:pPr>
            <w:r w:rsidRPr="00762E64">
              <w:rPr>
                <w:rFonts w:ascii="Book Antiqua" w:hAnsi="Book Antiqua"/>
              </w:rPr>
              <w:t>Hepatocellular carcinoma</w:t>
            </w:r>
          </w:p>
        </w:tc>
        <w:tc>
          <w:tcPr>
            <w:tcW w:w="1135" w:type="pct"/>
            <w:tcBorders>
              <w:top w:val="single" w:sz="4" w:space="0" w:color="auto"/>
            </w:tcBorders>
          </w:tcPr>
          <w:p w14:paraId="2F10AFE8" w14:textId="77777777" w:rsidR="006243BD" w:rsidRPr="00762E64" w:rsidRDefault="00042AE5">
            <w:pPr>
              <w:spacing w:line="360" w:lineRule="auto"/>
              <w:jc w:val="both"/>
              <w:rPr>
                <w:rFonts w:ascii="Book Antiqua" w:hAnsi="Book Antiqua"/>
                <w:kern w:val="2"/>
              </w:rPr>
            </w:pPr>
            <w:r w:rsidRPr="00762E64">
              <w:rPr>
                <w:rFonts w:ascii="Book Antiqua" w:hAnsi="Book Antiqua"/>
              </w:rPr>
              <w:t>Neoantigen DNA vaccine (GNOS-PV02),</w:t>
            </w:r>
            <w:r w:rsidRPr="00762E64">
              <w:rPr>
                <w:rFonts w:ascii="Book Antiqua" w:hAnsi="Book Antiqua" w:hint="eastAsia"/>
                <w:kern w:val="2"/>
                <w:lang w:eastAsia="zh-CN"/>
              </w:rPr>
              <w:t xml:space="preserve"> </w:t>
            </w:r>
            <w:r w:rsidRPr="00762E64">
              <w:rPr>
                <w:rFonts w:ascii="Book Antiqua" w:hAnsi="Book Antiqua"/>
              </w:rPr>
              <w:t>plasmid encoded IL-12 (INO-9012),</w:t>
            </w:r>
            <w:r w:rsidRPr="00762E64">
              <w:rPr>
                <w:rFonts w:ascii="Book Antiqua" w:hAnsi="Book Antiqua" w:hint="eastAsia"/>
                <w:kern w:val="2"/>
                <w:lang w:eastAsia="zh-CN"/>
              </w:rPr>
              <w:t xml:space="preserve"> </w:t>
            </w:r>
            <w:r w:rsidRPr="00762E64">
              <w:rPr>
                <w:rFonts w:ascii="Book Antiqua" w:hAnsi="Book Antiqua"/>
              </w:rPr>
              <w:t>pembrolizumab (MK-3475)</w:t>
            </w:r>
          </w:p>
        </w:tc>
        <w:tc>
          <w:tcPr>
            <w:tcW w:w="305" w:type="pct"/>
            <w:tcBorders>
              <w:top w:val="single" w:sz="4" w:space="0" w:color="auto"/>
            </w:tcBorders>
          </w:tcPr>
          <w:p w14:paraId="2E391ACB" w14:textId="77777777" w:rsidR="006243BD" w:rsidRPr="00762E64" w:rsidRDefault="00042AE5">
            <w:pPr>
              <w:widowControl w:val="0"/>
              <w:spacing w:line="360" w:lineRule="auto"/>
              <w:jc w:val="both"/>
              <w:rPr>
                <w:rFonts w:ascii="Book Antiqua" w:eastAsia="宋体" w:hAnsi="Book Antiqua"/>
                <w:kern w:val="2"/>
              </w:rPr>
            </w:pPr>
            <w:r w:rsidRPr="00762E64">
              <w:rPr>
                <w:rFonts w:ascii="宋体" w:eastAsia="宋体" w:hAnsi="宋体" w:cs="宋体" w:hint="eastAsia"/>
              </w:rPr>
              <w:t>Ⅰ</w:t>
            </w:r>
            <w:r w:rsidRPr="00762E64">
              <w:rPr>
                <w:rFonts w:ascii="Book Antiqua" w:hAnsi="Book Antiqua"/>
              </w:rPr>
              <w:t>/</w:t>
            </w:r>
            <w:r w:rsidRPr="00762E64">
              <w:rPr>
                <w:rFonts w:ascii="宋体" w:eastAsia="宋体" w:hAnsi="宋体" w:cs="宋体" w:hint="eastAsia"/>
              </w:rPr>
              <w:t>Ⅱ</w:t>
            </w:r>
          </w:p>
        </w:tc>
        <w:tc>
          <w:tcPr>
            <w:tcW w:w="405" w:type="pct"/>
            <w:tcBorders>
              <w:top w:val="single" w:sz="4" w:space="0" w:color="auto"/>
            </w:tcBorders>
          </w:tcPr>
          <w:p w14:paraId="5FC5AA79" w14:textId="77777777" w:rsidR="006243BD" w:rsidRPr="00762E64" w:rsidRDefault="00042AE5">
            <w:pPr>
              <w:widowControl w:val="0"/>
              <w:spacing w:line="360" w:lineRule="auto"/>
              <w:jc w:val="both"/>
              <w:rPr>
                <w:rFonts w:ascii="Book Antiqua" w:eastAsia="宋体" w:hAnsi="Book Antiqua"/>
                <w:kern w:val="2"/>
              </w:rPr>
            </w:pPr>
            <w:r w:rsidRPr="00762E64">
              <w:rPr>
                <w:rFonts w:ascii="Book Antiqua" w:hAnsi="Book Antiqua"/>
              </w:rPr>
              <w:t>24</w:t>
            </w:r>
          </w:p>
        </w:tc>
        <w:tc>
          <w:tcPr>
            <w:tcW w:w="666" w:type="pct"/>
            <w:tcBorders>
              <w:top w:val="single" w:sz="4" w:space="0" w:color="auto"/>
            </w:tcBorders>
          </w:tcPr>
          <w:p w14:paraId="3D29BDCC" w14:textId="77777777" w:rsidR="006243BD" w:rsidRPr="00762E64" w:rsidRDefault="00042AE5">
            <w:pPr>
              <w:widowControl w:val="0"/>
              <w:spacing w:line="360" w:lineRule="auto"/>
              <w:jc w:val="both"/>
              <w:rPr>
                <w:rFonts w:ascii="Book Antiqua" w:eastAsia="宋体" w:hAnsi="Book Antiqua"/>
                <w:kern w:val="2"/>
              </w:rPr>
            </w:pPr>
            <w:r w:rsidRPr="00762E64">
              <w:rPr>
                <w:rFonts w:ascii="Book Antiqua" w:hAnsi="Book Antiqua"/>
              </w:rPr>
              <w:t>NCT04251117</w:t>
            </w:r>
          </w:p>
        </w:tc>
        <w:tc>
          <w:tcPr>
            <w:tcW w:w="540" w:type="pct"/>
            <w:tcBorders>
              <w:top w:val="single" w:sz="4" w:space="0" w:color="auto"/>
            </w:tcBorders>
          </w:tcPr>
          <w:p w14:paraId="05630CC9" w14:textId="77777777" w:rsidR="006243BD" w:rsidRPr="00762E64" w:rsidRDefault="00042AE5">
            <w:pPr>
              <w:widowControl w:val="0"/>
              <w:spacing w:line="360" w:lineRule="auto"/>
              <w:jc w:val="both"/>
              <w:rPr>
                <w:rFonts w:ascii="Book Antiqua" w:eastAsia="宋体" w:hAnsi="Book Antiqua"/>
                <w:kern w:val="2"/>
              </w:rPr>
            </w:pPr>
            <w:r w:rsidRPr="00762E64">
              <w:rPr>
                <w:rFonts w:ascii="Book Antiqua" w:hAnsi="Book Antiqua"/>
              </w:rPr>
              <w:t>January 31, 2020</w:t>
            </w:r>
          </w:p>
        </w:tc>
        <w:tc>
          <w:tcPr>
            <w:tcW w:w="1309" w:type="pct"/>
            <w:tcBorders>
              <w:top w:val="single" w:sz="4" w:space="0" w:color="auto"/>
            </w:tcBorders>
          </w:tcPr>
          <w:p w14:paraId="43EE2E0C" w14:textId="77777777" w:rsidR="006243BD" w:rsidRPr="00762E64" w:rsidRDefault="00042AE5">
            <w:pPr>
              <w:spacing w:line="360" w:lineRule="auto"/>
              <w:jc w:val="both"/>
              <w:rPr>
                <w:rFonts w:ascii="Book Antiqua" w:hAnsi="Book Antiqua"/>
                <w:kern w:val="2"/>
                <w:lang w:eastAsia="zh-CN"/>
              </w:rPr>
            </w:pPr>
            <w:r w:rsidRPr="00762E64">
              <w:rPr>
                <w:rFonts w:ascii="Book Antiqua" w:hAnsi="Book Antiqua"/>
              </w:rPr>
              <w:t>Geneos Therapeutics</w:t>
            </w:r>
          </w:p>
        </w:tc>
      </w:tr>
      <w:tr w:rsidR="006243BD" w:rsidRPr="00762E64" w14:paraId="1A357D35" w14:textId="77777777">
        <w:trPr>
          <w:trHeight w:val="466"/>
        </w:trPr>
        <w:tc>
          <w:tcPr>
            <w:tcW w:w="640" w:type="pct"/>
          </w:tcPr>
          <w:p w14:paraId="1A45563F" w14:textId="77777777" w:rsidR="006243BD" w:rsidRPr="00762E64" w:rsidRDefault="00042AE5">
            <w:pPr>
              <w:spacing w:line="360" w:lineRule="auto"/>
              <w:jc w:val="both"/>
              <w:rPr>
                <w:rFonts w:ascii="Book Antiqua" w:hAnsi="Book Antiqua"/>
                <w:kern w:val="2"/>
                <w:lang w:eastAsia="zh-CN"/>
              </w:rPr>
            </w:pPr>
            <w:r w:rsidRPr="00762E64">
              <w:rPr>
                <w:rFonts w:ascii="Book Antiqua" w:hAnsi="Book Antiqua"/>
              </w:rPr>
              <w:t>Fibrolamellar hepatocellular carcinoma</w:t>
            </w:r>
          </w:p>
        </w:tc>
        <w:tc>
          <w:tcPr>
            <w:tcW w:w="1135" w:type="pct"/>
          </w:tcPr>
          <w:p w14:paraId="710A7ADD" w14:textId="77777777" w:rsidR="006243BD" w:rsidRPr="00762E64" w:rsidRDefault="00042AE5">
            <w:pPr>
              <w:spacing w:line="360" w:lineRule="auto"/>
              <w:jc w:val="both"/>
              <w:rPr>
                <w:rFonts w:ascii="Book Antiqua" w:hAnsi="Book Antiqua"/>
                <w:kern w:val="2"/>
              </w:rPr>
            </w:pPr>
            <w:r w:rsidRPr="00762E64">
              <w:rPr>
                <w:rFonts w:ascii="Book Antiqua" w:hAnsi="Book Antiqua"/>
              </w:rPr>
              <w:t>DNAJB1-PRKACA peptide vaccine,</w:t>
            </w:r>
            <w:r w:rsidRPr="00762E64">
              <w:rPr>
                <w:rFonts w:ascii="Book Antiqua" w:hAnsi="Book Antiqua" w:hint="eastAsia"/>
                <w:kern w:val="2"/>
                <w:lang w:eastAsia="zh-CN"/>
              </w:rPr>
              <w:t xml:space="preserve"> </w:t>
            </w:r>
            <w:r w:rsidRPr="00762E64">
              <w:rPr>
                <w:rFonts w:ascii="Book Antiqua" w:hAnsi="Book Antiqua"/>
              </w:rPr>
              <w:t>nivolumab,</w:t>
            </w:r>
            <w:r w:rsidRPr="00762E64">
              <w:rPr>
                <w:rFonts w:ascii="Book Antiqua" w:hAnsi="Book Antiqua" w:hint="eastAsia"/>
                <w:kern w:val="2"/>
                <w:lang w:eastAsia="zh-CN"/>
              </w:rPr>
              <w:t xml:space="preserve"> </w:t>
            </w:r>
            <w:r w:rsidRPr="00762E64">
              <w:rPr>
                <w:rFonts w:ascii="Book Antiqua" w:hAnsi="Book Antiqua"/>
              </w:rPr>
              <w:t>ipilimumab</w:t>
            </w:r>
          </w:p>
        </w:tc>
        <w:tc>
          <w:tcPr>
            <w:tcW w:w="305" w:type="pct"/>
          </w:tcPr>
          <w:p w14:paraId="3A18512B" w14:textId="77777777" w:rsidR="006243BD" w:rsidRPr="00762E64" w:rsidRDefault="00042AE5">
            <w:pPr>
              <w:widowControl w:val="0"/>
              <w:spacing w:line="360" w:lineRule="auto"/>
              <w:jc w:val="both"/>
              <w:rPr>
                <w:rFonts w:ascii="Book Antiqua" w:eastAsia="宋体" w:hAnsi="Book Antiqua"/>
                <w:kern w:val="2"/>
              </w:rPr>
            </w:pPr>
            <w:r w:rsidRPr="00762E64">
              <w:rPr>
                <w:rFonts w:ascii="宋体" w:eastAsia="宋体" w:hAnsi="宋体" w:cs="宋体" w:hint="eastAsia"/>
              </w:rPr>
              <w:t>Ⅰ</w:t>
            </w:r>
          </w:p>
        </w:tc>
        <w:tc>
          <w:tcPr>
            <w:tcW w:w="405" w:type="pct"/>
          </w:tcPr>
          <w:p w14:paraId="51EEB337" w14:textId="77777777" w:rsidR="006243BD" w:rsidRPr="00762E64" w:rsidRDefault="00042AE5">
            <w:pPr>
              <w:widowControl w:val="0"/>
              <w:spacing w:line="360" w:lineRule="auto"/>
              <w:jc w:val="both"/>
              <w:rPr>
                <w:rFonts w:ascii="Book Antiqua" w:eastAsia="宋体" w:hAnsi="Book Antiqua"/>
                <w:kern w:val="2"/>
              </w:rPr>
            </w:pPr>
            <w:r w:rsidRPr="00762E64">
              <w:rPr>
                <w:rFonts w:ascii="Book Antiqua" w:hAnsi="Book Antiqua"/>
              </w:rPr>
              <w:t>12</w:t>
            </w:r>
          </w:p>
        </w:tc>
        <w:tc>
          <w:tcPr>
            <w:tcW w:w="666" w:type="pct"/>
          </w:tcPr>
          <w:p w14:paraId="4D5E2197" w14:textId="77777777" w:rsidR="006243BD" w:rsidRPr="00762E64" w:rsidRDefault="00042AE5">
            <w:pPr>
              <w:widowControl w:val="0"/>
              <w:spacing w:line="360" w:lineRule="auto"/>
              <w:jc w:val="both"/>
              <w:rPr>
                <w:rFonts w:ascii="Book Antiqua" w:eastAsia="宋体" w:hAnsi="Book Antiqua"/>
                <w:kern w:val="2"/>
              </w:rPr>
            </w:pPr>
            <w:r w:rsidRPr="00762E64">
              <w:rPr>
                <w:rFonts w:ascii="Book Antiqua" w:hAnsi="Book Antiqua"/>
              </w:rPr>
              <w:t>NCT04248569</w:t>
            </w:r>
          </w:p>
        </w:tc>
        <w:tc>
          <w:tcPr>
            <w:tcW w:w="540" w:type="pct"/>
          </w:tcPr>
          <w:p w14:paraId="2F3B8B2D" w14:textId="77777777" w:rsidR="006243BD" w:rsidRPr="00762E64" w:rsidRDefault="00042AE5">
            <w:pPr>
              <w:widowControl w:val="0"/>
              <w:spacing w:line="360" w:lineRule="auto"/>
              <w:jc w:val="both"/>
              <w:rPr>
                <w:rFonts w:ascii="Book Antiqua" w:eastAsia="宋体" w:hAnsi="Book Antiqua"/>
                <w:kern w:val="2"/>
              </w:rPr>
            </w:pPr>
            <w:r w:rsidRPr="00762E64">
              <w:rPr>
                <w:rFonts w:ascii="Book Antiqua" w:hAnsi="Book Antiqua"/>
              </w:rPr>
              <w:t>January 30, 2020</w:t>
            </w:r>
          </w:p>
        </w:tc>
        <w:tc>
          <w:tcPr>
            <w:tcW w:w="1309" w:type="pct"/>
          </w:tcPr>
          <w:p w14:paraId="1A5717B7" w14:textId="77777777" w:rsidR="006243BD" w:rsidRPr="00762E64" w:rsidRDefault="00042AE5">
            <w:pPr>
              <w:spacing w:line="360" w:lineRule="auto"/>
              <w:jc w:val="both"/>
              <w:rPr>
                <w:rFonts w:ascii="Book Antiqua" w:hAnsi="Book Antiqua"/>
                <w:kern w:val="2"/>
              </w:rPr>
            </w:pPr>
            <w:r w:rsidRPr="00762E64">
              <w:rPr>
                <w:rFonts w:ascii="Book Antiqua" w:hAnsi="Book Antiqua"/>
              </w:rPr>
              <w:t>Sidney Kimmel Comprehensive Cancer Center at Johns Hopkins,</w:t>
            </w:r>
            <w:r w:rsidRPr="00762E64">
              <w:rPr>
                <w:rFonts w:ascii="Book Antiqua" w:hAnsi="Book Antiqua" w:hint="eastAsia"/>
                <w:kern w:val="2"/>
                <w:lang w:eastAsia="zh-CN"/>
              </w:rPr>
              <w:t xml:space="preserve"> </w:t>
            </w:r>
            <w:r w:rsidRPr="00762E64">
              <w:rPr>
                <w:rFonts w:ascii="Book Antiqua" w:hAnsi="Book Antiqua"/>
              </w:rPr>
              <w:t>Bristol-Myers Squibb,</w:t>
            </w:r>
            <w:r w:rsidRPr="00762E64">
              <w:rPr>
                <w:rFonts w:ascii="Book Antiqua" w:hAnsi="Book Antiqua" w:hint="eastAsia"/>
                <w:lang w:eastAsia="zh-CN"/>
              </w:rPr>
              <w:t xml:space="preserve"> </w:t>
            </w:r>
            <w:r w:rsidRPr="00762E64">
              <w:rPr>
                <w:rFonts w:ascii="Book Antiqua" w:hAnsi="Book Antiqua"/>
              </w:rPr>
              <w:t>Fibrolamellar Cancer Foundation</w:t>
            </w:r>
          </w:p>
        </w:tc>
      </w:tr>
      <w:tr w:rsidR="006243BD" w:rsidRPr="00762E64" w14:paraId="4E7BBE71" w14:textId="77777777">
        <w:trPr>
          <w:trHeight w:val="466"/>
        </w:trPr>
        <w:tc>
          <w:tcPr>
            <w:tcW w:w="640" w:type="pct"/>
          </w:tcPr>
          <w:p w14:paraId="111116CD" w14:textId="77777777" w:rsidR="006243BD" w:rsidRPr="00762E64" w:rsidRDefault="00042AE5">
            <w:pPr>
              <w:spacing w:line="360" w:lineRule="auto"/>
              <w:jc w:val="both"/>
              <w:rPr>
                <w:rFonts w:ascii="Book Antiqua" w:hAnsi="Book Antiqua"/>
                <w:kern w:val="2"/>
              </w:rPr>
            </w:pPr>
            <w:r w:rsidRPr="00762E64">
              <w:rPr>
                <w:rFonts w:ascii="Book Antiqua" w:hAnsi="Book Antiqua"/>
              </w:rPr>
              <w:t>Gastric cancer,</w:t>
            </w:r>
            <w:r w:rsidRPr="00762E64">
              <w:rPr>
                <w:rFonts w:ascii="Book Antiqua" w:hAnsi="Book Antiqua" w:hint="eastAsia"/>
                <w:kern w:val="2"/>
                <w:lang w:eastAsia="zh-CN"/>
              </w:rPr>
              <w:t xml:space="preserve"> </w:t>
            </w:r>
            <w:r w:rsidRPr="00762E64">
              <w:rPr>
                <w:rFonts w:ascii="Book Antiqua" w:hAnsi="Book Antiqua"/>
              </w:rPr>
              <w:t>hepatocellular carcinoma,</w:t>
            </w:r>
            <w:r w:rsidRPr="00762E64">
              <w:rPr>
                <w:rFonts w:ascii="Book Antiqua" w:hAnsi="Book Antiqua" w:hint="eastAsia"/>
                <w:kern w:val="2"/>
                <w:lang w:eastAsia="zh-CN"/>
              </w:rPr>
              <w:t xml:space="preserve"> </w:t>
            </w:r>
            <w:r w:rsidRPr="00762E64">
              <w:rPr>
                <w:rFonts w:ascii="Book Antiqua" w:hAnsi="Book Antiqua"/>
              </w:rPr>
              <w:t>non-small-cell</w:t>
            </w:r>
            <w:r w:rsidRPr="00762E64">
              <w:rPr>
                <w:rFonts w:ascii="Book Antiqua" w:hAnsi="Book Antiqua" w:hint="eastAsia"/>
                <w:kern w:val="2"/>
                <w:lang w:eastAsia="zh-CN"/>
              </w:rPr>
              <w:t xml:space="preserve"> </w:t>
            </w:r>
            <w:r w:rsidRPr="00762E64">
              <w:rPr>
                <w:rFonts w:ascii="Book Antiqua" w:hAnsi="Book Antiqua"/>
              </w:rPr>
              <w:t>lung cancer,</w:t>
            </w:r>
            <w:r w:rsidRPr="00762E64">
              <w:rPr>
                <w:rFonts w:ascii="Book Antiqua" w:hAnsi="Book Antiqua" w:hint="eastAsia"/>
                <w:kern w:val="2"/>
                <w:lang w:eastAsia="zh-CN"/>
              </w:rPr>
              <w:t xml:space="preserve"> </w:t>
            </w:r>
            <w:r w:rsidR="00907814" w:rsidRPr="00762E64">
              <w:rPr>
                <w:rFonts w:ascii="Book Antiqua" w:hAnsi="Book Antiqua"/>
              </w:rPr>
              <w:t>colo</w:t>
            </w:r>
            <w:r w:rsidRPr="00762E64">
              <w:rPr>
                <w:rFonts w:ascii="Book Antiqua" w:hAnsi="Book Antiqua"/>
              </w:rPr>
              <w:t>rectal cancer</w:t>
            </w:r>
          </w:p>
        </w:tc>
        <w:tc>
          <w:tcPr>
            <w:tcW w:w="1135" w:type="pct"/>
          </w:tcPr>
          <w:p w14:paraId="57A460F5" w14:textId="77777777" w:rsidR="006243BD" w:rsidRPr="00762E64" w:rsidRDefault="00042AE5">
            <w:pPr>
              <w:widowControl w:val="0"/>
              <w:spacing w:line="360" w:lineRule="auto"/>
              <w:jc w:val="both"/>
              <w:rPr>
                <w:rFonts w:ascii="Book Antiqua" w:eastAsia="宋体" w:hAnsi="Book Antiqua"/>
                <w:kern w:val="2"/>
              </w:rPr>
            </w:pPr>
            <w:r w:rsidRPr="00762E64">
              <w:rPr>
                <w:rFonts w:ascii="Book Antiqua" w:hAnsi="Book Antiqua"/>
              </w:rPr>
              <w:t>Neoantigen-primed DC vaccine</w:t>
            </w:r>
          </w:p>
        </w:tc>
        <w:tc>
          <w:tcPr>
            <w:tcW w:w="305" w:type="pct"/>
          </w:tcPr>
          <w:p w14:paraId="58287078" w14:textId="77777777" w:rsidR="006243BD" w:rsidRPr="00762E64" w:rsidRDefault="00042AE5">
            <w:pPr>
              <w:widowControl w:val="0"/>
              <w:spacing w:line="360" w:lineRule="auto"/>
              <w:jc w:val="both"/>
              <w:rPr>
                <w:rFonts w:ascii="Book Antiqua" w:eastAsia="宋体" w:hAnsi="Book Antiqua"/>
                <w:kern w:val="2"/>
              </w:rPr>
            </w:pPr>
            <w:r w:rsidRPr="00762E64">
              <w:rPr>
                <w:rFonts w:ascii="宋体" w:eastAsia="宋体" w:hAnsi="宋体" w:cs="宋体" w:hint="eastAsia"/>
              </w:rPr>
              <w:t>Ⅰ</w:t>
            </w:r>
          </w:p>
        </w:tc>
        <w:tc>
          <w:tcPr>
            <w:tcW w:w="405" w:type="pct"/>
          </w:tcPr>
          <w:p w14:paraId="226F80CA" w14:textId="77777777" w:rsidR="006243BD" w:rsidRPr="00762E64" w:rsidRDefault="00042AE5">
            <w:pPr>
              <w:widowControl w:val="0"/>
              <w:spacing w:line="360" w:lineRule="auto"/>
              <w:jc w:val="both"/>
              <w:rPr>
                <w:rFonts w:ascii="Book Antiqua" w:eastAsia="宋体" w:hAnsi="Book Antiqua"/>
                <w:kern w:val="2"/>
              </w:rPr>
            </w:pPr>
            <w:r w:rsidRPr="00762E64">
              <w:rPr>
                <w:rFonts w:ascii="Book Antiqua" w:hAnsi="Book Antiqua"/>
              </w:rPr>
              <w:t>80</w:t>
            </w:r>
          </w:p>
        </w:tc>
        <w:tc>
          <w:tcPr>
            <w:tcW w:w="666" w:type="pct"/>
          </w:tcPr>
          <w:p w14:paraId="2AAC8D04" w14:textId="77777777" w:rsidR="006243BD" w:rsidRPr="00762E64" w:rsidRDefault="00042AE5">
            <w:pPr>
              <w:widowControl w:val="0"/>
              <w:spacing w:line="360" w:lineRule="auto"/>
              <w:jc w:val="both"/>
              <w:rPr>
                <w:rFonts w:ascii="Book Antiqua" w:eastAsia="宋体" w:hAnsi="Book Antiqua"/>
                <w:kern w:val="2"/>
              </w:rPr>
            </w:pPr>
            <w:r w:rsidRPr="00762E64">
              <w:rPr>
                <w:rFonts w:ascii="Book Antiqua" w:hAnsi="Book Antiqua"/>
              </w:rPr>
              <w:t>NCT04147078</w:t>
            </w:r>
          </w:p>
        </w:tc>
        <w:tc>
          <w:tcPr>
            <w:tcW w:w="540" w:type="pct"/>
          </w:tcPr>
          <w:p w14:paraId="38AA9ECE" w14:textId="77777777" w:rsidR="006243BD" w:rsidRPr="00762E64" w:rsidRDefault="00042AE5">
            <w:pPr>
              <w:widowControl w:val="0"/>
              <w:spacing w:line="360" w:lineRule="auto"/>
              <w:jc w:val="both"/>
              <w:rPr>
                <w:rFonts w:ascii="Book Antiqua" w:eastAsia="宋体" w:hAnsi="Book Antiqua"/>
                <w:kern w:val="2"/>
              </w:rPr>
            </w:pPr>
            <w:r w:rsidRPr="00762E64">
              <w:rPr>
                <w:rFonts w:ascii="Book Antiqua" w:hAnsi="Book Antiqua"/>
              </w:rPr>
              <w:t>October 31, 2019</w:t>
            </w:r>
          </w:p>
        </w:tc>
        <w:tc>
          <w:tcPr>
            <w:tcW w:w="1309" w:type="pct"/>
          </w:tcPr>
          <w:p w14:paraId="049B2233" w14:textId="77777777" w:rsidR="006243BD" w:rsidRPr="00762E64" w:rsidRDefault="00042AE5">
            <w:pPr>
              <w:spacing w:line="360" w:lineRule="auto"/>
              <w:jc w:val="both"/>
              <w:rPr>
                <w:rFonts w:ascii="Book Antiqua" w:hAnsi="Book Antiqua"/>
                <w:kern w:val="2"/>
                <w:lang w:eastAsia="zh-CN"/>
              </w:rPr>
            </w:pPr>
            <w:r w:rsidRPr="00762E64">
              <w:rPr>
                <w:rFonts w:ascii="Book Antiqua" w:hAnsi="Book Antiqua"/>
              </w:rPr>
              <w:t>Sichuan University</w:t>
            </w:r>
          </w:p>
        </w:tc>
      </w:tr>
      <w:tr w:rsidR="006243BD" w:rsidRPr="00762E64" w14:paraId="3E02D479" w14:textId="77777777">
        <w:trPr>
          <w:trHeight w:val="466"/>
        </w:trPr>
        <w:tc>
          <w:tcPr>
            <w:tcW w:w="640" w:type="pct"/>
          </w:tcPr>
          <w:p w14:paraId="7C45CC90" w14:textId="77777777" w:rsidR="006243BD" w:rsidRPr="00762E64" w:rsidRDefault="00042AE5">
            <w:pPr>
              <w:widowControl w:val="0"/>
              <w:spacing w:line="360" w:lineRule="auto"/>
              <w:jc w:val="both"/>
              <w:rPr>
                <w:rFonts w:ascii="Book Antiqua" w:eastAsia="宋体" w:hAnsi="Book Antiqua"/>
                <w:kern w:val="2"/>
              </w:rPr>
            </w:pPr>
            <w:r w:rsidRPr="00762E64">
              <w:rPr>
                <w:rFonts w:ascii="Book Antiqua" w:hAnsi="Book Antiqua"/>
              </w:rPr>
              <w:lastRenderedPageBreak/>
              <w:t>Hepatocellular carcinoma</w:t>
            </w:r>
          </w:p>
        </w:tc>
        <w:tc>
          <w:tcPr>
            <w:tcW w:w="1135" w:type="pct"/>
          </w:tcPr>
          <w:p w14:paraId="1CC5B683" w14:textId="77777777" w:rsidR="006243BD" w:rsidRPr="00762E64" w:rsidRDefault="00042AE5">
            <w:pPr>
              <w:spacing w:line="360" w:lineRule="auto"/>
              <w:jc w:val="both"/>
              <w:rPr>
                <w:rFonts w:ascii="Book Antiqua" w:hAnsi="Book Antiqua"/>
                <w:kern w:val="2"/>
              </w:rPr>
            </w:pPr>
            <w:r w:rsidRPr="00762E64">
              <w:rPr>
                <w:rFonts w:ascii="Book Antiqua" w:hAnsi="Book Antiqua"/>
              </w:rPr>
              <w:t>Neoantigen-based DC vaccine,</w:t>
            </w:r>
            <w:r w:rsidRPr="00762E64">
              <w:rPr>
                <w:rFonts w:ascii="Book Antiqua" w:hAnsi="Book Antiqua" w:hint="eastAsia"/>
                <w:kern w:val="2"/>
                <w:lang w:eastAsia="zh-CN"/>
              </w:rPr>
              <w:t xml:space="preserve"> </w:t>
            </w:r>
            <w:r w:rsidRPr="00762E64">
              <w:rPr>
                <w:rFonts w:ascii="Book Antiqua" w:hAnsi="Book Antiqua"/>
              </w:rPr>
              <w:t>microwave ablation</w:t>
            </w:r>
          </w:p>
        </w:tc>
        <w:tc>
          <w:tcPr>
            <w:tcW w:w="305" w:type="pct"/>
          </w:tcPr>
          <w:p w14:paraId="67F77F5A" w14:textId="77777777" w:rsidR="006243BD" w:rsidRPr="00762E64" w:rsidRDefault="00042AE5">
            <w:pPr>
              <w:widowControl w:val="0"/>
              <w:spacing w:line="360" w:lineRule="auto"/>
              <w:jc w:val="both"/>
              <w:rPr>
                <w:rFonts w:ascii="Book Antiqua" w:eastAsia="宋体" w:hAnsi="Book Antiqua"/>
                <w:kern w:val="2"/>
              </w:rPr>
            </w:pPr>
            <w:r w:rsidRPr="00762E64">
              <w:rPr>
                <w:rFonts w:ascii="宋体" w:eastAsia="宋体" w:hAnsi="宋体" w:cs="宋体" w:hint="eastAsia"/>
              </w:rPr>
              <w:t>Ⅰ</w:t>
            </w:r>
          </w:p>
        </w:tc>
        <w:tc>
          <w:tcPr>
            <w:tcW w:w="405" w:type="pct"/>
          </w:tcPr>
          <w:p w14:paraId="1CDD8FA4" w14:textId="77777777" w:rsidR="006243BD" w:rsidRPr="00762E64" w:rsidRDefault="00042AE5">
            <w:pPr>
              <w:widowControl w:val="0"/>
              <w:spacing w:line="360" w:lineRule="auto"/>
              <w:jc w:val="both"/>
              <w:rPr>
                <w:rFonts w:ascii="Book Antiqua" w:eastAsia="宋体" w:hAnsi="Book Antiqua"/>
                <w:kern w:val="2"/>
              </w:rPr>
            </w:pPr>
            <w:r w:rsidRPr="00762E64">
              <w:rPr>
                <w:rFonts w:ascii="Book Antiqua" w:hAnsi="Book Antiqua"/>
              </w:rPr>
              <w:t>24</w:t>
            </w:r>
          </w:p>
        </w:tc>
        <w:tc>
          <w:tcPr>
            <w:tcW w:w="666" w:type="pct"/>
          </w:tcPr>
          <w:p w14:paraId="7ADC4849" w14:textId="77777777" w:rsidR="006243BD" w:rsidRPr="00762E64" w:rsidRDefault="00042AE5">
            <w:pPr>
              <w:widowControl w:val="0"/>
              <w:spacing w:line="360" w:lineRule="auto"/>
              <w:jc w:val="both"/>
              <w:rPr>
                <w:rFonts w:ascii="Book Antiqua" w:eastAsia="宋体" w:hAnsi="Book Antiqua"/>
                <w:kern w:val="2"/>
              </w:rPr>
            </w:pPr>
            <w:r w:rsidRPr="00762E64">
              <w:rPr>
                <w:rFonts w:ascii="Book Antiqua" w:hAnsi="Book Antiqua"/>
              </w:rPr>
              <w:t>NCT03674073</w:t>
            </w:r>
          </w:p>
        </w:tc>
        <w:tc>
          <w:tcPr>
            <w:tcW w:w="540" w:type="pct"/>
          </w:tcPr>
          <w:p w14:paraId="6FCE242F" w14:textId="77777777" w:rsidR="006243BD" w:rsidRPr="00762E64" w:rsidRDefault="00042AE5">
            <w:pPr>
              <w:widowControl w:val="0"/>
              <w:spacing w:line="360" w:lineRule="auto"/>
              <w:jc w:val="both"/>
              <w:rPr>
                <w:rFonts w:ascii="Book Antiqua" w:eastAsia="宋体" w:hAnsi="Book Antiqua"/>
                <w:kern w:val="2"/>
              </w:rPr>
            </w:pPr>
            <w:r w:rsidRPr="00762E64">
              <w:rPr>
                <w:rFonts w:ascii="Book Antiqua" w:hAnsi="Book Antiqua"/>
              </w:rPr>
              <w:t>September 17, 2018</w:t>
            </w:r>
          </w:p>
        </w:tc>
        <w:tc>
          <w:tcPr>
            <w:tcW w:w="1309" w:type="pct"/>
          </w:tcPr>
          <w:p w14:paraId="524F0F17" w14:textId="77777777" w:rsidR="006243BD" w:rsidRPr="00762E64" w:rsidRDefault="00042AE5">
            <w:pPr>
              <w:spacing w:line="360" w:lineRule="auto"/>
              <w:jc w:val="both"/>
              <w:rPr>
                <w:rFonts w:ascii="Book Antiqua" w:hAnsi="Book Antiqua"/>
                <w:kern w:val="2"/>
              </w:rPr>
            </w:pPr>
            <w:r w:rsidRPr="00762E64">
              <w:rPr>
                <w:rFonts w:ascii="Book Antiqua" w:hAnsi="Book Antiqua"/>
              </w:rPr>
              <w:t>Chinese PLA General Hospital,</w:t>
            </w:r>
            <w:r w:rsidRPr="00762E64">
              <w:rPr>
                <w:rFonts w:ascii="Book Antiqua" w:hAnsi="Book Antiqua" w:hint="eastAsia"/>
                <w:kern w:val="2"/>
                <w:lang w:eastAsia="zh-CN"/>
              </w:rPr>
              <w:t xml:space="preserve"> </w:t>
            </w:r>
            <w:r w:rsidRPr="00762E64">
              <w:rPr>
                <w:rFonts w:ascii="Book Antiqua" w:hAnsi="Book Antiqua"/>
              </w:rPr>
              <w:t>Likang Life Sciences Holdings Limited</w:t>
            </w:r>
          </w:p>
        </w:tc>
      </w:tr>
      <w:tr w:rsidR="006243BD" w:rsidRPr="00762E64" w14:paraId="4C882174" w14:textId="77777777">
        <w:trPr>
          <w:trHeight w:val="466"/>
        </w:trPr>
        <w:tc>
          <w:tcPr>
            <w:tcW w:w="640" w:type="pct"/>
          </w:tcPr>
          <w:p w14:paraId="0D9E0E1C" w14:textId="77777777" w:rsidR="006243BD" w:rsidRPr="00762E64" w:rsidRDefault="00042AE5">
            <w:pPr>
              <w:widowControl w:val="0"/>
              <w:spacing w:line="360" w:lineRule="auto"/>
              <w:jc w:val="both"/>
              <w:rPr>
                <w:rFonts w:ascii="Book Antiqua" w:eastAsia="宋体" w:hAnsi="Book Antiqua"/>
                <w:kern w:val="2"/>
              </w:rPr>
            </w:pPr>
            <w:r w:rsidRPr="00762E64">
              <w:rPr>
                <w:rFonts w:ascii="Book Antiqua" w:hAnsi="Book Antiqua"/>
              </w:rPr>
              <w:t>Hepatocellular carcinoma</w:t>
            </w:r>
          </w:p>
        </w:tc>
        <w:tc>
          <w:tcPr>
            <w:tcW w:w="1135" w:type="pct"/>
          </w:tcPr>
          <w:p w14:paraId="03900E16" w14:textId="77777777" w:rsidR="006243BD" w:rsidRPr="00762E64" w:rsidRDefault="00042AE5">
            <w:pPr>
              <w:spacing w:line="360" w:lineRule="auto"/>
              <w:jc w:val="both"/>
              <w:rPr>
                <w:rFonts w:ascii="Book Antiqua" w:hAnsi="Book Antiqua"/>
                <w:kern w:val="2"/>
              </w:rPr>
            </w:pPr>
            <w:r w:rsidRPr="00762E64">
              <w:rPr>
                <w:rFonts w:ascii="Book Antiqua" w:hAnsi="Book Antiqua"/>
              </w:rPr>
              <w:t>NRT</w:t>
            </w:r>
            <w:r w:rsidRPr="00762E64">
              <w:rPr>
                <w:rFonts w:ascii="Book Antiqua" w:hAnsi="Book Antiqua" w:hint="eastAsia"/>
                <w:kern w:val="2"/>
                <w:lang w:eastAsia="zh-CN"/>
              </w:rPr>
              <w:t xml:space="preserve"> </w:t>
            </w:r>
            <w:r w:rsidRPr="00762E64">
              <w:rPr>
                <w:rFonts w:ascii="Book Antiqua" w:hAnsi="Book Antiqua"/>
              </w:rPr>
              <w:t>radiotherapy</w:t>
            </w:r>
          </w:p>
        </w:tc>
        <w:tc>
          <w:tcPr>
            <w:tcW w:w="305" w:type="pct"/>
          </w:tcPr>
          <w:p w14:paraId="4879012A" w14:textId="77777777" w:rsidR="006243BD" w:rsidRPr="00762E64" w:rsidRDefault="00042AE5">
            <w:pPr>
              <w:widowControl w:val="0"/>
              <w:spacing w:line="360" w:lineRule="auto"/>
              <w:jc w:val="both"/>
              <w:rPr>
                <w:rFonts w:ascii="Book Antiqua" w:eastAsia="宋体" w:hAnsi="Book Antiqua"/>
                <w:kern w:val="2"/>
              </w:rPr>
            </w:pPr>
            <w:r w:rsidRPr="00762E64">
              <w:rPr>
                <w:rFonts w:ascii="宋体" w:eastAsia="宋体" w:hAnsi="宋体" w:cs="宋体" w:hint="eastAsia"/>
              </w:rPr>
              <w:t>Ⅰ</w:t>
            </w:r>
            <w:r w:rsidRPr="00762E64">
              <w:rPr>
                <w:rFonts w:ascii="Book Antiqua" w:hAnsi="Book Antiqua"/>
              </w:rPr>
              <w:t>/</w:t>
            </w:r>
            <w:r w:rsidRPr="00762E64">
              <w:rPr>
                <w:rFonts w:ascii="宋体" w:eastAsia="宋体" w:hAnsi="宋体" w:cs="宋体" w:hint="eastAsia"/>
              </w:rPr>
              <w:t>Ⅱ</w:t>
            </w:r>
          </w:p>
        </w:tc>
        <w:tc>
          <w:tcPr>
            <w:tcW w:w="405" w:type="pct"/>
          </w:tcPr>
          <w:p w14:paraId="652E7150" w14:textId="77777777" w:rsidR="006243BD" w:rsidRPr="00762E64" w:rsidRDefault="00042AE5">
            <w:pPr>
              <w:widowControl w:val="0"/>
              <w:spacing w:line="360" w:lineRule="auto"/>
              <w:jc w:val="both"/>
              <w:rPr>
                <w:rFonts w:ascii="Book Antiqua" w:eastAsia="宋体" w:hAnsi="Book Antiqua"/>
                <w:kern w:val="2"/>
              </w:rPr>
            </w:pPr>
            <w:r w:rsidRPr="00762E64">
              <w:rPr>
                <w:rFonts w:ascii="Book Antiqua" w:hAnsi="Book Antiqua"/>
              </w:rPr>
              <w:t>40</w:t>
            </w:r>
          </w:p>
        </w:tc>
        <w:tc>
          <w:tcPr>
            <w:tcW w:w="666" w:type="pct"/>
          </w:tcPr>
          <w:p w14:paraId="41BDE7B9" w14:textId="77777777" w:rsidR="006243BD" w:rsidRPr="00762E64" w:rsidRDefault="00042AE5">
            <w:pPr>
              <w:widowControl w:val="0"/>
              <w:spacing w:line="360" w:lineRule="auto"/>
              <w:jc w:val="both"/>
              <w:rPr>
                <w:rFonts w:ascii="Book Antiqua" w:eastAsia="宋体" w:hAnsi="Book Antiqua"/>
                <w:kern w:val="2"/>
              </w:rPr>
            </w:pPr>
            <w:r w:rsidRPr="00762E64">
              <w:rPr>
                <w:rFonts w:ascii="Book Antiqua" w:hAnsi="Book Antiqua"/>
              </w:rPr>
              <w:t>NCT03199807</w:t>
            </w:r>
          </w:p>
        </w:tc>
        <w:tc>
          <w:tcPr>
            <w:tcW w:w="540" w:type="pct"/>
          </w:tcPr>
          <w:p w14:paraId="2D6F7FFF" w14:textId="77777777" w:rsidR="006243BD" w:rsidRPr="00762E64" w:rsidRDefault="00042AE5">
            <w:pPr>
              <w:widowControl w:val="0"/>
              <w:spacing w:line="360" w:lineRule="auto"/>
              <w:jc w:val="both"/>
              <w:rPr>
                <w:rFonts w:ascii="Book Antiqua" w:eastAsia="宋体" w:hAnsi="Book Antiqua"/>
                <w:kern w:val="2"/>
              </w:rPr>
            </w:pPr>
            <w:r w:rsidRPr="00762E64">
              <w:rPr>
                <w:rFonts w:ascii="Book Antiqua" w:hAnsi="Book Antiqua"/>
              </w:rPr>
              <w:t>June 27, 2017</w:t>
            </w:r>
          </w:p>
        </w:tc>
        <w:tc>
          <w:tcPr>
            <w:tcW w:w="1309" w:type="pct"/>
          </w:tcPr>
          <w:p w14:paraId="298E20AC" w14:textId="77777777" w:rsidR="006243BD" w:rsidRPr="00762E64" w:rsidRDefault="00042AE5">
            <w:pPr>
              <w:widowControl w:val="0"/>
              <w:spacing w:line="360" w:lineRule="auto"/>
              <w:jc w:val="both"/>
              <w:rPr>
                <w:rFonts w:ascii="Book Antiqua" w:eastAsia="宋体" w:hAnsi="Book Antiqua"/>
                <w:kern w:val="2"/>
              </w:rPr>
            </w:pPr>
            <w:r w:rsidRPr="00762E64">
              <w:rPr>
                <w:rFonts w:ascii="Book Antiqua" w:hAnsi="Book Antiqua"/>
              </w:rPr>
              <w:t>The Affiliated Nanjing Drum Tower Hospital of Nanjing University Medical School</w:t>
            </w:r>
          </w:p>
        </w:tc>
      </w:tr>
    </w:tbl>
    <w:p w14:paraId="43B9AE3C" w14:textId="77777777" w:rsidR="00B66233" w:rsidRDefault="00042AE5">
      <w:pPr>
        <w:spacing w:line="360" w:lineRule="auto"/>
        <w:jc w:val="both"/>
        <w:rPr>
          <w:rFonts w:ascii="Book Antiqua" w:hAnsi="Book Antiqua" w:cs="Book Antiqua"/>
        </w:rPr>
        <w:sectPr w:rsidR="00B66233">
          <w:pgSz w:w="15840" w:h="12240" w:orient="landscape"/>
          <w:pgMar w:top="1440" w:right="1440" w:bottom="1440" w:left="1440" w:header="720" w:footer="720" w:gutter="0"/>
          <w:cols w:space="720"/>
          <w:docGrid w:linePitch="360"/>
        </w:sectPr>
      </w:pPr>
      <w:r w:rsidRPr="00762E64">
        <w:rPr>
          <w:rFonts w:ascii="Book Antiqua" w:hAnsi="Book Antiqua"/>
        </w:rPr>
        <w:t>DC</w:t>
      </w:r>
      <w:r w:rsidRPr="00762E64">
        <w:rPr>
          <w:rFonts w:ascii="Book Antiqua" w:hAnsi="Book Antiqua"/>
          <w:lang w:eastAsia="zh-CN"/>
        </w:rPr>
        <w:t>:</w:t>
      </w:r>
      <w:r w:rsidRPr="00762E64">
        <w:rPr>
          <w:rFonts w:ascii="Book Antiqua" w:hAnsi="Book Antiqua"/>
        </w:rPr>
        <w:t xml:space="preserve"> </w:t>
      </w:r>
      <w:r w:rsidRPr="00762E64">
        <w:rPr>
          <w:rFonts w:ascii="Book Antiqua" w:hAnsi="Book Antiqua"/>
          <w:lang w:eastAsia="zh-CN"/>
        </w:rPr>
        <w:t>D</w:t>
      </w:r>
      <w:r w:rsidRPr="00762E64">
        <w:rPr>
          <w:rFonts w:ascii="Book Antiqua" w:hAnsi="Book Antiqua"/>
        </w:rPr>
        <w:t>endritic cell; NRT</w:t>
      </w:r>
      <w:r w:rsidRPr="00762E64">
        <w:rPr>
          <w:rFonts w:ascii="Book Antiqua" w:hAnsi="Book Antiqua"/>
          <w:lang w:eastAsia="zh-CN"/>
        </w:rPr>
        <w:t>:</w:t>
      </w:r>
      <w:r w:rsidRPr="00762E64">
        <w:rPr>
          <w:rFonts w:ascii="Book Antiqua" w:hAnsi="Book Antiqua"/>
        </w:rPr>
        <w:t xml:space="preserve"> </w:t>
      </w:r>
      <w:r w:rsidRPr="00762E64">
        <w:rPr>
          <w:rFonts w:ascii="Book Antiqua" w:hAnsi="Book Antiqua"/>
          <w:lang w:eastAsia="zh-CN"/>
        </w:rPr>
        <w:t>N</w:t>
      </w:r>
      <w:r w:rsidRPr="00762E64">
        <w:rPr>
          <w:rFonts w:ascii="Book Antiqua" w:hAnsi="Book Antiqua"/>
        </w:rPr>
        <w:t>eoantigen-reactive T cel</w:t>
      </w:r>
      <w:r w:rsidRPr="00762E64">
        <w:rPr>
          <w:rFonts w:ascii="Book Antiqua" w:hAnsi="Book Antiqua" w:cs="Book Antiqua"/>
        </w:rPr>
        <w:t>l.</w:t>
      </w:r>
    </w:p>
    <w:p w14:paraId="455DFF1A" w14:textId="77777777" w:rsidR="00B66233" w:rsidRDefault="00B66233" w:rsidP="00B66233">
      <w:pPr>
        <w:jc w:val="center"/>
        <w:rPr>
          <w:rFonts w:ascii="Book Antiqua" w:hAnsi="Book Antiqua"/>
        </w:rPr>
      </w:pPr>
    </w:p>
    <w:p w14:paraId="421050FA" w14:textId="77777777" w:rsidR="00B66233" w:rsidRDefault="00B66233" w:rsidP="00B66233">
      <w:pPr>
        <w:jc w:val="center"/>
        <w:rPr>
          <w:rFonts w:ascii="Book Antiqua" w:hAnsi="Book Antiqua"/>
        </w:rPr>
      </w:pPr>
      <w:r>
        <w:rPr>
          <w:rFonts w:ascii="Book Antiqua" w:hAnsi="Book Antiqua"/>
          <w:noProof/>
        </w:rPr>
        <w:drawing>
          <wp:inline distT="0" distB="0" distL="0" distR="0" wp14:anchorId="09F2E88C" wp14:editId="46CFEDF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6FF5A12" w14:textId="77777777" w:rsidR="00B66233" w:rsidRDefault="00B66233" w:rsidP="00B66233">
      <w:pPr>
        <w:jc w:val="center"/>
        <w:rPr>
          <w:rFonts w:ascii="Book Antiqua" w:hAnsi="Book Antiqua"/>
        </w:rPr>
      </w:pPr>
    </w:p>
    <w:p w14:paraId="0D2F1073" w14:textId="77777777" w:rsidR="00B66233" w:rsidRPr="00763D22" w:rsidRDefault="00B66233" w:rsidP="00B6623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196D02F" w14:textId="77777777" w:rsidR="00B66233" w:rsidRPr="00763D22" w:rsidRDefault="00B66233" w:rsidP="00B6623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1BD950E" w14:textId="77777777" w:rsidR="00B66233" w:rsidRPr="00763D22" w:rsidRDefault="00B66233" w:rsidP="00B6623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10C2F34" w14:textId="77777777" w:rsidR="00B66233" w:rsidRPr="00763D22" w:rsidRDefault="00B66233" w:rsidP="00B6623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B7B8DC6" w14:textId="77777777" w:rsidR="00B66233" w:rsidRPr="00763D22" w:rsidRDefault="00B66233" w:rsidP="00B6623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DFA9B07" w14:textId="77777777" w:rsidR="00B66233" w:rsidRPr="00763D22" w:rsidRDefault="00B66233" w:rsidP="00B6623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21A3AED" w14:textId="77777777" w:rsidR="00B66233" w:rsidRDefault="00B66233" w:rsidP="00B66233">
      <w:pPr>
        <w:jc w:val="center"/>
        <w:rPr>
          <w:rFonts w:ascii="Book Antiqua" w:hAnsi="Book Antiqua"/>
        </w:rPr>
      </w:pPr>
    </w:p>
    <w:p w14:paraId="035378C8" w14:textId="77777777" w:rsidR="00B66233" w:rsidRDefault="00B66233" w:rsidP="00B66233">
      <w:pPr>
        <w:jc w:val="center"/>
        <w:rPr>
          <w:rFonts w:ascii="Book Antiqua" w:hAnsi="Book Antiqua"/>
        </w:rPr>
      </w:pPr>
    </w:p>
    <w:p w14:paraId="344D4C9A" w14:textId="77777777" w:rsidR="00B66233" w:rsidRDefault="00B66233" w:rsidP="00B66233">
      <w:pPr>
        <w:jc w:val="center"/>
        <w:rPr>
          <w:rFonts w:ascii="Book Antiqua" w:hAnsi="Book Antiqua"/>
        </w:rPr>
      </w:pPr>
    </w:p>
    <w:p w14:paraId="14806F6A" w14:textId="77777777" w:rsidR="00B66233" w:rsidRDefault="00B66233" w:rsidP="00B66233">
      <w:pPr>
        <w:jc w:val="center"/>
        <w:rPr>
          <w:rFonts w:ascii="Book Antiqua" w:hAnsi="Book Antiqua"/>
        </w:rPr>
      </w:pPr>
      <w:r>
        <w:rPr>
          <w:rFonts w:ascii="Book Antiqua" w:hAnsi="Book Antiqua"/>
          <w:noProof/>
        </w:rPr>
        <w:drawing>
          <wp:inline distT="0" distB="0" distL="0" distR="0" wp14:anchorId="31E82166" wp14:editId="315620A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E3EFA38" w14:textId="77777777" w:rsidR="00B66233" w:rsidRDefault="00B66233" w:rsidP="00B66233">
      <w:pPr>
        <w:jc w:val="center"/>
        <w:rPr>
          <w:rFonts w:ascii="Book Antiqua" w:hAnsi="Book Antiqua"/>
        </w:rPr>
      </w:pPr>
    </w:p>
    <w:p w14:paraId="7111FF79" w14:textId="77777777" w:rsidR="00B66233" w:rsidRDefault="00B66233" w:rsidP="00B66233">
      <w:pPr>
        <w:jc w:val="center"/>
        <w:rPr>
          <w:rFonts w:ascii="Book Antiqua" w:hAnsi="Book Antiqua"/>
        </w:rPr>
      </w:pPr>
    </w:p>
    <w:p w14:paraId="5A82A996" w14:textId="77777777" w:rsidR="00B66233" w:rsidRDefault="00B66233" w:rsidP="00B66233">
      <w:pPr>
        <w:jc w:val="center"/>
        <w:rPr>
          <w:rFonts w:ascii="Book Antiqua" w:hAnsi="Book Antiqua"/>
        </w:rPr>
      </w:pPr>
    </w:p>
    <w:p w14:paraId="61B0B73B" w14:textId="77777777" w:rsidR="00B66233" w:rsidRDefault="00B66233" w:rsidP="00B66233">
      <w:pPr>
        <w:jc w:val="center"/>
        <w:rPr>
          <w:rFonts w:ascii="Book Antiqua" w:hAnsi="Book Antiqua"/>
        </w:rPr>
      </w:pPr>
    </w:p>
    <w:p w14:paraId="5372472C" w14:textId="77777777" w:rsidR="00B66233" w:rsidRDefault="00B66233" w:rsidP="00B66233">
      <w:pPr>
        <w:jc w:val="center"/>
        <w:rPr>
          <w:rFonts w:ascii="Book Antiqua" w:hAnsi="Book Antiqua"/>
        </w:rPr>
      </w:pPr>
    </w:p>
    <w:p w14:paraId="62213CAC" w14:textId="77777777" w:rsidR="00B66233" w:rsidRDefault="00B66233" w:rsidP="00B66233">
      <w:pPr>
        <w:jc w:val="center"/>
        <w:rPr>
          <w:rFonts w:ascii="Book Antiqua" w:hAnsi="Book Antiqua"/>
        </w:rPr>
      </w:pPr>
    </w:p>
    <w:p w14:paraId="30217C96" w14:textId="77777777" w:rsidR="00B66233" w:rsidRDefault="00B66233" w:rsidP="00B66233">
      <w:pPr>
        <w:jc w:val="center"/>
        <w:rPr>
          <w:rFonts w:ascii="Book Antiqua" w:hAnsi="Book Antiqua"/>
        </w:rPr>
      </w:pPr>
    </w:p>
    <w:p w14:paraId="0FB541C4" w14:textId="77777777" w:rsidR="00B66233" w:rsidRDefault="00B66233" w:rsidP="00B66233">
      <w:pPr>
        <w:jc w:val="center"/>
        <w:rPr>
          <w:rFonts w:ascii="Book Antiqua" w:hAnsi="Book Antiqua"/>
        </w:rPr>
      </w:pPr>
    </w:p>
    <w:p w14:paraId="37A8A351" w14:textId="77777777" w:rsidR="00B66233" w:rsidRDefault="00B66233" w:rsidP="00B66233">
      <w:pPr>
        <w:jc w:val="center"/>
        <w:rPr>
          <w:rFonts w:ascii="Book Antiqua" w:hAnsi="Book Antiqua"/>
        </w:rPr>
      </w:pPr>
    </w:p>
    <w:p w14:paraId="5B8E2D38" w14:textId="77777777" w:rsidR="00B66233" w:rsidRPr="00763D22" w:rsidRDefault="00B66233" w:rsidP="00B66233">
      <w:pPr>
        <w:jc w:val="right"/>
        <w:rPr>
          <w:rFonts w:ascii="Book Antiqua" w:hAnsi="Book Antiqua"/>
          <w:color w:val="000000" w:themeColor="text1"/>
        </w:rPr>
      </w:pPr>
    </w:p>
    <w:p w14:paraId="1D78371C" w14:textId="3C80E51A" w:rsidR="006243BD" w:rsidRPr="00B66233" w:rsidRDefault="00B66233" w:rsidP="00B6623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6243BD" w:rsidRPr="00B66233"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7ED6C" w14:textId="77777777" w:rsidR="00751ED1" w:rsidRDefault="00751ED1">
      <w:r>
        <w:separator/>
      </w:r>
    </w:p>
  </w:endnote>
  <w:endnote w:type="continuationSeparator" w:id="0">
    <w:p w14:paraId="4E5C1767" w14:textId="77777777" w:rsidR="00751ED1" w:rsidRDefault="0075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565397"/>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448DFDE3" w14:textId="77777777" w:rsidR="006243BD" w:rsidRDefault="00042AE5">
            <w:pPr>
              <w:pStyle w:val="a7"/>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D7707">
              <w:rPr>
                <w:rFonts w:ascii="Book Antiqua" w:hAnsi="Book Antiqua"/>
                <w:b/>
                <w:bCs/>
                <w:noProof/>
                <w:sz w:val="24"/>
                <w:szCs w:val="24"/>
              </w:rPr>
              <w:t>24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D7707">
              <w:rPr>
                <w:rFonts w:ascii="Book Antiqua" w:hAnsi="Book Antiqua"/>
                <w:b/>
                <w:bCs/>
                <w:noProof/>
                <w:sz w:val="24"/>
                <w:szCs w:val="24"/>
              </w:rPr>
              <w:t>25</w:t>
            </w:r>
            <w:r>
              <w:rPr>
                <w:rFonts w:ascii="Book Antiqua" w:hAnsi="Book Antiqua"/>
                <w:b/>
                <w:bCs/>
                <w:sz w:val="24"/>
                <w:szCs w:val="24"/>
              </w:rPr>
              <w:fldChar w:fldCharType="end"/>
            </w:r>
          </w:p>
        </w:sdtContent>
      </w:sdt>
    </w:sdtContent>
  </w:sdt>
  <w:p w14:paraId="1651B4B9" w14:textId="77777777" w:rsidR="006243BD" w:rsidRDefault="006243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137DD" w14:textId="77777777" w:rsidR="00751ED1" w:rsidRDefault="00751ED1">
      <w:r>
        <w:separator/>
      </w:r>
    </w:p>
  </w:footnote>
  <w:footnote w:type="continuationSeparator" w:id="0">
    <w:p w14:paraId="6BBC5265" w14:textId="77777777" w:rsidR="00751ED1" w:rsidRDefault="00751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0CD"/>
    <w:rsid w:val="00042AE5"/>
    <w:rsid w:val="00060309"/>
    <w:rsid w:val="000C1608"/>
    <w:rsid w:val="000D39D0"/>
    <w:rsid w:val="00183472"/>
    <w:rsid w:val="00186DFD"/>
    <w:rsid w:val="0019662A"/>
    <w:rsid w:val="001C3C97"/>
    <w:rsid w:val="001D40F6"/>
    <w:rsid w:val="001F4DE1"/>
    <w:rsid w:val="00281790"/>
    <w:rsid w:val="002D2829"/>
    <w:rsid w:val="002D6C59"/>
    <w:rsid w:val="00306380"/>
    <w:rsid w:val="00322B06"/>
    <w:rsid w:val="00344852"/>
    <w:rsid w:val="003D7707"/>
    <w:rsid w:val="003E40A6"/>
    <w:rsid w:val="0047095A"/>
    <w:rsid w:val="00572BFC"/>
    <w:rsid w:val="005733AD"/>
    <w:rsid w:val="005D6A49"/>
    <w:rsid w:val="005E048F"/>
    <w:rsid w:val="00605CE7"/>
    <w:rsid w:val="006243BD"/>
    <w:rsid w:val="00655BD6"/>
    <w:rsid w:val="006A1793"/>
    <w:rsid w:val="006E0156"/>
    <w:rsid w:val="006F60FC"/>
    <w:rsid w:val="007438E9"/>
    <w:rsid w:val="00751ED1"/>
    <w:rsid w:val="00762E64"/>
    <w:rsid w:val="007B1C48"/>
    <w:rsid w:val="007D0C73"/>
    <w:rsid w:val="007D1024"/>
    <w:rsid w:val="008136F6"/>
    <w:rsid w:val="008526A1"/>
    <w:rsid w:val="008C6963"/>
    <w:rsid w:val="008F6C35"/>
    <w:rsid w:val="00907814"/>
    <w:rsid w:val="00925018"/>
    <w:rsid w:val="009A11ED"/>
    <w:rsid w:val="009C5098"/>
    <w:rsid w:val="009D164D"/>
    <w:rsid w:val="009E01D4"/>
    <w:rsid w:val="00A2436D"/>
    <w:rsid w:val="00A77B3E"/>
    <w:rsid w:val="00A95E5C"/>
    <w:rsid w:val="00B603AF"/>
    <w:rsid w:val="00B66233"/>
    <w:rsid w:val="00C179E5"/>
    <w:rsid w:val="00C75030"/>
    <w:rsid w:val="00CA2A55"/>
    <w:rsid w:val="00D35EB7"/>
    <w:rsid w:val="00D63F96"/>
    <w:rsid w:val="00DA2782"/>
    <w:rsid w:val="00E02FEA"/>
    <w:rsid w:val="00E07B83"/>
    <w:rsid w:val="00E3144E"/>
    <w:rsid w:val="00E34702"/>
    <w:rsid w:val="00E6612C"/>
    <w:rsid w:val="00EB54A3"/>
    <w:rsid w:val="00F10872"/>
    <w:rsid w:val="00F477FA"/>
    <w:rsid w:val="00F51259"/>
    <w:rsid w:val="00F56767"/>
    <w:rsid w:val="00FA2F6B"/>
    <w:rsid w:val="61CB6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7C3DE"/>
  <w15:docId w15:val="{197D7E85-9DE4-4980-BADC-3184B42C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qFormat/>
    <w:rPr>
      <w:sz w:val="21"/>
      <w:szCs w:val="21"/>
    </w:rPr>
  </w:style>
  <w:style w:type="character" w:customStyle="1" w:styleId="15">
    <w:name w:val="15"/>
    <w:basedOn w:val="a0"/>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qFormat/>
    <w:rPr>
      <w:sz w:val="18"/>
      <w:szCs w:val="18"/>
    </w:rPr>
  </w:style>
  <w:style w:type="character" w:customStyle="1" w:styleId="a4">
    <w:name w:val="批注文字 字符"/>
    <w:basedOn w:val="a0"/>
    <w:link w:val="a3"/>
    <w:qFormat/>
    <w:rPr>
      <w:sz w:val="24"/>
      <w:szCs w:val="24"/>
    </w:rPr>
  </w:style>
  <w:style w:type="character" w:customStyle="1" w:styleId="ac">
    <w:name w:val="批注主题 字符"/>
    <w:basedOn w:val="a4"/>
    <w:link w:val="ab"/>
    <w:rPr>
      <w:b/>
      <w:bCs/>
      <w:sz w:val="24"/>
      <w:szCs w:val="24"/>
    </w:rPr>
  </w:style>
  <w:style w:type="character" w:customStyle="1" w:styleId="jlqj4b">
    <w:name w:val="jlqj4b"/>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27</Pages>
  <Words>6551</Words>
  <Characters>37343</Characters>
  <Application>Microsoft Office Word</Application>
  <DocSecurity>0</DocSecurity>
  <Lines>311</Lines>
  <Paragraphs>87</Paragraphs>
  <ScaleCrop>false</ScaleCrop>
  <Company>HP Inc.</Company>
  <LinksUpToDate>false</LinksUpToDate>
  <CharactersWithSpaces>43807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xiang</cp:lastModifiedBy>
  <cp:revision>19</cp:revision>
  <dcterms:created xsi:type="dcterms:W3CDTF">2021-06-26T02:53:00Z</dcterms:created>
  <dcterms:modified xsi:type="dcterms:W3CDTF">2021-07-12T11:20:00Z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31CD30C3740746638B87FB3E16D48FEF</vt:lpwstr>
  </property>
</Properties>
</file>