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64202"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Name of Journal: </w:t>
      </w:r>
      <w:r w:rsidRPr="00D61673">
        <w:rPr>
          <w:rFonts w:ascii="Book Antiqua" w:eastAsia="Book Antiqua" w:hAnsi="Book Antiqua" w:cs="Book Antiqua"/>
          <w:i/>
          <w:color w:val="000000" w:themeColor="text1"/>
        </w:rPr>
        <w:t>World Journal of Gastrointestinal Oncology</w:t>
      </w:r>
    </w:p>
    <w:p w14:paraId="7CBF22BC"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NO: </w:t>
      </w:r>
      <w:r w:rsidRPr="00D61673">
        <w:rPr>
          <w:rFonts w:ascii="Book Antiqua" w:eastAsia="Book Antiqua" w:hAnsi="Book Antiqua" w:cs="Book Antiqua"/>
          <w:color w:val="000000" w:themeColor="text1"/>
        </w:rPr>
        <w:t>64602</w:t>
      </w:r>
    </w:p>
    <w:p w14:paraId="4BA48899"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Type: </w:t>
      </w:r>
      <w:r w:rsidRPr="00D61673">
        <w:rPr>
          <w:rFonts w:ascii="Book Antiqua" w:eastAsia="Book Antiqua" w:hAnsi="Book Antiqua" w:cs="Book Antiqua"/>
          <w:color w:val="000000" w:themeColor="text1"/>
        </w:rPr>
        <w:t>MINIREVIEWS</w:t>
      </w:r>
    </w:p>
    <w:p w14:paraId="02192AA1" w14:textId="77777777" w:rsidR="00A77B3E" w:rsidRPr="00D61673" w:rsidRDefault="00A77B3E" w:rsidP="00892001">
      <w:pPr>
        <w:spacing w:line="360" w:lineRule="auto"/>
        <w:jc w:val="both"/>
        <w:rPr>
          <w:rFonts w:ascii="Book Antiqua" w:hAnsi="Book Antiqua"/>
          <w:color w:val="000000" w:themeColor="text1"/>
        </w:rPr>
      </w:pPr>
    </w:p>
    <w:p w14:paraId="1A851C30" w14:textId="766E85B7"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b/>
          <w:color w:val="000000" w:themeColor="text1"/>
        </w:rPr>
        <w:t xml:space="preserve">Endoscopic ultrasound assessment and tissue acquisition of </w:t>
      </w:r>
      <w:proofErr w:type="spellStart"/>
      <w:r w:rsidRPr="00D61673">
        <w:rPr>
          <w:rFonts w:ascii="Book Antiqua" w:eastAsia="Book Antiqua" w:hAnsi="Book Antiqua" w:cs="Book Antiqua"/>
          <w:b/>
          <w:color w:val="000000" w:themeColor="text1"/>
        </w:rPr>
        <w:t>mediastinal</w:t>
      </w:r>
      <w:proofErr w:type="spellEnd"/>
      <w:r w:rsidRPr="00D61673">
        <w:rPr>
          <w:rFonts w:ascii="Book Antiqua" w:eastAsia="Book Antiqua" w:hAnsi="Book Antiqua" w:cs="Book Antiqua"/>
          <w:b/>
          <w:color w:val="000000" w:themeColor="text1"/>
        </w:rPr>
        <w:t xml:space="preserve"> and abdominal lymph nodes</w:t>
      </w:r>
    </w:p>
    <w:p w14:paraId="7F970BAB" w14:textId="77777777" w:rsidR="00A77B3E" w:rsidRPr="00D61673" w:rsidRDefault="00A77B3E" w:rsidP="00892001">
      <w:pPr>
        <w:spacing w:line="360" w:lineRule="auto"/>
        <w:jc w:val="both"/>
        <w:rPr>
          <w:rFonts w:ascii="Book Antiqua" w:hAnsi="Book Antiqua"/>
          <w:color w:val="000000" w:themeColor="text1"/>
        </w:rPr>
      </w:pPr>
    </w:p>
    <w:p w14:paraId="60A792BC" w14:textId="241E1701" w:rsidR="00A77B3E" w:rsidRPr="000D5D61" w:rsidRDefault="00B65543" w:rsidP="00892001">
      <w:pPr>
        <w:spacing w:line="360" w:lineRule="auto"/>
        <w:jc w:val="both"/>
        <w:rPr>
          <w:rFonts w:ascii="Book Antiqua" w:hAnsi="Book Antiqua"/>
          <w:color w:val="000000" w:themeColor="text1"/>
          <w:lang w:eastAsia="zh-CN"/>
        </w:rPr>
      </w:pPr>
      <w:proofErr w:type="spellStart"/>
      <w:r w:rsidRPr="000D5D61">
        <w:rPr>
          <w:rFonts w:ascii="Book Antiqua" w:eastAsia="Book Antiqua" w:hAnsi="Book Antiqua" w:cs="Book Antiqua"/>
          <w:color w:val="000000" w:themeColor="text1"/>
        </w:rPr>
        <w:t>Tamanini</w:t>
      </w:r>
      <w:proofErr w:type="spellEnd"/>
      <w:r w:rsidRPr="000D5D61">
        <w:rPr>
          <w:rFonts w:ascii="Book Antiqua" w:eastAsia="Book Antiqua" w:hAnsi="Book Antiqua" w:cs="Book Antiqua"/>
          <w:color w:val="000000" w:themeColor="text1"/>
        </w:rPr>
        <w:t xml:space="preserve"> </w:t>
      </w:r>
      <w:r w:rsidRPr="000D5D61">
        <w:rPr>
          <w:rFonts w:ascii="Book Antiqua" w:hAnsi="Book Antiqua" w:cs="Book Antiqua"/>
          <w:color w:val="000000" w:themeColor="text1"/>
          <w:lang w:eastAsia="zh-CN"/>
        </w:rPr>
        <w:t xml:space="preserve">G </w:t>
      </w:r>
      <w:r w:rsidRPr="000D5D61">
        <w:rPr>
          <w:rFonts w:ascii="Book Antiqua" w:hAnsi="Book Antiqua" w:cs="Book Antiqua"/>
          <w:i/>
          <w:color w:val="000000" w:themeColor="text1"/>
          <w:lang w:eastAsia="zh-CN"/>
        </w:rPr>
        <w:t>et al</w:t>
      </w:r>
      <w:r w:rsidRPr="000D5D61">
        <w:rPr>
          <w:rFonts w:ascii="Book Antiqua" w:hAnsi="Book Antiqua" w:cs="Book Antiqua"/>
          <w:color w:val="000000" w:themeColor="text1"/>
          <w:lang w:eastAsia="zh-CN"/>
        </w:rPr>
        <w:t xml:space="preserve">. </w:t>
      </w:r>
      <w:r w:rsidR="003F4C33" w:rsidRPr="000D5D61">
        <w:rPr>
          <w:rFonts w:ascii="Book Antiqua" w:eastAsia="Book Antiqua" w:hAnsi="Book Antiqua" w:cs="Book Antiqua"/>
          <w:color w:val="000000" w:themeColor="text1"/>
        </w:rPr>
        <w:t>EUS lymph nodes assessment</w:t>
      </w:r>
    </w:p>
    <w:p w14:paraId="17B51AA1" w14:textId="77777777" w:rsidR="00A77B3E" w:rsidRPr="000D5D61" w:rsidRDefault="00A77B3E" w:rsidP="00892001">
      <w:pPr>
        <w:spacing w:line="360" w:lineRule="auto"/>
        <w:jc w:val="both"/>
        <w:rPr>
          <w:rFonts w:ascii="Book Antiqua" w:hAnsi="Book Antiqua"/>
          <w:color w:val="000000" w:themeColor="text1"/>
        </w:rPr>
      </w:pPr>
    </w:p>
    <w:p w14:paraId="19CB4E49" w14:textId="77777777" w:rsidR="00A77B3E" w:rsidRPr="000D5D61" w:rsidRDefault="003F4C33" w:rsidP="00892001">
      <w:pPr>
        <w:spacing w:line="360" w:lineRule="auto"/>
        <w:jc w:val="both"/>
        <w:rPr>
          <w:rFonts w:ascii="Book Antiqua" w:hAnsi="Book Antiqua"/>
          <w:color w:val="000000" w:themeColor="text1"/>
        </w:rPr>
      </w:pPr>
      <w:proofErr w:type="spellStart"/>
      <w:r w:rsidRPr="000D5D61">
        <w:rPr>
          <w:rFonts w:ascii="Book Antiqua" w:eastAsia="Book Antiqua" w:hAnsi="Book Antiqua" w:cs="Book Antiqua"/>
          <w:color w:val="000000" w:themeColor="text1"/>
        </w:rPr>
        <w:t>Giacomo</w:t>
      </w:r>
      <w:proofErr w:type="spellEnd"/>
      <w:r w:rsidRPr="000D5D61">
        <w:rPr>
          <w:rFonts w:ascii="Book Antiqua" w:eastAsia="Book Antiqua" w:hAnsi="Book Antiqua" w:cs="Book Antiqua"/>
          <w:color w:val="000000" w:themeColor="text1"/>
        </w:rPr>
        <w:t xml:space="preserve"> </w:t>
      </w:r>
      <w:proofErr w:type="spellStart"/>
      <w:r w:rsidRPr="000D5D61">
        <w:rPr>
          <w:rFonts w:ascii="Book Antiqua" w:eastAsia="Book Antiqua" w:hAnsi="Book Antiqua" w:cs="Book Antiqua"/>
          <w:color w:val="000000" w:themeColor="text1"/>
        </w:rPr>
        <w:t>Tamanini</w:t>
      </w:r>
      <w:proofErr w:type="spellEnd"/>
      <w:r w:rsidRPr="000D5D61">
        <w:rPr>
          <w:rFonts w:ascii="Book Antiqua" w:eastAsia="Book Antiqua" w:hAnsi="Book Antiqua" w:cs="Book Antiqua"/>
          <w:color w:val="000000" w:themeColor="text1"/>
        </w:rPr>
        <w:t xml:space="preserve">, Anna </w:t>
      </w:r>
      <w:proofErr w:type="spellStart"/>
      <w:r w:rsidRPr="000D5D61">
        <w:rPr>
          <w:rFonts w:ascii="Book Antiqua" w:eastAsia="Book Antiqua" w:hAnsi="Book Antiqua" w:cs="Book Antiqua"/>
          <w:color w:val="000000" w:themeColor="text1"/>
        </w:rPr>
        <w:t>Cominardi</w:t>
      </w:r>
      <w:proofErr w:type="spellEnd"/>
      <w:r w:rsidRPr="000D5D61">
        <w:rPr>
          <w:rFonts w:ascii="Book Antiqua" w:eastAsia="Book Antiqua" w:hAnsi="Book Antiqua" w:cs="Book Antiqua"/>
          <w:color w:val="000000" w:themeColor="text1"/>
        </w:rPr>
        <w:t xml:space="preserve">, Nicole </w:t>
      </w:r>
      <w:proofErr w:type="spellStart"/>
      <w:r w:rsidRPr="000D5D61">
        <w:rPr>
          <w:rFonts w:ascii="Book Antiqua" w:eastAsia="Book Antiqua" w:hAnsi="Book Antiqua" w:cs="Book Antiqua"/>
          <w:color w:val="000000" w:themeColor="text1"/>
        </w:rPr>
        <w:t>Brighi</w:t>
      </w:r>
      <w:proofErr w:type="spellEnd"/>
      <w:r w:rsidRPr="000D5D61">
        <w:rPr>
          <w:rFonts w:ascii="Book Antiqua" w:eastAsia="Book Antiqua" w:hAnsi="Book Antiqua" w:cs="Book Antiqua"/>
          <w:color w:val="000000" w:themeColor="text1"/>
        </w:rPr>
        <w:t xml:space="preserve">, </w:t>
      </w:r>
      <w:proofErr w:type="spellStart"/>
      <w:r w:rsidRPr="000D5D61">
        <w:rPr>
          <w:rFonts w:ascii="Book Antiqua" w:eastAsia="Book Antiqua" w:hAnsi="Book Antiqua" w:cs="Book Antiqua"/>
          <w:color w:val="000000" w:themeColor="text1"/>
        </w:rPr>
        <w:t>Pietro</w:t>
      </w:r>
      <w:proofErr w:type="spellEnd"/>
      <w:r w:rsidRPr="000D5D61">
        <w:rPr>
          <w:rFonts w:ascii="Book Antiqua" w:eastAsia="Book Antiqua" w:hAnsi="Book Antiqua" w:cs="Book Antiqua"/>
          <w:color w:val="000000" w:themeColor="text1"/>
        </w:rPr>
        <w:t xml:space="preserve"> </w:t>
      </w:r>
      <w:proofErr w:type="spellStart"/>
      <w:r w:rsidRPr="000D5D61">
        <w:rPr>
          <w:rFonts w:ascii="Book Antiqua" w:eastAsia="Book Antiqua" w:hAnsi="Book Antiqua" w:cs="Book Antiqua"/>
          <w:color w:val="000000" w:themeColor="text1"/>
        </w:rPr>
        <w:t>Fusaroli</w:t>
      </w:r>
      <w:proofErr w:type="spellEnd"/>
      <w:r w:rsidRPr="000D5D61">
        <w:rPr>
          <w:rFonts w:ascii="Book Antiqua" w:eastAsia="Book Antiqua" w:hAnsi="Book Antiqua" w:cs="Book Antiqua"/>
          <w:color w:val="000000" w:themeColor="text1"/>
        </w:rPr>
        <w:t xml:space="preserve">, Andrea </w:t>
      </w:r>
      <w:proofErr w:type="spellStart"/>
      <w:r w:rsidRPr="000D5D61">
        <w:rPr>
          <w:rFonts w:ascii="Book Antiqua" w:eastAsia="Book Antiqua" w:hAnsi="Book Antiqua" w:cs="Book Antiqua"/>
          <w:color w:val="000000" w:themeColor="text1"/>
        </w:rPr>
        <w:t>Lisotti</w:t>
      </w:r>
      <w:proofErr w:type="spellEnd"/>
    </w:p>
    <w:p w14:paraId="2786F80D" w14:textId="77777777" w:rsidR="00A77B3E" w:rsidRPr="000D5D61" w:rsidRDefault="00A77B3E" w:rsidP="00892001">
      <w:pPr>
        <w:spacing w:line="360" w:lineRule="auto"/>
        <w:jc w:val="both"/>
        <w:rPr>
          <w:rFonts w:ascii="Book Antiqua" w:hAnsi="Book Antiqua"/>
          <w:color w:val="000000" w:themeColor="text1"/>
        </w:rPr>
      </w:pPr>
    </w:p>
    <w:p w14:paraId="7FE6C0AB" w14:textId="147C8129" w:rsidR="00A77B3E" w:rsidRPr="000D5D61" w:rsidRDefault="003F4C33" w:rsidP="00892001">
      <w:pPr>
        <w:spacing w:line="360" w:lineRule="auto"/>
        <w:jc w:val="both"/>
        <w:rPr>
          <w:rFonts w:ascii="Book Antiqua" w:hAnsi="Book Antiqua"/>
          <w:color w:val="000000" w:themeColor="text1"/>
        </w:rPr>
      </w:pPr>
      <w:proofErr w:type="spellStart"/>
      <w:r w:rsidRPr="000D5D61">
        <w:rPr>
          <w:rFonts w:ascii="Book Antiqua" w:eastAsia="Book Antiqua" w:hAnsi="Book Antiqua" w:cs="Book Antiqua"/>
          <w:b/>
          <w:bCs/>
          <w:color w:val="000000" w:themeColor="text1"/>
        </w:rPr>
        <w:t>Giacomo</w:t>
      </w:r>
      <w:proofErr w:type="spellEnd"/>
      <w:r w:rsidRPr="000D5D61">
        <w:rPr>
          <w:rFonts w:ascii="Book Antiqua" w:eastAsia="Book Antiqua" w:hAnsi="Book Antiqua" w:cs="Book Antiqua"/>
          <w:b/>
          <w:bCs/>
          <w:color w:val="000000" w:themeColor="text1"/>
        </w:rPr>
        <w:t xml:space="preserve"> </w:t>
      </w:r>
      <w:proofErr w:type="spellStart"/>
      <w:r w:rsidRPr="000D5D61">
        <w:rPr>
          <w:rFonts w:ascii="Book Antiqua" w:eastAsia="Book Antiqua" w:hAnsi="Book Antiqua" w:cs="Book Antiqua"/>
          <w:b/>
          <w:bCs/>
          <w:color w:val="000000" w:themeColor="text1"/>
        </w:rPr>
        <w:t>Tamanini</w:t>
      </w:r>
      <w:proofErr w:type="spellEnd"/>
      <w:r w:rsidRPr="000D5D61">
        <w:rPr>
          <w:rFonts w:ascii="Book Antiqua" w:eastAsia="Book Antiqua" w:hAnsi="Book Antiqua" w:cs="Book Antiqua"/>
          <w:b/>
          <w:bCs/>
          <w:color w:val="000000" w:themeColor="text1"/>
        </w:rPr>
        <w:t xml:space="preserve">, Anna </w:t>
      </w:r>
      <w:proofErr w:type="spellStart"/>
      <w:r w:rsidRPr="000D5D61">
        <w:rPr>
          <w:rFonts w:ascii="Book Antiqua" w:eastAsia="Book Antiqua" w:hAnsi="Book Antiqua" w:cs="Book Antiqua"/>
          <w:b/>
          <w:bCs/>
          <w:color w:val="000000" w:themeColor="text1"/>
        </w:rPr>
        <w:t>Cominardi</w:t>
      </w:r>
      <w:proofErr w:type="spellEnd"/>
      <w:r w:rsidRPr="000D5D61">
        <w:rPr>
          <w:rFonts w:ascii="Book Antiqua" w:eastAsia="Book Antiqua" w:hAnsi="Book Antiqua" w:cs="Book Antiqua"/>
          <w:b/>
          <w:bCs/>
          <w:color w:val="000000" w:themeColor="text1"/>
        </w:rPr>
        <w:t xml:space="preserve">, </w:t>
      </w:r>
      <w:proofErr w:type="spellStart"/>
      <w:r w:rsidRPr="000D5D61">
        <w:rPr>
          <w:rFonts w:ascii="Book Antiqua" w:eastAsia="Book Antiqua" w:hAnsi="Book Antiqua" w:cs="Book Antiqua"/>
          <w:b/>
          <w:bCs/>
          <w:color w:val="000000" w:themeColor="text1"/>
        </w:rPr>
        <w:t>Pietro</w:t>
      </w:r>
      <w:proofErr w:type="spellEnd"/>
      <w:r w:rsidRPr="000D5D61">
        <w:rPr>
          <w:rFonts w:ascii="Book Antiqua" w:eastAsia="Book Antiqua" w:hAnsi="Book Antiqua" w:cs="Book Antiqua"/>
          <w:b/>
          <w:bCs/>
          <w:color w:val="000000" w:themeColor="text1"/>
        </w:rPr>
        <w:t xml:space="preserve"> </w:t>
      </w:r>
      <w:proofErr w:type="spellStart"/>
      <w:r w:rsidRPr="000D5D61">
        <w:rPr>
          <w:rFonts w:ascii="Book Antiqua" w:eastAsia="Book Antiqua" w:hAnsi="Book Antiqua" w:cs="Book Antiqua"/>
          <w:b/>
          <w:bCs/>
          <w:color w:val="000000" w:themeColor="text1"/>
        </w:rPr>
        <w:t>Fusaroli</w:t>
      </w:r>
      <w:proofErr w:type="spellEnd"/>
      <w:r w:rsidRPr="000D5D61">
        <w:rPr>
          <w:rFonts w:ascii="Book Antiqua" w:eastAsia="Book Antiqua" w:hAnsi="Book Antiqua" w:cs="Book Antiqua"/>
          <w:b/>
          <w:bCs/>
          <w:color w:val="000000" w:themeColor="text1"/>
        </w:rPr>
        <w:t xml:space="preserve">, </w:t>
      </w:r>
      <w:r w:rsidR="00B65543" w:rsidRPr="00D61673">
        <w:rPr>
          <w:rFonts w:ascii="Book Antiqua" w:eastAsia="Book Antiqua" w:hAnsi="Book Antiqua" w:cs="Book Antiqua"/>
          <w:b/>
          <w:bCs/>
          <w:color w:val="000000" w:themeColor="text1"/>
        </w:rPr>
        <w:t xml:space="preserve">Andrea </w:t>
      </w:r>
      <w:proofErr w:type="spellStart"/>
      <w:r w:rsidR="00B65543" w:rsidRPr="00D61673">
        <w:rPr>
          <w:rFonts w:ascii="Book Antiqua" w:eastAsia="Book Antiqua" w:hAnsi="Book Antiqua" w:cs="Book Antiqua"/>
          <w:b/>
          <w:bCs/>
          <w:color w:val="000000" w:themeColor="text1"/>
        </w:rPr>
        <w:t>Lisotti</w:t>
      </w:r>
      <w:proofErr w:type="spellEnd"/>
      <w:r w:rsidR="00B65543" w:rsidRPr="00D61673">
        <w:rPr>
          <w:rFonts w:ascii="Book Antiqua" w:eastAsia="Book Antiqua" w:hAnsi="Book Antiqua" w:cs="Book Antiqua"/>
          <w:b/>
          <w:bCs/>
          <w:color w:val="000000" w:themeColor="text1"/>
        </w:rPr>
        <w:t xml:space="preserve">, </w:t>
      </w:r>
      <w:r w:rsidR="00B65543" w:rsidRPr="000D5D61">
        <w:rPr>
          <w:rFonts w:ascii="Book Antiqua" w:eastAsia="Book Antiqua" w:hAnsi="Book Antiqua" w:cs="Book Antiqua"/>
          <w:color w:val="000000" w:themeColor="text1"/>
        </w:rPr>
        <w:t xml:space="preserve">Department of </w:t>
      </w:r>
      <w:r w:rsidRPr="000D5D61">
        <w:rPr>
          <w:rFonts w:ascii="Book Antiqua" w:eastAsia="Book Antiqua" w:hAnsi="Book Antiqua" w:cs="Book Antiqua"/>
          <w:color w:val="000000" w:themeColor="text1"/>
        </w:rPr>
        <w:t xml:space="preserve">Gastroenterology Unit, Hospital of </w:t>
      </w:r>
      <w:proofErr w:type="spellStart"/>
      <w:r w:rsidRPr="000D5D61">
        <w:rPr>
          <w:rFonts w:ascii="Book Antiqua" w:eastAsia="Book Antiqua" w:hAnsi="Book Antiqua" w:cs="Book Antiqua"/>
          <w:color w:val="000000" w:themeColor="text1"/>
        </w:rPr>
        <w:t>Imola</w:t>
      </w:r>
      <w:proofErr w:type="spellEnd"/>
      <w:r w:rsidRPr="000D5D61">
        <w:rPr>
          <w:rFonts w:ascii="Book Antiqua" w:eastAsia="Book Antiqua" w:hAnsi="Book Antiqua" w:cs="Book Antiqua"/>
          <w:color w:val="000000" w:themeColor="text1"/>
        </w:rPr>
        <w:t xml:space="preserve">, University of Bologna, </w:t>
      </w:r>
      <w:proofErr w:type="spellStart"/>
      <w:r w:rsidRPr="000D5D61">
        <w:rPr>
          <w:rFonts w:ascii="Book Antiqua" w:eastAsia="Book Antiqua" w:hAnsi="Book Antiqua" w:cs="Book Antiqua"/>
          <w:color w:val="000000" w:themeColor="text1"/>
        </w:rPr>
        <w:t>Imola</w:t>
      </w:r>
      <w:proofErr w:type="spellEnd"/>
      <w:r w:rsidRPr="000D5D61">
        <w:rPr>
          <w:rFonts w:ascii="Book Antiqua" w:eastAsia="Book Antiqua" w:hAnsi="Book Antiqua" w:cs="Book Antiqua"/>
          <w:color w:val="000000" w:themeColor="text1"/>
        </w:rPr>
        <w:t xml:space="preserve"> 40026, BO, Italy</w:t>
      </w:r>
    </w:p>
    <w:p w14:paraId="527A57EE" w14:textId="77777777" w:rsidR="00A77B3E" w:rsidRPr="000D5D61" w:rsidRDefault="00A77B3E" w:rsidP="00892001">
      <w:pPr>
        <w:spacing w:line="360" w:lineRule="auto"/>
        <w:jc w:val="both"/>
        <w:rPr>
          <w:rFonts w:ascii="Book Antiqua" w:hAnsi="Book Antiqua"/>
          <w:color w:val="000000" w:themeColor="text1"/>
        </w:rPr>
      </w:pPr>
    </w:p>
    <w:p w14:paraId="3A8C3062" w14:textId="35555364" w:rsidR="00A77B3E" w:rsidRPr="000D5D61" w:rsidRDefault="003F4C33" w:rsidP="00892001">
      <w:pPr>
        <w:spacing w:line="360" w:lineRule="auto"/>
        <w:jc w:val="both"/>
        <w:rPr>
          <w:rFonts w:ascii="Book Antiqua" w:hAnsi="Book Antiqua"/>
          <w:color w:val="000000" w:themeColor="text1"/>
        </w:rPr>
      </w:pPr>
      <w:r w:rsidRPr="000D5D61">
        <w:rPr>
          <w:rFonts w:ascii="Book Antiqua" w:eastAsia="Book Antiqua" w:hAnsi="Book Antiqua" w:cs="Book Antiqua"/>
          <w:b/>
          <w:bCs/>
          <w:color w:val="000000" w:themeColor="text1"/>
        </w:rPr>
        <w:t xml:space="preserve">Nicole </w:t>
      </w:r>
      <w:proofErr w:type="spellStart"/>
      <w:r w:rsidRPr="000D5D61">
        <w:rPr>
          <w:rFonts w:ascii="Book Antiqua" w:eastAsia="Book Antiqua" w:hAnsi="Book Antiqua" w:cs="Book Antiqua"/>
          <w:b/>
          <w:bCs/>
          <w:color w:val="000000" w:themeColor="text1"/>
        </w:rPr>
        <w:t>Brighi</w:t>
      </w:r>
      <w:proofErr w:type="spellEnd"/>
      <w:r w:rsidRPr="000D5D61">
        <w:rPr>
          <w:rFonts w:ascii="Book Antiqua" w:eastAsia="Book Antiqua" w:hAnsi="Book Antiqua" w:cs="Book Antiqua"/>
          <w:b/>
          <w:bCs/>
          <w:color w:val="000000" w:themeColor="text1"/>
        </w:rPr>
        <w:t xml:space="preserve">, </w:t>
      </w:r>
      <w:r w:rsidRPr="000D5D61">
        <w:rPr>
          <w:rFonts w:ascii="Book Antiqua" w:eastAsia="Book Antiqua" w:hAnsi="Book Antiqua" w:cs="Book Antiqua"/>
          <w:color w:val="000000" w:themeColor="text1"/>
        </w:rPr>
        <w:t xml:space="preserve">Department of Medical Oncology, </w:t>
      </w:r>
      <w:r w:rsidR="0007438C" w:rsidRPr="000D5D61">
        <w:rPr>
          <w:rFonts w:ascii="Book Antiqua" w:eastAsia="Book Antiqua" w:hAnsi="Book Antiqua" w:cs="Book Antiqua"/>
          <w:color w:val="000000" w:themeColor="text1"/>
        </w:rPr>
        <w:t xml:space="preserve">IRCCS </w:t>
      </w:r>
      <w:proofErr w:type="spellStart"/>
      <w:r w:rsidR="0007438C" w:rsidRPr="000D5D61">
        <w:rPr>
          <w:rFonts w:ascii="Book Antiqua" w:eastAsia="Book Antiqua" w:hAnsi="Book Antiqua" w:cs="Book Antiqua"/>
          <w:color w:val="000000" w:themeColor="text1"/>
        </w:rPr>
        <w:t>Istituto</w:t>
      </w:r>
      <w:proofErr w:type="spellEnd"/>
      <w:r w:rsidR="0007438C" w:rsidRPr="000D5D61">
        <w:rPr>
          <w:rFonts w:ascii="Book Antiqua" w:eastAsia="Book Antiqua" w:hAnsi="Book Antiqua" w:cs="Book Antiqua"/>
          <w:color w:val="000000" w:themeColor="text1"/>
        </w:rPr>
        <w:t xml:space="preserve"> </w:t>
      </w:r>
      <w:proofErr w:type="spellStart"/>
      <w:r w:rsidR="0007438C" w:rsidRPr="000D5D61">
        <w:rPr>
          <w:rFonts w:ascii="Book Antiqua" w:eastAsia="Book Antiqua" w:hAnsi="Book Antiqua" w:cs="Book Antiqua"/>
          <w:color w:val="000000" w:themeColor="text1"/>
        </w:rPr>
        <w:t>Romagnolo</w:t>
      </w:r>
      <w:proofErr w:type="spellEnd"/>
      <w:r w:rsidR="0007438C" w:rsidRPr="000D5D61">
        <w:rPr>
          <w:rFonts w:ascii="Book Antiqua" w:eastAsia="Book Antiqua" w:hAnsi="Book Antiqua" w:cs="Book Antiqua"/>
          <w:color w:val="000000" w:themeColor="text1"/>
        </w:rPr>
        <w:t xml:space="preserve"> per lo Studio </w:t>
      </w:r>
      <w:proofErr w:type="spellStart"/>
      <w:r w:rsidR="0007438C" w:rsidRPr="000D5D61">
        <w:rPr>
          <w:rFonts w:ascii="Book Antiqua" w:eastAsia="Book Antiqua" w:hAnsi="Book Antiqua" w:cs="Book Antiqua"/>
          <w:color w:val="000000" w:themeColor="text1"/>
        </w:rPr>
        <w:t>dei</w:t>
      </w:r>
      <w:proofErr w:type="spellEnd"/>
      <w:r w:rsidR="0007438C" w:rsidRPr="000D5D61">
        <w:rPr>
          <w:rFonts w:ascii="Book Antiqua" w:eastAsia="Book Antiqua" w:hAnsi="Book Antiqua" w:cs="Book Antiqua"/>
          <w:color w:val="000000" w:themeColor="text1"/>
        </w:rPr>
        <w:t xml:space="preserve"> </w:t>
      </w:r>
      <w:proofErr w:type="spellStart"/>
      <w:r w:rsidR="0007438C" w:rsidRPr="000D5D61">
        <w:rPr>
          <w:rFonts w:ascii="Book Antiqua" w:eastAsia="Book Antiqua" w:hAnsi="Book Antiqua" w:cs="Book Antiqua"/>
          <w:color w:val="000000" w:themeColor="text1"/>
        </w:rPr>
        <w:t>Tumori</w:t>
      </w:r>
      <w:proofErr w:type="spellEnd"/>
      <w:r w:rsidR="0007438C" w:rsidRPr="000D5D61">
        <w:rPr>
          <w:rFonts w:ascii="Book Antiqua" w:eastAsia="Book Antiqua" w:hAnsi="Book Antiqua" w:cs="Book Antiqua"/>
          <w:color w:val="000000" w:themeColor="text1"/>
        </w:rPr>
        <w:t xml:space="preserve"> (IRST) "Dino </w:t>
      </w:r>
      <w:proofErr w:type="spellStart"/>
      <w:r w:rsidR="0007438C" w:rsidRPr="000D5D61">
        <w:rPr>
          <w:rFonts w:ascii="Book Antiqua" w:eastAsia="Book Antiqua" w:hAnsi="Book Antiqua" w:cs="Book Antiqua"/>
          <w:color w:val="000000" w:themeColor="text1"/>
        </w:rPr>
        <w:t>Amadori</w:t>
      </w:r>
      <w:proofErr w:type="spellEnd"/>
      <w:r w:rsidR="0007438C" w:rsidRPr="000D5D61">
        <w:rPr>
          <w:rFonts w:ascii="Book Antiqua" w:eastAsia="Book Antiqua" w:hAnsi="Book Antiqua" w:cs="Book Antiqua"/>
          <w:color w:val="000000" w:themeColor="text1"/>
        </w:rPr>
        <w:t xml:space="preserve">", </w:t>
      </w:r>
      <w:proofErr w:type="spellStart"/>
      <w:r w:rsidR="0007438C" w:rsidRPr="000D5D61">
        <w:rPr>
          <w:rFonts w:ascii="Book Antiqua" w:eastAsia="Book Antiqua" w:hAnsi="Book Antiqua" w:cs="Book Antiqua"/>
          <w:color w:val="000000" w:themeColor="text1"/>
        </w:rPr>
        <w:t>Meldola</w:t>
      </w:r>
      <w:proofErr w:type="spellEnd"/>
      <w:r w:rsidR="0007438C" w:rsidRPr="000D5D61">
        <w:rPr>
          <w:rFonts w:ascii="Book Antiqua" w:eastAsia="Book Antiqua" w:hAnsi="Book Antiqua" w:cs="Book Antiqua"/>
          <w:color w:val="000000" w:themeColor="text1"/>
        </w:rPr>
        <w:t xml:space="preserve"> </w:t>
      </w:r>
      <w:r w:rsidRPr="000D5D61">
        <w:rPr>
          <w:rFonts w:ascii="Book Antiqua" w:eastAsia="Book Antiqua" w:hAnsi="Book Antiqua" w:cs="Book Antiqua"/>
          <w:color w:val="000000" w:themeColor="text1"/>
        </w:rPr>
        <w:t>47014, FC, Italy</w:t>
      </w:r>
    </w:p>
    <w:p w14:paraId="4BCC6E56" w14:textId="77777777" w:rsidR="00A77B3E" w:rsidRPr="00D61673" w:rsidRDefault="00A77B3E" w:rsidP="00892001">
      <w:pPr>
        <w:spacing w:line="360" w:lineRule="auto"/>
        <w:jc w:val="both"/>
        <w:rPr>
          <w:rFonts w:ascii="Book Antiqua" w:hAnsi="Book Antiqua"/>
          <w:color w:val="000000" w:themeColor="text1"/>
        </w:rPr>
      </w:pPr>
    </w:p>
    <w:p w14:paraId="7CB1A7B0" w14:textId="3073D6A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Author contributions: </w:t>
      </w:r>
      <w:proofErr w:type="spellStart"/>
      <w:r w:rsidRPr="00D61673">
        <w:rPr>
          <w:rFonts w:ascii="Book Antiqua" w:eastAsia="Book Antiqua" w:hAnsi="Book Antiqua" w:cs="Book Antiqua"/>
          <w:color w:val="000000" w:themeColor="text1"/>
        </w:rPr>
        <w:t>Tamanini</w:t>
      </w:r>
      <w:proofErr w:type="spellEnd"/>
      <w:r w:rsidRPr="00D61673">
        <w:rPr>
          <w:rFonts w:ascii="Book Antiqua" w:eastAsia="Book Antiqua" w:hAnsi="Book Antiqua" w:cs="Book Antiqua"/>
          <w:color w:val="000000" w:themeColor="text1"/>
        </w:rPr>
        <w:t xml:space="preserve"> G and </w:t>
      </w:r>
      <w:proofErr w:type="spellStart"/>
      <w:r w:rsidRPr="00D61673">
        <w:rPr>
          <w:rFonts w:ascii="Book Antiqua" w:eastAsia="Book Antiqua" w:hAnsi="Book Antiqua" w:cs="Book Antiqua"/>
          <w:color w:val="000000" w:themeColor="text1"/>
        </w:rPr>
        <w:t>Lisotti</w:t>
      </w:r>
      <w:proofErr w:type="spellEnd"/>
      <w:r w:rsidRPr="00D61673">
        <w:rPr>
          <w:rFonts w:ascii="Book Antiqua" w:eastAsia="Book Antiqua" w:hAnsi="Book Antiqua" w:cs="Book Antiqua"/>
          <w:color w:val="000000" w:themeColor="text1"/>
        </w:rPr>
        <w:t xml:space="preserve"> A wrote the paper, </w:t>
      </w:r>
      <w:proofErr w:type="spellStart"/>
      <w:r w:rsidRPr="00D61673">
        <w:rPr>
          <w:rFonts w:ascii="Book Antiqua" w:eastAsia="Book Antiqua" w:hAnsi="Book Antiqua" w:cs="Book Antiqua"/>
          <w:color w:val="000000" w:themeColor="text1"/>
        </w:rPr>
        <w:t>Cominardi</w:t>
      </w:r>
      <w:proofErr w:type="spellEnd"/>
      <w:r w:rsidRPr="00D61673">
        <w:rPr>
          <w:rFonts w:ascii="Book Antiqua" w:eastAsia="Book Antiqua" w:hAnsi="Book Antiqua" w:cs="Book Antiqua"/>
          <w:color w:val="000000" w:themeColor="text1"/>
        </w:rPr>
        <w:t xml:space="preserve"> A and </w:t>
      </w:r>
      <w:proofErr w:type="spellStart"/>
      <w:r w:rsidRPr="00D61673">
        <w:rPr>
          <w:rFonts w:ascii="Book Antiqua" w:eastAsia="Book Antiqua" w:hAnsi="Book Antiqua" w:cs="Book Antiqua"/>
          <w:color w:val="000000" w:themeColor="text1"/>
        </w:rPr>
        <w:t>Tamanini</w:t>
      </w:r>
      <w:proofErr w:type="spellEnd"/>
      <w:r w:rsidRPr="00D61673">
        <w:rPr>
          <w:rFonts w:ascii="Book Antiqua" w:eastAsia="Book Antiqua" w:hAnsi="Book Antiqua" w:cs="Book Antiqua"/>
          <w:color w:val="000000" w:themeColor="text1"/>
        </w:rPr>
        <w:t xml:space="preserve"> G performed data collection for systematic review</w:t>
      </w:r>
      <w:r w:rsidR="00E1297E"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Brighi</w:t>
      </w:r>
      <w:proofErr w:type="spellEnd"/>
      <w:r w:rsidRPr="00D61673">
        <w:rPr>
          <w:rFonts w:ascii="Book Antiqua" w:eastAsia="Book Antiqua" w:hAnsi="Book Antiqua" w:cs="Book Antiqua"/>
          <w:color w:val="000000" w:themeColor="text1"/>
        </w:rPr>
        <w:t xml:space="preserve"> N and </w:t>
      </w:r>
      <w:proofErr w:type="spellStart"/>
      <w:r w:rsidRPr="00D61673">
        <w:rPr>
          <w:rFonts w:ascii="Book Antiqua" w:eastAsia="Book Antiqua" w:hAnsi="Book Antiqua" w:cs="Book Antiqua"/>
          <w:color w:val="000000" w:themeColor="text1"/>
        </w:rPr>
        <w:t>Fusaroli</w:t>
      </w:r>
      <w:proofErr w:type="spellEnd"/>
      <w:r w:rsidRPr="00D61673">
        <w:rPr>
          <w:rFonts w:ascii="Book Antiqua" w:eastAsia="Book Antiqua" w:hAnsi="Book Antiqua" w:cs="Book Antiqua"/>
          <w:color w:val="000000" w:themeColor="text1"/>
        </w:rPr>
        <w:t xml:space="preserve"> P reviewed manuscript for pivotal intellectual content.</w:t>
      </w:r>
    </w:p>
    <w:p w14:paraId="3A9343EF" w14:textId="77777777" w:rsidR="00A77B3E" w:rsidRPr="00D61673" w:rsidRDefault="00A77B3E" w:rsidP="00892001">
      <w:pPr>
        <w:spacing w:line="360" w:lineRule="auto"/>
        <w:jc w:val="both"/>
        <w:rPr>
          <w:rFonts w:ascii="Book Antiqua" w:hAnsi="Book Antiqua"/>
          <w:color w:val="000000" w:themeColor="text1"/>
        </w:rPr>
      </w:pPr>
    </w:p>
    <w:p w14:paraId="3EA1E9B0" w14:textId="6E9A22CF" w:rsidR="00A77B3E" w:rsidRPr="00D61673" w:rsidRDefault="0014124A" w:rsidP="00892001">
      <w:pPr>
        <w:spacing w:line="360" w:lineRule="auto"/>
        <w:jc w:val="both"/>
        <w:rPr>
          <w:rFonts w:ascii="Book Antiqua" w:hAnsi="Book Antiqua"/>
          <w:color w:val="000000" w:themeColor="text1"/>
        </w:rPr>
      </w:pPr>
      <w:r w:rsidRPr="0014124A">
        <w:rPr>
          <w:rFonts w:ascii="Book Antiqua" w:eastAsia="Book Antiqua" w:hAnsi="Book Antiqua" w:cs="Book Antiqua"/>
          <w:b/>
          <w:bCs/>
          <w:color w:val="000000" w:themeColor="text1"/>
        </w:rPr>
        <w:t xml:space="preserve">Corresponding author: </w:t>
      </w:r>
      <w:r w:rsidR="003F4C33" w:rsidRPr="00D61673">
        <w:rPr>
          <w:rFonts w:ascii="Book Antiqua" w:eastAsia="Book Antiqua" w:hAnsi="Book Antiqua" w:cs="Book Antiqua"/>
          <w:b/>
          <w:bCs/>
          <w:color w:val="000000" w:themeColor="text1"/>
        </w:rPr>
        <w:t xml:space="preserve">Andrea </w:t>
      </w:r>
      <w:proofErr w:type="spellStart"/>
      <w:r w:rsidR="003F4C33" w:rsidRPr="00D61673">
        <w:rPr>
          <w:rFonts w:ascii="Book Antiqua" w:eastAsia="Book Antiqua" w:hAnsi="Book Antiqua" w:cs="Book Antiqua"/>
          <w:b/>
          <w:bCs/>
          <w:color w:val="000000" w:themeColor="text1"/>
        </w:rPr>
        <w:t>Lisotti</w:t>
      </w:r>
      <w:proofErr w:type="spellEnd"/>
      <w:r w:rsidR="003F4C33" w:rsidRPr="00D61673">
        <w:rPr>
          <w:rFonts w:ascii="Book Antiqua" w:eastAsia="Book Antiqua" w:hAnsi="Book Antiqua" w:cs="Book Antiqua"/>
          <w:b/>
          <w:bCs/>
          <w:color w:val="000000" w:themeColor="text1"/>
        </w:rPr>
        <w:t xml:space="preserve">, MD, MSc, Adjunct Professor, </w:t>
      </w:r>
      <w:r w:rsidR="00E1297E" w:rsidRPr="000D5D61">
        <w:rPr>
          <w:rFonts w:ascii="Book Antiqua" w:eastAsia="Book Antiqua" w:hAnsi="Book Antiqua" w:cs="Book Antiqua"/>
          <w:color w:val="000000" w:themeColor="text1"/>
        </w:rPr>
        <w:t xml:space="preserve">Department of </w:t>
      </w:r>
      <w:r w:rsidR="003F4C33" w:rsidRPr="00D61673">
        <w:rPr>
          <w:rFonts w:ascii="Book Antiqua" w:eastAsia="Book Antiqua" w:hAnsi="Book Antiqua" w:cs="Book Antiqua"/>
          <w:color w:val="000000" w:themeColor="text1"/>
        </w:rPr>
        <w:t xml:space="preserve">Gastroenterology Unit, Hospital of </w:t>
      </w:r>
      <w:proofErr w:type="spellStart"/>
      <w:r w:rsidR="003F4C33" w:rsidRPr="00D61673">
        <w:rPr>
          <w:rFonts w:ascii="Book Antiqua" w:eastAsia="Book Antiqua" w:hAnsi="Book Antiqua" w:cs="Book Antiqua"/>
          <w:color w:val="000000" w:themeColor="text1"/>
        </w:rPr>
        <w:t>Imola</w:t>
      </w:r>
      <w:proofErr w:type="spellEnd"/>
      <w:r w:rsidR="003F4C33" w:rsidRPr="00D61673">
        <w:rPr>
          <w:rFonts w:ascii="Book Antiqua" w:eastAsia="Book Antiqua" w:hAnsi="Book Antiqua" w:cs="Book Antiqua"/>
          <w:color w:val="000000" w:themeColor="text1"/>
        </w:rPr>
        <w:t xml:space="preserve">, University of Bologna, </w:t>
      </w:r>
      <w:r w:rsidR="00D61673">
        <w:rPr>
          <w:rFonts w:ascii="Book Antiqua" w:eastAsia="Book Antiqua" w:hAnsi="Book Antiqua" w:cs="Book Antiqua"/>
          <w:color w:val="000000" w:themeColor="text1"/>
        </w:rPr>
        <w:t>V</w:t>
      </w:r>
      <w:r w:rsidR="003F4C33" w:rsidRPr="000D5D61">
        <w:rPr>
          <w:rFonts w:ascii="Book Antiqua" w:eastAsia="Book Antiqua" w:hAnsi="Book Antiqua" w:cs="Book Antiqua"/>
          <w:color w:val="000000" w:themeColor="text1"/>
        </w:rPr>
        <w:t>ia</w:t>
      </w:r>
      <w:r w:rsidR="003F4C33" w:rsidRPr="00D61673">
        <w:rPr>
          <w:rFonts w:ascii="Book Antiqua" w:eastAsia="Book Antiqua" w:hAnsi="Book Antiqua" w:cs="Book Antiqua"/>
          <w:color w:val="000000" w:themeColor="text1"/>
        </w:rPr>
        <w:t xml:space="preserve"> </w:t>
      </w:r>
      <w:proofErr w:type="spellStart"/>
      <w:r w:rsidR="003F4C33" w:rsidRPr="00D61673">
        <w:rPr>
          <w:rFonts w:ascii="Book Antiqua" w:eastAsia="Book Antiqua" w:hAnsi="Book Antiqua" w:cs="Book Antiqua"/>
          <w:color w:val="000000" w:themeColor="text1"/>
        </w:rPr>
        <w:t>Montericco</w:t>
      </w:r>
      <w:proofErr w:type="spellEnd"/>
      <w:r w:rsidR="003F4C33" w:rsidRPr="00D61673">
        <w:rPr>
          <w:rFonts w:ascii="Book Antiqua" w:eastAsia="Book Antiqua" w:hAnsi="Book Antiqua" w:cs="Book Antiqua"/>
          <w:color w:val="000000" w:themeColor="text1"/>
        </w:rPr>
        <w:t xml:space="preserve"> 4, </w:t>
      </w:r>
      <w:proofErr w:type="spellStart"/>
      <w:r w:rsidR="003F4C33" w:rsidRPr="00D61673">
        <w:rPr>
          <w:rFonts w:ascii="Book Antiqua" w:eastAsia="Book Antiqua" w:hAnsi="Book Antiqua" w:cs="Book Antiqua"/>
          <w:color w:val="000000" w:themeColor="text1"/>
        </w:rPr>
        <w:t>Imola</w:t>
      </w:r>
      <w:proofErr w:type="spellEnd"/>
      <w:r w:rsidR="003F4C33" w:rsidRPr="00D61673">
        <w:rPr>
          <w:rFonts w:ascii="Book Antiqua" w:eastAsia="Book Antiqua" w:hAnsi="Book Antiqua" w:cs="Book Antiqua"/>
          <w:color w:val="000000" w:themeColor="text1"/>
        </w:rPr>
        <w:t xml:space="preserve"> 40026, BO, Italy. lisotti.andrea@gmail.com</w:t>
      </w:r>
    </w:p>
    <w:p w14:paraId="648ED1D0" w14:textId="77777777" w:rsidR="00A77B3E" w:rsidRPr="00D61673" w:rsidRDefault="00A77B3E" w:rsidP="00892001">
      <w:pPr>
        <w:spacing w:line="360" w:lineRule="auto"/>
        <w:jc w:val="both"/>
        <w:rPr>
          <w:rFonts w:ascii="Book Antiqua" w:hAnsi="Book Antiqua"/>
          <w:color w:val="000000" w:themeColor="text1"/>
        </w:rPr>
      </w:pPr>
    </w:p>
    <w:p w14:paraId="5614005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Received: </w:t>
      </w:r>
      <w:r w:rsidRPr="00D61673">
        <w:rPr>
          <w:rFonts w:ascii="Book Antiqua" w:eastAsia="Book Antiqua" w:hAnsi="Book Antiqua" w:cs="Book Antiqua"/>
          <w:color w:val="000000" w:themeColor="text1"/>
        </w:rPr>
        <w:t>February 21, 2021</w:t>
      </w:r>
    </w:p>
    <w:p w14:paraId="585DD309" w14:textId="7ACEE32B"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Revised: </w:t>
      </w:r>
      <w:r w:rsidR="009873B2" w:rsidRPr="00D61673">
        <w:rPr>
          <w:rFonts w:ascii="Book Antiqua" w:hAnsi="Book Antiqua"/>
        </w:rPr>
        <w:t>April 16, 2021</w:t>
      </w:r>
    </w:p>
    <w:p w14:paraId="2275DA69" w14:textId="3C1BE5C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C3686" w:rsidRPr="00D61673">
        <w:rPr>
          <w:rFonts w:ascii="Book Antiqua" w:eastAsia="宋体" w:hAnsi="Book Antiqua"/>
          <w:color w:val="000000" w:themeColor="text1"/>
        </w:rPr>
        <w:t>July 21, 2021</w:t>
      </w:r>
      <w:bookmarkEnd w:id="0"/>
      <w:bookmarkEnd w:id="1"/>
      <w:bookmarkEnd w:id="2"/>
    </w:p>
    <w:p w14:paraId="1E48B554" w14:textId="17DE3E75"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Published online: </w:t>
      </w:r>
      <w:r w:rsidR="00980DDD" w:rsidRPr="00980DDD">
        <w:rPr>
          <w:rFonts w:ascii="Book Antiqua" w:eastAsia="Book Antiqua" w:hAnsi="Book Antiqua" w:cs="Book Antiqua"/>
          <w:bCs/>
          <w:color w:val="000000" w:themeColor="text1"/>
        </w:rPr>
        <w:t>October 15, 2021</w:t>
      </w:r>
    </w:p>
    <w:p w14:paraId="6661206B" w14:textId="77777777" w:rsidR="00A77B3E" w:rsidRPr="00D61673" w:rsidRDefault="00A77B3E" w:rsidP="00892001">
      <w:pPr>
        <w:spacing w:line="360" w:lineRule="auto"/>
        <w:jc w:val="both"/>
        <w:rPr>
          <w:rFonts w:ascii="Book Antiqua" w:hAnsi="Book Antiqua"/>
          <w:color w:val="000000" w:themeColor="text1"/>
        </w:rPr>
        <w:sectPr w:rsidR="00A77B3E" w:rsidRPr="00D61673">
          <w:footerReference w:type="default" r:id="rId7"/>
          <w:pgSz w:w="12240" w:h="15840"/>
          <w:pgMar w:top="1440" w:right="1440" w:bottom="1440" w:left="1440" w:header="720" w:footer="720" w:gutter="0"/>
          <w:cols w:space="720"/>
          <w:docGrid w:linePitch="360"/>
        </w:sectPr>
      </w:pPr>
    </w:p>
    <w:p w14:paraId="37259EF5"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Abstract</w:t>
      </w:r>
    </w:p>
    <w:p w14:paraId="2360273A" w14:textId="0EA0EB0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The differential diagnosis between benign and malignant lymph nodes (LNs) has a fundamental role in the characterization and staging of malignant conditions, as well as in subsequent patients’ management. All imaging modalities (</w:t>
      </w:r>
      <w:r w:rsidRPr="00D61673">
        <w:rPr>
          <w:rFonts w:ascii="Book Antiqua" w:eastAsia="Book Antiqua" w:hAnsi="Book Antiqua" w:cs="Book Antiqua"/>
          <w:i/>
          <w:color w:val="000000" w:themeColor="text1"/>
        </w:rPr>
        <w:t>i.e.</w:t>
      </w:r>
      <w:r w:rsidR="00D61673">
        <w:rPr>
          <w:rFonts w:ascii="Book Antiqua" w:eastAsia="Book Antiqua" w:hAnsi="Book Antiqua" w:cs="Book Antiqua"/>
          <w:color w:val="000000" w:themeColor="text1"/>
        </w:rPr>
        <w:t xml:space="preserve"> </w:t>
      </w:r>
      <w:r w:rsidRPr="00D61673">
        <w:rPr>
          <w:rFonts w:ascii="Book Antiqua" w:eastAsia="Book Antiqua" w:hAnsi="Book Antiqua" w:cs="Book Antiqua"/>
          <w:color w:val="000000" w:themeColor="text1"/>
        </w:rPr>
        <w:t xml:space="preserve">computed tomography and magnetic resonance imaging) rely mainly </w:t>
      </w:r>
      <w:r w:rsidR="00B37BB8" w:rsidRPr="00D61673">
        <w:rPr>
          <w:rFonts w:ascii="Book Antiqua" w:eastAsia="Book Antiqua" w:hAnsi="Book Antiqua" w:cs="Book Antiqua"/>
          <w:color w:val="000000" w:themeColor="text1"/>
        </w:rPr>
        <w:t>o</w:t>
      </w:r>
      <w:r w:rsidRPr="00D61673">
        <w:rPr>
          <w:rFonts w:ascii="Book Antiqua" w:eastAsia="Book Antiqua" w:hAnsi="Book Antiqua" w:cs="Book Antiqua"/>
          <w:color w:val="000000" w:themeColor="text1"/>
        </w:rPr>
        <w:t>n size; endoscopic ultrasound (EUS) criteria based on B-mode evaluation and Doppler features fail to adequately characterize with high specificity LNs nature.</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The introduction of EUS-</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and contrast-enhanced harmonic EUS are useful techniques to increase the diagnostic yield in identifying metastatic LNs, to identify which suspicious LN should require pathological characterization and, finally, to target tissue acquisition.</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EUS-guided tissue acquisition (EUS-TA) is increasingly being used for diagnosing lymphadenopathy whenever the characterization modifies patients’ subsequent management and when no superficial LN is accessible. Since target therapy are currently available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lung cancer, breast cancer), EUS-TA of malignant LNs could be required to identify tumor biology. In this field, both fine needle aspiration and biopsy needles are able to guarantee accurate results with almost perfect specificity and sub-optimal sensitivity.</w:t>
      </w:r>
      <w:r w:rsidR="00903249" w:rsidRPr="00D61673">
        <w:rPr>
          <w:rFonts w:ascii="Book Antiqua" w:hAnsi="Book Antiqua"/>
          <w:color w:val="000000" w:themeColor="text1"/>
          <w:lang w:eastAsia="zh-CN"/>
        </w:rPr>
        <w:t xml:space="preserve"> </w:t>
      </w:r>
      <w:r w:rsidRPr="00D61673">
        <w:rPr>
          <w:rFonts w:ascii="Book Antiqua" w:eastAsia="Book Antiqua" w:hAnsi="Book Antiqua" w:cs="Book Antiqua"/>
          <w:color w:val="000000" w:themeColor="text1"/>
        </w:rPr>
        <w:t>We finally propose a diagnostic algorithm based on most recent, high-level evidence for the diagnostic approach to suspected LNs assessment.</w:t>
      </w:r>
    </w:p>
    <w:p w14:paraId="3ACDA640" w14:textId="77777777" w:rsidR="00A77B3E" w:rsidRPr="00D61673" w:rsidRDefault="00A77B3E" w:rsidP="00892001">
      <w:pPr>
        <w:spacing w:line="360" w:lineRule="auto"/>
        <w:jc w:val="both"/>
        <w:rPr>
          <w:rFonts w:ascii="Book Antiqua" w:hAnsi="Book Antiqua"/>
          <w:color w:val="000000" w:themeColor="text1"/>
        </w:rPr>
      </w:pPr>
    </w:p>
    <w:p w14:paraId="7E6FB858" w14:textId="325DD6C3"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b/>
          <w:bCs/>
          <w:color w:val="000000" w:themeColor="text1"/>
        </w:rPr>
        <w:t xml:space="preserve">Key Words: </w:t>
      </w:r>
      <w:r w:rsidR="00903249" w:rsidRPr="00D61673">
        <w:rPr>
          <w:rFonts w:ascii="Book Antiqua" w:hAnsi="Book Antiqua" w:cs="Book Antiqua"/>
          <w:color w:val="000000" w:themeColor="text1"/>
          <w:lang w:eastAsia="zh-CN"/>
        </w:rPr>
        <w:t>E</w:t>
      </w:r>
      <w:r w:rsidR="00903249" w:rsidRPr="00D61673">
        <w:rPr>
          <w:rFonts w:ascii="Book Antiqua" w:eastAsia="Book Antiqua" w:hAnsi="Book Antiqua" w:cs="Book Antiqua"/>
          <w:color w:val="000000" w:themeColor="text1"/>
        </w:rPr>
        <w:t>ndoscopic ultrasound-guided tissue acquisition</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E</w:t>
      </w:r>
      <w:r w:rsidR="005220F5" w:rsidRPr="00D61673">
        <w:rPr>
          <w:rFonts w:ascii="Book Antiqua" w:eastAsia="Book Antiqua" w:hAnsi="Book Antiqua" w:cs="Book Antiqua"/>
          <w:color w:val="000000" w:themeColor="text1"/>
        </w:rPr>
        <w:t>ndoscopic ultrasound</w:t>
      </w:r>
      <w:r w:rsidRPr="00D61673">
        <w:rPr>
          <w:rFonts w:ascii="Book Antiqua" w:eastAsia="Book Antiqua" w:hAnsi="Book Antiqua" w:cs="Book Antiqua"/>
          <w:color w:val="000000" w:themeColor="text1"/>
        </w:rPr>
        <w:t>-</w:t>
      </w:r>
      <w:r w:rsidR="00903249" w:rsidRPr="00D61673">
        <w:rPr>
          <w:rFonts w:ascii="Book Antiqua" w:eastAsia="Book Antiqua" w:hAnsi="Book Antiqua" w:cs="Book Antiqua"/>
          <w:color w:val="000000" w:themeColor="text1"/>
        </w:rPr>
        <w:t>fine needle aspiration</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E</w:t>
      </w:r>
      <w:r w:rsidR="005220F5" w:rsidRPr="00D61673">
        <w:rPr>
          <w:rFonts w:ascii="Book Antiqua" w:eastAsia="Book Antiqua" w:hAnsi="Book Antiqua" w:cs="Book Antiqua"/>
          <w:color w:val="000000" w:themeColor="text1"/>
        </w:rPr>
        <w:t>ndoscopic ultrasound</w:t>
      </w:r>
      <w:r w:rsidRPr="00D61673">
        <w:rPr>
          <w:rFonts w:ascii="Book Antiqua" w:eastAsia="Book Antiqua" w:hAnsi="Book Antiqua" w:cs="Book Antiqua"/>
          <w:color w:val="000000" w:themeColor="text1"/>
        </w:rPr>
        <w:t>-</w:t>
      </w:r>
      <w:r w:rsidR="005220F5" w:rsidRPr="00D61673">
        <w:rPr>
          <w:rFonts w:ascii="Book Antiqua" w:eastAsia="Book Antiqua" w:hAnsi="Book Antiqua" w:cs="Book Antiqua"/>
          <w:color w:val="000000" w:themeColor="text1"/>
        </w:rPr>
        <w:t>fine needle biopsy</w:t>
      </w:r>
      <w:r w:rsidRPr="00D61673">
        <w:rPr>
          <w:rFonts w:ascii="Book Antiqua" w:eastAsia="Book Antiqua" w:hAnsi="Book Antiqua" w:cs="Book Antiqua"/>
          <w:color w:val="000000" w:themeColor="text1"/>
        </w:rPr>
        <w:t xml:space="preserve">; </w:t>
      </w:r>
      <w:r w:rsidR="005220F5" w:rsidRPr="00D61673">
        <w:rPr>
          <w:rFonts w:ascii="Book Antiqua" w:hAnsi="Book Antiqua" w:cs="Book Antiqua"/>
          <w:color w:val="000000" w:themeColor="text1"/>
          <w:lang w:eastAsia="zh-CN"/>
        </w:rPr>
        <w:t>B</w:t>
      </w:r>
      <w:r w:rsidRPr="00D61673">
        <w:rPr>
          <w:rFonts w:ascii="Book Antiqua" w:eastAsia="Book Antiqua" w:hAnsi="Book Antiqua" w:cs="Book Antiqua"/>
          <w:color w:val="000000" w:themeColor="text1"/>
        </w:rPr>
        <w:t xml:space="preserve">iopsy; </w:t>
      </w:r>
      <w:r w:rsidR="005220F5" w:rsidRPr="00D61673">
        <w:rPr>
          <w:rFonts w:ascii="Book Antiqua" w:hAnsi="Book Antiqua" w:cs="Book Antiqua"/>
          <w:color w:val="000000" w:themeColor="text1"/>
          <w:lang w:eastAsia="zh-CN"/>
        </w:rPr>
        <w:t>A</w:t>
      </w:r>
      <w:r w:rsidRPr="00D61673">
        <w:rPr>
          <w:rFonts w:ascii="Book Antiqua" w:eastAsia="Book Antiqua" w:hAnsi="Book Antiqua" w:cs="Book Antiqua"/>
          <w:color w:val="000000" w:themeColor="text1"/>
        </w:rPr>
        <w:t xml:space="preserve">spiration; </w:t>
      </w:r>
      <w:r w:rsidR="009A5A37" w:rsidRPr="00D61673">
        <w:rPr>
          <w:rFonts w:ascii="Book Antiqua" w:hAnsi="Book Antiqua" w:cs="Book Antiqua"/>
          <w:color w:val="000000" w:themeColor="text1"/>
          <w:lang w:eastAsia="zh-CN"/>
        </w:rPr>
        <w:t>C</w:t>
      </w:r>
      <w:r w:rsidRPr="00D61673">
        <w:rPr>
          <w:rFonts w:ascii="Book Antiqua" w:eastAsia="Book Antiqua" w:hAnsi="Book Antiqua" w:cs="Book Antiqua"/>
          <w:color w:val="000000" w:themeColor="text1"/>
        </w:rPr>
        <w:t>ancer</w:t>
      </w:r>
    </w:p>
    <w:p w14:paraId="1EFFF2AB" w14:textId="77777777" w:rsidR="00A77B3E" w:rsidRDefault="00A77B3E" w:rsidP="00892001">
      <w:pPr>
        <w:spacing w:line="360" w:lineRule="auto"/>
        <w:jc w:val="both"/>
        <w:rPr>
          <w:rFonts w:ascii="Book Antiqua" w:hAnsi="Book Antiqua"/>
          <w:color w:val="000000" w:themeColor="text1"/>
          <w:lang w:eastAsia="zh-CN"/>
        </w:rPr>
      </w:pPr>
    </w:p>
    <w:p w14:paraId="04218AB7" w14:textId="77777777" w:rsidR="00D81028" w:rsidRPr="00026CB8" w:rsidRDefault="00D81028" w:rsidP="00D8102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5FDFB8A" w14:textId="77777777" w:rsidR="00177F4A" w:rsidRPr="00D61673" w:rsidRDefault="00177F4A" w:rsidP="00892001">
      <w:pPr>
        <w:spacing w:line="360" w:lineRule="auto"/>
        <w:jc w:val="both"/>
        <w:rPr>
          <w:rFonts w:ascii="Book Antiqua" w:hAnsi="Book Antiqua"/>
          <w:color w:val="000000" w:themeColor="text1"/>
          <w:lang w:eastAsia="zh-CN"/>
        </w:rPr>
      </w:pPr>
    </w:p>
    <w:p w14:paraId="39ADF5F1" w14:textId="1644DCA2" w:rsidR="00177F4A" w:rsidRPr="001813F9" w:rsidRDefault="008C713A" w:rsidP="00892001">
      <w:pPr>
        <w:spacing w:line="360" w:lineRule="auto"/>
        <w:jc w:val="both"/>
        <w:rPr>
          <w:rFonts w:ascii="Book Antiqua" w:hAnsi="Book Antiqua" w:cs="Book Antiqua" w:hint="eastAsia"/>
          <w:color w:val="000000" w:themeColor="text1"/>
          <w:lang w:eastAsia="zh-CN"/>
        </w:rPr>
      </w:pPr>
      <w:r w:rsidRPr="00394D8C">
        <w:rPr>
          <w:rFonts w:ascii="Book Antiqua" w:eastAsia="Book Antiqua" w:hAnsi="Book Antiqua" w:cs="Book Antiqua"/>
          <w:b/>
          <w:color w:val="000000"/>
        </w:rPr>
        <w:t xml:space="preserve">Citation: </w:t>
      </w:r>
      <w:proofErr w:type="spellStart"/>
      <w:r w:rsidR="003F4C33" w:rsidRPr="00D61673">
        <w:rPr>
          <w:rFonts w:ascii="Book Antiqua" w:eastAsia="Book Antiqua" w:hAnsi="Book Antiqua" w:cs="Book Antiqua"/>
          <w:color w:val="000000" w:themeColor="text1"/>
        </w:rPr>
        <w:t>Tamanini</w:t>
      </w:r>
      <w:proofErr w:type="spellEnd"/>
      <w:r w:rsidR="003F4C33" w:rsidRPr="00D61673">
        <w:rPr>
          <w:rFonts w:ascii="Book Antiqua" w:eastAsia="Book Antiqua" w:hAnsi="Book Antiqua" w:cs="Book Antiqua"/>
          <w:color w:val="000000" w:themeColor="text1"/>
        </w:rPr>
        <w:t xml:space="preserve"> G, </w:t>
      </w:r>
      <w:proofErr w:type="spellStart"/>
      <w:r w:rsidR="003F4C33" w:rsidRPr="00D61673">
        <w:rPr>
          <w:rFonts w:ascii="Book Antiqua" w:eastAsia="Book Antiqua" w:hAnsi="Book Antiqua" w:cs="Book Antiqua"/>
          <w:color w:val="000000" w:themeColor="text1"/>
        </w:rPr>
        <w:t>Cominardi</w:t>
      </w:r>
      <w:proofErr w:type="spellEnd"/>
      <w:r w:rsidR="003F4C33" w:rsidRPr="00D61673">
        <w:rPr>
          <w:rFonts w:ascii="Book Antiqua" w:eastAsia="Book Antiqua" w:hAnsi="Book Antiqua" w:cs="Book Antiqua"/>
          <w:color w:val="000000" w:themeColor="text1"/>
        </w:rPr>
        <w:t xml:space="preserve"> A, </w:t>
      </w:r>
      <w:proofErr w:type="spellStart"/>
      <w:r w:rsidR="003F4C33" w:rsidRPr="00D61673">
        <w:rPr>
          <w:rFonts w:ascii="Book Antiqua" w:eastAsia="Book Antiqua" w:hAnsi="Book Antiqua" w:cs="Book Antiqua"/>
          <w:color w:val="000000" w:themeColor="text1"/>
        </w:rPr>
        <w:t>Brighi</w:t>
      </w:r>
      <w:proofErr w:type="spellEnd"/>
      <w:r w:rsidR="003F4C33" w:rsidRPr="00D61673">
        <w:rPr>
          <w:rFonts w:ascii="Book Antiqua" w:eastAsia="Book Antiqua" w:hAnsi="Book Antiqua" w:cs="Book Antiqua"/>
          <w:color w:val="000000" w:themeColor="text1"/>
        </w:rPr>
        <w:t xml:space="preserve"> N, </w:t>
      </w:r>
      <w:proofErr w:type="spellStart"/>
      <w:r w:rsidR="003F4C33" w:rsidRPr="00D61673">
        <w:rPr>
          <w:rFonts w:ascii="Book Antiqua" w:eastAsia="Book Antiqua" w:hAnsi="Book Antiqua" w:cs="Book Antiqua"/>
          <w:color w:val="000000" w:themeColor="text1"/>
        </w:rPr>
        <w:t>Fusaroli</w:t>
      </w:r>
      <w:proofErr w:type="spellEnd"/>
      <w:r w:rsidR="003F4C33" w:rsidRPr="00D61673">
        <w:rPr>
          <w:rFonts w:ascii="Book Antiqua" w:eastAsia="Book Antiqua" w:hAnsi="Book Antiqua" w:cs="Book Antiqua"/>
          <w:color w:val="000000" w:themeColor="text1"/>
        </w:rPr>
        <w:t xml:space="preserve"> P, </w:t>
      </w:r>
      <w:proofErr w:type="spellStart"/>
      <w:r w:rsidR="003F4C33" w:rsidRPr="00D61673">
        <w:rPr>
          <w:rFonts w:ascii="Book Antiqua" w:eastAsia="Book Antiqua" w:hAnsi="Book Antiqua" w:cs="Book Antiqua"/>
          <w:color w:val="000000" w:themeColor="text1"/>
        </w:rPr>
        <w:t>Lisotti</w:t>
      </w:r>
      <w:proofErr w:type="spellEnd"/>
      <w:r w:rsidR="003F4C33" w:rsidRPr="00D61673">
        <w:rPr>
          <w:rFonts w:ascii="Book Antiqua" w:eastAsia="Book Antiqua" w:hAnsi="Book Antiqua" w:cs="Book Antiqua"/>
          <w:color w:val="000000" w:themeColor="text1"/>
        </w:rPr>
        <w:t xml:space="preserve"> A. Endoscopic ultrasound assessment and tissue acquisition of </w:t>
      </w:r>
      <w:proofErr w:type="spellStart"/>
      <w:r w:rsidR="003F4C33" w:rsidRPr="00D61673">
        <w:rPr>
          <w:rFonts w:ascii="Book Antiqua" w:eastAsia="Book Antiqua" w:hAnsi="Book Antiqua" w:cs="Book Antiqua"/>
          <w:color w:val="000000" w:themeColor="text1"/>
        </w:rPr>
        <w:t>medias</w:t>
      </w:r>
      <w:r w:rsidR="002A5036" w:rsidRPr="00D61673">
        <w:rPr>
          <w:rFonts w:ascii="Book Antiqua" w:eastAsia="Book Antiqua" w:hAnsi="Book Antiqua" w:cs="Book Antiqua"/>
          <w:color w:val="000000" w:themeColor="text1"/>
        </w:rPr>
        <w:t>tinal</w:t>
      </w:r>
      <w:proofErr w:type="spellEnd"/>
      <w:r w:rsidR="002A5036" w:rsidRPr="00D61673">
        <w:rPr>
          <w:rFonts w:ascii="Book Antiqua" w:eastAsia="Book Antiqua" w:hAnsi="Book Antiqua" w:cs="Book Antiqua"/>
          <w:color w:val="000000" w:themeColor="text1"/>
        </w:rPr>
        <w:t xml:space="preserve"> and abdominal lymph nodes</w:t>
      </w:r>
      <w:r w:rsidR="003F4C33" w:rsidRPr="00D61673">
        <w:rPr>
          <w:rFonts w:ascii="Book Antiqua" w:eastAsia="Book Antiqua" w:hAnsi="Book Antiqua" w:cs="Book Antiqua"/>
          <w:color w:val="000000" w:themeColor="text1"/>
        </w:rPr>
        <w:t xml:space="preserve">. </w:t>
      </w:r>
      <w:r w:rsidR="003F4C33" w:rsidRPr="00D61673">
        <w:rPr>
          <w:rFonts w:ascii="Book Antiqua" w:eastAsia="Book Antiqua" w:hAnsi="Book Antiqua" w:cs="Book Antiqua"/>
          <w:i/>
          <w:iCs/>
          <w:color w:val="000000" w:themeColor="text1"/>
        </w:rPr>
        <w:t xml:space="preserve">World J </w:t>
      </w:r>
      <w:proofErr w:type="spellStart"/>
      <w:r w:rsidR="003F4C33" w:rsidRPr="00D61673">
        <w:rPr>
          <w:rFonts w:ascii="Book Antiqua" w:eastAsia="Book Antiqua" w:hAnsi="Book Antiqua" w:cs="Book Antiqua"/>
          <w:i/>
          <w:iCs/>
          <w:color w:val="000000" w:themeColor="text1"/>
        </w:rPr>
        <w:t>Gastrointest</w:t>
      </w:r>
      <w:proofErr w:type="spellEnd"/>
      <w:r w:rsidR="003F4C33" w:rsidRPr="00D61673">
        <w:rPr>
          <w:rFonts w:ascii="Book Antiqua" w:eastAsia="Book Antiqua" w:hAnsi="Book Antiqua" w:cs="Book Antiqua"/>
          <w:i/>
          <w:iCs/>
          <w:color w:val="000000" w:themeColor="text1"/>
        </w:rPr>
        <w:t xml:space="preserve"> </w:t>
      </w:r>
      <w:proofErr w:type="spellStart"/>
      <w:r w:rsidR="003F4C33" w:rsidRPr="00D61673">
        <w:rPr>
          <w:rFonts w:ascii="Book Antiqua" w:eastAsia="Book Antiqua" w:hAnsi="Book Antiqua" w:cs="Book Antiqua"/>
          <w:i/>
          <w:iCs/>
          <w:color w:val="000000" w:themeColor="text1"/>
        </w:rPr>
        <w:t>Oncol</w:t>
      </w:r>
      <w:proofErr w:type="spellEnd"/>
      <w:r w:rsidR="003F4C33" w:rsidRPr="00D61673">
        <w:rPr>
          <w:rFonts w:ascii="Book Antiqua" w:eastAsia="Book Antiqua" w:hAnsi="Book Antiqua" w:cs="Book Antiqua"/>
          <w:color w:val="000000" w:themeColor="text1"/>
        </w:rPr>
        <w:t xml:space="preserve"> 2021;</w:t>
      </w:r>
      <w:r w:rsidR="00980DDD" w:rsidRPr="00980DDD">
        <w:rPr>
          <w:rFonts w:ascii="Book Antiqua" w:eastAsia="Book Antiqua" w:hAnsi="Book Antiqua" w:cs="Book Antiqua"/>
          <w:color w:val="000000" w:themeColor="text1"/>
        </w:rPr>
        <w:t xml:space="preserve"> 13(10): </w:t>
      </w:r>
      <w:r w:rsidR="001813F9">
        <w:rPr>
          <w:rFonts w:ascii="Book Antiqua" w:hAnsi="Book Antiqua" w:cs="Book Antiqua" w:hint="eastAsia"/>
          <w:color w:val="000000" w:themeColor="text1"/>
          <w:lang w:eastAsia="zh-CN"/>
        </w:rPr>
        <w:t>1475</w:t>
      </w:r>
      <w:r w:rsidR="00980DDD" w:rsidRPr="00980DDD">
        <w:rPr>
          <w:rFonts w:ascii="Book Antiqua" w:eastAsia="Book Antiqua" w:hAnsi="Book Antiqua" w:cs="Book Antiqua"/>
          <w:color w:val="000000" w:themeColor="text1"/>
        </w:rPr>
        <w:t>-</w:t>
      </w:r>
      <w:r w:rsidR="001813F9">
        <w:rPr>
          <w:rFonts w:ascii="Book Antiqua" w:hAnsi="Book Antiqua" w:cs="Book Antiqua" w:hint="eastAsia"/>
          <w:color w:val="000000" w:themeColor="text1"/>
          <w:lang w:eastAsia="zh-CN"/>
        </w:rPr>
        <w:t>1491</w:t>
      </w:r>
    </w:p>
    <w:p w14:paraId="26C43552" w14:textId="75C51690" w:rsidR="00177F4A" w:rsidRDefault="00980DDD" w:rsidP="00892001">
      <w:pPr>
        <w:spacing w:line="360" w:lineRule="auto"/>
        <w:jc w:val="both"/>
        <w:rPr>
          <w:rFonts w:ascii="Book Antiqua" w:hAnsi="Book Antiqua" w:cs="Book Antiqua"/>
          <w:color w:val="000000" w:themeColor="text1"/>
          <w:lang w:eastAsia="zh-CN"/>
        </w:rPr>
      </w:pPr>
      <w:r w:rsidRPr="00177F4A">
        <w:rPr>
          <w:rFonts w:ascii="Book Antiqua" w:eastAsia="Book Antiqua" w:hAnsi="Book Antiqua" w:cs="Book Antiqua"/>
          <w:b/>
          <w:color w:val="000000" w:themeColor="text1"/>
        </w:rPr>
        <w:lastRenderedPageBreak/>
        <w:t xml:space="preserve">URL: </w:t>
      </w:r>
      <w:r w:rsidRPr="00980DDD">
        <w:rPr>
          <w:rFonts w:ascii="Book Antiqua" w:eastAsia="Book Antiqua" w:hAnsi="Book Antiqua" w:cs="Book Antiqua"/>
          <w:color w:val="000000" w:themeColor="text1"/>
        </w:rPr>
        <w:t>https://www.wjgnet.com/1948-5204/full/v13/i10/</w:t>
      </w:r>
      <w:r w:rsidR="001813F9">
        <w:rPr>
          <w:rFonts w:ascii="Book Antiqua" w:hAnsi="Book Antiqua" w:cs="Book Antiqua" w:hint="eastAsia"/>
          <w:color w:val="000000" w:themeColor="text1"/>
          <w:lang w:eastAsia="zh-CN"/>
        </w:rPr>
        <w:t>1475</w:t>
      </w:r>
      <w:r w:rsidRPr="00980DDD">
        <w:rPr>
          <w:rFonts w:ascii="Book Antiqua" w:eastAsia="Book Antiqua" w:hAnsi="Book Antiqua" w:cs="Book Antiqua"/>
          <w:color w:val="000000" w:themeColor="text1"/>
        </w:rPr>
        <w:t>.htm</w:t>
      </w:r>
    </w:p>
    <w:p w14:paraId="5C0D56C5" w14:textId="02FAAEFB" w:rsidR="00A77B3E" w:rsidRPr="001813F9" w:rsidRDefault="00980DDD" w:rsidP="00892001">
      <w:pPr>
        <w:spacing w:line="360" w:lineRule="auto"/>
        <w:jc w:val="both"/>
        <w:rPr>
          <w:rFonts w:ascii="Book Antiqua" w:hAnsi="Book Antiqua" w:hint="eastAsia"/>
          <w:color w:val="000000" w:themeColor="text1"/>
          <w:lang w:eastAsia="zh-CN"/>
        </w:rPr>
      </w:pPr>
      <w:r w:rsidRPr="00177F4A">
        <w:rPr>
          <w:rFonts w:ascii="Book Antiqua" w:eastAsia="Book Antiqua" w:hAnsi="Book Antiqua" w:cs="Book Antiqua"/>
          <w:b/>
          <w:color w:val="000000" w:themeColor="text1"/>
        </w:rPr>
        <w:t xml:space="preserve">DOI: </w:t>
      </w:r>
      <w:bookmarkStart w:id="3" w:name="_GoBack"/>
      <w:r w:rsidRPr="00980DDD">
        <w:rPr>
          <w:rFonts w:ascii="Book Antiqua" w:eastAsia="Book Antiqua" w:hAnsi="Book Antiqua" w:cs="Book Antiqua"/>
          <w:color w:val="000000" w:themeColor="text1"/>
        </w:rPr>
        <w:t>https://dx.doi.org/10.4251/wjgo.v13.i10.</w:t>
      </w:r>
      <w:r w:rsidR="001813F9">
        <w:rPr>
          <w:rFonts w:ascii="Book Antiqua" w:hAnsi="Book Antiqua" w:cs="Book Antiqua" w:hint="eastAsia"/>
          <w:color w:val="000000" w:themeColor="text1"/>
          <w:lang w:eastAsia="zh-CN"/>
        </w:rPr>
        <w:t>1475</w:t>
      </w:r>
    </w:p>
    <w:bookmarkEnd w:id="3"/>
    <w:p w14:paraId="06C6BCCE" w14:textId="77777777" w:rsidR="00A77B3E" w:rsidRPr="00D61673" w:rsidRDefault="00A77B3E" w:rsidP="00892001">
      <w:pPr>
        <w:spacing w:line="360" w:lineRule="auto"/>
        <w:jc w:val="both"/>
        <w:rPr>
          <w:rFonts w:ascii="Book Antiqua" w:hAnsi="Book Antiqua"/>
          <w:color w:val="000000" w:themeColor="text1"/>
        </w:rPr>
      </w:pPr>
    </w:p>
    <w:p w14:paraId="25A6D398" w14:textId="3F860C4A"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Core Tip: </w:t>
      </w:r>
      <w:r w:rsidRPr="00D61673">
        <w:rPr>
          <w:rFonts w:ascii="Book Antiqua" w:eastAsia="Book Antiqua" w:hAnsi="Book Antiqua" w:cs="Book Antiqua"/>
          <w:color w:val="000000" w:themeColor="text1"/>
        </w:rPr>
        <w:t xml:space="preserve">The characterization of suspected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or abdominal lymph nodes (LNs) represents a crucial indication for endoscopic ultrasound (EUS) and tissue acquisition, since may significantly impact patients’ management and clinical outcomes. Historically, ultrasound assessment was the first-line diagnostic modality for the evaluation of peripheral LNs. EUS allows a real-time assessment of suspected LNs located next to the gastrointestinal tract; moreover, the possibility to obtain pathological specimens from needle-based tissue acquisition allows </w:t>
      </w:r>
      <w:proofErr w:type="gramStart"/>
      <w:r w:rsidRPr="00D61673">
        <w:rPr>
          <w:rFonts w:ascii="Book Antiqua" w:eastAsia="Book Antiqua" w:hAnsi="Book Antiqua" w:cs="Book Antiqua"/>
          <w:color w:val="000000" w:themeColor="text1"/>
        </w:rPr>
        <w:t>to answer</w:t>
      </w:r>
      <w:proofErr w:type="gramEnd"/>
      <w:r w:rsidRPr="00D61673">
        <w:rPr>
          <w:rFonts w:ascii="Book Antiqua" w:eastAsia="Book Antiqua" w:hAnsi="Book Antiqua" w:cs="Book Antiqua"/>
          <w:color w:val="000000" w:themeColor="text1"/>
        </w:rPr>
        <w:t xml:space="preserve"> with optimal sensitivity and perfect specificity to clinical questions. </w:t>
      </w:r>
    </w:p>
    <w:p w14:paraId="0C102837" w14:textId="77777777" w:rsidR="00A77B3E" w:rsidRPr="00D61673" w:rsidRDefault="00A77B3E" w:rsidP="00892001">
      <w:pPr>
        <w:spacing w:line="360" w:lineRule="auto"/>
        <w:jc w:val="both"/>
        <w:rPr>
          <w:rFonts w:ascii="Book Antiqua" w:hAnsi="Book Antiqua"/>
          <w:color w:val="000000" w:themeColor="text1"/>
        </w:rPr>
      </w:pPr>
    </w:p>
    <w:p w14:paraId="62E39015" w14:textId="6BF97CA9" w:rsidR="00A77B3E" w:rsidRPr="00D61673" w:rsidRDefault="00EA4687" w:rsidP="00892001">
      <w:pPr>
        <w:spacing w:line="360" w:lineRule="auto"/>
        <w:jc w:val="both"/>
        <w:rPr>
          <w:rFonts w:ascii="Book Antiqua" w:hAnsi="Book Antiqua"/>
          <w:color w:val="000000" w:themeColor="text1"/>
        </w:rPr>
      </w:pPr>
      <w:r w:rsidRPr="00D61673">
        <w:rPr>
          <w:rFonts w:ascii="Book Antiqua" w:eastAsia="Book Antiqua" w:hAnsi="Book Antiqua" w:cs="Book Antiqua"/>
          <w:b/>
          <w:caps/>
          <w:color w:val="000000" w:themeColor="text1"/>
          <w:u w:val="single"/>
        </w:rPr>
        <w:br w:type="page"/>
      </w:r>
      <w:r w:rsidR="003F4C33" w:rsidRPr="00D61673">
        <w:rPr>
          <w:rFonts w:ascii="Book Antiqua" w:eastAsia="Book Antiqua" w:hAnsi="Book Antiqua" w:cs="Book Antiqua"/>
          <w:b/>
          <w:caps/>
          <w:color w:val="000000" w:themeColor="text1"/>
          <w:u w:val="single"/>
        </w:rPr>
        <w:lastRenderedPageBreak/>
        <w:t>INTRODUCTION</w:t>
      </w:r>
    </w:p>
    <w:p w14:paraId="4F1B681E" w14:textId="774F1033"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Lymph nodes (LNs) are bean-shaped organs, with a variable diameter </w:t>
      </w:r>
      <w:r w:rsidR="0007438C" w:rsidRPr="00D61673">
        <w:rPr>
          <w:rFonts w:ascii="Book Antiqua" w:eastAsia="Book Antiqua" w:hAnsi="Book Antiqua" w:cs="Book Antiqua"/>
          <w:color w:val="000000" w:themeColor="text1"/>
        </w:rPr>
        <w:t xml:space="preserve">ranging between </w:t>
      </w:r>
      <w:r w:rsidRPr="00D61673">
        <w:rPr>
          <w:rFonts w:ascii="Book Antiqua" w:eastAsia="Book Antiqua" w:hAnsi="Book Antiqua" w:cs="Book Antiqua"/>
          <w:color w:val="000000" w:themeColor="text1"/>
        </w:rPr>
        <w:t xml:space="preserve">1 </w:t>
      </w:r>
      <w:r w:rsidR="0007438C" w:rsidRPr="00D61673">
        <w:rPr>
          <w:rFonts w:ascii="Book Antiqua" w:eastAsia="Book Antiqua" w:hAnsi="Book Antiqua" w:cs="Book Antiqua"/>
          <w:color w:val="000000" w:themeColor="text1"/>
        </w:rPr>
        <w:t>and</w:t>
      </w:r>
      <w:r w:rsidRPr="00D61673">
        <w:rPr>
          <w:rFonts w:ascii="Book Antiqua" w:eastAsia="Book Antiqua" w:hAnsi="Book Antiqua" w:cs="Book Antiqua"/>
          <w:color w:val="000000" w:themeColor="text1"/>
        </w:rPr>
        <w:t xml:space="preserve"> 40 mm </w:t>
      </w:r>
      <w:r w:rsidR="0007438C" w:rsidRPr="00D61673">
        <w:rPr>
          <w:rFonts w:ascii="Book Antiqua" w:eastAsia="Book Antiqua" w:hAnsi="Book Antiqua" w:cs="Book Antiqua"/>
          <w:color w:val="000000" w:themeColor="text1"/>
        </w:rPr>
        <w:t>based</w:t>
      </w:r>
      <w:r w:rsidRPr="00D61673">
        <w:rPr>
          <w:rFonts w:ascii="Book Antiqua" w:eastAsia="Book Antiqua" w:hAnsi="Book Antiqua" w:cs="Book Antiqua"/>
          <w:color w:val="000000" w:themeColor="text1"/>
        </w:rPr>
        <w:t xml:space="preserve"> on the </w:t>
      </w:r>
      <w:r w:rsidR="0007438C" w:rsidRPr="00D61673">
        <w:rPr>
          <w:rFonts w:ascii="Book Antiqua" w:eastAsia="Book Antiqua" w:hAnsi="Book Antiqua" w:cs="Book Antiqua"/>
          <w:color w:val="000000" w:themeColor="text1"/>
        </w:rPr>
        <w:t>anatomical site</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Around</w:t>
      </w:r>
      <w:r w:rsidRPr="00D61673">
        <w:rPr>
          <w:rFonts w:ascii="Book Antiqua" w:eastAsia="Book Antiqua" w:hAnsi="Book Antiqua" w:cs="Book Antiqua"/>
          <w:color w:val="000000" w:themeColor="text1"/>
        </w:rPr>
        <w:t xml:space="preserve"> 8</w:t>
      </w:r>
      <w:r w:rsidR="0007438C" w:rsidRPr="00D61673">
        <w:rPr>
          <w:rFonts w:ascii="Book Antiqua" w:eastAsia="Book Antiqua" w:hAnsi="Book Antiqua" w:cs="Book Antiqua"/>
          <w:color w:val="000000" w:themeColor="text1"/>
        </w:rPr>
        <w:t xml:space="preserve">00 </w:t>
      </w:r>
      <w:r w:rsidRPr="00D61673">
        <w:rPr>
          <w:rFonts w:ascii="Book Antiqua" w:eastAsia="Book Antiqua" w:hAnsi="Book Antiqua" w:cs="Book Antiqua"/>
          <w:color w:val="000000" w:themeColor="text1"/>
        </w:rPr>
        <w:t xml:space="preserve">LNs are </w:t>
      </w:r>
      <w:r w:rsidR="0007438C" w:rsidRPr="00D61673">
        <w:rPr>
          <w:rFonts w:ascii="Book Antiqua" w:eastAsia="Book Antiqua" w:hAnsi="Book Antiqua" w:cs="Book Antiqua"/>
          <w:color w:val="000000" w:themeColor="text1"/>
        </w:rPr>
        <w:t>present</w:t>
      </w:r>
      <w:r w:rsidRPr="00D61673">
        <w:rPr>
          <w:rFonts w:ascii="Book Antiqua" w:eastAsia="Book Antiqua" w:hAnsi="Book Antiqua" w:cs="Book Antiqua"/>
          <w:color w:val="000000" w:themeColor="text1"/>
        </w:rPr>
        <w:t xml:space="preserve"> in human</w:t>
      </w:r>
      <w:r w:rsidR="0007438C" w:rsidRPr="00D61673">
        <w:rPr>
          <w:rFonts w:ascii="Book Antiqua" w:eastAsia="Book Antiqua" w:hAnsi="Book Antiqua" w:cs="Book Antiqua"/>
          <w:color w:val="000000" w:themeColor="text1"/>
        </w:rPr>
        <w:t xml:space="preserve">s, however just a small proportion </w:t>
      </w:r>
      <w:r w:rsidRPr="00D61673">
        <w:rPr>
          <w:rFonts w:ascii="Book Antiqua" w:eastAsia="Book Antiqua" w:hAnsi="Book Antiqua" w:cs="Book Antiqua"/>
          <w:color w:val="000000" w:themeColor="text1"/>
        </w:rPr>
        <w:t>c</w:t>
      </w:r>
      <w:r w:rsidR="0007438C" w:rsidRPr="00D61673">
        <w:rPr>
          <w:rFonts w:ascii="Book Antiqua" w:eastAsia="Book Antiqua" w:hAnsi="Book Antiqua" w:cs="Book Antiqua"/>
          <w:color w:val="000000" w:themeColor="text1"/>
        </w:rPr>
        <w:t>an</w:t>
      </w:r>
      <w:r w:rsidRPr="00D61673">
        <w:rPr>
          <w:rFonts w:ascii="Book Antiqua" w:eastAsia="Book Antiqua" w:hAnsi="Book Antiqua" w:cs="Book Antiqua"/>
          <w:color w:val="000000" w:themeColor="text1"/>
        </w:rPr>
        <w:t xml:space="preserve"> be </w:t>
      </w:r>
      <w:r w:rsidR="0007438C" w:rsidRPr="00D61673">
        <w:rPr>
          <w:rFonts w:ascii="Book Antiqua" w:eastAsia="Book Antiqua" w:hAnsi="Book Antiqua" w:cs="Book Antiqua"/>
          <w:color w:val="000000" w:themeColor="text1"/>
        </w:rPr>
        <w:t>identified</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on cross-sectional imaging modalities, such as </w:t>
      </w:r>
      <w:r w:rsidRPr="00D61673">
        <w:rPr>
          <w:rFonts w:ascii="Book Antiqua" w:eastAsia="Book Antiqua" w:hAnsi="Book Antiqua" w:cs="Book Antiqua"/>
          <w:color w:val="000000" w:themeColor="text1"/>
        </w:rPr>
        <w:t xml:space="preserve">computed tomography (CT) and magnetic resonance imaging (MRI). LNs are characterized by a dense connective capsule, an outer part (cortex and </w:t>
      </w:r>
      <w:proofErr w:type="spellStart"/>
      <w:r w:rsidRPr="00D61673">
        <w:rPr>
          <w:rFonts w:ascii="Book Antiqua" w:eastAsia="Book Antiqua" w:hAnsi="Book Antiqua" w:cs="Book Antiqua"/>
          <w:color w:val="000000" w:themeColor="text1"/>
        </w:rPr>
        <w:t>paracortex</w:t>
      </w:r>
      <w:proofErr w:type="spellEnd"/>
      <w:r w:rsidRPr="00D61673">
        <w:rPr>
          <w:rFonts w:ascii="Book Antiqua" w:eastAsia="Book Antiqua" w:hAnsi="Book Antiqua" w:cs="Book Antiqua"/>
          <w:color w:val="000000" w:themeColor="text1"/>
        </w:rPr>
        <w:t xml:space="preserve">) which contains lymphoid follicles, and a central part (the medulla). The supplying vessels are found in the hilum, even if, in some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accessory arteries and veins can enter and leave the organ through the cortex outside the </w:t>
      </w:r>
      <w:proofErr w:type="gramStart"/>
      <w:r w:rsidRPr="00D61673">
        <w:rPr>
          <w:rFonts w:ascii="Book Antiqua" w:eastAsia="Book Antiqua" w:hAnsi="Book Antiqua" w:cs="Book Antiqua"/>
          <w:color w:val="000000" w:themeColor="text1"/>
        </w:rPr>
        <w:t>hilum</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w:t>
      </w:r>
      <w:r w:rsidRPr="00D61673">
        <w:rPr>
          <w:rFonts w:ascii="Book Antiqua" w:eastAsia="Book Antiqua" w:hAnsi="Book Antiqua" w:cs="Book Antiqua"/>
          <w:color w:val="000000" w:themeColor="text1"/>
        </w:rPr>
        <w:t>.</w:t>
      </w:r>
    </w:p>
    <w:p w14:paraId="697635B7" w14:textId="7538A43C" w:rsidR="00A77B3E" w:rsidRPr="00D61673" w:rsidRDefault="003F4C33" w:rsidP="000C202A">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LNs may enlarge and change their architecture under different conditions, mainly due to acute or chronic inflammation, and neoplastic infiltration including hematological </w:t>
      </w:r>
      <w:proofErr w:type="gramStart"/>
      <w:r w:rsidRPr="00D61673">
        <w:rPr>
          <w:rFonts w:ascii="Book Antiqua" w:eastAsia="Book Antiqua" w:hAnsi="Book Antiqua" w:cs="Book Antiqua"/>
          <w:color w:val="000000" w:themeColor="text1"/>
        </w:rPr>
        <w:t>disorders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w:t>
      </w:r>
    </w:p>
    <w:p w14:paraId="76F7A01E" w14:textId="7BDFBCB6" w:rsidR="00A77B3E" w:rsidRPr="00D61673" w:rsidRDefault="003F4C33" w:rsidP="000C202A">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characterization of suspicious LNs has a pivotal role in clinical practice, mainly for the correct staging of malignant tumors. The N staging of </w:t>
      </w:r>
      <w:r w:rsidR="000C202A" w:rsidRPr="00D61673">
        <w:rPr>
          <w:rFonts w:ascii="Book Antiqua" w:eastAsia="Book Antiqua" w:hAnsi="Book Antiqua" w:cs="Book Antiqua"/>
          <w:color w:val="000000" w:themeColor="text1"/>
        </w:rPr>
        <w:t>Tumor-Node-Metastasis</w:t>
      </w:r>
      <w:r w:rsidRPr="00D61673">
        <w:rPr>
          <w:rFonts w:ascii="Book Antiqua" w:eastAsia="Book Antiqua" w:hAnsi="Book Antiqua" w:cs="Book Antiqua"/>
          <w:color w:val="000000" w:themeColor="text1"/>
        </w:rPr>
        <w:t xml:space="preserve"> classification is essential to determine the prognosis of patients and to decide the correct medical, endoscopic or surgical approach to the </w:t>
      </w:r>
      <w:proofErr w:type="gramStart"/>
      <w:r w:rsidRPr="00D61673">
        <w:rPr>
          <w:rFonts w:ascii="Book Antiqua" w:eastAsia="Book Antiqua" w:hAnsi="Book Antiqua" w:cs="Book Antiqua"/>
          <w:color w:val="000000" w:themeColor="text1"/>
        </w:rPr>
        <w:t>disease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3-5]</w:t>
      </w:r>
      <w:r w:rsidRPr="00D61673">
        <w:rPr>
          <w:rFonts w:ascii="Book Antiqua" w:eastAsia="Book Antiqua" w:hAnsi="Book Antiqua" w:cs="Book Antiqua"/>
          <w:color w:val="000000" w:themeColor="text1"/>
        </w:rPr>
        <w:t xml:space="preserve">. However, the differential diagnosis between benign and malignant LNs through conventional imaging techniques has always been challenging. Imaging methods mostly rely on the size and shape of LNs, but these parameters seem not to be accurate, since a great part of metastatic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measure less than 5 mm in </w:t>
      </w:r>
      <w:proofErr w:type="gramStart"/>
      <w:r w:rsidRPr="00D61673">
        <w:rPr>
          <w:rFonts w:ascii="Book Antiqua" w:eastAsia="Book Antiqua" w:hAnsi="Book Antiqua" w:cs="Book Antiqua"/>
          <w:color w:val="000000" w:themeColor="text1"/>
        </w:rPr>
        <w:t>diameter</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4-7]</w:t>
      </w:r>
      <w:r w:rsidRPr="00D61673">
        <w:rPr>
          <w:rFonts w:ascii="Book Antiqua" w:eastAsia="Book Antiqua" w:hAnsi="Book Antiqua" w:cs="Book Antiqua"/>
          <w:color w:val="000000" w:themeColor="text1"/>
        </w:rPr>
        <w:t xml:space="preserve">. Nowadays, thanks to the wide selection of therapeutic options for most thoracic and abdominal neoplasms, it is fundamental to find minimally invasive methods for more reliable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differential diagnosis.</w:t>
      </w:r>
    </w:p>
    <w:p w14:paraId="14C69BA8" w14:textId="77777777" w:rsidR="00A77B3E" w:rsidRPr="00D61673" w:rsidRDefault="00A77B3E" w:rsidP="00892001">
      <w:pPr>
        <w:spacing w:line="360" w:lineRule="auto"/>
        <w:jc w:val="both"/>
        <w:rPr>
          <w:rFonts w:ascii="Book Antiqua" w:hAnsi="Book Antiqua"/>
          <w:color w:val="000000" w:themeColor="text1"/>
        </w:rPr>
      </w:pPr>
    </w:p>
    <w:p w14:paraId="2EFF8330" w14:textId="51578C06"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ENDOSCOPIC ULTRASOUND</w:t>
      </w:r>
    </w:p>
    <w:p w14:paraId="33254628" w14:textId="70B31A4F"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Endoscopic ultrasonography (EUS) was introduced in the clinical practice about 40 years ago and it is now used in everyday hospital routine. It has become an important technique due to its high accuracy in diagnosis and staging of a variety of benign and malignant </w:t>
      </w:r>
      <w:proofErr w:type="gramStart"/>
      <w:r w:rsidRPr="00D61673">
        <w:rPr>
          <w:rFonts w:ascii="Book Antiqua" w:eastAsia="Book Antiqua" w:hAnsi="Book Antiqua" w:cs="Book Antiqua"/>
          <w:color w:val="000000" w:themeColor="text1"/>
        </w:rPr>
        <w:t>conditions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w:t>
      </w:r>
      <w:r w:rsidRPr="00D61673">
        <w:rPr>
          <w:rFonts w:ascii="Book Antiqua" w:eastAsia="Book Antiqua" w:hAnsi="Book Antiqua" w:cs="Book Antiqua"/>
          <w:color w:val="000000" w:themeColor="text1"/>
        </w:rPr>
        <w:t xml:space="preserve">. The main advantage of EUS lies in its capability to visualize the </w:t>
      </w:r>
      <w:r w:rsidRPr="00D61673">
        <w:rPr>
          <w:rFonts w:ascii="Book Antiqua" w:eastAsia="Book Antiqua" w:hAnsi="Book Antiqua" w:cs="Book Antiqua"/>
          <w:color w:val="000000" w:themeColor="text1"/>
        </w:rPr>
        <w:lastRenderedPageBreak/>
        <w:t xml:space="preserve">gut wall as a multi-layer structure corresponding to histologic layers and to display very closely to organs and lesions surrounding the gut wall, in particular the </w:t>
      </w:r>
      <w:proofErr w:type="spellStart"/>
      <w:r w:rsidRPr="00D61673">
        <w:rPr>
          <w:rFonts w:ascii="Book Antiqua" w:eastAsia="Book Antiqua" w:hAnsi="Book Antiqua" w:cs="Book Antiqua"/>
          <w:color w:val="000000" w:themeColor="text1"/>
        </w:rPr>
        <w:t>pancreato</w:t>
      </w:r>
      <w:proofErr w:type="spellEnd"/>
      <w:r w:rsidRPr="00D61673">
        <w:rPr>
          <w:rFonts w:ascii="Book Antiqua" w:eastAsia="Book Antiqua" w:hAnsi="Book Antiqua" w:cs="Book Antiqua"/>
          <w:color w:val="000000" w:themeColor="text1"/>
        </w:rPr>
        <w:t xml:space="preserve">-biliary area,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and abdominal masses and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In 1992 fine needle aspiration (FNA) has been developed as an adjunct to EUS techniques, since then it has become indispensable in clinical practice making it possible to safely obtain tissue diagnosis of most masses and lesions under the reach of EUS</w:t>
      </w:r>
      <w:r w:rsidRPr="00D61673">
        <w:rPr>
          <w:rFonts w:ascii="Book Antiqua" w:eastAsia="Book Antiqua" w:hAnsi="Book Antiqua" w:cs="Book Antiqua"/>
          <w:color w:val="000000" w:themeColor="text1"/>
          <w:vertAlign w:val="superscript"/>
        </w:rPr>
        <w:t>[9-11]</w:t>
      </w:r>
      <w:r w:rsidRPr="00D61673">
        <w:rPr>
          <w:rFonts w:ascii="Book Antiqua" w:eastAsia="Book Antiqua" w:hAnsi="Book Antiqua" w:cs="Book Antiqua"/>
          <w:color w:val="000000" w:themeColor="text1"/>
        </w:rPr>
        <w:t>.</w:t>
      </w:r>
    </w:p>
    <w:p w14:paraId="380129C0" w14:textId="60C8D5E8"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Since its introduction, the indications and role of EUS have continued to expand and it has been validated in lots of diagnostic and staging algorithms. Staging of gastrointestinal neoplasms has dramatically changed. Many studies have demonstrated that EUS is superior to </w:t>
      </w:r>
      <w:r w:rsidR="000C202A" w:rsidRPr="00D61673">
        <w:rPr>
          <w:rFonts w:ascii="Book Antiqua" w:eastAsia="Book Antiqua" w:hAnsi="Book Antiqua" w:cs="Book Antiqua"/>
          <w:color w:val="000000" w:themeColor="text1"/>
        </w:rPr>
        <w:t>CT</w:t>
      </w:r>
      <w:r w:rsidRPr="00D61673">
        <w:rPr>
          <w:rFonts w:ascii="Book Antiqua" w:eastAsia="Book Antiqua" w:hAnsi="Book Antiqua" w:cs="Book Antiqua"/>
          <w:color w:val="000000" w:themeColor="text1"/>
        </w:rPr>
        <w:t xml:space="preserve"> scan for the local (T stage) and lymph node (N stage) staging of primary lesions. Recently EUS has been developing also in M staging of tumors, particularly in liver metastases evaluation. Thanks to EUS it is possible to obtain essential information to determine the </w:t>
      </w:r>
      <w:proofErr w:type="spellStart"/>
      <w:r w:rsidRPr="00D61673">
        <w:rPr>
          <w:rFonts w:ascii="Book Antiqua" w:eastAsia="Book Antiqua" w:hAnsi="Book Antiqua" w:cs="Book Antiqua"/>
          <w:color w:val="000000" w:themeColor="text1"/>
        </w:rPr>
        <w:t>resectability</w:t>
      </w:r>
      <w:proofErr w:type="spellEnd"/>
      <w:r w:rsidRPr="00D61673">
        <w:rPr>
          <w:rFonts w:ascii="Book Antiqua" w:eastAsia="Book Antiqua" w:hAnsi="Book Antiqua" w:cs="Book Antiqua"/>
          <w:color w:val="000000" w:themeColor="text1"/>
        </w:rPr>
        <w:t xml:space="preserve"> of a tumor, the type of intervention needed (endoscopic </w:t>
      </w:r>
      <w:proofErr w:type="spellStart"/>
      <w:r w:rsidRPr="00D61673">
        <w:rPr>
          <w:rFonts w:ascii="Book Antiqua" w:eastAsia="Book Antiqua" w:hAnsi="Book Antiqua" w:cs="Book Antiqua"/>
          <w:i/>
          <w:iCs/>
          <w:color w:val="000000" w:themeColor="text1"/>
        </w:rPr>
        <w:t>vs</w:t>
      </w:r>
      <w:proofErr w:type="spellEnd"/>
      <w:r w:rsidRPr="00D61673">
        <w:rPr>
          <w:rFonts w:ascii="Book Antiqua" w:eastAsia="Book Antiqua" w:hAnsi="Book Antiqua" w:cs="Book Antiqua"/>
          <w:color w:val="000000" w:themeColor="text1"/>
        </w:rPr>
        <w:t xml:space="preserve"> surgical) or the need for chemo-radiotherapy. Nowadays </w:t>
      </w:r>
      <w:r w:rsidR="00D52DA6" w:rsidRPr="00D61673">
        <w:rPr>
          <w:rFonts w:ascii="Book Antiqua" w:eastAsia="Book Antiqua" w:hAnsi="Book Antiqua" w:cs="Book Antiqua"/>
          <w:color w:val="000000" w:themeColor="text1"/>
        </w:rPr>
        <w:t>EUS</w:t>
      </w:r>
      <w:r w:rsidRPr="00D61673">
        <w:rPr>
          <w:rFonts w:ascii="Book Antiqua" w:eastAsia="Book Antiqua" w:hAnsi="Book Antiqua" w:cs="Book Antiqua"/>
          <w:color w:val="000000" w:themeColor="text1"/>
        </w:rPr>
        <w:t xml:space="preserve"> is used not only for gastrointestinal tumors (particularly esophageal cancer, gastric cancer, pancreatic neoplasms, gastric lymphoma and rectal cancer) but also for staging of lung </w:t>
      </w:r>
      <w:proofErr w:type="gramStart"/>
      <w:r w:rsidRPr="00D61673">
        <w:rPr>
          <w:rFonts w:ascii="Book Antiqua" w:eastAsia="Book Antiqua" w:hAnsi="Book Antiqua" w:cs="Book Antiqua"/>
          <w:color w:val="000000" w:themeColor="text1"/>
        </w:rPr>
        <w:t>cancer</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3,12,13]</w:t>
      </w:r>
      <w:r w:rsidRPr="00D61673">
        <w:rPr>
          <w:rFonts w:ascii="Book Antiqua" w:eastAsia="Book Antiqua" w:hAnsi="Book Antiqua" w:cs="Book Antiqua"/>
          <w:color w:val="000000" w:themeColor="text1"/>
        </w:rPr>
        <w:t xml:space="preserve">. </w:t>
      </w:r>
    </w:p>
    <w:p w14:paraId="0E97EE3C" w14:textId="736FF059"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Ultrasound (US) is the imaging method of choice for the evaluation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because of its high resolution compared to CT and MRI, thanks to its cost-effectiveness and the possibility of a real-time evaluation. For anatomical reasons conventional transcutaneous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examination is difficult or not possible in deeper regions (abdominal and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LNs); endoscopic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should be considered in such cases. Current indications for conventional US B-mode techniques are: </w:t>
      </w:r>
      <w:r w:rsidR="00D52DA6" w:rsidRPr="00D61673">
        <w:rPr>
          <w:rFonts w:ascii="Book Antiqua" w:hAnsi="Book Antiqua" w:cs="Book Antiqua"/>
          <w:color w:val="000000" w:themeColor="text1"/>
          <w:lang w:eastAsia="zh-CN"/>
        </w:rPr>
        <w:t>T</w:t>
      </w:r>
      <w:r w:rsidRPr="00D61673">
        <w:rPr>
          <w:rFonts w:ascii="Book Antiqua" w:eastAsia="Book Antiqua" w:hAnsi="Book Antiqua" w:cs="Book Antiqua"/>
          <w:color w:val="000000" w:themeColor="text1"/>
        </w:rPr>
        <w:t xml:space="preserve">he detection of suspicious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the characterization of palpable and </w:t>
      </w:r>
      <w:proofErr w:type="spellStart"/>
      <w:r w:rsidRPr="00D61673">
        <w:rPr>
          <w:rFonts w:ascii="Book Antiqua" w:eastAsia="Book Antiqua" w:hAnsi="Book Antiqua" w:cs="Book Antiqua"/>
          <w:color w:val="000000" w:themeColor="text1"/>
        </w:rPr>
        <w:t>peri</w:t>
      </w:r>
      <w:proofErr w:type="spellEnd"/>
      <w:r w:rsidRPr="00D61673">
        <w:rPr>
          <w:rFonts w:ascii="Book Antiqua" w:eastAsia="Book Antiqua" w:hAnsi="Book Antiqua" w:cs="Book Antiqua"/>
          <w:color w:val="000000" w:themeColor="text1"/>
        </w:rPr>
        <w:t>-intestinal (EUS) LNs, the staging of malignancies a</w:t>
      </w:r>
      <w:r w:rsidR="00D52DA6" w:rsidRPr="00D61673">
        <w:rPr>
          <w:rFonts w:ascii="Book Antiqua" w:eastAsia="Book Antiqua" w:hAnsi="Book Antiqua" w:cs="Book Antiqua"/>
          <w:color w:val="000000" w:themeColor="text1"/>
        </w:rPr>
        <w:t xml:space="preserve">nd the guidance for LN </w:t>
      </w:r>
      <w:proofErr w:type="gramStart"/>
      <w:r w:rsidR="00D52DA6" w:rsidRPr="00D61673">
        <w:rPr>
          <w:rFonts w:ascii="Book Antiqua" w:eastAsia="Book Antiqua" w:hAnsi="Book Antiqua" w:cs="Book Antiqua"/>
          <w:color w:val="000000" w:themeColor="text1"/>
        </w:rPr>
        <w:t>puncture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1,2]</w:t>
      </w:r>
      <w:r w:rsidRPr="00D61673">
        <w:rPr>
          <w:rFonts w:ascii="Book Antiqua" w:eastAsia="Book Antiqua" w:hAnsi="Book Antiqua" w:cs="Book Antiqua"/>
          <w:color w:val="000000" w:themeColor="text1"/>
        </w:rPr>
        <w:t>.</w:t>
      </w:r>
    </w:p>
    <w:p w14:paraId="759B25FF" w14:textId="1BDFF67F" w:rsidR="00A77B3E" w:rsidRPr="00D61673" w:rsidRDefault="003F4C33" w:rsidP="00D52DA6">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To differentiate LNs we often rely on their morphologic characteristics and topographic distribution. In recent years, several studies have been conducted on the differential diagnosis between benign and malignant </w:t>
      </w:r>
      <w:proofErr w:type="gramStart"/>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14,15]</w:t>
      </w:r>
      <w:r w:rsidRPr="00D61673">
        <w:rPr>
          <w:rFonts w:ascii="Book Antiqua" w:eastAsia="Book Antiqua" w:hAnsi="Book Antiqua" w:cs="Book Antiqua"/>
          <w:color w:val="000000" w:themeColor="text1"/>
        </w:rPr>
        <w:t xml:space="preserve">. Some typical aspects have been clearly depicted; for example, in the mediastinum and hepatic hilum region, </w:t>
      </w:r>
      <w:r w:rsidRPr="00D61673">
        <w:rPr>
          <w:rFonts w:ascii="Book Antiqua" w:eastAsia="Book Antiqua" w:hAnsi="Book Antiqua" w:cs="Book Antiqua"/>
          <w:color w:val="000000" w:themeColor="text1"/>
        </w:rPr>
        <w:lastRenderedPageBreak/>
        <w:t>the inflammatory LNs are often irregular strip or flake shaped without demarcation. In these cases, B-mode criteria could be sufficient to establish the benign nature of the LN.</w:t>
      </w:r>
    </w:p>
    <w:p w14:paraId="5C0D9C4C" w14:textId="45A0337A"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Thanks to FNA/</w:t>
      </w:r>
      <w:r w:rsidR="00D52DA6" w:rsidRPr="00D61673">
        <w:rPr>
          <w:rFonts w:ascii="Book Antiqua" w:eastAsia="Book Antiqua" w:hAnsi="Book Antiqua" w:cs="Book Antiqua"/>
          <w:color w:val="000000" w:themeColor="text1"/>
        </w:rPr>
        <w:t xml:space="preserve">fine needle biopsy </w:t>
      </w:r>
      <w:r w:rsidRPr="00D61673">
        <w:rPr>
          <w:rFonts w:ascii="Book Antiqua" w:eastAsia="Book Antiqua" w:hAnsi="Book Antiqua" w:cs="Book Antiqua"/>
          <w:color w:val="000000" w:themeColor="text1"/>
        </w:rPr>
        <w:t>(</w:t>
      </w:r>
      <w:r w:rsidR="00D52DA6" w:rsidRPr="00D61673">
        <w:rPr>
          <w:rFonts w:ascii="Book Antiqua" w:eastAsia="Book Antiqua" w:hAnsi="Book Antiqua" w:cs="Book Antiqua"/>
          <w:color w:val="000000" w:themeColor="text1"/>
        </w:rPr>
        <w:t>FNB</w:t>
      </w:r>
      <w:r w:rsidRPr="00D61673">
        <w:rPr>
          <w:rFonts w:ascii="Book Antiqua" w:eastAsia="Book Antiqua" w:hAnsi="Book Antiqua" w:cs="Book Antiqua"/>
          <w:color w:val="000000" w:themeColor="text1"/>
        </w:rPr>
        <w:t>)</w:t>
      </w:r>
      <w:r w:rsidR="00D52DA6"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 xml:space="preserve">EUS has undergone an impressive development but, nowadays, the use of EUS image enhancement techniques, such as Doppler-EUS, </w:t>
      </w:r>
      <w:r w:rsidR="00FD0789" w:rsidRPr="00D61673">
        <w:rPr>
          <w:rFonts w:ascii="Book Antiqua" w:eastAsia="Book Antiqua" w:hAnsi="Book Antiqua" w:cs="Book Antiqua"/>
          <w:color w:val="000000" w:themeColor="text1"/>
        </w:rPr>
        <w:t>EUS</w:t>
      </w:r>
      <w:r w:rsidR="00FD0789" w:rsidRPr="00D61673">
        <w:rPr>
          <w:rFonts w:ascii="Book Antiqua" w:eastAsia="Book Antiqua" w:hAnsi="Book Antiqua" w:cs="Book Antiqua"/>
          <w:color w:val="000000" w:themeColor="text1"/>
        </w:rPr>
        <w:noBreakHyphen/>
        <w:t xml:space="preserve">real-time tissue </w:t>
      </w:r>
      <w:proofErr w:type="spellStart"/>
      <w:r w:rsidR="00FD0789"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(EUS-</w:t>
      </w:r>
      <w:r w:rsidR="00FD0789" w:rsidRPr="00D61673">
        <w:rPr>
          <w:rFonts w:ascii="Book Antiqua" w:hAnsi="Book Antiqua" w:cs="Book Antiqua"/>
          <w:color w:val="000000" w:themeColor="text1"/>
          <w:lang w:eastAsia="zh-CN"/>
        </w:rPr>
        <w:t>RT</w:t>
      </w:r>
      <w:r w:rsidRPr="00D61673">
        <w:rPr>
          <w:rFonts w:ascii="Book Antiqua" w:eastAsia="Book Antiqua" w:hAnsi="Book Antiqua" w:cs="Book Antiqua"/>
          <w:color w:val="000000" w:themeColor="text1"/>
        </w:rPr>
        <w:t xml:space="preserve">E) and contrast enhancement EUS (CE-EUS), can further improve the diagnostic value of EUS in the evaluation of lymphadenopathies, focusing on architectural and vascular changes of pathologic LNs and obtaining optimal results in terms of </w:t>
      </w:r>
      <w:proofErr w:type="gramStart"/>
      <w:r w:rsidRPr="00D61673">
        <w:rPr>
          <w:rFonts w:ascii="Book Antiqua" w:eastAsia="Book Antiqua" w:hAnsi="Book Antiqua" w:cs="Book Antiqua"/>
          <w:color w:val="000000" w:themeColor="text1"/>
        </w:rPr>
        <w:t>accuracy</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7,14,16-18]</w:t>
      </w:r>
      <w:r w:rsidRPr="00D61673">
        <w:rPr>
          <w:rFonts w:ascii="Book Antiqua" w:eastAsia="Book Antiqua" w:hAnsi="Book Antiqua" w:cs="Book Antiqua"/>
          <w:color w:val="000000" w:themeColor="text1"/>
        </w:rPr>
        <w:t>.</w:t>
      </w:r>
    </w:p>
    <w:p w14:paraId="113208C6" w14:textId="77777777" w:rsidR="00A77B3E" w:rsidRPr="00D61673" w:rsidRDefault="00A77B3E" w:rsidP="00892001">
      <w:pPr>
        <w:spacing w:line="360" w:lineRule="auto"/>
        <w:jc w:val="both"/>
        <w:rPr>
          <w:rFonts w:ascii="Book Antiqua" w:hAnsi="Book Antiqua"/>
          <w:color w:val="000000" w:themeColor="text1"/>
        </w:rPr>
      </w:pPr>
    </w:p>
    <w:p w14:paraId="2A24A577"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t>EUS IMAGE ENHANCEMENT TECHNIQUES</w:t>
      </w:r>
    </w:p>
    <w:p w14:paraId="4180D2D3" w14:textId="33065144" w:rsidR="00A77B3E" w:rsidRPr="00355FA1" w:rsidRDefault="003F4C33" w:rsidP="00892001">
      <w:pPr>
        <w:spacing w:line="360" w:lineRule="auto"/>
        <w:jc w:val="both"/>
        <w:rPr>
          <w:rFonts w:ascii="Book Antiqua" w:hAnsi="Book Antiqua"/>
          <w:b/>
          <w:color w:val="000000" w:themeColor="text1"/>
          <w:lang w:eastAsia="zh-CN"/>
        </w:rPr>
      </w:pPr>
      <w:r w:rsidRPr="00D61673">
        <w:rPr>
          <w:rFonts w:ascii="Book Antiqua" w:eastAsia="Book Antiqua" w:hAnsi="Book Antiqua" w:cs="Book Antiqua"/>
          <w:b/>
          <w:i/>
          <w:iCs/>
          <w:color w:val="000000" w:themeColor="text1"/>
        </w:rPr>
        <w:t>Color- and power-Doppler</w:t>
      </w:r>
    </w:p>
    <w:p w14:paraId="0624C75E" w14:textId="6D687B54"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Doppler </w:t>
      </w:r>
      <w:r w:rsidR="009F6C33"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was developed for the study of vessels and of the </w:t>
      </w:r>
      <w:proofErr w:type="spellStart"/>
      <w:r w:rsidRPr="00D61673">
        <w:rPr>
          <w:rFonts w:ascii="Book Antiqua" w:eastAsia="Book Antiqua" w:hAnsi="Book Antiqua" w:cs="Book Antiqua"/>
          <w:color w:val="000000" w:themeColor="text1"/>
        </w:rPr>
        <w:t>macrovascular</w:t>
      </w:r>
      <w:proofErr w:type="spellEnd"/>
      <w:r w:rsidRPr="00D61673">
        <w:rPr>
          <w:rFonts w:ascii="Book Antiqua" w:eastAsia="Book Antiqua" w:hAnsi="Book Antiqua" w:cs="Book Antiqua"/>
          <w:color w:val="000000" w:themeColor="text1"/>
        </w:rPr>
        <w:t xml:space="preserve"> architecture of organs and tissues. It includes 3 main modes: </w:t>
      </w:r>
      <w:r w:rsidR="009F6C33" w:rsidRPr="00D61673">
        <w:rPr>
          <w:rFonts w:ascii="Book Antiqua" w:hAnsi="Book Antiqua" w:cs="Book Antiqua"/>
          <w:color w:val="000000" w:themeColor="text1"/>
          <w:lang w:eastAsia="zh-CN"/>
        </w:rPr>
        <w:t>C</w:t>
      </w:r>
      <w:r w:rsidRPr="00D61673">
        <w:rPr>
          <w:rFonts w:ascii="Book Antiqua" w:eastAsia="Book Antiqua" w:hAnsi="Book Antiqua" w:cs="Book Antiqua"/>
          <w:color w:val="000000" w:themeColor="text1"/>
        </w:rPr>
        <w:t xml:space="preserve">olor-Doppler, spectral Doppler, and conventional power Doppler. Color-Doppler US provides information about blood flow (like direction and mean velocity) within a selected area, superimposed on the grey-scale US image. Spectral Doppler US can detect the absolute velocity of blood flow in vessels within a small sample gate; the spectral tracing gives information about acceleration time, peak systolic and diastolic velocities, which can be used to calculate resistive indices (RI). Conventional power Doppler Ultrasonography is the most sensitive Doppler technique in the evaluation of slow flow, but it lacks directional information. It is useful in assessing global perfusion of tissues, even if it was recently overcome by the development of contrast-enhanced techniques. </w:t>
      </w:r>
    </w:p>
    <w:p w14:paraId="4C01050A" w14:textId="5C502F17"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Doppler modes are useful in evaluating and diagnosing vascular pathologies or in assessing vascular characteristics of normal or pathologic tissues, although some of their capabilities are limited such as the assessment of flow in vascular beds, which is too slow to be detected with these techniques. In EUS, Doppler techniques are useful in guiding invasive procedure, such as </w:t>
      </w:r>
      <w:r w:rsidR="00D52DA6" w:rsidRPr="00D61673">
        <w:rPr>
          <w:rFonts w:ascii="Book Antiqua" w:eastAsia="Book Antiqua" w:hAnsi="Book Antiqua" w:cs="Book Antiqua"/>
          <w:color w:val="000000" w:themeColor="text1"/>
        </w:rPr>
        <w:t>FNA/FNB</w:t>
      </w:r>
      <w:r w:rsidRPr="00D61673">
        <w:rPr>
          <w:rFonts w:ascii="Book Antiqua" w:eastAsia="Book Antiqua" w:hAnsi="Book Antiqua" w:cs="Book Antiqua"/>
          <w:color w:val="000000" w:themeColor="text1"/>
        </w:rPr>
        <w:t xml:space="preserve"> or </w:t>
      </w:r>
      <w:proofErr w:type="gramStart"/>
      <w:r w:rsidRPr="00D61673">
        <w:rPr>
          <w:rFonts w:ascii="Book Antiqua" w:eastAsia="Book Antiqua" w:hAnsi="Book Antiqua" w:cs="Book Antiqua"/>
          <w:color w:val="000000" w:themeColor="text1"/>
        </w:rPr>
        <w:t>injection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19,20]</w:t>
      </w:r>
      <w:r w:rsidRPr="00D61673">
        <w:rPr>
          <w:rFonts w:ascii="Book Antiqua" w:eastAsia="Book Antiqua" w:hAnsi="Book Antiqua" w:cs="Book Antiqua"/>
          <w:color w:val="000000" w:themeColor="text1"/>
        </w:rPr>
        <w:t xml:space="preserve">. However, color-Doppler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vascularization, peripheral signals and spectral analysis present perfect </w:t>
      </w:r>
      <w:r w:rsidRPr="00D61673">
        <w:rPr>
          <w:rFonts w:ascii="Book Antiqua" w:eastAsia="Book Antiqua" w:hAnsi="Book Antiqua" w:cs="Book Antiqua"/>
          <w:color w:val="000000" w:themeColor="text1"/>
        </w:rPr>
        <w:lastRenderedPageBreak/>
        <w:t xml:space="preserve">technical results in trans-abdominal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while in EUS the use could be limited by scope instability, LNs size and limited probe capacity.</w:t>
      </w:r>
    </w:p>
    <w:p w14:paraId="5E2B2AB2" w14:textId="77777777" w:rsidR="00A77B3E" w:rsidRPr="00D61673" w:rsidRDefault="00A77B3E" w:rsidP="00892001">
      <w:pPr>
        <w:spacing w:line="360" w:lineRule="auto"/>
        <w:jc w:val="both"/>
        <w:rPr>
          <w:rFonts w:ascii="Book Antiqua" w:hAnsi="Book Antiqua"/>
          <w:color w:val="000000" w:themeColor="text1"/>
        </w:rPr>
      </w:pPr>
    </w:p>
    <w:p w14:paraId="7C361848" w14:textId="6C4E10B9" w:rsidR="00FD0789" w:rsidRPr="00355FA1" w:rsidRDefault="00FD0789" w:rsidP="00892001">
      <w:pPr>
        <w:spacing w:line="360" w:lineRule="auto"/>
        <w:jc w:val="both"/>
        <w:rPr>
          <w:rFonts w:ascii="Book Antiqua" w:hAnsi="Book Antiqua" w:cs="Book Antiqua"/>
          <w:b/>
          <w:i/>
          <w:color w:val="000000" w:themeColor="text1"/>
          <w:lang w:eastAsia="zh-CN"/>
        </w:rPr>
      </w:pPr>
      <w:r w:rsidRPr="00D61673">
        <w:rPr>
          <w:rFonts w:ascii="Book Antiqua" w:eastAsia="Book Antiqua" w:hAnsi="Book Antiqua" w:cs="Book Antiqua"/>
          <w:b/>
          <w:i/>
          <w:color w:val="000000" w:themeColor="text1"/>
        </w:rPr>
        <w:t>EUS</w:t>
      </w:r>
      <w:r w:rsidR="00355FA1">
        <w:rPr>
          <w:rFonts w:ascii="Book Antiqua" w:hAnsi="Book Antiqua" w:cs="Book Antiqua" w:hint="eastAsia"/>
          <w:b/>
          <w:i/>
          <w:color w:val="000000" w:themeColor="text1"/>
          <w:lang w:eastAsia="zh-CN"/>
        </w:rPr>
        <w:t>-</w:t>
      </w:r>
      <w:proofErr w:type="spellStart"/>
      <w:r w:rsidRPr="00D61673">
        <w:rPr>
          <w:rFonts w:ascii="Book Antiqua" w:eastAsia="Book Antiqua" w:hAnsi="Book Antiqua" w:cs="Book Antiqua"/>
          <w:b/>
          <w:i/>
          <w:color w:val="000000" w:themeColor="text1"/>
        </w:rPr>
        <w:t>elastography</w:t>
      </w:r>
      <w:proofErr w:type="spellEnd"/>
    </w:p>
    <w:p w14:paraId="7C2E788C" w14:textId="424E8C66"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Strain imaging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is a real-time imaging technique for tissue characterization, which displays differences in hardness between tissues. It is based on the generation of external or internal forces (EUS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is based on the internal force concept) and measures compression</w:t>
      </w:r>
      <w:r w:rsidRPr="00D61673">
        <w:rPr>
          <w:rFonts w:ascii="Book Antiqua" w:eastAsia="Book Antiqua" w:hAnsi="Book Antiqua" w:cs="Book Antiqua"/>
          <w:color w:val="000000" w:themeColor="text1"/>
        </w:rPr>
        <w:noBreakHyphen/>
        <w:t xml:space="preserve">induced tissue deformation (strain): </w:t>
      </w:r>
      <w:r w:rsidR="009F6C33" w:rsidRPr="00D61673">
        <w:rPr>
          <w:rFonts w:ascii="Book Antiqua" w:hAnsi="Book Antiqua" w:cs="Book Antiqua"/>
          <w:color w:val="000000" w:themeColor="text1"/>
          <w:lang w:eastAsia="zh-CN"/>
        </w:rPr>
        <w:t>S</w:t>
      </w:r>
      <w:r w:rsidRPr="00D61673">
        <w:rPr>
          <w:rFonts w:ascii="Book Antiqua" w:eastAsia="Book Antiqua" w:hAnsi="Book Antiqua" w:cs="Book Antiqua"/>
          <w:color w:val="000000" w:themeColor="text1"/>
        </w:rPr>
        <w:t>tiff tissues present lower strain and deform less under compression, while soft tissues deform more. Tissue deformation is evaluated within a region of interest (ROI) and assessed in a comparative fashion; it is then visualized using a transparent color overlay on the B</w:t>
      </w:r>
      <w:r w:rsidRPr="00D61673">
        <w:rPr>
          <w:rFonts w:ascii="Book Antiqua" w:eastAsia="Book Antiqua" w:hAnsi="Book Antiqua" w:cs="Book Antiqua"/>
          <w:color w:val="000000" w:themeColor="text1"/>
        </w:rPr>
        <w:noBreakHyphen/>
        <w:t xml:space="preserve">mode image. Different pathological processes, such as fibrosis, inflammation, and cancer, can alter tissue stiffness.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was initially developed for the evaluation of organs and lesions accessible from the body surface but it was subsequently combined with conventional EUS (EUS real-time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with promising results, in particular in the evaluation of pancreatic lesions and </w:t>
      </w:r>
      <w:proofErr w:type="gramStart"/>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21-23]</w:t>
      </w:r>
      <w:r w:rsidRPr="00D61673">
        <w:rPr>
          <w:rFonts w:ascii="Book Antiqua" w:eastAsia="Book Antiqua" w:hAnsi="Book Antiqua" w:cs="Book Antiqua"/>
          <w:color w:val="000000" w:themeColor="text1"/>
        </w:rPr>
        <w:t xml:space="preserve">. </w:t>
      </w:r>
    </w:p>
    <w:p w14:paraId="1DD38893" w14:textId="4F5AC002"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No specific patient’s preparation is needed for </w:t>
      </w:r>
      <w:r w:rsidR="00FD0789" w:rsidRPr="00D61673">
        <w:rPr>
          <w:rFonts w:ascii="Book Antiqua" w:eastAsia="Book Antiqua" w:hAnsi="Book Antiqua" w:cs="Book Antiqua"/>
          <w:color w:val="000000" w:themeColor="text1"/>
        </w:rPr>
        <w:t>EUS</w:t>
      </w:r>
      <w:r w:rsidR="00FD0789" w:rsidRPr="00D61673">
        <w:rPr>
          <w:rFonts w:ascii="Book Antiqua" w:eastAsia="Book Antiqua" w:hAnsi="Book Antiqua" w:cs="Book Antiqua"/>
          <w:color w:val="000000" w:themeColor="text1"/>
        </w:rPr>
        <w:noBreakHyphen/>
      </w:r>
      <w:proofErr w:type="spellStart"/>
      <w:r w:rsidR="00FD0789" w:rsidRPr="00D61673">
        <w:rPr>
          <w:rFonts w:ascii="Book Antiqua" w:eastAsia="Book Antiqua" w:hAnsi="Book Antiqua" w:cs="Book Antiqua"/>
          <w:color w:val="000000" w:themeColor="text1"/>
        </w:rPr>
        <w:t>elastography</w:t>
      </w:r>
      <w:proofErr w:type="spellEnd"/>
      <w:r w:rsidR="00FD0789" w:rsidRPr="00D61673">
        <w:rPr>
          <w:rFonts w:ascii="Book Antiqua" w:eastAsia="Book Antiqua" w:hAnsi="Book Antiqua" w:cs="Book Antiqua"/>
          <w:color w:val="000000" w:themeColor="text1"/>
        </w:rPr>
        <w:t xml:space="preserve">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EUS-E</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and, even if it’s not expected to replace </w:t>
      </w:r>
      <w:proofErr w:type="spellStart"/>
      <w:r w:rsidRPr="00D61673">
        <w:rPr>
          <w:rFonts w:ascii="Book Antiqua" w:eastAsia="Book Antiqua" w:hAnsi="Book Antiqua" w:cs="Book Antiqua"/>
          <w:color w:val="000000" w:themeColor="text1"/>
        </w:rPr>
        <w:t>bioptic</w:t>
      </w:r>
      <w:proofErr w:type="spellEnd"/>
      <w:r w:rsidRPr="00D61673">
        <w:rPr>
          <w:rFonts w:ascii="Book Antiqua" w:eastAsia="Book Antiqua" w:hAnsi="Book Antiqua" w:cs="Book Antiqua"/>
          <w:color w:val="000000" w:themeColor="text1"/>
        </w:rPr>
        <w:t xml:space="preserve"> assessment, it can give advantages to EUS thanks to its ease of use and its low cost</w:t>
      </w:r>
      <w:r w:rsidRPr="00D61673">
        <w:rPr>
          <w:rFonts w:ascii="Book Antiqua" w:eastAsia="Book Antiqua" w:hAnsi="Book Antiqua" w:cs="Book Antiqua"/>
          <w:color w:val="000000" w:themeColor="text1"/>
          <w:vertAlign w:val="superscript"/>
        </w:rPr>
        <w:t>[21,24]</w:t>
      </w:r>
      <w:r w:rsidRPr="00D61673">
        <w:rPr>
          <w:rFonts w:ascii="Book Antiqua" w:eastAsia="Book Antiqua" w:hAnsi="Book Antiqua" w:cs="Book Antiqua"/>
          <w:color w:val="000000" w:themeColor="text1"/>
        </w:rPr>
        <w:t xml:space="preserve">. Tissue stiffness is evaluated through the application of slight compression with an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transducer to the targeted tissue; the necessary strain is provided by physiologic vascular pulsation and respiratory movements. Displacements are measured only in an axial direction; resulting tissue displacement is recorded by the EUS probe and coded by </w:t>
      </w:r>
      <w:proofErr w:type="gramStart"/>
      <w:r w:rsidRPr="00D61673">
        <w:rPr>
          <w:rFonts w:ascii="Book Antiqua" w:eastAsia="Book Antiqua" w:hAnsi="Book Antiqua" w:cs="Book Antiqua"/>
          <w:color w:val="000000" w:themeColor="text1"/>
        </w:rPr>
        <w:t>a specific</w:t>
      </w:r>
      <w:proofErr w:type="gramEnd"/>
      <w:r w:rsidRPr="00D61673">
        <w:rPr>
          <w:rFonts w:ascii="Book Antiqua" w:eastAsia="Book Antiqua" w:hAnsi="Book Antiqua" w:cs="Book Antiqua"/>
          <w:color w:val="000000" w:themeColor="text1"/>
        </w:rPr>
        <w:t xml:space="preserve"> software. The region immediately in front of the transducer face could be subjected to more stress than the lateral portions because of the use of a curved array transducer but, to improve uniformity in strain image, the size of the ROI can be reduced</w:t>
      </w:r>
      <w:r w:rsidRPr="00D61673">
        <w:rPr>
          <w:rFonts w:ascii="Book Antiqua" w:eastAsia="Book Antiqua" w:hAnsi="Book Antiqua" w:cs="Book Antiqua"/>
          <w:color w:val="000000" w:themeColor="text1"/>
          <w:vertAlign w:val="superscript"/>
        </w:rPr>
        <w:t>[22,25]</w:t>
      </w:r>
      <w:r w:rsidRPr="00D61673">
        <w:rPr>
          <w:rFonts w:ascii="Book Antiqua" w:eastAsia="Book Antiqua" w:hAnsi="Book Antiqua" w:cs="Book Antiqua"/>
          <w:color w:val="000000" w:themeColor="text1"/>
        </w:rPr>
        <w:t xml:space="preserve">. </w:t>
      </w:r>
    </w:p>
    <w:p w14:paraId="572B30AA" w14:textId="5AD6AE6A" w:rsidR="00A77B3E" w:rsidRPr="00D61673" w:rsidRDefault="003F4C33" w:rsidP="009F6C33">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EUS-E is performed by using a two-panel image, with both the conventional grey-scale B-mode EUS image and the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image. Qualitative EUS</w:t>
      </w:r>
      <w:r w:rsidRPr="00D61673">
        <w:rPr>
          <w:rFonts w:ascii="Book Antiqua" w:eastAsia="Book Antiqua" w:hAnsi="Book Antiqua" w:cs="Book Antiqua"/>
          <w:color w:val="000000" w:themeColor="text1"/>
        </w:rPr>
        <w:noBreakHyphen/>
      </w:r>
      <w:r w:rsidR="00FD0789" w:rsidRPr="00D61673">
        <w:rPr>
          <w:rFonts w:ascii="Book Antiqua" w:hAnsi="Book Antiqua" w:cs="Book Antiqua"/>
          <w:color w:val="000000" w:themeColor="text1"/>
          <w:lang w:eastAsia="zh-CN"/>
        </w:rPr>
        <w:t>RTE</w:t>
      </w:r>
      <w:r w:rsidRPr="00D61673">
        <w:rPr>
          <w:rFonts w:ascii="Book Antiqua" w:eastAsia="Book Antiqua" w:hAnsi="Book Antiqua" w:cs="Book Antiqua"/>
          <w:color w:val="000000" w:themeColor="text1"/>
        </w:rPr>
        <w:t xml:space="preserve"> uses a combination of color patterns to differentiate benign and malignant lesions. Elasticity </w:t>
      </w:r>
      <w:r w:rsidRPr="00D61673">
        <w:rPr>
          <w:rFonts w:ascii="Book Antiqua" w:eastAsia="Book Antiqua" w:hAnsi="Book Antiqua" w:cs="Book Antiqua"/>
          <w:color w:val="000000" w:themeColor="text1"/>
        </w:rPr>
        <w:lastRenderedPageBreak/>
        <w:t xml:space="preserve">(on a scale of 1–255) is shown as a superimposed color map on a conventional B-mode image; in this elasticity map hard tissues (minor strain) are visualized by dark blue, intermediate tissue elasticity results green and yellow, whereas soft tissues (distinct strain) are shown in red (color map may be changed by the operator). For a good reliable examination, a consistent color pattern in consecutive frames is necessary. The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ROI should include the targeted lesion as well as the surrounding tissues as a reference. The lesion of interest should cover 25%–50% of the ROI and, in the case of a large lesion, the ROI can be placed toward the edge of the </w:t>
      </w:r>
      <w:proofErr w:type="gramStart"/>
      <w:r w:rsidRPr="00D61673">
        <w:rPr>
          <w:rFonts w:ascii="Book Antiqua" w:eastAsia="Book Antiqua" w:hAnsi="Book Antiqua" w:cs="Book Antiqua"/>
          <w:color w:val="000000" w:themeColor="text1"/>
        </w:rPr>
        <w:t>lesion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21,25,26]</w:t>
      </w:r>
      <w:r w:rsidRPr="00D61673">
        <w:rPr>
          <w:rFonts w:ascii="Book Antiqua" w:eastAsia="Book Antiqua" w:hAnsi="Book Antiqua" w:cs="Book Antiqua"/>
          <w:color w:val="000000" w:themeColor="text1"/>
        </w:rPr>
        <w:t>.</w:t>
      </w:r>
    </w:p>
    <w:p w14:paraId="2EF6CB9E" w14:textId="540D1057"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Using semi-quantitative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the operator can obtain better results, comparing lesions to reference tissue within the ROI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strain ratio </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SR)</w:t>
      </w:r>
      <w:r w:rsidR="00FD0789"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or quantifying the distribution of strain values (strain histogram)</w:t>
      </w:r>
      <w:r w:rsidRPr="00D61673">
        <w:rPr>
          <w:rFonts w:ascii="Book Antiqua" w:eastAsia="Book Antiqua" w:hAnsi="Book Antiqua" w:cs="Book Antiqua"/>
          <w:color w:val="000000" w:themeColor="text1"/>
          <w:vertAlign w:val="superscript"/>
        </w:rPr>
        <w:t>[21]</w:t>
      </w:r>
      <w:r w:rsidRPr="00D61673">
        <w:rPr>
          <w:rFonts w:ascii="Book Antiqua" w:eastAsia="Book Antiqua" w:hAnsi="Book Antiqua" w:cs="Book Antiqua"/>
          <w:color w:val="000000" w:themeColor="text1"/>
        </w:rPr>
        <w:t xml:space="preserve">. In </w:t>
      </w:r>
      <w:r w:rsidR="00FD0789" w:rsidRPr="00D61673">
        <w:rPr>
          <w:rFonts w:ascii="Book Antiqua" w:eastAsia="Book Antiqua" w:hAnsi="Book Antiqua" w:cs="Book Antiqua"/>
          <w:color w:val="000000" w:themeColor="text1"/>
        </w:rPr>
        <w:t>SR</w:t>
      </w:r>
      <w:r w:rsidRPr="00D61673">
        <w:rPr>
          <w:rFonts w:ascii="Book Antiqua" w:eastAsia="Book Antiqua" w:hAnsi="Book Antiqua" w:cs="Book Antiqua"/>
          <w:color w:val="000000" w:themeColor="text1"/>
        </w:rPr>
        <w:t xml:space="preserve"> two different areas (A and B) are selected, respectively including the target lesion (without including the surrounding tissue) and a soft (red) reference tissue area outside the lesion. The ratio is defined as the quotient Mean-strain-of-B/Mean-strain-of-A and is calculated using raw strain data, not based upon color map display. Strain histogram is based on the qualitative EUS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data; it analyses the range and distribution of strains within a selected ROI, showing on the X-axis the elasticity of tissue from 0 (hardest) to 255 (softest). Moreover, it displays several key parameters such as mean strain, standard deviation, percent, and complexity of the blue </w:t>
      </w:r>
      <w:proofErr w:type="gramStart"/>
      <w:r w:rsidRPr="00D61673">
        <w:rPr>
          <w:rFonts w:ascii="Book Antiqua" w:eastAsia="Book Antiqua" w:hAnsi="Book Antiqua" w:cs="Book Antiqua"/>
          <w:color w:val="000000" w:themeColor="text1"/>
        </w:rPr>
        <w:t>area</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22,27]</w:t>
      </w:r>
      <w:r w:rsidRPr="00D61673">
        <w:rPr>
          <w:rFonts w:ascii="Book Antiqua" w:eastAsia="Book Antiqua" w:hAnsi="Book Antiqua" w:cs="Book Antiqua"/>
          <w:color w:val="000000" w:themeColor="text1"/>
        </w:rPr>
        <w:t xml:space="preserve">. </w:t>
      </w:r>
      <w:proofErr w:type="gramStart"/>
      <w:r w:rsidRPr="00D61673">
        <w:rPr>
          <w:rFonts w:ascii="Book Antiqua" w:eastAsia="Book Antiqua" w:hAnsi="Book Antiqua" w:cs="Book Antiqua"/>
          <w:color w:val="000000" w:themeColor="text1"/>
        </w:rPr>
        <w:t>Qualitative EUS-E or semi-quantitative EUS-E (</w:t>
      </w:r>
      <w:r w:rsidR="00FD0789" w:rsidRPr="00D61673">
        <w:rPr>
          <w:rFonts w:ascii="Book Antiqua" w:eastAsia="Book Antiqua" w:hAnsi="Book Antiqua" w:cs="Book Antiqua"/>
          <w:color w:val="000000" w:themeColor="text1"/>
        </w:rPr>
        <w:t>SR</w:t>
      </w:r>
      <w:r w:rsidRPr="00D61673">
        <w:rPr>
          <w:rFonts w:ascii="Book Antiqua" w:eastAsia="Book Antiqua" w:hAnsi="Book Antiqua" w:cs="Book Antiqua"/>
          <w:color w:val="000000" w:themeColor="text1"/>
        </w:rPr>
        <w:t xml:space="preserve"> or Hue histogram) present low reproducibility and standardization.</w:t>
      </w:r>
      <w:proofErr w:type="gramEnd"/>
      <w:r w:rsidRPr="00D61673">
        <w:rPr>
          <w:rFonts w:ascii="Book Antiqua" w:eastAsia="Book Antiqua" w:hAnsi="Book Antiqua" w:cs="Book Antiqua"/>
          <w:color w:val="000000" w:themeColor="text1"/>
        </w:rPr>
        <w:t xml:space="preserve"> The introduction of quantitative EUS shear-wave measurement failed, to date, to demonstrate any advantage compared to EUS-E.</w:t>
      </w:r>
    </w:p>
    <w:p w14:paraId="4CEE286A" w14:textId="1438C043" w:rsidR="00A77B3E" w:rsidRPr="00D61673" w:rsidRDefault="00FD0789"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EUS-E</w:t>
      </w:r>
      <w:r w:rsidR="003F4C33" w:rsidRPr="00D61673">
        <w:rPr>
          <w:rFonts w:ascii="Book Antiqua" w:eastAsia="Book Antiqua" w:hAnsi="Book Antiqua" w:cs="Book Antiqua"/>
          <w:color w:val="000000" w:themeColor="text1"/>
        </w:rPr>
        <w:t xml:space="preserve"> has no formal contraindication. Over the past years EUS-E was used as a complementary method to other techniques for the evaluation of pancreatic lesions and lymph-nodes, but it has been progressively included in clinical evaluation of other lesions, such as </w:t>
      </w:r>
      <w:proofErr w:type="spellStart"/>
      <w:r w:rsidR="003F4C33" w:rsidRPr="00D61673">
        <w:rPr>
          <w:rFonts w:ascii="Book Antiqua" w:eastAsia="Book Antiqua" w:hAnsi="Book Antiqua" w:cs="Book Antiqua"/>
          <w:color w:val="000000" w:themeColor="text1"/>
        </w:rPr>
        <w:t>subepithelial</w:t>
      </w:r>
      <w:proofErr w:type="spellEnd"/>
      <w:r w:rsidR="003F4C33" w:rsidRPr="00D61673">
        <w:rPr>
          <w:rFonts w:ascii="Book Antiqua" w:eastAsia="Book Antiqua" w:hAnsi="Book Antiqua" w:cs="Book Antiqua"/>
          <w:color w:val="000000" w:themeColor="text1"/>
        </w:rPr>
        <w:t xml:space="preserve"> lesions of the GI tract and focal liver </w:t>
      </w:r>
      <w:proofErr w:type="gramStart"/>
      <w:r w:rsidR="003F4C33" w:rsidRPr="00D61673">
        <w:rPr>
          <w:rFonts w:ascii="Book Antiqua" w:eastAsia="Book Antiqua" w:hAnsi="Book Antiqua" w:cs="Book Antiqua"/>
          <w:color w:val="000000" w:themeColor="text1"/>
        </w:rPr>
        <w:t>lesions</w:t>
      </w:r>
      <w:r w:rsidR="003F4C33" w:rsidRPr="00D61673">
        <w:rPr>
          <w:rFonts w:ascii="Book Antiqua" w:eastAsia="Book Antiqua" w:hAnsi="Book Antiqua" w:cs="Book Antiqua"/>
          <w:color w:val="000000" w:themeColor="text1"/>
          <w:vertAlign w:val="superscript"/>
        </w:rPr>
        <w:t>[</w:t>
      </w:r>
      <w:proofErr w:type="gramEnd"/>
      <w:r w:rsidR="003F4C33" w:rsidRPr="00D61673">
        <w:rPr>
          <w:rFonts w:ascii="Book Antiqua" w:eastAsia="Book Antiqua" w:hAnsi="Book Antiqua" w:cs="Book Antiqua"/>
          <w:color w:val="000000" w:themeColor="text1"/>
          <w:vertAlign w:val="superscript"/>
        </w:rPr>
        <w:t>22]</w:t>
      </w:r>
      <w:r w:rsidR="003F4C33" w:rsidRPr="00D61673">
        <w:rPr>
          <w:rFonts w:ascii="Book Antiqua" w:eastAsia="Book Antiqua" w:hAnsi="Book Antiqua" w:cs="Book Antiqua"/>
          <w:color w:val="000000" w:themeColor="text1"/>
        </w:rPr>
        <w:t xml:space="preserve">. </w:t>
      </w:r>
    </w:p>
    <w:p w14:paraId="6791574D" w14:textId="77777777" w:rsidR="00A77B3E" w:rsidRPr="00D61673" w:rsidRDefault="00A77B3E" w:rsidP="00892001">
      <w:pPr>
        <w:spacing w:line="360" w:lineRule="auto"/>
        <w:jc w:val="both"/>
        <w:rPr>
          <w:rFonts w:ascii="Book Antiqua" w:hAnsi="Book Antiqua"/>
          <w:color w:val="000000" w:themeColor="text1"/>
        </w:rPr>
      </w:pPr>
    </w:p>
    <w:p w14:paraId="4DCF1B49"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Contrast-enhanced EUS</w:t>
      </w:r>
    </w:p>
    <w:p w14:paraId="1D569218" w14:textId="378188DE"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Contrast-enhanced EUS is </w:t>
      </w:r>
      <w:proofErr w:type="gramStart"/>
      <w:r w:rsidRPr="00D61673">
        <w:rPr>
          <w:rFonts w:ascii="Book Antiqua" w:eastAsia="Book Antiqua" w:hAnsi="Book Antiqua" w:cs="Book Antiqua"/>
          <w:color w:val="000000" w:themeColor="text1"/>
        </w:rPr>
        <w:t>an</w:t>
      </w:r>
      <w:proofErr w:type="gramEnd"/>
      <w:r w:rsidRPr="00D61673">
        <w:rPr>
          <w:rFonts w:ascii="Book Antiqua" w:eastAsia="Book Antiqua" w:hAnsi="Book Antiqua" w:cs="Book Antiqua"/>
          <w:color w:val="000000" w:themeColor="text1"/>
        </w:rPr>
        <w:t xml:space="preserve"> EUS ancillary technique which combines the advantage of EUS with the administration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contrast agents. Contrast agents consist of gas-filled </w:t>
      </w:r>
      <w:proofErr w:type="spellStart"/>
      <w:r w:rsidRPr="00D61673">
        <w:rPr>
          <w:rFonts w:ascii="Book Antiqua" w:eastAsia="Book Antiqua" w:hAnsi="Book Antiqua" w:cs="Book Antiqua"/>
          <w:color w:val="000000" w:themeColor="text1"/>
        </w:rPr>
        <w:t>microbubbles</w:t>
      </w:r>
      <w:proofErr w:type="spellEnd"/>
      <w:r w:rsidRPr="00D61673">
        <w:rPr>
          <w:rFonts w:ascii="Book Antiqua" w:eastAsia="Book Antiqua" w:hAnsi="Book Antiqua" w:cs="Book Antiqua"/>
          <w:color w:val="000000" w:themeColor="text1"/>
        </w:rPr>
        <w:t xml:space="preserve">, covered with a phospholipid or lipid shell, of approximately 2 to 5 </w:t>
      </w:r>
      <w:proofErr w:type="spellStart"/>
      <w:r w:rsidR="00FD0789" w:rsidRPr="00D61673">
        <w:rPr>
          <w:rFonts w:ascii="Book Antiqua" w:eastAsia="Book Antiqua" w:hAnsi="Book Antiqua" w:cs="Book Antiqua"/>
          <w:color w:val="000000" w:themeColor="text1"/>
        </w:rPr>
        <w:t>μ</w:t>
      </w:r>
      <w:r w:rsidRPr="00D61673">
        <w:rPr>
          <w:rFonts w:ascii="Book Antiqua" w:eastAsia="Book Antiqua" w:hAnsi="Book Antiqua" w:cs="Book Antiqua"/>
          <w:color w:val="000000" w:themeColor="text1"/>
        </w:rPr>
        <w:t>m</w:t>
      </w:r>
      <w:proofErr w:type="spellEnd"/>
      <w:r w:rsidRPr="00D61673">
        <w:rPr>
          <w:rFonts w:ascii="Book Antiqua" w:eastAsia="Book Antiqua" w:hAnsi="Book Antiqua" w:cs="Book Antiqua"/>
          <w:color w:val="000000" w:themeColor="text1"/>
        </w:rPr>
        <w:t xml:space="preserve"> diameter, which resonate and are disrupted when receive US waves, producing a signal detected in the US image</w:t>
      </w:r>
      <w:r w:rsidRPr="00D61673">
        <w:rPr>
          <w:rFonts w:ascii="Book Antiqua" w:eastAsia="Book Antiqua" w:hAnsi="Book Antiqua" w:cs="Book Antiqua"/>
          <w:color w:val="000000" w:themeColor="text1"/>
          <w:vertAlign w:val="superscript"/>
        </w:rPr>
        <w:t>[28,29]</w:t>
      </w:r>
      <w:r w:rsidRPr="00D61673">
        <w:rPr>
          <w:rFonts w:ascii="Book Antiqua" w:eastAsia="Book Antiqua" w:hAnsi="Book Antiqua" w:cs="Book Antiqua"/>
          <w:color w:val="000000" w:themeColor="text1"/>
        </w:rPr>
        <w:t xml:space="preserve">. They present a pure intravascular distribution, so that they do not diffuse into the extravascular space; gases are then not metabolized in the human body and are eliminated by the lungs, while the </w:t>
      </w:r>
      <w:proofErr w:type="spellStart"/>
      <w:r w:rsidRPr="00D61673">
        <w:rPr>
          <w:rFonts w:ascii="Book Antiqua" w:eastAsia="Book Antiqua" w:hAnsi="Book Antiqua" w:cs="Book Antiqua"/>
          <w:color w:val="000000" w:themeColor="text1"/>
        </w:rPr>
        <w:t>stabilising</w:t>
      </w:r>
      <w:proofErr w:type="spellEnd"/>
      <w:r w:rsidRPr="00D61673">
        <w:rPr>
          <w:rFonts w:ascii="Book Antiqua" w:eastAsia="Book Antiqua" w:hAnsi="Book Antiqua" w:cs="Book Antiqua"/>
          <w:color w:val="000000" w:themeColor="text1"/>
        </w:rPr>
        <w:t xml:space="preserve"> shells are eliminated by the </w:t>
      </w:r>
      <w:proofErr w:type="gramStart"/>
      <w:r w:rsidRPr="00D61673">
        <w:rPr>
          <w:rFonts w:ascii="Book Antiqua" w:eastAsia="Book Antiqua" w:hAnsi="Book Antiqua" w:cs="Book Antiqua"/>
          <w:color w:val="000000" w:themeColor="text1"/>
        </w:rPr>
        <w:t>liver</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30]</w:t>
      </w:r>
      <w:r w:rsidRPr="00D61673">
        <w:rPr>
          <w:rFonts w:ascii="Book Antiqua" w:eastAsia="Book Antiqua" w:hAnsi="Book Antiqua" w:cs="Book Antiqua"/>
          <w:color w:val="000000" w:themeColor="text1"/>
        </w:rPr>
        <w:t xml:space="preserve">. </w:t>
      </w:r>
    </w:p>
    <w:p w14:paraId="1D2F5CA4" w14:textId="7F6C7E8B"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CE-EUS can be performed by using color or power Doppler as a generic signal intensifier in Contrast-Enhanced Color and Power Doppler EUS (CE-EUS) or by using a dedicated contrast harmonic in Contrast-Enhanced Harmonic EUS (CH-EUS). Doppler has been historically useful for evaluating large blood vessels with fast-flowing blood but is not sensitive enough to detect slow and low-volume flow. </w:t>
      </w:r>
      <w:proofErr w:type="spellStart"/>
      <w:r w:rsidRPr="00D61673">
        <w:rPr>
          <w:rFonts w:ascii="Book Antiqua" w:eastAsia="Book Antiqua" w:hAnsi="Book Antiqua" w:cs="Book Antiqua"/>
          <w:color w:val="000000" w:themeColor="text1"/>
        </w:rPr>
        <w:t>Microbubble</w:t>
      </w:r>
      <w:proofErr w:type="spellEnd"/>
      <w:r w:rsidRPr="00D61673">
        <w:rPr>
          <w:rFonts w:ascii="Book Antiqua" w:eastAsia="Book Antiqua" w:hAnsi="Book Antiqua" w:cs="Book Antiqua"/>
          <w:color w:val="000000" w:themeColor="text1"/>
        </w:rPr>
        <w:t xml:space="preserve"> contrast agents increase the intensity of backscattered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s and can increase the Doppler signal of small vessels (arterioles and </w:t>
      </w:r>
      <w:proofErr w:type="spellStart"/>
      <w:r w:rsidRPr="00D61673">
        <w:rPr>
          <w:rFonts w:ascii="Book Antiqua" w:eastAsia="Book Antiqua" w:hAnsi="Book Antiqua" w:cs="Book Antiqua"/>
          <w:color w:val="000000" w:themeColor="text1"/>
        </w:rPr>
        <w:t>venules</w:t>
      </w:r>
      <w:proofErr w:type="spellEnd"/>
      <w:r w:rsidRPr="00D61673">
        <w:rPr>
          <w:rFonts w:ascii="Book Antiqua" w:eastAsia="Book Antiqua" w:hAnsi="Book Antiqua" w:cs="Book Antiqua"/>
          <w:color w:val="000000" w:themeColor="text1"/>
        </w:rPr>
        <w:t xml:space="preserve">) with a diameter of approximately 0.1–0.4 mm, but not the signal of capillaries. Unfortunately, CE-EUS has several disadvantages such as blooming </w:t>
      </w:r>
      <w:proofErr w:type="spellStart"/>
      <w:r w:rsidRPr="00D61673">
        <w:rPr>
          <w:rFonts w:ascii="Book Antiqua" w:eastAsia="Book Antiqua" w:hAnsi="Book Antiqua" w:cs="Book Antiqua"/>
          <w:color w:val="000000" w:themeColor="text1"/>
        </w:rPr>
        <w:t>artefacts</w:t>
      </w:r>
      <w:proofErr w:type="spellEnd"/>
      <w:r w:rsidRPr="00D61673">
        <w:rPr>
          <w:rFonts w:ascii="Book Antiqua" w:eastAsia="Book Antiqua" w:hAnsi="Book Antiqua" w:cs="Book Antiqua"/>
          <w:color w:val="000000" w:themeColor="text1"/>
        </w:rPr>
        <w:t xml:space="preserve">, vulnerability to motion </w:t>
      </w:r>
      <w:proofErr w:type="spellStart"/>
      <w:r w:rsidRPr="00D61673">
        <w:rPr>
          <w:rFonts w:ascii="Book Antiqua" w:eastAsia="Book Antiqua" w:hAnsi="Book Antiqua" w:cs="Book Antiqua"/>
          <w:color w:val="000000" w:themeColor="text1"/>
        </w:rPr>
        <w:t>artefacts</w:t>
      </w:r>
      <w:proofErr w:type="spellEnd"/>
      <w:r w:rsidRPr="00D61673">
        <w:rPr>
          <w:rFonts w:ascii="Book Antiqua" w:eastAsia="Book Antiqua" w:hAnsi="Book Antiqua" w:cs="Book Antiqua"/>
          <w:color w:val="000000" w:themeColor="text1"/>
        </w:rPr>
        <w:t xml:space="preserve"> and low sensitivity to slow </w:t>
      </w:r>
      <w:proofErr w:type="gramStart"/>
      <w:r w:rsidRPr="00D61673">
        <w:rPr>
          <w:rFonts w:ascii="Book Antiqua" w:eastAsia="Book Antiqua" w:hAnsi="Book Antiqua" w:cs="Book Antiqua"/>
          <w:color w:val="000000" w:themeColor="text1"/>
        </w:rPr>
        <w:t>flow</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26,31]</w:t>
      </w:r>
      <w:r w:rsidRPr="00D61673">
        <w:rPr>
          <w:rFonts w:ascii="Book Antiqua" w:eastAsia="Book Antiqua" w:hAnsi="Book Antiqua" w:cs="Book Antiqua"/>
          <w:color w:val="000000" w:themeColor="text1"/>
        </w:rPr>
        <w:t>.</w:t>
      </w:r>
    </w:p>
    <w:p w14:paraId="3D01C2B7" w14:textId="206F959C"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Contrast harmonic techniques permit to improve the resolution of this method filtering signals originating from different tissues by selectively detecting harmonic components. Harmonic imaging is based on non-linear acoustic effects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interactions with tissues or </w:t>
      </w:r>
      <w:proofErr w:type="spellStart"/>
      <w:r w:rsidRPr="00D61673">
        <w:rPr>
          <w:rFonts w:ascii="Book Antiqua" w:eastAsia="Book Antiqua" w:hAnsi="Book Antiqua" w:cs="Book Antiqua"/>
          <w:color w:val="000000" w:themeColor="text1"/>
        </w:rPr>
        <w:t>microbubble</w:t>
      </w:r>
      <w:proofErr w:type="spellEnd"/>
      <w:r w:rsidRPr="00D61673">
        <w:rPr>
          <w:rFonts w:ascii="Book Antiqua" w:eastAsia="Book Antiqua" w:hAnsi="Book Antiqua" w:cs="Book Antiqua"/>
          <w:color w:val="000000" w:themeColor="text1"/>
        </w:rPr>
        <w:t xml:space="preserve"> contrast agents. A linear system scatters signals with the same frequency as the transmitted pulse, differently a non-linear response contains both the original </w:t>
      </w:r>
      <w:proofErr w:type="spellStart"/>
      <w:r w:rsidRPr="00D61673">
        <w:rPr>
          <w:rFonts w:ascii="Book Antiqua" w:eastAsia="Book Antiqua" w:hAnsi="Book Antiqua" w:cs="Book Antiqua"/>
          <w:color w:val="000000" w:themeColor="text1"/>
        </w:rPr>
        <w:t>insonated</w:t>
      </w:r>
      <w:proofErr w:type="spellEnd"/>
      <w:r w:rsidRPr="00D61673">
        <w:rPr>
          <w:rFonts w:ascii="Book Antiqua" w:eastAsia="Book Antiqua" w:hAnsi="Book Antiqua" w:cs="Book Antiqua"/>
          <w:color w:val="000000" w:themeColor="text1"/>
        </w:rPr>
        <w:t xml:space="preserve"> frequency and harmonics, which are signals containing multiples of the transmitted frequency. When exposed to US waves, </w:t>
      </w:r>
      <w:proofErr w:type="spellStart"/>
      <w:r w:rsidRPr="00D61673">
        <w:rPr>
          <w:rFonts w:ascii="Book Antiqua" w:eastAsia="Book Antiqua" w:hAnsi="Book Antiqua" w:cs="Book Antiqua"/>
          <w:color w:val="000000" w:themeColor="text1"/>
        </w:rPr>
        <w:t>microbubbles</w:t>
      </w:r>
      <w:proofErr w:type="spellEnd"/>
      <w:r w:rsidRPr="00D61673">
        <w:rPr>
          <w:rFonts w:ascii="Book Antiqua" w:eastAsia="Book Antiqua" w:hAnsi="Book Antiqua" w:cs="Book Antiqua"/>
          <w:color w:val="000000" w:themeColor="text1"/>
        </w:rPr>
        <w:t xml:space="preserve"> resonate, releasing many harmonic signals; in this way a single bubble can be identified as a bright </w:t>
      </w:r>
      <w:proofErr w:type="gramStart"/>
      <w:r w:rsidRPr="00D61673">
        <w:rPr>
          <w:rFonts w:ascii="Book Antiqua" w:eastAsia="Book Antiqua" w:hAnsi="Book Antiqua" w:cs="Book Antiqua"/>
          <w:color w:val="000000" w:themeColor="text1"/>
        </w:rPr>
        <w:t>spot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32,33]</w:t>
      </w:r>
      <w:r w:rsidRPr="00D61673">
        <w:rPr>
          <w:rFonts w:ascii="Book Antiqua" w:eastAsia="Book Antiqua" w:hAnsi="Book Antiqua" w:cs="Book Antiqua"/>
          <w:color w:val="000000" w:themeColor="text1"/>
        </w:rPr>
        <w:t xml:space="preserve">. Through CH-EUS we can detect signals from </w:t>
      </w:r>
      <w:proofErr w:type="spellStart"/>
      <w:r w:rsidRPr="00D61673">
        <w:rPr>
          <w:rFonts w:ascii="Book Antiqua" w:eastAsia="Book Antiqua" w:hAnsi="Book Antiqua" w:cs="Book Antiqua"/>
          <w:color w:val="000000" w:themeColor="text1"/>
        </w:rPr>
        <w:t>microbubbles</w:t>
      </w:r>
      <w:proofErr w:type="spellEnd"/>
      <w:r w:rsidRPr="00D61673">
        <w:rPr>
          <w:rFonts w:ascii="Book Antiqua" w:eastAsia="Book Antiqua" w:hAnsi="Book Antiqua" w:cs="Book Antiqua"/>
          <w:color w:val="000000" w:themeColor="text1"/>
        </w:rPr>
        <w:t xml:space="preserve"> in vessels with very slow flow, as in the capillary bed, without Doppler-related </w:t>
      </w:r>
      <w:proofErr w:type="gramStart"/>
      <w:r w:rsidRPr="00D61673">
        <w:rPr>
          <w:rFonts w:ascii="Book Antiqua" w:eastAsia="Book Antiqua" w:hAnsi="Book Antiqua" w:cs="Book Antiqua"/>
          <w:color w:val="000000" w:themeColor="text1"/>
        </w:rPr>
        <w:t>artifacts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34]</w:t>
      </w:r>
      <w:r w:rsidRPr="00D61673">
        <w:rPr>
          <w:rFonts w:ascii="Book Antiqua" w:eastAsia="Book Antiqua" w:hAnsi="Book Antiqua" w:cs="Book Antiqua"/>
          <w:color w:val="000000" w:themeColor="text1"/>
        </w:rPr>
        <w:t>.</w:t>
      </w:r>
    </w:p>
    <w:p w14:paraId="0797B6BC" w14:textId="7EB8B06F" w:rsidR="00A77B3E" w:rsidRPr="00D61673" w:rsidRDefault="003F4C33" w:rsidP="00FD0789">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During CH-EUS examination the </w:t>
      </w:r>
      <w:proofErr w:type="spellStart"/>
      <w:r w:rsidRPr="00D61673">
        <w:rPr>
          <w:rFonts w:ascii="Book Antiqua" w:eastAsia="Book Antiqua" w:hAnsi="Book Antiqua" w:cs="Book Antiqua"/>
          <w:color w:val="000000" w:themeColor="text1"/>
        </w:rPr>
        <w:t>echoendoscope</w:t>
      </w:r>
      <w:proofErr w:type="spellEnd"/>
      <w:r w:rsidRPr="00D61673">
        <w:rPr>
          <w:rFonts w:ascii="Book Antiqua" w:eastAsia="Book Antiqua" w:hAnsi="Book Antiqua" w:cs="Book Antiqua"/>
          <w:color w:val="000000" w:themeColor="text1"/>
        </w:rPr>
        <w:t xml:space="preserve"> is placed in front of the lesion of interest and, like in EUS-E, a reference B-mode image is kept beside the contrast enhanced image through a dual screen. In order to avoid breaking the </w:t>
      </w:r>
      <w:proofErr w:type="spellStart"/>
      <w:r w:rsidRPr="00D61673">
        <w:rPr>
          <w:rFonts w:ascii="Book Antiqua" w:eastAsia="Book Antiqua" w:hAnsi="Book Antiqua" w:cs="Book Antiqua"/>
          <w:color w:val="000000" w:themeColor="text1"/>
        </w:rPr>
        <w:t>microbubbles</w:t>
      </w:r>
      <w:proofErr w:type="spellEnd"/>
      <w:r w:rsidRPr="00D61673">
        <w:rPr>
          <w:rFonts w:ascii="Book Antiqua" w:eastAsia="Book Antiqua" w:hAnsi="Book Antiqua" w:cs="Book Antiqua"/>
          <w:color w:val="000000" w:themeColor="text1"/>
        </w:rPr>
        <w:t xml:space="preserve">, a large intravenous catheter should be employed for the injection of the contrast agent, which should be administered slowly and followed by a saline flush. After the injection, the uptake and washout of the contrast agent are evaluated for at least 120 s: </w:t>
      </w:r>
      <w:r w:rsidR="00FD0789" w:rsidRPr="00D61673">
        <w:rPr>
          <w:rFonts w:ascii="Book Antiqua" w:hAnsi="Book Antiqua" w:cs="Book Antiqua"/>
          <w:color w:val="000000" w:themeColor="text1"/>
          <w:lang w:eastAsia="zh-CN"/>
        </w:rPr>
        <w:t>T</w:t>
      </w:r>
      <w:r w:rsidRPr="00D61673">
        <w:rPr>
          <w:rFonts w:ascii="Book Antiqua" w:eastAsia="Book Antiqua" w:hAnsi="Book Antiqua" w:cs="Book Antiqua"/>
          <w:color w:val="000000" w:themeColor="text1"/>
        </w:rPr>
        <w:t xml:space="preserve">he </w:t>
      </w:r>
      <w:proofErr w:type="spellStart"/>
      <w:r w:rsidRPr="00D61673">
        <w:rPr>
          <w:rFonts w:ascii="Book Antiqua" w:eastAsia="Book Antiqua" w:hAnsi="Book Antiqua" w:cs="Book Antiqua"/>
          <w:color w:val="000000" w:themeColor="text1"/>
        </w:rPr>
        <w:t>microbubbles</w:t>
      </w:r>
      <w:proofErr w:type="spellEnd"/>
      <w:r w:rsidRPr="00D61673">
        <w:rPr>
          <w:rFonts w:ascii="Book Antiqua" w:eastAsia="Book Antiqua" w:hAnsi="Book Antiqua" w:cs="Book Antiqua"/>
          <w:color w:val="000000" w:themeColor="text1"/>
        </w:rPr>
        <w:t xml:space="preserve"> emit dynamically strong echo signals depicting large and small vessels and showing the microvasculature of the evaluated tissue, from the unenhanced phase to the contrast-enhanced phase. The internal vascular architecture influences the enhancement pattern, differentiated into 3 uptake patterns (hyper-enhancement, </w:t>
      </w:r>
      <w:proofErr w:type="spellStart"/>
      <w:r w:rsidRPr="00D61673">
        <w:rPr>
          <w:rFonts w:ascii="Book Antiqua" w:eastAsia="Book Antiqua" w:hAnsi="Book Antiqua" w:cs="Book Antiqua"/>
          <w:color w:val="000000" w:themeColor="text1"/>
        </w:rPr>
        <w:t>iso</w:t>
      </w:r>
      <w:proofErr w:type="spellEnd"/>
      <w:r w:rsidRPr="00D61673">
        <w:rPr>
          <w:rFonts w:ascii="Book Antiqua" w:eastAsia="Book Antiqua" w:hAnsi="Book Antiqua" w:cs="Book Antiqua"/>
          <w:color w:val="000000" w:themeColor="text1"/>
        </w:rPr>
        <w:t xml:space="preserve">-enhancement, </w:t>
      </w:r>
      <w:proofErr w:type="gramStart"/>
      <w:r w:rsidRPr="00D61673">
        <w:rPr>
          <w:rFonts w:ascii="Book Antiqua" w:eastAsia="Book Antiqua" w:hAnsi="Book Antiqua" w:cs="Book Antiqua"/>
          <w:color w:val="000000" w:themeColor="text1"/>
        </w:rPr>
        <w:t>hypo</w:t>
      </w:r>
      <w:proofErr w:type="gramEnd"/>
      <w:r w:rsidRPr="00D61673">
        <w:rPr>
          <w:rFonts w:ascii="Book Antiqua" w:eastAsia="Book Antiqua" w:hAnsi="Book Antiqua" w:cs="Book Antiqua"/>
          <w:color w:val="000000" w:themeColor="text1"/>
        </w:rPr>
        <w:t xml:space="preserve">-enhancement). For CH-EUS study low mechanical index (typically below 0.4, adjusted depending on the target) should be selected in order to obtain </w:t>
      </w:r>
      <w:proofErr w:type="spellStart"/>
      <w:r w:rsidRPr="00D61673">
        <w:rPr>
          <w:rFonts w:ascii="Book Antiqua" w:eastAsia="Book Antiqua" w:hAnsi="Book Antiqua" w:cs="Book Antiqua"/>
          <w:color w:val="000000" w:themeColor="text1"/>
        </w:rPr>
        <w:t>microbubble</w:t>
      </w:r>
      <w:proofErr w:type="spellEnd"/>
      <w:r w:rsidRPr="00D61673">
        <w:rPr>
          <w:rFonts w:ascii="Book Antiqua" w:eastAsia="Book Antiqua" w:hAnsi="Book Antiqua" w:cs="Book Antiqua"/>
          <w:color w:val="000000" w:themeColor="text1"/>
        </w:rPr>
        <w:t xml:space="preserve"> oscillation, to avoid their destruction and to obtain effective tissue signal suppression (non-linear response from tissue is minimal with low acoustic power)</w:t>
      </w:r>
      <w:r w:rsidRPr="00D61673">
        <w:rPr>
          <w:rFonts w:ascii="Book Antiqua" w:eastAsia="Book Antiqua" w:hAnsi="Book Antiqua" w:cs="Book Antiqua"/>
          <w:color w:val="000000" w:themeColor="text1"/>
          <w:vertAlign w:val="superscript"/>
        </w:rPr>
        <w:t>[26,31,35</w:t>
      </w:r>
      <w:r w:rsidR="009A4474" w:rsidRPr="00D61673">
        <w:rPr>
          <w:rFonts w:ascii="Book Antiqua" w:hAnsi="Book Antiqua" w:cs="Book Antiqua"/>
          <w:color w:val="000000" w:themeColor="text1"/>
          <w:vertAlign w:val="superscript"/>
          <w:lang w:eastAsia="zh-CN"/>
        </w:rPr>
        <w:t>,36</w:t>
      </w:r>
      <w:r w:rsidRPr="00D61673">
        <w:rPr>
          <w:rFonts w:ascii="Book Antiqua" w:eastAsia="Book Antiqua" w:hAnsi="Book Antiqua" w:cs="Book Antiqua"/>
          <w:color w:val="000000" w:themeColor="text1"/>
          <w:vertAlign w:val="superscript"/>
        </w:rPr>
        <w:t>]</w:t>
      </w:r>
      <w:r w:rsidRPr="00D61673">
        <w:rPr>
          <w:rFonts w:ascii="Book Antiqua" w:eastAsia="Book Antiqua" w:hAnsi="Book Antiqua" w:cs="Book Antiqua"/>
          <w:color w:val="000000" w:themeColor="text1"/>
        </w:rPr>
        <w:t>.</w:t>
      </w:r>
    </w:p>
    <w:p w14:paraId="6249EC03" w14:textId="5C779D41" w:rsidR="00A77B3E" w:rsidRPr="00D61673" w:rsidRDefault="003F4C33" w:rsidP="0034045F">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recent years CH-EUS is achieving popularity, even if consensus is still lacking about its exact role in diagnostic workup of gastrointestinal lesions. It is commonly used in the investigation of pancreatic cystic and solid lesions, gallbladder abnormalities, </w:t>
      </w:r>
      <w:proofErr w:type="spellStart"/>
      <w:r w:rsidRPr="00D61673">
        <w:rPr>
          <w:rFonts w:ascii="Book Antiqua" w:eastAsia="Book Antiqua" w:hAnsi="Book Antiqua" w:cs="Book Antiqua"/>
          <w:color w:val="000000" w:themeColor="text1"/>
        </w:rPr>
        <w:t>subepithelial</w:t>
      </w:r>
      <w:proofErr w:type="spellEnd"/>
      <w:r w:rsidRPr="00D61673">
        <w:rPr>
          <w:rFonts w:ascii="Book Antiqua" w:eastAsia="Book Antiqua" w:hAnsi="Book Antiqua" w:cs="Book Antiqua"/>
          <w:color w:val="000000" w:themeColor="text1"/>
        </w:rPr>
        <w:t xml:space="preserve"> gastrointestinal tumors; other indications, such as staging of gastric tumors and other anomalies are limited to research studies. Indeed, the possibility of obtaining histological assessment through FNA or FNB with high diagnostic accuracy made this technique often unnecessary in daily clinical </w:t>
      </w:r>
      <w:proofErr w:type="gramStart"/>
      <w:r w:rsidRPr="00D61673">
        <w:rPr>
          <w:rFonts w:ascii="Book Antiqua" w:eastAsia="Book Antiqua" w:hAnsi="Book Antiqua" w:cs="Book Antiqua"/>
          <w:color w:val="000000" w:themeColor="text1"/>
        </w:rPr>
        <w:t>practice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14,32,37]</w:t>
      </w:r>
      <w:r w:rsidRPr="00D61673">
        <w:rPr>
          <w:rFonts w:ascii="Book Antiqua" w:eastAsia="Book Antiqua" w:hAnsi="Book Antiqua" w:cs="Book Antiqua"/>
          <w:color w:val="000000" w:themeColor="text1"/>
        </w:rPr>
        <w:t xml:space="preserve">. </w:t>
      </w:r>
    </w:p>
    <w:p w14:paraId="48F02540" w14:textId="7CB96873" w:rsidR="00A77B3E" w:rsidRPr="00D61673" w:rsidRDefault="003F4C33" w:rsidP="0034045F">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European Federation of Societies for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in Medicine and Biology</w:t>
      </w:r>
      <w:r w:rsidR="0034045F"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 xml:space="preserve">guidelines recommend the use of </w:t>
      </w:r>
      <w:proofErr w:type="spellStart"/>
      <w:r w:rsidR="0007438C" w:rsidRPr="00D61673">
        <w:rPr>
          <w:rFonts w:ascii="Book Antiqua" w:eastAsia="Book Antiqua" w:hAnsi="Book Antiqua" w:cs="Book Antiqua"/>
          <w:color w:val="000000" w:themeColor="text1"/>
        </w:rPr>
        <w:t>elastography</w:t>
      </w:r>
      <w:proofErr w:type="spellEnd"/>
      <w:r w:rsidR="0007438C" w:rsidRPr="00D61673">
        <w:rPr>
          <w:rFonts w:ascii="Book Antiqua" w:eastAsia="Book Antiqua" w:hAnsi="Book Antiqua" w:cs="Book Antiqua"/>
          <w:color w:val="000000" w:themeColor="text1"/>
        </w:rPr>
        <w:t xml:space="preserve"> and </w:t>
      </w:r>
      <w:r w:rsidR="00D52DA6" w:rsidRPr="00D61673">
        <w:rPr>
          <w:rFonts w:ascii="Book Antiqua" w:eastAsia="Book Antiqua" w:hAnsi="Book Antiqua" w:cs="Book Antiqua"/>
          <w:color w:val="000000" w:themeColor="text1"/>
        </w:rPr>
        <w:t>US</w:t>
      </w:r>
      <w:r w:rsidR="0007438C" w:rsidRPr="00D61673">
        <w:rPr>
          <w:rFonts w:ascii="Book Antiqua" w:eastAsia="Book Antiqua" w:hAnsi="Book Antiqua" w:cs="Book Antiqua"/>
          <w:color w:val="000000" w:themeColor="text1"/>
        </w:rPr>
        <w:t xml:space="preserve"> contrast agents</w:t>
      </w:r>
      <w:r w:rsidRPr="00D61673">
        <w:rPr>
          <w:rFonts w:ascii="Book Antiqua" w:eastAsia="Book Antiqua" w:hAnsi="Book Antiqua" w:cs="Book Antiqua"/>
          <w:color w:val="000000" w:themeColor="text1"/>
        </w:rPr>
        <w:t xml:space="preserve"> to </w:t>
      </w:r>
      <w:r w:rsidR="0007438C" w:rsidRPr="00D61673">
        <w:rPr>
          <w:rFonts w:ascii="Book Antiqua" w:eastAsia="Book Antiqua" w:hAnsi="Book Antiqua" w:cs="Book Antiqua"/>
          <w:color w:val="000000" w:themeColor="text1"/>
        </w:rPr>
        <w:t>increase</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the ability to </w:t>
      </w:r>
      <w:r w:rsidRPr="00D61673">
        <w:rPr>
          <w:rFonts w:ascii="Book Antiqua" w:eastAsia="Book Antiqua" w:hAnsi="Book Antiqua" w:cs="Book Antiqua"/>
          <w:color w:val="000000" w:themeColor="text1"/>
        </w:rPr>
        <w:t>di</w:t>
      </w:r>
      <w:r w:rsidR="0007438C" w:rsidRPr="00D61673">
        <w:rPr>
          <w:rFonts w:ascii="Book Antiqua" w:eastAsia="Book Antiqua" w:hAnsi="Book Antiqua" w:cs="Book Antiqua"/>
          <w:color w:val="000000" w:themeColor="text1"/>
        </w:rPr>
        <w:t>stinguish</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 xml:space="preserve">benign or malignant nature of </w:t>
      </w:r>
      <w:r w:rsidRPr="00D61673">
        <w:rPr>
          <w:rFonts w:ascii="Book Antiqua" w:eastAsia="Book Antiqua" w:hAnsi="Book Antiqua" w:cs="Book Antiqua"/>
          <w:color w:val="000000" w:themeColor="text1"/>
        </w:rPr>
        <w:t xml:space="preserve">solid pancreatic </w:t>
      </w:r>
      <w:r w:rsidR="0007438C" w:rsidRPr="00D61673">
        <w:rPr>
          <w:rFonts w:ascii="Book Antiqua" w:eastAsia="Book Antiqua" w:hAnsi="Book Antiqua" w:cs="Book Antiqua"/>
          <w:color w:val="000000" w:themeColor="text1"/>
        </w:rPr>
        <w:t>tumors</w:t>
      </w:r>
      <w:r w:rsidRPr="00D61673">
        <w:rPr>
          <w:rFonts w:ascii="Book Antiqua" w:eastAsia="Book Antiqua" w:hAnsi="Book Antiqua" w:cs="Book Antiqua"/>
          <w:color w:val="000000" w:themeColor="text1"/>
        </w:rPr>
        <w:t xml:space="preserve">, pancreatic cystic </w:t>
      </w:r>
      <w:r w:rsidR="0007438C" w:rsidRPr="00D61673">
        <w:rPr>
          <w:rFonts w:ascii="Book Antiqua" w:eastAsia="Book Antiqua" w:hAnsi="Book Antiqua" w:cs="Book Antiqua"/>
          <w:color w:val="000000" w:themeColor="text1"/>
        </w:rPr>
        <w:t>neoplasms</w:t>
      </w:r>
      <w:r w:rsidRPr="00D61673">
        <w:rPr>
          <w:rFonts w:ascii="Book Antiqua" w:eastAsia="Book Antiqua" w:hAnsi="Book Antiqua" w:cs="Book Antiqua"/>
          <w:color w:val="000000" w:themeColor="text1"/>
        </w:rPr>
        <w:t xml:space="preserve">, and </w:t>
      </w:r>
      <w:r w:rsidR="0007438C"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On the other hand</w:t>
      </w:r>
      <w:r w:rsidRPr="00D61673">
        <w:rPr>
          <w:rFonts w:ascii="Book Antiqua" w:eastAsia="Book Antiqua" w:hAnsi="Book Antiqua" w:cs="Book Antiqua"/>
          <w:color w:val="000000" w:themeColor="text1"/>
        </w:rPr>
        <w:t>, th</w:t>
      </w:r>
      <w:r w:rsidR="0007438C" w:rsidRPr="00D61673">
        <w:rPr>
          <w:rFonts w:ascii="Book Antiqua" w:eastAsia="Book Antiqua" w:hAnsi="Book Antiqua" w:cs="Book Antiqua"/>
          <w:color w:val="000000" w:themeColor="text1"/>
        </w:rPr>
        <w:t>ese methods</w:t>
      </w:r>
      <w:r w:rsidRPr="00D61673">
        <w:rPr>
          <w:rFonts w:ascii="Book Antiqua" w:eastAsia="Book Antiqua" w:hAnsi="Book Antiqua" w:cs="Book Antiqua"/>
          <w:color w:val="000000" w:themeColor="text1"/>
        </w:rPr>
        <w:t xml:space="preserve"> </w:t>
      </w:r>
      <w:r w:rsidR="0007438C" w:rsidRPr="00D61673">
        <w:rPr>
          <w:rFonts w:ascii="Book Antiqua" w:eastAsia="Book Antiqua" w:hAnsi="Book Antiqua" w:cs="Book Antiqua"/>
          <w:color w:val="000000" w:themeColor="text1"/>
        </w:rPr>
        <w:t>could</w:t>
      </w:r>
      <w:r w:rsidRPr="00D61673">
        <w:rPr>
          <w:rFonts w:ascii="Book Antiqua" w:eastAsia="Book Antiqua" w:hAnsi="Book Antiqua" w:cs="Book Antiqua"/>
          <w:color w:val="000000" w:themeColor="text1"/>
        </w:rPr>
        <w:t xml:space="preserve"> be used to </w:t>
      </w:r>
      <w:r w:rsidR="0007438C" w:rsidRPr="00D61673">
        <w:rPr>
          <w:rFonts w:ascii="Book Antiqua" w:eastAsia="Book Antiqua" w:hAnsi="Book Antiqua" w:cs="Book Antiqua"/>
          <w:color w:val="000000" w:themeColor="text1"/>
        </w:rPr>
        <w:t xml:space="preserve">improve </w:t>
      </w:r>
      <w:r w:rsidR="00393A2B" w:rsidRPr="00D61673">
        <w:rPr>
          <w:rFonts w:ascii="Book Antiqua" w:eastAsia="Book Antiqua" w:hAnsi="Book Antiqua" w:cs="Book Antiqua"/>
          <w:color w:val="000000" w:themeColor="text1"/>
        </w:rPr>
        <w:t xml:space="preserve">the </w:t>
      </w:r>
      <w:r w:rsidR="0007438C" w:rsidRPr="00D61673">
        <w:rPr>
          <w:rFonts w:ascii="Book Antiqua" w:eastAsia="Book Antiqua" w:hAnsi="Book Antiqua" w:cs="Book Antiqua"/>
          <w:color w:val="000000" w:themeColor="text1"/>
        </w:rPr>
        <w:t xml:space="preserve">diagnostic performance of tissue </w:t>
      </w:r>
      <w:proofErr w:type="gramStart"/>
      <w:r w:rsidR="0007438C" w:rsidRPr="00D61673">
        <w:rPr>
          <w:rFonts w:ascii="Book Antiqua" w:eastAsia="Book Antiqua" w:hAnsi="Book Antiqua" w:cs="Book Antiqua"/>
          <w:color w:val="000000" w:themeColor="text1"/>
        </w:rPr>
        <w:t>sampling</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38-41]</w:t>
      </w:r>
      <w:r w:rsidRPr="00D61673">
        <w:rPr>
          <w:rFonts w:ascii="Book Antiqua" w:eastAsia="Book Antiqua" w:hAnsi="Book Antiqua" w:cs="Book Antiqua"/>
          <w:color w:val="000000" w:themeColor="text1"/>
        </w:rPr>
        <w:t xml:space="preserve">. </w:t>
      </w:r>
    </w:p>
    <w:p w14:paraId="3FD1F33F" w14:textId="77777777" w:rsidR="00A77B3E" w:rsidRPr="00D61673" w:rsidRDefault="00A77B3E" w:rsidP="00892001">
      <w:pPr>
        <w:spacing w:line="360" w:lineRule="auto"/>
        <w:jc w:val="both"/>
        <w:rPr>
          <w:rFonts w:ascii="Book Antiqua" w:hAnsi="Book Antiqua"/>
          <w:color w:val="000000" w:themeColor="text1"/>
        </w:rPr>
      </w:pPr>
    </w:p>
    <w:p w14:paraId="2CAFC4E5"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lastRenderedPageBreak/>
        <w:t>EUS-GUIDED TISSUE ACQUISITION</w:t>
      </w:r>
    </w:p>
    <w:p w14:paraId="10EB8BB8" w14:textId="6F4E1221"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introduction of EUS-FNA and FNB </w:t>
      </w:r>
      <w:r w:rsidR="00393A2B" w:rsidRPr="00D61673">
        <w:rPr>
          <w:rFonts w:ascii="Book Antiqua" w:eastAsia="Book Antiqua" w:hAnsi="Book Antiqua" w:cs="Book Antiqua"/>
          <w:color w:val="000000" w:themeColor="text1"/>
        </w:rPr>
        <w:t xml:space="preserve">allowed </w:t>
      </w:r>
      <w:r w:rsidRPr="00D61673">
        <w:rPr>
          <w:rFonts w:ascii="Book Antiqua" w:eastAsia="Book Antiqua" w:hAnsi="Book Antiqua" w:cs="Book Antiqua"/>
          <w:color w:val="000000" w:themeColor="text1"/>
        </w:rPr>
        <w:t xml:space="preserve">a definite </w:t>
      </w:r>
      <w:r w:rsidR="00393A2B" w:rsidRPr="00D61673">
        <w:rPr>
          <w:rFonts w:ascii="Book Antiqua" w:eastAsia="Book Antiqua" w:hAnsi="Book Antiqua" w:cs="Book Antiqua"/>
          <w:color w:val="000000" w:themeColor="text1"/>
        </w:rPr>
        <w:t>pathology</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for</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thoracic and</w:t>
      </w:r>
      <w:r w:rsidRPr="00D61673">
        <w:rPr>
          <w:rFonts w:ascii="Book Antiqua" w:eastAsia="Book Antiqua" w:hAnsi="Book Antiqua" w:cs="Book Antiqua"/>
          <w:color w:val="000000" w:themeColor="text1"/>
        </w:rPr>
        <w:t xml:space="preserve"> abdominal</w:t>
      </w:r>
      <w:r w:rsidR="00393A2B" w:rsidRPr="00D61673">
        <w:rPr>
          <w:rFonts w:ascii="Book Antiqua" w:eastAsia="Book Antiqua" w:hAnsi="Book Antiqua" w:cs="Book Antiqua"/>
          <w:color w:val="000000" w:themeColor="text1"/>
        </w:rPr>
        <w:t xml:space="preserve"> masses</w:t>
      </w:r>
      <w:r w:rsidRPr="00D61673">
        <w:rPr>
          <w:rFonts w:ascii="Book Antiqua" w:eastAsia="Book Antiqua" w:hAnsi="Book Antiqua" w:cs="Book Antiqua"/>
          <w:color w:val="000000" w:themeColor="text1"/>
        </w:rPr>
        <w:t xml:space="preserve">. EUS combines the high-resolution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imaging of lesions and a safe and effective fine needle-based tissue acquisition of these </w:t>
      </w:r>
      <w:proofErr w:type="gramStart"/>
      <w:r w:rsidRPr="00D61673">
        <w:rPr>
          <w:rFonts w:ascii="Book Antiqua" w:eastAsia="Book Antiqua" w:hAnsi="Book Antiqua" w:cs="Book Antiqua"/>
          <w:color w:val="000000" w:themeColor="text1"/>
        </w:rPr>
        <w:t>lesions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w:t>
      </w:r>
    </w:p>
    <w:p w14:paraId="375BD5CE" w14:textId="5F659613"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Several types of needles have been developed to </w:t>
      </w:r>
      <w:r w:rsidR="00393A2B" w:rsidRPr="00D61673">
        <w:rPr>
          <w:rFonts w:ascii="Book Antiqua" w:eastAsia="Book Antiqua" w:hAnsi="Book Antiqua" w:cs="Book Antiqua"/>
          <w:color w:val="000000" w:themeColor="text1"/>
        </w:rPr>
        <w:t>provide</w:t>
      </w:r>
      <w:r w:rsidRPr="00D61673">
        <w:rPr>
          <w:rFonts w:ascii="Book Antiqua" w:eastAsia="Book Antiqua" w:hAnsi="Book Antiqua" w:cs="Book Antiqua"/>
          <w:color w:val="000000" w:themeColor="text1"/>
        </w:rPr>
        <w:t xml:space="preserve"> histological tissue examination. Anyway, also standard aspiration needles (mainly larger needles) may provide the capture of tissue suitable for </w:t>
      </w:r>
      <w:proofErr w:type="spellStart"/>
      <w:r w:rsidRPr="00D61673">
        <w:rPr>
          <w:rFonts w:ascii="Book Antiqua" w:eastAsia="Book Antiqua" w:hAnsi="Book Antiqua" w:cs="Book Antiqua"/>
          <w:color w:val="000000" w:themeColor="text1"/>
        </w:rPr>
        <w:t>histopathological</w:t>
      </w:r>
      <w:proofErr w:type="spellEnd"/>
      <w:r w:rsidRPr="00D61673">
        <w:rPr>
          <w:rFonts w:ascii="Book Antiqua" w:eastAsia="Book Antiqua" w:hAnsi="Book Antiqua" w:cs="Book Antiqua"/>
          <w:color w:val="000000" w:themeColor="text1"/>
        </w:rPr>
        <w:t xml:space="preserve"> </w:t>
      </w:r>
      <w:proofErr w:type="gramStart"/>
      <w:r w:rsidRPr="00D61673">
        <w:rPr>
          <w:rFonts w:ascii="Book Antiqua" w:eastAsia="Book Antiqua" w:hAnsi="Book Antiqua" w:cs="Book Antiqua"/>
          <w:color w:val="000000" w:themeColor="text1"/>
        </w:rPr>
        <w:t>evaluation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43-47]</w:t>
      </w:r>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Histopathological</w:t>
      </w:r>
      <w:proofErr w:type="spellEnd"/>
      <w:r w:rsidRPr="00D61673">
        <w:rPr>
          <w:rFonts w:ascii="Book Antiqua" w:eastAsia="Book Antiqua" w:hAnsi="Book Antiqua" w:cs="Book Antiqua"/>
          <w:color w:val="000000" w:themeColor="text1"/>
        </w:rPr>
        <w:t xml:space="preserve"> handling is possible with small tissue cores fixed in formalin and, compared with </w:t>
      </w:r>
      <w:proofErr w:type="spellStart"/>
      <w:r w:rsidRPr="00D61673">
        <w:rPr>
          <w:rFonts w:ascii="Book Antiqua" w:eastAsia="Book Antiqua" w:hAnsi="Book Antiqua" w:cs="Book Antiqua"/>
          <w:color w:val="000000" w:themeColor="text1"/>
        </w:rPr>
        <w:t>cytopathological</w:t>
      </w:r>
      <w:proofErr w:type="spellEnd"/>
      <w:r w:rsidRPr="00D61673">
        <w:rPr>
          <w:rFonts w:ascii="Book Antiqua" w:eastAsia="Book Antiqua" w:hAnsi="Book Antiqua" w:cs="Book Antiqua"/>
          <w:color w:val="000000" w:themeColor="text1"/>
        </w:rPr>
        <w:t xml:space="preserve"> sample, it permits a wide variety of ancillary diagnostic techniques (immunohistochemistry, molecular analysis</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47,48]</w:t>
      </w:r>
      <w:r w:rsidRPr="00D61673">
        <w:rPr>
          <w:rFonts w:ascii="Book Antiqua" w:eastAsia="Book Antiqua" w:hAnsi="Book Antiqua" w:cs="Book Antiqua"/>
          <w:color w:val="000000" w:themeColor="text1"/>
        </w:rPr>
        <w:t xml:space="preserve">. Four main types of needle are currently available for EUS guided sampling: </w:t>
      </w:r>
      <w:r w:rsidR="00FC4D30" w:rsidRPr="00D61673">
        <w:rPr>
          <w:rFonts w:ascii="Book Antiqua" w:hAnsi="Book Antiqua" w:cs="Book Antiqua"/>
          <w:color w:val="000000" w:themeColor="text1"/>
          <w:lang w:eastAsia="zh-CN"/>
        </w:rPr>
        <w:t>S</w:t>
      </w:r>
      <w:r w:rsidRPr="00D61673">
        <w:rPr>
          <w:rFonts w:ascii="Book Antiqua" w:eastAsia="Book Antiqua" w:hAnsi="Book Antiqua" w:cs="Book Antiqua"/>
          <w:color w:val="000000" w:themeColor="text1"/>
        </w:rPr>
        <w:t>tandard aspiration needles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xml:space="preserve">), biopsy needles with a core trap and reverse angle technology or with </w:t>
      </w:r>
      <w:proofErr w:type="spellStart"/>
      <w:r w:rsidRPr="00D61673">
        <w:rPr>
          <w:rFonts w:ascii="Book Antiqua" w:eastAsia="Book Antiqua" w:hAnsi="Book Antiqua" w:cs="Book Antiqua"/>
          <w:color w:val="000000" w:themeColor="text1"/>
        </w:rPr>
        <w:t>antegrade</w:t>
      </w:r>
      <w:proofErr w:type="spellEnd"/>
      <w:r w:rsidRPr="00D61673">
        <w:rPr>
          <w:rFonts w:ascii="Book Antiqua" w:eastAsia="Book Antiqua" w:hAnsi="Book Antiqua" w:cs="Book Antiqua"/>
          <w:color w:val="000000" w:themeColor="text1"/>
        </w:rPr>
        <w:t xml:space="preserve"> core trap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needles with a shark-</w:t>
      </w:r>
      <w:r w:rsidR="00393A2B" w:rsidRPr="00D61673">
        <w:rPr>
          <w:rFonts w:ascii="Book Antiqua" w:eastAsia="Book Antiqua" w:hAnsi="Book Antiqua" w:cs="Book Antiqua"/>
          <w:color w:val="000000" w:themeColor="text1"/>
        </w:rPr>
        <w:t>tip</w:t>
      </w:r>
      <w:r w:rsidRPr="00D61673">
        <w:rPr>
          <w:rFonts w:ascii="Book Antiqua" w:eastAsia="Book Antiqua" w:hAnsi="Book Antiqua" w:cs="Book Antiqua"/>
          <w:color w:val="000000" w:themeColor="text1"/>
        </w:rPr>
        <w:t xml:space="preserve"> design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 xml:space="preserve">) and needles with a </w:t>
      </w:r>
      <w:proofErr w:type="spellStart"/>
      <w:r w:rsidRPr="00D61673">
        <w:rPr>
          <w:rFonts w:ascii="Book Antiqua" w:eastAsia="Book Antiqua" w:hAnsi="Book Antiqua" w:cs="Book Antiqua"/>
          <w:color w:val="000000" w:themeColor="text1"/>
        </w:rPr>
        <w:t>Franseen</w:t>
      </w:r>
      <w:proofErr w:type="spellEnd"/>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t</w:t>
      </w:r>
      <w:r w:rsidR="00393A2B" w:rsidRPr="00D61673">
        <w:rPr>
          <w:rFonts w:ascii="Book Antiqua" w:eastAsia="Book Antiqua" w:hAnsi="Book Antiqua" w:cs="Book Antiqua"/>
          <w:color w:val="000000" w:themeColor="text1"/>
        </w:rPr>
        <w:t>y</w:t>
      </w:r>
      <w:r w:rsidRPr="00D61673">
        <w:rPr>
          <w:rFonts w:ascii="Book Antiqua" w:eastAsia="Book Antiqua" w:hAnsi="Book Antiqua" w:cs="Book Antiqua"/>
          <w:color w:val="000000" w:themeColor="text1"/>
        </w:rPr>
        <w:t>p</w:t>
      </w:r>
      <w:r w:rsidR="00393A2B" w:rsidRPr="00D61673">
        <w:rPr>
          <w:rFonts w:ascii="Book Antiqua" w:eastAsia="Book Antiqua" w:hAnsi="Book Antiqua" w:cs="Book Antiqua"/>
          <w:color w:val="000000" w:themeColor="text1"/>
        </w:rPr>
        <w:t>e</w:t>
      </w:r>
      <w:r w:rsidRPr="00D61673">
        <w:rPr>
          <w:rFonts w:ascii="Book Antiqua" w:eastAsia="Book Antiqua" w:hAnsi="Book Antiqua" w:cs="Book Antiqua"/>
          <w:color w:val="000000" w:themeColor="text1"/>
        </w:rPr>
        <w:t xml:space="preserve"> design (19</w:t>
      </w:r>
      <w:r w:rsidR="00393A2B"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25 G</w:t>
      </w:r>
      <w:r w:rsidR="00393A2B" w:rsidRPr="00D61673">
        <w:rPr>
          <w:rFonts w:ascii="Book Antiqua" w:eastAsia="Book Antiqua" w:hAnsi="Book Antiqua" w:cs="Book Antiqua"/>
          <w:color w:val="000000" w:themeColor="text1"/>
        </w:rPr>
        <w:t>auge</w:t>
      </w:r>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[47,48]</w:t>
      </w:r>
      <w:r w:rsidRPr="00D61673">
        <w:rPr>
          <w:rFonts w:ascii="Book Antiqua" w:eastAsia="Book Antiqua" w:hAnsi="Book Antiqua" w:cs="Book Antiqua"/>
          <w:color w:val="000000" w:themeColor="text1"/>
        </w:rPr>
        <w:t>.</w:t>
      </w:r>
    </w:p>
    <w:p w14:paraId="59261002" w14:textId="160BAC37"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“fanning technique”, which permits to sample a large part of the target solid lesion or lymph node, represents the best EUS-sampling technique and is associated with a significant lower number of passes needed to establish the </w:t>
      </w:r>
      <w:proofErr w:type="gramStart"/>
      <w:r w:rsidRPr="00D61673">
        <w:rPr>
          <w:rFonts w:ascii="Book Antiqua" w:eastAsia="Book Antiqua" w:hAnsi="Book Antiqua" w:cs="Book Antiqua"/>
          <w:color w:val="000000" w:themeColor="text1"/>
        </w:rPr>
        <w:t>diagnosis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49]</w:t>
      </w:r>
      <w:r w:rsidRPr="00D61673">
        <w:rPr>
          <w:rFonts w:ascii="Book Antiqua" w:eastAsia="Book Antiqua" w:hAnsi="Book Antiqua" w:cs="Book Antiqua"/>
          <w:color w:val="000000" w:themeColor="text1"/>
        </w:rPr>
        <w:t xml:space="preserve">. “Suction technique” is used to facilitate EUS-guided tissue acquisition and consists in applying a negative suction pressure using a 5 mL or 10 mL syringe. </w:t>
      </w:r>
      <w:r w:rsidR="00393A2B" w:rsidRPr="00D61673">
        <w:rPr>
          <w:rFonts w:ascii="Book Antiqua" w:eastAsia="Book Antiqua" w:hAnsi="Book Antiqua" w:cs="Book Antiqua"/>
          <w:color w:val="000000" w:themeColor="text1"/>
        </w:rPr>
        <w:t>On the other hand</w:t>
      </w:r>
      <w:r w:rsidRPr="00D61673">
        <w:rPr>
          <w:rFonts w:ascii="Book Antiqua" w:eastAsia="Book Antiqua" w:hAnsi="Book Antiqua" w:cs="Book Antiqua"/>
          <w:color w:val="000000" w:themeColor="text1"/>
        </w:rPr>
        <w:t xml:space="preserve">, the </w:t>
      </w:r>
      <w:r w:rsidR="00393A2B" w:rsidRPr="00D61673">
        <w:rPr>
          <w:rFonts w:ascii="Book Antiqua" w:eastAsia="Book Antiqua" w:hAnsi="Book Antiqua" w:cs="Book Antiqua"/>
          <w:color w:val="000000" w:themeColor="text1"/>
        </w:rPr>
        <w:t>so-called “slow-pull technique”, consisting in the</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 xml:space="preserve">controlled pulling </w:t>
      </w:r>
      <w:r w:rsidRPr="00D61673">
        <w:rPr>
          <w:rFonts w:ascii="Book Antiqua" w:eastAsia="Book Antiqua" w:hAnsi="Book Antiqua" w:cs="Book Antiqua"/>
          <w:color w:val="000000" w:themeColor="text1"/>
        </w:rPr>
        <w:t xml:space="preserve">of the </w:t>
      </w:r>
      <w:proofErr w:type="spellStart"/>
      <w:r w:rsidRPr="00D61673">
        <w:rPr>
          <w:rFonts w:ascii="Book Antiqua" w:eastAsia="Book Antiqua" w:hAnsi="Book Antiqua" w:cs="Book Antiqua"/>
          <w:color w:val="000000" w:themeColor="text1"/>
        </w:rPr>
        <w:t>stylet</w:t>
      </w:r>
      <w:proofErr w:type="spellEnd"/>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allows</w:t>
      </w:r>
      <w:r w:rsidRPr="00D61673">
        <w:rPr>
          <w:rFonts w:ascii="Book Antiqua" w:eastAsia="Book Antiqua" w:hAnsi="Book Antiqua" w:cs="Book Antiqua"/>
          <w:color w:val="000000" w:themeColor="text1"/>
        </w:rPr>
        <w:t xml:space="preserve"> </w:t>
      </w:r>
      <w:r w:rsidR="00393A2B" w:rsidRPr="00D61673">
        <w:rPr>
          <w:rFonts w:ascii="Book Antiqua" w:eastAsia="Book Antiqua" w:hAnsi="Book Antiqua" w:cs="Book Antiqua"/>
          <w:color w:val="000000" w:themeColor="text1"/>
        </w:rPr>
        <w:t xml:space="preserve">a smooth negative pressure able to collect cytological </w:t>
      </w:r>
      <w:proofErr w:type="gramStart"/>
      <w:r w:rsidR="00393A2B" w:rsidRPr="00D61673">
        <w:rPr>
          <w:rFonts w:ascii="Book Antiqua" w:eastAsia="Book Antiqua" w:hAnsi="Book Antiqua" w:cs="Book Antiqua"/>
          <w:color w:val="000000" w:themeColor="text1"/>
        </w:rPr>
        <w:t>specimens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50]</w:t>
      </w:r>
      <w:r w:rsidRPr="00D61673">
        <w:rPr>
          <w:rFonts w:ascii="Book Antiqua" w:eastAsia="Book Antiqua" w:hAnsi="Book Antiqua" w:cs="Book Antiqua"/>
          <w:color w:val="000000" w:themeColor="text1"/>
        </w:rPr>
        <w:t xml:space="preserve">. </w:t>
      </w:r>
    </w:p>
    <w:p w14:paraId="24410434" w14:textId="58DA6BCE"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w:t>
      </w:r>
      <w:r w:rsidR="00393A2B" w:rsidRPr="00D61673">
        <w:rPr>
          <w:rFonts w:ascii="Book Antiqua" w:eastAsia="Book Antiqua" w:hAnsi="Book Antiqua" w:cs="Book Antiqua"/>
          <w:color w:val="000000" w:themeColor="text1"/>
        </w:rPr>
        <w:t>amount</w:t>
      </w:r>
      <w:r w:rsidRPr="00D61673">
        <w:rPr>
          <w:rFonts w:ascii="Book Antiqua" w:eastAsia="Book Antiqua" w:hAnsi="Book Antiqua" w:cs="Book Antiqua"/>
          <w:color w:val="000000" w:themeColor="text1"/>
        </w:rPr>
        <w:t xml:space="preserve"> of </w:t>
      </w:r>
      <w:r w:rsidR="00393A2B" w:rsidRPr="00D61673">
        <w:rPr>
          <w:rFonts w:ascii="Book Antiqua" w:eastAsia="Book Antiqua" w:hAnsi="Book Antiqua" w:cs="Book Antiqua"/>
          <w:color w:val="000000" w:themeColor="text1"/>
        </w:rPr>
        <w:t xml:space="preserve">needle </w:t>
      </w:r>
      <w:r w:rsidRPr="00D61673">
        <w:rPr>
          <w:rFonts w:ascii="Book Antiqua" w:eastAsia="Book Antiqua" w:hAnsi="Book Antiqua" w:cs="Book Antiqua"/>
          <w:color w:val="000000" w:themeColor="text1"/>
        </w:rPr>
        <w:t xml:space="preserve">passes </w:t>
      </w:r>
      <w:r w:rsidR="00393A2B" w:rsidRPr="00D61673">
        <w:rPr>
          <w:rFonts w:ascii="Book Antiqua" w:eastAsia="Book Antiqua" w:hAnsi="Book Antiqua" w:cs="Book Antiqua"/>
          <w:color w:val="000000" w:themeColor="text1"/>
        </w:rPr>
        <w:t xml:space="preserve">could be reduced </w:t>
      </w:r>
      <w:r w:rsidRPr="00D61673">
        <w:rPr>
          <w:rFonts w:ascii="Book Antiqua" w:eastAsia="Book Antiqua" w:hAnsi="Book Antiqua" w:cs="Book Antiqua"/>
          <w:color w:val="000000" w:themeColor="text1"/>
        </w:rPr>
        <w:t>based on on-site pathological evaluation (ROSE), where available, or should be based on gross visual inspection of the obtained material and the type of target lesion. A high number (≥ 7) of needle passes is thought to be a predictor of a high diagnostic sensitivity of EUS-</w:t>
      </w:r>
      <w:proofErr w:type="gramStart"/>
      <w:r w:rsidRPr="00D61673">
        <w:rPr>
          <w:rFonts w:ascii="Book Antiqua" w:eastAsia="Book Antiqua" w:hAnsi="Book Antiqua" w:cs="Book Antiqua"/>
          <w:color w:val="000000" w:themeColor="text1"/>
        </w:rPr>
        <w:t>FNA</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51,52]</w:t>
      </w:r>
      <w:r w:rsidRPr="00D61673">
        <w:rPr>
          <w:rFonts w:ascii="Book Antiqua" w:eastAsia="Book Antiqua" w:hAnsi="Book Antiqua" w:cs="Book Antiqua"/>
          <w:color w:val="000000" w:themeColor="text1"/>
        </w:rPr>
        <w:t>.</w:t>
      </w:r>
    </w:p>
    <w:p w14:paraId="6D4B12CF" w14:textId="53698FCF"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EUS-</w:t>
      </w:r>
      <w:r w:rsidR="00A80767" w:rsidRPr="00D61673">
        <w:rPr>
          <w:rFonts w:ascii="Book Antiqua" w:eastAsia="Book Antiqua" w:hAnsi="Book Antiqua" w:cs="Book Antiqua"/>
          <w:color w:val="000000" w:themeColor="text1"/>
        </w:rPr>
        <w:t>tissue</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acquisition</w:t>
      </w:r>
      <w:r w:rsidRPr="00D61673">
        <w:rPr>
          <w:rFonts w:ascii="Book Antiqua" w:eastAsia="Book Antiqua" w:hAnsi="Book Antiqua" w:cs="Book Antiqua"/>
          <w:color w:val="000000" w:themeColor="text1"/>
        </w:rPr>
        <w:t xml:space="preserve"> is safe</w:t>
      </w:r>
      <w:r w:rsidR="00A80767" w:rsidRPr="00D61673">
        <w:rPr>
          <w:rFonts w:ascii="Book Antiqua" w:eastAsia="Book Antiqua" w:hAnsi="Book Antiqua" w:cs="Book Antiqua"/>
          <w:color w:val="000000" w:themeColor="text1"/>
        </w:rPr>
        <w:t xml:space="preserve">, with very low incidence of </w:t>
      </w:r>
      <w:r w:rsidRPr="00D61673">
        <w:rPr>
          <w:rFonts w:ascii="Book Antiqua" w:eastAsia="Book Antiqua" w:hAnsi="Book Antiqua" w:cs="Book Antiqua"/>
          <w:color w:val="000000" w:themeColor="text1"/>
        </w:rPr>
        <w:t xml:space="preserve">severe </w:t>
      </w:r>
      <w:r w:rsidR="00A80767" w:rsidRPr="00D61673">
        <w:rPr>
          <w:rFonts w:ascii="Book Antiqua" w:eastAsia="Book Antiqua" w:hAnsi="Book Antiqua" w:cs="Book Antiqua"/>
          <w:color w:val="000000" w:themeColor="text1"/>
        </w:rPr>
        <w:t>complications</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No correlation among</w:t>
      </w:r>
      <w:r w:rsidRPr="00D61673">
        <w:rPr>
          <w:rFonts w:ascii="Book Antiqua" w:eastAsia="Book Antiqua" w:hAnsi="Book Antiqua" w:cs="Book Antiqua"/>
          <w:color w:val="000000" w:themeColor="text1"/>
        </w:rPr>
        <w:t xml:space="preserve"> needle </w:t>
      </w:r>
      <w:r w:rsidR="00A80767" w:rsidRPr="00D61673">
        <w:rPr>
          <w:rFonts w:ascii="Book Antiqua" w:eastAsia="Book Antiqua" w:hAnsi="Book Antiqua" w:cs="Book Antiqua"/>
          <w:color w:val="000000" w:themeColor="text1"/>
        </w:rPr>
        <w:t>caliber</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and design and incidence of adverse events has been reported.</w:t>
      </w:r>
    </w:p>
    <w:p w14:paraId="741D79D2" w14:textId="5BFF3C19"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Perforation (0.03</w:t>
      </w:r>
      <w:r w:rsidR="00FC4D30"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–0.15%) is mainly due to the </w:t>
      </w:r>
      <w:proofErr w:type="spellStart"/>
      <w:r w:rsidRPr="00D61673">
        <w:rPr>
          <w:rFonts w:ascii="Book Antiqua" w:eastAsia="Book Antiqua" w:hAnsi="Book Antiqua" w:cs="Book Antiqua"/>
          <w:color w:val="000000" w:themeColor="text1"/>
        </w:rPr>
        <w:t>echoendoscope</w:t>
      </w:r>
      <w:proofErr w:type="spellEnd"/>
      <w:r w:rsidRPr="00D61673">
        <w:rPr>
          <w:rFonts w:ascii="Book Antiqua" w:eastAsia="Book Antiqua" w:hAnsi="Book Antiqua" w:cs="Book Antiqua"/>
          <w:color w:val="000000" w:themeColor="text1"/>
        </w:rPr>
        <w:t xml:space="preserve"> passage and not to the sampling procedure; limited data show that the perforation risk of EUS is similar to standard endoscopy. </w:t>
      </w:r>
    </w:p>
    <w:p w14:paraId="29D7596A" w14:textId="22D4E26D"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risk of acute pancreatitis following EUS-FNA is related to procedures which involve direct passage of the needle through the pancreas; </w:t>
      </w:r>
      <w:r w:rsidR="00A80767" w:rsidRPr="00D61673">
        <w:rPr>
          <w:rFonts w:ascii="Book Antiqua" w:eastAsia="Book Antiqua" w:hAnsi="Book Antiqua" w:cs="Book Antiqua"/>
          <w:color w:val="000000" w:themeColor="text1"/>
        </w:rPr>
        <w:t>the risk is higher in cystic than solid lesions sampling</w:t>
      </w:r>
      <w:r w:rsidRPr="00D61673">
        <w:rPr>
          <w:rFonts w:ascii="Book Antiqua" w:eastAsia="Book Antiqua" w:hAnsi="Book Antiqua" w:cs="Book Antiqua"/>
          <w:color w:val="000000" w:themeColor="text1"/>
        </w:rPr>
        <w:t xml:space="preserve"> (0</w:t>
      </w:r>
      <w:r w:rsidR="00FC4D30"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-2%). </w:t>
      </w:r>
    </w:p>
    <w:p w14:paraId="458DEF2E" w14:textId="0FC966B3"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Severe bleeding following EUS-FNA is a rare event (0.13%)</w:t>
      </w:r>
      <w:proofErr w:type="gramStart"/>
      <w:r w:rsidRPr="00D61673">
        <w:rPr>
          <w:rFonts w:ascii="Book Antiqua" w:eastAsia="Book Antiqua" w:hAnsi="Book Antiqua" w:cs="Book Antiqua"/>
          <w:color w:val="000000" w:themeColor="text1"/>
        </w:rPr>
        <w:t>,</w:t>
      </w:r>
      <w:proofErr w:type="gramEnd"/>
      <w:r w:rsidRPr="00D61673">
        <w:rPr>
          <w:rFonts w:ascii="Book Antiqua" w:eastAsia="Book Antiqua" w:hAnsi="Book Antiqua" w:cs="Book Antiqua"/>
          <w:color w:val="000000" w:themeColor="text1"/>
        </w:rPr>
        <w:t xml:space="preserve"> anyway an accurate evaluation between thromboembolic risk </w:t>
      </w:r>
      <w:proofErr w:type="spellStart"/>
      <w:r w:rsidRPr="00D61673">
        <w:rPr>
          <w:rFonts w:ascii="Book Antiqua" w:eastAsia="Book Antiqua" w:hAnsi="Book Antiqua" w:cs="Book Antiqua"/>
          <w:i/>
          <w:iCs/>
          <w:color w:val="000000" w:themeColor="text1"/>
        </w:rPr>
        <w:t>vs</w:t>
      </w:r>
      <w:proofErr w:type="spellEnd"/>
      <w:r w:rsidRPr="00D61673">
        <w:rPr>
          <w:rFonts w:ascii="Book Antiqua" w:eastAsia="Book Antiqua" w:hAnsi="Book Antiqua" w:cs="Book Antiqua"/>
          <w:color w:val="000000" w:themeColor="text1"/>
        </w:rPr>
        <w:t xml:space="preserve"> bleeding risk is mandatory before performing a EUS-guided intervention in patients on antiplatelet and/or anticoagulants therapy: </w:t>
      </w:r>
      <w:r w:rsidR="00FC4D30" w:rsidRPr="00D61673">
        <w:rPr>
          <w:rFonts w:ascii="Book Antiqua" w:hAnsi="Book Antiqua" w:cs="Book Antiqua"/>
          <w:color w:val="000000" w:themeColor="text1"/>
          <w:lang w:eastAsia="zh-CN"/>
        </w:rPr>
        <w:t>A</w:t>
      </w:r>
      <w:r w:rsidR="00A80767" w:rsidRPr="00D61673">
        <w:rPr>
          <w:rFonts w:ascii="Book Antiqua" w:eastAsia="Book Antiqua" w:hAnsi="Book Antiqua" w:cs="Book Antiqua"/>
          <w:color w:val="000000" w:themeColor="text1"/>
        </w:rPr>
        <w:t>nticoagulant drug withdrawal should be considered based on</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patients’</w:t>
      </w:r>
      <w:r w:rsidRPr="00D61673">
        <w:rPr>
          <w:rFonts w:ascii="Book Antiqua" w:eastAsia="Book Antiqua" w:hAnsi="Book Antiqua" w:cs="Book Antiqua"/>
          <w:color w:val="000000" w:themeColor="text1"/>
        </w:rPr>
        <w:t xml:space="preserve"> risk assessment. A </w:t>
      </w:r>
      <w:r w:rsidR="00A80767" w:rsidRPr="00D61673">
        <w:rPr>
          <w:rFonts w:ascii="Book Antiqua" w:eastAsia="Book Antiqua" w:hAnsi="Book Antiqua" w:cs="Book Antiqua"/>
          <w:color w:val="000000" w:themeColor="text1"/>
        </w:rPr>
        <w:t xml:space="preserve">total </w:t>
      </w:r>
      <w:r w:rsidRPr="00D61673">
        <w:rPr>
          <w:rFonts w:ascii="Book Antiqua" w:eastAsia="Book Antiqua" w:hAnsi="Book Antiqua" w:cs="Book Antiqua"/>
          <w:color w:val="000000" w:themeColor="text1"/>
        </w:rPr>
        <w:t xml:space="preserve">platelet count </w:t>
      </w:r>
      <w:r w:rsidR="00A80767" w:rsidRPr="00D61673">
        <w:rPr>
          <w:rFonts w:ascii="Book Antiqua" w:eastAsia="Book Antiqua" w:hAnsi="Book Antiqua" w:cs="Book Antiqua"/>
          <w:color w:val="000000" w:themeColor="text1"/>
        </w:rPr>
        <w:t xml:space="preserve">lower than </w:t>
      </w:r>
      <w:r w:rsidRPr="00D61673">
        <w:rPr>
          <w:rFonts w:ascii="Book Antiqua" w:eastAsia="Book Antiqua" w:hAnsi="Book Antiqua" w:cs="Book Antiqua"/>
          <w:color w:val="000000" w:themeColor="text1"/>
        </w:rPr>
        <w:t>50000</w:t>
      </w:r>
      <w:r w:rsidR="00A80767" w:rsidRPr="00D61673">
        <w:rPr>
          <w:rFonts w:ascii="Book Antiqua" w:eastAsia="Book Antiqua" w:hAnsi="Book Antiqua" w:cs="Book Antiqua"/>
          <w:color w:val="000000" w:themeColor="text1"/>
        </w:rPr>
        <w:t>/mmc</w:t>
      </w:r>
      <w:r w:rsidRPr="00D61673">
        <w:rPr>
          <w:rFonts w:ascii="Book Antiqua" w:eastAsia="Book Antiqua" w:hAnsi="Book Antiqua" w:cs="Book Antiqua"/>
          <w:color w:val="000000" w:themeColor="text1"/>
        </w:rPr>
        <w:t xml:space="preserve"> and a</w:t>
      </w:r>
      <w:r w:rsidR="00A80767" w:rsidRPr="00D61673">
        <w:rPr>
          <w:rFonts w:ascii="Book Antiqua" w:eastAsia="Book Antiqua" w:hAnsi="Book Antiqua" w:cs="Book Antiqua"/>
          <w:color w:val="000000" w:themeColor="text1"/>
        </w:rPr>
        <w:t xml:space="preserve"> prolonged </w:t>
      </w:r>
      <w:proofErr w:type="spellStart"/>
      <w:r w:rsidR="00A80767" w:rsidRPr="00D61673">
        <w:rPr>
          <w:rFonts w:ascii="Book Antiqua" w:eastAsia="Book Antiqua" w:hAnsi="Book Antiqua" w:cs="Book Antiqua"/>
          <w:color w:val="000000" w:themeColor="text1"/>
        </w:rPr>
        <w:t>prothrombin</w:t>
      </w:r>
      <w:proofErr w:type="spellEnd"/>
      <w:r w:rsidR="00A80767" w:rsidRPr="00D61673">
        <w:rPr>
          <w:rFonts w:ascii="Book Antiqua" w:eastAsia="Book Antiqua" w:hAnsi="Book Antiqua" w:cs="Book Antiqua"/>
          <w:color w:val="000000" w:themeColor="text1"/>
        </w:rPr>
        <w:t xml:space="preserve"> time (</w:t>
      </w:r>
      <w:r w:rsidRPr="00D61673">
        <w:rPr>
          <w:rFonts w:ascii="Book Antiqua" w:eastAsia="Book Antiqua" w:hAnsi="Book Antiqua" w:cs="Book Antiqua"/>
          <w:color w:val="000000" w:themeColor="text1"/>
        </w:rPr>
        <w:t xml:space="preserve">international normalized ratio </w:t>
      </w:r>
      <w:r w:rsidR="00A80767" w:rsidRPr="00D61673">
        <w:rPr>
          <w:rFonts w:ascii="Book Antiqua" w:eastAsia="Book Antiqua" w:hAnsi="Book Antiqua" w:cs="Book Antiqua"/>
          <w:color w:val="000000" w:themeColor="text1"/>
        </w:rPr>
        <w:t>greater than</w:t>
      </w:r>
      <w:r w:rsidRPr="00D61673">
        <w:rPr>
          <w:rFonts w:ascii="Book Antiqua" w:eastAsia="Book Antiqua" w:hAnsi="Book Antiqua" w:cs="Book Antiqua"/>
          <w:color w:val="000000" w:themeColor="text1"/>
        </w:rPr>
        <w:t xml:space="preserve"> 1.5</w:t>
      </w:r>
      <w:r w:rsidR="00A80767"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should be considered a</w:t>
      </w:r>
      <w:r w:rsidRPr="00D61673">
        <w:rPr>
          <w:rFonts w:ascii="Book Antiqua" w:eastAsia="Book Antiqua" w:hAnsi="Book Antiqua" w:cs="Book Antiqua"/>
          <w:color w:val="000000" w:themeColor="text1"/>
        </w:rPr>
        <w:t xml:space="preserve"> contraindication</w:t>
      </w:r>
      <w:r w:rsidR="00A80767"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No correlation among</w:t>
      </w:r>
      <w:r w:rsidRPr="00D61673">
        <w:rPr>
          <w:rFonts w:ascii="Book Antiqua" w:eastAsia="Book Antiqua" w:hAnsi="Book Antiqua" w:cs="Book Antiqua"/>
          <w:color w:val="000000" w:themeColor="text1"/>
        </w:rPr>
        <w:t xml:space="preserve"> needle size, </w:t>
      </w:r>
      <w:r w:rsidR="00A80767" w:rsidRPr="00D61673">
        <w:rPr>
          <w:rFonts w:ascii="Book Antiqua" w:eastAsia="Book Antiqua" w:hAnsi="Book Antiqua" w:cs="Book Antiqua"/>
          <w:color w:val="000000" w:themeColor="text1"/>
        </w:rPr>
        <w:t>design</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amount</w:t>
      </w:r>
      <w:r w:rsidRPr="00D61673">
        <w:rPr>
          <w:rFonts w:ascii="Book Antiqua" w:eastAsia="Book Antiqua" w:hAnsi="Book Antiqua" w:cs="Book Antiqua"/>
          <w:color w:val="000000" w:themeColor="text1"/>
        </w:rPr>
        <w:t xml:space="preserve"> of passes</w:t>
      </w:r>
      <w:r w:rsidR="00A80767" w:rsidRPr="00D61673">
        <w:rPr>
          <w:rFonts w:ascii="Book Antiqua" w:eastAsia="Book Antiqua" w:hAnsi="Book Antiqua" w:cs="Book Antiqua"/>
          <w:color w:val="000000" w:themeColor="text1"/>
        </w:rPr>
        <w:t xml:space="preserve"> has been</w:t>
      </w:r>
      <w:r w:rsidRPr="00D61673">
        <w:rPr>
          <w:rFonts w:ascii="Book Antiqua" w:eastAsia="Book Antiqua" w:hAnsi="Book Antiqua" w:cs="Book Antiqua"/>
          <w:color w:val="000000" w:themeColor="text1"/>
        </w:rPr>
        <w:t xml:space="preserve"> related to </w:t>
      </w:r>
      <w:r w:rsidR="00A80767" w:rsidRPr="00D61673">
        <w:rPr>
          <w:rFonts w:ascii="Book Antiqua" w:eastAsia="Book Antiqua" w:hAnsi="Book Antiqua" w:cs="Book Antiqua"/>
          <w:color w:val="000000" w:themeColor="text1"/>
        </w:rPr>
        <w:t xml:space="preserve">an increased </w:t>
      </w:r>
      <w:r w:rsidRPr="00D61673">
        <w:rPr>
          <w:rFonts w:ascii="Book Antiqua" w:eastAsia="Book Antiqua" w:hAnsi="Book Antiqua" w:cs="Book Antiqua"/>
          <w:color w:val="000000" w:themeColor="text1"/>
        </w:rPr>
        <w:t xml:space="preserve">bleeding </w:t>
      </w:r>
      <w:proofErr w:type="gramStart"/>
      <w:r w:rsidR="00A80767" w:rsidRPr="00D61673">
        <w:rPr>
          <w:rFonts w:ascii="Book Antiqua" w:eastAsia="Book Antiqua" w:hAnsi="Book Antiqua" w:cs="Book Antiqua"/>
          <w:color w:val="000000" w:themeColor="text1"/>
        </w:rPr>
        <w:t>incidence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53,54]</w:t>
      </w:r>
      <w:r w:rsidRPr="00D61673">
        <w:rPr>
          <w:rFonts w:ascii="Book Antiqua" w:eastAsia="Book Antiqua" w:hAnsi="Book Antiqua" w:cs="Book Antiqua"/>
          <w:color w:val="000000" w:themeColor="text1"/>
        </w:rPr>
        <w:t xml:space="preserve">. </w:t>
      </w:r>
    </w:p>
    <w:p w14:paraId="711D8FF9" w14:textId="3C759374"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Bacteremia and septic episodes following gastrointestinal EUS-FNA are rare events, comparable to that of standard diagnostic endoscopy; they are slightly more frequent in case of cystic lesions. </w:t>
      </w:r>
      <w:r w:rsidR="00A80767" w:rsidRPr="00D61673">
        <w:rPr>
          <w:rFonts w:ascii="Book Antiqua" w:eastAsia="Book Antiqua" w:hAnsi="Book Antiqua" w:cs="Book Antiqua"/>
          <w:color w:val="000000" w:themeColor="text1"/>
        </w:rPr>
        <w:t xml:space="preserve">In less than </w:t>
      </w:r>
      <w:r w:rsidRPr="00D61673">
        <w:rPr>
          <w:rFonts w:ascii="Book Antiqua" w:eastAsia="Book Antiqua" w:hAnsi="Book Antiqua" w:cs="Book Antiqua"/>
          <w:color w:val="000000" w:themeColor="text1"/>
        </w:rPr>
        <w:t xml:space="preserve">1% of </w:t>
      </w:r>
      <w:r w:rsidR="00A80767" w:rsidRPr="00D61673">
        <w:rPr>
          <w:rFonts w:ascii="Book Antiqua" w:eastAsia="Book Antiqua" w:hAnsi="Book Antiqua" w:cs="Book Antiqua"/>
          <w:color w:val="000000" w:themeColor="text1"/>
        </w:rPr>
        <w:t>cases</w:t>
      </w:r>
      <w:r w:rsidRPr="00D61673">
        <w:rPr>
          <w:rFonts w:ascii="Book Antiqua" w:eastAsia="Book Antiqua" w:hAnsi="Book Antiqua" w:cs="Book Antiqua"/>
          <w:color w:val="000000" w:themeColor="text1"/>
        </w:rPr>
        <w:t xml:space="preserve"> </w:t>
      </w:r>
      <w:r w:rsidR="00A80767" w:rsidRPr="00D61673">
        <w:rPr>
          <w:rFonts w:ascii="Book Antiqua" w:eastAsia="Book Antiqua" w:hAnsi="Book Antiqua" w:cs="Book Antiqua"/>
          <w:color w:val="000000" w:themeColor="text1"/>
        </w:rPr>
        <w:t>post-FNA fever was reported</w:t>
      </w:r>
      <w:r w:rsidRPr="00D61673">
        <w:rPr>
          <w:rFonts w:ascii="Book Antiqua" w:eastAsia="Book Antiqua" w:hAnsi="Book Antiqua" w:cs="Book Antiqua"/>
          <w:color w:val="000000" w:themeColor="text1"/>
        </w:rPr>
        <w:t xml:space="preserve">. Serious infectious complications have been reported following EUS-FNA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cysts, ascites, perirectal cysts, pancreatic cystic lesions and pancreatic fluid collections. Guidelines recommend </w:t>
      </w:r>
      <w:proofErr w:type="spellStart"/>
      <w:r w:rsidRPr="00D61673">
        <w:rPr>
          <w:rFonts w:ascii="Book Antiqua" w:eastAsia="Book Antiqua" w:hAnsi="Book Antiqua" w:cs="Book Antiqua"/>
          <w:color w:val="000000" w:themeColor="text1"/>
        </w:rPr>
        <w:t>peri</w:t>
      </w:r>
      <w:proofErr w:type="spellEnd"/>
      <w:r w:rsidRPr="00D61673">
        <w:rPr>
          <w:rFonts w:ascii="Book Antiqua" w:eastAsia="Book Antiqua" w:hAnsi="Book Antiqua" w:cs="Book Antiqua"/>
          <w:color w:val="000000" w:themeColor="text1"/>
        </w:rPr>
        <w:t xml:space="preserve">-interventional antibiotic treatment for EUS-FNA of pancreatic cystic lesions despite the absence of certain evidence, while the aspiration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cysts is mainly contraindicated considering the potentially severe consequences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w:t>
      </w:r>
      <w:proofErr w:type="gramStart"/>
      <w:r w:rsidRPr="00D61673">
        <w:rPr>
          <w:rFonts w:ascii="Book Antiqua" w:eastAsia="Book Antiqua" w:hAnsi="Book Antiqua" w:cs="Book Antiqua"/>
          <w:color w:val="000000" w:themeColor="text1"/>
        </w:rPr>
        <w:t>infection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53-56]</w:t>
      </w:r>
      <w:r w:rsidRPr="00D61673">
        <w:rPr>
          <w:rFonts w:ascii="Book Antiqua" w:eastAsia="Book Antiqua" w:hAnsi="Book Antiqua" w:cs="Book Antiqua"/>
          <w:color w:val="000000" w:themeColor="text1"/>
        </w:rPr>
        <w:t xml:space="preserve">. </w:t>
      </w:r>
    </w:p>
    <w:p w14:paraId="1629429D" w14:textId="05A6AC59" w:rsidR="00A77B3E" w:rsidRPr="00D61673" w:rsidRDefault="003F4C33" w:rsidP="00FC4D3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EUS-guided sampling for malignant pancreatic tumors and for </w:t>
      </w:r>
      <w:proofErr w:type="spellStart"/>
      <w:r w:rsidRPr="00D61673">
        <w:rPr>
          <w:rFonts w:ascii="Book Antiqua" w:eastAsia="Book Antiqua" w:hAnsi="Book Antiqua" w:cs="Book Antiqua"/>
          <w:color w:val="000000" w:themeColor="text1"/>
        </w:rPr>
        <w:t>cholangiocarcinoma</w:t>
      </w:r>
      <w:proofErr w:type="spellEnd"/>
      <w:r w:rsidRPr="00D61673">
        <w:rPr>
          <w:rFonts w:ascii="Book Antiqua" w:eastAsia="Book Antiqua" w:hAnsi="Book Antiqua" w:cs="Book Antiqua"/>
          <w:color w:val="000000" w:themeColor="text1"/>
        </w:rPr>
        <w:t xml:space="preserve"> seems not to be a risk factor for the development of peritoneal seeding, tumor recurrence or decreased survival. The risk of peritoneal seeding following biopsy of pancreatic cancer appears to be significantly lower with EUS-FNA compared to percutaneous </w:t>
      </w:r>
      <w:proofErr w:type="gramStart"/>
      <w:r w:rsidRPr="00D61673">
        <w:rPr>
          <w:rFonts w:ascii="Book Antiqua" w:eastAsia="Book Antiqua" w:hAnsi="Book Antiqua" w:cs="Book Antiqua"/>
          <w:color w:val="000000" w:themeColor="text1"/>
        </w:rPr>
        <w:t>FNA</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53,54]</w:t>
      </w:r>
      <w:r w:rsidRPr="00D61673">
        <w:rPr>
          <w:rFonts w:ascii="Book Antiqua" w:eastAsia="Book Antiqua" w:hAnsi="Book Antiqua" w:cs="Book Antiqua"/>
          <w:color w:val="000000" w:themeColor="text1"/>
        </w:rPr>
        <w:t>.</w:t>
      </w:r>
    </w:p>
    <w:p w14:paraId="47ED3DF4" w14:textId="77777777" w:rsidR="00A77B3E" w:rsidRPr="00D61673" w:rsidRDefault="00A77B3E" w:rsidP="00892001">
      <w:pPr>
        <w:spacing w:line="360" w:lineRule="auto"/>
        <w:jc w:val="both"/>
        <w:rPr>
          <w:rFonts w:ascii="Book Antiqua" w:hAnsi="Book Antiqua"/>
          <w:color w:val="000000" w:themeColor="text1"/>
        </w:rPr>
      </w:pPr>
    </w:p>
    <w:p w14:paraId="723C9CF3" w14:textId="77777777" w:rsidR="00A77B3E" w:rsidRPr="00D61673" w:rsidRDefault="003F4C33" w:rsidP="00892001">
      <w:pPr>
        <w:spacing w:line="360" w:lineRule="auto"/>
        <w:jc w:val="both"/>
        <w:rPr>
          <w:rFonts w:ascii="Book Antiqua" w:hAnsi="Book Antiqua"/>
          <w:color w:val="000000" w:themeColor="text1"/>
          <w:u w:val="single"/>
        </w:rPr>
      </w:pPr>
      <w:r w:rsidRPr="00D61673">
        <w:rPr>
          <w:rFonts w:ascii="Book Antiqua" w:eastAsia="Book Antiqua" w:hAnsi="Book Antiqua" w:cs="Book Antiqua"/>
          <w:b/>
          <w:bCs/>
          <w:color w:val="000000" w:themeColor="text1"/>
          <w:u w:val="single"/>
        </w:rPr>
        <w:lastRenderedPageBreak/>
        <w:t>EUS LYMPH NODE EVALUATION</w:t>
      </w:r>
    </w:p>
    <w:p w14:paraId="2629C317"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B-mode EUS</w:t>
      </w:r>
    </w:p>
    <w:p w14:paraId="2B2DFE42" w14:textId="56E6ABD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have a characteristic B-mode appearance, with </w:t>
      </w:r>
      <w:proofErr w:type="gramStart"/>
      <w:r w:rsidRPr="00D61673">
        <w:rPr>
          <w:rFonts w:ascii="Book Antiqua" w:eastAsia="Book Antiqua" w:hAnsi="Book Antiqua" w:cs="Book Antiqua"/>
          <w:color w:val="000000" w:themeColor="text1"/>
        </w:rPr>
        <w:t>a typical</w:t>
      </w:r>
      <w:proofErr w:type="gramEnd"/>
      <w:r w:rsidRPr="00D61673">
        <w:rPr>
          <w:rFonts w:ascii="Book Antiqua" w:eastAsia="Book Antiqua" w:hAnsi="Book Antiqua" w:cs="Book Antiqua"/>
          <w:color w:val="000000" w:themeColor="text1"/>
        </w:rPr>
        <w:t xml:space="preserve"> two-layer architecture: </w:t>
      </w:r>
      <w:r w:rsidR="00FC4D30" w:rsidRPr="00D61673">
        <w:rPr>
          <w:rFonts w:ascii="Book Antiqua" w:hAnsi="Book Antiqua" w:cs="Book Antiqua"/>
          <w:color w:val="000000" w:themeColor="text1"/>
          <w:lang w:eastAsia="zh-CN"/>
        </w:rPr>
        <w:t>A</w:t>
      </w:r>
      <w:r w:rsidRPr="00D61673">
        <w:rPr>
          <w:rFonts w:ascii="Book Antiqua" w:eastAsia="Book Antiqua" w:hAnsi="Book Antiqua" w:cs="Book Antiqua"/>
          <w:color w:val="000000" w:themeColor="text1"/>
        </w:rPr>
        <w:t xml:space="preserve">n echo-poor cortex and a </w:t>
      </w:r>
      <w:proofErr w:type="spellStart"/>
      <w:r w:rsidRPr="00D61673">
        <w:rPr>
          <w:rFonts w:ascii="Book Antiqua" w:eastAsia="Book Antiqua" w:hAnsi="Book Antiqua" w:cs="Book Antiqua"/>
          <w:color w:val="000000" w:themeColor="text1"/>
        </w:rPr>
        <w:t>hyperechoic</w:t>
      </w:r>
      <w:proofErr w:type="spellEnd"/>
      <w:r w:rsidRPr="00D61673">
        <w:rPr>
          <w:rFonts w:ascii="Book Antiqua" w:eastAsia="Book Antiqua" w:hAnsi="Book Antiqua" w:cs="Book Antiqua"/>
          <w:color w:val="000000" w:themeColor="text1"/>
        </w:rPr>
        <w:t xml:space="preserve"> inner zone (hilum), which consists of fat and connective tissue, blood and lymph vessels. When using high-frequency probe, echo-poor or cystic follicles can sometimes be seen within the </w:t>
      </w:r>
      <w:proofErr w:type="spellStart"/>
      <w:r w:rsidRPr="00D61673">
        <w:rPr>
          <w:rFonts w:ascii="Book Antiqua" w:eastAsia="Book Antiqua" w:hAnsi="Book Antiqua" w:cs="Book Antiqua"/>
          <w:color w:val="000000" w:themeColor="text1"/>
        </w:rPr>
        <w:t>hypoechoic</w:t>
      </w:r>
      <w:proofErr w:type="spellEnd"/>
      <w:r w:rsidRPr="00D61673">
        <w:rPr>
          <w:rFonts w:ascii="Book Antiqua" w:eastAsia="Book Antiqua" w:hAnsi="Book Antiqua" w:cs="Book Antiqua"/>
          <w:color w:val="000000" w:themeColor="text1"/>
        </w:rPr>
        <w:t xml:space="preserve"> cortex. LNs shape is typically oval; supplying vessels can sometimes be seen entering the hilum with tree-like branches departing from the hilum to the cortex at color-Doppler </w:t>
      </w:r>
      <w:proofErr w:type="gramStart"/>
      <w:r w:rsidRPr="00D61673">
        <w:rPr>
          <w:rFonts w:ascii="Book Antiqua" w:eastAsia="Book Antiqua" w:hAnsi="Book Antiqua" w:cs="Book Antiqua"/>
          <w:color w:val="000000" w:themeColor="text1"/>
        </w:rPr>
        <w:t>evaluation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1,2]</w:t>
      </w:r>
      <w:r w:rsidRPr="00D61673">
        <w:rPr>
          <w:rFonts w:ascii="Book Antiqua" w:eastAsia="Book Antiqua" w:hAnsi="Book Antiqua" w:cs="Book Antiqua"/>
          <w:color w:val="000000" w:themeColor="text1"/>
        </w:rPr>
        <w:t xml:space="preserve">. The most important </w:t>
      </w:r>
      <w:proofErr w:type="spellStart"/>
      <w:r w:rsidRPr="00D61673">
        <w:rPr>
          <w:rFonts w:ascii="Book Antiqua" w:eastAsia="Book Antiqua" w:hAnsi="Book Antiqua" w:cs="Book Antiqua"/>
          <w:color w:val="000000" w:themeColor="text1"/>
        </w:rPr>
        <w:t>ultrasonographical</w:t>
      </w:r>
      <w:proofErr w:type="spellEnd"/>
      <w:r w:rsidRPr="00D61673">
        <w:rPr>
          <w:rFonts w:ascii="Book Antiqua" w:eastAsia="Book Antiqua" w:hAnsi="Book Antiqua" w:cs="Book Antiqua"/>
          <w:color w:val="000000" w:themeColor="text1"/>
        </w:rPr>
        <w:t xml:space="preserve"> features for differential diagnosis are size, shape, border, presence or absence of a central hilum, and cortical homogeneity (Figure 1</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57]</w:t>
      </w:r>
      <w:r w:rsidRPr="00D61673">
        <w:rPr>
          <w:rFonts w:ascii="Book Antiqua" w:eastAsia="Book Antiqua" w:hAnsi="Book Antiqua" w:cs="Book Antiqua"/>
          <w:color w:val="000000" w:themeColor="text1"/>
        </w:rPr>
        <w:t xml:space="preserve">. </w:t>
      </w:r>
    </w:p>
    <w:p w14:paraId="6A5B83BD" w14:textId="77777777" w:rsidR="00FC4D30" w:rsidRPr="00D61673" w:rsidRDefault="00FC4D30" w:rsidP="00892001">
      <w:pPr>
        <w:spacing w:line="360" w:lineRule="auto"/>
        <w:jc w:val="both"/>
        <w:rPr>
          <w:rFonts w:ascii="Book Antiqua" w:hAnsi="Book Antiqua" w:cs="Book Antiqua"/>
          <w:i/>
          <w:iCs/>
          <w:color w:val="000000" w:themeColor="text1"/>
          <w:lang w:eastAsia="zh-CN"/>
        </w:rPr>
      </w:pPr>
    </w:p>
    <w:p w14:paraId="1E7FE699" w14:textId="00CFCD65"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iCs/>
          <w:color w:val="000000" w:themeColor="text1"/>
        </w:rPr>
        <w:t>Size</w:t>
      </w:r>
      <w:r w:rsidR="00FC4D30" w:rsidRPr="00D61673">
        <w:rPr>
          <w:rFonts w:ascii="Book Antiqua" w:hAnsi="Book Antiqua" w:cs="Book Antiqua"/>
          <w:b/>
          <w:color w:val="000000" w:themeColor="text1"/>
          <w:lang w:eastAsia="zh-CN"/>
        </w:rPr>
        <w:t>:</w:t>
      </w:r>
      <w:r w:rsidRPr="00D61673">
        <w:rPr>
          <w:rFonts w:ascii="Book Antiqua" w:eastAsia="Book Antiqua" w:hAnsi="Book Antiqua" w:cs="Book Antiqua"/>
          <w:color w:val="000000" w:themeColor="text1"/>
        </w:rPr>
        <w:t xml:space="preserve"> The nodal size is the most </w:t>
      </w:r>
      <w:r w:rsidR="00A80767" w:rsidRPr="00D61673">
        <w:rPr>
          <w:rFonts w:ascii="Book Antiqua" w:eastAsia="Book Antiqua" w:hAnsi="Book Antiqua" w:cs="Book Antiqua"/>
          <w:color w:val="000000" w:themeColor="text1"/>
        </w:rPr>
        <w:t>relevant parameter</w:t>
      </w:r>
      <w:r w:rsidRPr="00D61673">
        <w:rPr>
          <w:rFonts w:ascii="Book Antiqua" w:eastAsia="Book Antiqua" w:hAnsi="Book Antiqua" w:cs="Book Antiqua"/>
          <w:color w:val="000000" w:themeColor="text1"/>
        </w:rPr>
        <w:t xml:space="preserve"> for LNs</w:t>
      </w:r>
      <w:r w:rsidR="00A80767" w:rsidRPr="00D61673">
        <w:rPr>
          <w:rFonts w:ascii="Book Antiqua" w:eastAsia="Book Antiqua" w:hAnsi="Book Antiqua" w:cs="Book Antiqua"/>
          <w:color w:val="000000" w:themeColor="text1"/>
        </w:rPr>
        <w:t xml:space="preserve"> nature diagnosis; all</w:t>
      </w:r>
      <w:r w:rsidRPr="00D61673">
        <w:rPr>
          <w:rFonts w:ascii="Book Antiqua" w:eastAsia="Book Antiqua" w:hAnsi="Book Antiqua" w:cs="Book Antiqua"/>
          <w:color w:val="000000" w:themeColor="text1"/>
        </w:rPr>
        <w:t xml:space="preserve"> imaging m</w:t>
      </w:r>
      <w:r w:rsidR="00A80767" w:rsidRPr="00D61673">
        <w:rPr>
          <w:rFonts w:ascii="Book Antiqua" w:eastAsia="Book Antiqua" w:hAnsi="Book Antiqua" w:cs="Book Antiqua"/>
          <w:color w:val="000000" w:themeColor="text1"/>
        </w:rPr>
        <w:t>odalities</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use size for the</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 xml:space="preserve">LNs </w:t>
      </w:r>
      <w:r w:rsidRPr="00D61673">
        <w:rPr>
          <w:rFonts w:ascii="Book Antiqua" w:eastAsia="Book Antiqua" w:hAnsi="Book Antiqua" w:cs="Book Antiqua"/>
          <w:color w:val="000000" w:themeColor="text1"/>
        </w:rPr>
        <w:t xml:space="preserve">differential diagnosis. Normal LN diameter varies according to their different locations (from 1 to 40 mm) and the best size parameter to evaluate is debated. As a general rule, LNs with diameter &lt; 15 mm seem to grow mainly roundish by most pathological processes (both in inflammation and neoplastic infiltration); in LNs &gt; 15-20 mm the main growth is on the longitudinal diameter, instead. Van den </w:t>
      </w:r>
      <w:proofErr w:type="spellStart"/>
      <w:r w:rsidRPr="00D61673">
        <w:rPr>
          <w:rFonts w:ascii="Book Antiqua" w:eastAsia="Book Antiqua" w:hAnsi="Book Antiqua" w:cs="Book Antiqua"/>
          <w:color w:val="000000" w:themeColor="text1"/>
        </w:rPr>
        <w:t>Brekel</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 xml:space="preserve">et </w:t>
      </w:r>
      <w:proofErr w:type="gramStart"/>
      <w:r w:rsidRPr="00D61673">
        <w:rPr>
          <w:rFonts w:ascii="Book Antiqua" w:eastAsia="Book Antiqua" w:hAnsi="Book Antiqua" w:cs="Book Antiqua"/>
          <w:i/>
          <w:iCs/>
          <w:color w:val="000000" w:themeColor="text1"/>
        </w:rPr>
        <w:t>al</w:t>
      </w:r>
      <w:r w:rsidR="00634C08" w:rsidRPr="00D61673">
        <w:rPr>
          <w:rFonts w:ascii="Book Antiqua" w:eastAsia="Book Antiqua" w:hAnsi="Book Antiqua" w:cs="Book Antiqua"/>
          <w:color w:val="000000" w:themeColor="text1"/>
          <w:vertAlign w:val="superscript"/>
        </w:rPr>
        <w:t>[</w:t>
      </w:r>
      <w:proofErr w:type="gramEnd"/>
      <w:r w:rsidR="00634C08" w:rsidRPr="00D61673">
        <w:rPr>
          <w:rFonts w:ascii="Book Antiqua" w:eastAsia="Book Antiqua" w:hAnsi="Book Antiqua" w:cs="Book Antiqua"/>
          <w:color w:val="000000" w:themeColor="text1"/>
          <w:vertAlign w:val="superscript"/>
        </w:rPr>
        <w:t>58]</w:t>
      </w:r>
      <w:r w:rsidRPr="00D61673">
        <w:rPr>
          <w:rFonts w:ascii="Book Antiqua" w:eastAsia="Book Antiqua" w:hAnsi="Book Antiqua" w:cs="Book Antiqua"/>
          <w:color w:val="000000" w:themeColor="text1"/>
        </w:rPr>
        <w:t xml:space="preserve"> proved that the minor axial diameter is the most accurate in predicting tumor positive nodes</w:t>
      </w:r>
      <w:r w:rsidRPr="00D61673">
        <w:rPr>
          <w:rFonts w:ascii="Book Antiqua" w:eastAsia="Book Antiqua" w:hAnsi="Book Antiqua" w:cs="Book Antiqua"/>
          <w:color w:val="000000" w:themeColor="text1"/>
          <w:vertAlign w:val="superscript"/>
        </w:rPr>
        <w:t>[58]</w:t>
      </w:r>
      <w:r w:rsidRPr="00D61673">
        <w:rPr>
          <w:rFonts w:ascii="Book Antiqua" w:eastAsia="Book Antiqua" w:hAnsi="Book Antiqua" w:cs="Book Antiqua"/>
          <w:color w:val="000000" w:themeColor="text1"/>
        </w:rPr>
        <w:t xml:space="preserve">. Anyway, both inflammation and malignant infiltration cause LNs enlargement and the distinction seems to be almost impossible when based only on nodal size: </w:t>
      </w:r>
      <w:r w:rsidR="00634C08" w:rsidRPr="00D61673">
        <w:rPr>
          <w:rFonts w:ascii="Book Antiqua" w:hAnsi="Book Antiqua" w:cs="Book Antiqua"/>
          <w:color w:val="000000" w:themeColor="text1"/>
          <w:lang w:eastAsia="zh-CN"/>
        </w:rPr>
        <w:t>E</w:t>
      </w:r>
      <w:r w:rsidRPr="00D61673">
        <w:rPr>
          <w:rFonts w:ascii="Book Antiqua" w:eastAsia="Book Antiqua" w:hAnsi="Book Antiqua" w:cs="Book Antiqua"/>
          <w:color w:val="000000" w:themeColor="text1"/>
        </w:rPr>
        <w:t xml:space="preserve">ven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with small diameters (&lt; 3−5 mm) might be malignant, thus a higher limit value leads to higher specificity but lower sensitivity in differential diagnosis and it is not possible to set a reference value</w:t>
      </w:r>
      <w:r w:rsidRPr="00D61673">
        <w:rPr>
          <w:rFonts w:ascii="Book Antiqua" w:eastAsia="Book Antiqua" w:hAnsi="Book Antiqua" w:cs="Book Antiqua"/>
          <w:color w:val="000000" w:themeColor="text1"/>
          <w:vertAlign w:val="superscript"/>
        </w:rPr>
        <w:t>[4-6]</w:t>
      </w:r>
      <w:r w:rsidRPr="00D61673">
        <w:rPr>
          <w:rFonts w:ascii="Book Antiqua" w:eastAsia="Book Antiqua" w:hAnsi="Book Antiqua" w:cs="Book Antiqua"/>
          <w:color w:val="000000" w:themeColor="text1"/>
        </w:rPr>
        <w:t xml:space="preserve">. In gastrointestinal and pancreatic cancer about 50% of metastatic infiltrations are found in small LNs, sized ≤ 5 </w:t>
      </w:r>
      <w:proofErr w:type="gramStart"/>
      <w:r w:rsidRPr="00D61673">
        <w:rPr>
          <w:rFonts w:ascii="Book Antiqua" w:eastAsia="Book Antiqua" w:hAnsi="Book Antiqua" w:cs="Book Antiqua"/>
          <w:color w:val="000000" w:themeColor="text1"/>
        </w:rPr>
        <w:t>mm</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7]</w:t>
      </w:r>
      <w:r w:rsidRPr="00D61673">
        <w:rPr>
          <w:rFonts w:ascii="Book Antiqua" w:eastAsia="Book Antiqua" w:hAnsi="Book Antiqua" w:cs="Book Antiqua"/>
          <w:color w:val="000000" w:themeColor="text1"/>
        </w:rPr>
        <w:t xml:space="preserve">. </w:t>
      </w:r>
    </w:p>
    <w:p w14:paraId="527F82F5" w14:textId="77777777" w:rsidR="00634C08" w:rsidRPr="00D61673" w:rsidRDefault="00634C08" w:rsidP="00892001">
      <w:pPr>
        <w:spacing w:line="360" w:lineRule="auto"/>
        <w:jc w:val="both"/>
        <w:rPr>
          <w:rFonts w:ascii="Book Antiqua" w:hAnsi="Book Antiqua" w:cs="Book Antiqua"/>
          <w:i/>
          <w:iCs/>
          <w:color w:val="000000" w:themeColor="text1"/>
          <w:lang w:eastAsia="zh-CN"/>
        </w:rPr>
      </w:pPr>
    </w:p>
    <w:p w14:paraId="2BBE2D09" w14:textId="70DFA42D"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iCs/>
          <w:color w:val="000000" w:themeColor="text1"/>
        </w:rPr>
        <w:t>Shape and border</w:t>
      </w:r>
      <w:r w:rsidR="00634C08"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As a rule, normal LNs are oblong</w:t>
      </w:r>
      <w:r w:rsidR="00E70CC3" w:rsidRPr="00D61673">
        <w:rPr>
          <w:rFonts w:ascii="Book Antiqua" w:eastAsia="Book Antiqua" w:hAnsi="Book Antiqua" w:cs="Book Antiqua"/>
          <w:color w:val="000000" w:themeColor="text1"/>
        </w:rPr>
        <w:t>, except in some sites of head and neck</w:t>
      </w:r>
      <w:r w:rsidRPr="00D61673">
        <w:rPr>
          <w:rFonts w:ascii="Book Antiqua" w:eastAsia="Book Antiqua" w:hAnsi="Book Antiqua" w:cs="Book Antiqua"/>
          <w:color w:val="000000" w:themeColor="text1"/>
        </w:rPr>
        <w:t xml:space="preserve">. They present a sharp border, often not clearly distinguishable from the </w:t>
      </w:r>
      <w:r w:rsidRPr="00D61673">
        <w:rPr>
          <w:rFonts w:ascii="Book Antiqua" w:eastAsia="Book Antiqua" w:hAnsi="Book Antiqua" w:cs="Book Antiqua"/>
          <w:color w:val="000000" w:themeColor="text1"/>
        </w:rPr>
        <w:lastRenderedPageBreak/>
        <w:t xml:space="preserve">surrounding </w:t>
      </w:r>
      <w:proofErr w:type="spellStart"/>
      <w:r w:rsidRPr="00D61673">
        <w:rPr>
          <w:rFonts w:ascii="Book Antiqua" w:eastAsia="Book Antiqua" w:hAnsi="Book Antiqua" w:cs="Book Antiqua"/>
          <w:color w:val="000000" w:themeColor="text1"/>
        </w:rPr>
        <w:t>isoechoic</w:t>
      </w:r>
      <w:proofErr w:type="spellEnd"/>
      <w:r w:rsidRPr="00D61673">
        <w:rPr>
          <w:rFonts w:ascii="Book Antiqua" w:eastAsia="Book Antiqua" w:hAnsi="Book Antiqua" w:cs="Book Antiqua"/>
          <w:color w:val="000000" w:themeColor="text1"/>
        </w:rPr>
        <w:t xml:space="preserve"> fat. On the </w:t>
      </w:r>
      <w:r w:rsidR="00E70CC3" w:rsidRPr="00D61673">
        <w:rPr>
          <w:rFonts w:ascii="Book Antiqua" w:eastAsia="Book Antiqua" w:hAnsi="Book Antiqua" w:cs="Book Antiqua"/>
          <w:color w:val="000000" w:themeColor="text1"/>
        </w:rPr>
        <w:t>other hand</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both inflammatory and malignant LNs show high</w:t>
      </w:r>
      <w:r w:rsidRPr="00D61673">
        <w:rPr>
          <w:rFonts w:ascii="Book Antiqua" w:eastAsia="Book Antiqua" w:hAnsi="Book Antiqua" w:cs="Book Antiqua"/>
          <w:color w:val="000000" w:themeColor="text1"/>
        </w:rPr>
        <w:t xml:space="preserve"> delimitation </w:t>
      </w:r>
      <w:r w:rsidR="00E70CC3" w:rsidRPr="00D61673">
        <w:rPr>
          <w:rFonts w:ascii="Book Antiqua" w:eastAsia="Book Antiqua" w:hAnsi="Book Antiqua" w:cs="Book Antiqua"/>
          <w:color w:val="000000" w:themeColor="text1"/>
        </w:rPr>
        <w:t>based on an</w:t>
      </w:r>
      <w:r w:rsidRPr="00D61673">
        <w:rPr>
          <w:rFonts w:ascii="Book Antiqua" w:eastAsia="Book Antiqua" w:hAnsi="Book Antiqua" w:cs="Book Antiqua"/>
          <w:color w:val="000000" w:themeColor="text1"/>
        </w:rPr>
        <w:t xml:space="preserve"> increased acoustic impedance</w:t>
      </w:r>
      <w:r w:rsidR="00E70CC3" w:rsidRPr="00D61673">
        <w:rPr>
          <w:rFonts w:ascii="Book Antiqua" w:eastAsia="Book Antiqua" w:hAnsi="Book Antiqua" w:cs="Book Antiqua"/>
          <w:color w:val="000000" w:themeColor="text1"/>
        </w:rPr>
        <w:t xml:space="preserve"> </w:t>
      </w:r>
      <w:proofErr w:type="gramStart"/>
      <w:r w:rsidR="00E70CC3" w:rsidRPr="00D61673">
        <w:rPr>
          <w:rFonts w:ascii="Book Antiqua" w:eastAsia="Book Antiqua" w:hAnsi="Book Antiqua" w:cs="Book Antiqua"/>
          <w:color w:val="000000" w:themeColor="text1"/>
        </w:rPr>
        <w:t>gradient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2,59,60]</w:t>
      </w:r>
      <w:r w:rsidRPr="00D61673">
        <w:rPr>
          <w:rFonts w:ascii="Book Antiqua" w:eastAsia="Book Antiqua" w:hAnsi="Book Antiqua" w:cs="Book Antiqua"/>
          <w:color w:val="000000" w:themeColor="text1"/>
        </w:rPr>
        <w:t xml:space="preserve">. </w:t>
      </w:r>
    </w:p>
    <w:p w14:paraId="39D2879D" w14:textId="4EAA37CD" w:rsidR="00A77B3E" w:rsidRPr="00D61673" w:rsidRDefault="003F4C33" w:rsidP="00634C08">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Most inflammatory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preserve their oval shape due to a homogeneous involvement by disease (LN heterogeneity is typical of granulomatous diseases such as tuberculosis). Neoplastic diseases affect mainly the cortex with multifocal arrangement and malignant LNs result typically large, roundish and asymmetric. Lymphomas affect the LN architecture diffusely, causing a roundish shape, while bulky masses appear only in the latest </w:t>
      </w:r>
      <w:proofErr w:type="gramStart"/>
      <w:r w:rsidRPr="00D61673">
        <w:rPr>
          <w:rFonts w:ascii="Book Antiqua" w:eastAsia="Book Antiqua" w:hAnsi="Book Antiqua" w:cs="Book Antiqua"/>
          <w:color w:val="000000" w:themeColor="text1"/>
        </w:rPr>
        <w:t>stage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61,62]</w:t>
      </w:r>
      <w:r w:rsidRPr="00D61673">
        <w:rPr>
          <w:rFonts w:ascii="Book Antiqua" w:eastAsia="Book Antiqua" w:hAnsi="Book Antiqua" w:cs="Book Antiqua"/>
          <w:color w:val="000000" w:themeColor="text1"/>
        </w:rPr>
        <w:t xml:space="preserve">. </w:t>
      </w:r>
    </w:p>
    <w:p w14:paraId="5CA9679A" w14:textId="7CCA27F7" w:rsidR="00A77B3E" w:rsidRPr="00D61673" w:rsidRDefault="00E70CC3" w:rsidP="00634C08">
      <w:pPr>
        <w:spacing w:line="360" w:lineRule="auto"/>
        <w:ind w:firstLineChars="200" w:firstLine="480"/>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t xml:space="preserve">Longitudinal-to-short axis </w:t>
      </w:r>
      <w:r w:rsidR="003F4C33" w:rsidRPr="00D61673">
        <w:rPr>
          <w:rFonts w:ascii="Book Antiqua" w:eastAsia="Book Antiqua" w:hAnsi="Book Antiqua" w:cs="Book Antiqua"/>
          <w:color w:val="000000" w:themeColor="text1"/>
        </w:rPr>
        <w:t xml:space="preserve">ratio, </w:t>
      </w:r>
      <w:r w:rsidRPr="00D61673">
        <w:rPr>
          <w:rFonts w:ascii="Book Antiqua" w:eastAsia="Book Antiqua" w:hAnsi="Book Antiqua" w:cs="Book Antiqua"/>
          <w:color w:val="000000" w:themeColor="text1"/>
        </w:rPr>
        <w:t>the so-</w:t>
      </w:r>
      <w:r w:rsidR="003F4C33" w:rsidRPr="00D61673">
        <w:rPr>
          <w:rFonts w:ascii="Book Antiqua" w:eastAsia="Book Antiqua" w:hAnsi="Book Antiqua" w:cs="Book Antiqua"/>
          <w:color w:val="000000" w:themeColor="text1"/>
        </w:rPr>
        <w:t xml:space="preserve">called </w:t>
      </w:r>
      <w:proofErr w:type="spellStart"/>
      <w:r w:rsidR="003F4C33" w:rsidRPr="00D61673">
        <w:rPr>
          <w:rFonts w:ascii="Book Antiqua" w:eastAsia="Book Antiqua" w:hAnsi="Book Antiqua" w:cs="Book Antiqua"/>
          <w:color w:val="000000" w:themeColor="text1"/>
        </w:rPr>
        <w:t>Solbiati</w:t>
      </w:r>
      <w:proofErr w:type="spellEnd"/>
      <w:r w:rsidR="003F4C33" w:rsidRPr="00D61673">
        <w:rPr>
          <w:rFonts w:ascii="Book Antiqua" w:eastAsia="Book Antiqua" w:hAnsi="Book Antiqua" w:cs="Book Antiqua"/>
          <w:color w:val="000000" w:themeColor="text1"/>
        </w:rPr>
        <w:t>-Index (SI)</w:t>
      </w:r>
      <w:r w:rsidRPr="00D61673">
        <w:rPr>
          <w:rFonts w:ascii="Book Antiqua" w:eastAsia="Book Antiqua" w:hAnsi="Book Antiqua" w:cs="Book Antiqua"/>
          <w:color w:val="000000" w:themeColor="text1"/>
        </w:rPr>
        <w:t>,</w:t>
      </w:r>
      <w:r w:rsidR="003F4C33" w:rsidRPr="00D61673">
        <w:rPr>
          <w:rFonts w:ascii="Book Antiqua" w:eastAsia="Book Antiqua" w:hAnsi="Book Antiqua" w:cs="Book Antiqua"/>
          <w:color w:val="000000" w:themeColor="text1"/>
        </w:rPr>
        <w:t xml:space="preserve"> has been often proposed for differentiation of reactive and malignant LNs. A SI of less than 2 is supposed to be a criterion of malignancy, even if it is more sensitive in the head and neck region than in other sites, such as in axillary and inguinal region, where it’s often false-negative</w:t>
      </w:r>
      <w:r w:rsidR="003F4C33" w:rsidRPr="00D61673">
        <w:rPr>
          <w:rFonts w:ascii="Book Antiqua" w:eastAsia="Book Antiqua" w:hAnsi="Book Antiqua" w:cs="Book Antiqua"/>
          <w:color w:val="000000" w:themeColor="text1"/>
          <w:vertAlign w:val="superscript"/>
        </w:rPr>
        <w:t>[63]</w:t>
      </w:r>
      <w:r w:rsidR="003F4C33" w:rsidRPr="00D61673">
        <w:rPr>
          <w:rFonts w:ascii="Book Antiqua" w:eastAsia="Book Antiqua" w:hAnsi="Book Antiqua" w:cs="Book Antiqua"/>
          <w:color w:val="000000" w:themeColor="text1"/>
        </w:rPr>
        <w:t>.</w:t>
      </w:r>
    </w:p>
    <w:p w14:paraId="726C1814" w14:textId="77777777" w:rsidR="00634C08" w:rsidRPr="00D61673" w:rsidRDefault="00634C08" w:rsidP="00892001">
      <w:pPr>
        <w:spacing w:line="360" w:lineRule="auto"/>
        <w:jc w:val="both"/>
        <w:rPr>
          <w:rFonts w:ascii="Book Antiqua" w:hAnsi="Book Antiqua" w:cs="Book Antiqua"/>
          <w:i/>
          <w:iCs/>
          <w:color w:val="000000" w:themeColor="text1"/>
          <w:lang w:eastAsia="zh-CN"/>
        </w:rPr>
      </w:pPr>
    </w:p>
    <w:p w14:paraId="69F8696B" w14:textId="0C09304C" w:rsidR="00A77B3E" w:rsidRPr="00D61673" w:rsidRDefault="003F4C33" w:rsidP="00892001">
      <w:pPr>
        <w:spacing w:line="360" w:lineRule="auto"/>
        <w:jc w:val="both"/>
        <w:rPr>
          <w:rFonts w:ascii="Book Antiqua" w:hAnsi="Book Antiqua" w:cs="Book Antiqua"/>
          <w:color w:val="000000" w:themeColor="text1"/>
          <w:lang w:eastAsia="zh-CN"/>
        </w:rPr>
      </w:pPr>
      <w:r w:rsidRPr="00D61673">
        <w:rPr>
          <w:rFonts w:ascii="Book Antiqua" w:eastAsia="Book Antiqua" w:hAnsi="Book Antiqua" w:cs="Book Antiqua"/>
          <w:b/>
          <w:iCs/>
          <w:color w:val="000000" w:themeColor="text1"/>
        </w:rPr>
        <w:t>Hilum</w:t>
      </w:r>
      <w:r w:rsidR="00634C08" w:rsidRPr="00D61673">
        <w:rPr>
          <w:rFonts w:ascii="Book Antiqua" w:hAnsi="Book Antiqua" w:cs="Book Antiqua"/>
          <w:b/>
          <w:color w:val="000000" w:themeColor="text1"/>
          <w:lang w:eastAsia="zh-CN"/>
        </w:rPr>
        <w:t>:</w:t>
      </w:r>
      <w:r w:rsidRPr="00D61673">
        <w:rPr>
          <w:rFonts w:ascii="Book Antiqua" w:eastAsia="Book Antiqua" w:hAnsi="Book Antiqua" w:cs="Book Antiqua"/>
          <w:b/>
          <w:color w:val="000000" w:themeColor="text1"/>
        </w:rPr>
        <w:t xml:space="preserve"> </w:t>
      </w:r>
      <w:r w:rsidRPr="00D61673">
        <w:rPr>
          <w:rFonts w:ascii="Book Antiqua" w:eastAsia="Book Antiqua" w:hAnsi="Book Antiqua" w:cs="Book Antiqua"/>
          <w:color w:val="000000" w:themeColor="text1"/>
        </w:rPr>
        <w:t xml:space="preserve">Homogeneously </w:t>
      </w:r>
      <w:proofErr w:type="spellStart"/>
      <w:r w:rsidRPr="00D61673">
        <w:rPr>
          <w:rFonts w:ascii="Book Antiqua" w:eastAsia="Book Antiqua" w:hAnsi="Book Antiqua" w:cs="Book Antiqua"/>
          <w:color w:val="000000" w:themeColor="text1"/>
        </w:rPr>
        <w:t>hypoechoic</w:t>
      </w:r>
      <w:proofErr w:type="spellEnd"/>
      <w:r w:rsidRPr="00D61673">
        <w:rPr>
          <w:rFonts w:ascii="Book Antiqua" w:eastAsia="Book Antiqua" w:hAnsi="Book Antiqua" w:cs="Book Antiqua"/>
          <w:color w:val="000000" w:themeColor="text1"/>
        </w:rPr>
        <w:t xml:space="preserve"> LNs without </w:t>
      </w:r>
      <w:proofErr w:type="spellStart"/>
      <w:r w:rsidRPr="00D61673">
        <w:rPr>
          <w:rFonts w:ascii="Book Antiqua" w:eastAsia="Book Antiqua" w:hAnsi="Book Antiqua" w:cs="Book Antiqua"/>
          <w:color w:val="000000" w:themeColor="text1"/>
        </w:rPr>
        <w:t>hyperechoic</w:t>
      </w:r>
      <w:proofErr w:type="spellEnd"/>
      <w:r w:rsidRPr="00D61673">
        <w:rPr>
          <w:rFonts w:ascii="Book Antiqua" w:eastAsia="Book Antiqua" w:hAnsi="Book Antiqua" w:cs="Book Antiqua"/>
          <w:color w:val="000000" w:themeColor="text1"/>
        </w:rPr>
        <w:t xml:space="preserve"> hilum are often considered malignant because of neoplastic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infiltration. However, in the head and neck region also some normal and inflammatory LNs could show no </w:t>
      </w:r>
      <w:proofErr w:type="spellStart"/>
      <w:r w:rsidRPr="00D61673">
        <w:rPr>
          <w:rFonts w:ascii="Book Antiqua" w:eastAsia="Book Antiqua" w:hAnsi="Book Antiqua" w:cs="Book Antiqua"/>
          <w:color w:val="000000" w:themeColor="text1"/>
        </w:rPr>
        <w:t>hyperechoic</w:t>
      </w:r>
      <w:proofErr w:type="spellEnd"/>
      <w:r w:rsidRPr="00D61673">
        <w:rPr>
          <w:rFonts w:ascii="Book Antiqua" w:eastAsia="Book Antiqua" w:hAnsi="Book Antiqua" w:cs="Book Antiqua"/>
          <w:color w:val="000000" w:themeColor="text1"/>
        </w:rPr>
        <w:t xml:space="preserve"> hilum and, by contrast, an echogenic hilum can often be seen even in neoplastic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mostly in early phases. In some cases, squamous cell carcinoma metastases can cause inner </w:t>
      </w:r>
      <w:proofErr w:type="spellStart"/>
      <w:r w:rsidRPr="00D61673">
        <w:rPr>
          <w:rFonts w:ascii="Book Antiqua" w:eastAsia="Book Antiqua" w:hAnsi="Book Antiqua" w:cs="Book Antiqua"/>
          <w:color w:val="000000" w:themeColor="text1"/>
        </w:rPr>
        <w:t>inhomogeneities</w:t>
      </w:r>
      <w:proofErr w:type="spellEnd"/>
      <w:r w:rsidRPr="00D61673">
        <w:rPr>
          <w:rFonts w:ascii="Book Antiqua" w:eastAsia="Book Antiqua" w:hAnsi="Book Antiqua" w:cs="Book Antiqua"/>
          <w:color w:val="000000" w:themeColor="text1"/>
        </w:rPr>
        <w:t xml:space="preserve"> which appear </w:t>
      </w:r>
      <w:proofErr w:type="spellStart"/>
      <w:r w:rsidRPr="00D61673">
        <w:rPr>
          <w:rFonts w:ascii="Book Antiqua" w:eastAsia="Book Antiqua" w:hAnsi="Book Antiqua" w:cs="Book Antiqua"/>
          <w:color w:val="000000" w:themeColor="text1"/>
        </w:rPr>
        <w:t>hyperechoic</w:t>
      </w:r>
      <w:proofErr w:type="spellEnd"/>
      <w:r w:rsidRPr="00D61673">
        <w:rPr>
          <w:rFonts w:ascii="Book Antiqua" w:eastAsia="Book Antiqua" w:hAnsi="Book Antiqua" w:cs="Book Antiqua"/>
          <w:color w:val="000000" w:themeColor="text1"/>
        </w:rPr>
        <w:t xml:space="preserve"> and can resemble the </w:t>
      </w:r>
      <w:proofErr w:type="gramStart"/>
      <w:r w:rsidRPr="00D61673">
        <w:rPr>
          <w:rFonts w:ascii="Book Antiqua" w:eastAsia="Book Antiqua" w:hAnsi="Book Antiqua" w:cs="Book Antiqua"/>
          <w:color w:val="000000" w:themeColor="text1"/>
        </w:rPr>
        <w:t>hilum</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2,64]</w:t>
      </w:r>
      <w:r w:rsidRPr="00D61673">
        <w:rPr>
          <w:rFonts w:ascii="Book Antiqua" w:eastAsia="Book Antiqua" w:hAnsi="Book Antiqua" w:cs="Book Antiqua"/>
          <w:color w:val="000000" w:themeColor="text1"/>
        </w:rPr>
        <w:t>.</w:t>
      </w:r>
    </w:p>
    <w:p w14:paraId="578E9B2A" w14:textId="77777777" w:rsidR="00634C08" w:rsidRPr="00D61673" w:rsidRDefault="00634C08" w:rsidP="00892001">
      <w:pPr>
        <w:spacing w:line="360" w:lineRule="auto"/>
        <w:jc w:val="both"/>
        <w:rPr>
          <w:rFonts w:ascii="Book Antiqua" w:hAnsi="Book Antiqua"/>
          <w:color w:val="000000" w:themeColor="text1"/>
          <w:lang w:eastAsia="zh-CN"/>
        </w:rPr>
      </w:pPr>
    </w:p>
    <w:p w14:paraId="79F10BFA" w14:textId="4E64298E" w:rsidR="00A77B3E" w:rsidRPr="00D61673" w:rsidRDefault="003F4C33" w:rsidP="00892001">
      <w:pPr>
        <w:spacing w:line="360" w:lineRule="auto"/>
        <w:jc w:val="both"/>
        <w:rPr>
          <w:rFonts w:ascii="Book Antiqua" w:hAnsi="Book Antiqua"/>
          <w:color w:val="000000" w:themeColor="text1"/>
          <w:lang w:eastAsia="zh-CN"/>
        </w:rPr>
      </w:pPr>
      <w:proofErr w:type="spellStart"/>
      <w:r w:rsidRPr="00D61673">
        <w:rPr>
          <w:rFonts w:ascii="Book Antiqua" w:eastAsia="Book Antiqua" w:hAnsi="Book Antiqua" w:cs="Book Antiqua"/>
          <w:b/>
          <w:iCs/>
          <w:color w:val="000000" w:themeColor="text1"/>
        </w:rPr>
        <w:t>Echostructure</w:t>
      </w:r>
      <w:proofErr w:type="spellEnd"/>
      <w:r w:rsidR="00634C08" w:rsidRPr="00D61673">
        <w:rPr>
          <w:rFonts w:ascii="Book Antiqua" w:hAnsi="Book Antiqua" w:cs="Book Antiqua"/>
          <w:b/>
          <w:color w:val="000000" w:themeColor="text1"/>
          <w:lang w:eastAsia="zh-CN"/>
        </w:rPr>
        <w:t>:</w:t>
      </w:r>
      <w:r w:rsidRPr="00D61673">
        <w:rPr>
          <w:rFonts w:ascii="Book Antiqua" w:eastAsia="Book Antiqua" w:hAnsi="Book Antiqua" w:cs="Book Antiqua"/>
          <w:color w:val="000000" w:themeColor="text1"/>
        </w:rPr>
        <w:t xml:space="preserv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cortex is typical uniform, even if slight width fluctuation is considered normal. Its thickness is only evaluable in the presence of a visible hilum and its uniformity can often be analy</w:t>
      </w:r>
      <w:r w:rsidR="00B37BB8" w:rsidRPr="00D61673">
        <w:rPr>
          <w:rFonts w:ascii="Book Antiqua" w:eastAsia="Book Antiqua" w:hAnsi="Book Antiqua" w:cs="Book Antiqua"/>
          <w:color w:val="000000" w:themeColor="text1"/>
        </w:rPr>
        <w:t>z</w:t>
      </w:r>
      <w:r w:rsidRPr="00D61673">
        <w:rPr>
          <w:rFonts w:ascii="Book Antiqua" w:eastAsia="Book Antiqua" w:hAnsi="Book Antiqua" w:cs="Book Antiqua"/>
          <w:color w:val="000000" w:themeColor="text1"/>
        </w:rPr>
        <w:t xml:space="preserve">ed only in larger LNs. </w:t>
      </w:r>
      <w:r w:rsidR="00E70CC3" w:rsidRPr="00D61673">
        <w:rPr>
          <w:rFonts w:ascii="Book Antiqua" w:eastAsia="Book Antiqua" w:hAnsi="Book Antiqua" w:cs="Book Antiqua"/>
          <w:color w:val="000000" w:themeColor="text1"/>
        </w:rPr>
        <w:t>Cortical t</w:t>
      </w:r>
      <w:r w:rsidRPr="00D61673">
        <w:rPr>
          <w:rFonts w:ascii="Book Antiqua" w:eastAsia="Book Antiqua" w:hAnsi="Book Antiqua" w:cs="Book Antiqua"/>
          <w:color w:val="000000" w:themeColor="text1"/>
        </w:rPr>
        <w:t xml:space="preserve">hickening </w:t>
      </w:r>
      <w:r w:rsidR="00E70CC3" w:rsidRPr="00D61673">
        <w:rPr>
          <w:rFonts w:ascii="Book Antiqua" w:eastAsia="Book Antiqua" w:hAnsi="Book Antiqua" w:cs="Book Antiqua"/>
          <w:color w:val="000000" w:themeColor="text1"/>
        </w:rPr>
        <w:t>occurs</w:t>
      </w:r>
      <w:r w:rsidRPr="00D61673">
        <w:rPr>
          <w:rFonts w:ascii="Book Antiqua" w:eastAsia="Book Antiqua" w:hAnsi="Book Antiqua" w:cs="Book Antiqua"/>
          <w:color w:val="000000" w:themeColor="text1"/>
        </w:rPr>
        <w:t xml:space="preserve"> when cortex is </w:t>
      </w:r>
      <w:r w:rsidR="00E70CC3" w:rsidRPr="00D61673">
        <w:rPr>
          <w:rFonts w:ascii="Book Antiqua" w:eastAsia="Book Antiqua" w:hAnsi="Book Antiqua" w:cs="Book Antiqua"/>
          <w:color w:val="000000" w:themeColor="text1"/>
        </w:rPr>
        <w:t>&gt;</w:t>
      </w:r>
      <w:r w:rsidR="00634C08"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50%</w:t>
      </w:r>
      <w:r w:rsidRPr="00D61673">
        <w:rPr>
          <w:rFonts w:ascii="Book Antiqua" w:eastAsia="Book Antiqua" w:hAnsi="Book Antiqua" w:cs="Book Antiqua"/>
          <w:color w:val="000000" w:themeColor="text1"/>
        </w:rPr>
        <w:t xml:space="preserve"> of the </w:t>
      </w:r>
      <w:r w:rsidR="00E70CC3" w:rsidRPr="00D61673">
        <w:rPr>
          <w:rFonts w:ascii="Book Antiqua" w:eastAsia="Book Antiqua" w:hAnsi="Book Antiqua" w:cs="Book Antiqua"/>
          <w:color w:val="000000" w:themeColor="text1"/>
        </w:rPr>
        <w:t>main axis</w:t>
      </w:r>
      <w:r w:rsidRPr="00D61673">
        <w:rPr>
          <w:rFonts w:ascii="Book Antiqua" w:eastAsia="Book Antiqua" w:hAnsi="Book Antiqua" w:cs="Book Antiqua"/>
          <w:color w:val="000000" w:themeColor="text1"/>
        </w:rPr>
        <w:t xml:space="preserve">, and its thickness is considered asymmetric when it is at least double at one site than at the narrowest point. In inflammatory LNs with hypertrophic lymphatic follicles the cortex is typically concentrically widened, on the contrary eccentric cortical infiltration is an important sign of malignancy, even though </w:t>
      </w:r>
      <w:r w:rsidRPr="00D61673">
        <w:rPr>
          <w:rFonts w:ascii="Book Antiqua" w:eastAsia="Book Antiqua" w:hAnsi="Book Antiqua" w:cs="Book Antiqua"/>
          <w:color w:val="000000" w:themeColor="text1"/>
        </w:rPr>
        <w:lastRenderedPageBreak/>
        <w:t xml:space="preserve">cortex could be symmetrically involved in anaplastic </w:t>
      </w:r>
      <w:proofErr w:type="gramStart"/>
      <w:r w:rsidRPr="00D61673">
        <w:rPr>
          <w:rFonts w:ascii="Book Antiqua" w:eastAsia="Book Antiqua" w:hAnsi="Book Antiqua" w:cs="Book Antiqua"/>
          <w:color w:val="000000" w:themeColor="text1"/>
        </w:rPr>
        <w:t>carcinoma</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2,63,65]</w:t>
      </w:r>
      <w:r w:rsidRPr="00D61673">
        <w:rPr>
          <w:rFonts w:ascii="Book Antiqua" w:eastAsia="Book Antiqua" w:hAnsi="Book Antiqua" w:cs="Book Antiqua"/>
          <w:color w:val="000000" w:themeColor="text1"/>
        </w:rPr>
        <w:t xml:space="preserve">. Lymphomas are diffuse diseases and often affect LNs cortex in a uniform way, even if it is not a rule. </w:t>
      </w:r>
    </w:p>
    <w:p w14:paraId="2F657B6B" w14:textId="16A742CB" w:rsidR="00A77B3E" w:rsidRPr="00D61673" w:rsidRDefault="003F4C33" w:rsidP="00634C08">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Furthermore, the tendency toward necrotic and cystic degeneration of solid tumors can cause inhomogeneity of the internal structure of LNs, which is rare in </w:t>
      </w:r>
      <w:proofErr w:type="gramStart"/>
      <w:r w:rsidRPr="00D61673">
        <w:rPr>
          <w:rFonts w:ascii="Book Antiqua" w:eastAsia="Book Antiqua" w:hAnsi="Book Antiqua" w:cs="Book Antiqua"/>
          <w:color w:val="000000" w:themeColor="text1"/>
        </w:rPr>
        <w:t>lymphomas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w:t>
      </w:r>
    </w:p>
    <w:p w14:paraId="633C8C9D" w14:textId="73E52CD9" w:rsidR="00A77B3E" w:rsidRPr="00D61673" w:rsidRDefault="00634C08" w:rsidP="00634C08">
      <w:pPr>
        <w:spacing w:line="360" w:lineRule="auto"/>
        <w:ind w:firstLineChars="200" w:firstLine="480"/>
        <w:jc w:val="both"/>
        <w:rPr>
          <w:rFonts w:ascii="Book Antiqua" w:hAnsi="Book Antiqua"/>
          <w:color w:val="000000" w:themeColor="text1"/>
        </w:rPr>
      </w:pPr>
      <w:proofErr w:type="spellStart"/>
      <w:r w:rsidRPr="00D61673">
        <w:rPr>
          <w:rFonts w:ascii="Book Antiqua" w:hAnsi="Book Antiqua"/>
          <w:bCs/>
        </w:rPr>
        <w:t>Faige</w:t>
      </w:r>
      <w:proofErr w:type="spellEnd"/>
      <w:r w:rsidR="003F4C33" w:rsidRPr="00D61673">
        <w:rPr>
          <w:rFonts w:ascii="Book Antiqua" w:eastAsia="Book Antiqua" w:hAnsi="Book Antiqua" w:cs="Book Antiqua"/>
          <w:color w:val="000000" w:themeColor="text1"/>
        </w:rPr>
        <w:t xml:space="preserve"> </w:t>
      </w:r>
      <w:r w:rsidR="003F4C33" w:rsidRPr="00D61673">
        <w:rPr>
          <w:rFonts w:ascii="Book Antiqua" w:eastAsia="Book Antiqua" w:hAnsi="Book Antiqua" w:cs="Book Antiqua"/>
          <w:i/>
          <w:iCs/>
          <w:color w:val="000000" w:themeColor="text1"/>
        </w:rPr>
        <w:t xml:space="preserve">et </w:t>
      </w:r>
      <w:proofErr w:type="gramStart"/>
      <w:r w:rsidR="003F4C33" w:rsidRPr="00D61673">
        <w:rPr>
          <w:rFonts w:ascii="Book Antiqua" w:eastAsia="Book Antiqua" w:hAnsi="Book Antiqua" w:cs="Book Antiqua"/>
          <w:i/>
          <w:iCs/>
          <w:color w:val="000000" w:themeColor="text1"/>
        </w:rPr>
        <w:t>al</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66]</w:t>
      </w:r>
      <w:r w:rsidR="003F4C33" w:rsidRPr="00D61673">
        <w:rPr>
          <w:rFonts w:ascii="Book Antiqua" w:eastAsia="Book Antiqua" w:hAnsi="Book Antiqua" w:cs="Book Antiqua"/>
          <w:color w:val="000000" w:themeColor="text1"/>
        </w:rPr>
        <w:t xml:space="preserve"> proposed a Visual analogue scale for the EUS assessment of LNs based on their B-mode appearance</w:t>
      </w:r>
      <w:r w:rsidR="003F4C33" w:rsidRPr="00D61673">
        <w:rPr>
          <w:rFonts w:ascii="Book Antiqua" w:eastAsia="Book Antiqua" w:hAnsi="Book Antiqua" w:cs="Book Antiqua"/>
          <w:color w:val="000000" w:themeColor="text1"/>
          <w:vertAlign w:val="superscript"/>
        </w:rPr>
        <w:t>[66]</w:t>
      </w:r>
      <w:r w:rsidR="003F4C33" w:rsidRPr="00D61673">
        <w:rPr>
          <w:rFonts w:ascii="Book Antiqua" w:eastAsia="Book Antiqua" w:hAnsi="Book Antiqua" w:cs="Book Antiqua"/>
          <w:color w:val="000000" w:themeColor="text1"/>
        </w:rPr>
        <w:t xml:space="preserve">. </w:t>
      </w:r>
    </w:p>
    <w:p w14:paraId="24EB4D96" w14:textId="77777777" w:rsidR="00A77B3E" w:rsidRPr="00D61673" w:rsidRDefault="00A77B3E" w:rsidP="00892001">
      <w:pPr>
        <w:spacing w:line="360" w:lineRule="auto"/>
        <w:jc w:val="both"/>
        <w:rPr>
          <w:rFonts w:ascii="Book Antiqua" w:hAnsi="Book Antiqua"/>
          <w:color w:val="000000" w:themeColor="text1"/>
        </w:rPr>
      </w:pPr>
    </w:p>
    <w:p w14:paraId="720C3234" w14:textId="77777777"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Color-Doppler EUS</w:t>
      </w:r>
    </w:p>
    <w:p w14:paraId="58EEF65E" w14:textId="6A7F41BA"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t xml:space="preserve">In 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arteries and veins enter through the hilum and branch towards the cortex, ending in </w:t>
      </w:r>
      <w:proofErr w:type="spellStart"/>
      <w:r w:rsidRPr="00D61673">
        <w:rPr>
          <w:rFonts w:ascii="Book Antiqua" w:eastAsia="Book Antiqua" w:hAnsi="Book Antiqua" w:cs="Book Antiqua"/>
          <w:color w:val="000000" w:themeColor="text1"/>
        </w:rPr>
        <w:t>subcapsular</w:t>
      </w:r>
      <w:proofErr w:type="spellEnd"/>
      <w:r w:rsidRPr="00D61673">
        <w:rPr>
          <w:rFonts w:ascii="Book Antiqua" w:eastAsia="Book Antiqua" w:hAnsi="Book Antiqua" w:cs="Book Antiqua"/>
          <w:color w:val="000000" w:themeColor="text1"/>
        </w:rPr>
        <w:t xml:space="preserve"> sinuous capillaries. In most inflammatory processes there is no significant change in vascular architecture and, in early stages, also metastatic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preserve original vascularity, sometimes increased by related immune reactions. In advanced stages bulky neoplastic infiltration and </w:t>
      </w:r>
      <w:proofErr w:type="spellStart"/>
      <w:r w:rsidRPr="00D61673">
        <w:rPr>
          <w:rFonts w:ascii="Book Antiqua" w:eastAsia="Book Antiqua" w:hAnsi="Book Antiqua" w:cs="Book Antiqua"/>
          <w:color w:val="000000" w:themeColor="text1"/>
        </w:rPr>
        <w:t>desmoplastic</w:t>
      </w:r>
      <w:proofErr w:type="spellEnd"/>
      <w:r w:rsidRPr="00D61673">
        <w:rPr>
          <w:rFonts w:ascii="Book Antiqua" w:eastAsia="Book Antiqua" w:hAnsi="Book Antiqua" w:cs="Book Antiqua"/>
          <w:color w:val="000000" w:themeColor="text1"/>
        </w:rPr>
        <w:t xml:space="preserve"> reaction distort and encase the original vascular structure and, due to the production of </w:t>
      </w:r>
      <w:proofErr w:type="spellStart"/>
      <w:r w:rsidRPr="00D61673">
        <w:rPr>
          <w:rFonts w:ascii="Book Antiqua" w:eastAsia="Book Antiqua" w:hAnsi="Book Antiqua" w:cs="Book Antiqua"/>
          <w:color w:val="000000" w:themeColor="text1"/>
        </w:rPr>
        <w:t>angiogenetic</w:t>
      </w:r>
      <w:proofErr w:type="spellEnd"/>
      <w:r w:rsidRPr="00D61673">
        <w:rPr>
          <w:rFonts w:ascii="Book Antiqua" w:eastAsia="Book Antiqua" w:hAnsi="Book Antiqua" w:cs="Book Antiqua"/>
          <w:color w:val="000000" w:themeColor="text1"/>
        </w:rPr>
        <w:t xml:space="preserve"> factors, tumors recruit capsular vessels leading to peripheral and intra-</w:t>
      </w:r>
      <w:proofErr w:type="spellStart"/>
      <w:r w:rsidRPr="00D61673">
        <w:rPr>
          <w:rFonts w:ascii="Book Antiqua" w:eastAsia="Book Antiqua" w:hAnsi="Book Antiqua" w:cs="Book Antiqua"/>
          <w:color w:val="000000" w:themeColor="text1"/>
        </w:rPr>
        <w:t>tumoral</w:t>
      </w:r>
      <w:proofErr w:type="spellEnd"/>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hypervascularity</w:t>
      </w:r>
      <w:proofErr w:type="spellEnd"/>
      <w:r w:rsidRPr="00D61673">
        <w:rPr>
          <w:rFonts w:ascii="Book Antiqua" w:eastAsia="Book Antiqua" w:hAnsi="Book Antiqua" w:cs="Book Antiqua"/>
          <w:color w:val="000000" w:themeColor="text1"/>
        </w:rPr>
        <w:t xml:space="preserve">. Anyway, the vessel density of malignant LNs often depends on the type of primary tumor and neoplastic LNs often show avascular areas due to necrotic or cystic </w:t>
      </w:r>
      <w:proofErr w:type="gramStart"/>
      <w:r w:rsidRPr="00D61673">
        <w:rPr>
          <w:rFonts w:ascii="Book Antiqua" w:eastAsia="Book Antiqua" w:hAnsi="Book Antiqua" w:cs="Book Antiqua"/>
          <w:color w:val="000000" w:themeColor="text1"/>
        </w:rPr>
        <w:t>degeneration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38,67,68]</w:t>
      </w:r>
      <w:r w:rsidRPr="00D61673">
        <w:rPr>
          <w:rFonts w:ascii="Book Antiqua" w:eastAsia="Book Antiqua" w:hAnsi="Book Antiqua" w:cs="Book Antiqua"/>
          <w:color w:val="000000" w:themeColor="text1"/>
        </w:rPr>
        <w:t xml:space="preserve">. On color- and power-Doppler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the vascular pattern of normal LNs is characterized by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vascularity without peripheral signals or by avascular pattern. The presence of peripheral flow is an important criterion for malignancy, even in small metastatic LNs and in lymphomas, which often show both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and peripheral vascularity. However, also </w:t>
      </w:r>
      <w:proofErr w:type="spellStart"/>
      <w:r w:rsidRPr="00D61673">
        <w:rPr>
          <w:rFonts w:ascii="Book Antiqua" w:eastAsia="Book Antiqua" w:hAnsi="Book Antiqua" w:cs="Book Antiqua"/>
          <w:color w:val="000000" w:themeColor="text1"/>
        </w:rPr>
        <w:t>tuberculous</w:t>
      </w:r>
      <w:proofErr w:type="spellEnd"/>
      <w:r w:rsidRPr="00D61673">
        <w:rPr>
          <w:rFonts w:ascii="Book Antiqua" w:eastAsia="Book Antiqua" w:hAnsi="Book Antiqua" w:cs="Book Antiqua"/>
          <w:color w:val="000000" w:themeColor="text1"/>
        </w:rPr>
        <w:t xml:space="preserv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can show abnormal vascularity, with eccentric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vessels and sometimes with peripheral pattern, leading to a difficult differential diagnosis from malignant ones. Increased vascularity in the surrounding inflammatory tissue can also mimic peripheral vascularity in case of inflammatory </w:t>
      </w:r>
      <w:proofErr w:type="gramStart"/>
      <w:r w:rsidRPr="00D61673">
        <w:rPr>
          <w:rFonts w:ascii="Book Antiqua" w:eastAsia="Book Antiqua" w:hAnsi="Book Antiqua" w:cs="Book Antiqua"/>
          <w:color w:val="000000" w:themeColor="text1"/>
        </w:rPr>
        <w:t>nodes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2,65,68]</w:t>
      </w:r>
      <w:r w:rsidRPr="00D61673">
        <w:rPr>
          <w:rFonts w:ascii="Book Antiqua" w:eastAsia="Book Antiqua" w:hAnsi="Book Antiqua" w:cs="Book Antiqua"/>
          <w:color w:val="000000" w:themeColor="text1"/>
        </w:rPr>
        <w:t xml:space="preserve">. </w:t>
      </w:r>
    </w:p>
    <w:p w14:paraId="626E4931" w14:textId="1C1D5705"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summary, most remarkable Doppler-EUS findings suggesting malignancy are: </w:t>
      </w:r>
      <w:r w:rsidR="00BE5AE0" w:rsidRPr="00D61673">
        <w:rPr>
          <w:rFonts w:ascii="Book Antiqua" w:hAnsi="Book Antiqua" w:cs="Book Antiqua"/>
          <w:color w:val="000000" w:themeColor="text1"/>
          <w:lang w:eastAsia="zh-CN"/>
        </w:rPr>
        <w:t>D</w:t>
      </w:r>
      <w:r w:rsidRPr="00D61673">
        <w:rPr>
          <w:rFonts w:ascii="Book Antiqua" w:eastAsia="Book Antiqua" w:hAnsi="Book Antiqua" w:cs="Book Antiqua"/>
          <w:color w:val="000000" w:themeColor="text1"/>
        </w:rPr>
        <w:t xml:space="preserve">isplacement of vascular hilum, focal avascular areas, aberrant and </w:t>
      </w:r>
      <w:proofErr w:type="spellStart"/>
      <w:r w:rsidRPr="00D61673">
        <w:rPr>
          <w:rFonts w:ascii="Book Antiqua" w:eastAsia="Book Antiqua" w:hAnsi="Book Antiqua" w:cs="Book Antiqua"/>
          <w:color w:val="000000" w:themeColor="text1"/>
        </w:rPr>
        <w:t>subcapsular</w:t>
      </w:r>
      <w:proofErr w:type="spellEnd"/>
      <w:r w:rsidRPr="00D61673">
        <w:rPr>
          <w:rFonts w:ascii="Book Antiqua" w:eastAsia="Book Antiqua" w:hAnsi="Book Antiqua" w:cs="Book Antiqua"/>
          <w:color w:val="000000" w:themeColor="text1"/>
        </w:rPr>
        <w:t xml:space="preserve"> </w:t>
      </w:r>
      <w:proofErr w:type="gramStart"/>
      <w:r w:rsidRPr="00D61673">
        <w:rPr>
          <w:rFonts w:ascii="Book Antiqua" w:eastAsia="Book Antiqua" w:hAnsi="Book Antiqua" w:cs="Book Antiqua"/>
          <w:color w:val="000000" w:themeColor="text1"/>
        </w:rPr>
        <w:lastRenderedPageBreak/>
        <w:t>vessels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69]</w:t>
      </w:r>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Esen</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 xml:space="preserve">et </w:t>
      </w:r>
      <w:proofErr w:type="gramStart"/>
      <w:r w:rsidRPr="00D61673">
        <w:rPr>
          <w:rFonts w:ascii="Book Antiqua" w:eastAsia="Book Antiqua" w:hAnsi="Book Antiqua" w:cs="Book Antiqua"/>
          <w:i/>
          <w:iCs/>
          <w:color w:val="000000" w:themeColor="text1"/>
        </w:rPr>
        <w:t>al</w:t>
      </w:r>
      <w:r w:rsidR="00BE5AE0" w:rsidRPr="00D61673">
        <w:rPr>
          <w:rFonts w:ascii="Book Antiqua" w:eastAsia="Book Antiqua" w:hAnsi="Book Antiqua" w:cs="Book Antiqua"/>
          <w:color w:val="000000" w:themeColor="text1"/>
          <w:vertAlign w:val="superscript"/>
        </w:rPr>
        <w:t>[</w:t>
      </w:r>
      <w:proofErr w:type="gramEnd"/>
      <w:r w:rsidR="00BE5AE0" w:rsidRPr="00D61673">
        <w:rPr>
          <w:rFonts w:ascii="Book Antiqua" w:eastAsia="Book Antiqua" w:hAnsi="Book Antiqua" w:cs="Book Antiqua"/>
          <w:color w:val="000000" w:themeColor="text1"/>
          <w:vertAlign w:val="superscript"/>
        </w:rPr>
        <w:t>65]</w:t>
      </w:r>
      <w:r w:rsidRPr="00D61673">
        <w:rPr>
          <w:rFonts w:ascii="Book Antiqua" w:eastAsia="Book Antiqua" w:hAnsi="Book Antiqua" w:cs="Book Antiqua"/>
          <w:color w:val="000000" w:themeColor="text1"/>
        </w:rPr>
        <w:t xml:space="preserve"> described a sensitivity of 50% but specificity of 97% of color Doppler US criterion alone for the detection of metastatic LNs</w:t>
      </w:r>
      <w:r w:rsidRPr="00D61673">
        <w:rPr>
          <w:rFonts w:ascii="Book Antiqua" w:eastAsia="Book Antiqua" w:hAnsi="Book Antiqua" w:cs="Book Antiqua"/>
          <w:color w:val="000000" w:themeColor="text1"/>
          <w:vertAlign w:val="superscript"/>
        </w:rPr>
        <w:t>[65]</w:t>
      </w:r>
      <w:r w:rsidRPr="00D61673">
        <w:rPr>
          <w:rFonts w:ascii="Book Antiqua" w:eastAsia="Book Antiqua" w:hAnsi="Book Antiqua" w:cs="Book Antiqua"/>
          <w:color w:val="000000" w:themeColor="text1"/>
        </w:rPr>
        <w:t>.</w:t>
      </w:r>
    </w:p>
    <w:p w14:paraId="3BFABCDC" w14:textId="739AFC28"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On spectral analysis</w:t>
      </w:r>
      <w:r w:rsidR="00E70CC3"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rPr>
        <w:t xml:space="preserve"> normal </w:t>
      </w:r>
      <w:r w:rsidR="00E70CC3"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hilar</w:t>
      </w:r>
      <w:proofErr w:type="spellEnd"/>
      <w:r w:rsidRPr="00D61673">
        <w:rPr>
          <w:rFonts w:ascii="Book Antiqua" w:eastAsia="Book Antiqua" w:hAnsi="Book Antiqua" w:cs="Book Antiqua"/>
          <w:color w:val="000000" w:themeColor="text1"/>
        </w:rPr>
        <w:t xml:space="preserve"> arteries </w:t>
      </w:r>
      <w:r w:rsidR="00E70CC3" w:rsidRPr="00D61673">
        <w:rPr>
          <w:rFonts w:ascii="Book Antiqua" w:eastAsia="Book Antiqua" w:hAnsi="Book Antiqua" w:cs="Book Antiqua"/>
          <w:color w:val="000000" w:themeColor="text1"/>
        </w:rPr>
        <w:t>present</w:t>
      </w:r>
      <w:r w:rsidRPr="00D61673">
        <w:rPr>
          <w:rFonts w:ascii="Book Antiqua" w:eastAsia="Book Antiqua" w:hAnsi="Book Antiqua" w:cs="Book Antiqua"/>
          <w:color w:val="000000" w:themeColor="text1"/>
        </w:rPr>
        <w:t xml:space="preserve"> a resistive index (RI) &lt; 0.75 and </w:t>
      </w:r>
      <w:proofErr w:type="gramStart"/>
      <w:r w:rsidRPr="00D61673">
        <w:rPr>
          <w:rFonts w:ascii="Book Antiqua" w:eastAsia="Book Antiqua" w:hAnsi="Book Antiqua" w:cs="Book Antiqua"/>
          <w:color w:val="000000" w:themeColor="text1"/>
        </w:rPr>
        <w:t xml:space="preserve">a </w:t>
      </w:r>
      <w:proofErr w:type="spellStart"/>
      <w:r w:rsidRPr="00D61673">
        <w:rPr>
          <w:rFonts w:ascii="Book Antiqua" w:eastAsia="Book Antiqua" w:hAnsi="Book Antiqua" w:cs="Book Antiqua"/>
          <w:color w:val="000000" w:themeColor="text1"/>
        </w:rPr>
        <w:t>pulsatility</w:t>
      </w:r>
      <w:proofErr w:type="spellEnd"/>
      <w:r w:rsidRPr="00D61673">
        <w:rPr>
          <w:rFonts w:ascii="Book Antiqua" w:eastAsia="Book Antiqua" w:hAnsi="Book Antiqua" w:cs="Book Antiqua"/>
          <w:color w:val="000000" w:themeColor="text1"/>
        </w:rPr>
        <w:t xml:space="preserve"> index (PI) usually lower</w:t>
      </w:r>
      <w:proofErr w:type="gramEnd"/>
      <w:r w:rsidRPr="00D61673">
        <w:rPr>
          <w:rFonts w:ascii="Book Antiqua" w:eastAsia="Book Antiqua" w:hAnsi="Book Antiqua" w:cs="Book Antiqua"/>
          <w:color w:val="000000" w:themeColor="text1"/>
        </w:rPr>
        <w:t xml:space="preserve"> than 1.6. Inflammatory LNs usually show a higher vascularity with RI</w:t>
      </w:r>
      <w:r w:rsidR="00BE5AE0"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&lt;</w:t>
      </w:r>
      <w:r w:rsidR="00BE5AE0"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0.8 and PI</w:t>
      </w:r>
      <w:r w:rsidR="00BE5AE0" w:rsidRPr="00D61673">
        <w:rPr>
          <w:rFonts w:ascii="Book Antiqua" w:hAnsi="Book Antiqua" w:cs="Book Antiqua"/>
          <w:color w:val="000000" w:themeColor="text1"/>
          <w:lang w:eastAsia="zh-CN"/>
        </w:rPr>
        <w:t xml:space="preserve"> </w:t>
      </w:r>
      <w:r w:rsidR="00E70CC3" w:rsidRPr="00D61673">
        <w:rPr>
          <w:rFonts w:ascii="Book Antiqua" w:eastAsia="Book Antiqua" w:hAnsi="Book Antiqua" w:cs="Book Antiqua"/>
          <w:color w:val="000000" w:themeColor="text1"/>
        </w:rPr>
        <w:t>&lt;</w:t>
      </w:r>
      <w:r w:rsidR="00BE5AE0" w:rsidRPr="00D61673">
        <w:rPr>
          <w:rFonts w:ascii="Book Antiqua" w:hAnsi="Book Antiqua" w:cs="Book Antiqua"/>
          <w:color w:val="000000" w:themeColor="text1"/>
          <w:lang w:eastAsia="zh-CN"/>
        </w:rPr>
        <w:t xml:space="preserve"> </w:t>
      </w:r>
      <w:r w:rsidRPr="00D61673">
        <w:rPr>
          <w:rFonts w:ascii="Book Antiqua" w:eastAsia="Book Antiqua" w:hAnsi="Book Antiqua" w:cs="Book Antiqua"/>
          <w:color w:val="000000" w:themeColor="text1"/>
        </w:rPr>
        <w:t>1.6. In metastatic LNs blood vessels within the capsule are compressed by tumor infiltration, and vascular resistance may rise, usually with high RI (&gt; 0.8) and high PI (&gt; 1.6</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2,67]</w:t>
      </w:r>
      <w:r w:rsidRPr="00D61673">
        <w:rPr>
          <w:rFonts w:ascii="Book Antiqua" w:eastAsia="Book Antiqua" w:hAnsi="Book Antiqua" w:cs="Book Antiqua"/>
          <w:color w:val="000000" w:themeColor="text1"/>
        </w:rPr>
        <w:t xml:space="preserve">. It was hypothesized that the </w:t>
      </w:r>
      <w:proofErr w:type="spellStart"/>
      <w:r w:rsidRPr="00D61673">
        <w:rPr>
          <w:rFonts w:ascii="Book Antiqua" w:eastAsia="Book Antiqua" w:hAnsi="Book Antiqua" w:cs="Book Antiqua"/>
          <w:color w:val="000000" w:themeColor="text1"/>
        </w:rPr>
        <w:t>intranodal</w:t>
      </w:r>
      <w:proofErr w:type="spellEnd"/>
      <w:r w:rsidRPr="00D61673">
        <w:rPr>
          <w:rFonts w:ascii="Book Antiqua" w:eastAsia="Book Antiqua" w:hAnsi="Book Antiqua" w:cs="Book Antiqua"/>
          <w:color w:val="000000" w:themeColor="text1"/>
        </w:rPr>
        <w:t xml:space="preserve"> pressure increases as long as the capsule is intact, with increased resistance and relative ischemia. A relative drop in RI can follow the decrease of pressure within the LN due to malignant infiltration of the capsule or to the presence of </w:t>
      </w:r>
      <w:proofErr w:type="spellStart"/>
      <w:r w:rsidRPr="00D61673">
        <w:rPr>
          <w:rFonts w:ascii="Book Antiqua" w:eastAsia="Book Antiqua" w:hAnsi="Book Antiqua" w:cs="Book Antiqua"/>
          <w:color w:val="000000" w:themeColor="text1"/>
        </w:rPr>
        <w:t>arteriovenous</w:t>
      </w:r>
      <w:proofErr w:type="spellEnd"/>
      <w:r w:rsidRPr="00D61673">
        <w:rPr>
          <w:rFonts w:ascii="Book Antiqua" w:eastAsia="Book Antiqua" w:hAnsi="Book Antiqua" w:cs="Book Antiqua"/>
          <w:color w:val="000000" w:themeColor="text1"/>
        </w:rPr>
        <w:t xml:space="preserve"> shunts in advanced architecture </w:t>
      </w:r>
      <w:proofErr w:type="gramStart"/>
      <w:r w:rsidRPr="00D61673">
        <w:rPr>
          <w:rFonts w:ascii="Book Antiqua" w:eastAsia="Book Antiqua" w:hAnsi="Book Antiqua" w:cs="Book Antiqua"/>
          <w:color w:val="000000" w:themeColor="text1"/>
        </w:rPr>
        <w:t>distortion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1,70,71]</w:t>
      </w:r>
      <w:r w:rsidRPr="00D61673">
        <w:rPr>
          <w:rFonts w:ascii="Book Antiqua" w:eastAsia="Book Antiqua" w:hAnsi="Book Antiqua" w:cs="Book Antiqua"/>
          <w:color w:val="000000" w:themeColor="text1"/>
        </w:rPr>
        <w:t xml:space="preserve">. The </w:t>
      </w:r>
      <w:r w:rsidR="00BE5AE0" w:rsidRPr="00D61673">
        <w:rPr>
          <w:rFonts w:ascii="Book Antiqua" w:eastAsia="Book Antiqua" w:hAnsi="Book Antiqua" w:cs="Book Antiqua"/>
          <w:color w:val="000000" w:themeColor="text1"/>
        </w:rPr>
        <w:t>RI</w:t>
      </w:r>
      <w:r w:rsidRPr="00D61673">
        <w:rPr>
          <w:rFonts w:ascii="Book Antiqua" w:eastAsia="Book Antiqua" w:hAnsi="Book Antiqua" w:cs="Book Antiqua"/>
          <w:color w:val="000000" w:themeColor="text1"/>
        </w:rPr>
        <w:t xml:space="preserve"> in </w:t>
      </w:r>
      <w:proofErr w:type="spellStart"/>
      <w:r w:rsidRPr="00D61673">
        <w:rPr>
          <w:rFonts w:ascii="Book Antiqua" w:eastAsia="Book Antiqua" w:hAnsi="Book Antiqua" w:cs="Book Antiqua"/>
          <w:color w:val="000000" w:themeColor="text1"/>
        </w:rPr>
        <w:t>lymphomatous</w:t>
      </w:r>
      <w:proofErr w:type="spellEnd"/>
      <w:r w:rsidRPr="00D61673">
        <w:rPr>
          <w:rFonts w:ascii="Book Antiqua" w:eastAsia="Book Antiqua" w:hAnsi="Book Antiqua" w:cs="Book Antiqua"/>
          <w:color w:val="000000" w:themeColor="text1"/>
        </w:rPr>
        <w:t xml:space="preserve"> LNs often measures intermediate values between reactive and metastatic </w:t>
      </w:r>
      <w:proofErr w:type="gramStart"/>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2]</w:t>
      </w:r>
      <w:r w:rsidRPr="00D61673">
        <w:rPr>
          <w:rFonts w:ascii="Book Antiqua" w:eastAsia="Book Antiqua" w:hAnsi="Book Antiqua" w:cs="Book Antiqua"/>
          <w:color w:val="000000" w:themeColor="text1"/>
        </w:rPr>
        <w:t>. Table 1 summariz</w:t>
      </w:r>
      <w:r w:rsidR="00B37BB8" w:rsidRPr="00D61673">
        <w:rPr>
          <w:rFonts w:ascii="Book Antiqua" w:eastAsia="Book Antiqua" w:hAnsi="Book Antiqua" w:cs="Book Antiqua"/>
          <w:color w:val="000000" w:themeColor="text1"/>
        </w:rPr>
        <w:t>es</w:t>
      </w:r>
      <w:r w:rsidRPr="00D61673">
        <w:rPr>
          <w:rFonts w:ascii="Book Antiqua" w:eastAsia="Book Antiqua" w:hAnsi="Book Antiqua" w:cs="Book Antiqua"/>
          <w:color w:val="000000" w:themeColor="text1"/>
        </w:rPr>
        <w:t xml:space="preserve"> B-mode and color-Doppler criteria for LNs characterization.</w:t>
      </w:r>
    </w:p>
    <w:p w14:paraId="1D2C1885" w14:textId="77777777" w:rsidR="00A77B3E" w:rsidRPr="00D61673" w:rsidRDefault="00A77B3E" w:rsidP="00892001">
      <w:pPr>
        <w:spacing w:line="360" w:lineRule="auto"/>
        <w:jc w:val="both"/>
        <w:rPr>
          <w:rFonts w:ascii="Book Antiqua" w:hAnsi="Book Antiqua"/>
          <w:color w:val="000000" w:themeColor="text1"/>
        </w:rPr>
      </w:pPr>
    </w:p>
    <w:p w14:paraId="3FB55C91" w14:textId="4591A2CE" w:rsidR="00A77B3E" w:rsidRPr="00D61673" w:rsidRDefault="00FD0789" w:rsidP="00892001">
      <w:pPr>
        <w:spacing w:line="360" w:lineRule="auto"/>
        <w:jc w:val="both"/>
        <w:rPr>
          <w:rFonts w:ascii="Book Antiqua" w:hAnsi="Book Antiqua"/>
          <w:b/>
          <w:i/>
          <w:color w:val="000000" w:themeColor="text1"/>
        </w:rPr>
      </w:pPr>
      <w:r w:rsidRPr="00D61673">
        <w:rPr>
          <w:rFonts w:ascii="Book Antiqua" w:eastAsia="Book Antiqua" w:hAnsi="Book Antiqua" w:cs="Book Antiqua"/>
          <w:b/>
          <w:i/>
          <w:color w:val="000000" w:themeColor="text1"/>
        </w:rPr>
        <w:t>EUS-E</w:t>
      </w:r>
    </w:p>
    <w:p w14:paraId="2BACEDA2" w14:textId="1B4DD823" w:rsidR="00A77B3E" w:rsidRPr="00D61673" w:rsidRDefault="00BE5AE0"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FNA/FNB</w:t>
      </w:r>
      <w:r w:rsidR="003F4C33" w:rsidRPr="00D61673">
        <w:rPr>
          <w:rFonts w:ascii="Book Antiqua" w:eastAsia="Book Antiqua" w:hAnsi="Book Antiqua" w:cs="Book Antiqua"/>
          <w:color w:val="000000" w:themeColor="text1"/>
        </w:rPr>
        <w:t xml:space="preserve"> remains the gold standard technique for the determination of LNs malignant infiltration, with a positive predictive value (PPV) up to 100%, in this context </w:t>
      </w:r>
      <w:proofErr w:type="spellStart"/>
      <w:r w:rsidR="003F4C33" w:rsidRPr="00D61673">
        <w:rPr>
          <w:rFonts w:ascii="Book Antiqua" w:eastAsia="Book Antiqua" w:hAnsi="Book Antiqua" w:cs="Book Antiqua"/>
          <w:color w:val="000000" w:themeColor="text1"/>
        </w:rPr>
        <w:t>elastography</w:t>
      </w:r>
      <w:proofErr w:type="spellEnd"/>
      <w:r w:rsidR="003F4C33" w:rsidRPr="00D61673">
        <w:rPr>
          <w:rFonts w:ascii="Book Antiqua" w:eastAsia="Book Antiqua" w:hAnsi="Book Antiqua" w:cs="Book Antiqua"/>
          <w:color w:val="000000" w:themeColor="text1"/>
        </w:rPr>
        <w:t xml:space="preserve"> could be useful in selecting most suspicious LNs for tissue sampling, reducing unnecessary biopsies (Figure 2). EUS-E can detect even early neoplastic infiltration or small metastatic nodes. </w:t>
      </w:r>
      <w:proofErr w:type="spellStart"/>
      <w:r w:rsidR="003F4C33" w:rsidRPr="00D61673">
        <w:rPr>
          <w:rFonts w:ascii="Book Antiqua" w:eastAsia="Book Antiqua" w:hAnsi="Book Antiqua" w:cs="Book Antiqua"/>
          <w:color w:val="000000" w:themeColor="text1"/>
        </w:rPr>
        <w:t>Elastography</w:t>
      </w:r>
      <w:proofErr w:type="spellEnd"/>
      <w:r w:rsidR="003F4C33" w:rsidRPr="00D61673">
        <w:rPr>
          <w:rFonts w:ascii="Book Antiqua" w:eastAsia="Book Antiqua" w:hAnsi="Book Antiqua" w:cs="Book Antiqua"/>
          <w:color w:val="000000" w:themeColor="text1"/>
        </w:rPr>
        <w:t xml:space="preserve"> can also offer an alternative for the differential diagnosis in cases of negative biopsy or if tissue acquisition is not </w:t>
      </w:r>
      <w:proofErr w:type="gramStart"/>
      <w:r w:rsidR="003F4C33" w:rsidRPr="00D61673">
        <w:rPr>
          <w:rFonts w:ascii="Book Antiqua" w:eastAsia="Book Antiqua" w:hAnsi="Book Antiqua" w:cs="Book Antiqua"/>
          <w:color w:val="000000" w:themeColor="text1"/>
        </w:rPr>
        <w:t>possible</w:t>
      </w:r>
      <w:r w:rsidR="003F4C33" w:rsidRPr="00D61673">
        <w:rPr>
          <w:rFonts w:ascii="Book Antiqua" w:eastAsia="Book Antiqua" w:hAnsi="Book Antiqua" w:cs="Book Antiqua"/>
          <w:color w:val="000000" w:themeColor="text1"/>
          <w:vertAlign w:val="superscript"/>
        </w:rPr>
        <w:t>[</w:t>
      </w:r>
      <w:proofErr w:type="gramEnd"/>
      <w:r w:rsidR="003F4C33" w:rsidRPr="00D61673">
        <w:rPr>
          <w:rFonts w:ascii="Book Antiqua" w:eastAsia="Book Antiqua" w:hAnsi="Book Antiqua" w:cs="Book Antiqua"/>
          <w:color w:val="000000" w:themeColor="text1"/>
          <w:vertAlign w:val="superscript"/>
        </w:rPr>
        <w:t>7,18,72,73]</w:t>
      </w:r>
      <w:r w:rsidR="003F4C33" w:rsidRPr="00D61673">
        <w:rPr>
          <w:rFonts w:ascii="Book Antiqua" w:eastAsia="Book Antiqua" w:hAnsi="Book Antiqua" w:cs="Book Antiqua"/>
          <w:color w:val="000000" w:themeColor="text1"/>
        </w:rPr>
        <w:t xml:space="preserve">. </w:t>
      </w:r>
    </w:p>
    <w:p w14:paraId="24253A38" w14:textId="76EF6682" w:rsidR="00A77B3E" w:rsidRPr="00D61673" w:rsidRDefault="003F4C33" w:rsidP="00BE5AE0">
      <w:pPr>
        <w:spacing w:line="360" w:lineRule="auto"/>
        <w:ind w:firstLineChars="200" w:firstLine="480"/>
        <w:jc w:val="both"/>
        <w:rPr>
          <w:rFonts w:ascii="Book Antiqua" w:hAnsi="Book Antiqua"/>
          <w:color w:val="000000" w:themeColor="text1"/>
        </w:rPr>
      </w:pPr>
      <w:proofErr w:type="spellStart"/>
      <w:r w:rsidRPr="00D61673">
        <w:rPr>
          <w:rFonts w:ascii="Book Antiqua" w:eastAsia="Book Antiqua" w:hAnsi="Book Antiqua" w:cs="Book Antiqua"/>
          <w:color w:val="000000" w:themeColor="text1"/>
        </w:rPr>
        <w:t>Giovannini</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et al</w:t>
      </w:r>
      <w:r w:rsidR="00BE5AE0"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studied the ability of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in the differential diagnosis between benign and malignant LNs, highlighting its importance for guiding biopsy and showing higher sensitivity and specificity compared to B-mode EUS (91.8% and 82.5% </w:t>
      </w:r>
      <w:proofErr w:type="spellStart"/>
      <w:r w:rsidRPr="00D61673">
        <w:rPr>
          <w:rFonts w:ascii="Book Antiqua" w:eastAsia="Book Antiqua" w:hAnsi="Book Antiqua" w:cs="Book Antiqua"/>
          <w:i/>
          <w:iCs/>
          <w:color w:val="000000" w:themeColor="text1"/>
        </w:rPr>
        <w:t>vs</w:t>
      </w:r>
      <w:proofErr w:type="spellEnd"/>
      <w:r w:rsidRPr="00D61673">
        <w:rPr>
          <w:rFonts w:ascii="Book Antiqua" w:eastAsia="Book Antiqua" w:hAnsi="Book Antiqua" w:cs="Book Antiqua"/>
          <w:color w:val="000000" w:themeColor="text1"/>
        </w:rPr>
        <w:t xml:space="preserve"> 78.6% and 50.0%). PPV and NPV were o</w:t>
      </w:r>
      <w:r w:rsidR="00BE5AE0" w:rsidRPr="00D61673">
        <w:rPr>
          <w:rFonts w:ascii="Book Antiqua" w:eastAsia="Book Antiqua" w:hAnsi="Book Antiqua" w:cs="Book Antiqua"/>
          <w:color w:val="000000" w:themeColor="text1"/>
        </w:rPr>
        <w:t xml:space="preserve">f 88.8% and 86.8%, </w:t>
      </w:r>
      <w:proofErr w:type="gramStart"/>
      <w:r w:rsidR="00BE5AE0" w:rsidRPr="00D61673">
        <w:rPr>
          <w:rFonts w:ascii="Book Antiqua" w:eastAsia="Book Antiqua" w:hAnsi="Book Antiqua" w:cs="Book Antiqua"/>
          <w:color w:val="000000" w:themeColor="text1"/>
        </w:rPr>
        <w:t>respectively</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w:t>
      </w:r>
      <w:proofErr w:type="spellStart"/>
      <w:r w:rsidR="00BE5AE0" w:rsidRPr="00D61673">
        <w:rPr>
          <w:rFonts w:ascii="Book Antiqua" w:hAnsi="Book Antiqua"/>
          <w:bCs/>
        </w:rPr>
        <w:t>Săftoiu</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et al</w:t>
      </w:r>
      <w:r w:rsidR="00BE5AE0" w:rsidRPr="00D61673">
        <w:rPr>
          <w:rFonts w:ascii="Book Antiqua" w:eastAsia="Book Antiqua" w:hAnsi="Book Antiqua" w:cs="Book Antiqua"/>
          <w:color w:val="000000" w:themeColor="text1"/>
          <w:vertAlign w:val="superscript"/>
        </w:rPr>
        <w:t>[18]</w:t>
      </w:r>
      <w:r w:rsidRPr="00D61673">
        <w:rPr>
          <w:rFonts w:ascii="Book Antiqua" w:eastAsia="Book Antiqua" w:hAnsi="Book Antiqua" w:cs="Book Antiqua"/>
          <w:color w:val="000000" w:themeColor="text1"/>
        </w:rPr>
        <w:t xml:space="preserve"> showed high </w:t>
      </w:r>
      <w:r w:rsidR="00E70CC3" w:rsidRPr="00D61673">
        <w:rPr>
          <w:rFonts w:ascii="Book Antiqua" w:eastAsia="Book Antiqua" w:hAnsi="Book Antiqua" w:cs="Book Antiqua"/>
          <w:color w:val="000000" w:themeColor="text1"/>
        </w:rPr>
        <w:t xml:space="preserve">91.7% </w:t>
      </w:r>
      <w:r w:rsidRPr="00D61673">
        <w:rPr>
          <w:rFonts w:ascii="Book Antiqua" w:eastAsia="Book Antiqua" w:hAnsi="Book Antiqua" w:cs="Book Antiqua"/>
          <w:color w:val="000000" w:themeColor="text1"/>
        </w:rPr>
        <w:t>sens</w:t>
      </w:r>
      <w:r w:rsidR="005C4AA7">
        <w:rPr>
          <w:rFonts w:ascii="Book Antiqua" w:eastAsia="Book Antiqua" w:hAnsi="Book Antiqua" w:cs="Book Antiqua"/>
          <w:color w:val="000000" w:themeColor="text1"/>
        </w:rPr>
        <w:t>itivity</w:t>
      </w:r>
      <w:r w:rsidRPr="00D61673">
        <w:rPr>
          <w:rFonts w:ascii="Book Antiqua" w:eastAsia="Book Antiqua" w:hAnsi="Book Antiqua" w:cs="Book Antiqua"/>
          <w:color w:val="000000" w:themeColor="text1"/>
        </w:rPr>
        <w:t xml:space="preserve">, </w:t>
      </w:r>
      <w:r w:rsidR="00E70CC3" w:rsidRPr="00D61673">
        <w:rPr>
          <w:rFonts w:ascii="Book Antiqua" w:eastAsia="Book Antiqua" w:hAnsi="Book Antiqua" w:cs="Book Antiqua"/>
          <w:color w:val="000000" w:themeColor="text1"/>
        </w:rPr>
        <w:t xml:space="preserve">94.4% </w:t>
      </w:r>
      <w:r w:rsidRPr="00D61673">
        <w:rPr>
          <w:rFonts w:ascii="Book Antiqua" w:eastAsia="Book Antiqua" w:hAnsi="Book Antiqua" w:cs="Book Antiqua"/>
          <w:color w:val="000000" w:themeColor="text1"/>
        </w:rPr>
        <w:t>spec</w:t>
      </w:r>
      <w:r w:rsidR="005C4AA7">
        <w:rPr>
          <w:rFonts w:ascii="Book Antiqua" w:eastAsia="Book Antiqua" w:hAnsi="Book Antiqua" w:cs="Book Antiqua"/>
          <w:color w:val="000000" w:themeColor="text1"/>
        </w:rPr>
        <w:t>ificity</w:t>
      </w:r>
      <w:r w:rsidRPr="00D61673">
        <w:rPr>
          <w:rFonts w:ascii="Book Antiqua" w:eastAsia="Book Antiqua" w:hAnsi="Book Antiqua" w:cs="Book Antiqua"/>
          <w:color w:val="000000" w:themeColor="text1"/>
        </w:rPr>
        <w:t xml:space="preserve"> and </w:t>
      </w:r>
      <w:r w:rsidR="00E70CC3" w:rsidRPr="00D61673">
        <w:rPr>
          <w:rFonts w:ascii="Book Antiqua" w:eastAsia="Book Antiqua" w:hAnsi="Book Antiqua" w:cs="Book Antiqua"/>
          <w:color w:val="000000" w:themeColor="text1"/>
        </w:rPr>
        <w:t xml:space="preserve">92.9% diagnostic </w:t>
      </w:r>
      <w:r w:rsidRPr="00D61673">
        <w:rPr>
          <w:rFonts w:ascii="Book Antiqua" w:eastAsia="Book Antiqua" w:hAnsi="Book Antiqua" w:cs="Book Antiqua"/>
          <w:color w:val="000000" w:themeColor="text1"/>
        </w:rPr>
        <w:t>accu</w:t>
      </w:r>
      <w:r w:rsidR="00E70CC3" w:rsidRPr="00D61673">
        <w:rPr>
          <w:rFonts w:ascii="Book Antiqua" w:eastAsia="Book Antiqua" w:hAnsi="Book Antiqua" w:cs="Book Antiqua"/>
          <w:color w:val="000000" w:themeColor="text1"/>
        </w:rPr>
        <w:t>racy</w:t>
      </w:r>
      <w:r w:rsidRPr="00D61673">
        <w:rPr>
          <w:rFonts w:ascii="Book Antiqua" w:eastAsia="Book Antiqua" w:hAnsi="Book Antiqua" w:cs="Book Antiqua"/>
          <w:color w:val="000000" w:themeColor="text1"/>
        </w:rPr>
        <w:t>) in diagnostic differentiation using a qualitative analysis; even higher using quantitative histogram analysis, which is supposed to be less operator-dependent</w:t>
      </w:r>
      <w:r w:rsidRPr="00D61673">
        <w:rPr>
          <w:rFonts w:ascii="Book Antiqua" w:eastAsia="Book Antiqua" w:hAnsi="Book Antiqua" w:cs="Book Antiqua"/>
          <w:color w:val="000000" w:themeColor="text1"/>
          <w:vertAlign w:val="superscript"/>
        </w:rPr>
        <w:t>[18]</w:t>
      </w:r>
      <w:r w:rsidRPr="00D61673">
        <w:rPr>
          <w:rFonts w:ascii="Book Antiqua" w:eastAsia="Book Antiqua" w:hAnsi="Book Antiqua" w:cs="Book Antiqua"/>
          <w:color w:val="000000" w:themeColor="text1"/>
        </w:rPr>
        <w:t xml:space="preserve">. </w:t>
      </w:r>
    </w:p>
    <w:p w14:paraId="43372C11" w14:textId="593C77D2"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Malignant tissues are generally harder than normal tissues and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can give useful information for the distinction between benign and malignant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based on their stiffness. In most studies the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images have been scored according to different </w:t>
      </w:r>
      <w:proofErr w:type="spellStart"/>
      <w:r w:rsidRPr="00D61673">
        <w:rPr>
          <w:rFonts w:ascii="Book Antiqua" w:eastAsia="Book Antiqua" w:hAnsi="Book Antiqua" w:cs="Book Antiqua"/>
          <w:color w:val="000000" w:themeColor="text1"/>
        </w:rPr>
        <w:t>elastography</w:t>
      </w:r>
      <w:proofErr w:type="spellEnd"/>
      <w:r w:rsidRPr="00D61673">
        <w:rPr>
          <w:rFonts w:ascii="Book Antiqua" w:eastAsia="Book Antiqua" w:hAnsi="Book Antiqua" w:cs="Book Antiqua"/>
          <w:color w:val="000000" w:themeColor="text1"/>
        </w:rPr>
        <w:t xml:space="preserve"> patterns: LNs have been classified by EUS-E according to homogeneity and prevalent color, distinguishing homogeneous (blue or green), heterogeneous or honeycombed </w:t>
      </w:r>
      <w:proofErr w:type="gramStart"/>
      <w:r w:rsidRPr="00D61673">
        <w:rPr>
          <w:rFonts w:ascii="Book Antiqua" w:eastAsia="Book Antiqua" w:hAnsi="Book Antiqua" w:cs="Book Antiqua"/>
          <w:color w:val="000000" w:themeColor="text1"/>
        </w:rPr>
        <w:t>pattern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17,73,74]</w:t>
      </w:r>
      <w:r w:rsidRPr="00D61673">
        <w:rPr>
          <w:rFonts w:ascii="Book Antiqua" w:eastAsia="Book Antiqua" w:hAnsi="Book Antiqua" w:cs="Book Antiqua"/>
          <w:color w:val="000000" w:themeColor="text1"/>
        </w:rPr>
        <w:t xml:space="preserve">. In particular, </w:t>
      </w:r>
      <w:proofErr w:type="spellStart"/>
      <w:r w:rsidRPr="00D61673">
        <w:rPr>
          <w:rFonts w:ascii="Book Antiqua" w:eastAsia="Book Antiqua" w:hAnsi="Book Antiqua" w:cs="Book Antiqua"/>
          <w:color w:val="000000" w:themeColor="text1"/>
        </w:rPr>
        <w:t>Giovannini</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et al</w:t>
      </w:r>
      <w:r w:rsidRPr="00D61673">
        <w:rPr>
          <w:rFonts w:ascii="Book Antiqua" w:eastAsia="Book Antiqua" w:hAnsi="Book Antiqua" w:cs="Book Antiqua"/>
          <w:color w:val="000000" w:themeColor="text1"/>
          <w:vertAlign w:val="superscript"/>
        </w:rPr>
        <w:t>[16]</w:t>
      </w:r>
      <w:r w:rsidRPr="00D61673">
        <w:rPr>
          <w:rFonts w:ascii="Book Antiqua" w:eastAsia="Book Antiqua" w:hAnsi="Book Antiqua" w:cs="Book Antiqua"/>
          <w:color w:val="000000" w:themeColor="text1"/>
        </w:rPr>
        <w:t xml:space="preserve"> classified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as benign when qualitative EUS-E showed an homogeneous green pattern or an heterogeneous soft tissue (green, yellow and red tissue), malignant when homogeneously blue or mainly blue with one or some central areas of soft tissue (representing necrotic areas), suspicious when it showed an honeycomb pattern, with mixed hard and soft tissue.</w:t>
      </w:r>
    </w:p>
    <w:p w14:paraId="36A26B15" w14:textId="362F0F72" w:rsidR="00A77B3E" w:rsidRPr="00D61673" w:rsidRDefault="003F4C33" w:rsidP="00BE5AE0">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conclusion,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is an ancillary imaging method for LNs characterization and with an optimal diagnostic yield; in particular, EUS-E seems to increase the diagnostic yield in case of small LNs, which are difficult to characterize through B-mode and tissue acquisition. EUS-E provides diagnostic information to conventional B-mode imaging and can be used for the selection of suspicious LNs worth FNA/FNB thanks to its high PPV; EUS-E alone cannot obviate the need of tissue acquisition in suspected </w:t>
      </w:r>
      <w:proofErr w:type="gramStart"/>
      <w:r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18,73,75]</w:t>
      </w:r>
      <w:r w:rsidRPr="00D61673">
        <w:rPr>
          <w:rFonts w:ascii="Book Antiqua" w:eastAsia="Book Antiqua" w:hAnsi="Book Antiqua" w:cs="Book Antiqua"/>
          <w:color w:val="000000" w:themeColor="text1"/>
        </w:rPr>
        <w:t xml:space="preserve">. </w:t>
      </w:r>
    </w:p>
    <w:p w14:paraId="0FF2D57B" w14:textId="77777777" w:rsidR="00A77B3E" w:rsidRPr="00D61673" w:rsidRDefault="00A77B3E" w:rsidP="00892001">
      <w:pPr>
        <w:spacing w:line="360" w:lineRule="auto"/>
        <w:jc w:val="both"/>
        <w:rPr>
          <w:rFonts w:ascii="Book Antiqua" w:hAnsi="Book Antiqua"/>
          <w:color w:val="000000" w:themeColor="text1"/>
        </w:rPr>
      </w:pPr>
    </w:p>
    <w:p w14:paraId="71F482C8" w14:textId="5D7C6B8E"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Contrast-</w:t>
      </w:r>
      <w:r w:rsidR="00BE5AE0" w:rsidRPr="00D61673">
        <w:rPr>
          <w:rFonts w:ascii="Book Antiqua" w:hAnsi="Book Antiqua" w:cs="Book Antiqua"/>
          <w:b/>
          <w:i/>
          <w:iCs/>
          <w:color w:val="000000" w:themeColor="text1"/>
          <w:lang w:eastAsia="zh-CN"/>
        </w:rPr>
        <w:t>e</w:t>
      </w:r>
      <w:r w:rsidRPr="00D61673">
        <w:rPr>
          <w:rFonts w:ascii="Book Antiqua" w:eastAsia="Book Antiqua" w:hAnsi="Book Antiqua" w:cs="Book Antiqua"/>
          <w:b/>
          <w:i/>
          <w:iCs/>
          <w:color w:val="000000" w:themeColor="text1"/>
        </w:rPr>
        <w:t>nhanced EUS</w:t>
      </w:r>
    </w:p>
    <w:p w14:paraId="4C4A2E36" w14:textId="70B39B84"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There are only few studies about the use of CE-EUS in the differential diagnosis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w:t>
      </w:r>
    </w:p>
    <w:p w14:paraId="54DBBBB0" w14:textId="6D9B6C1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CE-EUS permits to analyze nodal microvasculature (Figure 3): contrast enhancement pattern of inflammatory and normal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is characterized by centrifugal homogeneous enhancement due to hilum predominant vasculature; the difference between inflammatory and normal LNs is in the amount enhancement and not in the contrast </w:t>
      </w:r>
      <w:proofErr w:type="gramStart"/>
      <w:r w:rsidRPr="00D61673">
        <w:rPr>
          <w:rFonts w:ascii="Book Antiqua" w:eastAsia="Book Antiqua" w:hAnsi="Book Antiqua" w:cs="Book Antiqua"/>
          <w:color w:val="000000" w:themeColor="text1"/>
        </w:rPr>
        <w:t>pattern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32,76]</w:t>
      </w:r>
      <w:r w:rsidRPr="00D61673">
        <w:rPr>
          <w:rFonts w:ascii="Book Antiqua" w:eastAsia="Book Antiqua" w:hAnsi="Book Antiqua" w:cs="Book Antiqua"/>
          <w:color w:val="000000" w:themeColor="text1"/>
        </w:rPr>
        <w:t xml:space="preserve">. </w:t>
      </w:r>
    </w:p>
    <w:p w14:paraId="0CBC2243" w14:textId="7E8D9CD7"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metastatic LNs the normal capillary bed is destroyed by malignant infiltration, which also causes </w:t>
      </w:r>
      <w:proofErr w:type="spellStart"/>
      <w:r w:rsidRPr="00D61673">
        <w:rPr>
          <w:rFonts w:ascii="Book Antiqua" w:eastAsia="Book Antiqua" w:hAnsi="Book Antiqua" w:cs="Book Antiqua"/>
          <w:color w:val="000000" w:themeColor="text1"/>
        </w:rPr>
        <w:t>intranodal</w:t>
      </w:r>
      <w:proofErr w:type="spellEnd"/>
      <w:r w:rsidRPr="00D61673">
        <w:rPr>
          <w:rFonts w:ascii="Book Antiqua" w:eastAsia="Book Antiqua" w:hAnsi="Book Antiqua" w:cs="Book Antiqua"/>
          <w:color w:val="000000" w:themeColor="text1"/>
        </w:rPr>
        <w:t xml:space="preserve"> </w:t>
      </w:r>
      <w:proofErr w:type="spellStart"/>
      <w:r w:rsidRPr="00D61673">
        <w:rPr>
          <w:rFonts w:ascii="Book Antiqua" w:eastAsia="Book Antiqua" w:hAnsi="Book Antiqua" w:cs="Book Antiqua"/>
          <w:color w:val="000000" w:themeColor="text1"/>
        </w:rPr>
        <w:t>neoangiogenesis</w:t>
      </w:r>
      <w:proofErr w:type="spellEnd"/>
      <w:r w:rsidRPr="00D61673">
        <w:rPr>
          <w:rFonts w:ascii="Book Antiqua" w:eastAsia="Book Antiqua" w:hAnsi="Book Antiqua" w:cs="Book Antiqua"/>
          <w:color w:val="000000" w:themeColor="text1"/>
        </w:rPr>
        <w:t xml:space="preserve"> with development of pathological vessels. Thus, malignant LNs typically show a change in the perfusion pattern at CE-EUS with centripetal inhomogeneous enhancement due to abnormal neoplastic vessels, </w:t>
      </w:r>
      <w:proofErr w:type="spellStart"/>
      <w:r w:rsidRPr="00D61673">
        <w:rPr>
          <w:rFonts w:ascii="Book Antiqua" w:eastAsia="Book Antiqua" w:hAnsi="Book Antiqua" w:cs="Book Antiqua"/>
          <w:color w:val="000000" w:themeColor="text1"/>
        </w:rPr>
        <w:lastRenderedPageBreak/>
        <w:t>arteriovenous</w:t>
      </w:r>
      <w:proofErr w:type="spellEnd"/>
      <w:r w:rsidRPr="00D61673">
        <w:rPr>
          <w:rFonts w:ascii="Book Antiqua" w:eastAsia="Book Antiqua" w:hAnsi="Book Antiqua" w:cs="Book Antiqua"/>
          <w:color w:val="000000" w:themeColor="text1"/>
        </w:rPr>
        <w:t xml:space="preserve"> shunts and </w:t>
      </w:r>
      <w:proofErr w:type="spellStart"/>
      <w:r w:rsidRPr="00D61673">
        <w:rPr>
          <w:rFonts w:ascii="Book Antiqua" w:eastAsia="Book Antiqua" w:hAnsi="Book Antiqua" w:cs="Book Antiqua"/>
          <w:color w:val="000000" w:themeColor="text1"/>
        </w:rPr>
        <w:t>hypovascular</w:t>
      </w:r>
      <w:proofErr w:type="spellEnd"/>
      <w:r w:rsidRPr="00D61673">
        <w:rPr>
          <w:rFonts w:ascii="Book Antiqua" w:eastAsia="Book Antiqua" w:hAnsi="Book Antiqua" w:cs="Book Antiqua"/>
          <w:color w:val="000000" w:themeColor="text1"/>
        </w:rPr>
        <w:t xml:space="preserve"> areas, detected as focal </w:t>
      </w:r>
      <w:proofErr w:type="spellStart"/>
      <w:r w:rsidRPr="00D61673">
        <w:rPr>
          <w:rFonts w:ascii="Book Antiqua" w:eastAsia="Book Antiqua" w:hAnsi="Book Antiqua" w:cs="Book Antiqua"/>
          <w:color w:val="000000" w:themeColor="text1"/>
        </w:rPr>
        <w:t>hypoenhanced</w:t>
      </w:r>
      <w:proofErr w:type="spellEnd"/>
      <w:r w:rsidRPr="00D61673">
        <w:rPr>
          <w:rFonts w:ascii="Book Antiqua" w:eastAsia="Book Antiqua" w:hAnsi="Book Antiqua" w:cs="Book Antiqua"/>
          <w:color w:val="000000" w:themeColor="text1"/>
        </w:rPr>
        <w:t xml:space="preserve"> areas. For the same reasons malignant LNs also show longer contrast enhancement duration in comparison to benign ones. It’s possible to find avascular necrotic areas in granulomatous lymphadenopathies, such as tuberculosis and </w:t>
      </w:r>
      <w:proofErr w:type="spellStart"/>
      <w:r w:rsidRPr="00D61673">
        <w:rPr>
          <w:rFonts w:ascii="Book Antiqua" w:eastAsia="Book Antiqua" w:hAnsi="Book Antiqua" w:cs="Book Antiqua"/>
          <w:color w:val="000000" w:themeColor="text1"/>
        </w:rPr>
        <w:t>sarcoidosis</w:t>
      </w:r>
      <w:proofErr w:type="spellEnd"/>
      <w:r w:rsidRPr="00D61673">
        <w:rPr>
          <w:rFonts w:ascii="Book Antiqua" w:eastAsia="Book Antiqua" w:hAnsi="Book Antiqua" w:cs="Book Antiqua"/>
          <w:color w:val="000000" w:themeColor="text1"/>
        </w:rPr>
        <w:t xml:space="preserve"> leading to false positive </w:t>
      </w:r>
      <w:proofErr w:type="gramStart"/>
      <w:r w:rsidRPr="00D61673">
        <w:rPr>
          <w:rFonts w:ascii="Book Antiqua" w:eastAsia="Book Antiqua" w:hAnsi="Book Antiqua" w:cs="Book Antiqua"/>
          <w:color w:val="000000" w:themeColor="text1"/>
        </w:rPr>
        <w:t>results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32]</w:t>
      </w:r>
      <w:r w:rsidRPr="00D61673">
        <w:rPr>
          <w:rFonts w:ascii="Book Antiqua" w:eastAsia="Book Antiqua" w:hAnsi="Book Antiqua" w:cs="Book Antiqua"/>
          <w:color w:val="000000" w:themeColor="text1"/>
        </w:rPr>
        <w:t>.</w:t>
      </w:r>
    </w:p>
    <w:p w14:paraId="287B1738" w14:textId="7FCD9105"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While color Doppler-EUS can study nodal vasculature only at the level of arterioles and </w:t>
      </w:r>
      <w:proofErr w:type="spellStart"/>
      <w:r w:rsidRPr="00D61673">
        <w:rPr>
          <w:rFonts w:ascii="Book Antiqua" w:eastAsia="Book Antiqua" w:hAnsi="Book Antiqua" w:cs="Book Antiqua"/>
          <w:color w:val="000000" w:themeColor="text1"/>
        </w:rPr>
        <w:t>venules</w:t>
      </w:r>
      <w:proofErr w:type="spellEnd"/>
      <w:r w:rsidRPr="00D61673">
        <w:rPr>
          <w:rFonts w:ascii="Book Antiqua" w:eastAsia="Book Antiqua" w:hAnsi="Book Antiqua" w:cs="Book Antiqua"/>
          <w:color w:val="000000" w:themeColor="text1"/>
        </w:rPr>
        <w:t xml:space="preserve">, contrast harmonic mode can evaluate LNs microvasculature pattern. Thus, a massive lymph node involvement by malignancies could be detected even by CE-EUS, but tiny areas with abnormal capillary network within LNs can be revealed only at CH-EUS. In lymphomas CH-EUS nodal patterns are variable; the most common finding is intense homogeneous enhancement, not different from reactive LNs, because of preserved good vascularization in the capillary </w:t>
      </w:r>
      <w:proofErr w:type="gramStart"/>
      <w:r w:rsidRPr="00D61673">
        <w:rPr>
          <w:rFonts w:ascii="Book Antiqua" w:eastAsia="Book Antiqua" w:hAnsi="Book Antiqua" w:cs="Book Antiqua"/>
          <w:color w:val="000000" w:themeColor="text1"/>
        </w:rPr>
        <w:t>bed</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32,37,77]</w:t>
      </w:r>
      <w:r w:rsidRPr="00D61673">
        <w:rPr>
          <w:rFonts w:ascii="Book Antiqua" w:eastAsia="Book Antiqua" w:hAnsi="Book Antiqua" w:cs="Book Antiqua"/>
          <w:color w:val="000000" w:themeColor="text1"/>
        </w:rPr>
        <w:t xml:space="preserve">. Finally, in case of CH-EUS non enhancement pattern, a </w:t>
      </w:r>
      <w:proofErr w:type="spellStart"/>
      <w:r w:rsidRPr="00D61673">
        <w:rPr>
          <w:rFonts w:ascii="Book Antiqua" w:eastAsia="Book Antiqua" w:hAnsi="Book Antiqua" w:cs="Book Antiqua"/>
          <w:color w:val="000000" w:themeColor="text1"/>
        </w:rPr>
        <w:t>colliquative</w:t>
      </w:r>
      <w:proofErr w:type="spellEnd"/>
      <w:r w:rsidRPr="00D61673">
        <w:rPr>
          <w:rFonts w:ascii="Book Antiqua" w:eastAsia="Book Antiqua" w:hAnsi="Book Antiqua" w:cs="Book Antiqua"/>
          <w:color w:val="000000" w:themeColor="text1"/>
        </w:rPr>
        <w:t xml:space="preserve"> necrosis could be deduced, suggesting the presence of inflammatory LN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tubercular LN with extensive necrosis).</w:t>
      </w:r>
    </w:p>
    <w:p w14:paraId="15367FA3" w14:textId="7FA72BA1"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Like EUS-E, contrast-enhanced EUS could be used for FNA targeting, in order to choose the most suspicious LNs ant to select vital nodal areas: the identification of signs of </w:t>
      </w:r>
      <w:proofErr w:type="spellStart"/>
      <w:r w:rsidRPr="00D61673">
        <w:rPr>
          <w:rFonts w:ascii="Book Antiqua" w:eastAsia="Book Antiqua" w:hAnsi="Book Antiqua" w:cs="Book Antiqua"/>
          <w:color w:val="000000" w:themeColor="text1"/>
        </w:rPr>
        <w:t>neoangiogenesis</w:t>
      </w:r>
      <w:proofErr w:type="spellEnd"/>
      <w:r w:rsidRPr="00D61673">
        <w:rPr>
          <w:rFonts w:ascii="Book Antiqua" w:eastAsia="Book Antiqua" w:hAnsi="Book Antiqua" w:cs="Book Antiqua"/>
          <w:color w:val="000000" w:themeColor="text1"/>
        </w:rPr>
        <w:t xml:space="preserve"> and the detection of </w:t>
      </w:r>
      <w:proofErr w:type="spellStart"/>
      <w:r w:rsidRPr="00D61673">
        <w:rPr>
          <w:rFonts w:ascii="Book Antiqua" w:eastAsia="Book Antiqua" w:hAnsi="Book Antiqua" w:cs="Book Antiqua"/>
          <w:color w:val="000000" w:themeColor="text1"/>
        </w:rPr>
        <w:t>hypoenhancing</w:t>
      </w:r>
      <w:proofErr w:type="spellEnd"/>
      <w:r w:rsidRPr="00D61673">
        <w:rPr>
          <w:rFonts w:ascii="Book Antiqua" w:eastAsia="Book Antiqua" w:hAnsi="Book Antiqua" w:cs="Book Antiqua"/>
          <w:color w:val="000000" w:themeColor="text1"/>
        </w:rPr>
        <w:t xml:space="preserve"> necrotic areas may be useful in detecting malignant infiltration and in guiding </w:t>
      </w:r>
      <w:proofErr w:type="gramStart"/>
      <w:r w:rsidRPr="00D61673">
        <w:rPr>
          <w:rFonts w:ascii="Book Antiqua" w:eastAsia="Book Antiqua" w:hAnsi="Book Antiqua" w:cs="Book Antiqua"/>
          <w:color w:val="000000" w:themeColor="text1"/>
        </w:rPr>
        <w:t>biopsy</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32]</w:t>
      </w:r>
      <w:r w:rsidRPr="00D61673">
        <w:rPr>
          <w:rFonts w:ascii="Book Antiqua" w:eastAsia="Book Antiqua" w:hAnsi="Book Antiqua" w:cs="Book Antiqua"/>
          <w:color w:val="000000" w:themeColor="text1"/>
        </w:rPr>
        <w:t>.</w:t>
      </w:r>
    </w:p>
    <w:p w14:paraId="66CB3DD8" w14:textId="0E558E1C"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 recent meta-analysis showed that CE-EUS has a poor pooled sensitivity (82.1%) and an optimal specificity (90.7%) in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differential </w:t>
      </w:r>
      <w:proofErr w:type="gramStart"/>
      <w:r w:rsidRPr="00D61673">
        <w:rPr>
          <w:rFonts w:ascii="Book Antiqua" w:eastAsia="Book Antiqua" w:hAnsi="Book Antiqua" w:cs="Book Antiqua"/>
          <w:color w:val="000000" w:themeColor="text1"/>
        </w:rPr>
        <w:t>diagnosis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14]</w:t>
      </w:r>
      <w:r w:rsidRPr="00D61673">
        <w:rPr>
          <w:rFonts w:ascii="Book Antiqua" w:eastAsia="Book Antiqua" w:hAnsi="Book Antiqua" w:cs="Book Antiqua"/>
          <w:color w:val="000000" w:themeColor="text1"/>
        </w:rPr>
        <w:t xml:space="preserve">; the use of dedicated </w:t>
      </w:r>
      <w:r w:rsidR="002C6834" w:rsidRPr="00D61673">
        <w:rPr>
          <w:rFonts w:ascii="Book Antiqua" w:eastAsia="Book Antiqua" w:hAnsi="Book Antiqua" w:cs="Book Antiqua"/>
          <w:color w:val="000000" w:themeColor="text1"/>
        </w:rPr>
        <w:t>CH-EUS</w:t>
      </w:r>
      <w:r w:rsidRPr="00D61673">
        <w:rPr>
          <w:rFonts w:ascii="Book Antiqua" w:eastAsia="Book Antiqua" w:hAnsi="Book Antiqua" w:cs="Book Antiqua"/>
          <w:color w:val="000000" w:themeColor="text1"/>
        </w:rPr>
        <w:t xml:space="preserve"> slightly increases the diagnostic accuracy, with a pooled sensitivity of 87.7% and a pooled specificity of 91.8%. Anyway, recent guidelines still do not recommend CH-EUS for this </w:t>
      </w:r>
      <w:proofErr w:type="gramStart"/>
      <w:r w:rsidRPr="00D61673">
        <w:rPr>
          <w:rFonts w:ascii="Book Antiqua" w:eastAsia="Book Antiqua" w:hAnsi="Book Antiqua" w:cs="Book Antiqua"/>
          <w:color w:val="000000" w:themeColor="text1"/>
        </w:rPr>
        <w:t>indication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w:t>
      </w:r>
    </w:p>
    <w:p w14:paraId="1E107910" w14:textId="3F3FD90B" w:rsidR="00A77B3E" w:rsidRPr="00D61673" w:rsidRDefault="003F4C33" w:rsidP="002C6834">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concomitance of more than one LN is </w:t>
      </w:r>
      <w:r w:rsidR="002C6834" w:rsidRPr="00D61673">
        <w:rPr>
          <w:rFonts w:ascii="Book Antiqua" w:eastAsia="Book Antiqua" w:hAnsi="Book Antiqua" w:cs="Book Antiqua"/>
          <w:color w:val="000000" w:themeColor="text1"/>
        </w:rPr>
        <w:t xml:space="preserve">a clear CH-EUS limit; in fact, </w:t>
      </w:r>
      <w:r w:rsidRPr="00D61673">
        <w:rPr>
          <w:rFonts w:ascii="Book Antiqua" w:eastAsia="Book Antiqua" w:hAnsi="Book Antiqua" w:cs="Book Antiqua"/>
          <w:color w:val="000000" w:themeColor="text1"/>
        </w:rPr>
        <w:t xml:space="preserve">LNs characterization is focused on the arterial and early venous phase. Repeated contrast administrations should be necessary. The use of B-mode and </w:t>
      </w:r>
      <w:r w:rsidR="00FD0789" w:rsidRPr="00D61673">
        <w:rPr>
          <w:rFonts w:ascii="Book Antiqua" w:eastAsia="Book Antiqua" w:hAnsi="Book Antiqua" w:cs="Book Antiqua"/>
          <w:color w:val="000000" w:themeColor="text1"/>
        </w:rPr>
        <w:t>EUS-E</w:t>
      </w:r>
      <w:r w:rsidRPr="00D61673">
        <w:rPr>
          <w:rFonts w:ascii="Book Antiqua" w:eastAsia="Book Antiqua" w:hAnsi="Book Antiqua" w:cs="Book Antiqua"/>
          <w:color w:val="000000" w:themeColor="text1"/>
        </w:rPr>
        <w:t xml:space="preserve"> to identify suspected LNs, and then CH-EUS to characterize in detail could be performed. </w:t>
      </w:r>
    </w:p>
    <w:p w14:paraId="79011C5F" w14:textId="77777777" w:rsidR="00A77B3E" w:rsidRPr="00D61673" w:rsidRDefault="00A77B3E" w:rsidP="00892001">
      <w:pPr>
        <w:spacing w:line="360" w:lineRule="auto"/>
        <w:jc w:val="both"/>
        <w:rPr>
          <w:rFonts w:ascii="Book Antiqua" w:hAnsi="Book Antiqua"/>
          <w:color w:val="000000" w:themeColor="text1"/>
        </w:rPr>
      </w:pPr>
    </w:p>
    <w:p w14:paraId="3AAA663E" w14:textId="0B2D3540" w:rsidR="00A77B3E" w:rsidRPr="00D61673" w:rsidRDefault="003F4C33" w:rsidP="00892001">
      <w:pPr>
        <w:spacing w:line="360" w:lineRule="auto"/>
        <w:jc w:val="both"/>
        <w:rPr>
          <w:rFonts w:ascii="Book Antiqua" w:hAnsi="Book Antiqua"/>
          <w:b/>
          <w:color w:val="000000" w:themeColor="text1"/>
        </w:rPr>
      </w:pPr>
      <w:r w:rsidRPr="00D61673">
        <w:rPr>
          <w:rFonts w:ascii="Book Antiqua" w:eastAsia="Book Antiqua" w:hAnsi="Book Antiqua" w:cs="Book Antiqua"/>
          <w:b/>
          <w:i/>
          <w:iCs/>
          <w:color w:val="000000" w:themeColor="text1"/>
        </w:rPr>
        <w:t xml:space="preserve">EUS-guided </w:t>
      </w:r>
      <w:r w:rsidR="002C6834" w:rsidRPr="00D61673">
        <w:rPr>
          <w:rFonts w:ascii="Book Antiqua" w:hAnsi="Book Antiqua" w:cs="Book Antiqua"/>
          <w:b/>
          <w:i/>
          <w:iCs/>
          <w:color w:val="000000" w:themeColor="text1"/>
          <w:lang w:eastAsia="zh-CN"/>
        </w:rPr>
        <w:t>t</w:t>
      </w:r>
      <w:r w:rsidRPr="00D61673">
        <w:rPr>
          <w:rFonts w:ascii="Book Antiqua" w:eastAsia="Book Antiqua" w:hAnsi="Book Antiqua" w:cs="Book Antiqua"/>
          <w:b/>
          <w:i/>
          <w:iCs/>
          <w:color w:val="000000" w:themeColor="text1"/>
        </w:rPr>
        <w:t xml:space="preserve">issue </w:t>
      </w:r>
      <w:r w:rsidR="002C6834" w:rsidRPr="00D61673">
        <w:rPr>
          <w:rFonts w:ascii="Book Antiqua" w:hAnsi="Book Antiqua" w:cs="Book Antiqua"/>
          <w:b/>
          <w:i/>
          <w:iCs/>
          <w:color w:val="000000" w:themeColor="text1"/>
          <w:lang w:eastAsia="zh-CN"/>
        </w:rPr>
        <w:t>a</w:t>
      </w:r>
      <w:r w:rsidRPr="00D61673">
        <w:rPr>
          <w:rFonts w:ascii="Book Antiqua" w:eastAsia="Book Antiqua" w:hAnsi="Book Antiqua" w:cs="Book Antiqua"/>
          <w:b/>
          <w:i/>
          <w:iCs/>
          <w:color w:val="000000" w:themeColor="text1"/>
        </w:rPr>
        <w:t xml:space="preserve">cquisition </w:t>
      </w:r>
    </w:p>
    <w:p w14:paraId="36212A92" w14:textId="11080BC4" w:rsidR="00A77B3E" w:rsidRPr="00D61673" w:rsidRDefault="003F4C33" w:rsidP="00892001">
      <w:pPr>
        <w:spacing w:line="360" w:lineRule="auto"/>
        <w:jc w:val="both"/>
        <w:rPr>
          <w:rFonts w:ascii="Book Antiqua" w:hAnsi="Book Antiqua"/>
          <w:color w:val="000000" w:themeColor="text1"/>
          <w:lang w:eastAsia="zh-CN"/>
        </w:rPr>
      </w:pPr>
      <w:r w:rsidRPr="00D61673">
        <w:rPr>
          <w:rFonts w:ascii="Book Antiqua" w:eastAsia="Book Antiqua" w:hAnsi="Book Antiqua" w:cs="Book Antiqua"/>
          <w:color w:val="000000" w:themeColor="text1"/>
        </w:rPr>
        <w:lastRenderedPageBreak/>
        <w:t xml:space="preserve">Making the correct differential diagnosis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and abdominal lymphadenopathies is still challenging and tissue acquisition becomes often necessary: EUS provides an easy access to these LNs (Figure 1) and allows a better evaluation and possibly FNA/FNB even for small </w:t>
      </w:r>
      <w:proofErr w:type="gramStart"/>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w:t>
      </w:r>
    </w:p>
    <w:p w14:paraId="316AF8E8" w14:textId="3C06D7D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European guidelines recommend EUS-tissue acquisition as first-line histological assessment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or abdominal LNs if the pathological result modifies the patient’s management and if percutaneous biopsy is not </w:t>
      </w:r>
      <w:proofErr w:type="gramStart"/>
      <w:r w:rsidRPr="00D61673">
        <w:rPr>
          <w:rFonts w:ascii="Book Antiqua" w:eastAsia="Book Antiqua" w:hAnsi="Book Antiqua" w:cs="Book Antiqua"/>
          <w:color w:val="000000" w:themeColor="text1"/>
        </w:rPr>
        <w:t>possible</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11,42]</w:t>
      </w:r>
      <w:r w:rsidRPr="00D61673">
        <w:rPr>
          <w:rFonts w:ascii="Book Antiqua" w:eastAsia="Book Antiqua" w:hAnsi="Book Antiqua" w:cs="Book Antiqua"/>
          <w:color w:val="000000" w:themeColor="text1"/>
        </w:rPr>
        <w:t xml:space="preserve">. </w:t>
      </w:r>
    </w:p>
    <w:p w14:paraId="6FDBBC43" w14:textId="6D92DD8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EUS-guided tissue acquisition was proved to increase the diagnostic accuracy in diagnosis and staging and to have a good safety profile, probably related with the high spatial resolution of EUS, the proximity of target lesions to the EUS probe and the possibility to identify interposed </w:t>
      </w:r>
      <w:proofErr w:type="gramStart"/>
      <w:r w:rsidRPr="00D61673">
        <w:rPr>
          <w:rFonts w:ascii="Book Antiqua" w:eastAsia="Book Antiqua" w:hAnsi="Book Antiqua" w:cs="Book Antiqua"/>
          <w:color w:val="000000" w:themeColor="text1"/>
        </w:rPr>
        <w:t>vessels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79-82]</w:t>
      </w:r>
      <w:r w:rsidRPr="00D61673">
        <w:rPr>
          <w:rFonts w:ascii="Book Antiqua" w:eastAsia="Book Antiqua" w:hAnsi="Book Antiqua" w:cs="Book Antiqua"/>
          <w:color w:val="000000" w:themeColor="text1"/>
        </w:rPr>
        <w:t xml:space="preserve">. </w:t>
      </w:r>
    </w:p>
    <w:p w14:paraId="5BD24A54" w14:textId="2D910CC8"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There is no robust evidence supporting the choice of different techniques for EUS LN sampling. Indeed, EUS-TA techniques are mainly assessed in solid pancreatic </w:t>
      </w:r>
      <w:proofErr w:type="gramStart"/>
      <w:r w:rsidRPr="00D61673">
        <w:rPr>
          <w:rFonts w:ascii="Book Antiqua" w:eastAsia="Book Antiqua" w:hAnsi="Book Antiqua" w:cs="Book Antiqua"/>
          <w:color w:val="000000" w:themeColor="text1"/>
        </w:rPr>
        <w:t>tumors, that</w:t>
      </w:r>
      <w:proofErr w:type="gramEnd"/>
      <w:r w:rsidRPr="00D61673">
        <w:rPr>
          <w:rFonts w:ascii="Book Antiqua" w:eastAsia="Book Antiqua" w:hAnsi="Book Antiqua" w:cs="Book Antiqua"/>
          <w:color w:val="000000" w:themeColor="text1"/>
        </w:rPr>
        <w:t xml:space="preserve"> are usually fibrotic and poorly </w:t>
      </w:r>
      <w:proofErr w:type="spellStart"/>
      <w:r w:rsidRPr="00D61673">
        <w:rPr>
          <w:rFonts w:ascii="Book Antiqua" w:eastAsia="Book Antiqua" w:hAnsi="Book Antiqua" w:cs="Book Antiqua"/>
          <w:color w:val="000000" w:themeColor="text1"/>
        </w:rPr>
        <w:t>cellulated</w:t>
      </w:r>
      <w:proofErr w:type="spellEnd"/>
      <w:r w:rsidRPr="00D61673">
        <w:rPr>
          <w:rFonts w:ascii="Book Antiqua" w:eastAsia="Book Antiqua" w:hAnsi="Book Antiqua" w:cs="Book Antiqua"/>
          <w:color w:val="000000" w:themeColor="text1"/>
        </w:rPr>
        <w:t xml:space="preserve">. As described before,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architecture is different to pancreatic one: </w:t>
      </w:r>
      <w:r w:rsidR="00CC75EC" w:rsidRPr="00D61673">
        <w:rPr>
          <w:rFonts w:ascii="Book Antiqua" w:hAnsi="Book Antiqua" w:cs="Book Antiqua"/>
          <w:color w:val="000000" w:themeColor="text1"/>
          <w:lang w:eastAsia="zh-CN"/>
        </w:rPr>
        <w:t>M</w:t>
      </w:r>
      <w:r w:rsidRPr="00D61673">
        <w:rPr>
          <w:rFonts w:ascii="Book Antiqua" w:eastAsia="Book Antiqua" w:hAnsi="Book Antiqua" w:cs="Book Antiqua"/>
          <w:color w:val="000000" w:themeColor="text1"/>
        </w:rPr>
        <w:t xml:space="preserve">alignant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are usually poorly fibrotic and highly </w:t>
      </w:r>
      <w:proofErr w:type="spellStart"/>
      <w:r w:rsidRPr="00D61673">
        <w:rPr>
          <w:rFonts w:ascii="Book Antiqua" w:eastAsia="Book Antiqua" w:hAnsi="Book Antiqua" w:cs="Book Antiqua"/>
          <w:color w:val="000000" w:themeColor="text1"/>
        </w:rPr>
        <w:t>cellulated</w:t>
      </w:r>
      <w:proofErr w:type="spellEnd"/>
      <w:r w:rsidRPr="00D61673">
        <w:rPr>
          <w:rFonts w:ascii="Book Antiqua" w:eastAsia="Book Antiqua" w:hAnsi="Book Antiqua" w:cs="Book Antiqua"/>
          <w:color w:val="000000" w:themeColor="text1"/>
        </w:rPr>
        <w:t>. The results observed in solid pancreatic tumors are not 100% reproducible in this field. Therefore, needle choice, number of needle passes, type and amount of suction could only be deduced from knowledge in the field of solid pancreatic tumors needle aspiration.</w:t>
      </w:r>
    </w:p>
    <w:p w14:paraId="2D7A5940" w14:textId="30A41565"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False-negative results are mainly related to the characteristics of the lesion (size and nature of the tumor) and to technical aspects of EUS-FNA (sampling errors and interpretative errors). The presence of small lesions or of an interposed vascular structure between the transducer and the biopsy target can lead to inadequate or </w:t>
      </w:r>
      <w:proofErr w:type="spellStart"/>
      <w:r w:rsidRPr="00D61673">
        <w:rPr>
          <w:rFonts w:ascii="Book Antiqua" w:eastAsia="Book Antiqua" w:hAnsi="Book Antiqua" w:cs="Book Antiqua"/>
          <w:color w:val="000000" w:themeColor="text1"/>
        </w:rPr>
        <w:t>nonrepresentative</w:t>
      </w:r>
      <w:proofErr w:type="spellEnd"/>
      <w:r w:rsidRPr="00D61673">
        <w:rPr>
          <w:rFonts w:ascii="Book Antiqua" w:eastAsia="Book Antiqua" w:hAnsi="Book Antiqua" w:cs="Book Antiqua"/>
          <w:color w:val="000000" w:themeColor="text1"/>
        </w:rPr>
        <w:t xml:space="preserve"> samples. Furthermore, the presence of severe inflammation can hide an infiltrating tumor and cause </w:t>
      </w:r>
      <w:proofErr w:type="spellStart"/>
      <w:r w:rsidRPr="00D61673">
        <w:rPr>
          <w:rFonts w:ascii="Book Antiqua" w:eastAsia="Book Antiqua" w:hAnsi="Book Antiqua" w:cs="Book Antiqua"/>
          <w:color w:val="000000" w:themeColor="text1"/>
        </w:rPr>
        <w:t>histopathological</w:t>
      </w:r>
      <w:proofErr w:type="spellEnd"/>
      <w:r w:rsidRPr="00D61673">
        <w:rPr>
          <w:rFonts w:ascii="Book Antiqua" w:eastAsia="Book Antiqua" w:hAnsi="Book Antiqua" w:cs="Book Antiqua"/>
          <w:color w:val="000000" w:themeColor="text1"/>
        </w:rPr>
        <w:t xml:space="preserve"> </w:t>
      </w:r>
      <w:proofErr w:type="gramStart"/>
      <w:r w:rsidRPr="00D61673">
        <w:rPr>
          <w:rFonts w:ascii="Book Antiqua" w:eastAsia="Book Antiqua" w:hAnsi="Book Antiqua" w:cs="Book Antiqua"/>
          <w:color w:val="000000" w:themeColor="text1"/>
        </w:rPr>
        <w:t>errors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80,83]</w:t>
      </w:r>
      <w:r w:rsidRPr="00D61673">
        <w:rPr>
          <w:rFonts w:ascii="Book Antiqua" w:eastAsia="Book Antiqua" w:hAnsi="Book Antiqua" w:cs="Book Antiqua"/>
          <w:color w:val="000000" w:themeColor="text1"/>
        </w:rPr>
        <w:t>.</w:t>
      </w:r>
    </w:p>
    <w:p w14:paraId="49BEB2D5" w14:textId="0C4175F0"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Causes for false-positive results are epithelial cell contamination, EUS sampling error and pathological misinterpretation. Tumor cells can be present in luminal fluid and can enter the FNA needle as it passes through the gut lumen to reach the target lymph node. Main contaminants originate from the duodenal and gastric mucosa, but </w:t>
      </w:r>
      <w:r w:rsidRPr="00D61673">
        <w:rPr>
          <w:rFonts w:ascii="Book Antiqua" w:eastAsia="Book Antiqua" w:hAnsi="Book Antiqua" w:cs="Book Antiqua"/>
          <w:color w:val="000000" w:themeColor="text1"/>
        </w:rPr>
        <w:lastRenderedPageBreak/>
        <w:t xml:space="preserve">malignant cells are commonly present even in the luminal fluid of patients with pancreatic cancer and not only with luminal cancers. Furthermore, it is advised not to pass through the primary tumor with the needle when performing EUS-tissue acquisition of LNs, in order to avoid contamination. It is also plausible that false-positive results occur when the interposing mucosa is inflamed or in premalignant/early malignant state (such as in Barrett’s </w:t>
      </w:r>
      <w:r w:rsidR="00B37BB8" w:rsidRPr="00D61673">
        <w:rPr>
          <w:rFonts w:ascii="Book Antiqua" w:eastAsia="Book Antiqua" w:hAnsi="Book Antiqua" w:cs="Book Antiqua"/>
          <w:color w:val="000000" w:themeColor="text1"/>
        </w:rPr>
        <w:t>esophagus</w:t>
      </w:r>
      <w:r w:rsidRPr="00D61673">
        <w:rPr>
          <w:rFonts w:ascii="Book Antiqua" w:eastAsia="Book Antiqua" w:hAnsi="Book Antiqua" w:cs="Book Antiqua"/>
          <w:color w:val="000000" w:themeColor="text1"/>
        </w:rPr>
        <w:t xml:space="preserve"> with dysplasia or in chronic or autoimmune pancreatitis). In addition, even if uncommon, also the misinterpretation by </w:t>
      </w:r>
      <w:proofErr w:type="spellStart"/>
      <w:r w:rsidRPr="00D61673">
        <w:rPr>
          <w:rFonts w:ascii="Book Antiqua" w:eastAsia="Book Antiqua" w:hAnsi="Book Antiqua" w:cs="Book Antiqua"/>
          <w:color w:val="000000" w:themeColor="text1"/>
        </w:rPr>
        <w:t>cytopathologists</w:t>
      </w:r>
      <w:proofErr w:type="spellEnd"/>
      <w:r w:rsidRPr="00D61673">
        <w:rPr>
          <w:rFonts w:ascii="Book Antiqua" w:eastAsia="Book Antiqua" w:hAnsi="Book Antiqua" w:cs="Book Antiqua"/>
          <w:color w:val="000000" w:themeColor="text1"/>
        </w:rPr>
        <w:t xml:space="preserve"> can drive to wrong </w:t>
      </w:r>
      <w:proofErr w:type="gramStart"/>
      <w:r w:rsidRPr="00D61673">
        <w:rPr>
          <w:rFonts w:ascii="Book Antiqua" w:eastAsia="Book Antiqua" w:hAnsi="Book Antiqua" w:cs="Book Antiqua"/>
          <w:color w:val="000000" w:themeColor="text1"/>
        </w:rPr>
        <w:t>diagnosis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42,84,85]</w:t>
      </w:r>
      <w:r w:rsidRPr="00D61673">
        <w:rPr>
          <w:rFonts w:ascii="Book Antiqua" w:eastAsia="Book Antiqua" w:hAnsi="Book Antiqua" w:cs="Book Antiqua"/>
          <w:color w:val="000000" w:themeColor="text1"/>
        </w:rPr>
        <w:t xml:space="preserve">. </w:t>
      </w:r>
    </w:p>
    <w:p w14:paraId="33DF7344" w14:textId="77777777"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Based on high-quality evidence, the rate of false-negative results is dramatically higher, compared to false-positive ones. This aspect could impact patients’ prognosis since the risk of under-staging with consequent under-treatment could not be excluded. In particular, in patients with early luminal gastrointestinal neoplasms </w:t>
      </w:r>
      <w:r w:rsidRPr="000211DE">
        <w:rPr>
          <w:rFonts w:ascii="Book Antiqua" w:eastAsia="Book Antiqua" w:hAnsi="Book Antiqua" w:cs="Book Antiqua"/>
          <w:color w:val="000000" w:themeColor="text1"/>
        </w:rPr>
        <w:t>(</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Barrett’s adenocarcinoma or early gastric cancer), the incorrect classification of a malignant LN could result in futile endoscopic resection and dramatic delay in curative surgery. </w:t>
      </w:r>
    </w:p>
    <w:p w14:paraId="1E55C209" w14:textId="1AAD4038" w:rsidR="00A77B3E" w:rsidRPr="00D61673" w:rsidRDefault="003F4C33" w:rsidP="00CC75EC">
      <w:pPr>
        <w:spacing w:line="360" w:lineRule="auto"/>
        <w:ind w:firstLineChars="200" w:firstLine="480"/>
        <w:jc w:val="both"/>
        <w:rPr>
          <w:rFonts w:ascii="Book Antiqua" w:hAnsi="Book Antiqua"/>
          <w:color w:val="000000" w:themeColor="text1"/>
        </w:rPr>
      </w:pPr>
      <w:proofErr w:type="spellStart"/>
      <w:r w:rsidRPr="00D61673">
        <w:rPr>
          <w:rFonts w:ascii="Book Antiqua" w:eastAsia="Book Antiqua" w:hAnsi="Book Antiqua" w:cs="Book Antiqua"/>
          <w:color w:val="000000" w:themeColor="text1"/>
        </w:rPr>
        <w:t>Cytopathologists</w:t>
      </w:r>
      <w:proofErr w:type="spellEnd"/>
      <w:r w:rsidRPr="00D61673">
        <w:rPr>
          <w:rFonts w:ascii="Book Antiqua" w:eastAsia="Book Antiqua" w:hAnsi="Book Antiqua" w:cs="Book Antiqua"/>
          <w:color w:val="000000" w:themeColor="text1"/>
        </w:rPr>
        <w:t xml:space="preserve"> and </w:t>
      </w:r>
      <w:proofErr w:type="spellStart"/>
      <w:r w:rsidRPr="00D61673">
        <w:rPr>
          <w:rFonts w:ascii="Book Antiqua" w:eastAsia="Book Antiqua" w:hAnsi="Book Antiqua" w:cs="Book Antiqua"/>
          <w:color w:val="000000" w:themeColor="text1"/>
        </w:rPr>
        <w:t>endoscopists</w:t>
      </w:r>
      <w:proofErr w:type="spellEnd"/>
      <w:r w:rsidRPr="00D61673">
        <w:rPr>
          <w:rFonts w:ascii="Book Antiqua" w:eastAsia="Book Antiqua" w:hAnsi="Book Antiqua" w:cs="Book Antiqua"/>
          <w:color w:val="000000" w:themeColor="text1"/>
        </w:rPr>
        <w:t xml:space="preserve"> should co-operate, sharing information about indications, clinical history and endoscopic technique, and increasing the level of their expertise, in order to reduce these kinds of errors and to increase the diagnostic value of this technique</w:t>
      </w:r>
      <w:r w:rsidRPr="00D61673">
        <w:rPr>
          <w:rFonts w:ascii="Book Antiqua" w:eastAsia="Book Antiqua" w:hAnsi="Book Antiqua" w:cs="Book Antiqua"/>
          <w:color w:val="000000" w:themeColor="text1"/>
          <w:vertAlign w:val="superscript"/>
        </w:rPr>
        <w:t>[82,85]</w:t>
      </w:r>
      <w:r w:rsidRPr="00D61673">
        <w:rPr>
          <w:rFonts w:ascii="Book Antiqua" w:eastAsia="Book Antiqua" w:hAnsi="Book Antiqua" w:cs="Book Antiqua"/>
          <w:color w:val="000000" w:themeColor="text1"/>
        </w:rPr>
        <w:t>.</w:t>
      </w:r>
    </w:p>
    <w:p w14:paraId="5B018DF0" w14:textId="0A8E37C6" w:rsidR="00A77B3E" w:rsidRPr="00D61673" w:rsidRDefault="003F4C33" w:rsidP="00CC75EC">
      <w:pPr>
        <w:spacing w:line="360" w:lineRule="auto"/>
        <w:ind w:firstLineChars="200" w:firstLine="480"/>
        <w:jc w:val="both"/>
        <w:rPr>
          <w:rFonts w:ascii="Book Antiqua" w:hAnsi="Book Antiqua"/>
          <w:color w:val="000000" w:themeColor="text1"/>
        </w:rPr>
      </w:pPr>
      <w:proofErr w:type="spellStart"/>
      <w:r w:rsidRPr="00D61673">
        <w:rPr>
          <w:rFonts w:ascii="Book Antiqua" w:eastAsia="Book Antiqua" w:hAnsi="Book Antiqua" w:cs="Book Antiqua"/>
          <w:color w:val="000000" w:themeColor="text1"/>
        </w:rPr>
        <w:t>Okasha</w:t>
      </w:r>
      <w:proofErr w:type="spellEnd"/>
      <w:r w:rsidRPr="00D61673">
        <w:rPr>
          <w:rFonts w:ascii="Book Antiqua" w:eastAsia="Book Antiqua" w:hAnsi="Book Antiqua" w:cs="Book Antiqua"/>
          <w:color w:val="000000" w:themeColor="text1"/>
        </w:rPr>
        <w:t xml:space="preserve"> </w:t>
      </w:r>
      <w:r w:rsidRPr="00D61673">
        <w:rPr>
          <w:rFonts w:ascii="Book Antiqua" w:eastAsia="Book Antiqua" w:hAnsi="Book Antiqua" w:cs="Book Antiqua"/>
          <w:i/>
          <w:iCs/>
          <w:color w:val="000000" w:themeColor="text1"/>
        </w:rPr>
        <w:t xml:space="preserve">et </w:t>
      </w:r>
      <w:proofErr w:type="gramStart"/>
      <w:r w:rsidRPr="00D61673">
        <w:rPr>
          <w:rFonts w:ascii="Book Antiqua" w:eastAsia="Book Antiqua" w:hAnsi="Book Antiqua" w:cs="Book Antiqua"/>
          <w:i/>
          <w:iCs/>
          <w:color w:val="000000" w:themeColor="text1"/>
        </w:rPr>
        <w:t>al</w:t>
      </w:r>
      <w:r w:rsidR="00CC75EC" w:rsidRPr="00D61673">
        <w:rPr>
          <w:rFonts w:ascii="Book Antiqua" w:eastAsia="Book Antiqua" w:hAnsi="Book Antiqua" w:cs="Book Antiqua"/>
          <w:color w:val="000000" w:themeColor="text1"/>
          <w:vertAlign w:val="superscript"/>
        </w:rPr>
        <w:t>[</w:t>
      </w:r>
      <w:proofErr w:type="gramEnd"/>
      <w:r w:rsidR="00CC75EC"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 xml:space="preserve"> reported a sensitivity and specificity of </w:t>
      </w:r>
      <w:r w:rsidR="000C202A"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rPr>
        <w:t xml:space="preserve"> EUS-FNA of 92% and 100%, respectively, with a very high PPV (100%) and a </w:t>
      </w:r>
      <w:r w:rsidR="00CC75EC" w:rsidRPr="00D61673">
        <w:rPr>
          <w:rFonts w:ascii="Book Antiqua" w:eastAsia="Book Antiqua" w:hAnsi="Book Antiqua" w:cs="Book Antiqua"/>
          <w:color w:val="000000" w:themeColor="text1"/>
        </w:rPr>
        <w:t>negative predictive value (NPV)</w:t>
      </w:r>
      <w:r w:rsidRPr="00D61673">
        <w:rPr>
          <w:rFonts w:ascii="Book Antiqua" w:eastAsia="Book Antiqua" w:hAnsi="Book Antiqua" w:cs="Book Antiqua"/>
          <w:color w:val="000000" w:themeColor="text1"/>
        </w:rPr>
        <w:t xml:space="preserve"> of 88.1% in diagnosing malignant LNs</w:t>
      </w:r>
      <w:r w:rsidRPr="00D61673">
        <w:rPr>
          <w:rFonts w:ascii="Book Antiqua" w:eastAsia="Book Antiqua" w:hAnsi="Book Antiqua" w:cs="Book Antiqua"/>
          <w:color w:val="000000" w:themeColor="text1"/>
          <w:vertAlign w:val="superscript"/>
        </w:rPr>
        <w:t>[78]</w:t>
      </w:r>
      <w:r w:rsidRPr="00D61673">
        <w:rPr>
          <w:rFonts w:ascii="Book Antiqua" w:eastAsia="Book Antiqua" w:hAnsi="Book Antiqua" w:cs="Book Antiqua"/>
          <w:color w:val="000000" w:themeColor="text1"/>
        </w:rPr>
        <w:t>.</w:t>
      </w:r>
    </w:p>
    <w:p w14:paraId="65AF12A4" w14:textId="384DF486" w:rsidR="00A77B3E" w:rsidRPr="00D61673" w:rsidRDefault="003F4C33" w:rsidP="00CC75E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 recent meta-analysis (26 studies, 2833 LNs) demonstrated that EUS-FNA present 87% pooled sensitivity with a 100% specificity, with an area under the curve of 0.99. The authors showed that sensitivity was slightly higher for abdominal (87%) than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(85%) LNs. Significant impact of ROSE was also observed (91% </w:t>
      </w:r>
      <w:proofErr w:type="spellStart"/>
      <w:r w:rsidRPr="00D61673">
        <w:rPr>
          <w:rFonts w:ascii="Book Antiqua" w:eastAsia="Book Antiqua" w:hAnsi="Book Antiqua" w:cs="Book Antiqua"/>
          <w:i/>
          <w:iCs/>
          <w:color w:val="000000" w:themeColor="text1"/>
        </w:rPr>
        <w:t>vs</w:t>
      </w:r>
      <w:proofErr w:type="spellEnd"/>
      <w:r w:rsidRPr="00D61673">
        <w:rPr>
          <w:rFonts w:ascii="Book Antiqua" w:eastAsia="Book Antiqua" w:hAnsi="Book Antiqua" w:cs="Book Antiqua"/>
          <w:color w:val="000000" w:themeColor="text1"/>
        </w:rPr>
        <w:t xml:space="preserve"> 85%</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86]</w:t>
      </w:r>
      <w:r w:rsidRPr="00D61673">
        <w:rPr>
          <w:rFonts w:ascii="Book Antiqua" w:eastAsia="Book Antiqua" w:hAnsi="Book Antiqua" w:cs="Book Antiqua"/>
          <w:color w:val="000000" w:themeColor="text1"/>
        </w:rPr>
        <w:t xml:space="preserve">. </w:t>
      </w:r>
    </w:p>
    <w:p w14:paraId="086B1159" w14:textId="21AA9392"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In 2020, another meta-analysis dealt with pooled diagnostic performance of EUS-FNA for abdominal LNs </w:t>
      </w:r>
      <w:proofErr w:type="gramStart"/>
      <w:r w:rsidRPr="00D61673">
        <w:rPr>
          <w:rFonts w:ascii="Book Antiqua" w:eastAsia="Book Antiqua" w:hAnsi="Book Antiqua" w:cs="Book Antiqua"/>
          <w:color w:val="000000" w:themeColor="text1"/>
        </w:rPr>
        <w:t>characterization</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87]</w:t>
      </w:r>
      <w:r w:rsidRPr="00D61673">
        <w:rPr>
          <w:rFonts w:ascii="Book Antiqua" w:eastAsia="Book Antiqua" w:hAnsi="Book Antiqua" w:cs="Book Antiqua"/>
          <w:color w:val="000000" w:themeColor="text1"/>
        </w:rPr>
        <w:t>. The Authors included 12 studies (774 patients) and reported 94% pooled sensitivity and 98% specificity.</w:t>
      </w:r>
    </w:p>
    <w:p w14:paraId="0E8528CD" w14:textId="250292C5"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lastRenderedPageBreak/>
        <w:t xml:space="preserve">On the other hand, a meta-analysis conducted in 2008 was focused on the diagnostic accuracy of EUS-FNA on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LNs and showed a 88% pooled sensitivity and 96.4% pooled </w:t>
      </w:r>
      <w:proofErr w:type="gramStart"/>
      <w:r w:rsidRPr="00D61673">
        <w:rPr>
          <w:rFonts w:ascii="Book Antiqua" w:eastAsia="Book Antiqua" w:hAnsi="Book Antiqua" w:cs="Book Antiqua"/>
          <w:color w:val="000000" w:themeColor="text1"/>
        </w:rPr>
        <w:t>specificity</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88]</w:t>
      </w:r>
      <w:r w:rsidRPr="00D61673">
        <w:rPr>
          <w:rFonts w:ascii="Book Antiqua" w:eastAsia="Book Antiqua" w:hAnsi="Book Antiqua" w:cs="Book Antiqua"/>
          <w:color w:val="000000" w:themeColor="text1"/>
        </w:rPr>
        <w:t>. Interestingly, this study clearly demonstrated that EUS-FNA diagnostic accuracy increased over time; indeed, studies conducted in 2000’s showed a pooled sensitivity of 91.7</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88]</w:t>
      </w:r>
      <w:r w:rsidRPr="00D61673">
        <w:rPr>
          <w:rFonts w:ascii="Book Antiqua" w:eastAsia="Book Antiqua" w:hAnsi="Book Antiqua" w:cs="Book Antiqua"/>
          <w:color w:val="000000" w:themeColor="text1"/>
        </w:rPr>
        <w:t>.</w:t>
      </w:r>
    </w:p>
    <w:p w14:paraId="257AED0F" w14:textId="6EC56309"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To date, no randomized controlled study was designed to assess the difference between EUS-FNA and EUS-FNB for LNs characterization. A large trial comparing 20-gauge FNB needle to a standard 25-gauge FNA needle in 608 patients with solid lesions included a small proportion of </w:t>
      </w:r>
      <w:proofErr w:type="gramStart"/>
      <w:r w:rsidRPr="00D61673">
        <w:rPr>
          <w:rFonts w:ascii="Book Antiqua" w:eastAsia="Book Antiqua" w:hAnsi="Book Antiqua" w:cs="Book Antiqua"/>
          <w:color w:val="000000" w:themeColor="text1"/>
        </w:rPr>
        <w:t>LNs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89]</w:t>
      </w:r>
      <w:r w:rsidRPr="00D61673">
        <w:rPr>
          <w:rFonts w:ascii="Book Antiqua" w:eastAsia="Book Antiqua" w:hAnsi="Book Antiqua" w:cs="Book Antiqua"/>
          <w:color w:val="000000" w:themeColor="text1"/>
        </w:rPr>
        <w:t xml:space="preserve">. The Authors observed a trend toward a better accuracy in the FNB needle group (data on file; courtesy of Dr. Priscilla van </w:t>
      </w:r>
      <w:proofErr w:type="spellStart"/>
      <w:r w:rsidRPr="00D61673">
        <w:rPr>
          <w:rFonts w:ascii="Book Antiqua" w:eastAsia="Book Antiqua" w:hAnsi="Book Antiqua" w:cs="Book Antiqua"/>
          <w:color w:val="000000" w:themeColor="text1"/>
        </w:rPr>
        <w:t>Riet</w:t>
      </w:r>
      <w:proofErr w:type="spellEnd"/>
      <w:r w:rsidRPr="00D61673">
        <w:rPr>
          <w:rFonts w:ascii="Book Antiqua" w:eastAsia="Book Antiqua" w:hAnsi="Book Antiqua" w:cs="Book Antiqua"/>
          <w:color w:val="000000" w:themeColor="text1"/>
        </w:rPr>
        <w:t>).</w:t>
      </w:r>
    </w:p>
    <w:p w14:paraId="77E50ED8" w14:textId="13DAC362" w:rsidR="00A77B3E" w:rsidRPr="00D61673" w:rsidRDefault="003F4C33" w:rsidP="0083494C">
      <w:pPr>
        <w:spacing w:line="360" w:lineRule="auto"/>
        <w:ind w:firstLineChars="200" w:firstLine="480"/>
        <w:jc w:val="both"/>
        <w:rPr>
          <w:rFonts w:ascii="Book Antiqua" w:hAnsi="Book Antiqua"/>
          <w:color w:val="000000" w:themeColor="text1"/>
        </w:rPr>
      </w:pPr>
      <w:proofErr w:type="gramStart"/>
      <w:r w:rsidRPr="00D61673">
        <w:rPr>
          <w:rFonts w:ascii="Book Antiqua" w:eastAsia="Book Antiqua" w:hAnsi="Book Antiqua" w:cs="Book Antiqua"/>
          <w:color w:val="000000" w:themeColor="text1"/>
        </w:rPr>
        <w:t>A large retrospective study enrolling 209 patients undergoing LN sampling.</w:t>
      </w:r>
      <w:proofErr w:type="gramEnd"/>
      <w:r w:rsidRPr="00D61673">
        <w:rPr>
          <w:rFonts w:ascii="Book Antiqua" w:eastAsia="Book Antiqua" w:hAnsi="Book Antiqua" w:cs="Book Antiqua"/>
          <w:color w:val="000000" w:themeColor="text1"/>
        </w:rPr>
        <w:t xml:space="preserve"> The Authors repor</w:t>
      </w:r>
      <w:r w:rsidR="0083494C" w:rsidRPr="00D61673">
        <w:rPr>
          <w:rFonts w:ascii="Book Antiqua" w:eastAsia="Book Antiqua" w:hAnsi="Book Antiqua" w:cs="Book Antiqua"/>
          <w:color w:val="000000" w:themeColor="text1"/>
        </w:rPr>
        <w:t xml:space="preserve">ted similar sensitivity (67% </w:t>
      </w:r>
      <w:proofErr w:type="spellStart"/>
      <w:r w:rsidR="0083494C" w:rsidRPr="00D61673">
        <w:rPr>
          <w:rFonts w:ascii="Book Antiqua" w:eastAsia="Book Antiqua" w:hAnsi="Book Antiqua" w:cs="Book Antiqua"/>
          <w:i/>
          <w:color w:val="000000" w:themeColor="text1"/>
        </w:rPr>
        <w:t>vs</w:t>
      </w:r>
      <w:proofErr w:type="spellEnd"/>
      <w:r w:rsidRPr="00D61673">
        <w:rPr>
          <w:rFonts w:ascii="Book Antiqua" w:eastAsia="Book Antiqua" w:hAnsi="Book Antiqua" w:cs="Book Antiqua"/>
          <w:color w:val="000000" w:themeColor="text1"/>
        </w:rPr>
        <w:t xml:space="preserve"> 75%) </w:t>
      </w:r>
      <w:r w:rsidR="0083494C" w:rsidRPr="00D61673">
        <w:rPr>
          <w:rFonts w:ascii="Book Antiqua" w:eastAsia="Book Antiqua" w:hAnsi="Book Antiqua" w:cs="Book Antiqua"/>
          <w:color w:val="000000" w:themeColor="text1"/>
        </w:rPr>
        <w:t>and diagnostic accuracy (79%</w:t>
      </w:r>
      <w:r w:rsidR="0083494C" w:rsidRPr="00D61673">
        <w:rPr>
          <w:rFonts w:ascii="Book Antiqua" w:eastAsia="Book Antiqua" w:hAnsi="Book Antiqua" w:cs="Book Antiqua"/>
          <w:i/>
          <w:color w:val="000000" w:themeColor="text1"/>
        </w:rPr>
        <w:t xml:space="preserve"> </w:t>
      </w:r>
      <w:proofErr w:type="spellStart"/>
      <w:r w:rsidR="0083494C" w:rsidRPr="00D61673">
        <w:rPr>
          <w:rFonts w:ascii="Book Antiqua" w:eastAsia="Book Antiqua" w:hAnsi="Book Antiqua" w:cs="Book Antiqua"/>
          <w:i/>
          <w:color w:val="000000" w:themeColor="text1"/>
        </w:rPr>
        <w:t>vs</w:t>
      </w:r>
      <w:proofErr w:type="spellEnd"/>
      <w:r w:rsidRPr="00D61673">
        <w:rPr>
          <w:rFonts w:ascii="Book Antiqua" w:eastAsia="Book Antiqua" w:hAnsi="Book Antiqua" w:cs="Book Antiqua"/>
          <w:color w:val="000000" w:themeColor="text1"/>
        </w:rPr>
        <w:t xml:space="preserve"> 83%) for EUS-FNA and EUS-FNB, respectively, while a higher specificity was observed in EUS-FNB group (100</w:t>
      </w:r>
      <w:r w:rsidR="0083494C" w:rsidRPr="00D61673">
        <w:rPr>
          <w:rFonts w:ascii="Book Antiqua" w:eastAsia="Book Antiqua" w:hAnsi="Book Antiqua" w:cs="Book Antiqua"/>
          <w:color w:val="000000" w:themeColor="text1"/>
        </w:rPr>
        <w:t xml:space="preserve">% </w:t>
      </w:r>
      <w:proofErr w:type="spellStart"/>
      <w:r w:rsidR="0083494C" w:rsidRPr="00D61673">
        <w:rPr>
          <w:rFonts w:ascii="Book Antiqua" w:eastAsia="Book Antiqua" w:hAnsi="Book Antiqua" w:cs="Book Antiqua"/>
          <w:i/>
          <w:color w:val="000000" w:themeColor="text1"/>
        </w:rPr>
        <w:t>vs</w:t>
      </w:r>
      <w:proofErr w:type="spellEnd"/>
      <w:r w:rsidRPr="00D61673">
        <w:rPr>
          <w:rFonts w:ascii="Book Antiqua" w:eastAsia="Book Antiqua" w:hAnsi="Book Antiqua" w:cs="Book Antiqua"/>
          <w:color w:val="000000" w:themeColor="text1"/>
        </w:rPr>
        <w:t xml:space="preserve"> 94%). The Authors observed that ROSE availability increases the odd to obtain a correct diagnosis (Odd ratio 5.16 for accuracy</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90]</w:t>
      </w:r>
      <w:r w:rsidRPr="00D61673">
        <w:rPr>
          <w:rFonts w:ascii="Book Antiqua" w:eastAsia="Book Antiqua" w:hAnsi="Book Antiqua" w:cs="Book Antiqua"/>
          <w:color w:val="000000" w:themeColor="text1"/>
        </w:rPr>
        <w:t>.</w:t>
      </w:r>
    </w:p>
    <w:p w14:paraId="29776FBA" w14:textId="4A86422B"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All studies reported a very low incidence of adverse events for EUS-guided LNs tissue acquisition. Pooled incidence was as low as 1.6% in published </w:t>
      </w:r>
      <w:proofErr w:type="gramStart"/>
      <w:r w:rsidRPr="00D61673">
        <w:rPr>
          <w:rFonts w:ascii="Book Antiqua" w:eastAsia="Book Antiqua" w:hAnsi="Book Antiqua" w:cs="Book Antiqua"/>
          <w:color w:val="000000" w:themeColor="text1"/>
        </w:rPr>
        <w:t>studies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86]</w:t>
      </w:r>
      <w:r w:rsidRPr="00D61673">
        <w:rPr>
          <w:rFonts w:ascii="Book Antiqua" w:eastAsia="Book Antiqua" w:hAnsi="Book Antiqua" w:cs="Book Antiqua"/>
          <w:color w:val="000000" w:themeColor="text1"/>
        </w:rPr>
        <w:t>.</w:t>
      </w:r>
    </w:p>
    <w:p w14:paraId="660604C4" w14:textId="1BA554F9"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As demonstrated in the setting of solid pancreatic tumor, the diagnostic accuracy of EUS-guided tissue acquisition of LNs could be improved if used in combination to CH-EUS; the use of </w:t>
      </w:r>
      <w:r w:rsidR="00D52DA6" w:rsidRPr="00D61673">
        <w:rPr>
          <w:rFonts w:ascii="Book Antiqua" w:eastAsia="Book Antiqua" w:hAnsi="Book Antiqua" w:cs="Book Antiqua"/>
          <w:color w:val="000000" w:themeColor="text1"/>
        </w:rPr>
        <w:t>US</w:t>
      </w:r>
      <w:r w:rsidRPr="00D61673">
        <w:rPr>
          <w:rFonts w:ascii="Book Antiqua" w:eastAsia="Book Antiqua" w:hAnsi="Book Antiqua" w:cs="Book Antiqua"/>
          <w:color w:val="000000" w:themeColor="text1"/>
        </w:rPr>
        <w:t xml:space="preserve"> contrast agent could be helpful not only in avoiding necrotic avascular areas, but also helping to identify the most suspicious LNs to be targeted</w:t>
      </w:r>
      <w:r w:rsidRPr="00D61673">
        <w:rPr>
          <w:rFonts w:ascii="Book Antiqua" w:eastAsia="Book Antiqua" w:hAnsi="Book Antiqua" w:cs="Book Antiqua"/>
          <w:color w:val="000000" w:themeColor="text1"/>
          <w:vertAlign w:val="superscript"/>
        </w:rPr>
        <w:t>[91]</w:t>
      </w:r>
      <w:r w:rsidRPr="00D61673">
        <w:rPr>
          <w:rFonts w:ascii="Book Antiqua" w:eastAsia="Book Antiqua" w:hAnsi="Book Antiqua" w:cs="Book Antiqua"/>
          <w:color w:val="000000" w:themeColor="text1"/>
        </w:rPr>
        <w:t>.</w:t>
      </w:r>
    </w:p>
    <w:p w14:paraId="0FF1B703" w14:textId="77777777" w:rsidR="00A77B3E" w:rsidRPr="00D61673" w:rsidRDefault="003F4C33" w:rsidP="0083494C">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High-quality evidence demonstrated that EUS-FNA is a sensitive, highly specific, and safe diagnostic tool for pathological characterization of </w:t>
      </w:r>
      <w:proofErr w:type="spellStart"/>
      <w:r w:rsidRPr="00D61673">
        <w:rPr>
          <w:rFonts w:ascii="Book Antiqua" w:eastAsia="Book Antiqua" w:hAnsi="Book Antiqua" w:cs="Book Antiqua"/>
          <w:color w:val="000000" w:themeColor="text1"/>
        </w:rPr>
        <w:t>mediastinal</w:t>
      </w:r>
      <w:proofErr w:type="spellEnd"/>
      <w:r w:rsidRPr="00D61673">
        <w:rPr>
          <w:rFonts w:ascii="Book Antiqua" w:eastAsia="Book Antiqua" w:hAnsi="Book Antiqua" w:cs="Book Antiqua"/>
          <w:color w:val="000000" w:themeColor="text1"/>
        </w:rPr>
        <w:t xml:space="preserve"> and abdominal LNs. Even if a positive impact is supposed, the role of EUS-FNB needles in this setting should be demonstrated yet.</w:t>
      </w:r>
    </w:p>
    <w:p w14:paraId="47069F78" w14:textId="77777777" w:rsidR="00A77B3E" w:rsidRPr="00D61673" w:rsidRDefault="00A77B3E" w:rsidP="00892001">
      <w:pPr>
        <w:spacing w:line="360" w:lineRule="auto"/>
        <w:jc w:val="both"/>
        <w:rPr>
          <w:rFonts w:ascii="Book Antiqua" w:hAnsi="Book Antiqua"/>
          <w:color w:val="000000" w:themeColor="text1"/>
        </w:rPr>
      </w:pPr>
    </w:p>
    <w:p w14:paraId="64208CF8" w14:textId="77777777" w:rsidR="00A77B3E" w:rsidRPr="00D61673" w:rsidRDefault="003F4C33" w:rsidP="00892001">
      <w:pPr>
        <w:spacing w:line="360" w:lineRule="auto"/>
        <w:jc w:val="both"/>
        <w:rPr>
          <w:rFonts w:ascii="Book Antiqua" w:hAnsi="Book Antiqua"/>
          <w:b/>
          <w:color w:val="000000" w:themeColor="text1"/>
          <w:u w:val="single"/>
        </w:rPr>
      </w:pPr>
      <w:r w:rsidRPr="00D61673">
        <w:rPr>
          <w:rFonts w:ascii="Book Antiqua" w:eastAsia="Book Antiqua" w:hAnsi="Book Antiqua" w:cs="Book Antiqua"/>
          <w:b/>
          <w:color w:val="000000" w:themeColor="text1"/>
          <w:u w:val="single"/>
        </w:rPr>
        <w:t>DIAGNOSTIC ALGORYTHM</w:t>
      </w:r>
    </w:p>
    <w:p w14:paraId="4FCCDFC8" w14:textId="46563B40"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Table 2 summarize</w:t>
      </w:r>
      <w:r w:rsidR="00B37BB8" w:rsidRPr="00D61673">
        <w:rPr>
          <w:rFonts w:ascii="Book Antiqua" w:eastAsia="Book Antiqua" w:hAnsi="Book Antiqua" w:cs="Book Antiqua"/>
          <w:color w:val="000000" w:themeColor="text1"/>
        </w:rPr>
        <w:t>s</w:t>
      </w:r>
      <w:r w:rsidRPr="00D61673">
        <w:rPr>
          <w:rFonts w:ascii="Book Antiqua" w:eastAsia="Book Antiqua" w:hAnsi="Book Antiqua" w:cs="Book Antiqua"/>
          <w:color w:val="000000" w:themeColor="text1"/>
        </w:rPr>
        <w:t xml:space="preserve"> the diagnostic performance of EUS (B-mode and Doppler), EUS-E, CH-EUS and EUS-guided tissue acquisition. While there is consensus on the low yield </w:t>
      </w:r>
      <w:r w:rsidRPr="00D61673">
        <w:rPr>
          <w:rFonts w:ascii="Book Antiqua" w:eastAsia="Book Antiqua" w:hAnsi="Book Antiqua" w:cs="Book Antiqua"/>
          <w:color w:val="000000" w:themeColor="text1"/>
        </w:rPr>
        <w:lastRenderedPageBreak/>
        <w:t>of B-mode EUS and Doppler criteria, the application of image enhancement techniques was not widely used, and final diagnosis was often based on EUS-guided tissue acquisition.</w:t>
      </w:r>
    </w:p>
    <w:p w14:paraId="01B1E5C2" w14:textId="7777777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However, even in this setting, EUS-tissue acquisition is burdened by a not-negligible false negative rate, leading to a pooled sensitivity about 90%.</w:t>
      </w:r>
    </w:p>
    <w:p w14:paraId="20C7FEBF" w14:textId="033DAE6D"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Outside clinical trials and tertiary centers, EUS-E presents high rates of undetermined cases due to technical failure (</w:t>
      </w:r>
      <w:r w:rsidRPr="00D61673">
        <w:rPr>
          <w:rFonts w:ascii="Book Antiqua" w:eastAsia="Book Antiqua" w:hAnsi="Book Antiqua" w:cs="Book Antiqua"/>
          <w:i/>
          <w:color w:val="000000" w:themeColor="text1"/>
        </w:rPr>
        <w:t>i.e.</w:t>
      </w:r>
      <w:r w:rsidRPr="00D61673">
        <w:rPr>
          <w:rFonts w:ascii="Book Antiqua" w:eastAsia="Book Antiqua" w:hAnsi="Book Antiqua" w:cs="Book Antiqua"/>
          <w:color w:val="000000" w:themeColor="text1"/>
        </w:rPr>
        <w:t xml:space="preserve"> heartbeat artifacts) and CH-EUS is limited by difficult interpretat</w:t>
      </w:r>
      <w:r w:rsidR="008E4255" w:rsidRPr="00D61673">
        <w:rPr>
          <w:rFonts w:ascii="Book Antiqua" w:eastAsia="Book Antiqua" w:hAnsi="Book Antiqua" w:cs="Book Antiqua"/>
          <w:color w:val="000000" w:themeColor="text1"/>
        </w:rPr>
        <w:t xml:space="preserve">ion and sub-optimal </w:t>
      </w:r>
      <w:proofErr w:type="gramStart"/>
      <w:r w:rsidR="008E4255" w:rsidRPr="00D61673">
        <w:rPr>
          <w:rFonts w:ascii="Book Antiqua" w:eastAsia="Book Antiqua" w:hAnsi="Book Antiqua" w:cs="Book Antiqua"/>
          <w:color w:val="000000" w:themeColor="text1"/>
        </w:rPr>
        <w:t>sensitivity</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w:t>
      </w:r>
    </w:p>
    <w:p w14:paraId="3384B2DE" w14:textId="38895AA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On these bases, our study group is conducting a prospective study, aimed to assess the </w:t>
      </w:r>
      <w:r w:rsidR="008E4255" w:rsidRPr="00D61673">
        <w:rPr>
          <w:rFonts w:ascii="Book Antiqua" w:eastAsia="Book Antiqua" w:hAnsi="Book Antiqua" w:cs="Book Antiqua"/>
          <w:color w:val="000000" w:themeColor="text1"/>
        </w:rPr>
        <w:t>combination of EUS-E and CH-</w:t>
      </w:r>
      <w:proofErr w:type="gramStart"/>
      <w:r w:rsidR="008E4255" w:rsidRPr="00D61673">
        <w:rPr>
          <w:rFonts w:ascii="Book Antiqua" w:eastAsia="Book Antiqua" w:hAnsi="Book Antiqua" w:cs="Book Antiqua"/>
          <w:color w:val="000000" w:themeColor="text1"/>
        </w:rPr>
        <w:t>EUS</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 xml:space="preserve">. We found that the combination of the two techniques was significantly more accurate: the concordance of the two techniques shows a specificity and </w:t>
      </w:r>
      <w:r w:rsidR="00BE5AE0" w:rsidRPr="00D61673">
        <w:rPr>
          <w:rFonts w:ascii="Book Antiqua" w:eastAsia="Book Antiqua" w:hAnsi="Book Antiqua" w:cs="Book Antiqua"/>
          <w:color w:val="000000" w:themeColor="text1"/>
        </w:rPr>
        <w:t>PPV</w:t>
      </w:r>
      <w:r w:rsidRPr="00D61673">
        <w:rPr>
          <w:rFonts w:ascii="Book Antiqua" w:eastAsia="Book Antiqua" w:hAnsi="Book Antiqua" w:cs="Book Antiqua"/>
          <w:color w:val="000000" w:themeColor="text1"/>
        </w:rPr>
        <w:t xml:space="preserve"> of 100%. Interestingly, the sensitivity </w:t>
      </w:r>
      <w:proofErr w:type="gramStart"/>
      <w:r w:rsidRPr="00D61673">
        <w:rPr>
          <w:rFonts w:ascii="Book Antiqua" w:eastAsia="Book Antiqua" w:hAnsi="Book Antiqua" w:cs="Book Antiqua"/>
          <w:color w:val="000000" w:themeColor="text1"/>
        </w:rPr>
        <w:t>raised</w:t>
      </w:r>
      <w:proofErr w:type="gramEnd"/>
      <w:r w:rsidRPr="00D61673">
        <w:rPr>
          <w:rFonts w:ascii="Book Antiqua" w:eastAsia="Book Antiqua" w:hAnsi="Book Antiqua" w:cs="Book Antiqua"/>
          <w:color w:val="000000" w:themeColor="text1"/>
        </w:rPr>
        <w:t xml:space="preserve"> to 93.6% when at least one technique resulted negative (EUS-E “or” CH-EUS positive for malignancy). Finally, no patient with both techniques negative had a malignant LN (specificity for benign LNs 100%</w:t>
      </w:r>
      <w:proofErr w:type="gramStart"/>
      <w:r w:rsidRPr="00D61673">
        <w:rPr>
          <w:rFonts w:ascii="Book Antiqua" w:eastAsia="Book Antiqua" w:hAnsi="Book Antiqua" w:cs="Book Antiqua"/>
          <w:color w:val="000000" w:themeColor="text1"/>
        </w:rPr>
        <w:t>)</w:t>
      </w:r>
      <w:r w:rsidRPr="00D61673">
        <w:rPr>
          <w:rFonts w:ascii="Book Antiqua" w:eastAsia="Book Antiqua" w:hAnsi="Book Antiqua" w:cs="Book Antiqua"/>
          <w:color w:val="000000" w:themeColor="text1"/>
          <w:vertAlign w:val="superscript"/>
        </w:rPr>
        <w:t>[</w:t>
      </w:r>
      <w:proofErr w:type="gramEnd"/>
      <w:r w:rsidRPr="00D61673">
        <w:rPr>
          <w:rFonts w:ascii="Book Antiqua" w:eastAsia="Book Antiqua" w:hAnsi="Book Antiqua" w:cs="Book Antiqua"/>
          <w:color w:val="000000" w:themeColor="text1"/>
          <w:vertAlign w:val="superscript"/>
        </w:rPr>
        <w:t>92]</w:t>
      </w:r>
      <w:r w:rsidRPr="00D61673">
        <w:rPr>
          <w:rFonts w:ascii="Book Antiqua" w:eastAsia="Book Antiqua" w:hAnsi="Book Antiqua" w:cs="Book Antiqua"/>
          <w:color w:val="000000" w:themeColor="text1"/>
        </w:rPr>
        <w:t>.</w:t>
      </w:r>
    </w:p>
    <w:p w14:paraId="04CEB216" w14:textId="77777777" w:rsidR="00A77B3E" w:rsidRPr="00D61673" w:rsidRDefault="003F4C33" w:rsidP="008E4255">
      <w:pPr>
        <w:spacing w:line="360" w:lineRule="auto"/>
        <w:ind w:firstLineChars="200" w:firstLine="480"/>
        <w:jc w:val="both"/>
        <w:rPr>
          <w:rFonts w:ascii="Book Antiqua" w:hAnsi="Book Antiqua"/>
          <w:color w:val="000000" w:themeColor="text1"/>
        </w:rPr>
      </w:pPr>
      <w:r w:rsidRPr="00D61673">
        <w:rPr>
          <w:rFonts w:ascii="Book Antiqua" w:eastAsia="Book Antiqua" w:hAnsi="Book Antiqua" w:cs="Book Antiqua"/>
          <w:color w:val="000000" w:themeColor="text1"/>
        </w:rPr>
        <w:t xml:space="preserve">The integration of the two techniques was able to overcome single limit; for example, CH-EUS was able to identify malignant necrotic LNs that appear “soft” on EUS-E but </w:t>
      </w:r>
      <w:proofErr w:type="spellStart"/>
      <w:r w:rsidRPr="00D61673">
        <w:rPr>
          <w:rFonts w:ascii="Book Antiqua" w:eastAsia="Book Antiqua" w:hAnsi="Book Antiqua" w:cs="Book Antiqua"/>
          <w:color w:val="000000" w:themeColor="text1"/>
        </w:rPr>
        <w:t>inhomogeneously</w:t>
      </w:r>
      <w:proofErr w:type="spellEnd"/>
      <w:r w:rsidRPr="00D61673">
        <w:rPr>
          <w:rFonts w:ascii="Book Antiqua" w:eastAsia="Book Antiqua" w:hAnsi="Book Antiqua" w:cs="Book Antiqua"/>
          <w:color w:val="000000" w:themeColor="text1"/>
        </w:rPr>
        <w:t xml:space="preserve"> enhanced on CH-EUS. On the other hand, EUS-E was able to identify lymphomas as “hard” </w:t>
      </w:r>
      <w:proofErr w:type="gramStart"/>
      <w:r w:rsidRPr="00D61673">
        <w:rPr>
          <w:rFonts w:ascii="Book Antiqua" w:eastAsia="Book Antiqua" w:hAnsi="Book Antiqua" w:cs="Book Antiqua"/>
          <w:color w:val="000000" w:themeColor="text1"/>
        </w:rPr>
        <w:t>LNs, that</w:t>
      </w:r>
      <w:proofErr w:type="gramEnd"/>
      <w:r w:rsidRPr="00D61673">
        <w:rPr>
          <w:rFonts w:ascii="Book Antiqua" w:eastAsia="Book Antiqua" w:hAnsi="Book Antiqua" w:cs="Book Antiqua"/>
          <w:color w:val="000000" w:themeColor="text1"/>
        </w:rPr>
        <w:t xml:space="preserve"> could appear benign, as homogeneously </w:t>
      </w:r>
      <w:proofErr w:type="spellStart"/>
      <w:r w:rsidRPr="00D61673">
        <w:rPr>
          <w:rFonts w:ascii="Book Antiqua" w:eastAsia="Book Antiqua" w:hAnsi="Book Antiqua" w:cs="Book Antiqua"/>
          <w:color w:val="000000" w:themeColor="text1"/>
        </w:rPr>
        <w:t>hyperenhanced</w:t>
      </w:r>
      <w:proofErr w:type="spellEnd"/>
      <w:r w:rsidRPr="00D61673">
        <w:rPr>
          <w:rFonts w:ascii="Book Antiqua" w:eastAsia="Book Antiqua" w:hAnsi="Book Antiqua" w:cs="Book Antiqua"/>
          <w:color w:val="000000" w:themeColor="text1"/>
        </w:rPr>
        <w:t>, on CH-EUS.</w:t>
      </w:r>
    </w:p>
    <w:p w14:paraId="0892BBC1" w14:textId="77777777" w:rsidR="00A77B3E" w:rsidRPr="00D61673" w:rsidRDefault="00A77B3E" w:rsidP="00892001">
      <w:pPr>
        <w:spacing w:line="360" w:lineRule="auto"/>
        <w:jc w:val="both"/>
        <w:rPr>
          <w:rFonts w:ascii="Book Antiqua" w:hAnsi="Book Antiqua"/>
          <w:color w:val="000000" w:themeColor="text1"/>
        </w:rPr>
      </w:pPr>
    </w:p>
    <w:p w14:paraId="003992B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aps/>
          <w:color w:val="000000" w:themeColor="text1"/>
          <w:u w:val="single"/>
        </w:rPr>
        <w:t>CONCLUSION</w:t>
      </w:r>
    </w:p>
    <w:p w14:paraId="3BBE216A" w14:textId="7F938A29"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In conclusion, as LNs characterization represent a crucial point for patients’ management, EUS must make use of all knowledge and ancillary techniques that coul</w:t>
      </w:r>
      <w:r w:rsidR="00B57590">
        <w:rPr>
          <w:rFonts w:ascii="Book Antiqua" w:eastAsia="Book Antiqua" w:hAnsi="Book Antiqua" w:cs="Book Antiqua"/>
          <w:color w:val="000000" w:themeColor="text1"/>
        </w:rPr>
        <w:t>d increase the diagnostic yield</w:t>
      </w:r>
      <w:r w:rsidRPr="00D61673">
        <w:rPr>
          <w:rFonts w:ascii="Book Antiqua" w:eastAsia="Book Antiqua" w:hAnsi="Book Antiqua" w:cs="Book Antiqua"/>
          <w:color w:val="000000" w:themeColor="text1"/>
        </w:rPr>
        <w:t xml:space="preserve">, avoiding the risk of false-negative tests, resulting in serious condition misdiagnosing or disease </w:t>
      </w:r>
      <w:proofErr w:type="spellStart"/>
      <w:r w:rsidRPr="00D61673">
        <w:rPr>
          <w:rFonts w:ascii="Book Antiqua" w:eastAsia="Book Antiqua" w:hAnsi="Book Antiqua" w:cs="Book Antiqua"/>
          <w:color w:val="000000" w:themeColor="text1"/>
        </w:rPr>
        <w:t>understaging</w:t>
      </w:r>
      <w:proofErr w:type="spellEnd"/>
      <w:r w:rsidRPr="00D61673">
        <w:rPr>
          <w:rFonts w:ascii="Book Antiqua" w:eastAsia="Book Antiqua" w:hAnsi="Book Antiqua" w:cs="Book Antiqua"/>
          <w:color w:val="000000" w:themeColor="text1"/>
        </w:rPr>
        <w:t xml:space="preserve">, and the need of repeating EUS and tissue acquisition. </w:t>
      </w:r>
    </w:p>
    <w:p w14:paraId="5BC5A5A8" w14:textId="77777777" w:rsidR="00A77B3E" w:rsidRPr="00D61673" w:rsidRDefault="00A77B3E" w:rsidP="00892001">
      <w:pPr>
        <w:spacing w:line="360" w:lineRule="auto"/>
        <w:jc w:val="both"/>
        <w:rPr>
          <w:rFonts w:ascii="Book Antiqua" w:hAnsi="Book Antiqua"/>
          <w:color w:val="000000" w:themeColor="text1"/>
        </w:rPr>
      </w:pPr>
    </w:p>
    <w:p w14:paraId="4871146B"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REFERENCES</w:t>
      </w:r>
    </w:p>
    <w:p w14:paraId="05FFF35B" w14:textId="19A49A57" w:rsidR="00892001" w:rsidRPr="00D61673" w:rsidRDefault="00892001" w:rsidP="00892001">
      <w:pPr>
        <w:spacing w:line="360" w:lineRule="auto"/>
        <w:jc w:val="both"/>
        <w:rPr>
          <w:rFonts w:ascii="Book Antiqua" w:hAnsi="Book Antiqua"/>
          <w:lang w:eastAsia="zh-CN"/>
        </w:rPr>
      </w:pPr>
      <w:bookmarkStart w:id="4" w:name="OLE_LINK7"/>
      <w:proofErr w:type="gramStart"/>
      <w:r w:rsidRPr="00AF5F5A">
        <w:rPr>
          <w:rFonts w:ascii="Book Antiqua" w:hAnsi="Book Antiqua"/>
        </w:rPr>
        <w:lastRenderedPageBreak/>
        <w:t xml:space="preserve">1 </w:t>
      </w:r>
      <w:proofErr w:type="spellStart"/>
      <w:r w:rsidR="00A72C33" w:rsidRPr="00AF5F5A">
        <w:rPr>
          <w:rFonts w:ascii="Book Antiqua" w:hAnsi="Book Antiqua"/>
          <w:b/>
          <w:bCs/>
        </w:rPr>
        <w:t>Weskott</w:t>
      </w:r>
      <w:proofErr w:type="spellEnd"/>
      <w:r w:rsidR="00A72C33" w:rsidRPr="00AF5F5A">
        <w:rPr>
          <w:rFonts w:ascii="Book Antiqua" w:hAnsi="Book Antiqua"/>
          <w:b/>
          <w:bCs/>
        </w:rPr>
        <w:t xml:space="preserve"> H</w:t>
      </w:r>
      <w:r w:rsidRPr="00AF5F5A">
        <w:rPr>
          <w:rFonts w:ascii="Book Antiqua" w:hAnsi="Book Antiqua"/>
          <w:b/>
          <w:bCs/>
        </w:rPr>
        <w:t>P</w:t>
      </w:r>
      <w:r w:rsidRPr="00AF5F5A">
        <w:rPr>
          <w:rFonts w:ascii="Book Antiqua" w:hAnsi="Book Antiqua"/>
          <w:bCs/>
        </w:rPr>
        <w:t>,</w:t>
      </w:r>
      <w:r w:rsidRPr="00AF5F5A">
        <w:rPr>
          <w:rFonts w:ascii="Book Antiqua" w:hAnsi="Book Antiqua"/>
        </w:rPr>
        <w:t xml:space="preserve"> </w:t>
      </w:r>
      <w:proofErr w:type="spellStart"/>
      <w:r w:rsidRPr="00AF5F5A">
        <w:rPr>
          <w:rFonts w:ascii="Book Antiqua" w:hAnsi="Book Antiqua"/>
        </w:rPr>
        <w:t>Ioanitescu</w:t>
      </w:r>
      <w:proofErr w:type="spellEnd"/>
      <w:r w:rsidRPr="00AF5F5A">
        <w:rPr>
          <w:rFonts w:ascii="Book Antiqua" w:hAnsi="Book Antiqua"/>
        </w:rPr>
        <w:t xml:space="preserve"> ES.</w:t>
      </w:r>
      <w:proofErr w:type="gramEnd"/>
      <w:r w:rsidRPr="00AF5F5A">
        <w:rPr>
          <w:rFonts w:ascii="Book Antiqua" w:hAnsi="Book Antiqua"/>
        </w:rPr>
        <w:t xml:space="preserve"> </w:t>
      </w:r>
      <w:proofErr w:type="gramStart"/>
      <w:r w:rsidRPr="00AF5F5A">
        <w:rPr>
          <w:rFonts w:ascii="Book Antiqua" w:hAnsi="Book Antiqua"/>
        </w:rPr>
        <w:t>Diagnostic Approach to Lymph Node Diseases in Ultrasound.</w:t>
      </w:r>
      <w:proofErr w:type="gramEnd"/>
      <w:r w:rsidRPr="00AF5F5A">
        <w:rPr>
          <w:rFonts w:ascii="Book Antiqua" w:hAnsi="Book Antiqua"/>
        </w:rPr>
        <w:t xml:space="preserve"> In: EFSUMB Course Book on Ultrasound</w:t>
      </w:r>
      <w:r w:rsidR="00CC3686" w:rsidRPr="00AF5F5A">
        <w:rPr>
          <w:rFonts w:ascii="Book Antiqua" w:hAnsi="Book Antiqua"/>
        </w:rPr>
        <w:t>.</w:t>
      </w:r>
      <w:r w:rsidRPr="00AF5F5A">
        <w:rPr>
          <w:rFonts w:ascii="Book Antiqua" w:hAnsi="Book Antiqua"/>
        </w:rPr>
        <w:t xml:space="preserve"> 1</w:t>
      </w:r>
      <w:r w:rsidRPr="00AF5F5A">
        <w:rPr>
          <w:rFonts w:ascii="Book Antiqua" w:hAnsi="Book Antiqua"/>
          <w:vertAlign w:val="superscript"/>
        </w:rPr>
        <w:t>st</w:t>
      </w:r>
      <w:r w:rsidRPr="00AF5F5A">
        <w:rPr>
          <w:rFonts w:ascii="Book Antiqua" w:hAnsi="Book Antiqua"/>
        </w:rPr>
        <w:t xml:space="preserve"> ed. 2012</w:t>
      </w:r>
      <w:r w:rsidR="00A72C33" w:rsidRPr="00AF5F5A">
        <w:rPr>
          <w:rFonts w:ascii="Book Antiqua" w:hAnsi="Book Antiqua"/>
          <w:lang w:eastAsia="zh-CN"/>
        </w:rPr>
        <w:t>:</w:t>
      </w:r>
      <w:r w:rsidR="00A72C33" w:rsidRPr="00AF5F5A">
        <w:rPr>
          <w:rFonts w:ascii="Book Antiqua" w:hAnsi="Book Antiqua"/>
        </w:rPr>
        <w:t xml:space="preserve"> 189</w:t>
      </w:r>
      <w:r w:rsidR="00CC3686" w:rsidRPr="00AF5F5A">
        <w:rPr>
          <w:rFonts w:ascii="Book Antiqua" w:hAnsi="Book Antiqua"/>
        </w:rPr>
        <w:t>-</w:t>
      </w:r>
      <w:r w:rsidR="00A72C33" w:rsidRPr="00AF5F5A">
        <w:rPr>
          <w:rFonts w:ascii="Book Antiqua" w:hAnsi="Book Antiqua"/>
        </w:rPr>
        <w:t>224</w:t>
      </w:r>
    </w:p>
    <w:p w14:paraId="4727903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 </w:t>
      </w:r>
      <w:r w:rsidRPr="00D61673">
        <w:rPr>
          <w:rFonts w:ascii="Book Antiqua" w:hAnsi="Book Antiqua"/>
          <w:b/>
          <w:bCs/>
        </w:rPr>
        <w:t>Cui XW</w:t>
      </w:r>
      <w:r w:rsidRPr="00D61673">
        <w:rPr>
          <w:rFonts w:ascii="Book Antiqua" w:hAnsi="Book Antiqua"/>
        </w:rPr>
        <w:t xml:space="preserve">, </w:t>
      </w:r>
      <w:proofErr w:type="spellStart"/>
      <w:r w:rsidRPr="00D61673">
        <w:rPr>
          <w:rFonts w:ascii="Book Antiqua" w:hAnsi="Book Antiqua"/>
        </w:rPr>
        <w:t>Hocke</w:t>
      </w:r>
      <w:proofErr w:type="spellEnd"/>
      <w:r w:rsidRPr="00D61673">
        <w:rPr>
          <w:rFonts w:ascii="Book Antiqua" w:hAnsi="Book Antiqua"/>
        </w:rPr>
        <w:t xml:space="preserve"> M,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Ignee</w:t>
      </w:r>
      <w:proofErr w:type="spellEnd"/>
      <w:r w:rsidRPr="00D61673">
        <w:rPr>
          <w:rFonts w:ascii="Book Antiqua" w:hAnsi="Book Antiqua"/>
        </w:rPr>
        <w:t xml:space="preserve"> A, Klein S, Schreiber-Dietrich D, Dietrich CF. Conventional ultrasound for lymph node evaluation, update 2013. </w:t>
      </w:r>
      <w:r w:rsidRPr="00D61673">
        <w:rPr>
          <w:rFonts w:ascii="Book Antiqua" w:hAnsi="Book Antiqua"/>
          <w:i/>
          <w:iCs/>
        </w:rPr>
        <w:t xml:space="preserve">Z </w:t>
      </w:r>
      <w:proofErr w:type="spellStart"/>
      <w:r w:rsidRPr="00D61673">
        <w:rPr>
          <w:rFonts w:ascii="Book Antiqua" w:hAnsi="Book Antiqua"/>
          <w:i/>
          <w:iCs/>
        </w:rPr>
        <w:t>Gastroenterol</w:t>
      </w:r>
      <w:proofErr w:type="spellEnd"/>
      <w:r w:rsidRPr="00D61673">
        <w:rPr>
          <w:rFonts w:ascii="Book Antiqua" w:hAnsi="Book Antiqua"/>
        </w:rPr>
        <w:t xml:space="preserve"> 2014; </w:t>
      </w:r>
      <w:r w:rsidRPr="00D61673">
        <w:rPr>
          <w:rFonts w:ascii="Book Antiqua" w:hAnsi="Book Antiqua"/>
          <w:b/>
          <w:bCs/>
        </w:rPr>
        <w:t>52</w:t>
      </w:r>
      <w:r w:rsidRPr="00D61673">
        <w:rPr>
          <w:rFonts w:ascii="Book Antiqua" w:hAnsi="Book Antiqua"/>
        </w:rPr>
        <w:t>: 212-221 [PMID: 24526406 DOI: 10.1055/s-0033-1356153]</w:t>
      </w:r>
    </w:p>
    <w:p w14:paraId="53D3B976"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3 </w:t>
      </w:r>
      <w:r w:rsidRPr="00D61673">
        <w:rPr>
          <w:rFonts w:ascii="Book Antiqua" w:hAnsi="Book Antiqua"/>
          <w:b/>
          <w:bCs/>
        </w:rPr>
        <w:t>Cho JW</w:t>
      </w:r>
      <w:r w:rsidRPr="00D61673">
        <w:rPr>
          <w:rFonts w:ascii="Book Antiqua" w:hAnsi="Book Antiqua"/>
        </w:rPr>
        <w:t>.</w:t>
      </w:r>
      <w:proofErr w:type="gramEnd"/>
      <w:r w:rsidRPr="00D61673">
        <w:rPr>
          <w:rFonts w:ascii="Book Antiqua" w:hAnsi="Book Antiqua"/>
        </w:rPr>
        <w:t xml:space="preserve"> </w:t>
      </w:r>
      <w:proofErr w:type="gramStart"/>
      <w:r w:rsidRPr="00D61673">
        <w:rPr>
          <w:rFonts w:ascii="Book Antiqua" w:hAnsi="Book Antiqua"/>
        </w:rPr>
        <w:t xml:space="preserve">The Role of </w:t>
      </w:r>
      <w:proofErr w:type="spellStart"/>
      <w:r w:rsidRPr="00D61673">
        <w:rPr>
          <w:rFonts w:ascii="Book Antiqua" w:hAnsi="Book Antiqua"/>
        </w:rPr>
        <w:t>Endosonography</w:t>
      </w:r>
      <w:proofErr w:type="spellEnd"/>
      <w:r w:rsidRPr="00D61673">
        <w:rPr>
          <w:rFonts w:ascii="Book Antiqua" w:hAnsi="Book Antiqua"/>
        </w:rPr>
        <w:t xml:space="preserve"> in the Staging of Gastrointestinal Cancers.</w:t>
      </w:r>
      <w:proofErr w:type="gramEnd"/>
      <w:r w:rsidRPr="00D61673">
        <w:rPr>
          <w:rFonts w:ascii="Book Antiqua" w:hAnsi="Book Antiqua"/>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2015; </w:t>
      </w:r>
      <w:r w:rsidRPr="00D61673">
        <w:rPr>
          <w:rFonts w:ascii="Book Antiqua" w:hAnsi="Book Antiqua"/>
          <w:b/>
          <w:bCs/>
        </w:rPr>
        <w:t>48</w:t>
      </w:r>
      <w:r w:rsidRPr="00D61673">
        <w:rPr>
          <w:rFonts w:ascii="Book Antiqua" w:hAnsi="Book Antiqua"/>
        </w:rPr>
        <w:t>: 297-301 [PMID: 26240802 DOI: 10.5946/ce.2015.48.4.297]</w:t>
      </w:r>
    </w:p>
    <w:p w14:paraId="7C7EC1E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 </w:t>
      </w:r>
      <w:proofErr w:type="spellStart"/>
      <w:r w:rsidRPr="00D61673">
        <w:rPr>
          <w:rFonts w:ascii="Book Antiqua" w:hAnsi="Book Antiqua"/>
          <w:b/>
          <w:bCs/>
        </w:rPr>
        <w:t>Mönig</w:t>
      </w:r>
      <w:proofErr w:type="spellEnd"/>
      <w:r w:rsidRPr="00D61673">
        <w:rPr>
          <w:rFonts w:ascii="Book Antiqua" w:hAnsi="Book Antiqua"/>
          <w:b/>
          <w:bCs/>
        </w:rPr>
        <w:t xml:space="preserve"> SP</w:t>
      </w:r>
      <w:r w:rsidRPr="00D61673">
        <w:rPr>
          <w:rFonts w:ascii="Book Antiqua" w:hAnsi="Book Antiqua"/>
        </w:rPr>
        <w:t xml:space="preserve">, </w:t>
      </w:r>
      <w:proofErr w:type="spellStart"/>
      <w:r w:rsidRPr="00D61673">
        <w:rPr>
          <w:rFonts w:ascii="Book Antiqua" w:hAnsi="Book Antiqua"/>
        </w:rPr>
        <w:t>Zirbes</w:t>
      </w:r>
      <w:proofErr w:type="spellEnd"/>
      <w:r w:rsidRPr="00D61673">
        <w:rPr>
          <w:rFonts w:ascii="Book Antiqua" w:hAnsi="Book Antiqua"/>
        </w:rPr>
        <w:t xml:space="preserve"> TK, </w:t>
      </w:r>
      <w:proofErr w:type="spellStart"/>
      <w:r w:rsidRPr="00D61673">
        <w:rPr>
          <w:rFonts w:ascii="Book Antiqua" w:hAnsi="Book Antiqua"/>
        </w:rPr>
        <w:t>Schröder</w:t>
      </w:r>
      <w:proofErr w:type="spellEnd"/>
      <w:r w:rsidRPr="00D61673">
        <w:rPr>
          <w:rFonts w:ascii="Book Antiqua" w:hAnsi="Book Antiqua"/>
        </w:rPr>
        <w:t xml:space="preserve"> W, </w:t>
      </w:r>
      <w:proofErr w:type="spellStart"/>
      <w:r w:rsidRPr="00D61673">
        <w:rPr>
          <w:rFonts w:ascii="Book Antiqua" w:hAnsi="Book Antiqua"/>
        </w:rPr>
        <w:t>Baldus</w:t>
      </w:r>
      <w:proofErr w:type="spellEnd"/>
      <w:r w:rsidRPr="00D61673">
        <w:rPr>
          <w:rFonts w:ascii="Book Antiqua" w:hAnsi="Book Antiqua"/>
        </w:rPr>
        <w:t xml:space="preserve"> SE, </w:t>
      </w:r>
      <w:proofErr w:type="spellStart"/>
      <w:r w:rsidRPr="00D61673">
        <w:rPr>
          <w:rFonts w:ascii="Book Antiqua" w:hAnsi="Book Antiqua"/>
        </w:rPr>
        <w:t>Lindemann</w:t>
      </w:r>
      <w:proofErr w:type="spellEnd"/>
      <w:r w:rsidRPr="00D61673">
        <w:rPr>
          <w:rFonts w:ascii="Book Antiqua" w:hAnsi="Book Antiqua"/>
        </w:rPr>
        <w:t xml:space="preserve"> DG, </w:t>
      </w:r>
      <w:proofErr w:type="spellStart"/>
      <w:r w:rsidRPr="00D61673">
        <w:rPr>
          <w:rFonts w:ascii="Book Antiqua" w:hAnsi="Book Antiqua"/>
        </w:rPr>
        <w:t>Dienes</w:t>
      </w:r>
      <w:proofErr w:type="spellEnd"/>
      <w:r w:rsidRPr="00D61673">
        <w:rPr>
          <w:rFonts w:ascii="Book Antiqua" w:hAnsi="Book Antiqua"/>
        </w:rPr>
        <w:t xml:space="preserve"> HP, </w:t>
      </w:r>
      <w:proofErr w:type="spellStart"/>
      <w:r w:rsidRPr="00D61673">
        <w:rPr>
          <w:rFonts w:ascii="Book Antiqua" w:hAnsi="Book Antiqua"/>
        </w:rPr>
        <w:t>Hölscher</w:t>
      </w:r>
      <w:proofErr w:type="spellEnd"/>
      <w:r w:rsidRPr="00D61673">
        <w:rPr>
          <w:rFonts w:ascii="Book Antiqua" w:hAnsi="Book Antiqua"/>
        </w:rPr>
        <w:t xml:space="preserve"> AH. </w:t>
      </w:r>
      <w:proofErr w:type="gramStart"/>
      <w:r w:rsidRPr="00D61673">
        <w:rPr>
          <w:rFonts w:ascii="Book Antiqua" w:hAnsi="Book Antiqua"/>
        </w:rPr>
        <w:t>Staging of gastric cancer: correlation of lymph node size and metastatic infiltration.</w:t>
      </w:r>
      <w:proofErr w:type="gramEnd"/>
      <w:r w:rsidRPr="00D61673">
        <w:rPr>
          <w:rFonts w:ascii="Book Antiqua" w:hAnsi="Book Antiqua"/>
        </w:rPr>
        <w:t xml:space="preserve"> </w:t>
      </w:r>
      <w:r w:rsidRPr="00D61673">
        <w:rPr>
          <w:rFonts w:ascii="Book Antiqua" w:hAnsi="Book Antiqua"/>
          <w:i/>
          <w:iCs/>
        </w:rPr>
        <w:t xml:space="preserve">AJR Am J </w:t>
      </w:r>
      <w:proofErr w:type="spellStart"/>
      <w:r w:rsidRPr="00D61673">
        <w:rPr>
          <w:rFonts w:ascii="Book Antiqua" w:hAnsi="Book Antiqua"/>
          <w:i/>
          <w:iCs/>
        </w:rPr>
        <w:t>Roentgenol</w:t>
      </w:r>
      <w:proofErr w:type="spellEnd"/>
      <w:r w:rsidRPr="00D61673">
        <w:rPr>
          <w:rFonts w:ascii="Book Antiqua" w:hAnsi="Book Antiqua"/>
        </w:rPr>
        <w:t xml:space="preserve"> 1999; </w:t>
      </w:r>
      <w:r w:rsidRPr="00D61673">
        <w:rPr>
          <w:rFonts w:ascii="Book Antiqua" w:hAnsi="Book Antiqua"/>
          <w:b/>
          <w:bCs/>
        </w:rPr>
        <w:t>173</w:t>
      </w:r>
      <w:r w:rsidRPr="00D61673">
        <w:rPr>
          <w:rFonts w:ascii="Book Antiqua" w:hAnsi="Book Antiqua"/>
        </w:rPr>
        <w:t>: 365-367 [PMID: 10430138 DOI: 10.2214/ajr.173.2.10430138]</w:t>
      </w:r>
    </w:p>
    <w:p w14:paraId="25E1932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 </w:t>
      </w:r>
      <w:proofErr w:type="spellStart"/>
      <w:r w:rsidRPr="00D61673">
        <w:rPr>
          <w:rFonts w:ascii="Book Antiqua" w:hAnsi="Book Antiqua"/>
          <w:b/>
          <w:bCs/>
        </w:rPr>
        <w:t>Mönig</w:t>
      </w:r>
      <w:proofErr w:type="spellEnd"/>
      <w:r w:rsidRPr="00D61673">
        <w:rPr>
          <w:rFonts w:ascii="Book Antiqua" w:hAnsi="Book Antiqua"/>
          <w:b/>
          <w:bCs/>
        </w:rPr>
        <w:t xml:space="preserve"> SP</w:t>
      </w:r>
      <w:r w:rsidRPr="00D61673">
        <w:rPr>
          <w:rFonts w:ascii="Book Antiqua" w:hAnsi="Book Antiqua"/>
        </w:rPr>
        <w:t xml:space="preserve">, </w:t>
      </w:r>
      <w:proofErr w:type="spellStart"/>
      <w:r w:rsidRPr="00D61673">
        <w:rPr>
          <w:rFonts w:ascii="Book Antiqua" w:hAnsi="Book Antiqua"/>
        </w:rPr>
        <w:t>Baldus</w:t>
      </w:r>
      <w:proofErr w:type="spellEnd"/>
      <w:r w:rsidRPr="00D61673">
        <w:rPr>
          <w:rFonts w:ascii="Book Antiqua" w:hAnsi="Book Antiqua"/>
        </w:rPr>
        <w:t xml:space="preserve"> SE, </w:t>
      </w:r>
      <w:proofErr w:type="spellStart"/>
      <w:r w:rsidRPr="00D61673">
        <w:rPr>
          <w:rFonts w:ascii="Book Antiqua" w:hAnsi="Book Antiqua"/>
        </w:rPr>
        <w:t>Zirbes</w:t>
      </w:r>
      <w:proofErr w:type="spellEnd"/>
      <w:r w:rsidRPr="00D61673">
        <w:rPr>
          <w:rFonts w:ascii="Book Antiqua" w:hAnsi="Book Antiqua"/>
        </w:rPr>
        <w:t xml:space="preserve"> TK, </w:t>
      </w:r>
      <w:proofErr w:type="spellStart"/>
      <w:r w:rsidRPr="00D61673">
        <w:rPr>
          <w:rFonts w:ascii="Book Antiqua" w:hAnsi="Book Antiqua"/>
        </w:rPr>
        <w:t>Schröder</w:t>
      </w:r>
      <w:proofErr w:type="spellEnd"/>
      <w:r w:rsidRPr="00D61673">
        <w:rPr>
          <w:rFonts w:ascii="Book Antiqua" w:hAnsi="Book Antiqua"/>
        </w:rPr>
        <w:t xml:space="preserve"> W, </w:t>
      </w:r>
      <w:proofErr w:type="spellStart"/>
      <w:r w:rsidRPr="00D61673">
        <w:rPr>
          <w:rFonts w:ascii="Book Antiqua" w:hAnsi="Book Antiqua"/>
        </w:rPr>
        <w:t>Lindemann</w:t>
      </w:r>
      <w:proofErr w:type="spellEnd"/>
      <w:r w:rsidRPr="00D61673">
        <w:rPr>
          <w:rFonts w:ascii="Book Antiqua" w:hAnsi="Book Antiqua"/>
        </w:rPr>
        <w:t xml:space="preserve"> DG, </w:t>
      </w:r>
      <w:proofErr w:type="spellStart"/>
      <w:r w:rsidRPr="00D61673">
        <w:rPr>
          <w:rFonts w:ascii="Book Antiqua" w:hAnsi="Book Antiqua"/>
        </w:rPr>
        <w:t>Dienes</w:t>
      </w:r>
      <w:proofErr w:type="spellEnd"/>
      <w:r w:rsidRPr="00D61673">
        <w:rPr>
          <w:rFonts w:ascii="Book Antiqua" w:hAnsi="Book Antiqua"/>
        </w:rPr>
        <w:t xml:space="preserve"> HP, </w:t>
      </w:r>
      <w:proofErr w:type="spellStart"/>
      <w:r w:rsidRPr="00D61673">
        <w:rPr>
          <w:rFonts w:ascii="Book Antiqua" w:hAnsi="Book Antiqua"/>
        </w:rPr>
        <w:t>Hölscher</w:t>
      </w:r>
      <w:proofErr w:type="spellEnd"/>
      <w:r w:rsidRPr="00D61673">
        <w:rPr>
          <w:rFonts w:ascii="Book Antiqua" w:hAnsi="Book Antiqua"/>
        </w:rPr>
        <w:t xml:space="preserve"> AH. </w:t>
      </w:r>
      <w:proofErr w:type="gramStart"/>
      <w:r w:rsidRPr="00D61673">
        <w:rPr>
          <w:rFonts w:ascii="Book Antiqua" w:hAnsi="Book Antiqua"/>
        </w:rPr>
        <w:t>Lymph node size and metastatic infiltration in colon cancer.</w:t>
      </w:r>
      <w:proofErr w:type="gramEnd"/>
      <w:r w:rsidRPr="00D61673">
        <w:rPr>
          <w:rFonts w:ascii="Book Antiqua" w:hAnsi="Book Antiqua"/>
        </w:rPr>
        <w:t xml:space="preserve"> </w:t>
      </w:r>
      <w:r w:rsidRPr="00D61673">
        <w:rPr>
          <w:rFonts w:ascii="Book Antiqua" w:hAnsi="Book Antiqua"/>
          <w:i/>
          <w:iCs/>
        </w:rPr>
        <w:t xml:space="preserve">Ann </w:t>
      </w:r>
      <w:proofErr w:type="spellStart"/>
      <w:r w:rsidRPr="00D61673">
        <w:rPr>
          <w:rFonts w:ascii="Book Antiqua" w:hAnsi="Book Antiqua"/>
          <w:i/>
          <w:iCs/>
        </w:rPr>
        <w:t>Surg</w:t>
      </w:r>
      <w:proofErr w:type="spellEnd"/>
      <w:r w:rsidRPr="00D61673">
        <w:rPr>
          <w:rFonts w:ascii="Book Antiqua" w:hAnsi="Book Antiqua"/>
          <w:i/>
          <w:iCs/>
        </w:rPr>
        <w:t xml:space="preserve"> </w:t>
      </w:r>
      <w:proofErr w:type="spellStart"/>
      <w:r w:rsidRPr="00D61673">
        <w:rPr>
          <w:rFonts w:ascii="Book Antiqua" w:hAnsi="Book Antiqua"/>
          <w:i/>
          <w:iCs/>
        </w:rPr>
        <w:t>Oncol</w:t>
      </w:r>
      <w:proofErr w:type="spellEnd"/>
      <w:r w:rsidRPr="00D61673">
        <w:rPr>
          <w:rFonts w:ascii="Book Antiqua" w:hAnsi="Book Antiqua"/>
        </w:rPr>
        <w:t xml:space="preserve"> 1999; </w:t>
      </w:r>
      <w:r w:rsidRPr="00D61673">
        <w:rPr>
          <w:rFonts w:ascii="Book Antiqua" w:hAnsi="Book Antiqua"/>
          <w:b/>
          <w:bCs/>
        </w:rPr>
        <w:t>6</w:t>
      </w:r>
      <w:r w:rsidRPr="00D61673">
        <w:rPr>
          <w:rFonts w:ascii="Book Antiqua" w:hAnsi="Book Antiqua"/>
        </w:rPr>
        <w:t>: 579-581 [PMID: 10493627 DOI: 10.1007/s10434-999-0579-1]</w:t>
      </w:r>
    </w:p>
    <w:p w14:paraId="59D84AD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 </w:t>
      </w:r>
      <w:proofErr w:type="spellStart"/>
      <w:r w:rsidRPr="00D61673">
        <w:rPr>
          <w:rFonts w:ascii="Book Antiqua" w:hAnsi="Book Antiqua"/>
          <w:b/>
          <w:bCs/>
        </w:rPr>
        <w:t>Schröder</w:t>
      </w:r>
      <w:proofErr w:type="spellEnd"/>
      <w:r w:rsidRPr="00D61673">
        <w:rPr>
          <w:rFonts w:ascii="Book Antiqua" w:hAnsi="Book Antiqua"/>
          <w:b/>
          <w:bCs/>
        </w:rPr>
        <w:t xml:space="preserve"> W</w:t>
      </w:r>
      <w:r w:rsidRPr="00D61673">
        <w:rPr>
          <w:rFonts w:ascii="Book Antiqua" w:hAnsi="Book Antiqua"/>
        </w:rPr>
        <w:t xml:space="preserve">, </w:t>
      </w:r>
      <w:proofErr w:type="spellStart"/>
      <w:r w:rsidRPr="00D61673">
        <w:rPr>
          <w:rFonts w:ascii="Book Antiqua" w:hAnsi="Book Antiqua"/>
        </w:rPr>
        <w:t>Baldus</w:t>
      </w:r>
      <w:proofErr w:type="spellEnd"/>
      <w:r w:rsidRPr="00D61673">
        <w:rPr>
          <w:rFonts w:ascii="Book Antiqua" w:hAnsi="Book Antiqua"/>
        </w:rPr>
        <w:t xml:space="preserve"> SE, </w:t>
      </w:r>
      <w:proofErr w:type="spellStart"/>
      <w:r w:rsidRPr="00D61673">
        <w:rPr>
          <w:rFonts w:ascii="Book Antiqua" w:hAnsi="Book Antiqua"/>
        </w:rPr>
        <w:t>Mönig</w:t>
      </w:r>
      <w:proofErr w:type="spellEnd"/>
      <w:r w:rsidRPr="00D61673">
        <w:rPr>
          <w:rFonts w:ascii="Book Antiqua" w:hAnsi="Book Antiqua"/>
        </w:rPr>
        <w:t xml:space="preserve"> SP, </w:t>
      </w:r>
      <w:proofErr w:type="spellStart"/>
      <w:r w:rsidRPr="00D61673">
        <w:rPr>
          <w:rFonts w:ascii="Book Antiqua" w:hAnsi="Book Antiqua"/>
        </w:rPr>
        <w:t>Beckurts</w:t>
      </w:r>
      <w:proofErr w:type="spellEnd"/>
      <w:r w:rsidRPr="00D61673">
        <w:rPr>
          <w:rFonts w:ascii="Book Antiqua" w:hAnsi="Book Antiqua"/>
        </w:rPr>
        <w:t xml:space="preserve"> TK, </w:t>
      </w:r>
      <w:proofErr w:type="spellStart"/>
      <w:r w:rsidRPr="00D61673">
        <w:rPr>
          <w:rFonts w:ascii="Book Antiqua" w:hAnsi="Book Antiqua"/>
        </w:rPr>
        <w:t>Dienes</w:t>
      </w:r>
      <w:proofErr w:type="spellEnd"/>
      <w:r w:rsidRPr="00D61673">
        <w:rPr>
          <w:rFonts w:ascii="Book Antiqua" w:hAnsi="Book Antiqua"/>
        </w:rPr>
        <w:t xml:space="preserve"> HP, </w:t>
      </w:r>
      <w:proofErr w:type="spellStart"/>
      <w:r w:rsidRPr="00D61673">
        <w:rPr>
          <w:rFonts w:ascii="Book Antiqua" w:hAnsi="Book Antiqua"/>
        </w:rPr>
        <w:t>Hölscher</w:t>
      </w:r>
      <w:proofErr w:type="spellEnd"/>
      <w:r w:rsidRPr="00D61673">
        <w:rPr>
          <w:rFonts w:ascii="Book Antiqua" w:hAnsi="Book Antiqua"/>
        </w:rPr>
        <w:t xml:space="preserve"> AH. Lymph node staging of esophageal squamous cell carcinoma in patients with and without </w:t>
      </w:r>
      <w:proofErr w:type="spellStart"/>
      <w:r w:rsidRPr="00D61673">
        <w:rPr>
          <w:rFonts w:ascii="Book Antiqua" w:hAnsi="Book Antiqua"/>
        </w:rPr>
        <w:t>neoadjuvant</w:t>
      </w:r>
      <w:proofErr w:type="spellEnd"/>
      <w:r w:rsidRPr="00D61673">
        <w:rPr>
          <w:rFonts w:ascii="Book Antiqua" w:hAnsi="Book Antiqua"/>
        </w:rPr>
        <w:t xml:space="preserve"> </w:t>
      </w:r>
      <w:proofErr w:type="spellStart"/>
      <w:r w:rsidRPr="00D61673">
        <w:rPr>
          <w:rFonts w:ascii="Book Antiqua" w:hAnsi="Book Antiqua"/>
        </w:rPr>
        <w:t>radiochemotherapy</w:t>
      </w:r>
      <w:proofErr w:type="spellEnd"/>
      <w:r w:rsidRPr="00D61673">
        <w:rPr>
          <w:rFonts w:ascii="Book Antiqua" w:hAnsi="Book Antiqua"/>
        </w:rPr>
        <w:t xml:space="preserve">: </w:t>
      </w:r>
      <w:proofErr w:type="spellStart"/>
      <w:r w:rsidRPr="00D61673">
        <w:rPr>
          <w:rFonts w:ascii="Book Antiqua" w:hAnsi="Book Antiqua"/>
        </w:rPr>
        <w:t>histomorphologic</w:t>
      </w:r>
      <w:proofErr w:type="spellEnd"/>
      <w:r w:rsidRPr="00D61673">
        <w:rPr>
          <w:rFonts w:ascii="Book Antiqua" w:hAnsi="Book Antiqua"/>
        </w:rPr>
        <w:t xml:space="preserve"> analysis. </w:t>
      </w:r>
      <w:r w:rsidRPr="00D61673">
        <w:rPr>
          <w:rFonts w:ascii="Book Antiqua" w:hAnsi="Book Antiqua"/>
          <w:i/>
          <w:iCs/>
        </w:rPr>
        <w:t xml:space="preserve">World J </w:t>
      </w:r>
      <w:proofErr w:type="spellStart"/>
      <w:r w:rsidRPr="00D61673">
        <w:rPr>
          <w:rFonts w:ascii="Book Antiqua" w:hAnsi="Book Antiqua"/>
          <w:i/>
          <w:iCs/>
        </w:rPr>
        <w:t>Surg</w:t>
      </w:r>
      <w:proofErr w:type="spellEnd"/>
      <w:r w:rsidRPr="00D61673">
        <w:rPr>
          <w:rFonts w:ascii="Book Antiqua" w:hAnsi="Book Antiqua"/>
        </w:rPr>
        <w:t xml:space="preserve"> 2002; </w:t>
      </w:r>
      <w:r w:rsidRPr="00D61673">
        <w:rPr>
          <w:rFonts w:ascii="Book Antiqua" w:hAnsi="Book Antiqua"/>
          <w:b/>
          <w:bCs/>
        </w:rPr>
        <w:t>26</w:t>
      </w:r>
      <w:r w:rsidRPr="00D61673">
        <w:rPr>
          <w:rFonts w:ascii="Book Antiqua" w:hAnsi="Book Antiqua"/>
        </w:rPr>
        <w:t>: 584-587 [PMID: 12098049 DOI: 10.1007/s00268-001-0271-5]</w:t>
      </w:r>
    </w:p>
    <w:p w14:paraId="59BCE37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 </w:t>
      </w:r>
      <w:r w:rsidRPr="00D61673">
        <w:rPr>
          <w:rFonts w:ascii="Book Antiqua" w:hAnsi="Book Antiqua"/>
          <w:b/>
          <w:bCs/>
        </w:rPr>
        <w:t>Dietrich CF</w:t>
      </w:r>
      <w:r w:rsidRPr="00D61673">
        <w:rPr>
          <w:rFonts w:ascii="Book Antiqua" w:hAnsi="Book Antiqua"/>
        </w:rPr>
        <w:t xml:space="preserve">,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Arcidiacono</w:t>
      </w:r>
      <w:proofErr w:type="spellEnd"/>
      <w:r w:rsidRPr="00D61673">
        <w:rPr>
          <w:rFonts w:ascii="Book Antiqua" w:hAnsi="Book Antiqua"/>
        </w:rPr>
        <w:t xml:space="preserve"> PG, Cui XW, </w:t>
      </w:r>
      <w:proofErr w:type="spellStart"/>
      <w:r w:rsidRPr="00D61673">
        <w:rPr>
          <w:rFonts w:ascii="Book Antiqua" w:hAnsi="Book Antiqua"/>
        </w:rPr>
        <w:t>Giovannini</w:t>
      </w:r>
      <w:proofErr w:type="spellEnd"/>
      <w:r w:rsidRPr="00D61673">
        <w:rPr>
          <w:rFonts w:ascii="Book Antiqua" w:hAnsi="Book Antiqua"/>
        </w:rPr>
        <w:t xml:space="preserve"> M, </w:t>
      </w:r>
      <w:proofErr w:type="spellStart"/>
      <w:r w:rsidRPr="00D61673">
        <w:rPr>
          <w:rFonts w:ascii="Book Antiqua" w:hAnsi="Book Antiqua"/>
        </w:rPr>
        <w:t>Hocke</w:t>
      </w:r>
      <w:proofErr w:type="spellEnd"/>
      <w:r w:rsidRPr="00D61673">
        <w:rPr>
          <w:rFonts w:ascii="Book Antiqua" w:hAnsi="Book Antiqua"/>
        </w:rPr>
        <w:t xml:space="preserve"> M, Iglesias-Garcia J, </w:t>
      </w:r>
      <w:proofErr w:type="spellStart"/>
      <w:r w:rsidRPr="00D61673">
        <w:rPr>
          <w:rFonts w:ascii="Book Antiqua" w:hAnsi="Book Antiqua"/>
        </w:rPr>
        <w:t>Saftoiu</w:t>
      </w:r>
      <w:proofErr w:type="spellEnd"/>
      <w:r w:rsidRPr="00D61673">
        <w:rPr>
          <w:rFonts w:ascii="Book Antiqua" w:hAnsi="Book Antiqua"/>
        </w:rPr>
        <w:t xml:space="preserve"> A, Sun S, </w:t>
      </w:r>
      <w:proofErr w:type="spellStart"/>
      <w:r w:rsidRPr="00D61673">
        <w:rPr>
          <w:rFonts w:ascii="Book Antiqua" w:hAnsi="Book Antiqua"/>
        </w:rPr>
        <w:t>Chiorean</w:t>
      </w:r>
      <w:proofErr w:type="spellEnd"/>
      <w:r w:rsidRPr="00D61673">
        <w:rPr>
          <w:rFonts w:ascii="Book Antiqua" w:hAnsi="Book Antiqua"/>
        </w:rPr>
        <w:t xml:space="preserve"> L. Endoscopic ultrasound: </w:t>
      </w:r>
      <w:proofErr w:type="spellStart"/>
      <w:r w:rsidRPr="00D61673">
        <w:rPr>
          <w:rFonts w:ascii="Book Antiqua" w:hAnsi="Book Antiqua"/>
        </w:rPr>
        <w:t>Elastographic</w:t>
      </w:r>
      <w:proofErr w:type="spellEnd"/>
      <w:r w:rsidRPr="00D61673">
        <w:rPr>
          <w:rFonts w:ascii="Book Antiqua" w:hAnsi="Book Antiqua"/>
        </w:rPr>
        <w:t xml:space="preserve"> lymph node evaluation.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2015; </w:t>
      </w:r>
      <w:r w:rsidRPr="00D61673">
        <w:rPr>
          <w:rFonts w:ascii="Book Antiqua" w:hAnsi="Book Antiqua"/>
          <w:b/>
          <w:bCs/>
        </w:rPr>
        <w:t>4</w:t>
      </w:r>
      <w:r w:rsidRPr="00D61673">
        <w:rPr>
          <w:rFonts w:ascii="Book Antiqua" w:hAnsi="Book Antiqua"/>
        </w:rPr>
        <w:t>: 176-190 [PMID: 26374575 DOI: 10.4103/2303-9027.162995]</w:t>
      </w:r>
    </w:p>
    <w:p w14:paraId="3E701F2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 </w:t>
      </w:r>
      <w:r w:rsidRPr="00D61673">
        <w:rPr>
          <w:rFonts w:ascii="Book Antiqua" w:hAnsi="Book Antiqua"/>
          <w:b/>
          <w:bCs/>
        </w:rPr>
        <w:t>Fujita A</w:t>
      </w:r>
      <w:r w:rsidRPr="00D61673">
        <w:rPr>
          <w:rFonts w:ascii="Book Antiqua" w:hAnsi="Book Antiqua"/>
        </w:rPr>
        <w:t xml:space="preserve">, </w:t>
      </w:r>
      <w:proofErr w:type="spellStart"/>
      <w:r w:rsidRPr="00D61673">
        <w:rPr>
          <w:rFonts w:ascii="Book Antiqua" w:hAnsi="Book Antiqua"/>
        </w:rPr>
        <w:t>Ryozawa</w:t>
      </w:r>
      <w:proofErr w:type="spellEnd"/>
      <w:r w:rsidRPr="00D61673">
        <w:rPr>
          <w:rFonts w:ascii="Book Antiqua" w:hAnsi="Book Antiqua"/>
        </w:rPr>
        <w:t xml:space="preserve"> S, </w:t>
      </w:r>
      <w:proofErr w:type="spellStart"/>
      <w:r w:rsidRPr="00D61673">
        <w:rPr>
          <w:rFonts w:ascii="Book Antiqua" w:hAnsi="Book Antiqua"/>
        </w:rPr>
        <w:t>Mizuide</w:t>
      </w:r>
      <w:proofErr w:type="spellEnd"/>
      <w:r w:rsidRPr="00D61673">
        <w:rPr>
          <w:rFonts w:ascii="Book Antiqua" w:hAnsi="Book Antiqua"/>
        </w:rPr>
        <w:t xml:space="preserve"> M, </w:t>
      </w:r>
      <w:proofErr w:type="spellStart"/>
      <w:r w:rsidRPr="00D61673">
        <w:rPr>
          <w:rFonts w:ascii="Book Antiqua" w:hAnsi="Book Antiqua"/>
        </w:rPr>
        <w:t>Tanisaka</w:t>
      </w:r>
      <w:proofErr w:type="spellEnd"/>
      <w:r w:rsidRPr="00D61673">
        <w:rPr>
          <w:rFonts w:ascii="Book Antiqua" w:hAnsi="Book Antiqua"/>
        </w:rPr>
        <w:t xml:space="preserve"> Y, Ogawa T, Suzuki M, </w:t>
      </w:r>
      <w:proofErr w:type="spellStart"/>
      <w:r w:rsidRPr="00D61673">
        <w:rPr>
          <w:rFonts w:ascii="Book Antiqua" w:hAnsi="Book Antiqua"/>
        </w:rPr>
        <w:t>Katsuda</w:t>
      </w:r>
      <w:proofErr w:type="spellEnd"/>
      <w:r w:rsidRPr="00D61673">
        <w:rPr>
          <w:rFonts w:ascii="Book Antiqua" w:hAnsi="Book Antiqua"/>
        </w:rPr>
        <w:t xml:space="preserve"> H, Saito Y, </w:t>
      </w:r>
      <w:proofErr w:type="spellStart"/>
      <w:r w:rsidRPr="00D61673">
        <w:rPr>
          <w:rFonts w:ascii="Book Antiqua" w:hAnsi="Book Antiqua"/>
        </w:rPr>
        <w:t>Tashima</w:t>
      </w:r>
      <w:proofErr w:type="spellEnd"/>
      <w:r w:rsidRPr="00D61673">
        <w:rPr>
          <w:rFonts w:ascii="Book Antiqua" w:hAnsi="Book Antiqua"/>
        </w:rPr>
        <w:t xml:space="preserve"> T, </w:t>
      </w:r>
      <w:proofErr w:type="spellStart"/>
      <w:r w:rsidRPr="00D61673">
        <w:rPr>
          <w:rFonts w:ascii="Book Antiqua" w:hAnsi="Book Antiqua"/>
        </w:rPr>
        <w:t>Miyaguchi</w:t>
      </w:r>
      <w:proofErr w:type="spellEnd"/>
      <w:r w:rsidRPr="00D61673">
        <w:rPr>
          <w:rFonts w:ascii="Book Antiqua" w:hAnsi="Book Antiqua"/>
        </w:rPr>
        <w:t xml:space="preserve"> K, Arai E, Kawasaki T, </w:t>
      </w:r>
      <w:proofErr w:type="spellStart"/>
      <w:r w:rsidRPr="00D61673">
        <w:rPr>
          <w:rFonts w:ascii="Book Antiqua" w:hAnsi="Book Antiqua"/>
        </w:rPr>
        <w:t>Mashimo</w:t>
      </w:r>
      <w:proofErr w:type="spellEnd"/>
      <w:r w:rsidRPr="00D61673">
        <w:rPr>
          <w:rFonts w:ascii="Book Antiqua" w:hAnsi="Book Antiqua"/>
        </w:rPr>
        <w:t xml:space="preserve"> Y. Diagnosis of Pancreatic Solid Lesions, </w:t>
      </w:r>
      <w:proofErr w:type="spellStart"/>
      <w:r w:rsidRPr="00D61673">
        <w:rPr>
          <w:rFonts w:ascii="Book Antiqua" w:hAnsi="Book Antiqua"/>
        </w:rPr>
        <w:t>Subepithelial</w:t>
      </w:r>
      <w:proofErr w:type="spellEnd"/>
      <w:r w:rsidRPr="00D61673">
        <w:rPr>
          <w:rFonts w:ascii="Book Antiqua" w:hAnsi="Book Antiqua"/>
        </w:rPr>
        <w:t xml:space="preserve"> Lesions, and Lymph Nodes Using Endoscopic Ultrasound. </w:t>
      </w:r>
      <w:r w:rsidRPr="00D61673">
        <w:rPr>
          <w:rFonts w:ascii="Book Antiqua" w:hAnsi="Book Antiqua"/>
          <w:i/>
          <w:iCs/>
        </w:rPr>
        <w:t xml:space="preserve">J </w:t>
      </w:r>
      <w:proofErr w:type="spellStart"/>
      <w:r w:rsidRPr="00D61673">
        <w:rPr>
          <w:rFonts w:ascii="Book Antiqua" w:hAnsi="Book Antiqua"/>
          <w:i/>
          <w:iCs/>
        </w:rPr>
        <w:t>Clin</w:t>
      </w:r>
      <w:proofErr w:type="spellEnd"/>
      <w:r w:rsidRPr="00D61673">
        <w:rPr>
          <w:rFonts w:ascii="Book Antiqua" w:hAnsi="Book Antiqua"/>
          <w:i/>
          <w:iCs/>
        </w:rPr>
        <w:t xml:space="preserve"> Med</w:t>
      </w:r>
      <w:r w:rsidRPr="00D61673">
        <w:rPr>
          <w:rFonts w:ascii="Book Antiqua" w:hAnsi="Book Antiqua"/>
        </w:rPr>
        <w:t xml:space="preserve"> 2021; </w:t>
      </w:r>
      <w:r w:rsidRPr="00D61673">
        <w:rPr>
          <w:rFonts w:ascii="Book Antiqua" w:hAnsi="Book Antiqua"/>
          <w:b/>
          <w:bCs/>
        </w:rPr>
        <w:t>10</w:t>
      </w:r>
      <w:r w:rsidRPr="00D61673">
        <w:rPr>
          <w:rFonts w:ascii="Book Antiqua" w:hAnsi="Book Antiqua"/>
        </w:rPr>
        <w:t xml:space="preserve"> [PMID: 33807558 DOI: 10.3390/jcm10051076]</w:t>
      </w:r>
    </w:p>
    <w:p w14:paraId="58BA3B63" w14:textId="077D6CC4" w:rsidR="00186BE0" w:rsidRPr="00D61673" w:rsidRDefault="00892001" w:rsidP="00892001">
      <w:pPr>
        <w:spacing w:line="360" w:lineRule="auto"/>
        <w:jc w:val="both"/>
        <w:rPr>
          <w:rFonts w:ascii="Book Antiqua" w:hAnsi="Book Antiqua"/>
          <w:lang w:eastAsia="zh-CN"/>
        </w:rPr>
      </w:pPr>
      <w:proofErr w:type="gramStart"/>
      <w:r w:rsidRPr="00D61673">
        <w:rPr>
          <w:rFonts w:ascii="Book Antiqua" w:hAnsi="Book Antiqua"/>
        </w:rPr>
        <w:t xml:space="preserve">9 </w:t>
      </w:r>
      <w:proofErr w:type="spellStart"/>
      <w:r w:rsidR="00186BE0" w:rsidRPr="00D61673">
        <w:rPr>
          <w:rFonts w:ascii="Book Antiqua" w:hAnsi="Book Antiqua"/>
          <w:b/>
        </w:rPr>
        <w:t>Keter</w:t>
      </w:r>
      <w:proofErr w:type="spellEnd"/>
      <w:r w:rsidR="00186BE0" w:rsidRPr="00D61673">
        <w:rPr>
          <w:rFonts w:ascii="Book Antiqua" w:hAnsi="Book Antiqua"/>
          <w:b/>
        </w:rPr>
        <w:t xml:space="preserve"> D</w:t>
      </w:r>
      <w:r w:rsidR="00186BE0" w:rsidRPr="00AF5F5A">
        <w:rPr>
          <w:rFonts w:ascii="Book Antiqua" w:hAnsi="Book Antiqua"/>
        </w:rPr>
        <w:t xml:space="preserve">, </w:t>
      </w:r>
      <w:proofErr w:type="spellStart"/>
      <w:r w:rsidR="00186BE0" w:rsidRPr="00D61673">
        <w:rPr>
          <w:rFonts w:ascii="Book Antiqua" w:hAnsi="Book Antiqua"/>
        </w:rPr>
        <w:t>Melzer</w:t>
      </w:r>
      <w:proofErr w:type="spellEnd"/>
      <w:r w:rsidR="00186BE0" w:rsidRPr="00D61673">
        <w:rPr>
          <w:rFonts w:ascii="Book Antiqua" w:hAnsi="Book Antiqua"/>
        </w:rPr>
        <w:t xml:space="preserve"> E. Endoscopic ultrasound in clinical practice.</w:t>
      </w:r>
      <w:proofErr w:type="gramEnd"/>
      <w:r w:rsidR="00186BE0" w:rsidRPr="00D61673">
        <w:rPr>
          <w:rFonts w:ascii="Book Antiqua" w:hAnsi="Book Antiqua"/>
        </w:rPr>
        <w:t xml:space="preserve"> </w:t>
      </w:r>
      <w:proofErr w:type="spellStart"/>
      <w:r w:rsidR="00186BE0" w:rsidRPr="00D61673">
        <w:rPr>
          <w:rFonts w:ascii="Book Antiqua" w:hAnsi="Book Antiqua"/>
          <w:i/>
        </w:rPr>
        <w:t>Acta</w:t>
      </w:r>
      <w:proofErr w:type="spellEnd"/>
      <w:r w:rsidR="00186BE0" w:rsidRPr="00D61673">
        <w:rPr>
          <w:rFonts w:ascii="Book Antiqua" w:hAnsi="Book Antiqua"/>
          <w:i/>
        </w:rPr>
        <w:t xml:space="preserve"> </w:t>
      </w:r>
      <w:proofErr w:type="spellStart"/>
      <w:r w:rsidR="00186BE0" w:rsidRPr="00D61673">
        <w:rPr>
          <w:rFonts w:ascii="Book Antiqua" w:hAnsi="Book Antiqua"/>
          <w:i/>
        </w:rPr>
        <w:t>Gastroenterol</w:t>
      </w:r>
      <w:proofErr w:type="spellEnd"/>
      <w:r w:rsidR="00186BE0" w:rsidRPr="00D61673">
        <w:rPr>
          <w:rFonts w:ascii="Book Antiqua" w:hAnsi="Book Antiqua"/>
          <w:i/>
        </w:rPr>
        <w:t xml:space="preserve"> </w:t>
      </w:r>
      <w:proofErr w:type="spellStart"/>
      <w:r w:rsidR="00186BE0" w:rsidRPr="00D61673">
        <w:rPr>
          <w:rFonts w:ascii="Book Antiqua" w:hAnsi="Book Antiqua"/>
          <w:i/>
        </w:rPr>
        <w:t>Latinoam</w:t>
      </w:r>
      <w:proofErr w:type="spellEnd"/>
      <w:r w:rsidR="00186BE0" w:rsidRPr="00D61673">
        <w:rPr>
          <w:rFonts w:ascii="Book Antiqua" w:hAnsi="Book Antiqua"/>
        </w:rPr>
        <w:t xml:space="preserve"> 2008;</w:t>
      </w:r>
      <w:r w:rsidR="00186BE0" w:rsidRPr="00D61673">
        <w:rPr>
          <w:rFonts w:ascii="Book Antiqua" w:hAnsi="Book Antiqua"/>
          <w:lang w:eastAsia="zh-CN"/>
        </w:rPr>
        <w:t xml:space="preserve"> </w:t>
      </w:r>
      <w:r w:rsidR="00186BE0" w:rsidRPr="00D61673">
        <w:rPr>
          <w:rFonts w:ascii="Book Antiqua" w:hAnsi="Book Antiqua"/>
          <w:b/>
        </w:rPr>
        <w:t>38</w:t>
      </w:r>
      <w:r w:rsidR="00186BE0" w:rsidRPr="00AF5F5A">
        <w:rPr>
          <w:rFonts w:ascii="Book Antiqua" w:hAnsi="Book Antiqua"/>
        </w:rPr>
        <w:t>:</w:t>
      </w:r>
      <w:r w:rsidR="00186BE0" w:rsidRPr="00AF5F5A">
        <w:rPr>
          <w:rFonts w:ascii="Book Antiqua" w:hAnsi="Book Antiqua"/>
          <w:lang w:eastAsia="zh-CN"/>
        </w:rPr>
        <w:t xml:space="preserve"> </w:t>
      </w:r>
      <w:r w:rsidR="00186BE0" w:rsidRPr="00D61673">
        <w:rPr>
          <w:rFonts w:ascii="Book Antiqua" w:hAnsi="Book Antiqua"/>
        </w:rPr>
        <w:t>146-</w:t>
      </w:r>
      <w:r w:rsidR="00186BE0" w:rsidRPr="00D61673">
        <w:rPr>
          <w:rFonts w:ascii="Book Antiqua" w:hAnsi="Book Antiqua"/>
          <w:lang w:eastAsia="zh-CN"/>
        </w:rPr>
        <w:t>1</w:t>
      </w:r>
      <w:r w:rsidR="00186BE0" w:rsidRPr="00D61673">
        <w:rPr>
          <w:rFonts w:ascii="Book Antiqua" w:hAnsi="Book Antiqua"/>
        </w:rPr>
        <w:t xml:space="preserve">51 </w:t>
      </w:r>
      <w:r w:rsidR="00186BE0" w:rsidRPr="00D61673">
        <w:rPr>
          <w:rFonts w:ascii="Book Antiqua" w:hAnsi="Book Antiqua"/>
          <w:lang w:eastAsia="zh-CN"/>
        </w:rPr>
        <w:t>[</w:t>
      </w:r>
      <w:r w:rsidR="00186BE0" w:rsidRPr="00D61673">
        <w:rPr>
          <w:rFonts w:ascii="Book Antiqua" w:hAnsi="Book Antiqua"/>
        </w:rPr>
        <w:t>PMID: 18697409</w:t>
      </w:r>
      <w:r w:rsidR="00186BE0" w:rsidRPr="00D61673">
        <w:rPr>
          <w:rFonts w:ascii="Book Antiqua" w:hAnsi="Book Antiqua"/>
          <w:lang w:eastAsia="zh-CN"/>
        </w:rPr>
        <w:t>]</w:t>
      </w:r>
    </w:p>
    <w:p w14:paraId="05E9A793" w14:textId="283EFB24"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lastRenderedPageBreak/>
        <w:t xml:space="preserve">10 </w:t>
      </w:r>
      <w:proofErr w:type="spellStart"/>
      <w:r w:rsidR="007A3102" w:rsidRPr="00D61673">
        <w:rPr>
          <w:rFonts w:ascii="Book Antiqua" w:hAnsi="Book Antiqua"/>
          <w:b/>
        </w:rPr>
        <w:t>Teshima</w:t>
      </w:r>
      <w:proofErr w:type="spellEnd"/>
      <w:r w:rsidR="007A3102" w:rsidRPr="00D61673">
        <w:rPr>
          <w:rFonts w:ascii="Book Antiqua" w:hAnsi="Book Antiqua"/>
          <w:b/>
        </w:rPr>
        <w:t xml:space="preserve"> CW,</w:t>
      </w:r>
      <w:r w:rsidR="007A3102" w:rsidRPr="00D61673">
        <w:rPr>
          <w:rFonts w:ascii="Book Antiqua" w:hAnsi="Book Antiqua"/>
        </w:rPr>
        <w:t xml:space="preserve"> </w:t>
      </w:r>
      <w:proofErr w:type="spellStart"/>
      <w:r w:rsidR="007A3102" w:rsidRPr="00D61673">
        <w:rPr>
          <w:rFonts w:ascii="Book Antiqua" w:hAnsi="Book Antiqua"/>
        </w:rPr>
        <w:t>Sandha</w:t>
      </w:r>
      <w:proofErr w:type="spellEnd"/>
      <w:r w:rsidR="007A3102" w:rsidRPr="00D61673">
        <w:rPr>
          <w:rFonts w:ascii="Book Antiqua" w:hAnsi="Book Antiqua"/>
        </w:rPr>
        <w:t xml:space="preserve"> GS.</w:t>
      </w:r>
      <w:proofErr w:type="gramEnd"/>
      <w:r w:rsidR="007A3102" w:rsidRPr="00D61673">
        <w:rPr>
          <w:rFonts w:ascii="Book Antiqua" w:hAnsi="Book Antiqua"/>
        </w:rPr>
        <w:t xml:space="preserve"> </w:t>
      </w:r>
      <w:proofErr w:type="gramStart"/>
      <w:r w:rsidR="007A3102" w:rsidRPr="00D61673">
        <w:rPr>
          <w:rFonts w:ascii="Book Antiqua" w:hAnsi="Book Antiqua"/>
        </w:rPr>
        <w:t>Endoscopic ultrasound in the diagnosis and treatment of pancreatic disease.</w:t>
      </w:r>
      <w:proofErr w:type="gramEnd"/>
      <w:r w:rsidR="007A3102" w:rsidRPr="00D61673">
        <w:rPr>
          <w:rFonts w:ascii="Book Antiqua" w:hAnsi="Book Antiqua"/>
        </w:rPr>
        <w:t xml:space="preserve"> </w:t>
      </w:r>
      <w:r w:rsidR="007A3102" w:rsidRPr="00D61673">
        <w:rPr>
          <w:rFonts w:ascii="Book Antiqua" w:hAnsi="Book Antiqua"/>
          <w:i/>
        </w:rPr>
        <w:t xml:space="preserve">World J </w:t>
      </w:r>
      <w:proofErr w:type="spellStart"/>
      <w:r w:rsidR="007A3102" w:rsidRPr="00D61673">
        <w:rPr>
          <w:rFonts w:ascii="Book Antiqua" w:hAnsi="Book Antiqua"/>
          <w:i/>
        </w:rPr>
        <w:t>Gastroenterol</w:t>
      </w:r>
      <w:proofErr w:type="spellEnd"/>
      <w:r w:rsidR="007A3102" w:rsidRPr="00D61673">
        <w:rPr>
          <w:rFonts w:ascii="Book Antiqua" w:hAnsi="Book Antiqua"/>
        </w:rPr>
        <w:t xml:space="preserve"> 2014;</w:t>
      </w:r>
      <w:r w:rsidR="007A3102" w:rsidRPr="00D61673">
        <w:rPr>
          <w:rFonts w:ascii="Book Antiqua" w:hAnsi="Book Antiqua"/>
          <w:lang w:eastAsia="zh-CN"/>
        </w:rPr>
        <w:t xml:space="preserve"> </w:t>
      </w:r>
      <w:r w:rsidR="007A3102" w:rsidRPr="00D61673">
        <w:rPr>
          <w:rFonts w:ascii="Book Antiqua" w:hAnsi="Book Antiqua"/>
          <w:b/>
        </w:rPr>
        <w:t>20:</w:t>
      </w:r>
      <w:r w:rsidR="007A3102" w:rsidRPr="00D61673">
        <w:rPr>
          <w:rFonts w:ascii="Book Antiqua" w:hAnsi="Book Antiqua"/>
          <w:lang w:eastAsia="zh-CN"/>
        </w:rPr>
        <w:t xml:space="preserve"> </w:t>
      </w:r>
      <w:r w:rsidR="007A3102" w:rsidRPr="00D61673">
        <w:rPr>
          <w:rFonts w:ascii="Book Antiqua" w:hAnsi="Book Antiqua"/>
        </w:rPr>
        <w:t>9976-</w:t>
      </w:r>
      <w:r w:rsidR="007A3102" w:rsidRPr="00D61673">
        <w:rPr>
          <w:rFonts w:ascii="Book Antiqua" w:hAnsi="Book Antiqua"/>
          <w:lang w:eastAsia="zh-CN"/>
        </w:rPr>
        <w:t>99</w:t>
      </w:r>
      <w:r w:rsidR="007A3102" w:rsidRPr="00D61673">
        <w:rPr>
          <w:rFonts w:ascii="Book Antiqua" w:hAnsi="Book Antiqua"/>
        </w:rPr>
        <w:t xml:space="preserve">89 </w:t>
      </w:r>
      <w:r w:rsidR="007A3102" w:rsidRPr="00D61673">
        <w:rPr>
          <w:rFonts w:ascii="Book Antiqua" w:hAnsi="Book Antiqua"/>
          <w:lang w:eastAsia="zh-CN"/>
        </w:rPr>
        <w:t>[</w:t>
      </w:r>
      <w:r w:rsidR="007A3102" w:rsidRPr="00D61673">
        <w:rPr>
          <w:rFonts w:ascii="Book Antiqua" w:hAnsi="Book Antiqua"/>
        </w:rPr>
        <w:t xml:space="preserve">PMID: 25110426 </w:t>
      </w:r>
      <w:r w:rsidR="007A3102" w:rsidRPr="00D61673">
        <w:rPr>
          <w:rFonts w:ascii="Book Antiqua" w:hAnsi="Book Antiqua"/>
          <w:lang w:eastAsia="zh-CN"/>
        </w:rPr>
        <w:t>DOI</w:t>
      </w:r>
      <w:r w:rsidR="007A3102" w:rsidRPr="00D61673">
        <w:rPr>
          <w:rFonts w:ascii="Book Antiqua" w:hAnsi="Book Antiqua"/>
        </w:rPr>
        <w:t>: 10.3748/wjg.v20.i29.9976</w:t>
      </w:r>
      <w:r w:rsidR="007A3102" w:rsidRPr="00D61673">
        <w:rPr>
          <w:rFonts w:ascii="Book Antiqua" w:hAnsi="Book Antiqua"/>
          <w:lang w:eastAsia="zh-CN"/>
        </w:rPr>
        <w:t>]</w:t>
      </w:r>
      <w:r w:rsidR="007A3102" w:rsidRPr="00D61673">
        <w:rPr>
          <w:rFonts w:ascii="Book Antiqua" w:hAnsi="Book Antiqua"/>
        </w:rPr>
        <w:t xml:space="preserve"> </w:t>
      </w:r>
    </w:p>
    <w:p w14:paraId="6FCE6C0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11 </w:t>
      </w:r>
      <w:proofErr w:type="spellStart"/>
      <w:r w:rsidRPr="00D61673">
        <w:rPr>
          <w:rFonts w:ascii="Book Antiqua" w:hAnsi="Book Antiqua"/>
          <w:b/>
          <w:bCs/>
        </w:rPr>
        <w:t>Dumonceau</w:t>
      </w:r>
      <w:proofErr w:type="spellEnd"/>
      <w:r w:rsidRPr="00D61673">
        <w:rPr>
          <w:rFonts w:ascii="Book Antiqua" w:hAnsi="Book Antiqua"/>
          <w:b/>
          <w:bCs/>
        </w:rPr>
        <w:t xml:space="preserve"> JM</w:t>
      </w:r>
      <w:r w:rsidRPr="00D61673">
        <w:rPr>
          <w:rFonts w:ascii="Book Antiqua" w:hAnsi="Book Antiqua"/>
        </w:rPr>
        <w:t xml:space="preserve">, </w:t>
      </w:r>
      <w:proofErr w:type="spellStart"/>
      <w:r w:rsidRPr="00D61673">
        <w:rPr>
          <w:rFonts w:ascii="Book Antiqua" w:hAnsi="Book Antiqua"/>
        </w:rPr>
        <w:t>Deprez</w:t>
      </w:r>
      <w:proofErr w:type="spellEnd"/>
      <w:r w:rsidRPr="00D61673">
        <w:rPr>
          <w:rFonts w:ascii="Book Antiqua" w:hAnsi="Book Antiqua"/>
        </w:rPr>
        <w:t xml:space="preserve"> PH, </w:t>
      </w:r>
      <w:proofErr w:type="spellStart"/>
      <w:r w:rsidRPr="00D61673">
        <w:rPr>
          <w:rFonts w:ascii="Book Antiqua" w:hAnsi="Book Antiqua"/>
        </w:rPr>
        <w:t>Jenssen</w:t>
      </w:r>
      <w:proofErr w:type="spellEnd"/>
      <w:r w:rsidRPr="00D61673">
        <w:rPr>
          <w:rFonts w:ascii="Book Antiqua" w:hAnsi="Book Antiqua"/>
        </w:rPr>
        <w:t xml:space="preserve"> C, Iglesias-Garcia J, </w:t>
      </w:r>
      <w:proofErr w:type="spellStart"/>
      <w:r w:rsidRPr="00D61673">
        <w:rPr>
          <w:rFonts w:ascii="Book Antiqua" w:hAnsi="Book Antiqua"/>
        </w:rPr>
        <w:t>Larghi</w:t>
      </w:r>
      <w:proofErr w:type="spellEnd"/>
      <w:r w:rsidRPr="00D61673">
        <w:rPr>
          <w:rFonts w:ascii="Book Antiqua" w:hAnsi="Book Antiqua"/>
        </w:rPr>
        <w:t xml:space="preserve"> A, </w:t>
      </w:r>
      <w:proofErr w:type="spellStart"/>
      <w:r w:rsidRPr="00D61673">
        <w:rPr>
          <w:rFonts w:ascii="Book Antiqua" w:hAnsi="Book Antiqua"/>
        </w:rPr>
        <w:t>Vanbiervliet</w:t>
      </w:r>
      <w:proofErr w:type="spellEnd"/>
      <w:r w:rsidRPr="00D61673">
        <w:rPr>
          <w:rFonts w:ascii="Book Antiqua" w:hAnsi="Book Antiqua"/>
        </w:rPr>
        <w:t xml:space="preserve"> G, </w:t>
      </w:r>
      <w:proofErr w:type="spellStart"/>
      <w:r w:rsidRPr="00D61673">
        <w:rPr>
          <w:rFonts w:ascii="Book Antiqua" w:hAnsi="Book Antiqua"/>
        </w:rPr>
        <w:t>Aithal</w:t>
      </w:r>
      <w:proofErr w:type="spellEnd"/>
      <w:r w:rsidRPr="00D61673">
        <w:rPr>
          <w:rFonts w:ascii="Book Antiqua" w:hAnsi="Book Antiqua"/>
        </w:rPr>
        <w:t xml:space="preserve"> GP, </w:t>
      </w:r>
      <w:proofErr w:type="spellStart"/>
      <w:r w:rsidRPr="00D61673">
        <w:rPr>
          <w:rFonts w:ascii="Book Antiqua" w:hAnsi="Book Antiqua"/>
        </w:rPr>
        <w:t>Arcidiacono</w:t>
      </w:r>
      <w:proofErr w:type="spellEnd"/>
      <w:r w:rsidRPr="00D61673">
        <w:rPr>
          <w:rFonts w:ascii="Book Antiqua" w:hAnsi="Book Antiqua"/>
        </w:rPr>
        <w:t xml:space="preserve"> PG, </w:t>
      </w:r>
      <w:proofErr w:type="spellStart"/>
      <w:r w:rsidRPr="00D61673">
        <w:rPr>
          <w:rFonts w:ascii="Book Antiqua" w:hAnsi="Book Antiqua"/>
        </w:rPr>
        <w:t>Bastos</w:t>
      </w:r>
      <w:proofErr w:type="spellEnd"/>
      <w:r w:rsidRPr="00D61673">
        <w:rPr>
          <w:rFonts w:ascii="Book Antiqua" w:hAnsi="Book Antiqua"/>
        </w:rPr>
        <w:t xml:space="preserve"> P, </w:t>
      </w:r>
      <w:proofErr w:type="spellStart"/>
      <w:r w:rsidRPr="00D61673">
        <w:rPr>
          <w:rFonts w:ascii="Book Antiqua" w:hAnsi="Book Antiqua"/>
        </w:rPr>
        <w:t>Carrara</w:t>
      </w:r>
      <w:proofErr w:type="spellEnd"/>
      <w:r w:rsidRPr="00D61673">
        <w:rPr>
          <w:rFonts w:ascii="Book Antiqua" w:hAnsi="Book Antiqua"/>
        </w:rPr>
        <w:t xml:space="preserve"> S, </w:t>
      </w:r>
      <w:proofErr w:type="spellStart"/>
      <w:r w:rsidRPr="00D61673">
        <w:rPr>
          <w:rFonts w:ascii="Book Antiqua" w:hAnsi="Book Antiqua"/>
        </w:rPr>
        <w:t>Czakó</w:t>
      </w:r>
      <w:proofErr w:type="spellEnd"/>
      <w:r w:rsidRPr="00D61673">
        <w:rPr>
          <w:rFonts w:ascii="Book Antiqua" w:hAnsi="Book Antiqua"/>
        </w:rPr>
        <w:t xml:space="preserve"> L, </w:t>
      </w:r>
      <w:proofErr w:type="spellStart"/>
      <w:r w:rsidRPr="00D61673">
        <w:rPr>
          <w:rFonts w:ascii="Book Antiqua" w:hAnsi="Book Antiqua"/>
        </w:rPr>
        <w:t>Fernández-Esparrach</w:t>
      </w:r>
      <w:proofErr w:type="spellEnd"/>
      <w:r w:rsidRPr="00D61673">
        <w:rPr>
          <w:rFonts w:ascii="Book Antiqua" w:hAnsi="Book Antiqua"/>
        </w:rPr>
        <w:t xml:space="preserve"> G, </w:t>
      </w:r>
      <w:proofErr w:type="spellStart"/>
      <w:r w:rsidRPr="00D61673">
        <w:rPr>
          <w:rFonts w:ascii="Book Antiqua" w:hAnsi="Book Antiqua"/>
        </w:rPr>
        <w:t>Fockens</w:t>
      </w:r>
      <w:proofErr w:type="spellEnd"/>
      <w:r w:rsidRPr="00D61673">
        <w:rPr>
          <w:rFonts w:ascii="Book Antiqua" w:hAnsi="Book Antiqua"/>
        </w:rPr>
        <w:t xml:space="preserve"> P, </w:t>
      </w:r>
      <w:proofErr w:type="spellStart"/>
      <w:r w:rsidRPr="00D61673">
        <w:rPr>
          <w:rFonts w:ascii="Book Antiqua" w:hAnsi="Book Antiqua"/>
        </w:rPr>
        <w:t>Ginès</w:t>
      </w:r>
      <w:proofErr w:type="spellEnd"/>
      <w:r w:rsidRPr="00D61673">
        <w:rPr>
          <w:rFonts w:ascii="Book Antiqua" w:hAnsi="Book Antiqua"/>
        </w:rPr>
        <w:t xml:space="preserve"> À, Havre RF, Hassan C, </w:t>
      </w:r>
      <w:proofErr w:type="spellStart"/>
      <w:r w:rsidRPr="00D61673">
        <w:rPr>
          <w:rFonts w:ascii="Book Antiqua" w:hAnsi="Book Antiqua"/>
        </w:rPr>
        <w:t>Vilmann</w:t>
      </w:r>
      <w:proofErr w:type="spellEnd"/>
      <w:r w:rsidRPr="00D61673">
        <w:rPr>
          <w:rFonts w:ascii="Book Antiqua" w:hAnsi="Book Antiqua"/>
        </w:rPr>
        <w:t xml:space="preserve"> P, van </w:t>
      </w:r>
      <w:proofErr w:type="spellStart"/>
      <w:r w:rsidRPr="00D61673">
        <w:rPr>
          <w:rFonts w:ascii="Book Antiqua" w:hAnsi="Book Antiqua"/>
        </w:rPr>
        <w:t>Hooft</w:t>
      </w:r>
      <w:proofErr w:type="spellEnd"/>
      <w:r w:rsidRPr="00D61673">
        <w:rPr>
          <w:rFonts w:ascii="Book Antiqua" w:hAnsi="Book Antiqua"/>
        </w:rPr>
        <w:t xml:space="preserve"> JE, </w:t>
      </w:r>
      <w:proofErr w:type="spellStart"/>
      <w:r w:rsidRPr="00D61673">
        <w:rPr>
          <w:rFonts w:ascii="Book Antiqua" w:hAnsi="Book Antiqua"/>
        </w:rPr>
        <w:t>Polkowski</w:t>
      </w:r>
      <w:proofErr w:type="spellEnd"/>
      <w:r w:rsidRPr="00D61673">
        <w:rPr>
          <w:rFonts w:ascii="Book Antiqua" w:hAnsi="Book Antiqua"/>
        </w:rPr>
        <w:t xml:space="preserve"> M. Indications, results, and clinical impact of endoscopic ultrasound (EUS)-guided sampling in gastroenterology: European Society of Gastrointestinal Endoscopy (ESGE) Clinical Guideline - Updated January 2017. </w:t>
      </w:r>
      <w:r w:rsidRPr="00D61673">
        <w:rPr>
          <w:rFonts w:ascii="Book Antiqua" w:hAnsi="Book Antiqua"/>
          <w:i/>
          <w:iCs/>
        </w:rPr>
        <w:t>Endoscopy</w:t>
      </w:r>
      <w:r w:rsidRPr="00D61673">
        <w:rPr>
          <w:rFonts w:ascii="Book Antiqua" w:hAnsi="Book Antiqua"/>
        </w:rPr>
        <w:t xml:space="preserve"> 2017; </w:t>
      </w:r>
      <w:r w:rsidRPr="00D61673">
        <w:rPr>
          <w:rFonts w:ascii="Book Antiqua" w:hAnsi="Book Antiqua"/>
          <w:b/>
          <w:bCs/>
        </w:rPr>
        <w:t>49</w:t>
      </w:r>
      <w:r w:rsidRPr="00D61673">
        <w:rPr>
          <w:rFonts w:ascii="Book Antiqua" w:hAnsi="Book Antiqua"/>
        </w:rPr>
        <w:t>: 695-714 [PMID: 28511234 DOI: 10.1055/s-0043-109021]</w:t>
      </w:r>
    </w:p>
    <w:p w14:paraId="5D12EFC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12 </w:t>
      </w:r>
      <w:proofErr w:type="spellStart"/>
      <w:r w:rsidRPr="00D61673">
        <w:rPr>
          <w:rFonts w:ascii="Book Antiqua" w:hAnsi="Book Antiqua"/>
          <w:b/>
          <w:bCs/>
        </w:rPr>
        <w:t>Schizas</w:t>
      </w:r>
      <w:proofErr w:type="spellEnd"/>
      <w:r w:rsidRPr="00D61673">
        <w:rPr>
          <w:rFonts w:ascii="Book Antiqua" w:hAnsi="Book Antiqua"/>
          <w:b/>
          <w:bCs/>
        </w:rPr>
        <w:t xml:space="preserve"> D</w:t>
      </w:r>
      <w:r w:rsidRPr="00D61673">
        <w:rPr>
          <w:rFonts w:ascii="Book Antiqua" w:hAnsi="Book Antiqua"/>
        </w:rPr>
        <w:t xml:space="preserve">, </w:t>
      </w:r>
      <w:proofErr w:type="spellStart"/>
      <w:r w:rsidRPr="00D61673">
        <w:rPr>
          <w:rFonts w:ascii="Book Antiqua" w:hAnsi="Book Antiqua"/>
        </w:rPr>
        <w:t>Ntanasis</w:t>
      </w:r>
      <w:proofErr w:type="spellEnd"/>
      <w:r w:rsidRPr="00D61673">
        <w:rPr>
          <w:rFonts w:ascii="Book Antiqua" w:hAnsi="Book Antiqua"/>
        </w:rPr>
        <w:t xml:space="preserve">-Stathopoulos I, </w:t>
      </w:r>
      <w:proofErr w:type="spellStart"/>
      <w:r w:rsidRPr="00D61673">
        <w:rPr>
          <w:rFonts w:ascii="Book Antiqua" w:hAnsi="Book Antiqua"/>
        </w:rPr>
        <w:t>Tsilimigras</w:t>
      </w:r>
      <w:proofErr w:type="spellEnd"/>
      <w:r w:rsidRPr="00D61673">
        <w:rPr>
          <w:rFonts w:ascii="Book Antiqua" w:hAnsi="Book Antiqua"/>
        </w:rPr>
        <w:t xml:space="preserve"> DI, </w:t>
      </w:r>
      <w:proofErr w:type="spellStart"/>
      <w:r w:rsidRPr="00D61673">
        <w:rPr>
          <w:rFonts w:ascii="Book Antiqua" w:hAnsi="Book Antiqua"/>
        </w:rPr>
        <w:t>Sioulas</w:t>
      </w:r>
      <w:proofErr w:type="spellEnd"/>
      <w:r w:rsidRPr="00D61673">
        <w:rPr>
          <w:rFonts w:ascii="Book Antiqua" w:hAnsi="Book Antiqua"/>
        </w:rPr>
        <w:t xml:space="preserve"> AD, </w:t>
      </w:r>
      <w:proofErr w:type="spellStart"/>
      <w:r w:rsidRPr="00D61673">
        <w:rPr>
          <w:rFonts w:ascii="Book Antiqua" w:hAnsi="Book Antiqua"/>
        </w:rPr>
        <w:t>Moris</w:t>
      </w:r>
      <w:proofErr w:type="spellEnd"/>
      <w:r w:rsidRPr="00D61673">
        <w:rPr>
          <w:rFonts w:ascii="Book Antiqua" w:hAnsi="Book Antiqua"/>
        </w:rPr>
        <w:t xml:space="preserve"> D, </w:t>
      </w:r>
      <w:proofErr w:type="spellStart"/>
      <w:r w:rsidRPr="00D61673">
        <w:rPr>
          <w:rFonts w:ascii="Book Antiqua" w:hAnsi="Book Antiqua"/>
        </w:rPr>
        <w:t>Spartalis</w:t>
      </w:r>
      <w:proofErr w:type="spellEnd"/>
      <w:r w:rsidRPr="00D61673">
        <w:rPr>
          <w:rFonts w:ascii="Book Antiqua" w:hAnsi="Book Antiqua"/>
        </w:rPr>
        <w:t xml:space="preserve"> E, </w:t>
      </w:r>
      <w:proofErr w:type="spellStart"/>
      <w:r w:rsidRPr="00D61673">
        <w:rPr>
          <w:rFonts w:ascii="Book Antiqua" w:hAnsi="Book Antiqua"/>
        </w:rPr>
        <w:t>Scotiniotis</w:t>
      </w:r>
      <w:proofErr w:type="spellEnd"/>
      <w:r w:rsidRPr="00D61673">
        <w:rPr>
          <w:rFonts w:ascii="Book Antiqua" w:hAnsi="Book Antiqua"/>
        </w:rPr>
        <w:t xml:space="preserve"> I, </w:t>
      </w:r>
      <w:proofErr w:type="spellStart"/>
      <w:r w:rsidRPr="00D61673">
        <w:rPr>
          <w:rFonts w:ascii="Book Antiqua" w:hAnsi="Book Antiqua"/>
        </w:rPr>
        <w:t>Papanikolaou</w:t>
      </w:r>
      <w:proofErr w:type="spellEnd"/>
      <w:r w:rsidRPr="00D61673">
        <w:rPr>
          <w:rFonts w:ascii="Book Antiqua" w:hAnsi="Book Antiqua"/>
        </w:rPr>
        <w:t xml:space="preserve"> IS. </w:t>
      </w:r>
      <w:proofErr w:type="gramStart"/>
      <w:r w:rsidRPr="00D61673">
        <w:rPr>
          <w:rFonts w:ascii="Book Antiqua" w:hAnsi="Book Antiqua"/>
        </w:rPr>
        <w:t>The Role of Endoscopic Ultrasound in the Diagnosis and Management of Primary Gastric Lymphoma.</w:t>
      </w:r>
      <w:proofErr w:type="gramEnd"/>
      <w:r w:rsidRPr="00D61673">
        <w:rPr>
          <w:rFonts w:ascii="Book Antiqua" w:hAnsi="Book Antiqua"/>
        </w:rPr>
        <w:t xml:space="preserve"> </w:t>
      </w:r>
      <w:proofErr w:type="spellStart"/>
      <w:r w:rsidRPr="00D61673">
        <w:rPr>
          <w:rFonts w:ascii="Book Antiqua" w:hAnsi="Book Antiqua"/>
          <w:i/>
          <w:iCs/>
        </w:rPr>
        <w:t>Gastroenterol</w:t>
      </w:r>
      <w:proofErr w:type="spellEnd"/>
      <w:r w:rsidRPr="00D61673">
        <w:rPr>
          <w:rFonts w:ascii="Book Antiqua" w:hAnsi="Book Antiqua"/>
          <w:i/>
          <w:iCs/>
        </w:rPr>
        <w:t xml:space="preserve"> Res </w:t>
      </w:r>
      <w:proofErr w:type="spellStart"/>
      <w:r w:rsidRPr="00D61673">
        <w:rPr>
          <w:rFonts w:ascii="Book Antiqua" w:hAnsi="Book Antiqua"/>
          <w:i/>
          <w:iCs/>
        </w:rPr>
        <w:t>Pract</w:t>
      </w:r>
      <w:proofErr w:type="spellEnd"/>
      <w:r w:rsidRPr="00D61673">
        <w:rPr>
          <w:rFonts w:ascii="Book Antiqua" w:hAnsi="Book Antiqua"/>
        </w:rPr>
        <w:t xml:space="preserve"> 2017; </w:t>
      </w:r>
      <w:r w:rsidRPr="00D61673">
        <w:rPr>
          <w:rFonts w:ascii="Book Antiqua" w:hAnsi="Book Antiqua"/>
          <w:b/>
          <w:bCs/>
        </w:rPr>
        <w:t>2017</w:t>
      </w:r>
      <w:r w:rsidRPr="00D61673">
        <w:rPr>
          <w:rFonts w:ascii="Book Antiqua" w:hAnsi="Book Antiqua"/>
        </w:rPr>
        <w:t>: 2397430 [PMID: 28400819 DOI: 10.1155/2017/2397430]</w:t>
      </w:r>
    </w:p>
    <w:p w14:paraId="3A86929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13 </w:t>
      </w:r>
      <w:proofErr w:type="spellStart"/>
      <w:r w:rsidRPr="00D61673">
        <w:rPr>
          <w:rFonts w:ascii="Book Antiqua" w:hAnsi="Book Antiqua"/>
          <w:b/>
          <w:bCs/>
        </w:rPr>
        <w:t>Labarca</w:t>
      </w:r>
      <w:proofErr w:type="spellEnd"/>
      <w:r w:rsidRPr="00D61673">
        <w:rPr>
          <w:rFonts w:ascii="Book Antiqua" w:hAnsi="Book Antiqua"/>
          <w:b/>
          <w:bCs/>
        </w:rPr>
        <w:t xml:space="preserve"> G</w:t>
      </w:r>
      <w:r w:rsidRPr="00D61673">
        <w:rPr>
          <w:rFonts w:ascii="Book Antiqua" w:hAnsi="Book Antiqua"/>
        </w:rPr>
        <w:t xml:space="preserve">, </w:t>
      </w:r>
      <w:proofErr w:type="spellStart"/>
      <w:r w:rsidRPr="00D61673">
        <w:rPr>
          <w:rFonts w:ascii="Book Antiqua" w:hAnsi="Book Antiqua"/>
        </w:rPr>
        <w:t>Aravena</w:t>
      </w:r>
      <w:proofErr w:type="spellEnd"/>
      <w:r w:rsidRPr="00D61673">
        <w:rPr>
          <w:rFonts w:ascii="Book Antiqua" w:hAnsi="Book Antiqua"/>
        </w:rPr>
        <w:t xml:space="preserve"> C, Ortega F, Arenas A, </w:t>
      </w:r>
      <w:proofErr w:type="spellStart"/>
      <w:r w:rsidRPr="00D61673">
        <w:rPr>
          <w:rFonts w:ascii="Book Antiqua" w:hAnsi="Book Antiqua"/>
        </w:rPr>
        <w:t>Majid</w:t>
      </w:r>
      <w:proofErr w:type="spellEnd"/>
      <w:r w:rsidRPr="00D61673">
        <w:rPr>
          <w:rFonts w:ascii="Book Antiqua" w:hAnsi="Book Antiqua"/>
        </w:rPr>
        <w:t xml:space="preserve"> A, </w:t>
      </w:r>
      <w:proofErr w:type="spellStart"/>
      <w:r w:rsidRPr="00D61673">
        <w:rPr>
          <w:rFonts w:ascii="Book Antiqua" w:hAnsi="Book Antiqua"/>
        </w:rPr>
        <w:t>Folch</w:t>
      </w:r>
      <w:proofErr w:type="spellEnd"/>
      <w:r w:rsidRPr="00D61673">
        <w:rPr>
          <w:rFonts w:ascii="Book Antiqua" w:hAnsi="Book Antiqua"/>
        </w:rPr>
        <w:t xml:space="preserve"> E, Mehta HJ, </w:t>
      </w:r>
      <w:proofErr w:type="spellStart"/>
      <w:r w:rsidRPr="00D61673">
        <w:rPr>
          <w:rFonts w:ascii="Book Antiqua" w:hAnsi="Book Antiqua"/>
        </w:rPr>
        <w:t>Jantz</w:t>
      </w:r>
      <w:proofErr w:type="spellEnd"/>
      <w:r w:rsidRPr="00D61673">
        <w:rPr>
          <w:rFonts w:ascii="Book Antiqua" w:hAnsi="Book Antiqua"/>
        </w:rPr>
        <w:t xml:space="preserve"> MA, Fernandez-</w:t>
      </w:r>
      <w:proofErr w:type="spellStart"/>
      <w:r w:rsidRPr="00D61673">
        <w:rPr>
          <w:rFonts w:ascii="Book Antiqua" w:hAnsi="Book Antiqua"/>
        </w:rPr>
        <w:t>Bussy</w:t>
      </w:r>
      <w:proofErr w:type="spellEnd"/>
      <w:r w:rsidRPr="00D61673">
        <w:rPr>
          <w:rFonts w:ascii="Book Antiqua" w:hAnsi="Book Antiqua"/>
        </w:rPr>
        <w:t xml:space="preserve"> S. Minimally Invasive Methods for Staging in Lung Cancer: Systematic Review and Meta-Analysis. </w:t>
      </w:r>
      <w:proofErr w:type="spellStart"/>
      <w:r w:rsidRPr="00D61673">
        <w:rPr>
          <w:rFonts w:ascii="Book Antiqua" w:hAnsi="Book Antiqua"/>
          <w:i/>
          <w:iCs/>
        </w:rPr>
        <w:t>Pulm</w:t>
      </w:r>
      <w:proofErr w:type="spellEnd"/>
      <w:r w:rsidRPr="00D61673">
        <w:rPr>
          <w:rFonts w:ascii="Book Antiqua" w:hAnsi="Book Antiqua"/>
          <w:i/>
          <w:iCs/>
        </w:rPr>
        <w:t xml:space="preserve"> Med</w:t>
      </w:r>
      <w:r w:rsidRPr="00D61673">
        <w:rPr>
          <w:rFonts w:ascii="Book Antiqua" w:hAnsi="Book Antiqua"/>
        </w:rPr>
        <w:t xml:space="preserve"> 2016; </w:t>
      </w:r>
      <w:r w:rsidRPr="00D61673">
        <w:rPr>
          <w:rFonts w:ascii="Book Antiqua" w:hAnsi="Book Antiqua"/>
          <w:b/>
          <w:bCs/>
        </w:rPr>
        <w:t>2016</w:t>
      </w:r>
      <w:r w:rsidRPr="00D61673">
        <w:rPr>
          <w:rFonts w:ascii="Book Antiqua" w:hAnsi="Book Antiqua"/>
        </w:rPr>
        <w:t>: 1024709 [PMID: 27818796 DOI: 10.1155/2016/1024709]</w:t>
      </w:r>
    </w:p>
    <w:p w14:paraId="57B1B19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14 </w:t>
      </w:r>
      <w:proofErr w:type="spellStart"/>
      <w:r w:rsidRPr="00D61673">
        <w:rPr>
          <w:rFonts w:ascii="Book Antiqua" w:hAnsi="Book Antiqua"/>
          <w:b/>
          <w:bCs/>
        </w:rPr>
        <w:t>Lisotti</w:t>
      </w:r>
      <w:proofErr w:type="spellEnd"/>
      <w:r w:rsidRPr="00D61673">
        <w:rPr>
          <w:rFonts w:ascii="Book Antiqua" w:hAnsi="Book Antiqua"/>
          <w:b/>
          <w:bCs/>
        </w:rPr>
        <w:t xml:space="preserve"> A</w:t>
      </w:r>
      <w:r w:rsidRPr="00D61673">
        <w:rPr>
          <w:rFonts w:ascii="Book Antiqua" w:hAnsi="Book Antiqua"/>
        </w:rPr>
        <w:t xml:space="preserve">, Ricci C, </w:t>
      </w:r>
      <w:proofErr w:type="spellStart"/>
      <w:r w:rsidRPr="00D61673">
        <w:rPr>
          <w:rFonts w:ascii="Book Antiqua" w:hAnsi="Book Antiqua"/>
        </w:rPr>
        <w:t>Serrani</w:t>
      </w:r>
      <w:proofErr w:type="spellEnd"/>
      <w:r w:rsidRPr="00D61673">
        <w:rPr>
          <w:rFonts w:ascii="Book Antiqua" w:hAnsi="Book Antiqua"/>
        </w:rPr>
        <w:t xml:space="preserve"> M, </w:t>
      </w:r>
      <w:proofErr w:type="spellStart"/>
      <w:r w:rsidRPr="00D61673">
        <w:rPr>
          <w:rFonts w:ascii="Book Antiqua" w:hAnsi="Book Antiqua"/>
        </w:rPr>
        <w:t>Calvanese</w:t>
      </w:r>
      <w:proofErr w:type="spellEnd"/>
      <w:r w:rsidRPr="00D61673">
        <w:rPr>
          <w:rFonts w:ascii="Book Antiqua" w:hAnsi="Book Antiqua"/>
        </w:rPr>
        <w:t xml:space="preserve"> C, </w:t>
      </w:r>
      <w:proofErr w:type="spellStart"/>
      <w:r w:rsidRPr="00D61673">
        <w:rPr>
          <w:rFonts w:ascii="Book Antiqua" w:hAnsi="Book Antiqua"/>
        </w:rPr>
        <w:t>Sferrazza</w:t>
      </w:r>
      <w:proofErr w:type="spellEnd"/>
      <w:r w:rsidRPr="00D61673">
        <w:rPr>
          <w:rFonts w:ascii="Book Antiqua" w:hAnsi="Book Antiqua"/>
        </w:rPr>
        <w:t xml:space="preserve"> S, </w:t>
      </w:r>
      <w:proofErr w:type="spellStart"/>
      <w:r w:rsidRPr="00D61673">
        <w:rPr>
          <w:rFonts w:ascii="Book Antiqua" w:hAnsi="Book Antiqua"/>
        </w:rPr>
        <w:t>Brighi</w:t>
      </w:r>
      <w:proofErr w:type="spellEnd"/>
      <w:r w:rsidRPr="00D61673">
        <w:rPr>
          <w:rFonts w:ascii="Book Antiqua" w:hAnsi="Book Antiqua"/>
        </w:rPr>
        <w:t xml:space="preserve"> N, </w:t>
      </w:r>
      <w:proofErr w:type="spellStart"/>
      <w:r w:rsidRPr="00D61673">
        <w:rPr>
          <w:rFonts w:ascii="Book Antiqua" w:hAnsi="Book Antiqua"/>
        </w:rPr>
        <w:t>Casadei</w:t>
      </w:r>
      <w:proofErr w:type="spellEnd"/>
      <w:r w:rsidRPr="00D61673">
        <w:rPr>
          <w:rFonts w:ascii="Book Antiqua" w:hAnsi="Book Antiqua"/>
        </w:rPr>
        <w:t xml:space="preserve"> R, </w:t>
      </w:r>
      <w:proofErr w:type="spellStart"/>
      <w:r w:rsidRPr="00D61673">
        <w:rPr>
          <w:rFonts w:ascii="Book Antiqua" w:hAnsi="Book Antiqua"/>
        </w:rPr>
        <w:t>Fusaroli</w:t>
      </w:r>
      <w:proofErr w:type="spellEnd"/>
      <w:r w:rsidRPr="00D61673">
        <w:rPr>
          <w:rFonts w:ascii="Book Antiqua" w:hAnsi="Book Antiqua"/>
        </w:rPr>
        <w:t xml:space="preserve"> P. Contrast-enhanced endoscopic ultrasound for the differential diagnosis between benign and malignant lymph nodes: a meta-analysis.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Int</w:t>
      </w:r>
      <w:proofErr w:type="spellEnd"/>
      <w:r w:rsidRPr="00D61673">
        <w:rPr>
          <w:rFonts w:ascii="Book Antiqua" w:hAnsi="Book Antiqua"/>
          <w:i/>
          <w:iCs/>
        </w:rPr>
        <w:t xml:space="preserve"> Open</w:t>
      </w:r>
      <w:r w:rsidRPr="00D61673">
        <w:rPr>
          <w:rFonts w:ascii="Book Antiqua" w:hAnsi="Book Antiqua"/>
        </w:rPr>
        <w:t xml:space="preserve"> 2019; </w:t>
      </w:r>
      <w:r w:rsidRPr="00D61673">
        <w:rPr>
          <w:rFonts w:ascii="Book Antiqua" w:hAnsi="Book Antiqua"/>
          <w:b/>
          <w:bCs/>
        </w:rPr>
        <w:t>7</w:t>
      </w:r>
      <w:r w:rsidRPr="00D61673">
        <w:rPr>
          <w:rFonts w:ascii="Book Antiqua" w:hAnsi="Book Antiqua"/>
        </w:rPr>
        <w:t>: E504-E513 [PMID: 31044153 DOI: 10.1055/a-0854-3785]</w:t>
      </w:r>
    </w:p>
    <w:p w14:paraId="56F7FEA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15 </w:t>
      </w:r>
      <w:r w:rsidRPr="00D61673">
        <w:rPr>
          <w:rFonts w:ascii="Book Antiqua" w:hAnsi="Book Antiqua"/>
          <w:b/>
          <w:bCs/>
        </w:rPr>
        <w:t>Takasaki Y</w:t>
      </w:r>
      <w:r w:rsidRPr="00D61673">
        <w:rPr>
          <w:rFonts w:ascii="Book Antiqua" w:hAnsi="Book Antiqua"/>
        </w:rPr>
        <w:t xml:space="preserve">, </w:t>
      </w:r>
      <w:proofErr w:type="spellStart"/>
      <w:r w:rsidRPr="00D61673">
        <w:rPr>
          <w:rFonts w:ascii="Book Antiqua" w:hAnsi="Book Antiqua"/>
        </w:rPr>
        <w:t>Irisawa</w:t>
      </w:r>
      <w:proofErr w:type="spellEnd"/>
      <w:r w:rsidRPr="00D61673">
        <w:rPr>
          <w:rFonts w:ascii="Book Antiqua" w:hAnsi="Book Antiqua"/>
        </w:rPr>
        <w:t xml:space="preserve"> A, </w:t>
      </w:r>
      <w:proofErr w:type="spellStart"/>
      <w:r w:rsidRPr="00D61673">
        <w:rPr>
          <w:rFonts w:ascii="Book Antiqua" w:hAnsi="Book Antiqua"/>
        </w:rPr>
        <w:t>Shibukawa</w:t>
      </w:r>
      <w:proofErr w:type="spellEnd"/>
      <w:r w:rsidRPr="00D61673">
        <w:rPr>
          <w:rFonts w:ascii="Book Antiqua" w:hAnsi="Book Antiqua"/>
        </w:rPr>
        <w:t xml:space="preserve"> G, Sato A, Abe Y, </w:t>
      </w:r>
      <w:proofErr w:type="spellStart"/>
      <w:r w:rsidRPr="00D61673">
        <w:rPr>
          <w:rFonts w:ascii="Book Antiqua" w:hAnsi="Book Antiqua"/>
        </w:rPr>
        <w:t>Yamabe</w:t>
      </w:r>
      <w:proofErr w:type="spellEnd"/>
      <w:r w:rsidRPr="00D61673">
        <w:rPr>
          <w:rFonts w:ascii="Book Antiqua" w:hAnsi="Book Antiqua"/>
        </w:rPr>
        <w:t xml:space="preserve"> A, Arakawa N, Maki T, Yoshida Y, Igarashi R, Yamamoto S, Ikeda T. New endoscopic ultrasonography criteria for malignant lymphadenopathy based on inter-rater agreement. </w:t>
      </w:r>
      <w:proofErr w:type="spellStart"/>
      <w:r w:rsidRPr="00D61673">
        <w:rPr>
          <w:rFonts w:ascii="Book Antiqua" w:hAnsi="Book Antiqua"/>
          <w:i/>
          <w:iCs/>
        </w:rPr>
        <w:t>PLoS</w:t>
      </w:r>
      <w:proofErr w:type="spellEnd"/>
      <w:r w:rsidRPr="00D61673">
        <w:rPr>
          <w:rFonts w:ascii="Book Antiqua" w:hAnsi="Book Antiqua"/>
          <w:i/>
          <w:iCs/>
        </w:rPr>
        <w:t xml:space="preserve"> One</w:t>
      </w:r>
      <w:r w:rsidRPr="00D61673">
        <w:rPr>
          <w:rFonts w:ascii="Book Antiqua" w:hAnsi="Book Antiqua"/>
        </w:rPr>
        <w:t xml:space="preserve"> 2019; </w:t>
      </w:r>
      <w:r w:rsidRPr="00D61673">
        <w:rPr>
          <w:rFonts w:ascii="Book Antiqua" w:hAnsi="Book Antiqua"/>
          <w:b/>
          <w:bCs/>
        </w:rPr>
        <w:t>14</w:t>
      </w:r>
      <w:r w:rsidRPr="00D61673">
        <w:rPr>
          <w:rFonts w:ascii="Book Antiqua" w:hAnsi="Book Antiqua"/>
        </w:rPr>
        <w:t>: e0212427 [PMID: 30794598 DOI: 10.1371/journal.pone.0212427]</w:t>
      </w:r>
    </w:p>
    <w:p w14:paraId="02F0F0A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16 </w:t>
      </w:r>
      <w:proofErr w:type="spellStart"/>
      <w:r w:rsidRPr="00D61673">
        <w:rPr>
          <w:rFonts w:ascii="Book Antiqua" w:hAnsi="Book Antiqua"/>
          <w:b/>
          <w:bCs/>
        </w:rPr>
        <w:t>Giovannini</w:t>
      </w:r>
      <w:proofErr w:type="spellEnd"/>
      <w:r w:rsidRPr="00D61673">
        <w:rPr>
          <w:rFonts w:ascii="Book Antiqua" w:hAnsi="Book Antiqua"/>
          <w:b/>
          <w:bCs/>
        </w:rPr>
        <w:t xml:space="preserve"> M</w:t>
      </w:r>
      <w:r w:rsidRPr="00D61673">
        <w:rPr>
          <w:rFonts w:ascii="Book Antiqua" w:hAnsi="Book Antiqua"/>
        </w:rPr>
        <w:t xml:space="preserve">, Thomas B, </w:t>
      </w:r>
      <w:proofErr w:type="spellStart"/>
      <w:r w:rsidRPr="00D61673">
        <w:rPr>
          <w:rFonts w:ascii="Book Antiqua" w:hAnsi="Book Antiqua"/>
        </w:rPr>
        <w:t>Erwan</w:t>
      </w:r>
      <w:proofErr w:type="spellEnd"/>
      <w:r w:rsidRPr="00D61673">
        <w:rPr>
          <w:rFonts w:ascii="Book Antiqua" w:hAnsi="Book Antiqua"/>
        </w:rPr>
        <w:t xml:space="preserve"> B, Christian P, </w:t>
      </w:r>
      <w:proofErr w:type="spellStart"/>
      <w:r w:rsidRPr="00D61673">
        <w:rPr>
          <w:rFonts w:ascii="Book Antiqua" w:hAnsi="Book Antiqua"/>
        </w:rPr>
        <w:t>Fabrice</w:t>
      </w:r>
      <w:proofErr w:type="spellEnd"/>
      <w:r w:rsidRPr="00D61673">
        <w:rPr>
          <w:rFonts w:ascii="Book Antiqua" w:hAnsi="Book Antiqua"/>
        </w:rPr>
        <w:t xml:space="preserve"> C, Benjamin E, Geneviève M, Paolo A, Pierre D, Robert Y, Walter S, </w:t>
      </w:r>
      <w:proofErr w:type="spellStart"/>
      <w:r w:rsidRPr="00D61673">
        <w:rPr>
          <w:rFonts w:ascii="Book Antiqua" w:hAnsi="Book Antiqua"/>
        </w:rPr>
        <w:t>Hanz</w:t>
      </w:r>
      <w:proofErr w:type="spellEnd"/>
      <w:r w:rsidRPr="00D61673">
        <w:rPr>
          <w:rFonts w:ascii="Book Antiqua" w:hAnsi="Book Antiqua"/>
        </w:rPr>
        <w:t xml:space="preserve"> S, Carl S, </w:t>
      </w:r>
      <w:proofErr w:type="spellStart"/>
      <w:r w:rsidRPr="00D61673">
        <w:rPr>
          <w:rFonts w:ascii="Book Antiqua" w:hAnsi="Book Antiqua"/>
        </w:rPr>
        <w:t>Christoph</w:t>
      </w:r>
      <w:proofErr w:type="spellEnd"/>
      <w:r w:rsidRPr="00D61673">
        <w:rPr>
          <w:rFonts w:ascii="Book Antiqua" w:hAnsi="Book Antiqua"/>
        </w:rPr>
        <w:t xml:space="preserve"> D, Pierre E, Jean-Luc VL, Jacques D, Peter V, </w:t>
      </w:r>
      <w:proofErr w:type="spellStart"/>
      <w:r w:rsidRPr="00D61673">
        <w:rPr>
          <w:rFonts w:ascii="Book Antiqua" w:hAnsi="Book Antiqua"/>
        </w:rPr>
        <w:t>Andrian</w:t>
      </w:r>
      <w:proofErr w:type="spellEnd"/>
      <w:r w:rsidRPr="00D61673">
        <w:rPr>
          <w:rFonts w:ascii="Book Antiqua" w:hAnsi="Book Antiqua"/>
        </w:rPr>
        <w:t xml:space="preserve"> S. Endoscopic ultrasound </w:t>
      </w:r>
      <w:proofErr w:type="spellStart"/>
      <w:r w:rsidRPr="00D61673">
        <w:rPr>
          <w:rFonts w:ascii="Book Antiqua" w:hAnsi="Book Antiqua"/>
        </w:rPr>
        <w:t>elastography</w:t>
      </w:r>
      <w:proofErr w:type="spellEnd"/>
      <w:r w:rsidRPr="00D61673">
        <w:rPr>
          <w:rFonts w:ascii="Book Antiqua" w:hAnsi="Book Antiqua"/>
        </w:rPr>
        <w:t xml:space="preserve"> for evaluation </w:t>
      </w:r>
      <w:r w:rsidRPr="00D61673">
        <w:rPr>
          <w:rFonts w:ascii="Book Antiqua" w:hAnsi="Book Antiqua"/>
        </w:rPr>
        <w:lastRenderedPageBreak/>
        <w:t xml:space="preserve">of lymph nodes and pancreatic masses: a multicenter study.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2009; </w:t>
      </w:r>
      <w:r w:rsidRPr="00D61673">
        <w:rPr>
          <w:rFonts w:ascii="Book Antiqua" w:hAnsi="Book Antiqua"/>
          <w:b/>
          <w:bCs/>
        </w:rPr>
        <w:t>15</w:t>
      </w:r>
      <w:r w:rsidRPr="00D61673">
        <w:rPr>
          <w:rFonts w:ascii="Book Antiqua" w:hAnsi="Book Antiqua"/>
        </w:rPr>
        <w:t>: 1587-1593 [PMID: 19340900 DOI: 10.3748/wjg.15.1587]</w:t>
      </w:r>
    </w:p>
    <w:p w14:paraId="704C57E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17 </w:t>
      </w:r>
      <w:proofErr w:type="spellStart"/>
      <w:r w:rsidRPr="00D61673">
        <w:rPr>
          <w:rFonts w:ascii="Book Antiqua" w:hAnsi="Book Antiqua"/>
          <w:b/>
          <w:bCs/>
        </w:rPr>
        <w:t>Giovannini</w:t>
      </w:r>
      <w:proofErr w:type="spellEnd"/>
      <w:r w:rsidRPr="00D61673">
        <w:rPr>
          <w:rFonts w:ascii="Book Antiqua" w:hAnsi="Book Antiqua"/>
          <w:b/>
          <w:bCs/>
        </w:rPr>
        <w:t xml:space="preserve"> M</w:t>
      </w:r>
      <w:r w:rsidRPr="00D61673">
        <w:rPr>
          <w:rFonts w:ascii="Book Antiqua" w:hAnsi="Book Antiqua"/>
        </w:rPr>
        <w:t xml:space="preserve">, </w:t>
      </w:r>
      <w:proofErr w:type="spellStart"/>
      <w:r w:rsidRPr="00D61673">
        <w:rPr>
          <w:rFonts w:ascii="Book Antiqua" w:hAnsi="Book Antiqua"/>
        </w:rPr>
        <w:t>Hookey</w:t>
      </w:r>
      <w:proofErr w:type="spellEnd"/>
      <w:r w:rsidRPr="00D61673">
        <w:rPr>
          <w:rFonts w:ascii="Book Antiqua" w:hAnsi="Book Antiqua"/>
        </w:rPr>
        <w:t xml:space="preserve"> LC, </w:t>
      </w:r>
      <w:proofErr w:type="spellStart"/>
      <w:r w:rsidRPr="00D61673">
        <w:rPr>
          <w:rFonts w:ascii="Book Antiqua" w:hAnsi="Book Antiqua"/>
        </w:rPr>
        <w:t>Bories</w:t>
      </w:r>
      <w:proofErr w:type="spellEnd"/>
      <w:r w:rsidRPr="00D61673">
        <w:rPr>
          <w:rFonts w:ascii="Book Antiqua" w:hAnsi="Book Antiqua"/>
        </w:rPr>
        <w:t xml:space="preserve"> E, </w:t>
      </w:r>
      <w:proofErr w:type="spellStart"/>
      <w:r w:rsidRPr="00D61673">
        <w:rPr>
          <w:rFonts w:ascii="Book Antiqua" w:hAnsi="Book Antiqua"/>
        </w:rPr>
        <w:t>Pesenti</w:t>
      </w:r>
      <w:proofErr w:type="spellEnd"/>
      <w:r w:rsidRPr="00D61673">
        <w:rPr>
          <w:rFonts w:ascii="Book Antiqua" w:hAnsi="Book Antiqua"/>
        </w:rPr>
        <w:t xml:space="preserve"> C, </w:t>
      </w:r>
      <w:proofErr w:type="spellStart"/>
      <w:r w:rsidRPr="00D61673">
        <w:rPr>
          <w:rFonts w:ascii="Book Antiqua" w:hAnsi="Book Antiqua"/>
        </w:rPr>
        <w:t>Monges</w:t>
      </w:r>
      <w:proofErr w:type="spellEnd"/>
      <w:r w:rsidRPr="00D61673">
        <w:rPr>
          <w:rFonts w:ascii="Book Antiqua" w:hAnsi="Book Antiqua"/>
        </w:rPr>
        <w:t xml:space="preserve"> G, </w:t>
      </w:r>
      <w:proofErr w:type="spellStart"/>
      <w:r w:rsidRPr="00D61673">
        <w:rPr>
          <w:rFonts w:ascii="Book Antiqua" w:hAnsi="Book Antiqua"/>
        </w:rPr>
        <w:t>Delpero</w:t>
      </w:r>
      <w:proofErr w:type="spellEnd"/>
      <w:r w:rsidRPr="00D61673">
        <w:rPr>
          <w:rFonts w:ascii="Book Antiqua" w:hAnsi="Book Antiqua"/>
        </w:rPr>
        <w:t xml:space="preserve"> JR. Endoscopic ultrasound </w:t>
      </w:r>
      <w:proofErr w:type="spellStart"/>
      <w:r w:rsidRPr="00D61673">
        <w:rPr>
          <w:rFonts w:ascii="Book Antiqua" w:hAnsi="Book Antiqua"/>
        </w:rPr>
        <w:t>elastography</w:t>
      </w:r>
      <w:proofErr w:type="spellEnd"/>
      <w:r w:rsidRPr="00D61673">
        <w:rPr>
          <w:rFonts w:ascii="Book Antiqua" w:hAnsi="Book Antiqua"/>
        </w:rPr>
        <w:t xml:space="preserve">: the first step towards virtual biopsy? </w:t>
      </w:r>
      <w:proofErr w:type="gramStart"/>
      <w:r w:rsidRPr="00D61673">
        <w:rPr>
          <w:rFonts w:ascii="Book Antiqua" w:hAnsi="Book Antiqua"/>
        </w:rPr>
        <w:t>Preliminary results in 49 patients.</w:t>
      </w:r>
      <w:proofErr w:type="gramEnd"/>
      <w:r w:rsidRPr="00D61673">
        <w:rPr>
          <w:rFonts w:ascii="Book Antiqua" w:hAnsi="Book Antiqua"/>
        </w:rPr>
        <w:t xml:space="preserve"> </w:t>
      </w:r>
      <w:r w:rsidRPr="00D61673">
        <w:rPr>
          <w:rFonts w:ascii="Book Antiqua" w:hAnsi="Book Antiqua"/>
          <w:i/>
          <w:iCs/>
        </w:rPr>
        <w:t>Endoscopy</w:t>
      </w:r>
      <w:r w:rsidRPr="00D61673">
        <w:rPr>
          <w:rFonts w:ascii="Book Antiqua" w:hAnsi="Book Antiqua"/>
        </w:rPr>
        <w:t xml:space="preserve"> 2006; </w:t>
      </w:r>
      <w:r w:rsidRPr="00D61673">
        <w:rPr>
          <w:rFonts w:ascii="Book Antiqua" w:hAnsi="Book Antiqua"/>
          <w:b/>
          <w:bCs/>
        </w:rPr>
        <w:t>38</w:t>
      </w:r>
      <w:r w:rsidRPr="00D61673">
        <w:rPr>
          <w:rFonts w:ascii="Book Antiqua" w:hAnsi="Book Antiqua"/>
        </w:rPr>
        <w:t>: 344-348 [PMID: 16680632 DOI: 10.1055/s-2006-925158]</w:t>
      </w:r>
    </w:p>
    <w:p w14:paraId="3BD45B8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18 </w:t>
      </w:r>
      <w:proofErr w:type="spellStart"/>
      <w:r w:rsidRPr="00D61673">
        <w:rPr>
          <w:rFonts w:ascii="Book Antiqua" w:hAnsi="Book Antiqua"/>
          <w:b/>
          <w:bCs/>
        </w:rPr>
        <w:t>Săftoiu</w:t>
      </w:r>
      <w:proofErr w:type="spellEnd"/>
      <w:r w:rsidRPr="00D61673">
        <w:rPr>
          <w:rFonts w:ascii="Book Antiqua" w:hAnsi="Book Antiqua"/>
          <w:b/>
          <w:bCs/>
        </w:rPr>
        <w:t xml:space="preserve"> A</w:t>
      </w:r>
      <w:r w:rsidRPr="00D61673">
        <w:rPr>
          <w:rFonts w:ascii="Book Antiqua" w:hAnsi="Book Antiqua"/>
        </w:rPr>
        <w:t xml:space="preserve">, </w:t>
      </w:r>
      <w:proofErr w:type="spellStart"/>
      <w:r w:rsidRPr="00D61673">
        <w:rPr>
          <w:rFonts w:ascii="Book Antiqua" w:hAnsi="Book Antiqua"/>
        </w:rPr>
        <w:t>Vilmann</w:t>
      </w:r>
      <w:proofErr w:type="spellEnd"/>
      <w:r w:rsidRPr="00D61673">
        <w:rPr>
          <w:rFonts w:ascii="Book Antiqua" w:hAnsi="Book Antiqua"/>
        </w:rPr>
        <w:t xml:space="preserve"> P, Hassan H, </w:t>
      </w:r>
      <w:proofErr w:type="spellStart"/>
      <w:r w:rsidRPr="00D61673">
        <w:rPr>
          <w:rFonts w:ascii="Book Antiqua" w:hAnsi="Book Antiqua"/>
        </w:rPr>
        <w:t>Gorunescu</w:t>
      </w:r>
      <w:proofErr w:type="spellEnd"/>
      <w:r w:rsidRPr="00D61673">
        <w:rPr>
          <w:rFonts w:ascii="Book Antiqua" w:hAnsi="Book Antiqua"/>
        </w:rPr>
        <w:t xml:space="preserve"> F. Analysis of endoscopic ultrasound </w:t>
      </w:r>
      <w:proofErr w:type="spellStart"/>
      <w:r w:rsidRPr="00D61673">
        <w:rPr>
          <w:rFonts w:ascii="Book Antiqua" w:hAnsi="Book Antiqua"/>
        </w:rPr>
        <w:t>elastography</w:t>
      </w:r>
      <w:proofErr w:type="spellEnd"/>
      <w:r w:rsidRPr="00D61673">
        <w:rPr>
          <w:rFonts w:ascii="Book Antiqua" w:hAnsi="Book Antiqua"/>
        </w:rPr>
        <w:t xml:space="preserve"> used for </w:t>
      </w:r>
      <w:proofErr w:type="spellStart"/>
      <w:r w:rsidRPr="00D61673">
        <w:rPr>
          <w:rFonts w:ascii="Book Antiqua" w:hAnsi="Book Antiqua"/>
        </w:rPr>
        <w:t>characterisation</w:t>
      </w:r>
      <w:proofErr w:type="spellEnd"/>
      <w:r w:rsidRPr="00D61673">
        <w:rPr>
          <w:rFonts w:ascii="Book Antiqua" w:hAnsi="Book Antiqua"/>
        </w:rPr>
        <w:t xml:space="preserve"> and differentiation of benign and malignant lymph nodes. </w:t>
      </w:r>
      <w:proofErr w:type="spellStart"/>
      <w:r w:rsidRPr="00D61673">
        <w:rPr>
          <w:rFonts w:ascii="Book Antiqua" w:hAnsi="Book Antiqua"/>
          <w:i/>
          <w:iCs/>
        </w:rPr>
        <w:t>Ultraschall</w:t>
      </w:r>
      <w:proofErr w:type="spellEnd"/>
      <w:r w:rsidRPr="00D61673">
        <w:rPr>
          <w:rFonts w:ascii="Book Antiqua" w:hAnsi="Book Antiqua"/>
          <w:i/>
          <w:iCs/>
        </w:rPr>
        <w:t xml:space="preserve"> Med</w:t>
      </w:r>
      <w:r w:rsidRPr="00D61673">
        <w:rPr>
          <w:rFonts w:ascii="Book Antiqua" w:hAnsi="Book Antiqua"/>
        </w:rPr>
        <w:t xml:space="preserve"> 2006; </w:t>
      </w:r>
      <w:r w:rsidRPr="00D61673">
        <w:rPr>
          <w:rFonts w:ascii="Book Antiqua" w:hAnsi="Book Antiqua"/>
          <w:b/>
          <w:bCs/>
        </w:rPr>
        <w:t>27</w:t>
      </w:r>
      <w:r w:rsidRPr="00D61673">
        <w:rPr>
          <w:rFonts w:ascii="Book Antiqua" w:hAnsi="Book Antiqua"/>
        </w:rPr>
        <w:t>: 535-542 [PMID: 17160759 DOI: 10.1055/s-2006-927117]</w:t>
      </w:r>
    </w:p>
    <w:p w14:paraId="5CC9614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19 </w:t>
      </w:r>
      <w:proofErr w:type="spellStart"/>
      <w:r w:rsidRPr="00D61673">
        <w:rPr>
          <w:rFonts w:ascii="Book Antiqua" w:hAnsi="Book Antiqua"/>
          <w:b/>
          <w:bCs/>
        </w:rPr>
        <w:t>Gettle</w:t>
      </w:r>
      <w:proofErr w:type="spellEnd"/>
      <w:r w:rsidRPr="00D61673">
        <w:rPr>
          <w:rFonts w:ascii="Book Antiqua" w:hAnsi="Book Antiqua"/>
          <w:b/>
          <w:bCs/>
        </w:rPr>
        <w:t xml:space="preserve"> LM</w:t>
      </w:r>
      <w:r w:rsidRPr="00D61673">
        <w:rPr>
          <w:rFonts w:ascii="Book Antiqua" w:hAnsi="Book Antiqua"/>
        </w:rPr>
        <w:t xml:space="preserve">, </w:t>
      </w:r>
      <w:proofErr w:type="spellStart"/>
      <w:r w:rsidRPr="00D61673">
        <w:rPr>
          <w:rFonts w:ascii="Book Antiqua" w:hAnsi="Book Antiqua"/>
        </w:rPr>
        <w:t>Revzin</w:t>
      </w:r>
      <w:proofErr w:type="spellEnd"/>
      <w:r w:rsidRPr="00D61673">
        <w:rPr>
          <w:rFonts w:ascii="Book Antiqua" w:hAnsi="Book Antiqua"/>
        </w:rPr>
        <w:t xml:space="preserve"> MV. </w:t>
      </w:r>
      <w:proofErr w:type="gramStart"/>
      <w:r w:rsidRPr="00D61673">
        <w:rPr>
          <w:rFonts w:ascii="Book Antiqua" w:hAnsi="Book Antiqua"/>
        </w:rPr>
        <w:t>Innovations in Vascular Ultrasound.</w:t>
      </w:r>
      <w:proofErr w:type="gramEnd"/>
      <w:r w:rsidRPr="00D61673">
        <w:rPr>
          <w:rFonts w:ascii="Book Antiqua" w:hAnsi="Book Antiqua"/>
        </w:rPr>
        <w:t xml:space="preserve"> </w:t>
      </w:r>
      <w:proofErr w:type="spellStart"/>
      <w:r w:rsidRPr="00D61673">
        <w:rPr>
          <w:rFonts w:ascii="Book Antiqua" w:hAnsi="Book Antiqua"/>
          <w:i/>
          <w:iCs/>
        </w:rPr>
        <w:t>Radiol</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North Am</w:t>
      </w:r>
      <w:r w:rsidRPr="00D61673">
        <w:rPr>
          <w:rFonts w:ascii="Book Antiqua" w:hAnsi="Book Antiqua"/>
        </w:rPr>
        <w:t xml:space="preserve"> 2020; </w:t>
      </w:r>
      <w:r w:rsidRPr="00D61673">
        <w:rPr>
          <w:rFonts w:ascii="Book Antiqua" w:hAnsi="Book Antiqua"/>
          <w:b/>
          <w:bCs/>
        </w:rPr>
        <w:t>58</w:t>
      </w:r>
      <w:r w:rsidRPr="00D61673">
        <w:rPr>
          <w:rFonts w:ascii="Book Antiqua" w:hAnsi="Book Antiqua"/>
        </w:rPr>
        <w:t>: 653-669 [PMID: 32471536 DOI: 10.1016/j.rcl.2020.03.002]</w:t>
      </w:r>
    </w:p>
    <w:p w14:paraId="34A5C2F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20 </w:t>
      </w:r>
      <w:r w:rsidRPr="00D61673">
        <w:rPr>
          <w:rFonts w:ascii="Book Antiqua" w:hAnsi="Book Antiqua"/>
          <w:b/>
          <w:bCs/>
        </w:rPr>
        <w:t>Sung JJ</w:t>
      </w:r>
      <w:r w:rsidRPr="00D61673">
        <w:rPr>
          <w:rFonts w:ascii="Book Antiqua" w:hAnsi="Book Antiqua"/>
        </w:rPr>
        <w:t xml:space="preserve">. </w:t>
      </w:r>
      <w:proofErr w:type="gramStart"/>
      <w:r w:rsidRPr="00D61673">
        <w:rPr>
          <w:rFonts w:ascii="Book Antiqua" w:hAnsi="Book Antiqua"/>
        </w:rPr>
        <w:t>The use of color Doppler EUS in gastrointestinal diseases.</w:t>
      </w:r>
      <w:proofErr w:type="gramEnd"/>
      <w:r w:rsidRPr="00D61673">
        <w:rPr>
          <w:rFonts w:ascii="Book Antiqua" w:hAnsi="Book Antiqua"/>
        </w:rPr>
        <w:t xml:space="preserve"> </w:t>
      </w:r>
      <w:r w:rsidRPr="00D61673">
        <w:rPr>
          <w:rFonts w:ascii="Book Antiqua" w:hAnsi="Book Antiqua"/>
          <w:i/>
          <w:iCs/>
        </w:rPr>
        <w:t>Endoscopy</w:t>
      </w:r>
      <w:r w:rsidRPr="00D61673">
        <w:rPr>
          <w:rFonts w:ascii="Book Antiqua" w:hAnsi="Book Antiqua"/>
        </w:rPr>
        <w:t xml:space="preserve"> 1998; </w:t>
      </w:r>
      <w:r w:rsidRPr="00D61673">
        <w:rPr>
          <w:rFonts w:ascii="Book Antiqua" w:hAnsi="Book Antiqua"/>
          <w:b/>
          <w:bCs/>
        </w:rPr>
        <w:t xml:space="preserve">30 </w:t>
      </w:r>
      <w:proofErr w:type="spellStart"/>
      <w:r w:rsidRPr="00D61673">
        <w:rPr>
          <w:rFonts w:ascii="Book Antiqua" w:hAnsi="Book Antiqua"/>
          <w:b/>
          <w:bCs/>
        </w:rPr>
        <w:t>Suppl</w:t>
      </w:r>
      <w:proofErr w:type="spellEnd"/>
      <w:r w:rsidRPr="00D61673">
        <w:rPr>
          <w:rFonts w:ascii="Book Antiqua" w:hAnsi="Book Antiqua"/>
          <w:b/>
          <w:bCs/>
        </w:rPr>
        <w:t xml:space="preserve"> 1</w:t>
      </w:r>
      <w:r w:rsidRPr="00D61673">
        <w:rPr>
          <w:rFonts w:ascii="Book Antiqua" w:hAnsi="Book Antiqua"/>
        </w:rPr>
        <w:t>: A149-A151 [PMID: 9765110 DOI: 10.1055/s-2007-1001500]</w:t>
      </w:r>
    </w:p>
    <w:p w14:paraId="5634BC2B"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21 </w:t>
      </w:r>
      <w:r w:rsidRPr="00D61673">
        <w:rPr>
          <w:rFonts w:ascii="Book Antiqua" w:hAnsi="Book Antiqua"/>
          <w:b/>
          <w:bCs/>
        </w:rPr>
        <w:t>Dietrich CF</w:t>
      </w:r>
      <w:r w:rsidRPr="00D61673">
        <w:rPr>
          <w:rFonts w:ascii="Book Antiqua" w:hAnsi="Book Antiqua"/>
        </w:rPr>
        <w:t xml:space="preserve">, </w:t>
      </w:r>
      <w:proofErr w:type="spellStart"/>
      <w:r w:rsidRPr="00D61673">
        <w:rPr>
          <w:rFonts w:ascii="Book Antiqua" w:hAnsi="Book Antiqua"/>
        </w:rPr>
        <w:t>Bibby</w:t>
      </w:r>
      <w:proofErr w:type="spellEnd"/>
      <w:r w:rsidRPr="00D61673">
        <w:rPr>
          <w:rFonts w:ascii="Book Antiqua" w:hAnsi="Book Antiqua"/>
        </w:rPr>
        <w:t xml:space="preserve"> E,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Saftoiu</w:t>
      </w:r>
      <w:proofErr w:type="spellEnd"/>
      <w:r w:rsidRPr="00D61673">
        <w:rPr>
          <w:rFonts w:ascii="Book Antiqua" w:hAnsi="Book Antiqua"/>
        </w:rPr>
        <w:t xml:space="preserve"> A, Iglesias-Garcia J, Havre RF. EUS </w:t>
      </w:r>
      <w:proofErr w:type="spellStart"/>
      <w:r w:rsidRPr="00D61673">
        <w:rPr>
          <w:rFonts w:ascii="Book Antiqua" w:hAnsi="Book Antiqua"/>
        </w:rPr>
        <w:t>elastography</w:t>
      </w:r>
      <w:proofErr w:type="spellEnd"/>
      <w:r w:rsidRPr="00D61673">
        <w:rPr>
          <w:rFonts w:ascii="Book Antiqua" w:hAnsi="Book Antiqua"/>
        </w:rPr>
        <w:t xml:space="preserve">: How to do it?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2018; </w:t>
      </w:r>
      <w:r w:rsidRPr="00D61673">
        <w:rPr>
          <w:rFonts w:ascii="Book Antiqua" w:hAnsi="Book Antiqua"/>
          <w:b/>
          <w:bCs/>
        </w:rPr>
        <w:t>7</w:t>
      </w:r>
      <w:r w:rsidRPr="00D61673">
        <w:rPr>
          <w:rFonts w:ascii="Book Antiqua" w:hAnsi="Book Antiqua"/>
        </w:rPr>
        <w:t>: 20-28 [PMID: 29451165 DOI: 10.4103/eus.eus_49_17]</w:t>
      </w:r>
    </w:p>
    <w:p w14:paraId="402399EF"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22 </w:t>
      </w:r>
      <w:r w:rsidRPr="00D61673">
        <w:rPr>
          <w:rFonts w:ascii="Book Antiqua" w:hAnsi="Book Antiqua"/>
          <w:b/>
          <w:bCs/>
        </w:rPr>
        <w:t>Iglesias-</w:t>
      </w:r>
      <w:proofErr w:type="spellStart"/>
      <w:r w:rsidRPr="00D61673">
        <w:rPr>
          <w:rFonts w:ascii="Book Antiqua" w:hAnsi="Book Antiqua"/>
          <w:b/>
          <w:bCs/>
        </w:rPr>
        <w:t>García</w:t>
      </w:r>
      <w:proofErr w:type="spellEnd"/>
      <w:r w:rsidRPr="00D61673">
        <w:rPr>
          <w:rFonts w:ascii="Book Antiqua" w:hAnsi="Book Antiqua"/>
          <w:b/>
          <w:bCs/>
        </w:rPr>
        <w:t xml:space="preserve"> J</w:t>
      </w:r>
      <w:proofErr w:type="gramEnd"/>
      <w:r w:rsidRPr="00D61673">
        <w:rPr>
          <w:rFonts w:ascii="Book Antiqua" w:hAnsi="Book Antiqua"/>
        </w:rPr>
        <w:t xml:space="preserve">, </w:t>
      </w:r>
      <w:proofErr w:type="spellStart"/>
      <w:r w:rsidRPr="00D61673">
        <w:rPr>
          <w:rFonts w:ascii="Book Antiqua" w:hAnsi="Book Antiqua"/>
        </w:rPr>
        <w:t>Lariño-Noia</w:t>
      </w:r>
      <w:proofErr w:type="spellEnd"/>
      <w:r w:rsidRPr="00D61673">
        <w:rPr>
          <w:rFonts w:ascii="Book Antiqua" w:hAnsi="Book Antiqua"/>
        </w:rPr>
        <w:t xml:space="preserve"> J, </w:t>
      </w:r>
      <w:proofErr w:type="spellStart"/>
      <w:r w:rsidRPr="00D61673">
        <w:rPr>
          <w:rFonts w:ascii="Book Antiqua" w:hAnsi="Book Antiqua"/>
        </w:rPr>
        <w:t>Domínguez</w:t>
      </w:r>
      <w:proofErr w:type="spellEnd"/>
      <w:r w:rsidRPr="00D61673">
        <w:rPr>
          <w:rFonts w:ascii="Book Antiqua" w:hAnsi="Book Antiqua"/>
        </w:rPr>
        <w:t xml:space="preserve">-Muñoz JE. New Imaging Techniques: Endoscopic Ultrasound-Guided </w:t>
      </w:r>
      <w:proofErr w:type="spellStart"/>
      <w:r w:rsidRPr="00D61673">
        <w:rPr>
          <w:rFonts w:ascii="Book Antiqua" w:hAnsi="Book Antiqua"/>
        </w:rPr>
        <w:t>Elastography</w:t>
      </w:r>
      <w:proofErr w:type="spellEnd"/>
      <w:r w:rsidRPr="00D61673">
        <w:rPr>
          <w:rFonts w:ascii="Book Antiqua" w:hAnsi="Book Antiqua"/>
        </w:rPr>
        <w:t xml:space="preserve">.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 Am</w:t>
      </w:r>
      <w:r w:rsidRPr="00D61673">
        <w:rPr>
          <w:rFonts w:ascii="Book Antiqua" w:hAnsi="Book Antiqua"/>
        </w:rPr>
        <w:t xml:space="preserve"> 2017; </w:t>
      </w:r>
      <w:r w:rsidRPr="00D61673">
        <w:rPr>
          <w:rFonts w:ascii="Book Antiqua" w:hAnsi="Book Antiqua"/>
          <w:b/>
          <w:bCs/>
        </w:rPr>
        <w:t>27</w:t>
      </w:r>
      <w:r w:rsidRPr="00D61673">
        <w:rPr>
          <w:rFonts w:ascii="Book Antiqua" w:hAnsi="Book Antiqua"/>
        </w:rPr>
        <w:t>: 551-567 [PMID: 28918798 DOI: 10.1016/j.giec.2017.06.001]</w:t>
      </w:r>
    </w:p>
    <w:p w14:paraId="30D53746"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23 </w:t>
      </w:r>
      <w:r w:rsidRPr="00D61673">
        <w:rPr>
          <w:rFonts w:ascii="Book Antiqua" w:hAnsi="Book Antiqua"/>
          <w:b/>
          <w:bCs/>
        </w:rPr>
        <w:t>Iglesias-Garcia J</w:t>
      </w:r>
      <w:r w:rsidRPr="00D61673">
        <w:rPr>
          <w:rFonts w:ascii="Book Antiqua" w:hAnsi="Book Antiqua"/>
        </w:rPr>
        <w:t xml:space="preserve">, </w:t>
      </w:r>
      <w:proofErr w:type="spellStart"/>
      <w:r w:rsidRPr="00D61673">
        <w:rPr>
          <w:rFonts w:ascii="Book Antiqua" w:hAnsi="Book Antiqua"/>
        </w:rPr>
        <w:t>Lindkvist</w:t>
      </w:r>
      <w:proofErr w:type="spellEnd"/>
      <w:r w:rsidRPr="00D61673">
        <w:rPr>
          <w:rFonts w:ascii="Book Antiqua" w:hAnsi="Book Antiqua"/>
        </w:rPr>
        <w:t xml:space="preserve"> B, </w:t>
      </w:r>
      <w:proofErr w:type="spellStart"/>
      <w:r w:rsidRPr="00D61673">
        <w:rPr>
          <w:rFonts w:ascii="Book Antiqua" w:hAnsi="Book Antiqua"/>
        </w:rPr>
        <w:t>Lariño-Noia</w:t>
      </w:r>
      <w:proofErr w:type="spellEnd"/>
      <w:r w:rsidRPr="00D61673">
        <w:rPr>
          <w:rFonts w:ascii="Book Antiqua" w:hAnsi="Book Antiqua"/>
        </w:rPr>
        <w:t xml:space="preserve"> J</w:t>
      </w:r>
      <w:proofErr w:type="gramEnd"/>
      <w:r w:rsidRPr="00D61673">
        <w:rPr>
          <w:rFonts w:ascii="Book Antiqua" w:hAnsi="Book Antiqua"/>
        </w:rPr>
        <w:t xml:space="preserve">, </w:t>
      </w:r>
      <w:proofErr w:type="spellStart"/>
      <w:r w:rsidRPr="00D61673">
        <w:rPr>
          <w:rFonts w:ascii="Book Antiqua" w:hAnsi="Book Antiqua"/>
        </w:rPr>
        <w:t>Domínguez</w:t>
      </w:r>
      <w:proofErr w:type="spellEnd"/>
      <w:r w:rsidRPr="00D61673">
        <w:rPr>
          <w:rFonts w:ascii="Book Antiqua" w:hAnsi="Book Antiqua"/>
        </w:rPr>
        <w:t xml:space="preserve">-Muñoz JE. </w:t>
      </w:r>
      <w:proofErr w:type="gramStart"/>
      <w:r w:rsidRPr="00D61673">
        <w:rPr>
          <w:rFonts w:ascii="Book Antiqua" w:hAnsi="Book Antiqua"/>
        </w:rPr>
        <w:t xml:space="preserve">Endoscopic ultrasound </w:t>
      </w:r>
      <w:proofErr w:type="spellStart"/>
      <w:r w:rsidRPr="00D61673">
        <w:rPr>
          <w:rFonts w:ascii="Book Antiqua" w:hAnsi="Book Antiqua"/>
        </w:rPr>
        <w:t>elastography</w:t>
      </w:r>
      <w:proofErr w:type="spellEnd"/>
      <w:r w:rsidRPr="00D61673">
        <w:rPr>
          <w:rFonts w:ascii="Book Antiqua" w:hAnsi="Book Antiqua"/>
        </w:rPr>
        <w:t>.</w:t>
      </w:r>
      <w:proofErr w:type="gramEnd"/>
      <w:r w:rsidRPr="00D61673">
        <w:rPr>
          <w:rFonts w:ascii="Book Antiqua" w:hAnsi="Book Antiqua"/>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2012; </w:t>
      </w:r>
      <w:r w:rsidRPr="00D61673">
        <w:rPr>
          <w:rFonts w:ascii="Book Antiqua" w:hAnsi="Book Antiqua"/>
          <w:b/>
          <w:bCs/>
        </w:rPr>
        <w:t>1</w:t>
      </w:r>
      <w:r w:rsidRPr="00D61673">
        <w:rPr>
          <w:rFonts w:ascii="Book Antiqua" w:hAnsi="Book Antiqua"/>
        </w:rPr>
        <w:t>: 8-16 [PMID: 24949330 DOI: 10.7178/eus.01.003]</w:t>
      </w:r>
    </w:p>
    <w:p w14:paraId="7EB63CE9"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24 </w:t>
      </w:r>
      <w:r w:rsidRPr="00D61673">
        <w:rPr>
          <w:rFonts w:ascii="Book Antiqua" w:hAnsi="Book Antiqua"/>
          <w:b/>
          <w:bCs/>
        </w:rPr>
        <w:t>Dietrich CF</w:t>
      </w:r>
      <w:r w:rsidRPr="00D61673">
        <w:rPr>
          <w:rFonts w:ascii="Book Antiqua" w:hAnsi="Book Antiqua"/>
        </w:rPr>
        <w:t xml:space="preserve">, </w:t>
      </w:r>
      <w:proofErr w:type="spellStart"/>
      <w:r w:rsidRPr="00D61673">
        <w:rPr>
          <w:rFonts w:ascii="Book Antiqua" w:hAnsi="Book Antiqua"/>
        </w:rPr>
        <w:t>Cantisani</w:t>
      </w:r>
      <w:proofErr w:type="spellEnd"/>
      <w:r w:rsidRPr="00D61673">
        <w:rPr>
          <w:rFonts w:ascii="Book Antiqua" w:hAnsi="Book Antiqua"/>
        </w:rPr>
        <w:t xml:space="preserve"> V. Current status and perspectives of </w:t>
      </w:r>
      <w:proofErr w:type="spellStart"/>
      <w:r w:rsidRPr="00D61673">
        <w:rPr>
          <w:rFonts w:ascii="Book Antiqua" w:hAnsi="Book Antiqua"/>
        </w:rPr>
        <w:t>elastography</w:t>
      </w:r>
      <w:proofErr w:type="spellEnd"/>
      <w:r w:rsidRPr="00D61673">
        <w:rPr>
          <w:rFonts w:ascii="Book Antiqua" w:hAnsi="Book Antiqua"/>
        </w:rPr>
        <w:t>.</w:t>
      </w:r>
      <w:proofErr w:type="gramEnd"/>
      <w:r w:rsidRPr="00D61673">
        <w:rPr>
          <w:rFonts w:ascii="Book Antiqua" w:hAnsi="Book Antiqua"/>
        </w:rPr>
        <w:t xml:space="preserve"> </w:t>
      </w:r>
      <w:proofErr w:type="spellStart"/>
      <w:r w:rsidRPr="00D61673">
        <w:rPr>
          <w:rFonts w:ascii="Book Antiqua" w:hAnsi="Book Antiqua"/>
          <w:i/>
          <w:iCs/>
        </w:rPr>
        <w:t>Eur</w:t>
      </w:r>
      <w:proofErr w:type="spellEnd"/>
      <w:r w:rsidRPr="00D61673">
        <w:rPr>
          <w:rFonts w:ascii="Book Antiqua" w:hAnsi="Book Antiqua"/>
          <w:i/>
          <w:iCs/>
        </w:rPr>
        <w:t xml:space="preserve"> J </w:t>
      </w:r>
      <w:proofErr w:type="spellStart"/>
      <w:r w:rsidRPr="00D61673">
        <w:rPr>
          <w:rFonts w:ascii="Book Antiqua" w:hAnsi="Book Antiqua"/>
          <w:i/>
          <w:iCs/>
        </w:rPr>
        <w:t>Radiol</w:t>
      </w:r>
      <w:proofErr w:type="spellEnd"/>
      <w:r w:rsidRPr="00D61673">
        <w:rPr>
          <w:rFonts w:ascii="Book Antiqua" w:hAnsi="Book Antiqua"/>
        </w:rPr>
        <w:t xml:space="preserve"> 2014; </w:t>
      </w:r>
      <w:r w:rsidRPr="00D61673">
        <w:rPr>
          <w:rFonts w:ascii="Book Antiqua" w:hAnsi="Book Antiqua"/>
          <w:b/>
          <w:bCs/>
        </w:rPr>
        <w:t>83</w:t>
      </w:r>
      <w:r w:rsidRPr="00D61673">
        <w:rPr>
          <w:rFonts w:ascii="Book Antiqua" w:hAnsi="Book Antiqua"/>
        </w:rPr>
        <w:t>: 403-404 [PMID: 23540945 DOI: 10.1016/j.ejrad.2013.02.028]</w:t>
      </w:r>
    </w:p>
    <w:p w14:paraId="304BB799"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25 </w:t>
      </w:r>
      <w:r w:rsidRPr="00D61673">
        <w:rPr>
          <w:rFonts w:ascii="Book Antiqua" w:hAnsi="Book Antiqua"/>
          <w:b/>
          <w:bCs/>
        </w:rPr>
        <w:t>Havre RF</w:t>
      </w:r>
      <w:r w:rsidRPr="00D61673">
        <w:rPr>
          <w:rFonts w:ascii="Book Antiqua" w:hAnsi="Book Antiqua"/>
        </w:rPr>
        <w:t xml:space="preserve">, </w:t>
      </w:r>
      <w:proofErr w:type="spellStart"/>
      <w:r w:rsidRPr="00D61673">
        <w:rPr>
          <w:rFonts w:ascii="Book Antiqua" w:hAnsi="Book Antiqua"/>
        </w:rPr>
        <w:t>Elde</w:t>
      </w:r>
      <w:proofErr w:type="spellEnd"/>
      <w:r w:rsidRPr="00D61673">
        <w:rPr>
          <w:rFonts w:ascii="Book Antiqua" w:hAnsi="Book Antiqua"/>
        </w:rPr>
        <w:t xml:space="preserve"> E, </w:t>
      </w:r>
      <w:proofErr w:type="spellStart"/>
      <w:r w:rsidRPr="00D61673">
        <w:rPr>
          <w:rFonts w:ascii="Book Antiqua" w:hAnsi="Book Antiqua"/>
        </w:rPr>
        <w:t>Gilja</w:t>
      </w:r>
      <w:proofErr w:type="spellEnd"/>
      <w:r w:rsidRPr="00D61673">
        <w:rPr>
          <w:rFonts w:ascii="Book Antiqua" w:hAnsi="Book Antiqua"/>
        </w:rPr>
        <w:t xml:space="preserve"> OH, </w:t>
      </w:r>
      <w:proofErr w:type="spellStart"/>
      <w:r w:rsidRPr="00D61673">
        <w:rPr>
          <w:rFonts w:ascii="Book Antiqua" w:hAnsi="Book Antiqua"/>
        </w:rPr>
        <w:t>Odegaard</w:t>
      </w:r>
      <w:proofErr w:type="spellEnd"/>
      <w:r w:rsidRPr="00D61673">
        <w:rPr>
          <w:rFonts w:ascii="Book Antiqua" w:hAnsi="Book Antiqua"/>
        </w:rPr>
        <w:t xml:space="preserve"> S, </w:t>
      </w:r>
      <w:proofErr w:type="spellStart"/>
      <w:r w:rsidRPr="00D61673">
        <w:rPr>
          <w:rFonts w:ascii="Book Antiqua" w:hAnsi="Book Antiqua"/>
        </w:rPr>
        <w:t>Eide</w:t>
      </w:r>
      <w:proofErr w:type="spellEnd"/>
      <w:r w:rsidRPr="00D61673">
        <w:rPr>
          <w:rFonts w:ascii="Book Antiqua" w:hAnsi="Book Antiqua"/>
        </w:rPr>
        <w:t xml:space="preserve"> GE, </w:t>
      </w:r>
      <w:proofErr w:type="spellStart"/>
      <w:r w:rsidRPr="00D61673">
        <w:rPr>
          <w:rFonts w:ascii="Book Antiqua" w:hAnsi="Book Antiqua"/>
        </w:rPr>
        <w:t>Matre</w:t>
      </w:r>
      <w:proofErr w:type="spellEnd"/>
      <w:r w:rsidRPr="00D61673">
        <w:rPr>
          <w:rFonts w:ascii="Book Antiqua" w:hAnsi="Book Antiqua"/>
        </w:rPr>
        <w:t xml:space="preserve"> K, </w:t>
      </w:r>
      <w:proofErr w:type="spellStart"/>
      <w:r w:rsidRPr="00D61673">
        <w:rPr>
          <w:rFonts w:ascii="Book Antiqua" w:hAnsi="Book Antiqua"/>
        </w:rPr>
        <w:t>Nesje</w:t>
      </w:r>
      <w:proofErr w:type="spellEnd"/>
      <w:r w:rsidRPr="00D61673">
        <w:rPr>
          <w:rFonts w:ascii="Book Antiqua" w:hAnsi="Book Antiqua"/>
        </w:rPr>
        <w:t xml:space="preserve"> LB. Freehand real-time </w:t>
      </w:r>
      <w:proofErr w:type="spellStart"/>
      <w:r w:rsidRPr="00D61673">
        <w:rPr>
          <w:rFonts w:ascii="Book Antiqua" w:hAnsi="Book Antiqua"/>
        </w:rPr>
        <w:t>elastography</w:t>
      </w:r>
      <w:proofErr w:type="spellEnd"/>
      <w:r w:rsidRPr="00D61673">
        <w:rPr>
          <w:rFonts w:ascii="Book Antiqua" w:hAnsi="Book Antiqua"/>
        </w:rPr>
        <w:t xml:space="preserve">: impact of scanning parameters on image quality and in vitro intra- and </w:t>
      </w:r>
      <w:proofErr w:type="spellStart"/>
      <w:r w:rsidRPr="00D61673">
        <w:rPr>
          <w:rFonts w:ascii="Book Antiqua" w:hAnsi="Book Antiqua"/>
        </w:rPr>
        <w:t>interobserver</w:t>
      </w:r>
      <w:proofErr w:type="spellEnd"/>
      <w:r w:rsidRPr="00D61673">
        <w:rPr>
          <w:rFonts w:ascii="Book Antiqua" w:hAnsi="Book Antiqua"/>
        </w:rPr>
        <w:t xml:space="preserve"> validations. </w:t>
      </w:r>
      <w:r w:rsidRPr="00D61673">
        <w:rPr>
          <w:rFonts w:ascii="Book Antiqua" w:hAnsi="Book Antiqua"/>
          <w:i/>
          <w:iCs/>
        </w:rPr>
        <w:t xml:space="preserve">Ultrasound Med </w:t>
      </w:r>
      <w:proofErr w:type="spellStart"/>
      <w:r w:rsidRPr="00D61673">
        <w:rPr>
          <w:rFonts w:ascii="Book Antiqua" w:hAnsi="Book Antiqua"/>
          <w:i/>
          <w:iCs/>
        </w:rPr>
        <w:t>Biol</w:t>
      </w:r>
      <w:proofErr w:type="spellEnd"/>
      <w:r w:rsidRPr="00D61673">
        <w:rPr>
          <w:rFonts w:ascii="Book Antiqua" w:hAnsi="Book Antiqua"/>
        </w:rPr>
        <w:t xml:space="preserve"> 2008; </w:t>
      </w:r>
      <w:r w:rsidRPr="00D61673">
        <w:rPr>
          <w:rFonts w:ascii="Book Antiqua" w:hAnsi="Book Antiqua"/>
          <w:b/>
          <w:bCs/>
        </w:rPr>
        <w:t>34</w:t>
      </w:r>
      <w:r w:rsidRPr="00D61673">
        <w:rPr>
          <w:rFonts w:ascii="Book Antiqua" w:hAnsi="Book Antiqua"/>
        </w:rPr>
        <w:t>: 1638-1650 [PMID: 18524458 DOI: 10.1016/j.ultrasmedbio.2008.03.009]</w:t>
      </w:r>
    </w:p>
    <w:p w14:paraId="63CF3349" w14:textId="5C7C044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26 </w:t>
      </w:r>
      <w:proofErr w:type="spellStart"/>
      <w:r w:rsidR="00BC0A14" w:rsidRPr="00D61673">
        <w:rPr>
          <w:rFonts w:ascii="Book Antiqua" w:hAnsi="Book Antiqua"/>
          <w:b/>
        </w:rPr>
        <w:t>Knauth</w:t>
      </w:r>
      <w:proofErr w:type="spellEnd"/>
      <w:r w:rsidR="00BC0A14" w:rsidRPr="00D61673">
        <w:rPr>
          <w:rFonts w:ascii="Book Antiqua" w:hAnsi="Book Antiqua"/>
          <w:b/>
        </w:rPr>
        <w:t xml:space="preserve"> Meadows A,</w:t>
      </w:r>
      <w:r w:rsidR="00BC0A14" w:rsidRPr="00D61673">
        <w:rPr>
          <w:rFonts w:ascii="Book Antiqua" w:hAnsi="Book Antiqua"/>
        </w:rPr>
        <w:t xml:space="preserve"> </w:t>
      </w:r>
      <w:proofErr w:type="spellStart"/>
      <w:r w:rsidR="00BC0A14" w:rsidRPr="00D61673">
        <w:rPr>
          <w:rFonts w:ascii="Book Antiqua" w:hAnsi="Book Antiqua"/>
        </w:rPr>
        <w:t>Ordovas</w:t>
      </w:r>
      <w:proofErr w:type="spellEnd"/>
      <w:r w:rsidR="00BC0A14" w:rsidRPr="00D61673">
        <w:rPr>
          <w:rFonts w:ascii="Book Antiqua" w:hAnsi="Book Antiqua"/>
        </w:rPr>
        <w:t xml:space="preserve"> K, Higgins CB, Reddy GP. </w:t>
      </w:r>
      <w:proofErr w:type="gramStart"/>
      <w:r w:rsidR="00BC0A14" w:rsidRPr="00D61673">
        <w:rPr>
          <w:rFonts w:ascii="Book Antiqua" w:hAnsi="Book Antiqua"/>
        </w:rPr>
        <w:t>Magnetic resonance imaging in the adult with congenital heart disease.</w:t>
      </w:r>
      <w:proofErr w:type="gramEnd"/>
      <w:r w:rsidR="00BC0A14" w:rsidRPr="00D61673">
        <w:rPr>
          <w:rFonts w:ascii="Book Antiqua" w:hAnsi="Book Antiqua"/>
        </w:rPr>
        <w:t xml:space="preserve"> </w:t>
      </w:r>
      <w:proofErr w:type="spellStart"/>
      <w:r w:rsidR="00BC0A14" w:rsidRPr="00D61673">
        <w:rPr>
          <w:rFonts w:ascii="Book Antiqua" w:hAnsi="Book Antiqua"/>
          <w:i/>
        </w:rPr>
        <w:t>Semin</w:t>
      </w:r>
      <w:proofErr w:type="spellEnd"/>
      <w:r w:rsidR="00BC0A14" w:rsidRPr="00D61673">
        <w:rPr>
          <w:rFonts w:ascii="Book Antiqua" w:hAnsi="Book Antiqua"/>
          <w:i/>
        </w:rPr>
        <w:t xml:space="preserve"> </w:t>
      </w:r>
      <w:proofErr w:type="spellStart"/>
      <w:r w:rsidR="00BC0A14" w:rsidRPr="00D61673">
        <w:rPr>
          <w:rFonts w:ascii="Book Antiqua" w:hAnsi="Book Antiqua"/>
          <w:i/>
        </w:rPr>
        <w:t>Roentgenol</w:t>
      </w:r>
      <w:proofErr w:type="spellEnd"/>
      <w:r w:rsidR="00BC0A14" w:rsidRPr="00B57590">
        <w:rPr>
          <w:rFonts w:ascii="Book Antiqua" w:hAnsi="Book Antiqua"/>
        </w:rPr>
        <w:t xml:space="preserve"> </w:t>
      </w:r>
      <w:r w:rsidR="00BC0A14" w:rsidRPr="00D61673">
        <w:rPr>
          <w:rFonts w:ascii="Book Antiqua" w:hAnsi="Book Antiqua"/>
        </w:rPr>
        <w:t>2008;</w:t>
      </w:r>
      <w:r w:rsidR="00BC0A14" w:rsidRPr="00D61673">
        <w:rPr>
          <w:rFonts w:ascii="Book Antiqua" w:hAnsi="Book Antiqua"/>
          <w:lang w:eastAsia="zh-CN"/>
        </w:rPr>
        <w:t xml:space="preserve"> </w:t>
      </w:r>
      <w:r w:rsidR="00BC0A14" w:rsidRPr="00D61673">
        <w:rPr>
          <w:rFonts w:ascii="Book Antiqua" w:hAnsi="Book Antiqua"/>
          <w:b/>
        </w:rPr>
        <w:t>43:</w:t>
      </w:r>
      <w:r w:rsidR="00BC0A14" w:rsidRPr="00D61673">
        <w:rPr>
          <w:rFonts w:ascii="Book Antiqua" w:hAnsi="Book Antiqua"/>
          <w:lang w:eastAsia="zh-CN"/>
        </w:rPr>
        <w:t xml:space="preserve"> </w:t>
      </w:r>
      <w:r w:rsidR="00BC0A14" w:rsidRPr="00D61673">
        <w:rPr>
          <w:rFonts w:ascii="Book Antiqua" w:hAnsi="Book Antiqua"/>
        </w:rPr>
        <w:t>246-</w:t>
      </w:r>
      <w:r w:rsidR="00BC0A14" w:rsidRPr="00D61673">
        <w:rPr>
          <w:rFonts w:ascii="Book Antiqua" w:hAnsi="Book Antiqua"/>
          <w:lang w:eastAsia="zh-CN"/>
        </w:rPr>
        <w:t>2</w:t>
      </w:r>
      <w:r w:rsidR="00BC0A14" w:rsidRPr="00D61673">
        <w:rPr>
          <w:rFonts w:ascii="Book Antiqua" w:hAnsi="Book Antiqua"/>
        </w:rPr>
        <w:t xml:space="preserve">58 </w:t>
      </w:r>
      <w:r w:rsidR="00BC0A14" w:rsidRPr="00D61673">
        <w:rPr>
          <w:rFonts w:ascii="Book Antiqua" w:hAnsi="Book Antiqua"/>
          <w:lang w:eastAsia="zh-CN"/>
        </w:rPr>
        <w:t>[</w:t>
      </w:r>
      <w:r w:rsidR="00BC0A14" w:rsidRPr="00D61673">
        <w:rPr>
          <w:rFonts w:ascii="Book Antiqua" w:hAnsi="Book Antiqua"/>
        </w:rPr>
        <w:t>PMID: 18486685</w:t>
      </w:r>
      <w:r w:rsidR="00BC0A14" w:rsidRPr="00D61673">
        <w:rPr>
          <w:rFonts w:ascii="Book Antiqua" w:hAnsi="Book Antiqua"/>
          <w:lang w:eastAsia="zh-CN"/>
        </w:rPr>
        <w:t xml:space="preserve"> DOI</w:t>
      </w:r>
      <w:r w:rsidR="00BC0A14" w:rsidRPr="00D61673">
        <w:rPr>
          <w:rFonts w:ascii="Book Antiqua" w:hAnsi="Book Antiqua"/>
        </w:rPr>
        <w:t>: 10.1053/j.ro.2008.02.009</w:t>
      </w:r>
      <w:r w:rsidR="00BC0A14" w:rsidRPr="00D61673">
        <w:rPr>
          <w:rFonts w:ascii="Book Antiqua" w:hAnsi="Book Antiqua"/>
          <w:lang w:eastAsia="zh-CN"/>
        </w:rPr>
        <w:t>]</w:t>
      </w:r>
      <w:r w:rsidR="00BC0A14" w:rsidRPr="00D61673">
        <w:rPr>
          <w:rFonts w:ascii="Book Antiqua" w:hAnsi="Book Antiqua"/>
        </w:rPr>
        <w:t xml:space="preserve"> </w:t>
      </w:r>
    </w:p>
    <w:p w14:paraId="1EEF5508"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27 </w:t>
      </w:r>
      <w:r w:rsidRPr="00D61673">
        <w:rPr>
          <w:rFonts w:ascii="Book Antiqua" w:hAnsi="Book Antiqua"/>
          <w:b/>
          <w:bCs/>
        </w:rPr>
        <w:t>Iglesias-Garcia J</w:t>
      </w:r>
      <w:r w:rsidRPr="00D61673">
        <w:rPr>
          <w:rFonts w:ascii="Book Antiqua" w:hAnsi="Book Antiqua"/>
        </w:rPr>
        <w:t xml:space="preserve">, </w:t>
      </w:r>
      <w:proofErr w:type="spellStart"/>
      <w:r w:rsidRPr="00D61673">
        <w:rPr>
          <w:rFonts w:ascii="Book Antiqua" w:hAnsi="Book Antiqua"/>
        </w:rPr>
        <w:t>Lindkvist</w:t>
      </w:r>
      <w:proofErr w:type="spellEnd"/>
      <w:r w:rsidRPr="00D61673">
        <w:rPr>
          <w:rFonts w:ascii="Book Antiqua" w:hAnsi="Book Antiqua"/>
        </w:rPr>
        <w:t xml:space="preserve"> B, </w:t>
      </w:r>
      <w:proofErr w:type="spellStart"/>
      <w:r w:rsidRPr="00D61673">
        <w:rPr>
          <w:rFonts w:ascii="Book Antiqua" w:hAnsi="Book Antiqua"/>
        </w:rPr>
        <w:t>Lariño-Noia</w:t>
      </w:r>
      <w:proofErr w:type="spellEnd"/>
      <w:r w:rsidRPr="00D61673">
        <w:rPr>
          <w:rFonts w:ascii="Book Antiqua" w:hAnsi="Book Antiqua"/>
        </w:rPr>
        <w:t xml:space="preserve"> J</w:t>
      </w:r>
      <w:proofErr w:type="gramEnd"/>
      <w:r w:rsidRPr="00D61673">
        <w:rPr>
          <w:rFonts w:ascii="Book Antiqua" w:hAnsi="Book Antiqua"/>
        </w:rPr>
        <w:t xml:space="preserve">, </w:t>
      </w:r>
      <w:proofErr w:type="spellStart"/>
      <w:r w:rsidRPr="00D61673">
        <w:rPr>
          <w:rFonts w:ascii="Book Antiqua" w:hAnsi="Book Antiqua"/>
        </w:rPr>
        <w:t>Abdulkader-Nallib</w:t>
      </w:r>
      <w:proofErr w:type="spellEnd"/>
      <w:r w:rsidRPr="00D61673">
        <w:rPr>
          <w:rFonts w:ascii="Book Antiqua" w:hAnsi="Book Antiqua"/>
        </w:rPr>
        <w:t xml:space="preserve"> I, Dominguez-Muñoz JE. Differential diagnosis of solid pancreatic masses: contrast-enhanced harmonic (CEH-EUS), quantitative-</w:t>
      </w:r>
      <w:proofErr w:type="spellStart"/>
      <w:r w:rsidRPr="00D61673">
        <w:rPr>
          <w:rFonts w:ascii="Book Antiqua" w:hAnsi="Book Antiqua"/>
        </w:rPr>
        <w:t>elastography</w:t>
      </w:r>
      <w:proofErr w:type="spellEnd"/>
      <w:r w:rsidRPr="00D61673">
        <w:rPr>
          <w:rFonts w:ascii="Book Antiqua" w:hAnsi="Book Antiqua"/>
        </w:rPr>
        <w:t xml:space="preserve"> (QE-EUS), or both? </w:t>
      </w:r>
      <w:r w:rsidRPr="00D61673">
        <w:rPr>
          <w:rFonts w:ascii="Book Antiqua" w:hAnsi="Book Antiqua"/>
          <w:i/>
          <w:iCs/>
        </w:rPr>
        <w:t xml:space="preserve">United European </w:t>
      </w:r>
      <w:proofErr w:type="spellStart"/>
      <w:r w:rsidRPr="00D61673">
        <w:rPr>
          <w:rFonts w:ascii="Book Antiqua" w:hAnsi="Book Antiqua"/>
          <w:i/>
          <w:iCs/>
        </w:rPr>
        <w:t>Gastroenterol</w:t>
      </w:r>
      <w:proofErr w:type="spellEnd"/>
      <w:r w:rsidRPr="00D61673">
        <w:rPr>
          <w:rFonts w:ascii="Book Antiqua" w:hAnsi="Book Antiqua"/>
          <w:i/>
          <w:iCs/>
        </w:rPr>
        <w:t xml:space="preserve"> J</w:t>
      </w:r>
      <w:r w:rsidRPr="00D61673">
        <w:rPr>
          <w:rFonts w:ascii="Book Antiqua" w:hAnsi="Book Antiqua"/>
        </w:rPr>
        <w:t xml:space="preserve"> 2017; </w:t>
      </w:r>
      <w:r w:rsidRPr="00D61673">
        <w:rPr>
          <w:rFonts w:ascii="Book Antiqua" w:hAnsi="Book Antiqua"/>
          <w:b/>
          <w:bCs/>
        </w:rPr>
        <w:t>5</w:t>
      </w:r>
      <w:r w:rsidRPr="00D61673">
        <w:rPr>
          <w:rFonts w:ascii="Book Antiqua" w:hAnsi="Book Antiqua"/>
        </w:rPr>
        <w:t>: 236-246 [PMID: 28344791 DOI: 10.1177/2050640616640635]</w:t>
      </w:r>
    </w:p>
    <w:p w14:paraId="5E9DE1C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28 </w:t>
      </w:r>
      <w:r w:rsidRPr="00D61673">
        <w:rPr>
          <w:rFonts w:ascii="Book Antiqua" w:hAnsi="Book Antiqua"/>
          <w:b/>
          <w:bCs/>
        </w:rPr>
        <w:t>Kitano M</w:t>
      </w:r>
      <w:r w:rsidRPr="00D61673">
        <w:rPr>
          <w:rFonts w:ascii="Book Antiqua" w:hAnsi="Book Antiqua"/>
        </w:rPr>
        <w:t xml:space="preserve">, Yamashita Y. New Imaging Techniques for Endoscopic Ultrasonography: Contrast-Enhanced Endoscopic Ultrasonography.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 Am</w:t>
      </w:r>
      <w:r w:rsidRPr="00D61673">
        <w:rPr>
          <w:rFonts w:ascii="Book Antiqua" w:hAnsi="Book Antiqua"/>
        </w:rPr>
        <w:t xml:space="preserve"> 2017; </w:t>
      </w:r>
      <w:r w:rsidRPr="00D61673">
        <w:rPr>
          <w:rFonts w:ascii="Book Antiqua" w:hAnsi="Book Antiqua"/>
          <w:b/>
          <w:bCs/>
        </w:rPr>
        <w:t>27</w:t>
      </w:r>
      <w:r w:rsidRPr="00D61673">
        <w:rPr>
          <w:rFonts w:ascii="Book Antiqua" w:hAnsi="Book Antiqua"/>
        </w:rPr>
        <w:t>: 569-583 [PMID: 28918799 DOI: 10.1016/j.giec.2017.06.002]</w:t>
      </w:r>
    </w:p>
    <w:p w14:paraId="69EA9EC0"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29 </w:t>
      </w:r>
      <w:r w:rsidRPr="00D61673">
        <w:rPr>
          <w:rFonts w:ascii="Book Antiqua" w:hAnsi="Book Antiqua"/>
          <w:b/>
          <w:bCs/>
        </w:rPr>
        <w:t>Dietrich CF</w:t>
      </w:r>
      <w:r w:rsidRPr="00D61673">
        <w:rPr>
          <w:rFonts w:ascii="Book Antiqua" w:hAnsi="Book Antiqua"/>
        </w:rPr>
        <w:t xml:space="preserve">, Sharma M, </w:t>
      </w:r>
      <w:proofErr w:type="spellStart"/>
      <w:r w:rsidRPr="00D61673">
        <w:rPr>
          <w:rFonts w:ascii="Book Antiqua" w:hAnsi="Book Antiqua"/>
        </w:rPr>
        <w:t>Hocke</w:t>
      </w:r>
      <w:proofErr w:type="spellEnd"/>
      <w:r w:rsidRPr="00D61673">
        <w:rPr>
          <w:rFonts w:ascii="Book Antiqua" w:hAnsi="Book Antiqua"/>
        </w:rPr>
        <w:t xml:space="preserve"> M. Contrast-enhanced endoscopic ultrasound.</w:t>
      </w:r>
      <w:proofErr w:type="gramEnd"/>
      <w:r w:rsidRPr="00D61673">
        <w:rPr>
          <w:rFonts w:ascii="Book Antiqua" w:hAnsi="Book Antiqua"/>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2012; </w:t>
      </w:r>
      <w:r w:rsidRPr="00D61673">
        <w:rPr>
          <w:rFonts w:ascii="Book Antiqua" w:hAnsi="Book Antiqua"/>
          <w:b/>
          <w:bCs/>
        </w:rPr>
        <w:t>1</w:t>
      </w:r>
      <w:r w:rsidRPr="00D61673">
        <w:rPr>
          <w:rFonts w:ascii="Book Antiqua" w:hAnsi="Book Antiqua"/>
        </w:rPr>
        <w:t>: 130-136 [PMID: 24949350 DOI: 10.7178/eus.03.003]</w:t>
      </w:r>
    </w:p>
    <w:p w14:paraId="68D90C55" w14:textId="03D8B62B" w:rsidR="00892001" w:rsidRPr="00D61673" w:rsidRDefault="00892001" w:rsidP="00892001">
      <w:pPr>
        <w:spacing w:line="360" w:lineRule="auto"/>
        <w:jc w:val="both"/>
        <w:rPr>
          <w:rFonts w:ascii="Book Antiqua" w:hAnsi="Book Antiqua"/>
          <w:lang w:eastAsia="zh-CN"/>
        </w:rPr>
      </w:pPr>
      <w:proofErr w:type="gramStart"/>
      <w:r w:rsidRPr="00AF5F5A">
        <w:rPr>
          <w:rFonts w:ascii="Book Antiqua" w:hAnsi="Book Antiqua"/>
        </w:rPr>
        <w:t xml:space="preserve">30 </w:t>
      </w:r>
      <w:proofErr w:type="spellStart"/>
      <w:r w:rsidRPr="00AF5F5A">
        <w:rPr>
          <w:rFonts w:ascii="Book Antiqua" w:hAnsi="Book Antiqua"/>
          <w:b/>
          <w:bCs/>
        </w:rPr>
        <w:t>Baert</w:t>
      </w:r>
      <w:proofErr w:type="spellEnd"/>
      <w:r w:rsidRPr="00AF5F5A">
        <w:rPr>
          <w:rFonts w:ascii="Book Antiqua" w:hAnsi="Book Antiqua"/>
          <w:b/>
          <w:bCs/>
        </w:rPr>
        <w:t xml:space="preserve"> A</w:t>
      </w:r>
      <w:r w:rsidRPr="00AF5F5A">
        <w:rPr>
          <w:rFonts w:ascii="Book Antiqua" w:hAnsi="Book Antiqua"/>
          <w:bCs/>
        </w:rPr>
        <w:t>,</w:t>
      </w:r>
      <w:r w:rsidRPr="00AF5F5A">
        <w:rPr>
          <w:rFonts w:ascii="Book Antiqua" w:hAnsi="Book Antiqua"/>
        </w:rPr>
        <w:t xml:space="preserve"> Sartor K. Contrast media in ultrasonography.</w:t>
      </w:r>
      <w:proofErr w:type="gramEnd"/>
      <w:r w:rsidRPr="00AF5F5A">
        <w:rPr>
          <w:rFonts w:ascii="Book Antiqua" w:hAnsi="Book Antiqua"/>
        </w:rPr>
        <w:t xml:space="preserve"> In: </w:t>
      </w:r>
      <w:proofErr w:type="spellStart"/>
      <w:r w:rsidRPr="00AF5F5A">
        <w:rPr>
          <w:rFonts w:ascii="Book Antiqua" w:hAnsi="Book Antiqua"/>
        </w:rPr>
        <w:t>Quaia</w:t>
      </w:r>
      <w:proofErr w:type="spellEnd"/>
      <w:r w:rsidRPr="00AF5F5A">
        <w:rPr>
          <w:rFonts w:ascii="Book Antiqua" w:hAnsi="Book Antiqua"/>
        </w:rPr>
        <w:t xml:space="preserve"> E, editor Basic principles and clinical applications</w:t>
      </w:r>
      <w:r w:rsidR="00CC3686" w:rsidRPr="00AF5F5A">
        <w:rPr>
          <w:rFonts w:ascii="Book Antiqua" w:hAnsi="Book Antiqua"/>
        </w:rPr>
        <w:t>.</w:t>
      </w:r>
      <w:r w:rsidRPr="00AF5F5A">
        <w:rPr>
          <w:rFonts w:ascii="Book Antiqua" w:hAnsi="Book Antiqua"/>
        </w:rPr>
        <w:t xml:space="preserve"> 1</w:t>
      </w:r>
      <w:r w:rsidRPr="00AF5F5A">
        <w:rPr>
          <w:rFonts w:ascii="Book Antiqua" w:hAnsi="Book Antiqua"/>
          <w:vertAlign w:val="superscript"/>
        </w:rPr>
        <w:t>st</w:t>
      </w:r>
      <w:r w:rsidRPr="00AF5F5A">
        <w:rPr>
          <w:rFonts w:ascii="Book Antiqua" w:hAnsi="Book Antiqua"/>
        </w:rPr>
        <w:t xml:space="preserve"> ed</w:t>
      </w:r>
      <w:r w:rsidR="00155691" w:rsidRPr="00AF5F5A">
        <w:rPr>
          <w:rFonts w:ascii="Book Antiqua" w:hAnsi="Book Antiqua"/>
          <w:lang w:eastAsia="zh-CN"/>
        </w:rPr>
        <w:t>.</w:t>
      </w:r>
      <w:r w:rsidRPr="00AF5F5A">
        <w:rPr>
          <w:rFonts w:ascii="Book Antiqua" w:hAnsi="Book Antiqua"/>
        </w:rPr>
        <w:t xml:space="preserve"> B</w:t>
      </w:r>
      <w:r w:rsidR="00155691" w:rsidRPr="00AF5F5A">
        <w:rPr>
          <w:rFonts w:ascii="Book Antiqua" w:hAnsi="Book Antiqua"/>
        </w:rPr>
        <w:t>erlin: Springer</w:t>
      </w:r>
      <w:r w:rsidR="00CC3686" w:rsidRPr="00AF5F5A">
        <w:rPr>
          <w:rFonts w:ascii="Book Antiqua" w:hAnsi="Book Antiqua"/>
        </w:rPr>
        <w:t>,</w:t>
      </w:r>
      <w:r w:rsidR="00155691" w:rsidRPr="00AF5F5A">
        <w:rPr>
          <w:rFonts w:ascii="Book Antiqua" w:hAnsi="Book Antiqua"/>
        </w:rPr>
        <w:t xml:space="preserve"> 2005</w:t>
      </w:r>
      <w:r w:rsidR="00155691" w:rsidRPr="00AF5F5A">
        <w:rPr>
          <w:rFonts w:ascii="Book Antiqua" w:hAnsi="Book Antiqua"/>
          <w:lang w:eastAsia="zh-CN"/>
        </w:rPr>
        <w:t>:</w:t>
      </w:r>
      <w:r w:rsidR="00155691" w:rsidRPr="00AF5F5A">
        <w:rPr>
          <w:rFonts w:ascii="Book Antiqua" w:hAnsi="Book Antiqua"/>
        </w:rPr>
        <w:t xml:space="preserve"> 3</w:t>
      </w:r>
      <w:r w:rsidR="00CC3686" w:rsidRPr="00AF5F5A">
        <w:rPr>
          <w:rFonts w:ascii="Book Antiqua" w:hAnsi="Book Antiqua"/>
        </w:rPr>
        <w:t>-</w:t>
      </w:r>
      <w:r w:rsidR="00155691" w:rsidRPr="00AF5F5A">
        <w:rPr>
          <w:rFonts w:ascii="Book Antiqua" w:hAnsi="Book Antiqua"/>
        </w:rPr>
        <w:t>14</w:t>
      </w:r>
    </w:p>
    <w:p w14:paraId="69BAF7E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31 </w:t>
      </w:r>
      <w:r w:rsidRPr="00D61673">
        <w:rPr>
          <w:rFonts w:ascii="Book Antiqua" w:hAnsi="Book Antiqua"/>
          <w:b/>
          <w:bCs/>
        </w:rPr>
        <w:t>Alvarez-Sánchez MV</w:t>
      </w:r>
      <w:r w:rsidRPr="00D61673">
        <w:rPr>
          <w:rFonts w:ascii="Book Antiqua" w:hAnsi="Book Antiqua"/>
        </w:rPr>
        <w:t xml:space="preserve">, Napoléon B. Contrast-enhanced harmonic endoscopic ultrasound imaging: basic principles, present situation and future perspectives.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2014; </w:t>
      </w:r>
      <w:r w:rsidRPr="00D61673">
        <w:rPr>
          <w:rFonts w:ascii="Book Antiqua" w:hAnsi="Book Antiqua"/>
          <w:b/>
          <w:bCs/>
        </w:rPr>
        <w:t>20</w:t>
      </w:r>
      <w:r w:rsidRPr="00D61673">
        <w:rPr>
          <w:rFonts w:ascii="Book Antiqua" w:hAnsi="Book Antiqua"/>
        </w:rPr>
        <w:t>: 15549-15563 [PMID: 25400439 DOI: 10.3748/wjg.v20.i42.15549]</w:t>
      </w:r>
    </w:p>
    <w:p w14:paraId="44C4A59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32 </w:t>
      </w:r>
      <w:proofErr w:type="spellStart"/>
      <w:r w:rsidRPr="00D61673">
        <w:rPr>
          <w:rFonts w:ascii="Book Antiqua" w:hAnsi="Book Antiqua"/>
          <w:b/>
          <w:bCs/>
        </w:rPr>
        <w:t>Hocke</w:t>
      </w:r>
      <w:proofErr w:type="spellEnd"/>
      <w:r w:rsidRPr="00D61673">
        <w:rPr>
          <w:rFonts w:ascii="Book Antiqua" w:hAnsi="Book Antiqua"/>
          <w:b/>
          <w:bCs/>
        </w:rPr>
        <w:t xml:space="preserve"> M</w:t>
      </w:r>
      <w:r w:rsidRPr="00D61673">
        <w:rPr>
          <w:rFonts w:ascii="Book Antiqua" w:hAnsi="Book Antiqua"/>
        </w:rPr>
        <w:t xml:space="preserve">, </w:t>
      </w:r>
      <w:proofErr w:type="spellStart"/>
      <w:r w:rsidRPr="00D61673">
        <w:rPr>
          <w:rFonts w:ascii="Book Antiqua" w:hAnsi="Book Antiqua"/>
        </w:rPr>
        <w:t>Ignee</w:t>
      </w:r>
      <w:proofErr w:type="spellEnd"/>
      <w:r w:rsidRPr="00D61673">
        <w:rPr>
          <w:rFonts w:ascii="Book Antiqua" w:hAnsi="Book Antiqua"/>
        </w:rPr>
        <w:t xml:space="preserve"> A, Dietrich C. Role of contrast-enhanced endoscopic ultrasound in lymph nodes.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2017; </w:t>
      </w:r>
      <w:r w:rsidRPr="00D61673">
        <w:rPr>
          <w:rFonts w:ascii="Book Antiqua" w:hAnsi="Book Antiqua"/>
          <w:b/>
          <w:bCs/>
        </w:rPr>
        <w:t>6</w:t>
      </w:r>
      <w:r w:rsidRPr="00D61673">
        <w:rPr>
          <w:rFonts w:ascii="Book Antiqua" w:hAnsi="Book Antiqua"/>
        </w:rPr>
        <w:t>: 4-11 [PMID: 28218194 DOI: 10.4103/2303-9027.190929]</w:t>
      </w:r>
    </w:p>
    <w:p w14:paraId="471181C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33 </w:t>
      </w:r>
      <w:proofErr w:type="spellStart"/>
      <w:r w:rsidRPr="00D61673">
        <w:rPr>
          <w:rFonts w:ascii="Book Antiqua" w:hAnsi="Book Antiqua"/>
          <w:b/>
          <w:bCs/>
        </w:rPr>
        <w:t>Lencioni</w:t>
      </w:r>
      <w:proofErr w:type="spellEnd"/>
      <w:r w:rsidRPr="00D61673">
        <w:rPr>
          <w:rFonts w:ascii="Book Antiqua" w:hAnsi="Book Antiqua"/>
          <w:b/>
          <w:bCs/>
        </w:rPr>
        <w:t xml:space="preserve"> R</w:t>
      </w:r>
      <w:r w:rsidRPr="00D61673">
        <w:rPr>
          <w:rFonts w:ascii="Book Antiqua" w:hAnsi="Book Antiqua"/>
        </w:rPr>
        <w:t xml:space="preserve">, </w:t>
      </w:r>
      <w:proofErr w:type="spellStart"/>
      <w:r w:rsidRPr="00D61673">
        <w:rPr>
          <w:rFonts w:ascii="Book Antiqua" w:hAnsi="Book Antiqua"/>
        </w:rPr>
        <w:t>Cioni</w:t>
      </w:r>
      <w:proofErr w:type="spellEnd"/>
      <w:r w:rsidRPr="00D61673">
        <w:rPr>
          <w:rFonts w:ascii="Book Antiqua" w:hAnsi="Book Antiqua"/>
        </w:rPr>
        <w:t xml:space="preserve"> D, </w:t>
      </w:r>
      <w:proofErr w:type="spellStart"/>
      <w:r w:rsidRPr="00D61673">
        <w:rPr>
          <w:rFonts w:ascii="Book Antiqua" w:hAnsi="Book Antiqua"/>
        </w:rPr>
        <w:t>Bartolozzi</w:t>
      </w:r>
      <w:proofErr w:type="spellEnd"/>
      <w:r w:rsidRPr="00D61673">
        <w:rPr>
          <w:rFonts w:ascii="Book Antiqua" w:hAnsi="Book Antiqua"/>
        </w:rPr>
        <w:t xml:space="preserve"> C. Tissue harmonic and contrast-specific imaging: back to gray scale in ultrasound. </w:t>
      </w:r>
      <w:proofErr w:type="spellStart"/>
      <w:r w:rsidRPr="00D61673">
        <w:rPr>
          <w:rFonts w:ascii="Book Antiqua" w:hAnsi="Book Antiqua"/>
          <w:i/>
          <w:iCs/>
        </w:rPr>
        <w:t>Eur</w:t>
      </w:r>
      <w:proofErr w:type="spellEnd"/>
      <w:r w:rsidRPr="00D61673">
        <w:rPr>
          <w:rFonts w:ascii="Book Antiqua" w:hAnsi="Book Antiqua"/>
          <w:i/>
          <w:iCs/>
        </w:rPr>
        <w:t xml:space="preserve"> </w:t>
      </w:r>
      <w:proofErr w:type="spellStart"/>
      <w:r w:rsidRPr="00D61673">
        <w:rPr>
          <w:rFonts w:ascii="Book Antiqua" w:hAnsi="Book Antiqua"/>
          <w:i/>
          <w:iCs/>
        </w:rPr>
        <w:t>Radiol</w:t>
      </w:r>
      <w:proofErr w:type="spellEnd"/>
      <w:r w:rsidRPr="00D61673">
        <w:rPr>
          <w:rFonts w:ascii="Book Antiqua" w:hAnsi="Book Antiqua"/>
        </w:rPr>
        <w:t xml:space="preserve"> 2002; </w:t>
      </w:r>
      <w:r w:rsidRPr="00D61673">
        <w:rPr>
          <w:rFonts w:ascii="Book Antiqua" w:hAnsi="Book Antiqua"/>
          <w:b/>
          <w:bCs/>
        </w:rPr>
        <w:t>12</w:t>
      </w:r>
      <w:r w:rsidRPr="00D61673">
        <w:rPr>
          <w:rFonts w:ascii="Book Antiqua" w:hAnsi="Book Antiqua"/>
        </w:rPr>
        <w:t>: 151-165 [PMID: 11868093 DOI: 10.1007/s003300101022]</w:t>
      </w:r>
    </w:p>
    <w:p w14:paraId="05AD573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34 </w:t>
      </w:r>
      <w:r w:rsidRPr="00D61673">
        <w:rPr>
          <w:rFonts w:ascii="Book Antiqua" w:hAnsi="Book Antiqua"/>
          <w:b/>
          <w:bCs/>
        </w:rPr>
        <w:t>Kitano M</w:t>
      </w:r>
      <w:r w:rsidRPr="00D61673">
        <w:rPr>
          <w:rFonts w:ascii="Book Antiqua" w:hAnsi="Book Antiqua"/>
        </w:rPr>
        <w:t xml:space="preserve">, Sakamoto H, Matsui U, Ito Y, </w:t>
      </w:r>
      <w:proofErr w:type="spellStart"/>
      <w:r w:rsidRPr="00D61673">
        <w:rPr>
          <w:rFonts w:ascii="Book Antiqua" w:hAnsi="Book Antiqua"/>
        </w:rPr>
        <w:t>Maekawa</w:t>
      </w:r>
      <w:proofErr w:type="spellEnd"/>
      <w:r w:rsidRPr="00D61673">
        <w:rPr>
          <w:rFonts w:ascii="Book Antiqua" w:hAnsi="Book Antiqua"/>
        </w:rPr>
        <w:t xml:space="preserve"> K, von </w:t>
      </w:r>
      <w:proofErr w:type="spellStart"/>
      <w:r w:rsidRPr="00D61673">
        <w:rPr>
          <w:rFonts w:ascii="Book Antiqua" w:hAnsi="Book Antiqua"/>
        </w:rPr>
        <w:t>Schrenck</w:t>
      </w:r>
      <w:proofErr w:type="spellEnd"/>
      <w:r w:rsidRPr="00D61673">
        <w:rPr>
          <w:rFonts w:ascii="Book Antiqua" w:hAnsi="Book Antiqua"/>
        </w:rPr>
        <w:t xml:space="preserve"> T, </w:t>
      </w:r>
      <w:proofErr w:type="spellStart"/>
      <w:r w:rsidRPr="00D61673">
        <w:rPr>
          <w:rFonts w:ascii="Book Antiqua" w:hAnsi="Book Antiqua"/>
        </w:rPr>
        <w:t>Kudo</w:t>
      </w:r>
      <w:proofErr w:type="spellEnd"/>
      <w:r w:rsidRPr="00D61673">
        <w:rPr>
          <w:rFonts w:ascii="Book Antiqua" w:hAnsi="Book Antiqua"/>
        </w:rPr>
        <w:t xml:space="preserve"> M. A novel perfusion imaging technique of the pancreas: contrast-enhanced harmonic EUS (with video).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2008; </w:t>
      </w:r>
      <w:r w:rsidRPr="00D61673">
        <w:rPr>
          <w:rFonts w:ascii="Book Antiqua" w:hAnsi="Book Antiqua"/>
          <w:b/>
          <w:bCs/>
        </w:rPr>
        <w:t>67</w:t>
      </w:r>
      <w:r w:rsidRPr="00D61673">
        <w:rPr>
          <w:rFonts w:ascii="Book Antiqua" w:hAnsi="Book Antiqua"/>
        </w:rPr>
        <w:t>: 141-150 [PMID: 18155437 DOI: 10.1016/j.gie.2007.07.045]</w:t>
      </w:r>
    </w:p>
    <w:p w14:paraId="65F68B60"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35 </w:t>
      </w:r>
      <w:r w:rsidRPr="00D61673">
        <w:rPr>
          <w:rFonts w:ascii="Book Antiqua" w:hAnsi="Book Antiqua"/>
          <w:b/>
          <w:bCs/>
        </w:rPr>
        <w:t>Dietrich CF</w:t>
      </w:r>
      <w:r w:rsidRPr="00D61673">
        <w:rPr>
          <w:rFonts w:ascii="Book Antiqua" w:hAnsi="Book Antiqua"/>
        </w:rPr>
        <w:t xml:space="preserve">, </w:t>
      </w:r>
      <w:proofErr w:type="spellStart"/>
      <w:r w:rsidRPr="00D61673">
        <w:rPr>
          <w:rFonts w:ascii="Book Antiqua" w:hAnsi="Book Antiqua"/>
        </w:rPr>
        <w:t>Ignee</w:t>
      </w:r>
      <w:proofErr w:type="spellEnd"/>
      <w:r w:rsidRPr="00D61673">
        <w:rPr>
          <w:rFonts w:ascii="Book Antiqua" w:hAnsi="Book Antiqua"/>
        </w:rPr>
        <w:t xml:space="preserve"> A, Frey H. Contrast-enhanced endoscopic ultrasound with low mechanical index: a new technique. </w:t>
      </w:r>
      <w:r w:rsidRPr="00D61673">
        <w:rPr>
          <w:rFonts w:ascii="Book Antiqua" w:hAnsi="Book Antiqua"/>
          <w:i/>
          <w:iCs/>
        </w:rPr>
        <w:t xml:space="preserve">Z </w:t>
      </w:r>
      <w:proofErr w:type="spellStart"/>
      <w:r w:rsidRPr="00D61673">
        <w:rPr>
          <w:rFonts w:ascii="Book Antiqua" w:hAnsi="Book Antiqua"/>
          <w:i/>
          <w:iCs/>
        </w:rPr>
        <w:t>Gastroenterol</w:t>
      </w:r>
      <w:proofErr w:type="spellEnd"/>
      <w:r w:rsidRPr="00D61673">
        <w:rPr>
          <w:rFonts w:ascii="Book Antiqua" w:hAnsi="Book Antiqua"/>
        </w:rPr>
        <w:t xml:space="preserve"> 2005; </w:t>
      </w:r>
      <w:r w:rsidRPr="00D61673">
        <w:rPr>
          <w:rFonts w:ascii="Book Antiqua" w:hAnsi="Book Antiqua"/>
          <w:b/>
          <w:bCs/>
        </w:rPr>
        <w:t>43</w:t>
      </w:r>
      <w:r w:rsidRPr="00D61673">
        <w:rPr>
          <w:rFonts w:ascii="Book Antiqua" w:hAnsi="Book Antiqua"/>
        </w:rPr>
        <w:t>: 1219-1223 [PMID: 16267707 DOI: 10.1055/s-2005-858662]</w:t>
      </w:r>
    </w:p>
    <w:p w14:paraId="3E4DD1E5" w14:textId="7517F6D2" w:rsidR="00892001" w:rsidRPr="00D61673" w:rsidRDefault="00892001" w:rsidP="00892001">
      <w:pPr>
        <w:spacing w:line="360" w:lineRule="auto"/>
        <w:jc w:val="both"/>
        <w:rPr>
          <w:rFonts w:ascii="Book Antiqua" w:hAnsi="Book Antiqua"/>
          <w:lang w:eastAsia="zh-CN"/>
        </w:rPr>
      </w:pPr>
      <w:r w:rsidRPr="00D61673">
        <w:rPr>
          <w:rFonts w:ascii="Book Antiqua" w:hAnsi="Book Antiqua"/>
        </w:rPr>
        <w:t xml:space="preserve">36 </w:t>
      </w:r>
      <w:proofErr w:type="spellStart"/>
      <w:r w:rsidR="009C25D5" w:rsidRPr="00D61673">
        <w:rPr>
          <w:rFonts w:ascii="Book Antiqua" w:hAnsi="Book Antiqua"/>
          <w:b/>
        </w:rPr>
        <w:t>Fusaroli</w:t>
      </w:r>
      <w:proofErr w:type="spellEnd"/>
      <w:r w:rsidR="009C25D5" w:rsidRPr="00D61673">
        <w:rPr>
          <w:rFonts w:ascii="Book Antiqua" w:hAnsi="Book Antiqua"/>
          <w:b/>
        </w:rPr>
        <w:t xml:space="preserve"> P,</w:t>
      </w:r>
      <w:r w:rsidR="009C25D5" w:rsidRPr="00D61673">
        <w:rPr>
          <w:rFonts w:ascii="Book Antiqua" w:hAnsi="Book Antiqua"/>
        </w:rPr>
        <w:t xml:space="preserve"> </w:t>
      </w:r>
      <w:proofErr w:type="spellStart"/>
      <w:r w:rsidR="009C25D5" w:rsidRPr="00D61673">
        <w:rPr>
          <w:rFonts w:ascii="Book Antiqua" w:hAnsi="Book Antiqua"/>
        </w:rPr>
        <w:t>Kypraios</w:t>
      </w:r>
      <w:proofErr w:type="spellEnd"/>
      <w:r w:rsidR="009C25D5" w:rsidRPr="00D61673">
        <w:rPr>
          <w:rFonts w:ascii="Book Antiqua" w:hAnsi="Book Antiqua"/>
        </w:rPr>
        <w:t xml:space="preserve"> D, </w:t>
      </w:r>
      <w:proofErr w:type="spellStart"/>
      <w:r w:rsidR="009C25D5" w:rsidRPr="00D61673">
        <w:rPr>
          <w:rFonts w:ascii="Book Antiqua" w:hAnsi="Book Antiqua"/>
        </w:rPr>
        <w:t>Caletti</w:t>
      </w:r>
      <w:proofErr w:type="spellEnd"/>
      <w:r w:rsidR="009C25D5" w:rsidRPr="00D61673">
        <w:rPr>
          <w:rFonts w:ascii="Book Antiqua" w:hAnsi="Book Antiqua"/>
        </w:rPr>
        <w:t xml:space="preserve"> G, </w:t>
      </w:r>
      <w:proofErr w:type="spellStart"/>
      <w:r w:rsidR="009C25D5" w:rsidRPr="00D61673">
        <w:rPr>
          <w:rFonts w:ascii="Book Antiqua" w:hAnsi="Book Antiqua"/>
        </w:rPr>
        <w:t>Eloubeidi</w:t>
      </w:r>
      <w:proofErr w:type="spellEnd"/>
      <w:r w:rsidR="009C25D5" w:rsidRPr="00D61673">
        <w:rPr>
          <w:rFonts w:ascii="Book Antiqua" w:hAnsi="Book Antiqua"/>
        </w:rPr>
        <w:t xml:space="preserve"> MA. </w:t>
      </w:r>
      <w:proofErr w:type="spellStart"/>
      <w:r w:rsidR="009C25D5" w:rsidRPr="00D61673">
        <w:rPr>
          <w:rFonts w:ascii="Book Antiqua" w:hAnsi="Book Antiqua"/>
        </w:rPr>
        <w:t>Pancreatico</w:t>
      </w:r>
      <w:proofErr w:type="spellEnd"/>
      <w:r w:rsidR="009C25D5" w:rsidRPr="00D61673">
        <w:rPr>
          <w:rFonts w:ascii="Book Antiqua" w:hAnsi="Book Antiqua"/>
        </w:rPr>
        <w:t xml:space="preserve">-biliary endoscopic ultrasound: a systematic review of the levels of evidence, performance and outcomes. </w:t>
      </w:r>
      <w:r w:rsidR="009C25D5" w:rsidRPr="00D61673">
        <w:rPr>
          <w:rFonts w:ascii="Book Antiqua" w:hAnsi="Book Antiqua"/>
          <w:i/>
        </w:rPr>
        <w:t xml:space="preserve">World J </w:t>
      </w:r>
      <w:proofErr w:type="spellStart"/>
      <w:r w:rsidR="009C25D5" w:rsidRPr="00D61673">
        <w:rPr>
          <w:rFonts w:ascii="Book Antiqua" w:hAnsi="Book Antiqua"/>
          <w:i/>
        </w:rPr>
        <w:t>Gastroenterol</w:t>
      </w:r>
      <w:proofErr w:type="spellEnd"/>
      <w:r w:rsidR="009C25D5" w:rsidRPr="00D61673">
        <w:rPr>
          <w:rFonts w:ascii="Book Antiqua" w:hAnsi="Book Antiqua"/>
        </w:rPr>
        <w:t xml:space="preserve"> 2012;</w:t>
      </w:r>
      <w:r w:rsidR="009C25D5" w:rsidRPr="00D61673">
        <w:rPr>
          <w:rFonts w:ascii="Book Antiqua" w:hAnsi="Book Antiqua"/>
          <w:lang w:eastAsia="zh-CN"/>
        </w:rPr>
        <w:t xml:space="preserve"> </w:t>
      </w:r>
      <w:r w:rsidR="009C25D5" w:rsidRPr="00D61673">
        <w:rPr>
          <w:rFonts w:ascii="Book Antiqua" w:hAnsi="Book Antiqua"/>
          <w:b/>
        </w:rPr>
        <w:t>18:</w:t>
      </w:r>
      <w:r w:rsidR="009C25D5" w:rsidRPr="00D61673">
        <w:rPr>
          <w:rFonts w:ascii="Book Antiqua" w:hAnsi="Book Antiqua"/>
          <w:lang w:eastAsia="zh-CN"/>
        </w:rPr>
        <w:t xml:space="preserve"> </w:t>
      </w:r>
      <w:r w:rsidR="009C25D5" w:rsidRPr="00D61673">
        <w:rPr>
          <w:rFonts w:ascii="Book Antiqua" w:hAnsi="Book Antiqua"/>
        </w:rPr>
        <w:t>4243-</w:t>
      </w:r>
      <w:r w:rsidR="009C25D5" w:rsidRPr="00D61673">
        <w:rPr>
          <w:rFonts w:ascii="Book Antiqua" w:hAnsi="Book Antiqua"/>
          <w:lang w:eastAsia="zh-CN"/>
        </w:rPr>
        <w:t>42</w:t>
      </w:r>
      <w:r w:rsidR="009C25D5" w:rsidRPr="00D61673">
        <w:rPr>
          <w:rFonts w:ascii="Book Antiqua" w:hAnsi="Book Antiqua"/>
        </w:rPr>
        <w:t xml:space="preserve">56 </w:t>
      </w:r>
      <w:r w:rsidR="009C25D5" w:rsidRPr="00D61673">
        <w:rPr>
          <w:rFonts w:ascii="Book Antiqua" w:hAnsi="Book Antiqua"/>
          <w:lang w:eastAsia="zh-CN"/>
        </w:rPr>
        <w:t>[</w:t>
      </w:r>
      <w:r w:rsidR="009C25D5" w:rsidRPr="00D61673">
        <w:rPr>
          <w:rFonts w:ascii="Book Antiqua" w:hAnsi="Book Antiqua"/>
        </w:rPr>
        <w:t>PMID: 22969187</w:t>
      </w:r>
      <w:r w:rsidR="009C25D5" w:rsidRPr="00D61673">
        <w:rPr>
          <w:rFonts w:ascii="Book Antiqua" w:hAnsi="Book Antiqua"/>
          <w:lang w:eastAsia="zh-CN"/>
        </w:rPr>
        <w:t xml:space="preserve"> DOI</w:t>
      </w:r>
      <w:r w:rsidR="009C25D5" w:rsidRPr="00D61673">
        <w:rPr>
          <w:rFonts w:ascii="Book Antiqua" w:hAnsi="Book Antiqua"/>
        </w:rPr>
        <w:t>: 10.3748/wjg.v18.i32.4243</w:t>
      </w:r>
      <w:r w:rsidR="009C25D5" w:rsidRPr="00D61673">
        <w:rPr>
          <w:rFonts w:ascii="Book Antiqua" w:hAnsi="Book Antiqua"/>
          <w:lang w:eastAsia="zh-CN"/>
        </w:rPr>
        <w:t>]</w:t>
      </w:r>
    </w:p>
    <w:p w14:paraId="4A7A06DF"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37 </w:t>
      </w:r>
      <w:r w:rsidRPr="00D61673">
        <w:rPr>
          <w:rFonts w:ascii="Book Antiqua" w:hAnsi="Book Antiqua"/>
          <w:b/>
          <w:bCs/>
        </w:rPr>
        <w:t>Cui XW</w:t>
      </w:r>
      <w:r w:rsidRPr="00D61673">
        <w:rPr>
          <w:rFonts w:ascii="Book Antiqua" w:hAnsi="Book Antiqua"/>
        </w:rPr>
        <w:t xml:space="preserve">,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Saftoiu</w:t>
      </w:r>
      <w:proofErr w:type="spellEnd"/>
      <w:r w:rsidRPr="00D61673">
        <w:rPr>
          <w:rFonts w:ascii="Book Antiqua" w:hAnsi="Book Antiqua"/>
        </w:rPr>
        <w:t xml:space="preserve"> A, </w:t>
      </w:r>
      <w:proofErr w:type="spellStart"/>
      <w:r w:rsidRPr="00D61673">
        <w:rPr>
          <w:rFonts w:ascii="Book Antiqua" w:hAnsi="Book Antiqua"/>
        </w:rPr>
        <w:t>Ignee</w:t>
      </w:r>
      <w:proofErr w:type="spellEnd"/>
      <w:r w:rsidRPr="00D61673">
        <w:rPr>
          <w:rFonts w:ascii="Book Antiqua" w:hAnsi="Book Antiqua"/>
        </w:rPr>
        <w:t xml:space="preserve"> A, Dietrich CF. New ultrasound techniques for lymph node evaluation.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2013; </w:t>
      </w:r>
      <w:r w:rsidRPr="00D61673">
        <w:rPr>
          <w:rFonts w:ascii="Book Antiqua" w:hAnsi="Book Antiqua"/>
          <w:b/>
          <w:bCs/>
        </w:rPr>
        <w:t>19</w:t>
      </w:r>
      <w:r w:rsidRPr="00D61673">
        <w:rPr>
          <w:rFonts w:ascii="Book Antiqua" w:hAnsi="Book Antiqua"/>
        </w:rPr>
        <w:t>: 4850-4860 [PMID: 23946589 DOI: 10.3748/wjg.v19.i30.4850]</w:t>
      </w:r>
    </w:p>
    <w:p w14:paraId="46667A3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38 </w:t>
      </w:r>
      <w:proofErr w:type="spellStart"/>
      <w:r w:rsidRPr="00D61673">
        <w:rPr>
          <w:rFonts w:ascii="Book Antiqua" w:hAnsi="Book Antiqua"/>
          <w:b/>
          <w:bCs/>
        </w:rPr>
        <w:t>Piscaglia</w:t>
      </w:r>
      <w:proofErr w:type="spellEnd"/>
      <w:r w:rsidRPr="00D61673">
        <w:rPr>
          <w:rFonts w:ascii="Book Antiqua" w:hAnsi="Book Antiqua"/>
          <w:b/>
          <w:bCs/>
        </w:rPr>
        <w:t xml:space="preserve"> F</w:t>
      </w:r>
      <w:r w:rsidRPr="00D61673">
        <w:rPr>
          <w:rFonts w:ascii="Book Antiqua" w:hAnsi="Book Antiqua"/>
        </w:rPr>
        <w:t xml:space="preserve">, </w:t>
      </w:r>
      <w:proofErr w:type="spellStart"/>
      <w:r w:rsidRPr="00D61673">
        <w:rPr>
          <w:rFonts w:ascii="Book Antiqua" w:hAnsi="Book Antiqua"/>
        </w:rPr>
        <w:t>Nolsøe</w:t>
      </w:r>
      <w:proofErr w:type="spellEnd"/>
      <w:r w:rsidRPr="00D61673">
        <w:rPr>
          <w:rFonts w:ascii="Book Antiqua" w:hAnsi="Book Antiqua"/>
        </w:rPr>
        <w:t xml:space="preserve"> C, Dietrich CF, Cosgrove DO, </w:t>
      </w:r>
      <w:proofErr w:type="spellStart"/>
      <w:r w:rsidRPr="00D61673">
        <w:rPr>
          <w:rFonts w:ascii="Book Antiqua" w:hAnsi="Book Antiqua"/>
        </w:rPr>
        <w:t>Gilja</w:t>
      </w:r>
      <w:proofErr w:type="spellEnd"/>
      <w:r w:rsidRPr="00D61673">
        <w:rPr>
          <w:rFonts w:ascii="Book Antiqua" w:hAnsi="Book Antiqua"/>
        </w:rPr>
        <w:t xml:space="preserve"> OH, Bachmann Nielsen M, Albrecht T, </w:t>
      </w:r>
      <w:proofErr w:type="spellStart"/>
      <w:r w:rsidRPr="00D61673">
        <w:rPr>
          <w:rFonts w:ascii="Book Antiqua" w:hAnsi="Book Antiqua"/>
        </w:rPr>
        <w:t>Barozzi</w:t>
      </w:r>
      <w:proofErr w:type="spellEnd"/>
      <w:r w:rsidRPr="00D61673">
        <w:rPr>
          <w:rFonts w:ascii="Book Antiqua" w:hAnsi="Book Antiqua"/>
        </w:rPr>
        <w:t xml:space="preserve"> L, </w:t>
      </w:r>
      <w:proofErr w:type="spellStart"/>
      <w:r w:rsidRPr="00D61673">
        <w:rPr>
          <w:rFonts w:ascii="Book Antiqua" w:hAnsi="Book Antiqua"/>
        </w:rPr>
        <w:t>Bertolotto</w:t>
      </w:r>
      <w:proofErr w:type="spellEnd"/>
      <w:r w:rsidRPr="00D61673">
        <w:rPr>
          <w:rFonts w:ascii="Book Antiqua" w:hAnsi="Book Antiqua"/>
        </w:rPr>
        <w:t xml:space="preserve"> M, Catalano O, </w:t>
      </w:r>
      <w:proofErr w:type="spellStart"/>
      <w:r w:rsidRPr="00D61673">
        <w:rPr>
          <w:rFonts w:ascii="Book Antiqua" w:hAnsi="Book Antiqua"/>
        </w:rPr>
        <w:t>Claudon</w:t>
      </w:r>
      <w:proofErr w:type="spellEnd"/>
      <w:r w:rsidRPr="00D61673">
        <w:rPr>
          <w:rFonts w:ascii="Book Antiqua" w:hAnsi="Book Antiqua"/>
        </w:rPr>
        <w:t xml:space="preserve"> M, </w:t>
      </w:r>
      <w:proofErr w:type="spellStart"/>
      <w:r w:rsidRPr="00D61673">
        <w:rPr>
          <w:rFonts w:ascii="Book Antiqua" w:hAnsi="Book Antiqua"/>
        </w:rPr>
        <w:t>Clevert</w:t>
      </w:r>
      <w:proofErr w:type="spellEnd"/>
      <w:r w:rsidRPr="00D61673">
        <w:rPr>
          <w:rFonts w:ascii="Book Antiqua" w:hAnsi="Book Antiqua"/>
        </w:rPr>
        <w:t xml:space="preserve"> DA, </w:t>
      </w:r>
      <w:proofErr w:type="spellStart"/>
      <w:r w:rsidRPr="00D61673">
        <w:rPr>
          <w:rFonts w:ascii="Book Antiqua" w:hAnsi="Book Antiqua"/>
        </w:rPr>
        <w:t>Correas</w:t>
      </w:r>
      <w:proofErr w:type="spellEnd"/>
      <w:r w:rsidRPr="00D61673">
        <w:rPr>
          <w:rFonts w:ascii="Book Antiqua" w:hAnsi="Book Antiqua"/>
        </w:rPr>
        <w:t xml:space="preserve"> JM, </w:t>
      </w:r>
      <w:proofErr w:type="spellStart"/>
      <w:r w:rsidRPr="00D61673">
        <w:rPr>
          <w:rFonts w:ascii="Book Antiqua" w:hAnsi="Book Antiqua"/>
        </w:rPr>
        <w:t>D'Onofrio</w:t>
      </w:r>
      <w:proofErr w:type="spellEnd"/>
      <w:r w:rsidRPr="00D61673">
        <w:rPr>
          <w:rFonts w:ascii="Book Antiqua" w:hAnsi="Book Antiqua"/>
        </w:rPr>
        <w:t xml:space="preserve"> M, </w:t>
      </w:r>
      <w:proofErr w:type="spellStart"/>
      <w:r w:rsidRPr="00D61673">
        <w:rPr>
          <w:rFonts w:ascii="Book Antiqua" w:hAnsi="Book Antiqua"/>
        </w:rPr>
        <w:t>Drudi</w:t>
      </w:r>
      <w:proofErr w:type="spellEnd"/>
      <w:r w:rsidRPr="00D61673">
        <w:rPr>
          <w:rFonts w:ascii="Book Antiqua" w:hAnsi="Book Antiqua"/>
        </w:rPr>
        <w:t xml:space="preserve"> FM, </w:t>
      </w:r>
      <w:proofErr w:type="spellStart"/>
      <w:r w:rsidRPr="00D61673">
        <w:rPr>
          <w:rFonts w:ascii="Book Antiqua" w:hAnsi="Book Antiqua"/>
        </w:rPr>
        <w:t>Eyding</w:t>
      </w:r>
      <w:proofErr w:type="spellEnd"/>
      <w:r w:rsidRPr="00D61673">
        <w:rPr>
          <w:rFonts w:ascii="Book Antiqua" w:hAnsi="Book Antiqua"/>
        </w:rPr>
        <w:t xml:space="preserve"> J, </w:t>
      </w:r>
      <w:proofErr w:type="spellStart"/>
      <w:r w:rsidRPr="00D61673">
        <w:rPr>
          <w:rFonts w:ascii="Book Antiqua" w:hAnsi="Book Antiqua"/>
        </w:rPr>
        <w:t>Giovannini</w:t>
      </w:r>
      <w:proofErr w:type="spellEnd"/>
      <w:r w:rsidRPr="00D61673">
        <w:rPr>
          <w:rFonts w:ascii="Book Antiqua" w:hAnsi="Book Antiqua"/>
        </w:rPr>
        <w:t xml:space="preserve"> M, </w:t>
      </w:r>
      <w:proofErr w:type="spellStart"/>
      <w:r w:rsidRPr="00D61673">
        <w:rPr>
          <w:rFonts w:ascii="Book Antiqua" w:hAnsi="Book Antiqua"/>
        </w:rPr>
        <w:t>Hocke</w:t>
      </w:r>
      <w:proofErr w:type="spellEnd"/>
      <w:r w:rsidRPr="00D61673">
        <w:rPr>
          <w:rFonts w:ascii="Book Antiqua" w:hAnsi="Book Antiqua"/>
        </w:rPr>
        <w:t xml:space="preserve"> M, </w:t>
      </w:r>
      <w:proofErr w:type="spellStart"/>
      <w:r w:rsidRPr="00D61673">
        <w:rPr>
          <w:rFonts w:ascii="Book Antiqua" w:hAnsi="Book Antiqua"/>
        </w:rPr>
        <w:t>Ignee</w:t>
      </w:r>
      <w:proofErr w:type="spellEnd"/>
      <w:r w:rsidRPr="00D61673">
        <w:rPr>
          <w:rFonts w:ascii="Book Antiqua" w:hAnsi="Book Antiqua"/>
        </w:rPr>
        <w:t xml:space="preserve"> A, Jung EM, </w:t>
      </w:r>
      <w:proofErr w:type="spellStart"/>
      <w:r w:rsidRPr="00D61673">
        <w:rPr>
          <w:rFonts w:ascii="Book Antiqua" w:hAnsi="Book Antiqua"/>
        </w:rPr>
        <w:t>Klauser</w:t>
      </w:r>
      <w:proofErr w:type="spellEnd"/>
      <w:r w:rsidRPr="00D61673">
        <w:rPr>
          <w:rFonts w:ascii="Book Antiqua" w:hAnsi="Book Antiqua"/>
        </w:rPr>
        <w:t xml:space="preserve"> AS, </w:t>
      </w:r>
      <w:proofErr w:type="spellStart"/>
      <w:r w:rsidRPr="00D61673">
        <w:rPr>
          <w:rFonts w:ascii="Book Antiqua" w:hAnsi="Book Antiqua"/>
        </w:rPr>
        <w:t>Lassau</w:t>
      </w:r>
      <w:proofErr w:type="spellEnd"/>
      <w:r w:rsidRPr="00D61673">
        <w:rPr>
          <w:rFonts w:ascii="Book Antiqua" w:hAnsi="Book Antiqua"/>
        </w:rPr>
        <w:t xml:space="preserve"> N, </w:t>
      </w:r>
      <w:proofErr w:type="spellStart"/>
      <w:r w:rsidRPr="00D61673">
        <w:rPr>
          <w:rFonts w:ascii="Book Antiqua" w:hAnsi="Book Antiqua"/>
        </w:rPr>
        <w:t>Leen</w:t>
      </w:r>
      <w:proofErr w:type="spellEnd"/>
      <w:r w:rsidRPr="00D61673">
        <w:rPr>
          <w:rFonts w:ascii="Book Antiqua" w:hAnsi="Book Antiqua"/>
        </w:rPr>
        <w:t xml:space="preserve"> E, Mathis G, </w:t>
      </w:r>
      <w:proofErr w:type="spellStart"/>
      <w:r w:rsidRPr="00D61673">
        <w:rPr>
          <w:rFonts w:ascii="Book Antiqua" w:hAnsi="Book Antiqua"/>
        </w:rPr>
        <w:t>Saftoiu</w:t>
      </w:r>
      <w:proofErr w:type="spellEnd"/>
      <w:r w:rsidRPr="00D61673">
        <w:rPr>
          <w:rFonts w:ascii="Book Antiqua" w:hAnsi="Book Antiqua"/>
        </w:rPr>
        <w:t xml:space="preserve"> A, Seidel G, </w:t>
      </w:r>
      <w:proofErr w:type="spellStart"/>
      <w:r w:rsidRPr="00D61673">
        <w:rPr>
          <w:rFonts w:ascii="Book Antiqua" w:hAnsi="Book Antiqua"/>
        </w:rPr>
        <w:t>Sidhu</w:t>
      </w:r>
      <w:proofErr w:type="spellEnd"/>
      <w:r w:rsidRPr="00D61673">
        <w:rPr>
          <w:rFonts w:ascii="Book Antiqua" w:hAnsi="Book Antiqua"/>
        </w:rPr>
        <w:t xml:space="preserve"> PS, </w:t>
      </w:r>
      <w:proofErr w:type="spellStart"/>
      <w:r w:rsidRPr="00D61673">
        <w:rPr>
          <w:rFonts w:ascii="Book Antiqua" w:hAnsi="Book Antiqua"/>
        </w:rPr>
        <w:t>ter</w:t>
      </w:r>
      <w:proofErr w:type="spellEnd"/>
      <w:r w:rsidRPr="00D61673">
        <w:rPr>
          <w:rFonts w:ascii="Book Antiqua" w:hAnsi="Book Antiqua"/>
        </w:rPr>
        <w:t xml:space="preserve"> </w:t>
      </w:r>
      <w:proofErr w:type="spellStart"/>
      <w:r w:rsidRPr="00D61673">
        <w:rPr>
          <w:rFonts w:ascii="Book Antiqua" w:hAnsi="Book Antiqua"/>
        </w:rPr>
        <w:t>Haar</w:t>
      </w:r>
      <w:proofErr w:type="spellEnd"/>
      <w:r w:rsidRPr="00D61673">
        <w:rPr>
          <w:rFonts w:ascii="Book Antiqua" w:hAnsi="Book Antiqua"/>
        </w:rPr>
        <w:t xml:space="preserve"> G, Timmerman D, </w:t>
      </w:r>
      <w:proofErr w:type="spellStart"/>
      <w:r w:rsidRPr="00D61673">
        <w:rPr>
          <w:rFonts w:ascii="Book Antiqua" w:hAnsi="Book Antiqua"/>
        </w:rPr>
        <w:t>Weskott</w:t>
      </w:r>
      <w:proofErr w:type="spellEnd"/>
      <w:r w:rsidRPr="00D61673">
        <w:rPr>
          <w:rFonts w:ascii="Book Antiqua" w:hAnsi="Book Antiqua"/>
        </w:rPr>
        <w:t xml:space="preserve"> HP. The EFSUMB Guidelines and Recommendations on the Clinical Practice of Contrast Enhanced Ultrasound (CEUS): update 2011 on non-hepatic applications. </w:t>
      </w:r>
      <w:proofErr w:type="spellStart"/>
      <w:r w:rsidRPr="00D61673">
        <w:rPr>
          <w:rFonts w:ascii="Book Antiqua" w:hAnsi="Book Antiqua"/>
          <w:i/>
          <w:iCs/>
        </w:rPr>
        <w:t>Ultraschall</w:t>
      </w:r>
      <w:proofErr w:type="spellEnd"/>
      <w:r w:rsidRPr="00D61673">
        <w:rPr>
          <w:rFonts w:ascii="Book Antiqua" w:hAnsi="Book Antiqua"/>
          <w:i/>
          <w:iCs/>
        </w:rPr>
        <w:t xml:space="preserve"> Med</w:t>
      </w:r>
      <w:r w:rsidRPr="00D61673">
        <w:rPr>
          <w:rFonts w:ascii="Book Antiqua" w:hAnsi="Book Antiqua"/>
        </w:rPr>
        <w:t xml:space="preserve"> 2012; </w:t>
      </w:r>
      <w:r w:rsidRPr="00D61673">
        <w:rPr>
          <w:rFonts w:ascii="Book Antiqua" w:hAnsi="Book Antiqua"/>
          <w:b/>
          <w:bCs/>
        </w:rPr>
        <w:t>33</w:t>
      </w:r>
      <w:r w:rsidRPr="00D61673">
        <w:rPr>
          <w:rFonts w:ascii="Book Antiqua" w:hAnsi="Book Antiqua"/>
        </w:rPr>
        <w:t>: 33-59 [PMID: 21874631 DOI: 10.1055/s-0031-1281676]</w:t>
      </w:r>
    </w:p>
    <w:p w14:paraId="646A9A3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39 </w:t>
      </w:r>
      <w:r w:rsidRPr="00D61673">
        <w:rPr>
          <w:rFonts w:ascii="Book Antiqua" w:hAnsi="Book Antiqua"/>
          <w:b/>
          <w:bCs/>
        </w:rPr>
        <w:t>Cosgrove D</w:t>
      </w:r>
      <w:r w:rsidRPr="00D61673">
        <w:rPr>
          <w:rFonts w:ascii="Book Antiqua" w:hAnsi="Book Antiqua"/>
        </w:rPr>
        <w:t xml:space="preserve">, </w:t>
      </w:r>
      <w:proofErr w:type="spellStart"/>
      <w:r w:rsidRPr="00D61673">
        <w:rPr>
          <w:rFonts w:ascii="Book Antiqua" w:hAnsi="Book Antiqua"/>
        </w:rPr>
        <w:t>Piscaglia</w:t>
      </w:r>
      <w:proofErr w:type="spellEnd"/>
      <w:r w:rsidRPr="00D61673">
        <w:rPr>
          <w:rFonts w:ascii="Book Antiqua" w:hAnsi="Book Antiqua"/>
        </w:rPr>
        <w:t xml:space="preserve"> F, </w:t>
      </w:r>
      <w:proofErr w:type="spellStart"/>
      <w:r w:rsidRPr="00D61673">
        <w:rPr>
          <w:rFonts w:ascii="Book Antiqua" w:hAnsi="Book Antiqua"/>
        </w:rPr>
        <w:t>Bamber</w:t>
      </w:r>
      <w:proofErr w:type="spellEnd"/>
      <w:r w:rsidRPr="00D61673">
        <w:rPr>
          <w:rFonts w:ascii="Book Antiqua" w:hAnsi="Book Antiqua"/>
        </w:rPr>
        <w:t xml:space="preserve"> J, </w:t>
      </w:r>
      <w:proofErr w:type="spellStart"/>
      <w:r w:rsidRPr="00D61673">
        <w:rPr>
          <w:rFonts w:ascii="Book Antiqua" w:hAnsi="Book Antiqua"/>
        </w:rPr>
        <w:t>Bojunga</w:t>
      </w:r>
      <w:proofErr w:type="spellEnd"/>
      <w:r w:rsidRPr="00D61673">
        <w:rPr>
          <w:rFonts w:ascii="Book Antiqua" w:hAnsi="Book Antiqua"/>
        </w:rPr>
        <w:t xml:space="preserve"> J, </w:t>
      </w:r>
      <w:proofErr w:type="spellStart"/>
      <w:r w:rsidRPr="00D61673">
        <w:rPr>
          <w:rFonts w:ascii="Book Antiqua" w:hAnsi="Book Antiqua"/>
        </w:rPr>
        <w:t>Correas</w:t>
      </w:r>
      <w:proofErr w:type="spellEnd"/>
      <w:r w:rsidRPr="00D61673">
        <w:rPr>
          <w:rFonts w:ascii="Book Antiqua" w:hAnsi="Book Antiqua"/>
        </w:rPr>
        <w:t xml:space="preserve"> JM, </w:t>
      </w:r>
      <w:proofErr w:type="spellStart"/>
      <w:r w:rsidRPr="00D61673">
        <w:rPr>
          <w:rFonts w:ascii="Book Antiqua" w:hAnsi="Book Antiqua"/>
        </w:rPr>
        <w:t>Gilja</w:t>
      </w:r>
      <w:proofErr w:type="spellEnd"/>
      <w:r w:rsidRPr="00D61673">
        <w:rPr>
          <w:rFonts w:ascii="Book Antiqua" w:hAnsi="Book Antiqua"/>
        </w:rPr>
        <w:t xml:space="preserve"> OH, </w:t>
      </w:r>
      <w:proofErr w:type="spellStart"/>
      <w:r w:rsidRPr="00D61673">
        <w:rPr>
          <w:rFonts w:ascii="Book Antiqua" w:hAnsi="Book Antiqua"/>
        </w:rPr>
        <w:t>Klauser</w:t>
      </w:r>
      <w:proofErr w:type="spellEnd"/>
      <w:r w:rsidRPr="00D61673">
        <w:rPr>
          <w:rFonts w:ascii="Book Antiqua" w:hAnsi="Book Antiqua"/>
        </w:rPr>
        <w:t xml:space="preserve"> AS, </w:t>
      </w:r>
      <w:proofErr w:type="spellStart"/>
      <w:r w:rsidRPr="00D61673">
        <w:rPr>
          <w:rFonts w:ascii="Book Antiqua" w:hAnsi="Book Antiqua"/>
        </w:rPr>
        <w:t>Sporea</w:t>
      </w:r>
      <w:proofErr w:type="spellEnd"/>
      <w:r w:rsidRPr="00D61673">
        <w:rPr>
          <w:rFonts w:ascii="Book Antiqua" w:hAnsi="Book Antiqua"/>
        </w:rPr>
        <w:t xml:space="preserve"> I, </w:t>
      </w:r>
      <w:proofErr w:type="spellStart"/>
      <w:r w:rsidRPr="00D61673">
        <w:rPr>
          <w:rFonts w:ascii="Book Antiqua" w:hAnsi="Book Antiqua"/>
        </w:rPr>
        <w:t>Calliada</w:t>
      </w:r>
      <w:proofErr w:type="spellEnd"/>
      <w:r w:rsidRPr="00D61673">
        <w:rPr>
          <w:rFonts w:ascii="Book Antiqua" w:hAnsi="Book Antiqua"/>
        </w:rPr>
        <w:t xml:space="preserve"> F, </w:t>
      </w:r>
      <w:proofErr w:type="spellStart"/>
      <w:r w:rsidRPr="00D61673">
        <w:rPr>
          <w:rFonts w:ascii="Book Antiqua" w:hAnsi="Book Antiqua"/>
        </w:rPr>
        <w:t>Cantisani</w:t>
      </w:r>
      <w:proofErr w:type="spellEnd"/>
      <w:r w:rsidRPr="00D61673">
        <w:rPr>
          <w:rFonts w:ascii="Book Antiqua" w:hAnsi="Book Antiqua"/>
        </w:rPr>
        <w:t xml:space="preserve"> V, </w:t>
      </w:r>
      <w:proofErr w:type="spellStart"/>
      <w:r w:rsidRPr="00D61673">
        <w:rPr>
          <w:rFonts w:ascii="Book Antiqua" w:hAnsi="Book Antiqua"/>
        </w:rPr>
        <w:t>D'Onofrio</w:t>
      </w:r>
      <w:proofErr w:type="spellEnd"/>
      <w:r w:rsidRPr="00D61673">
        <w:rPr>
          <w:rFonts w:ascii="Book Antiqua" w:hAnsi="Book Antiqua"/>
        </w:rPr>
        <w:t xml:space="preserve"> M, </w:t>
      </w:r>
      <w:proofErr w:type="spellStart"/>
      <w:r w:rsidRPr="00D61673">
        <w:rPr>
          <w:rFonts w:ascii="Book Antiqua" w:hAnsi="Book Antiqua"/>
        </w:rPr>
        <w:t>Drakonaki</w:t>
      </w:r>
      <w:proofErr w:type="spellEnd"/>
      <w:r w:rsidRPr="00D61673">
        <w:rPr>
          <w:rFonts w:ascii="Book Antiqua" w:hAnsi="Book Antiqua"/>
        </w:rPr>
        <w:t xml:space="preserve"> EE, Fink M, Friedrich-Rust M, </w:t>
      </w:r>
      <w:proofErr w:type="spellStart"/>
      <w:r w:rsidRPr="00D61673">
        <w:rPr>
          <w:rFonts w:ascii="Book Antiqua" w:hAnsi="Book Antiqua"/>
        </w:rPr>
        <w:t>Fromageau</w:t>
      </w:r>
      <w:proofErr w:type="spellEnd"/>
      <w:r w:rsidRPr="00D61673">
        <w:rPr>
          <w:rFonts w:ascii="Book Antiqua" w:hAnsi="Book Antiqua"/>
        </w:rPr>
        <w:t xml:space="preserve"> J, Havre RF,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Ohlinger</w:t>
      </w:r>
      <w:proofErr w:type="spellEnd"/>
      <w:r w:rsidRPr="00D61673">
        <w:rPr>
          <w:rFonts w:ascii="Book Antiqua" w:hAnsi="Book Antiqua"/>
        </w:rPr>
        <w:t xml:space="preserve"> R, </w:t>
      </w:r>
      <w:proofErr w:type="spellStart"/>
      <w:r w:rsidRPr="00D61673">
        <w:rPr>
          <w:rFonts w:ascii="Book Antiqua" w:hAnsi="Book Antiqua"/>
        </w:rPr>
        <w:t>Săftoiu</w:t>
      </w:r>
      <w:proofErr w:type="spellEnd"/>
      <w:r w:rsidRPr="00D61673">
        <w:rPr>
          <w:rFonts w:ascii="Book Antiqua" w:hAnsi="Book Antiqua"/>
        </w:rPr>
        <w:t xml:space="preserve"> A, Schaefer F, Dietrich CF; EFSUMB. </w:t>
      </w:r>
      <w:proofErr w:type="gramStart"/>
      <w:r w:rsidRPr="00D61673">
        <w:rPr>
          <w:rFonts w:ascii="Book Antiqua" w:hAnsi="Book Antiqua"/>
        </w:rPr>
        <w:t xml:space="preserve">EFSUMB guidelines and recommendations on the clinical use of ultrasound </w:t>
      </w:r>
      <w:proofErr w:type="spellStart"/>
      <w:r w:rsidRPr="00D61673">
        <w:rPr>
          <w:rFonts w:ascii="Book Antiqua" w:hAnsi="Book Antiqua"/>
        </w:rPr>
        <w:t>elastography</w:t>
      </w:r>
      <w:proofErr w:type="spellEnd"/>
      <w:r w:rsidRPr="00D61673">
        <w:rPr>
          <w:rFonts w:ascii="Book Antiqua" w:hAnsi="Book Antiqua"/>
        </w:rPr>
        <w:t>.</w:t>
      </w:r>
      <w:proofErr w:type="gramEnd"/>
      <w:r w:rsidRPr="00D61673">
        <w:rPr>
          <w:rFonts w:ascii="Book Antiqua" w:hAnsi="Book Antiqua"/>
        </w:rPr>
        <w:t xml:space="preserve"> Part 2: Clinical applications. </w:t>
      </w:r>
      <w:proofErr w:type="spellStart"/>
      <w:r w:rsidRPr="00D61673">
        <w:rPr>
          <w:rFonts w:ascii="Book Antiqua" w:hAnsi="Book Antiqua"/>
          <w:i/>
          <w:iCs/>
        </w:rPr>
        <w:t>Ultraschall</w:t>
      </w:r>
      <w:proofErr w:type="spellEnd"/>
      <w:r w:rsidRPr="00D61673">
        <w:rPr>
          <w:rFonts w:ascii="Book Antiqua" w:hAnsi="Book Antiqua"/>
          <w:i/>
          <w:iCs/>
        </w:rPr>
        <w:t xml:space="preserve"> Med</w:t>
      </w:r>
      <w:r w:rsidRPr="00D61673">
        <w:rPr>
          <w:rFonts w:ascii="Book Antiqua" w:hAnsi="Book Antiqua"/>
        </w:rPr>
        <w:t xml:space="preserve"> 2013; </w:t>
      </w:r>
      <w:r w:rsidRPr="00D61673">
        <w:rPr>
          <w:rFonts w:ascii="Book Antiqua" w:hAnsi="Book Antiqua"/>
          <w:b/>
          <w:bCs/>
        </w:rPr>
        <w:t>34</w:t>
      </w:r>
      <w:r w:rsidRPr="00D61673">
        <w:rPr>
          <w:rFonts w:ascii="Book Antiqua" w:hAnsi="Book Antiqua"/>
        </w:rPr>
        <w:t>: 238-253 [PMID: 23605169 DOI: 10.1055/s-0033-1335375]</w:t>
      </w:r>
    </w:p>
    <w:p w14:paraId="68AA3552"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40 </w:t>
      </w:r>
      <w:proofErr w:type="spellStart"/>
      <w:r w:rsidRPr="00D61673">
        <w:rPr>
          <w:rFonts w:ascii="Book Antiqua" w:hAnsi="Book Antiqua"/>
          <w:b/>
          <w:bCs/>
        </w:rPr>
        <w:t>Kamata</w:t>
      </w:r>
      <w:proofErr w:type="spellEnd"/>
      <w:r w:rsidRPr="00D61673">
        <w:rPr>
          <w:rFonts w:ascii="Book Antiqua" w:hAnsi="Book Antiqua"/>
          <w:b/>
          <w:bCs/>
        </w:rPr>
        <w:t xml:space="preserve"> K</w:t>
      </w:r>
      <w:r w:rsidRPr="00D61673">
        <w:rPr>
          <w:rFonts w:ascii="Book Antiqua" w:hAnsi="Book Antiqua"/>
        </w:rPr>
        <w:t xml:space="preserve">, </w:t>
      </w:r>
      <w:proofErr w:type="spellStart"/>
      <w:r w:rsidRPr="00D61673">
        <w:rPr>
          <w:rFonts w:ascii="Book Antiqua" w:hAnsi="Book Antiqua"/>
        </w:rPr>
        <w:t>Takenaka</w:t>
      </w:r>
      <w:proofErr w:type="spellEnd"/>
      <w:r w:rsidRPr="00D61673">
        <w:rPr>
          <w:rFonts w:ascii="Book Antiqua" w:hAnsi="Book Antiqua"/>
        </w:rPr>
        <w:t xml:space="preserve"> M, Kitano M, Omoto S, Miyata T, </w:t>
      </w:r>
      <w:proofErr w:type="spellStart"/>
      <w:r w:rsidRPr="00D61673">
        <w:rPr>
          <w:rFonts w:ascii="Book Antiqua" w:hAnsi="Book Antiqua"/>
        </w:rPr>
        <w:t>Minaga</w:t>
      </w:r>
      <w:proofErr w:type="spellEnd"/>
      <w:r w:rsidRPr="00D61673">
        <w:rPr>
          <w:rFonts w:ascii="Book Antiqua" w:hAnsi="Book Antiqua"/>
        </w:rPr>
        <w:t xml:space="preserve"> K, </w:t>
      </w:r>
      <w:proofErr w:type="spellStart"/>
      <w:r w:rsidRPr="00D61673">
        <w:rPr>
          <w:rFonts w:ascii="Book Antiqua" w:hAnsi="Book Antiqua"/>
        </w:rPr>
        <w:t>Yamao</w:t>
      </w:r>
      <w:proofErr w:type="spellEnd"/>
      <w:r w:rsidRPr="00D61673">
        <w:rPr>
          <w:rFonts w:ascii="Book Antiqua" w:hAnsi="Book Antiqua"/>
        </w:rPr>
        <w:t xml:space="preserve"> K, Imai H, Sakurai T, Watanabe T, Nishida N, </w:t>
      </w:r>
      <w:proofErr w:type="spellStart"/>
      <w:r w:rsidRPr="00D61673">
        <w:rPr>
          <w:rFonts w:ascii="Book Antiqua" w:hAnsi="Book Antiqua"/>
        </w:rPr>
        <w:t>Chikugo</w:t>
      </w:r>
      <w:proofErr w:type="spellEnd"/>
      <w:r w:rsidRPr="00D61673">
        <w:rPr>
          <w:rFonts w:ascii="Book Antiqua" w:hAnsi="Book Antiqua"/>
        </w:rPr>
        <w:t xml:space="preserve"> T, Chiba Y, </w:t>
      </w:r>
      <w:proofErr w:type="spellStart"/>
      <w:r w:rsidRPr="00D61673">
        <w:rPr>
          <w:rFonts w:ascii="Book Antiqua" w:hAnsi="Book Antiqua"/>
        </w:rPr>
        <w:t>Imamoto</w:t>
      </w:r>
      <w:proofErr w:type="spellEnd"/>
      <w:r w:rsidRPr="00D61673">
        <w:rPr>
          <w:rFonts w:ascii="Book Antiqua" w:hAnsi="Book Antiqua"/>
        </w:rPr>
        <w:t xml:space="preserve"> H, Yasuda T, </w:t>
      </w:r>
      <w:proofErr w:type="spellStart"/>
      <w:r w:rsidRPr="00D61673">
        <w:rPr>
          <w:rFonts w:ascii="Book Antiqua" w:hAnsi="Book Antiqua"/>
        </w:rPr>
        <w:t>Lisotti</w:t>
      </w:r>
      <w:proofErr w:type="spellEnd"/>
      <w:r w:rsidRPr="00D61673">
        <w:rPr>
          <w:rFonts w:ascii="Book Antiqua" w:hAnsi="Book Antiqua"/>
        </w:rPr>
        <w:t xml:space="preserve"> A, </w:t>
      </w:r>
      <w:proofErr w:type="spellStart"/>
      <w:r w:rsidRPr="00D61673">
        <w:rPr>
          <w:rFonts w:ascii="Book Antiqua" w:hAnsi="Book Antiqua"/>
        </w:rPr>
        <w:t>Fusaroli</w:t>
      </w:r>
      <w:proofErr w:type="spellEnd"/>
      <w:r w:rsidRPr="00D61673">
        <w:rPr>
          <w:rFonts w:ascii="Book Antiqua" w:hAnsi="Book Antiqua"/>
        </w:rPr>
        <w:t xml:space="preserve"> P, </w:t>
      </w:r>
      <w:proofErr w:type="spellStart"/>
      <w:r w:rsidRPr="00D61673">
        <w:rPr>
          <w:rFonts w:ascii="Book Antiqua" w:hAnsi="Book Antiqua"/>
        </w:rPr>
        <w:t>Kudo</w:t>
      </w:r>
      <w:proofErr w:type="spellEnd"/>
      <w:r w:rsidRPr="00D61673">
        <w:rPr>
          <w:rFonts w:ascii="Book Antiqua" w:hAnsi="Book Antiqua"/>
        </w:rPr>
        <w:t xml:space="preserve"> M. Contrast-enhanced harmonic endoscopic ultrasonography for differential diagnosis of </w:t>
      </w:r>
      <w:proofErr w:type="spellStart"/>
      <w:r w:rsidRPr="00D61673">
        <w:rPr>
          <w:rFonts w:ascii="Book Antiqua" w:hAnsi="Book Antiqua"/>
        </w:rPr>
        <w:t>submucosal</w:t>
      </w:r>
      <w:proofErr w:type="spellEnd"/>
      <w:r w:rsidRPr="00D61673">
        <w:rPr>
          <w:rFonts w:ascii="Book Antiqua" w:hAnsi="Book Antiqua"/>
        </w:rPr>
        <w:t xml:space="preserve"> tumors of the upper gastrointestinal tract. </w:t>
      </w:r>
      <w:r w:rsidRPr="00D61673">
        <w:rPr>
          <w:rFonts w:ascii="Book Antiqua" w:hAnsi="Book Antiqua"/>
          <w:i/>
          <w:iCs/>
        </w:rPr>
        <w:t xml:space="preserve">J </w:t>
      </w:r>
      <w:proofErr w:type="spellStart"/>
      <w:r w:rsidRPr="00D61673">
        <w:rPr>
          <w:rFonts w:ascii="Book Antiqua" w:hAnsi="Book Antiqua"/>
          <w:i/>
          <w:iCs/>
        </w:rPr>
        <w:t>Gastroenterol</w:t>
      </w:r>
      <w:proofErr w:type="spellEnd"/>
      <w:r w:rsidRPr="00D61673">
        <w:rPr>
          <w:rFonts w:ascii="Book Antiqua" w:hAnsi="Book Antiqua"/>
          <w:i/>
          <w:iCs/>
        </w:rPr>
        <w:t xml:space="preserve"> </w:t>
      </w:r>
      <w:proofErr w:type="spellStart"/>
      <w:r w:rsidRPr="00D61673">
        <w:rPr>
          <w:rFonts w:ascii="Book Antiqua" w:hAnsi="Book Antiqua"/>
          <w:i/>
          <w:iCs/>
        </w:rPr>
        <w:t>Hepatol</w:t>
      </w:r>
      <w:proofErr w:type="spellEnd"/>
      <w:r w:rsidRPr="00D61673">
        <w:rPr>
          <w:rFonts w:ascii="Book Antiqua" w:hAnsi="Book Antiqua"/>
        </w:rPr>
        <w:t xml:space="preserve"> 2017; </w:t>
      </w:r>
      <w:r w:rsidRPr="00D61673">
        <w:rPr>
          <w:rFonts w:ascii="Book Antiqua" w:hAnsi="Book Antiqua"/>
          <w:b/>
          <w:bCs/>
        </w:rPr>
        <w:t>32</w:t>
      </w:r>
      <w:r w:rsidRPr="00D61673">
        <w:rPr>
          <w:rFonts w:ascii="Book Antiqua" w:hAnsi="Book Antiqua"/>
        </w:rPr>
        <w:t>: 1686-1692 [PMID: 28220958 DOI: 10.1111/jgh.13766]</w:t>
      </w:r>
    </w:p>
    <w:p w14:paraId="64CC7DBA" w14:textId="309171BF" w:rsidR="00892001" w:rsidRPr="00D61673" w:rsidRDefault="00892001" w:rsidP="00892001">
      <w:pPr>
        <w:spacing w:line="360" w:lineRule="auto"/>
        <w:jc w:val="both"/>
        <w:rPr>
          <w:rFonts w:ascii="Book Antiqua" w:hAnsi="Book Antiqua"/>
        </w:rPr>
      </w:pPr>
      <w:r w:rsidRPr="00D61673">
        <w:rPr>
          <w:rFonts w:ascii="Book Antiqua" w:hAnsi="Book Antiqua"/>
        </w:rPr>
        <w:t xml:space="preserve">41 </w:t>
      </w:r>
      <w:proofErr w:type="spellStart"/>
      <w:r w:rsidRPr="00D61673">
        <w:rPr>
          <w:rFonts w:ascii="Book Antiqua" w:hAnsi="Book Antiqua"/>
          <w:b/>
          <w:bCs/>
        </w:rPr>
        <w:t>Fusaroli</w:t>
      </w:r>
      <w:proofErr w:type="spellEnd"/>
      <w:r w:rsidRPr="00D61673">
        <w:rPr>
          <w:rFonts w:ascii="Book Antiqua" w:hAnsi="Book Antiqua"/>
          <w:b/>
          <w:bCs/>
        </w:rPr>
        <w:t xml:space="preserve"> P</w:t>
      </w:r>
      <w:r w:rsidRPr="007B0C5D">
        <w:rPr>
          <w:rFonts w:ascii="Book Antiqua" w:hAnsi="Book Antiqua"/>
          <w:bCs/>
        </w:rPr>
        <w:t>,</w:t>
      </w:r>
      <w:r w:rsidRPr="007B0C5D">
        <w:rPr>
          <w:rFonts w:ascii="Book Antiqua" w:hAnsi="Book Antiqua"/>
        </w:rPr>
        <w:t xml:space="preserve"> </w:t>
      </w:r>
      <w:proofErr w:type="spellStart"/>
      <w:r w:rsidRPr="00D61673">
        <w:rPr>
          <w:rFonts w:ascii="Book Antiqua" w:hAnsi="Book Antiqua"/>
        </w:rPr>
        <w:t>Eloubeidi</w:t>
      </w:r>
      <w:proofErr w:type="spellEnd"/>
      <w:r w:rsidRPr="00D61673">
        <w:rPr>
          <w:rFonts w:ascii="Book Antiqua" w:hAnsi="Book Antiqua"/>
        </w:rPr>
        <w:t xml:space="preserve"> MA. Diagnosis of pancreatic cancer by contrast-harmonic endoscopic ultrasound (EUS): complementary and not competitive with EUS-guided </w:t>
      </w:r>
      <w:r w:rsidRPr="00D61673">
        <w:rPr>
          <w:rFonts w:ascii="Book Antiqua" w:hAnsi="Book Antiqua"/>
        </w:rPr>
        <w:lastRenderedPageBreak/>
        <w:t xml:space="preserve">fine-needle aspiration. </w:t>
      </w:r>
      <w:r w:rsidRPr="00D61673">
        <w:rPr>
          <w:rFonts w:ascii="Book Antiqua" w:hAnsi="Book Antiqua"/>
          <w:i/>
        </w:rPr>
        <w:t>Endoscopy</w:t>
      </w:r>
      <w:r w:rsidRPr="00B57590">
        <w:rPr>
          <w:rFonts w:ascii="Book Antiqua" w:hAnsi="Book Antiqua"/>
        </w:rPr>
        <w:t xml:space="preserve"> </w:t>
      </w:r>
      <w:r w:rsidRPr="00D61673">
        <w:rPr>
          <w:rFonts w:ascii="Book Antiqua" w:hAnsi="Book Antiqua"/>
        </w:rPr>
        <w:t xml:space="preserve">2014; </w:t>
      </w:r>
      <w:r w:rsidRPr="00D61673">
        <w:rPr>
          <w:rFonts w:ascii="Book Antiqua" w:hAnsi="Book Antiqua"/>
          <w:b/>
        </w:rPr>
        <w:t>46</w:t>
      </w:r>
      <w:r w:rsidRPr="00D61673">
        <w:rPr>
          <w:rFonts w:ascii="Book Antiqua" w:hAnsi="Book Antiqua"/>
          <w:bCs/>
        </w:rPr>
        <w:t>:</w:t>
      </w:r>
      <w:r w:rsidRPr="00D61673">
        <w:rPr>
          <w:rFonts w:ascii="Book Antiqua" w:hAnsi="Book Antiqua"/>
        </w:rPr>
        <w:t xml:space="preserve"> 380-381 </w:t>
      </w:r>
      <w:r w:rsidR="007B0C5D" w:rsidRPr="007B0C5D">
        <w:rPr>
          <w:rFonts w:ascii="Book Antiqua" w:hAnsi="Book Antiqua"/>
        </w:rPr>
        <w:t>[PMID: 24740402 DOI: 10.1055/s-0034-1365425]</w:t>
      </w:r>
    </w:p>
    <w:p w14:paraId="14003AD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42 </w:t>
      </w:r>
      <w:proofErr w:type="spellStart"/>
      <w:r w:rsidRPr="00D61673">
        <w:rPr>
          <w:rFonts w:ascii="Book Antiqua" w:hAnsi="Book Antiqua"/>
          <w:b/>
          <w:bCs/>
        </w:rPr>
        <w:t>Fusaroli</w:t>
      </w:r>
      <w:proofErr w:type="spellEnd"/>
      <w:r w:rsidRPr="00D61673">
        <w:rPr>
          <w:rFonts w:ascii="Book Antiqua" w:hAnsi="Book Antiqua"/>
          <w:b/>
          <w:bCs/>
        </w:rPr>
        <w:t xml:space="preserve"> P</w:t>
      </w:r>
      <w:r w:rsidRPr="00D61673">
        <w:rPr>
          <w:rFonts w:ascii="Book Antiqua" w:hAnsi="Book Antiqua"/>
        </w:rPr>
        <w:t xml:space="preserve">, </w:t>
      </w:r>
      <w:proofErr w:type="spellStart"/>
      <w:r w:rsidRPr="00D61673">
        <w:rPr>
          <w:rFonts w:ascii="Book Antiqua" w:hAnsi="Book Antiqua"/>
        </w:rPr>
        <w:t>Jenssen</w:t>
      </w:r>
      <w:proofErr w:type="spellEnd"/>
      <w:r w:rsidRPr="00D61673">
        <w:rPr>
          <w:rFonts w:ascii="Book Antiqua" w:hAnsi="Book Antiqua"/>
        </w:rPr>
        <w:t xml:space="preserve"> C, </w:t>
      </w:r>
      <w:proofErr w:type="spellStart"/>
      <w:r w:rsidRPr="00D61673">
        <w:rPr>
          <w:rFonts w:ascii="Book Antiqua" w:hAnsi="Book Antiqua"/>
        </w:rPr>
        <w:t>Hocke</w:t>
      </w:r>
      <w:proofErr w:type="spellEnd"/>
      <w:r w:rsidRPr="00D61673">
        <w:rPr>
          <w:rFonts w:ascii="Book Antiqua" w:hAnsi="Book Antiqua"/>
        </w:rPr>
        <w:t xml:space="preserve"> M, </w:t>
      </w:r>
      <w:proofErr w:type="spellStart"/>
      <w:r w:rsidRPr="00D61673">
        <w:rPr>
          <w:rFonts w:ascii="Book Antiqua" w:hAnsi="Book Antiqua"/>
        </w:rPr>
        <w:t>Burmester</w:t>
      </w:r>
      <w:proofErr w:type="spellEnd"/>
      <w:r w:rsidRPr="00D61673">
        <w:rPr>
          <w:rFonts w:ascii="Book Antiqua" w:hAnsi="Book Antiqua"/>
        </w:rPr>
        <w:t xml:space="preserve"> E, </w:t>
      </w:r>
      <w:proofErr w:type="spellStart"/>
      <w:r w:rsidRPr="00D61673">
        <w:rPr>
          <w:rFonts w:ascii="Book Antiqua" w:hAnsi="Book Antiqua"/>
        </w:rPr>
        <w:t>Buscarini</w:t>
      </w:r>
      <w:proofErr w:type="spellEnd"/>
      <w:r w:rsidRPr="00D61673">
        <w:rPr>
          <w:rFonts w:ascii="Book Antiqua" w:hAnsi="Book Antiqua"/>
        </w:rPr>
        <w:t xml:space="preserve"> E, Havre RF, </w:t>
      </w:r>
      <w:proofErr w:type="spellStart"/>
      <w:r w:rsidRPr="00D61673">
        <w:rPr>
          <w:rFonts w:ascii="Book Antiqua" w:hAnsi="Book Antiqua"/>
        </w:rPr>
        <w:t>Ignee</w:t>
      </w:r>
      <w:proofErr w:type="spellEnd"/>
      <w:r w:rsidRPr="00D61673">
        <w:rPr>
          <w:rFonts w:ascii="Book Antiqua" w:hAnsi="Book Antiqua"/>
        </w:rPr>
        <w:t xml:space="preserve"> A, </w:t>
      </w:r>
      <w:proofErr w:type="spellStart"/>
      <w:r w:rsidRPr="00D61673">
        <w:rPr>
          <w:rFonts w:ascii="Book Antiqua" w:hAnsi="Book Antiqua"/>
        </w:rPr>
        <w:t>Saftoiu</w:t>
      </w:r>
      <w:proofErr w:type="spellEnd"/>
      <w:r w:rsidRPr="00D61673">
        <w:rPr>
          <w:rFonts w:ascii="Book Antiqua" w:hAnsi="Book Antiqua"/>
        </w:rPr>
        <w:t xml:space="preserve"> A, </w:t>
      </w:r>
      <w:proofErr w:type="spellStart"/>
      <w:r w:rsidRPr="00D61673">
        <w:rPr>
          <w:rFonts w:ascii="Book Antiqua" w:hAnsi="Book Antiqua"/>
        </w:rPr>
        <w:t>Vilmann</w:t>
      </w:r>
      <w:proofErr w:type="spellEnd"/>
      <w:r w:rsidRPr="00D61673">
        <w:rPr>
          <w:rFonts w:ascii="Book Antiqua" w:hAnsi="Book Antiqua"/>
        </w:rPr>
        <w:t xml:space="preserve"> P, </w:t>
      </w:r>
      <w:proofErr w:type="spellStart"/>
      <w:r w:rsidRPr="00D61673">
        <w:rPr>
          <w:rFonts w:ascii="Book Antiqua" w:hAnsi="Book Antiqua"/>
        </w:rPr>
        <w:t>Nolsøe</w:t>
      </w:r>
      <w:proofErr w:type="spellEnd"/>
      <w:r w:rsidRPr="00D61673">
        <w:rPr>
          <w:rFonts w:ascii="Book Antiqua" w:hAnsi="Book Antiqua"/>
        </w:rPr>
        <w:t xml:space="preserve"> CP, </w:t>
      </w:r>
      <w:proofErr w:type="spellStart"/>
      <w:r w:rsidRPr="00D61673">
        <w:rPr>
          <w:rFonts w:ascii="Book Antiqua" w:hAnsi="Book Antiqua"/>
        </w:rPr>
        <w:t>Nürnberg</w:t>
      </w:r>
      <w:proofErr w:type="spellEnd"/>
      <w:r w:rsidRPr="00D61673">
        <w:rPr>
          <w:rFonts w:ascii="Book Antiqua" w:hAnsi="Book Antiqua"/>
        </w:rPr>
        <w:t xml:space="preserve"> D, </w:t>
      </w:r>
      <w:proofErr w:type="spellStart"/>
      <w:r w:rsidRPr="00D61673">
        <w:rPr>
          <w:rFonts w:ascii="Book Antiqua" w:hAnsi="Book Antiqua"/>
        </w:rPr>
        <w:t>D'Onofrio</w:t>
      </w:r>
      <w:proofErr w:type="spellEnd"/>
      <w:r w:rsidRPr="00D61673">
        <w:rPr>
          <w:rFonts w:ascii="Book Antiqua" w:hAnsi="Book Antiqua"/>
        </w:rPr>
        <w:t xml:space="preserve"> M, </w:t>
      </w:r>
      <w:proofErr w:type="spellStart"/>
      <w:r w:rsidRPr="00D61673">
        <w:rPr>
          <w:rFonts w:ascii="Book Antiqua" w:hAnsi="Book Antiqua"/>
        </w:rPr>
        <w:t>Gilja</w:t>
      </w:r>
      <w:proofErr w:type="spellEnd"/>
      <w:r w:rsidRPr="00D61673">
        <w:rPr>
          <w:rFonts w:ascii="Book Antiqua" w:hAnsi="Book Antiqua"/>
        </w:rPr>
        <w:t xml:space="preserve"> OH, </w:t>
      </w:r>
      <w:proofErr w:type="spellStart"/>
      <w:r w:rsidRPr="00D61673">
        <w:rPr>
          <w:rFonts w:ascii="Book Antiqua" w:hAnsi="Book Antiqua"/>
        </w:rPr>
        <w:t>Lorentzen</w:t>
      </w:r>
      <w:proofErr w:type="spellEnd"/>
      <w:r w:rsidRPr="00D61673">
        <w:rPr>
          <w:rFonts w:ascii="Book Antiqua" w:hAnsi="Book Antiqua"/>
        </w:rPr>
        <w:t xml:space="preserve"> T, </w:t>
      </w:r>
      <w:proofErr w:type="spellStart"/>
      <w:r w:rsidRPr="00D61673">
        <w:rPr>
          <w:rFonts w:ascii="Book Antiqua" w:hAnsi="Book Antiqua"/>
        </w:rPr>
        <w:t>Piscaglia</w:t>
      </w:r>
      <w:proofErr w:type="spellEnd"/>
      <w:r w:rsidRPr="00D61673">
        <w:rPr>
          <w:rFonts w:ascii="Book Antiqua" w:hAnsi="Book Antiqua"/>
        </w:rPr>
        <w:t xml:space="preserve"> F, </w:t>
      </w:r>
      <w:proofErr w:type="spellStart"/>
      <w:r w:rsidRPr="00D61673">
        <w:rPr>
          <w:rFonts w:ascii="Book Antiqua" w:hAnsi="Book Antiqua"/>
        </w:rPr>
        <w:t>Sidhu</w:t>
      </w:r>
      <w:proofErr w:type="spellEnd"/>
      <w:r w:rsidRPr="00D61673">
        <w:rPr>
          <w:rFonts w:ascii="Book Antiqua" w:hAnsi="Book Antiqua"/>
        </w:rPr>
        <w:t xml:space="preserve"> PS, Dietrich CF. EFSUMB Guidelines on Interventional Ultrasound (INVUS), Part V - EUS-Guided Therapeutic Interventions (short version). </w:t>
      </w:r>
      <w:proofErr w:type="spellStart"/>
      <w:r w:rsidRPr="00D61673">
        <w:rPr>
          <w:rFonts w:ascii="Book Antiqua" w:hAnsi="Book Antiqua"/>
          <w:i/>
          <w:iCs/>
        </w:rPr>
        <w:t>Ultraschall</w:t>
      </w:r>
      <w:proofErr w:type="spellEnd"/>
      <w:r w:rsidRPr="00D61673">
        <w:rPr>
          <w:rFonts w:ascii="Book Antiqua" w:hAnsi="Book Antiqua"/>
          <w:i/>
          <w:iCs/>
        </w:rPr>
        <w:t xml:space="preserve"> Med</w:t>
      </w:r>
      <w:r w:rsidRPr="00D61673">
        <w:rPr>
          <w:rFonts w:ascii="Book Antiqua" w:hAnsi="Book Antiqua"/>
        </w:rPr>
        <w:t xml:space="preserve"> 2016; </w:t>
      </w:r>
      <w:r w:rsidRPr="00D61673">
        <w:rPr>
          <w:rFonts w:ascii="Book Antiqua" w:hAnsi="Book Antiqua"/>
          <w:b/>
          <w:bCs/>
        </w:rPr>
        <w:t>37</w:t>
      </w:r>
      <w:r w:rsidRPr="00D61673">
        <w:rPr>
          <w:rFonts w:ascii="Book Antiqua" w:hAnsi="Book Antiqua"/>
        </w:rPr>
        <w:t>: 412-420 [PMID: 27490463 DOI: 10.1055/s-0035-1553742]</w:t>
      </w:r>
    </w:p>
    <w:p w14:paraId="67DDFDA7"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43 </w:t>
      </w:r>
      <w:r w:rsidRPr="00D61673">
        <w:rPr>
          <w:rFonts w:ascii="Book Antiqua" w:hAnsi="Book Antiqua"/>
          <w:b/>
          <w:bCs/>
        </w:rPr>
        <w:t>Panic N</w:t>
      </w:r>
      <w:r w:rsidRPr="00D61673">
        <w:rPr>
          <w:rFonts w:ascii="Book Antiqua" w:hAnsi="Book Antiqua"/>
        </w:rPr>
        <w:t xml:space="preserve">, </w:t>
      </w:r>
      <w:proofErr w:type="spellStart"/>
      <w:r w:rsidRPr="00D61673">
        <w:rPr>
          <w:rFonts w:ascii="Book Antiqua" w:hAnsi="Book Antiqua"/>
        </w:rPr>
        <w:t>Larghi</w:t>
      </w:r>
      <w:proofErr w:type="spellEnd"/>
      <w:r w:rsidRPr="00D61673">
        <w:rPr>
          <w:rFonts w:ascii="Book Antiqua" w:hAnsi="Book Antiqua"/>
        </w:rPr>
        <w:t xml:space="preserve"> A. Techniques for endoscopic ultrasound-guided fine-needle biopsy.</w:t>
      </w:r>
      <w:proofErr w:type="gramEnd"/>
      <w:r w:rsidRPr="00D61673">
        <w:rPr>
          <w:rFonts w:ascii="Book Antiqua" w:hAnsi="Book Antiqua"/>
        </w:rPr>
        <w:t xml:space="preserve">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83-107 [PMID: 24215762 DOI: 10.1016/j.giec.2013.08.010]</w:t>
      </w:r>
    </w:p>
    <w:p w14:paraId="4A58EEAC" w14:textId="21733FFF"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44 </w:t>
      </w:r>
      <w:r w:rsidRPr="00D61673">
        <w:rPr>
          <w:rFonts w:ascii="Book Antiqua" w:hAnsi="Book Antiqua"/>
          <w:b/>
          <w:bCs/>
        </w:rPr>
        <w:t>Dietrich CF</w:t>
      </w:r>
      <w:r w:rsidRPr="00D61673">
        <w:rPr>
          <w:rFonts w:ascii="Book Antiqua" w:hAnsi="Book Antiqua"/>
        </w:rPr>
        <w:t xml:space="preserve">, </w:t>
      </w:r>
      <w:proofErr w:type="spellStart"/>
      <w:r w:rsidRPr="00D61673">
        <w:rPr>
          <w:rFonts w:ascii="Book Antiqua" w:hAnsi="Book Antiqua"/>
        </w:rPr>
        <w:t>Jenssen</w:t>
      </w:r>
      <w:proofErr w:type="spellEnd"/>
      <w:r w:rsidRPr="00D61673">
        <w:rPr>
          <w:rFonts w:ascii="Book Antiqua" w:hAnsi="Book Antiqua"/>
        </w:rPr>
        <w:t xml:space="preserve"> C. Endoscopic ultrasound-guided sampling in gastroenterology: European society of gastrointestinal endoscopy technical guidelines.</w:t>
      </w:r>
      <w:proofErr w:type="gramEnd"/>
      <w:r w:rsidRPr="00D61673">
        <w:rPr>
          <w:rFonts w:ascii="Book Antiqua" w:hAnsi="Book Antiqua"/>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Ultrasound</w:t>
      </w:r>
      <w:r w:rsidRPr="00D61673">
        <w:rPr>
          <w:rFonts w:ascii="Book Antiqua" w:hAnsi="Book Antiqua"/>
        </w:rPr>
        <w:t xml:space="preserve"> 2013; </w:t>
      </w:r>
      <w:r w:rsidRPr="00D61673">
        <w:rPr>
          <w:rFonts w:ascii="Book Antiqua" w:hAnsi="Book Antiqua"/>
          <w:b/>
          <w:bCs/>
        </w:rPr>
        <w:t>2</w:t>
      </w:r>
      <w:r w:rsidRPr="00D61673">
        <w:rPr>
          <w:rFonts w:ascii="Book Antiqua" w:hAnsi="Book Antiqua"/>
        </w:rPr>
        <w:t xml:space="preserve">: 117-122 [PMID: </w:t>
      </w:r>
      <w:bookmarkStart w:id="5" w:name="OLE_LINK8"/>
      <w:r w:rsidRPr="00D61673">
        <w:rPr>
          <w:rFonts w:ascii="Book Antiqua" w:hAnsi="Book Antiqua"/>
        </w:rPr>
        <w:t>24949378</w:t>
      </w:r>
      <w:bookmarkEnd w:id="5"/>
      <w:r w:rsidRPr="00D61673">
        <w:rPr>
          <w:rFonts w:ascii="Book Antiqua" w:hAnsi="Book Antiqua"/>
        </w:rPr>
        <w:t xml:space="preserve"> DOI: </w:t>
      </w:r>
      <w:r w:rsidR="007B0C5D" w:rsidRPr="007B0C5D">
        <w:rPr>
          <w:rFonts w:ascii="Book Antiqua" w:hAnsi="Book Antiqua"/>
        </w:rPr>
        <w:t>10.4103/2303-9027.117647</w:t>
      </w:r>
      <w:r w:rsidRPr="00D61673">
        <w:rPr>
          <w:rFonts w:ascii="Book Antiqua" w:hAnsi="Book Antiqua"/>
        </w:rPr>
        <w:t>]</w:t>
      </w:r>
    </w:p>
    <w:p w14:paraId="50C911C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45 </w:t>
      </w:r>
      <w:proofErr w:type="spellStart"/>
      <w:r w:rsidRPr="00D61673">
        <w:rPr>
          <w:rFonts w:ascii="Book Antiqua" w:hAnsi="Book Antiqua"/>
          <w:b/>
          <w:bCs/>
        </w:rPr>
        <w:t>Varadarajulu</w:t>
      </w:r>
      <w:proofErr w:type="spellEnd"/>
      <w:r w:rsidRPr="00D61673">
        <w:rPr>
          <w:rFonts w:ascii="Book Antiqua" w:hAnsi="Book Antiqua"/>
          <w:b/>
          <w:bCs/>
        </w:rPr>
        <w:t xml:space="preserve"> S</w:t>
      </w:r>
      <w:r w:rsidRPr="00D61673">
        <w:rPr>
          <w:rFonts w:ascii="Book Antiqua" w:hAnsi="Book Antiqua"/>
        </w:rPr>
        <w:t xml:space="preserve">, </w:t>
      </w:r>
      <w:proofErr w:type="spellStart"/>
      <w:r w:rsidRPr="00D61673">
        <w:rPr>
          <w:rFonts w:ascii="Book Antiqua" w:hAnsi="Book Antiqua"/>
        </w:rPr>
        <w:t>Fraig</w:t>
      </w:r>
      <w:proofErr w:type="spellEnd"/>
      <w:r w:rsidRPr="00D61673">
        <w:rPr>
          <w:rFonts w:ascii="Book Antiqua" w:hAnsi="Book Antiqua"/>
        </w:rPr>
        <w:t xml:space="preserve"> M, </w:t>
      </w:r>
      <w:proofErr w:type="spellStart"/>
      <w:r w:rsidRPr="00D61673">
        <w:rPr>
          <w:rFonts w:ascii="Book Antiqua" w:hAnsi="Book Antiqua"/>
        </w:rPr>
        <w:t>Schmulewitz</w:t>
      </w:r>
      <w:proofErr w:type="spellEnd"/>
      <w:r w:rsidRPr="00D61673">
        <w:rPr>
          <w:rFonts w:ascii="Book Antiqua" w:hAnsi="Book Antiqua"/>
        </w:rPr>
        <w:t xml:space="preserve"> N, Roberts S, </w:t>
      </w:r>
      <w:proofErr w:type="spellStart"/>
      <w:r w:rsidRPr="00D61673">
        <w:rPr>
          <w:rFonts w:ascii="Book Antiqua" w:hAnsi="Book Antiqua"/>
        </w:rPr>
        <w:t>Wildi</w:t>
      </w:r>
      <w:proofErr w:type="spellEnd"/>
      <w:r w:rsidRPr="00D61673">
        <w:rPr>
          <w:rFonts w:ascii="Book Antiqua" w:hAnsi="Book Antiqua"/>
        </w:rPr>
        <w:t xml:space="preserve"> S, Hawes RH, Hoffman BJ, Wallace MB. </w:t>
      </w:r>
      <w:proofErr w:type="gramStart"/>
      <w:r w:rsidRPr="00D61673">
        <w:rPr>
          <w:rFonts w:ascii="Book Antiqua" w:hAnsi="Book Antiqua"/>
        </w:rPr>
        <w:t xml:space="preserve">Comparison of EUS-guided 19-gauge </w:t>
      </w:r>
      <w:proofErr w:type="spellStart"/>
      <w:r w:rsidRPr="00D61673">
        <w:rPr>
          <w:rFonts w:ascii="Book Antiqua" w:hAnsi="Book Antiqua"/>
        </w:rPr>
        <w:t>Trucut</w:t>
      </w:r>
      <w:proofErr w:type="spellEnd"/>
      <w:r w:rsidRPr="00D61673">
        <w:rPr>
          <w:rFonts w:ascii="Book Antiqua" w:hAnsi="Book Antiqua"/>
        </w:rPr>
        <w:t xml:space="preserve"> needle biopsy with EUS-guided fine-needle aspiration.</w:t>
      </w:r>
      <w:proofErr w:type="gramEnd"/>
      <w:r w:rsidRPr="00D61673">
        <w:rPr>
          <w:rFonts w:ascii="Book Antiqua" w:hAnsi="Book Antiqua"/>
        </w:rPr>
        <w:t xml:space="preserve"> </w:t>
      </w:r>
      <w:r w:rsidRPr="00D61673">
        <w:rPr>
          <w:rFonts w:ascii="Book Antiqua" w:hAnsi="Book Antiqua"/>
          <w:i/>
          <w:iCs/>
        </w:rPr>
        <w:t>Endoscopy</w:t>
      </w:r>
      <w:r w:rsidRPr="00D61673">
        <w:rPr>
          <w:rFonts w:ascii="Book Antiqua" w:hAnsi="Book Antiqua"/>
        </w:rPr>
        <w:t xml:space="preserve"> 2004; </w:t>
      </w:r>
      <w:r w:rsidRPr="00D61673">
        <w:rPr>
          <w:rFonts w:ascii="Book Antiqua" w:hAnsi="Book Antiqua"/>
          <w:b/>
          <w:bCs/>
        </w:rPr>
        <w:t>36</w:t>
      </w:r>
      <w:r w:rsidRPr="00D61673">
        <w:rPr>
          <w:rFonts w:ascii="Book Antiqua" w:hAnsi="Book Antiqua"/>
        </w:rPr>
        <w:t>: 397-401 [PMID: 15100946 DOI: 10.1055/s-2004-814316]</w:t>
      </w:r>
    </w:p>
    <w:p w14:paraId="4CBAE7B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46 </w:t>
      </w:r>
      <w:proofErr w:type="spellStart"/>
      <w:r w:rsidRPr="00D61673">
        <w:rPr>
          <w:rFonts w:ascii="Book Antiqua" w:hAnsi="Book Antiqua"/>
          <w:b/>
          <w:bCs/>
        </w:rPr>
        <w:t>Varadarajulu</w:t>
      </w:r>
      <w:proofErr w:type="spellEnd"/>
      <w:r w:rsidRPr="00D61673">
        <w:rPr>
          <w:rFonts w:ascii="Book Antiqua" w:hAnsi="Book Antiqua"/>
          <w:b/>
          <w:bCs/>
        </w:rPr>
        <w:t xml:space="preserve"> S</w:t>
      </w:r>
      <w:r w:rsidRPr="00D61673">
        <w:rPr>
          <w:rFonts w:ascii="Book Antiqua" w:hAnsi="Book Antiqua"/>
        </w:rPr>
        <w:t xml:space="preserve">, Hawes RH. </w:t>
      </w:r>
      <w:proofErr w:type="gramStart"/>
      <w:r w:rsidRPr="00D61673">
        <w:rPr>
          <w:rFonts w:ascii="Book Antiqua" w:hAnsi="Book Antiqua"/>
        </w:rPr>
        <w:t>The changing paradigm in EUS-guided tissue acquisition.</w:t>
      </w:r>
      <w:proofErr w:type="gramEnd"/>
      <w:r w:rsidRPr="00D61673">
        <w:rPr>
          <w:rFonts w:ascii="Book Antiqua" w:hAnsi="Book Antiqua"/>
        </w:rPr>
        <w:t xml:space="preserve">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1-7 [PMID: 24215756 DOI: 10.1016/j.giec.2013.08.006]</w:t>
      </w:r>
    </w:p>
    <w:p w14:paraId="39581FB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47 </w:t>
      </w:r>
      <w:proofErr w:type="spellStart"/>
      <w:r w:rsidRPr="00D61673">
        <w:rPr>
          <w:rFonts w:ascii="Book Antiqua" w:hAnsi="Book Antiqua"/>
          <w:b/>
          <w:bCs/>
        </w:rPr>
        <w:t>Polkowski</w:t>
      </w:r>
      <w:proofErr w:type="spellEnd"/>
      <w:r w:rsidRPr="00D61673">
        <w:rPr>
          <w:rFonts w:ascii="Book Antiqua" w:hAnsi="Book Antiqua"/>
          <w:b/>
          <w:bCs/>
        </w:rPr>
        <w:t xml:space="preserve"> M</w:t>
      </w:r>
      <w:r w:rsidRPr="00D61673">
        <w:rPr>
          <w:rFonts w:ascii="Book Antiqua" w:hAnsi="Book Antiqua"/>
        </w:rPr>
        <w:t xml:space="preserve">, </w:t>
      </w:r>
      <w:proofErr w:type="spellStart"/>
      <w:r w:rsidRPr="00D61673">
        <w:rPr>
          <w:rFonts w:ascii="Book Antiqua" w:hAnsi="Book Antiqua"/>
        </w:rPr>
        <w:t>Jenssen</w:t>
      </w:r>
      <w:proofErr w:type="spellEnd"/>
      <w:r w:rsidRPr="00D61673">
        <w:rPr>
          <w:rFonts w:ascii="Book Antiqua" w:hAnsi="Book Antiqua"/>
        </w:rPr>
        <w:t xml:space="preserve"> C, Kaye P, </w:t>
      </w:r>
      <w:proofErr w:type="spellStart"/>
      <w:r w:rsidRPr="00D61673">
        <w:rPr>
          <w:rFonts w:ascii="Book Antiqua" w:hAnsi="Book Antiqua"/>
        </w:rPr>
        <w:t>Carrara</w:t>
      </w:r>
      <w:proofErr w:type="spellEnd"/>
      <w:r w:rsidRPr="00D61673">
        <w:rPr>
          <w:rFonts w:ascii="Book Antiqua" w:hAnsi="Book Antiqua"/>
        </w:rPr>
        <w:t xml:space="preserve"> S, </w:t>
      </w:r>
      <w:proofErr w:type="spellStart"/>
      <w:r w:rsidRPr="00D61673">
        <w:rPr>
          <w:rFonts w:ascii="Book Antiqua" w:hAnsi="Book Antiqua"/>
        </w:rPr>
        <w:t>Deprez</w:t>
      </w:r>
      <w:proofErr w:type="spellEnd"/>
      <w:r w:rsidRPr="00D61673">
        <w:rPr>
          <w:rFonts w:ascii="Book Antiqua" w:hAnsi="Book Antiqua"/>
        </w:rPr>
        <w:t xml:space="preserve"> P, </w:t>
      </w:r>
      <w:proofErr w:type="spellStart"/>
      <w:r w:rsidRPr="00D61673">
        <w:rPr>
          <w:rFonts w:ascii="Book Antiqua" w:hAnsi="Book Antiqua"/>
        </w:rPr>
        <w:t>Gines</w:t>
      </w:r>
      <w:proofErr w:type="spellEnd"/>
      <w:r w:rsidRPr="00D61673">
        <w:rPr>
          <w:rFonts w:ascii="Book Antiqua" w:hAnsi="Book Antiqua"/>
        </w:rPr>
        <w:t xml:space="preserve"> A, </w:t>
      </w:r>
      <w:proofErr w:type="spellStart"/>
      <w:r w:rsidRPr="00D61673">
        <w:rPr>
          <w:rFonts w:ascii="Book Antiqua" w:hAnsi="Book Antiqua"/>
        </w:rPr>
        <w:t>Fernández-Esparrach</w:t>
      </w:r>
      <w:proofErr w:type="spellEnd"/>
      <w:r w:rsidRPr="00D61673">
        <w:rPr>
          <w:rFonts w:ascii="Book Antiqua" w:hAnsi="Book Antiqua"/>
        </w:rPr>
        <w:t xml:space="preserve"> G, </w:t>
      </w:r>
      <w:proofErr w:type="spellStart"/>
      <w:r w:rsidRPr="00D61673">
        <w:rPr>
          <w:rFonts w:ascii="Book Antiqua" w:hAnsi="Book Antiqua"/>
        </w:rPr>
        <w:t>Eisendrath</w:t>
      </w:r>
      <w:proofErr w:type="spellEnd"/>
      <w:r w:rsidRPr="00D61673">
        <w:rPr>
          <w:rFonts w:ascii="Book Antiqua" w:hAnsi="Book Antiqua"/>
        </w:rPr>
        <w:t xml:space="preserve"> P, </w:t>
      </w:r>
      <w:proofErr w:type="spellStart"/>
      <w:r w:rsidRPr="00D61673">
        <w:rPr>
          <w:rFonts w:ascii="Book Antiqua" w:hAnsi="Book Antiqua"/>
        </w:rPr>
        <w:t>Aithal</w:t>
      </w:r>
      <w:proofErr w:type="spellEnd"/>
      <w:r w:rsidRPr="00D61673">
        <w:rPr>
          <w:rFonts w:ascii="Book Antiqua" w:hAnsi="Book Antiqua"/>
        </w:rPr>
        <w:t xml:space="preserve"> GP, </w:t>
      </w:r>
      <w:proofErr w:type="spellStart"/>
      <w:r w:rsidRPr="00D61673">
        <w:rPr>
          <w:rFonts w:ascii="Book Antiqua" w:hAnsi="Book Antiqua"/>
        </w:rPr>
        <w:t>Arcidiacono</w:t>
      </w:r>
      <w:proofErr w:type="spellEnd"/>
      <w:r w:rsidRPr="00D61673">
        <w:rPr>
          <w:rFonts w:ascii="Book Antiqua" w:hAnsi="Book Antiqua"/>
        </w:rPr>
        <w:t xml:space="preserve"> P, </w:t>
      </w:r>
      <w:proofErr w:type="spellStart"/>
      <w:r w:rsidRPr="00D61673">
        <w:rPr>
          <w:rFonts w:ascii="Book Antiqua" w:hAnsi="Book Antiqua"/>
        </w:rPr>
        <w:t>Barthet</w:t>
      </w:r>
      <w:proofErr w:type="spellEnd"/>
      <w:r w:rsidRPr="00D61673">
        <w:rPr>
          <w:rFonts w:ascii="Book Antiqua" w:hAnsi="Book Antiqua"/>
        </w:rPr>
        <w:t xml:space="preserve"> M, </w:t>
      </w:r>
      <w:proofErr w:type="spellStart"/>
      <w:r w:rsidRPr="00D61673">
        <w:rPr>
          <w:rFonts w:ascii="Book Antiqua" w:hAnsi="Book Antiqua"/>
        </w:rPr>
        <w:t>Bastos</w:t>
      </w:r>
      <w:proofErr w:type="spellEnd"/>
      <w:r w:rsidRPr="00D61673">
        <w:rPr>
          <w:rFonts w:ascii="Book Antiqua" w:hAnsi="Book Antiqua"/>
        </w:rPr>
        <w:t xml:space="preserve"> P, </w:t>
      </w:r>
      <w:proofErr w:type="spellStart"/>
      <w:r w:rsidRPr="00D61673">
        <w:rPr>
          <w:rFonts w:ascii="Book Antiqua" w:hAnsi="Book Antiqua"/>
        </w:rPr>
        <w:t>Fornelli</w:t>
      </w:r>
      <w:proofErr w:type="spellEnd"/>
      <w:r w:rsidRPr="00D61673">
        <w:rPr>
          <w:rFonts w:ascii="Book Antiqua" w:hAnsi="Book Antiqua"/>
        </w:rPr>
        <w:t xml:space="preserve"> A, Napoleon B, Iglesias-Garcia J, </w:t>
      </w:r>
      <w:proofErr w:type="spellStart"/>
      <w:r w:rsidRPr="00D61673">
        <w:rPr>
          <w:rFonts w:ascii="Book Antiqua" w:hAnsi="Book Antiqua"/>
        </w:rPr>
        <w:t>Seicean</w:t>
      </w:r>
      <w:proofErr w:type="spellEnd"/>
      <w:r w:rsidRPr="00D61673">
        <w:rPr>
          <w:rFonts w:ascii="Book Antiqua" w:hAnsi="Book Antiqua"/>
        </w:rPr>
        <w:t xml:space="preserve"> A, </w:t>
      </w:r>
      <w:proofErr w:type="spellStart"/>
      <w:r w:rsidRPr="00D61673">
        <w:rPr>
          <w:rFonts w:ascii="Book Antiqua" w:hAnsi="Book Antiqua"/>
        </w:rPr>
        <w:t>Larghi</w:t>
      </w:r>
      <w:proofErr w:type="spellEnd"/>
      <w:r w:rsidRPr="00D61673">
        <w:rPr>
          <w:rFonts w:ascii="Book Antiqua" w:hAnsi="Book Antiqua"/>
        </w:rPr>
        <w:t xml:space="preserve"> A, Hassan C, van </w:t>
      </w:r>
      <w:proofErr w:type="spellStart"/>
      <w:r w:rsidRPr="00D61673">
        <w:rPr>
          <w:rFonts w:ascii="Book Antiqua" w:hAnsi="Book Antiqua"/>
        </w:rPr>
        <w:t>Hooft</w:t>
      </w:r>
      <w:proofErr w:type="spellEnd"/>
      <w:r w:rsidRPr="00D61673">
        <w:rPr>
          <w:rFonts w:ascii="Book Antiqua" w:hAnsi="Book Antiqua"/>
        </w:rPr>
        <w:t xml:space="preserve"> JE, </w:t>
      </w:r>
      <w:proofErr w:type="spellStart"/>
      <w:r w:rsidRPr="00D61673">
        <w:rPr>
          <w:rFonts w:ascii="Book Antiqua" w:hAnsi="Book Antiqua"/>
        </w:rPr>
        <w:t>Dumonceau</w:t>
      </w:r>
      <w:proofErr w:type="spellEnd"/>
      <w:r w:rsidRPr="00D61673">
        <w:rPr>
          <w:rFonts w:ascii="Book Antiqua" w:hAnsi="Book Antiqua"/>
        </w:rPr>
        <w:t xml:space="preserve"> JM. Technical aspects of endoscopic ultrasound (EUS)-guided sampling in gastroenterology: European Society of Gastrointestinal Endoscopy (ESGE) Technical Guideline - March 2017. </w:t>
      </w:r>
      <w:r w:rsidRPr="00D61673">
        <w:rPr>
          <w:rFonts w:ascii="Book Antiqua" w:hAnsi="Book Antiqua"/>
          <w:i/>
          <w:iCs/>
        </w:rPr>
        <w:t>Endoscopy</w:t>
      </w:r>
      <w:r w:rsidRPr="00D61673">
        <w:rPr>
          <w:rFonts w:ascii="Book Antiqua" w:hAnsi="Book Antiqua"/>
        </w:rPr>
        <w:t xml:space="preserve"> 2017; </w:t>
      </w:r>
      <w:r w:rsidRPr="00D61673">
        <w:rPr>
          <w:rFonts w:ascii="Book Antiqua" w:hAnsi="Book Antiqua"/>
          <w:b/>
          <w:bCs/>
        </w:rPr>
        <w:t>49</w:t>
      </w:r>
      <w:r w:rsidRPr="00D61673">
        <w:rPr>
          <w:rFonts w:ascii="Book Antiqua" w:hAnsi="Book Antiqua"/>
        </w:rPr>
        <w:t>: 989-1006 [PMID: 28898917 DOI: 10.1055/s-0043-119219]</w:t>
      </w:r>
    </w:p>
    <w:p w14:paraId="04C566DB"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48 </w:t>
      </w:r>
      <w:r w:rsidRPr="00D61673">
        <w:rPr>
          <w:rFonts w:ascii="Book Antiqua" w:hAnsi="Book Antiqua"/>
          <w:b/>
          <w:bCs/>
        </w:rPr>
        <w:t>Hébert-Magee S</w:t>
      </w:r>
      <w:r w:rsidRPr="00D61673">
        <w:rPr>
          <w:rFonts w:ascii="Book Antiqua" w:hAnsi="Book Antiqua"/>
        </w:rPr>
        <w:t>.</w:t>
      </w:r>
      <w:proofErr w:type="gramEnd"/>
      <w:r w:rsidRPr="00D61673">
        <w:rPr>
          <w:rFonts w:ascii="Book Antiqua" w:hAnsi="Book Antiqua"/>
        </w:rPr>
        <w:t xml:space="preserve"> How can an </w:t>
      </w:r>
      <w:proofErr w:type="spellStart"/>
      <w:r w:rsidRPr="00D61673">
        <w:rPr>
          <w:rFonts w:ascii="Book Antiqua" w:hAnsi="Book Antiqua"/>
        </w:rPr>
        <w:t>endosonographer</w:t>
      </w:r>
      <w:proofErr w:type="spellEnd"/>
      <w:r w:rsidRPr="00D61673">
        <w:rPr>
          <w:rFonts w:ascii="Book Antiqua" w:hAnsi="Book Antiqua"/>
        </w:rPr>
        <w:t xml:space="preserve"> assess for diagnostic sufficiency and options for handling the endoscopic ultrasound-guided fine-needle aspiration specimen </w:t>
      </w:r>
      <w:r w:rsidRPr="00D61673">
        <w:rPr>
          <w:rFonts w:ascii="Book Antiqua" w:hAnsi="Book Antiqua"/>
        </w:rPr>
        <w:lastRenderedPageBreak/>
        <w:t xml:space="preserve">and ancillary studies.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i/>
          <w:iCs/>
        </w:rPr>
        <w:t xml:space="preserve"> </w:t>
      </w:r>
      <w:proofErr w:type="spellStart"/>
      <w:r w:rsidRPr="00D61673">
        <w:rPr>
          <w:rFonts w:ascii="Book Antiqua" w:hAnsi="Book Antiqua"/>
          <w:i/>
          <w:iCs/>
        </w:rPr>
        <w:t>Clin</w:t>
      </w:r>
      <w:proofErr w:type="spellEnd"/>
      <w:r w:rsidRPr="00D61673">
        <w:rPr>
          <w:rFonts w:ascii="Book Antiqua" w:hAnsi="Book Antiqua"/>
          <w:i/>
          <w:iCs/>
        </w:rPr>
        <w:t xml:space="preserve"> N Am</w:t>
      </w:r>
      <w:r w:rsidRPr="00D61673">
        <w:rPr>
          <w:rFonts w:ascii="Book Antiqua" w:hAnsi="Book Antiqua"/>
        </w:rPr>
        <w:t xml:space="preserve"> 2014; </w:t>
      </w:r>
      <w:r w:rsidRPr="00D61673">
        <w:rPr>
          <w:rFonts w:ascii="Book Antiqua" w:hAnsi="Book Antiqua"/>
          <w:b/>
          <w:bCs/>
        </w:rPr>
        <w:t>24</w:t>
      </w:r>
      <w:r w:rsidRPr="00D61673">
        <w:rPr>
          <w:rFonts w:ascii="Book Antiqua" w:hAnsi="Book Antiqua"/>
        </w:rPr>
        <w:t>: 29-56 [PMID: 24215759 DOI: 10.1016/j.giec.2013.08.002]</w:t>
      </w:r>
    </w:p>
    <w:p w14:paraId="24079BF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49 </w:t>
      </w:r>
      <w:r w:rsidRPr="00D61673">
        <w:rPr>
          <w:rFonts w:ascii="Book Antiqua" w:hAnsi="Book Antiqua"/>
          <w:b/>
          <w:bCs/>
        </w:rPr>
        <w:t>Bang JY</w:t>
      </w:r>
      <w:r w:rsidRPr="00D61673">
        <w:rPr>
          <w:rFonts w:ascii="Book Antiqua" w:hAnsi="Book Antiqua"/>
        </w:rPr>
        <w:t xml:space="preserve">, Magee SH, Ramesh J, Trevino JM, </w:t>
      </w:r>
      <w:proofErr w:type="spellStart"/>
      <w:r w:rsidRPr="00D61673">
        <w:rPr>
          <w:rFonts w:ascii="Book Antiqua" w:hAnsi="Book Antiqua"/>
        </w:rPr>
        <w:t>Varadarajulu</w:t>
      </w:r>
      <w:proofErr w:type="spellEnd"/>
      <w:r w:rsidRPr="00D61673">
        <w:rPr>
          <w:rFonts w:ascii="Book Antiqua" w:hAnsi="Book Antiqua"/>
        </w:rPr>
        <w:t xml:space="preserve"> S. Randomized trial comparing fanning with standard technique for endoscopic ultrasound-guided fine-needle aspiration of solid pancreatic mass lesions. </w:t>
      </w:r>
      <w:r w:rsidRPr="00D61673">
        <w:rPr>
          <w:rFonts w:ascii="Book Antiqua" w:hAnsi="Book Antiqua"/>
          <w:i/>
          <w:iCs/>
        </w:rPr>
        <w:t>Endoscopy</w:t>
      </w:r>
      <w:r w:rsidRPr="00D61673">
        <w:rPr>
          <w:rFonts w:ascii="Book Antiqua" w:hAnsi="Book Antiqua"/>
        </w:rPr>
        <w:t xml:space="preserve"> 2013; </w:t>
      </w:r>
      <w:r w:rsidRPr="00D61673">
        <w:rPr>
          <w:rFonts w:ascii="Book Antiqua" w:hAnsi="Book Antiqua"/>
          <w:b/>
          <w:bCs/>
        </w:rPr>
        <w:t>45</w:t>
      </w:r>
      <w:r w:rsidRPr="00D61673">
        <w:rPr>
          <w:rFonts w:ascii="Book Antiqua" w:hAnsi="Book Antiqua"/>
        </w:rPr>
        <w:t>: 445-450 [PMID: 23504490 DOI: 10.1055/s-0032-1326268]</w:t>
      </w:r>
    </w:p>
    <w:p w14:paraId="52F6A28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50 </w:t>
      </w:r>
      <w:r w:rsidRPr="00D61673">
        <w:rPr>
          <w:rFonts w:ascii="Book Antiqua" w:hAnsi="Book Antiqua"/>
          <w:b/>
          <w:bCs/>
        </w:rPr>
        <w:t>Tarantino I</w:t>
      </w:r>
      <w:r w:rsidRPr="00D61673">
        <w:rPr>
          <w:rFonts w:ascii="Book Antiqua" w:hAnsi="Book Antiqua"/>
        </w:rPr>
        <w:t xml:space="preserve">, Di </w:t>
      </w:r>
      <w:proofErr w:type="spellStart"/>
      <w:r w:rsidRPr="00D61673">
        <w:rPr>
          <w:rFonts w:ascii="Book Antiqua" w:hAnsi="Book Antiqua"/>
        </w:rPr>
        <w:t>Mitri</w:t>
      </w:r>
      <w:proofErr w:type="spellEnd"/>
      <w:r w:rsidRPr="00D61673">
        <w:rPr>
          <w:rFonts w:ascii="Book Antiqua" w:hAnsi="Book Antiqua"/>
        </w:rPr>
        <w:t xml:space="preserve"> R, </w:t>
      </w:r>
      <w:proofErr w:type="spellStart"/>
      <w:r w:rsidRPr="00D61673">
        <w:rPr>
          <w:rFonts w:ascii="Book Antiqua" w:hAnsi="Book Antiqua"/>
        </w:rPr>
        <w:t>Fabbri</w:t>
      </w:r>
      <w:proofErr w:type="spellEnd"/>
      <w:r w:rsidRPr="00D61673">
        <w:rPr>
          <w:rFonts w:ascii="Book Antiqua" w:hAnsi="Book Antiqua"/>
        </w:rPr>
        <w:t xml:space="preserve"> C, Pagano N, Barresi L, </w:t>
      </w:r>
      <w:proofErr w:type="spellStart"/>
      <w:r w:rsidRPr="00D61673">
        <w:rPr>
          <w:rFonts w:ascii="Book Antiqua" w:hAnsi="Book Antiqua"/>
        </w:rPr>
        <w:t>Granata</w:t>
      </w:r>
      <w:proofErr w:type="spellEnd"/>
      <w:r w:rsidRPr="00D61673">
        <w:rPr>
          <w:rFonts w:ascii="Book Antiqua" w:hAnsi="Book Antiqua"/>
        </w:rPr>
        <w:t xml:space="preserve"> A, </w:t>
      </w:r>
      <w:proofErr w:type="spellStart"/>
      <w:r w:rsidRPr="00D61673">
        <w:rPr>
          <w:rFonts w:ascii="Book Antiqua" w:hAnsi="Book Antiqua"/>
        </w:rPr>
        <w:t>Liotta</w:t>
      </w:r>
      <w:proofErr w:type="spellEnd"/>
      <w:r w:rsidRPr="00D61673">
        <w:rPr>
          <w:rFonts w:ascii="Book Antiqua" w:hAnsi="Book Antiqua"/>
        </w:rPr>
        <w:t xml:space="preserve"> R, </w:t>
      </w:r>
      <w:proofErr w:type="spellStart"/>
      <w:r w:rsidRPr="00D61673">
        <w:rPr>
          <w:rFonts w:ascii="Book Antiqua" w:hAnsi="Book Antiqua"/>
        </w:rPr>
        <w:t>Mocciaro</w:t>
      </w:r>
      <w:proofErr w:type="spellEnd"/>
      <w:r w:rsidRPr="00D61673">
        <w:rPr>
          <w:rFonts w:ascii="Book Antiqua" w:hAnsi="Book Antiqua"/>
        </w:rPr>
        <w:t xml:space="preserve"> F, </w:t>
      </w:r>
      <w:proofErr w:type="spellStart"/>
      <w:r w:rsidRPr="00D61673">
        <w:rPr>
          <w:rFonts w:ascii="Book Antiqua" w:hAnsi="Book Antiqua"/>
        </w:rPr>
        <w:t>Maimone</w:t>
      </w:r>
      <w:proofErr w:type="spellEnd"/>
      <w:r w:rsidRPr="00D61673">
        <w:rPr>
          <w:rFonts w:ascii="Book Antiqua" w:hAnsi="Book Antiqua"/>
        </w:rPr>
        <w:t xml:space="preserve"> A, </w:t>
      </w:r>
      <w:proofErr w:type="spellStart"/>
      <w:r w:rsidRPr="00D61673">
        <w:rPr>
          <w:rFonts w:ascii="Book Antiqua" w:hAnsi="Book Antiqua"/>
        </w:rPr>
        <w:t>Baccarini</w:t>
      </w:r>
      <w:proofErr w:type="spellEnd"/>
      <w:r w:rsidRPr="00D61673">
        <w:rPr>
          <w:rFonts w:ascii="Book Antiqua" w:hAnsi="Book Antiqua"/>
        </w:rPr>
        <w:t xml:space="preserve"> P, Fabio T, </w:t>
      </w:r>
      <w:proofErr w:type="spellStart"/>
      <w:r w:rsidRPr="00D61673">
        <w:rPr>
          <w:rFonts w:ascii="Book Antiqua" w:hAnsi="Book Antiqua"/>
        </w:rPr>
        <w:t>Curcio</w:t>
      </w:r>
      <w:proofErr w:type="spellEnd"/>
      <w:r w:rsidRPr="00D61673">
        <w:rPr>
          <w:rFonts w:ascii="Book Antiqua" w:hAnsi="Book Antiqua"/>
        </w:rPr>
        <w:t xml:space="preserve"> G, </w:t>
      </w:r>
      <w:proofErr w:type="spellStart"/>
      <w:r w:rsidRPr="00D61673">
        <w:rPr>
          <w:rFonts w:ascii="Book Antiqua" w:hAnsi="Book Antiqua"/>
        </w:rPr>
        <w:t>Repici</w:t>
      </w:r>
      <w:proofErr w:type="spellEnd"/>
      <w:r w:rsidRPr="00D61673">
        <w:rPr>
          <w:rFonts w:ascii="Book Antiqua" w:hAnsi="Book Antiqua"/>
        </w:rPr>
        <w:t xml:space="preserve"> A, </w:t>
      </w:r>
      <w:proofErr w:type="spellStart"/>
      <w:r w:rsidRPr="00D61673">
        <w:rPr>
          <w:rFonts w:ascii="Book Antiqua" w:hAnsi="Book Antiqua"/>
        </w:rPr>
        <w:t>Traina</w:t>
      </w:r>
      <w:proofErr w:type="spellEnd"/>
      <w:r w:rsidRPr="00D61673">
        <w:rPr>
          <w:rFonts w:ascii="Book Antiqua" w:hAnsi="Book Antiqua"/>
        </w:rPr>
        <w:t xml:space="preserve"> M. Is diagnostic accuracy of fine needle aspiration on solid pancreatic lesions aspiration-related? A </w:t>
      </w:r>
      <w:proofErr w:type="spellStart"/>
      <w:r w:rsidRPr="00D61673">
        <w:rPr>
          <w:rFonts w:ascii="Book Antiqua" w:hAnsi="Book Antiqua"/>
        </w:rPr>
        <w:t>multicentre</w:t>
      </w:r>
      <w:proofErr w:type="spellEnd"/>
      <w:r w:rsidRPr="00D61673">
        <w:rPr>
          <w:rFonts w:ascii="Book Antiqua" w:hAnsi="Book Antiqua"/>
        </w:rPr>
        <w:t xml:space="preserve"> </w:t>
      </w:r>
      <w:proofErr w:type="spellStart"/>
      <w:r w:rsidRPr="00D61673">
        <w:rPr>
          <w:rFonts w:ascii="Book Antiqua" w:hAnsi="Book Antiqua"/>
        </w:rPr>
        <w:t>randomised</w:t>
      </w:r>
      <w:proofErr w:type="spellEnd"/>
      <w:r w:rsidRPr="00D61673">
        <w:rPr>
          <w:rFonts w:ascii="Book Antiqua" w:hAnsi="Book Antiqua"/>
        </w:rPr>
        <w:t xml:space="preserve"> trial. </w:t>
      </w:r>
      <w:r w:rsidRPr="00D61673">
        <w:rPr>
          <w:rFonts w:ascii="Book Antiqua" w:hAnsi="Book Antiqua"/>
          <w:i/>
          <w:iCs/>
        </w:rPr>
        <w:t>Dig Liver Dis</w:t>
      </w:r>
      <w:r w:rsidRPr="00D61673">
        <w:rPr>
          <w:rFonts w:ascii="Book Antiqua" w:hAnsi="Book Antiqua"/>
        </w:rPr>
        <w:t xml:space="preserve"> 2014; </w:t>
      </w:r>
      <w:r w:rsidRPr="00D61673">
        <w:rPr>
          <w:rFonts w:ascii="Book Antiqua" w:hAnsi="Book Antiqua"/>
          <w:b/>
          <w:bCs/>
        </w:rPr>
        <w:t>46</w:t>
      </w:r>
      <w:r w:rsidRPr="00D61673">
        <w:rPr>
          <w:rFonts w:ascii="Book Antiqua" w:hAnsi="Book Antiqua"/>
        </w:rPr>
        <w:t>: 523-526 [PMID: 24704290 DOI: 10.1016/j.dld.2014.02.023]</w:t>
      </w:r>
    </w:p>
    <w:p w14:paraId="5AC6DCE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51 </w:t>
      </w:r>
      <w:proofErr w:type="spellStart"/>
      <w:r w:rsidRPr="00D61673">
        <w:rPr>
          <w:rFonts w:ascii="Book Antiqua" w:hAnsi="Book Antiqua"/>
          <w:b/>
          <w:bCs/>
        </w:rPr>
        <w:t>Dumonceau</w:t>
      </w:r>
      <w:proofErr w:type="spellEnd"/>
      <w:r w:rsidRPr="00D61673">
        <w:rPr>
          <w:rFonts w:ascii="Book Antiqua" w:hAnsi="Book Antiqua"/>
          <w:b/>
          <w:bCs/>
        </w:rPr>
        <w:t xml:space="preserve"> JM</w:t>
      </w:r>
      <w:r w:rsidRPr="00D61673">
        <w:rPr>
          <w:rFonts w:ascii="Book Antiqua" w:hAnsi="Book Antiqua"/>
        </w:rPr>
        <w:t xml:space="preserve">, </w:t>
      </w:r>
      <w:proofErr w:type="spellStart"/>
      <w:r w:rsidRPr="00D61673">
        <w:rPr>
          <w:rFonts w:ascii="Book Antiqua" w:hAnsi="Book Antiqua"/>
        </w:rPr>
        <w:t>Koessler</w:t>
      </w:r>
      <w:proofErr w:type="spellEnd"/>
      <w:r w:rsidRPr="00D61673">
        <w:rPr>
          <w:rFonts w:ascii="Book Antiqua" w:hAnsi="Book Antiqua"/>
        </w:rPr>
        <w:t xml:space="preserve"> T, van </w:t>
      </w:r>
      <w:proofErr w:type="spellStart"/>
      <w:r w:rsidRPr="00D61673">
        <w:rPr>
          <w:rFonts w:ascii="Book Antiqua" w:hAnsi="Book Antiqua"/>
        </w:rPr>
        <w:t>Hooft</w:t>
      </w:r>
      <w:proofErr w:type="spellEnd"/>
      <w:r w:rsidRPr="00D61673">
        <w:rPr>
          <w:rFonts w:ascii="Book Antiqua" w:hAnsi="Book Antiqua"/>
        </w:rPr>
        <w:t xml:space="preserve"> JE, </w:t>
      </w:r>
      <w:proofErr w:type="spellStart"/>
      <w:r w:rsidRPr="00D61673">
        <w:rPr>
          <w:rFonts w:ascii="Book Antiqua" w:hAnsi="Book Antiqua"/>
        </w:rPr>
        <w:t>Fockens</w:t>
      </w:r>
      <w:proofErr w:type="spellEnd"/>
      <w:r w:rsidRPr="00D61673">
        <w:rPr>
          <w:rFonts w:ascii="Book Antiqua" w:hAnsi="Book Antiqua"/>
        </w:rPr>
        <w:t xml:space="preserve"> P. Endoscopic ultrasonography-guided fine needle aspiration: Relatively low sensitivity in the </w:t>
      </w:r>
      <w:proofErr w:type="spellStart"/>
      <w:r w:rsidRPr="00D61673">
        <w:rPr>
          <w:rFonts w:ascii="Book Antiqua" w:hAnsi="Book Antiqua"/>
        </w:rPr>
        <w:t>endosonographer</w:t>
      </w:r>
      <w:proofErr w:type="spellEnd"/>
      <w:r w:rsidRPr="00D61673">
        <w:rPr>
          <w:rFonts w:ascii="Book Antiqua" w:hAnsi="Book Antiqua"/>
        </w:rPr>
        <w:t xml:space="preserve"> population.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2012; </w:t>
      </w:r>
      <w:r w:rsidRPr="00D61673">
        <w:rPr>
          <w:rFonts w:ascii="Book Antiqua" w:hAnsi="Book Antiqua"/>
          <w:b/>
          <w:bCs/>
        </w:rPr>
        <w:t>18</w:t>
      </w:r>
      <w:r w:rsidRPr="00D61673">
        <w:rPr>
          <w:rFonts w:ascii="Book Antiqua" w:hAnsi="Book Antiqua"/>
        </w:rPr>
        <w:t>: 2357-2363 [PMID: 22654426 DOI: 10.3748/wjg.v18.i19.2357]</w:t>
      </w:r>
    </w:p>
    <w:p w14:paraId="1A166AE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52 </w:t>
      </w:r>
      <w:proofErr w:type="spellStart"/>
      <w:r w:rsidRPr="00D61673">
        <w:rPr>
          <w:rFonts w:ascii="Book Antiqua" w:hAnsi="Book Antiqua"/>
          <w:b/>
          <w:bCs/>
        </w:rPr>
        <w:t>Lisotti</w:t>
      </w:r>
      <w:proofErr w:type="spellEnd"/>
      <w:r w:rsidRPr="00D61673">
        <w:rPr>
          <w:rFonts w:ascii="Book Antiqua" w:hAnsi="Book Antiqua"/>
          <w:b/>
          <w:bCs/>
        </w:rPr>
        <w:t xml:space="preserve"> A</w:t>
      </w:r>
      <w:r w:rsidRPr="00D61673">
        <w:rPr>
          <w:rFonts w:ascii="Book Antiqua" w:hAnsi="Book Antiqua"/>
        </w:rPr>
        <w:t xml:space="preserve">, </w:t>
      </w:r>
      <w:proofErr w:type="spellStart"/>
      <w:r w:rsidRPr="00D61673">
        <w:rPr>
          <w:rFonts w:ascii="Book Antiqua" w:hAnsi="Book Antiqua"/>
        </w:rPr>
        <w:t>Frazzoni</w:t>
      </w:r>
      <w:proofErr w:type="spellEnd"/>
      <w:r w:rsidRPr="00D61673">
        <w:rPr>
          <w:rFonts w:ascii="Book Antiqua" w:hAnsi="Book Antiqua"/>
        </w:rPr>
        <w:t xml:space="preserve"> L, </w:t>
      </w:r>
      <w:proofErr w:type="spellStart"/>
      <w:r w:rsidRPr="00D61673">
        <w:rPr>
          <w:rFonts w:ascii="Book Antiqua" w:hAnsi="Book Antiqua"/>
        </w:rPr>
        <w:t>Fuccio</w:t>
      </w:r>
      <w:proofErr w:type="spellEnd"/>
      <w:r w:rsidRPr="00D61673">
        <w:rPr>
          <w:rFonts w:ascii="Book Antiqua" w:hAnsi="Book Antiqua"/>
        </w:rPr>
        <w:t xml:space="preserve"> L, </w:t>
      </w:r>
      <w:proofErr w:type="spellStart"/>
      <w:r w:rsidRPr="00D61673">
        <w:rPr>
          <w:rFonts w:ascii="Book Antiqua" w:hAnsi="Book Antiqua"/>
        </w:rPr>
        <w:t>Serrani</w:t>
      </w:r>
      <w:proofErr w:type="spellEnd"/>
      <w:r w:rsidRPr="00D61673">
        <w:rPr>
          <w:rFonts w:ascii="Book Antiqua" w:hAnsi="Book Antiqua"/>
        </w:rPr>
        <w:t xml:space="preserve"> M, </w:t>
      </w:r>
      <w:proofErr w:type="spellStart"/>
      <w:r w:rsidRPr="00D61673">
        <w:rPr>
          <w:rFonts w:ascii="Book Antiqua" w:hAnsi="Book Antiqua"/>
        </w:rPr>
        <w:t>Cominardi</w:t>
      </w:r>
      <w:proofErr w:type="spellEnd"/>
      <w:r w:rsidRPr="00D61673">
        <w:rPr>
          <w:rFonts w:ascii="Book Antiqua" w:hAnsi="Book Antiqua"/>
        </w:rPr>
        <w:t xml:space="preserve"> A, </w:t>
      </w:r>
      <w:proofErr w:type="spellStart"/>
      <w:r w:rsidRPr="00D61673">
        <w:rPr>
          <w:rFonts w:ascii="Book Antiqua" w:hAnsi="Book Antiqua"/>
        </w:rPr>
        <w:t>Bazzoli</w:t>
      </w:r>
      <w:proofErr w:type="spellEnd"/>
      <w:r w:rsidRPr="00D61673">
        <w:rPr>
          <w:rFonts w:ascii="Book Antiqua" w:hAnsi="Book Antiqua"/>
        </w:rPr>
        <w:t xml:space="preserve"> F, </w:t>
      </w:r>
      <w:proofErr w:type="spellStart"/>
      <w:r w:rsidRPr="00D61673">
        <w:rPr>
          <w:rFonts w:ascii="Book Antiqua" w:hAnsi="Book Antiqua"/>
        </w:rPr>
        <w:t>Fusaroli</w:t>
      </w:r>
      <w:proofErr w:type="spellEnd"/>
      <w:r w:rsidRPr="00D61673">
        <w:rPr>
          <w:rFonts w:ascii="Book Antiqua" w:hAnsi="Book Antiqua"/>
        </w:rPr>
        <w:t xml:space="preserve"> P. Repeat EUS-FNA of pancreatic masses after </w:t>
      </w:r>
      <w:proofErr w:type="spellStart"/>
      <w:r w:rsidRPr="00D61673">
        <w:rPr>
          <w:rFonts w:ascii="Book Antiqua" w:hAnsi="Book Antiqua"/>
        </w:rPr>
        <w:t>nondiagnostic</w:t>
      </w:r>
      <w:proofErr w:type="spellEnd"/>
      <w:r w:rsidRPr="00D61673">
        <w:rPr>
          <w:rFonts w:ascii="Book Antiqua" w:hAnsi="Book Antiqua"/>
        </w:rPr>
        <w:t xml:space="preserve"> or inconclusive results: systematic review and meta-analysis.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2020; </w:t>
      </w:r>
      <w:r w:rsidRPr="00D61673">
        <w:rPr>
          <w:rFonts w:ascii="Book Antiqua" w:hAnsi="Book Antiqua"/>
          <w:b/>
          <w:bCs/>
        </w:rPr>
        <w:t>91</w:t>
      </w:r>
      <w:r w:rsidRPr="00D61673">
        <w:rPr>
          <w:rFonts w:ascii="Book Antiqua" w:hAnsi="Book Antiqua"/>
        </w:rPr>
        <w:t>: 1234-1241.e4 [PMID: 32006546 DOI: 10.1016/j.gie.2020.01.034]</w:t>
      </w:r>
    </w:p>
    <w:p w14:paraId="691014F4" w14:textId="5A283DF4" w:rsidR="00892001" w:rsidRPr="00D61673" w:rsidRDefault="00892001" w:rsidP="00892001">
      <w:pPr>
        <w:spacing w:line="360" w:lineRule="auto"/>
        <w:jc w:val="both"/>
        <w:rPr>
          <w:rFonts w:ascii="Book Antiqua" w:hAnsi="Book Antiqua"/>
        </w:rPr>
      </w:pPr>
      <w:r w:rsidRPr="00D61673">
        <w:rPr>
          <w:rFonts w:ascii="Book Antiqua" w:hAnsi="Book Antiqua"/>
        </w:rPr>
        <w:t xml:space="preserve">53 </w:t>
      </w:r>
      <w:r w:rsidRPr="00D61673">
        <w:rPr>
          <w:rFonts w:ascii="Book Antiqua" w:hAnsi="Book Antiqua"/>
          <w:b/>
          <w:bCs/>
        </w:rPr>
        <w:t>ASGE Standards of Practice Committee</w:t>
      </w:r>
      <w:r w:rsidRPr="00D61673">
        <w:rPr>
          <w:rFonts w:ascii="Book Antiqua" w:hAnsi="Book Antiqua"/>
        </w:rPr>
        <w:t xml:space="preserve">, Early DS, Acosta RD, </w:t>
      </w:r>
      <w:proofErr w:type="spellStart"/>
      <w:r w:rsidRPr="00D61673">
        <w:rPr>
          <w:rFonts w:ascii="Book Antiqua" w:hAnsi="Book Antiqua"/>
        </w:rPr>
        <w:t>Chandrasekhara</w:t>
      </w:r>
      <w:proofErr w:type="spellEnd"/>
      <w:r w:rsidRPr="00D61673">
        <w:rPr>
          <w:rFonts w:ascii="Book Antiqua" w:hAnsi="Book Antiqua"/>
        </w:rPr>
        <w:t xml:space="preserve"> V, </w:t>
      </w:r>
      <w:proofErr w:type="spellStart"/>
      <w:r w:rsidRPr="00D61673">
        <w:rPr>
          <w:rFonts w:ascii="Book Antiqua" w:hAnsi="Book Antiqua"/>
        </w:rPr>
        <w:t>Chathadi</w:t>
      </w:r>
      <w:proofErr w:type="spellEnd"/>
      <w:r w:rsidRPr="00D61673">
        <w:rPr>
          <w:rFonts w:ascii="Book Antiqua" w:hAnsi="Book Antiqua"/>
        </w:rPr>
        <w:t xml:space="preserve"> KV, Decker GA, Evans JA, </w:t>
      </w:r>
      <w:proofErr w:type="spellStart"/>
      <w:r w:rsidRPr="00D61673">
        <w:rPr>
          <w:rFonts w:ascii="Book Antiqua" w:hAnsi="Book Antiqua"/>
        </w:rPr>
        <w:t>Fanelli</w:t>
      </w:r>
      <w:proofErr w:type="spellEnd"/>
      <w:r w:rsidRPr="00D61673">
        <w:rPr>
          <w:rFonts w:ascii="Book Antiqua" w:hAnsi="Book Antiqua"/>
        </w:rPr>
        <w:t xml:space="preserve"> RD, Fisher DA, </w:t>
      </w:r>
      <w:proofErr w:type="spellStart"/>
      <w:r w:rsidRPr="00D61673">
        <w:rPr>
          <w:rFonts w:ascii="Book Antiqua" w:hAnsi="Book Antiqua"/>
        </w:rPr>
        <w:t>Fonkalsrud</w:t>
      </w:r>
      <w:proofErr w:type="spellEnd"/>
      <w:r w:rsidRPr="00D61673">
        <w:rPr>
          <w:rFonts w:ascii="Book Antiqua" w:hAnsi="Book Antiqua"/>
        </w:rPr>
        <w:t xml:space="preserve"> L, Hwang JH, </w:t>
      </w:r>
      <w:proofErr w:type="spellStart"/>
      <w:r w:rsidRPr="00D61673">
        <w:rPr>
          <w:rFonts w:ascii="Book Antiqua" w:hAnsi="Book Antiqua"/>
        </w:rPr>
        <w:t>Jue</w:t>
      </w:r>
      <w:proofErr w:type="spellEnd"/>
      <w:r w:rsidRPr="00D61673">
        <w:rPr>
          <w:rFonts w:ascii="Book Antiqua" w:hAnsi="Book Antiqua"/>
        </w:rPr>
        <w:t xml:space="preserve"> TL, </w:t>
      </w:r>
      <w:proofErr w:type="spellStart"/>
      <w:r w:rsidRPr="00D61673">
        <w:rPr>
          <w:rFonts w:ascii="Book Antiqua" w:hAnsi="Book Antiqua"/>
        </w:rPr>
        <w:t>Khashab</w:t>
      </w:r>
      <w:proofErr w:type="spellEnd"/>
      <w:r w:rsidRPr="00D61673">
        <w:rPr>
          <w:rFonts w:ascii="Book Antiqua" w:hAnsi="Book Antiqua"/>
        </w:rPr>
        <w:t xml:space="preserve"> MA, </w:t>
      </w:r>
      <w:proofErr w:type="spellStart"/>
      <w:r w:rsidRPr="00D61673">
        <w:rPr>
          <w:rFonts w:ascii="Book Antiqua" w:hAnsi="Book Antiqua"/>
        </w:rPr>
        <w:t>Lightdale</w:t>
      </w:r>
      <w:proofErr w:type="spellEnd"/>
      <w:r w:rsidRPr="00D61673">
        <w:rPr>
          <w:rFonts w:ascii="Book Antiqua" w:hAnsi="Book Antiqua"/>
        </w:rPr>
        <w:t xml:space="preserve"> JR, </w:t>
      </w:r>
      <w:proofErr w:type="spellStart"/>
      <w:r w:rsidRPr="00D61673">
        <w:rPr>
          <w:rFonts w:ascii="Book Antiqua" w:hAnsi="Book Antiqua"/>
        </w:rPr>
        <w:t>Muthusamy</w:t>
      </w:r>
      <w:proofErr w:type="spellEnd"/>
      <w:r w:rsidRPr="00D61673">
        <w:rPr>
          <w:rFonts w:ascii="Book Antiqua" w:hAnsi="Book Antiqua"/>
        </w:rPr>
        <w:t xml:space="preserve"> VR, Pasha SF, Saltzman JR, </w:t>
      </w:r>
      <w:proofErr w:type="spellStart"/>
      <w:r w:rsidRPr="00D61673">
        <w:rPr>
          <w:rFonts w:ascii="Book Antiqua" w:hAnsi="Book Antiqua"/>
        </w:rPr>
        <w:t>Sharaf</w:t>
      </w:r>
      <w:proofErr w:type="spellEnd"/>
      <w:r w:rsidRPr="00D61673">
        <w:rPr>
          <w:rFonts w:ascii="Book Antiqua" w:hAnsi="Book Antiqua"/>
        </w:rPr>
        <w:t xml:space="preserve"> RN, </w:t>
      </w:r>
      <w:proofErr w:type="spellStart"/>
      <w:r w:rsidRPr="00D61673">
        <w:rPr>
          <w:rFonts w:ascii="Book Antiqua" w:hAnsi="Book Antiqua"/>
        </w:rPr>
        <w:t>Shergill</w:t>
      </w:r>
      <w:proofErr w:type="spellEnd"/>
      <w:r w:rsidRPr="00D61673">
        <w:rPr>
          <w:rFonts w:ascii="Book Antiqua" w:hAnsi="Book Antiqua"/>
        </w:rPr>
        <w:t xml:space="preserve"> AK, Cash BD. Adverse events associated with EUS and EUS with FNA.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2013; </w:t>
      </w:r>
      <w:r w:rsidRPr="00D61673">
        <w:rPr>
          <w:rFonts w:ascii="Book Antiqua" w:hAnsi="Book Antiqua"/>
          <w:b/>
          <w:bCs/>
        </w:rPr>
        <w:t>77</w:t>
      </w:r>
      <w:r w:rsidRPr="00D61673">
        <w:rPr>
          <w:rFonts w:ascii="Book Antiqua" w:hAnsi="Book Antiqua"/>
        </w:rPr>
        <w:t>: 839-843 [PMID: 23684089 DOI: 10.1016/j.gie.2013.02.018]</w:t>
      </w:r>
    </w:p>
    <w:p w14:paraId="2900CA3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54 </w:t>
      </w:r>
      <w:proofErr w:type="spellStart"/>
      <w:r w:rsidRPr="00D61673">
        <w:rPr>
          <w:rFonts w:ascii="Book Antiqua" w:hAnsi="Book Antiqua"/>
          <w:b/>
          <w:bCs/>
        </w:rPr>
        <w:t>Polkowski</w:t>
      </w:r>
      <w:proofErr w:type="spellEnd"/>
      <w:r w:rsidRPr="00D61673">
        <w:rPr>
          <w:rFonts w:ascii="Book Antiqua" w:hAnsi="Book Antiqua"/>
          <w:b/>
          <w:bCs/>
        </w:rPr>
        <w:t xml:space="preserve"> M</w:t>
      </w:r>
      <w:r w:rsidRPr="00D61673">
        <w:rPr>
          <w:rFonts w:ascii="Book Antiqua" w:hAnsi="Book Antiqua"/>
        </w:rPr>
        <w:t xml:space="preserve">, </w:t>
      </w:r>
      <w:proofErr w:type="spellStart"/>
      <w:r w:rsidRPr="00D61673">
        <w:rPr>
          <w:rFonts w:ascii="Book Antiqua" w:hAnsi="Book Antiqua"/>
        </w:rPr>
        <w:t>Larghi</w:t>
      </w:r>
      <w:proofErr w:type="spellEnd"/>
      <w:r w:rsidRPr="00D61673">
        <w:rPr>
          <w:rFonts w:ascii="Book Antiqua" w:hAnsi="Book Antiqua"/>
        </w:rPr>
        <w:t xml:space="preserve"> A, </w:t>
      </w:r>
      <w:proofErr w:type="spellStart"/>
      <w:r w:rsidRPr="00D61673">
        <w:rPr>
          <w:rFonts w:ascii="Book Antiqua" w:hAnsi="Book Antiqua"/>
        </w:rPr>
        <w:t>Weynand</w:t>
      </w:r>
      <w:proofErr w:type="spellEnd"/>
      <w:r w:rsidRPr="00D61673">
        <w:rPr>
          <w:rFonts w:ascii="Book Antiqua" w:hAnsi="Book Antiqua"/>
        </w:rPr>
        <w:t xml:space="preserve"> B, </w:t>
      </w:r>
      <w:proofErr w:type="spellStart"/>
      <w:r w:rsidRPr="00D61673">
        <w:rPr>
          <w:rFonts w:ascii="Book Antiqua" w:hAnsi="Book Antiqua"/>
        </w:rPr>
        <w:t>Boustière</w:t>
      </w:r>
      <w:proofErr w:type="spellEnd"/>
      <w:r w:rsidRPr="00D61673">
        <w:rPr>
          <w:rFonts w:ascii="Book Antiqua" w:hAnsi="Book Antiqua"/>
        </w:rPr>
        <w:t xml:space="preserve"> C, </w:t>
      </w:r>
      <w:proofErr w:type="spellStart"/>
      <w:r w:rsidRPr="00D61673">
        <w:rPr>
          <w:rFonts w:ascii="Book Antiqua" w:hAnsi="Book Antiqua"/>
        </w:rPr>
        <w:t>Giovannini</w:t>
      </w:r>
      <w:proofErr w:type="spellEnd"/>
      <w:r w:rsidRPr="00D61673">
        <w:rPr>
          <w:rFonts w:ascii="Book Antiqua" w:hAnsi="Book Antiqua"/>
        </w:rPr>
        <w:t xml:space="preserve"> M, </w:t>
      </w:r>
      <w:proofErr w:type="spellStart"/>
      <w:r w:rsidRPr="00D61673">
        <w:rPr>
          <w:rFonts w:ascii="Book Antiqua" w:hAnsi="Book Antiqua"/>
        </w:rPr>
        <w:t>Pujol</w:t>
      </w:r>
      <w:proofErr w:type="spellEnd"/>
      <w:r w:rsidRPr="00D61673">
        <w:rPr>
          <w:rFonts w:ascii="Book Antiqua" w:hAnsi="Book Antiqua"/>
        </w:rPr>
        <w:t xml:space="preserve"> B, </w:t>
      </w:r>
      <w:proofErr w:type="spellStart"/>
      <w:r w:rsidRPr="00D61673">
        <w:rPr>
          <w:rFonts w:ascii="Book Antiqua" w:hAnsi="Book Antiqua"/>
        </w:rPr>
        <w:t>Dumonceau</w:t>
      </w:r>
      <w:proofErr w:type="spellEnd"/>
      <w:r w:rsidRPr="00D61673">
        <w:rPr>
          <w:rFonts w:ascii="Book Antiqua" w:hAnsi="Book Antiqua"/>
        </w:rPr>
        <w:t xml:space="preserve"> JM; European Society of Gastrointestinal Endoscopy (ESGE). Learning, techniques, and complications of endoscopic ultrasound (EUS)-guided sampling in gastroenterology: European Society of Gastrointestinal Endoscopy (ESGE) Technical Guideline. </w:t>
      </w:r>
      <w:r w:rsidRPr="00D61673">
        <w:rPr>
          <w:rFonts w:ascii="Book Antiqua" w:hAnsi="Book Antiqua"/>
          <w:i/>
          <w:iCs/>
        </w:rPr>
        <w:t>Endoscopy</w:t>
      </w:r>
      <w:r w:rsidRPr="00D61673">
        <w:rPr>
          <w:rFonts w:ascii="Book Antiqua" w:hAnsi="Book Antiqua"/>
        </w:rPr>
        <w:t xml:space="preserve"> 2012; </w:t>
      </w:r>
      <w:r w:rsidRPr="00D61673">
        <w:rPr>
          <w:rFonts w:ascii="Book Antiqua" w:hAnsi="Book Antiqua"/>
          <w:b/>
          <w:bCs/>
        </w:rPr>
        <w:t>44</w:t>
      </w:r>
      <w:r w:rsidRPr="00D61673">
        <w:rPr>
          <w:rFonts w:ascii="Book Antiqua" w:hAnsi="Book Antiqua"/>
        </w:rPr>
        <w:t>: 190-206 [PMID: 22180307 DOI: 10.1055/s-0031-1291543]</w:t>
      </w:r>
    </w:p>
    <w:p w14:paraId="1E5A0682"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55 </w:t>
      </w:r>
      <w:r w:rsidRPr="00D61673">
        <w:rPr>
          <w:rFonts w:ascii="Book Antiqua" w:hAnsi="Book Antiqua"/>
          <w:b/>
          <w:bCs/>
        </w:rPr>
        <w:t>Voss M</w:t>
      </w:r>
      <w:r w:rsidRPr="00D61673">
        <w:rPr>
          <w:rFonts w:ascii="Book Antiqua" w:hAnsi="Book Antiqua"/>
        </w:rPr>
        <w:t xml:space="preserve">, </w:t>
      </w:r>
      <w:proofErr w:type="spellStart"/>
      <w:r w:rsidRPr="00D61673">
        <w:rPr>
          <w:rFonts w:ascii="Book Antiqua" w:hAnsi="Book Antiqua"/>
        </w:rPr>
        <w:t>Hammel</w:t>
      </w:r>
      <w:proofErr w:type="spellEnd"/>
      <w:r w:rsidRPr="00D61673">
        <w:rPr>
          <w:rFonts w:ascii="Book Antiqua" w:hAnsi="Book Antiqua"/>
        </w:rPr>
        <w:t xml:space="preserve"> P, </w:t>
      </w:r>
      <w:proofErr w:type="spellStart"/>
      <w:r w:rsidRPr="00D61673">
        <w:rPr>
          <w:rFonts w:ascii="Book Antiqua" w:hAnsi="Book Antiqua"/>
        </w:rPr>
        <w:t>Molas</w:t>
      </w:r>
      <w:proofErr w:type="spellEnd"/>
      <w:r w:rsidRPr="00D61673">
        <w:rPr>
          <w:rFonts w:ascii="Book Antiqua" w:hAnsi="Book Antiqua"/>
        </w:rPr>
        <w:t xml:space="preserve"> G, Palazzo L, </w:t>
      </w:r>
      <w:proofErr w:type="spellStart"/>
      <w:r w:rsidRPr="00D61673">
        <w:rPr>
          <w:rFonts w:ascii="Book Antiqua" w:hAnsi="Book Antiqua"/>
        </w:rPr>
        <w:t>Dancour</w:t>
      </w:r>
      <w:proofErr w:type="spellEnd"/>
      <w:r w:rsidRPr="00D61673">
        <w:rPr>
          <w:rFonts w:ascii="Book Antiqua" w:hAnsi="Book Antiqua"/>
        </w:rPr>
        <w:t xml:space="preserve"> A, O'Toole D, </w:t>
      </w:r>
      <w:proofErr w:type="spellStart"/>
      <w:r w:rsidRPr="00D61673">
        <w:rPr>
          <w:rFonts w:ascii="Book Antiqua" w:hAnsi="Book Antiqua"/>
        </w:rPr>
        <w:t>Terris</w:t>
      </w:r>
      <w:proofErr w:type="spellEnd"/>
      <w:r w:rsidRPr="00D61673">
        <w:rPr>
          <w:rFonts w:ascii="Book Antiqua" w:hAnsi="Book Antiqua"/>
        </w:rPr>
        <w:t xml:space="preserve"> B, </w:t>
      </w:r>
      <w:proofErr w:type="spellStart"/>
      <w:r w:rsidRPr="00D61673">
        <w:rPr>
          <w:rFonts w:ascii="Book Antiqua" w:hAnsi="Book Antiqua"/>
        </w:rPr>
        <w:t>Degott</w:t>
      </w:r>
      <w:proofErr w:type="spellEnd"/>
      <w:r w:rsidRPr="00D61673">
        <w:rPr>
          <w:rFonts w:ascii="Book Antiqua" w:hAnsi="Book Antiqua"/>
        </w:rPr>
        <w:t xml:space="preserve"> C, </w:t>
      </w:r>
      <w:proofErr w:type="spellStart"/>
      <w:r w:rsidRPr="00D61673">
        <w:rPr>
          <w:rFonts w:ascii="Book Antiqua" w:hAnsi="Book Antiqua"/>
        </w:rPr>
        <w:t>Bernades</w:t>
      </w:r>
      <w:proofErr w:type="spellEnd"/>
      <w:r w:rsidRPr="00D61673">
        <w:rPr>
          <w:rFonts w:ascii="Book Antiqua" w:hAnsi="Book Antiqua"/>
        </w:rPr>
        <w:t xml:space="preserve"> P, </w:t>
      </w:r>
      <w:proofErr w:type="spellStart"/>
      <w:r w:rsidRPr="00D61673">
        <w:rPr>
          <w:rFonts w:ascii="Book Antiqua" w:hAnsi="Book Antiqua"/>
        </w:rPr>
        <w:t>Ruszniewski</w:t>
      </w:r>
      <w:proofErr w:type="spellEnd"/>
      <w:r w:rsidRPr="00D61673">
        <w:rPr>
          <w:rFonts w:ascii="Book Antiqua" w:hAnsi="Book Antiqua"/>
        </w:rPr>
        <w:t xml:space="preserve"> P. Value of endoscopic ultrasound guided fine needle aspiration biopsy in the diagnosis of solid pancreatic masses. </w:t>
      </w:r>
      <w:r w:rsidRPr="00D61673">
        <w:rPr>
          <w:rFonts w:ascii="Book Antiqua" w:hAnsi="Book Antiqua"/>
          <w:i/>
          <w:iCs/>
        </w:rPr>
        <w:t>Gut</w:t>
      </w:r>
      <w:r w:rsidRPr="00D61673">
        <w:rPr>
          <w:rFonts w:ascii="Book Antiqua" w:hAnsi="Book Antiqua"/>
        </w:rPr>
        <w:t xml:space="preserve"> 2000; </w:t>
      </w:r>
      <w:r w:rsidRPr="00D61673">
        <w:rPr>
          <w:rFonts w:ascii="Book Antiqua" w:hAnsi="Book Antiqua"/>
          <w:b/>
          <w:bCs/>
        </w:rPr>
        <w:t>46</w:t>
      </w:r>
      <w:r w:rsidRPr="00D61673">
        <w:rPr>
          <w:rFonts w:ascii="Book Antiqua" w:hAnsi="Book Antiqua"/>
        </w:rPr>
        <w:t>: 244-249 [PMID: 10644320 DOI: 10.1136/gut.46.2.244]</w:t>
      </w:r>
    </w:p>
    <w:p w14:paraId="7EB865FD"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56 </w:t>
      </w:r>
      <w:proofErr w:type="spellStart"/>
      <w:r w:rsidRPr="00D61673">
        <w:rPr>
          <w:rFonts w:ascii="Book Antiqua" w:hAnsi="Book Antiqua"/>
          <w:b/>
          <w:bCs/>
        </w:rPr>
        <w:t>Guarner-Argente</w:t>
      </w:r>
      <w:proofErr w:type="spellEnd"/>
      <w:r w:rsidRPr="00D61673">
        <w:rPr>
          <w:rFonts w:ascii="Book Antiqua" w:hAnsi="Book Antiqua"/>
          <w:b/>
          <w:bCs/>
        </w:rPr>
        <w:t xml:space="preserve"> C</w:t>
      </w:r>
      <w:r w:rsidRPr="00D61673">
        <w:rPr>
          <w:rFonts w:ascii="Book Antiqua" w:hAnsi="Book Antiqua"/>
        </w:rPr>
        <w:t>, Shah P, Buchner A, Ahmad NA</w:t>
      </w:r>
      <w:proofErr w:type="gramEnd"/>
      <w:r w:rsidRPr="00D61673">
        <w:rPr>
          <w:rFonts w:ascii="Book Antiqua" w:hAnsi="Book Antiqua"/>
        </w:rPr>
        <w:t xml:space="preserve">, </w:t>
      </w:r>
      <w:proofErr w:type="spellStart"/>
      <w:r w:rsidRPr="00D61673">
        <w:rPr>
          <w:rFonts w:ascii="Book Antiqua" w:hAnsi="Book Antiqua"/>
        </w:rPr>
        <w:t>Kochman</w:t>
      </w:r>
      <w:proofErr w:type="spellEnd"/>
      <w:r w:rsidRPr="00D61673">
        <w:rPr>
          <w:rFonts w:ascii="Book Antiqua" w:hAnsi="Book Antiqua"/>
        </w:rPr>
        <w:t xml:space="preserve"> ML, Ginsberg GG. Use of antimicrobials for EUS-guided FNA of pancreatic cysts: a retrospective, comparative analysis.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2011; </w:t>
      </w:r>
      <w:r w:rsidRPr="00D61673">
        <w:rPr>
          <w:rFonts w:ascii="Book Antiqua" w:hAnsi="Book Antiqua"/>
          <w:b/>
          <w:bCs/>
        </w:rPr>
        <w:t>74</w:t>
      </w:r>
      <w:r w:rsidRPr="00D61673">
        <w:rPr>
          <w:rFonts w:ascii="Book Antiqua" w:hAnsi="Book Antiqua"/>
        </w:rPr>
        <w:t>: 81-86 [PMID: 21704808 DOI: 10.1016/j.gie.2011.03.1244]</w:t>
      </w:r>
    </w:p>
    <w:p w14:paraId="032DA70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57 </w:t>
      </w:r>
      <w:proofErr w:type="spellStart"/>
      <w:r w:rsidRPr="00D61673">
        <w:rPr>
          <w:rFonts w:ascii="Book Antiqua" w:hAnsi="Book Antiqua"/>
          <w:b/>
          <w:bCs/>
        </w:rPr>
        <w:t>Tregnaghi</w:t>
      </w:r>
      <w:proofErr w:type="spellEnd"/>
      <w:r w:rsidRPr="00D61673">
        <w:rPr>
          <w:rFonts w:ascii="Book Antiqua" w:hAnsi="Book Antiqua"/>
          <w:b/>
          <w:bCs/>
        </w:rPr>
        <w:t xml:space="preserve"> A</w:t>
      </w:r>
      <w:r w:rsidRPr="00D61673">
        <w:rPr>
          <w:rFonts w:ascii="Book Antiqua" w:hAnsi="Book Antiqua"/>
        </w:rPr>
        <w:t xml:space="preserve">, De Candia A, </w:t>
      </w:r>
      <w:proofErr w:type="spellStart"/>
      <w:r w:rsidRPr="00D61673">
        <w:rPr>
          <w:rFonts w:ascii="Book Antiqua" w:hAnsi="Book Antiqua"/>
        </w:rPr>
        <w:t>Calderone</w:t>
      </w:r>
      <w:proofErr w:type="spellEnd"/>
      <w:r w:rsidRPr="00D61673">
        <w:rPr>
          <w:rFonts w:ascii="Book Antiqua" w:hAnsi="Book Antiqua"/>
        </w:rPr>
        <w:t xml:space="preserve"> M, Cellini L, Rossi CR, </w:t>
      </w:r>
      <w:proofErr w:type="spellStart"/>
      <w:r w:rsidRPr="00D61673">
        <w:rPr>
          <w:rFonts w:ascii="Book Antiqua" w:hAnsi="Book Antiqua"/>
        </w:rPr>
        <w:t>Talenti</w:t>
      </w:r>
      <w:proofErr w:type="spellEnd"/>
      <w:r w:rsidRPr="00D61673">
        <w:rPr>
          <w:rFonts w:ascii="Book Antiqua" w:hAnsi="Book Antiqua"/>
        </w:rPr>
        <w:t xml:space="preserve"> E, </w:t>
      </w:r>
      <w:proofErr w:type="spellStart"/>
      <w:r w:rsidRPr="00D61673">
        <w:rPr>
          <w:rFonts w:ascii="Book Antiqua" w:hAnsi="Book Antiqua"/>
        </w:rPr>
        <w:t>Blandamura</w:t>
      </w:r>
      <w:proofErr w:type="spellEnd"/>
      <w:r w:rsidRPr="00D61673">
        <w:rPr>
          <w:rFonts w:ascii="Book Antiqua" w:hAnsi="Book Antiqua"/>
        </w:rPr>
        <w:t xml:space="preserve"> S, </w:t>
      </w:r>
      <w:proofErr w:type="spellStart"/>
      <w:r w:rsidRPr="00D61673">
        <w:rPr>
          <w:rFonts w:ascii="Book Antiqua" w:hAnsi="Book Antiqua"/>
        </w:rPr>
        <w:t>Borsato</w:t>
      </w:r>
      <w:proofErr w:type="spellEnd"/>
      <w:r w:rsidRPr="00D61673">
        <w:rPr>
          <w:rFonts w:ascii="Book Antiqua" w:hAnsi="Book Antiqua"/>
        </w:rPr>
        <w:t xml:space="preserve"> S, </w:t>
      </w:r>
      <w:proofErr w:type="spellStart"/>
      <w:r w:rsidRPr="00D61673">
        <w:rPr>
          <w:rFonts w:ascii="Book Antiqua" w:hAnsi="Book Antiqua"/>
        </w:rPr>
        <w:t>Muzzio</w:t>
      </w:r>
      <w:proofErr w:type="spellEnd"/>
      <w:r w:rsidRPr="00D61673">
        <w:rPr>
          <w:rFonts w:ascii="Book Antiqua" w:hAnsi="Book Antiqua"/>
        </w:rPr>
        <w:t xml:space="preserve"> PC, </w:t>
      </w:r>
      <w:proofErr w:type="spellStart"/>
      <w:r w:rsidRPr="00D61673">
        <w:rPr>
          <w:rFonts w:ascii="Book Antiqua" w:hAnsi="Book Antiqua"/>
        </w:rPr>
        <w:t>Rubaltelli</w:t>
      </w:r>
      <w:proofErr w:type="spellEnd"/>
      <w:r w:rsidRPr="00D61673">
        <w:rPr>
          <w:rFonts w:ascii="Book Antiqua" w:hAnsi="Book Antiqua"/>
        </w:rPr>
        <w:t xml:space="preserve"> L. </w:t>
      </w:r>
      <w:proofErr w:type="spellStart"/>
      <w:r w:rsidRPr="00D61673">
        <w:rPr>
          <w:rFonts w:ascii="Book Antiqua" w:hAnsi="Book Antiqua"/>
        </w:rPr>
        <w:t>Ultrasonographic</w:t>
      </w:r>
      <w:proofErr w:type="spellEnd"/>
      <w:r w:rsidRPr="00D61673">
        <w:rPr>
          <w:rFonts w:ascii="Book Antiqua" w:hAnsi="Book Antiqua"/>
        </w:rPr>
        <w:t xml:space="preserve"> evaluation of superficial lymph node metastases in melanoma. </w:t>
      </w:r>
      <w:proofErr w:type="spellStart"/>
      <w:r w:rsidRPr="00D61673">
        <w:rPr>
          <w:rFonts w:ascii="Book Antiqua" w:hAnsi="Book Antiqua"/>
          <w:i/>
          <w:iCs/>
        </w:rPr>
        <w:t>Eur</w:t>
      </w:r>
      <w:proofErr w:type="spellEnd"/>
      <w:r w:rsidRPr="00D61673">
        <w:rPr>
          <w:rFonts w:ascii="Book Antiqua" w:hAnsi="Book Antiqua"/>
          <w:i/>
          <w:iCs/>
        </w:rPr>
        <w:t xml:space="preserve"> J </w:t>
      </w:r>
      <w:proofErr w:type="spellStart"/>
      <w:r w:rsidRPr="00D61673">
        <w:rPr>
          <w:rFonts w:ascii="Book Antiqua" w:hAnsi="Book Antiqua"/>
          <w:i/>
          <w:iCs/>
        </w:rPr>
        <w:t>Radiol</w:t>
      </w:r>
      <w:proofErr w:type="spellEnd"/>
      <w:r w:rsidRPr="00D61673">
        <w:rPr>
          <w:rFonts w:ascii="Book Antiqua" w:hAnsi="Book Antiqua"/>
        </w:rPr>
        <w:t xml:space="preserve"> 1997; </w:t>
      </w:r>
      <w:r w:rsidRPr="00D61673">
        <w:rPr>
          <w:rFonts w:ascii="Book Antiqua" w:hAnsi="Book Antiqua"/>
          <w:b/>
          <w:bCs/>
        </w:rPr>
        <w:t>24</w:t>
      </w:r>
      <w:r w:rsidRPr="00D61673">
        <w:rPr>
          <w:rFonts w:ascii="Book Antiqua" w:hAnsi="Book Antiqua"/>
        </w:rPr>
        <w:t>: 216-221 [PMID: 9232392 DOI: 10.1016/s0720-</w:t>
      </w:r>
      <w:proofErr w:type="gramStart"/>
      <w:r w:rsidRPr="00D61673">
        <w:rPr>
          <w:rFonts w:ascii="Book Antiqua" w:hAnsi="Book Antiqua"/>
        </w:rPr>
        <w:t>048x(</w:t>
      </w:r>
      <w:proofErr w:type="gramEnd"/>
      <w:r w:rsidRPr="00D61673">
        <w:rPr>
          <w:rFonts w:ascii="Book Antiqua" w:hAnsi="Book Antiqua"/>
        </w:rPr>
        <w:t>96)01102-3]</w:t>
      </w:r>
    </w:p>
    <w:p w14:paraId="096D84A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58 </w:t>
      </w:r>
      <w:r w:rsidRPr="00D61673">
        <w:rPr>
          <w:rFonts w:ascii="Book Antiqua" w:hAnsi="Book Antiqua"/>
          <w:b/>
          <w:bCs/>
        </w:rPr>
        <w:t xml:space="preserve">van den </w:t>
      </w:r>
      <w:proofErr w:type="spellStart"/>
      <w:r w:rsidRPr="00D61673">
        <w:rPr>
          <w:rFonts w:ascii="Book Antiqua" w:hAnsi="Book Antiqua"/>
          <w:b/>
          <w:bCs/>
        </w:rPr>
        <w:t>Brekel</w:t>
      </w:r>
      <w:proofErr w:type="spellEnd"/>
      <w:r w:rsidRPr="00D61673">
        <w:rPr>
          <w:rFonts w:ascii="Book Antiqua" w:hAnsi="Book Antiqua"/>
          <w:b/>
          <w:bCs/>
        </w:rPr>
        <w:t xml:space="preserve"> MW</w:t>
      </w:r>
      <w:r w:rsidRPr="00D61673">
        <w:rPr>
          <w:rFonts w:ascii="Book Antiqua" w:hAnsi="Book Antiqua"/>
        </w:rPr>
        <w:t xml:space="preserve">, </w:t>
      </w:r>
      <w:proofErr w:type="spellStart"/>
      <w:r w:rsidRPr="00D61673">
        <w:rPr>
          <w:rFonts w:ascii="Book Antiqua" w:hAnsi="Book Antiqua"/>
        </w:rPr>
        <w:t>Stel</w:t>
      </w:r>
      <w:proofErr w:type="spellEnd"/>
      <w:r w:rsidRPr="00D61673">
        <w:rPr>
          <w:rFonts w:ascii="Book Antiqua" w:hAnsi="Book Antiqua"/>
        </w:rPr>
        <w:t xml:space="preserve"> HV, </w:t>
      </w:r>
      <w:proofErr w:type="spellStart"/>
      <w:r w:rsidRPr="00D61673">
        <w:rPr>
          <w:rFonts w:ascii="Book Antiqua" w:hAnsi="Book Antiqua"/>
        </w:rPr>
        <w:t>Castelijns</w:t>
      </w:r>
      <w:proofErr w:type="spellEnd"/>
      <w:r w:rsidRPr="00D61673">
        <w:rPr>
          <w:rFonts w:ascii="Book Antiqua" w:hAnsi="Book Antiqua"/>
        </w:rPr>
        <w:t xml:space="preserve"> JA, </w:t>
      </w:r>
      <w:proofErr w:type="spellStart"/>
      <w:r w:rsidRPr="00D61673">
        <w:rPr>
          <w:rFonts w:ascii="Book Antiqua" w:hAnsi="Book Antiqua"/>
        </w:rPr>
        <w:t>Nauta</w:t>
      </w:r>
      <w:proofErr w:type="spellEnd"/>
      <w:r w:rsidRPr="00D61673">
        <w:rPr>
          <w:rFonts w:ascii="Book Antiqua" w:hAnsi="Book Antiqua"/>
        </w:rPr>
        <w:t xml:space="preserve"> JJ, van der Waal I, </w:t>
      </w:r>
      <w:proofErr w:type="spellStart"/>
      <w:r w:rsidRPr="00D61673">
        <w:rPr>
          <w:rFonts w:ascii="Book Antiqua" w:hAnsi="Book Antiqua"/>
        </w:rPr>
        <w:t>Valk</w:t>
      </w:r>
      <w:proofErr w:type="spellEnd"/>
      <w:r w:rsidRPr="00D61673">
        <w:rPr>
          <w:rFonts w:ascii="Book Antiqua" w:hAnsi="Book Antiqua"/>
        </w:rPr>
        <w:t xml:space="preserve"> J, Meyer CJ, Snow GB. Cervical lymph node metastasis: assessment of radiologic criteria. </w:t>
      </w:r>
      <w:r w:rsidRPr="00D61673">
        <w:rPr>
          <w:rFonts w:ascii="Book Antiqua" w:hAnsi="Book Antiqua"/>
          <w:i/>
          <w:iCs/>
        </w:rPr>
        <w:t>Radiology</w:t>
      </w:r>
      <w:r w:rsidRPr="00D61673">
        <w:rPr>
          <w:rFonts w:ascii="Book Antiqua" w:hAnsi="Book Antiqua"/>
        </w:rPr>
        <w:t xml:space="preserve"> 1990; </w:t>
      </w:r>
      <w:r w:rsidRPr="00D61673">
        <w:rPr>
          <w:rFonts w:ascii="Book Antiqua" w:hAnsi="Book Antiqua"/>
          <w:b/>
          <w:bCs/>
        </w:rPr>
        <w:t>177</w:t>
      </w:r>
      <w:r w:rsidRPr="00D61673">
        <w:rPr>
          <w:rFonts w:ascii="Book Antiqua" w:hAnsi="Book Antiqua"/>
        </w:rPr>
        <w:t>: 379-384 [PMID: 2217772 DOI: 10.1148/radiology.177.2.2217772]</w:t>
      </w:r>
    </w:p>
    <w:p w14:paraId="4986844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59 </w:t>
      </w:r>
      <w:proofErr w:type="spellStart"/>
      <w:r w:rsidRPr="00D61673">
        <w:rPr>
          <w:rFonts w:ascii="Book Antiqua" w:hAnsi="Book Antiqua"/>
          <w:b/>
          <w:bCs/>
        </w:rPr>
        <w:t>Shozushima</w:t>
      </w:r>
      <w:proofErr w:type="spellEnd"/>
      <w:r w:rsidRPr="00D61673">
        <w:rPr>
          <w:rFonts w:ascii="Book Antiqua" w:hAnsi="Book Antiqua"/>
          <w:b/>
          <w:bCs/>
        </w:rPr>
        <w:t xml:space="preserve"> M</w:t>
      </w:r>
      <w:r w:rsidRPr="00D61673">
        <w:rPr>
          <w:rFonts w:ascii="Book Antiqua" w:hAnsi="Book Antiqua"/>
        </w:rPr>
        <w:t xml:space="preserve">, Suzuki M, </w:t>
      </w:r>
      <w:proofErr w:type="spellStart"/>
      <w:r w:rsidRPr="00D61673">
        <w:rPr>
          <w:rFonts w:ascii="Book Antiqua" w:hAnsi="Book Antiqua"/>
        </w:rPr>
        <w:t>Nakasima</w:t>
      </w:r>
      <w:proofErr w:type="spellEnd"/>
      <w:r w:rsidRPr="00D61673">
        <w:rPr>
          <w:rFonts w:ascii="Book Antiqua" w:hAnsi="Book Antiqua"/>
        </w:rPr>
        <w:t xml:space="preserve"> T, Yanagisawa Y, </w:t>
      </w:r>
      <w:proofErr w:type="spellStart"/>
      <w:r w:rsidRPr="00D61673">
        <w:rPr>
          <w:rFonts w:ascii="Book Antiqua" w:hAnsi="Book Antiqua"/>
        </w:rPr>
        <w:t>Sakamaki</w:t>
      </w:r>
      <w:proofErr w:type="spellEnd"/>
      <w:r w:rsidRPr="00D61673">
        <w:rPr>
          <w:rFonts w:ascii="Book Antiqua" w:hAnsi="Book Antiqua"/>
        </w:rPr>
        <w:t xml:space="preserve"> K, Takeda Y. Ultrasound diagnosis of lymph node metastasis in head and neck cancer. </w:t>
      </w:r>
      <w:proofErr w:type="spellStart"/>
      <w:r w:rsidRPr="00D61673">
        <w:rPr>
          <w:rFonts w:ascii="Book Antiqua" w:hAnsi="Book Antiqua"/>
          <w:i/>
          <w:iCs/>
        </w:rPr>
        <w:t>Dentomaxillofac</w:t>
      </w:r>
      <w:proofErr w:type="spellEnd"/>
      <w:r w:rsidRPr="00D61673">
        <w:rPr>
          <w:rFonts w:ascii="Book Antiqua" w:hAnsi="Book Antiqua"/>
          <w:i/>
          <w:iCs/>
        </w:rPr>
        <w:t xml:space="preserve"> </w:t>
      </w:r>
      <w:proofErr w:type="spellStart"/>
      <w:r w:rsidRPr="00D61673">
        <w:rPr>
          <w:rFonts w:ascii="Book Antiqua" w:hAnsi="Book Antiqua"/>
          <w:i/>
          <w:iCs/>
        </w:rPr>
        <w:t>Radiol</w:t>
      </w:r>
      <w:proofErr w:type="spellEnd"/>
      <w:r w:rsidRPr="00D61673">
        <w:rPr>
          <w:rFonts w:ascii="Book Antiqua" w:hAnsi="Book Antiqua"/>
        </w:rPr>
        <w:t xml:space="preserve"> 1990; </w:t>
      </w:r>
      <w:r w:rsidRPr="00D61673">
        <w:rPr>
          <w:rFonts w:ascii="Book Antiqua" w:hAnsi="Book Antiqua"/>
          <w:b/>
          <w:bCs/>
        </w:rPr>
        <w:t>19</w:t>
      </w:r>
      <w:r w:rsidRPr="00D61673">
        <w:rPr>
          <w:rFonts w:ascii="Book Antiqua" w:hAnsi="Book Antiqua"/>
        </w:rPr>
        <w:t>: 165-170 [PMID: 2097226 DOI: 10.1259/dmfr.19.4.2097226]</w:t>
      </w:r>
    </w:p>
    <w:p w14:paraId="488CD266" w14:textId="54DDAB9B" w:rsidR="00892001" w:rsidRPr="00D61673" w:rsidRDefault="00892001" w:rsidP="00892001">
      <w:pPr>
        <w:spacing w:line="360" w:lineRule="auto"/>
        <w:jc w:val="both"/>
        <w:rPr>
          <w:rFonts w:ascii="Book Antiqua" w:hAnsi="Book Antiqua"/>
        </w:rPr>
      </w:pPr>
      <w:r w:rsidRPr="00D61673">
        <w:rPr>
          <w:rFonts w:ascii="Book Antiqua" w:hAnsi="Book Antiqua"/>
        </w:rPr>
        <w:t xml:space="preserve">60 </w:t>
      </w:r>
      <w:proofErr w:type="spellStart"/>
      <w:r w:rsidRPr="00D61673">
        <w:rPr>
          <w:rFonts w:ascii="Book Antiqua" w:hAnsi="Book Antiqua"/>
          <w:b/>
          <w:bCs/>
        </w:rPr>
        <w:t>Ahuja</w:t>
      </w:r>
      <w:proofErr w:type="spellEnd"/>
      <w:r w:rsidRPr="00D61673">
        <w:rPr>
          <w:rFonts w:ascii="Book Antiqua" w:hAnsi="Book Antiqua"/>
          <w:b/>
          <w:bCs/>
        </w:rPr>
        <w:t xml:space="preserve"> A</w:t>
      </w:r>
      <w:r w:rsidRPr="00D61673">
        <w:rPr>
          <w:rFonts w:ascii="Book Antiqua" w:hAnsi="Book Antiqua"/>
        </w:rPr>
        <w:t xml:space="preserve">, Ying M, King A, Yuen HY. Lymph node </w:t>
      </w:r>
      <w:proofErr w:type="spellStart"/>
      <w:r w:rsidRPr="00D61673">
        <w:rPr>
          <w:rFonts w:ascii="Book Antiqua" w:hAnsi="Book Antiqua"/>
        </w:rPr>
        <w:t>hilus</w:t>
      </w:r>
      <w:proofErr w:type="spellEnd"/>
      <w:r w:rsidRPr="00D61673">
        <w:rPr>
          <w:rFonts w:ascii="Book Antiqua" w:hAnsi="Book Antiqua"/>
        </w:rPr>
        <w:t xml:space="preserve">: gray scale and power Doppler </w:t>
      </w:r>
      <w:proofErr w:type="spellStart"/>
      <w:r w:rsidRPr="00D61673">
        <w:rPr>
          <w:rFonts w:ascii="Book Antiqua" w:hAnsi="Book Antiqua"/>
        </w:rPr>
        <w:t>sonography</w:t>
      </w:r>
      <w:proofErr w:type="spellEnd"/>
      <w:r w:rsidRPr="00D61673">
        <w:rPr>
          <w:rFonts w:ascii="Book Antiqua" w:hAnsi="Book Antiqua"/>
        </w:rPr>
        <w:t xml:space="preserve"> of cervical nodes. </w:t>
      </w:r>
      <w:r w:rsidRPr="00D61673">
        <w:rPr>
          <w:rFonts w:ascii="Book Antiqua" w:hAnsi="Book Antiqua"/>
          <w:i/>
          <w:iCs/>
        </w:rPr>
        <w:t>J Ultrasound Med</w:t>
      </w:r>
      <w:r w:rsidRPr="00D61673">
        <w:rPr>
          <w:rFonts w:ascii="Book Antiqua" w:hAnsi="Book Antiqua"/>
        </w:rPr>
        <w:t xml:space="preserve"> 2001; </w:t>
      </w:r>
      <w:r w:rsidRPr="00D61673">
        <w:rPr>
          <w:rFonts w:ascii="Book Antiqua" w:hAnsi="Book Antiqua"/>
          <w:b/>
          <w:bCs/>
        </w:rPr>
        <w:t>20</w:t>
      </w:r>
      <w:r w:rsidRPr="00D61673">
        <w:rPr>
          <w:rFonts w:ascii="Book Antiqua" w:hAnsi="Book Antiqua"/>
        </w:rPr>
        <w:t>: 987-</w:t>
      </w:r>
      <w:r w:rsidR="00B57590">
        <w:rPr>
          <w:rFonts w:ascii="Book Antiqua" w:hAnsi="Book Antiqua" w:hint="eastAsia"/>
          <w:lang w:eastAsia="zh-CN"/>
        </w:rPr>
        <w:t>9</w:t>
      </w:r>
      <w:r w:rsidRPr="00D61673">
        <w:rPr>
          <w:rFonts w:ascii="Book Antiqua" w:hAnsi="Book Antiqua"/>
        </w:rPr>
        <w:t>92; quiz 994 [PMID: 11549160 DOI: 10.7863/jum.2001.20.9.987]</w:t>
      </w:r>
    </w:p>
    <w:p w14:paraId="5D707C54"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61 </w:t>
      </w:r>
      <w:proofErr w:type="spellStart"/>
      <w:r w:rsidRPr="00D61673">
        <w:rPr>
          <w:rFonts w:ascii="Book Antiqua" w:hAnsi="Book Antiqua"/>
          <w:b/>
          <w:bCs/>
        </w:rPr>
        <w:t>Ahuja</w:t>
      </w:r>
      <w:proofErr w:type="spellEnd"/>
      <w:r w:rsidRPr="00D61673">
        <w:rPr>
          <w:rFonts w:ascii="Book Antiqua" w:hAnsi="Book Antiqua"/>
          <w:b/>
          <w:bCs/>
        </w:rPr>
        <w:t xml:space="preserve"> AT</w:t>
      </w:r>
      <w:r w:rsidRPr="00D61673">
        <w:rPr>
          <w:rFonts w:ascii="Book Antiqua" w:hAnsi="Book Antiqua"/>
        </w:rPr>
        <w:t xml:space="preserve">, Ying M. </w:t>
      </w:r>
      <w:proofErr w:type="spellStart"/>
      <w:r w:rsidRPr="00D61673">
        <w:rPr>
          <w:rFonts w:ascii="Book Antiqua" w:hAnsi="Book Antiqua"/>
        </w:rPr>
        <w:t>Sonographic</w:t>
      </w:r>
      <w:proofErr w:type="spellEnd"/>
      <w:r w:rsidRPr="00D61673">
        <w:rPr>
          <w:rFonts w:ascii="Book Antiqua" w:hAnsi="Book Antiqua"/>
        </w:rPr>
        <w:t xml:space="preserve"> evaluation of cervical lymph nodes.</w:t>
      </w:r>
      <w:proofErr w:type="gramEnd"/>
      <w:r w:rsidRPr="00D61673">
        <w:rPr>
          <w:rFonts w:ascii="Book Antiqua" w:hAnsi="Book Antiqua"/>
        </w:rPr>
        <w:t xml:space="preserve"> </w:t>
      </w:r>
      <w:r w:rsidRPr="00D61673">
        <w:rPr>
          <w:rFonts w:ascii="Book Antiqua" w:hAnsi="Book Antiqua"/>
          <w:i/>
          <w:iCs/>
        </w:rPr>
        <w:t xml:space="preserve">AJR Am J </w:t>
      </w:r>
      <w:proofErr w:type="spellStart"/>
      <w:r w:rsidRPr="00D61673">
        <w:rPr>
          <w:rFonts w:ascii="Book Antiqua" w:hAnsi="Book Antiqua"/>
          <w:i/>
          <w:iCs/>
        </w:rPr>
        <w:t>Roentgenol</w:t>
      </w:r>
      <w:proofErr w:type="spellEnd"/>
      <w:r w:rsidRPr="00D61673">
        <w:rPr>
          <w:rFonts w:ascii="Book Antiqua" w:hAnsi="Book Antiqua"/>
        </w:rPr>
        <w:t xml:space="preserve"> 2005; </w:t>
      </w:r>
      <w:r w:rsidRPr="00D61673">
        <w:rPr>
          <w:rFonts w:ascii="Book Antiqua" w:hAnsi="Book Antiqua"/>
          <w:b/>
          <w:bCs/>
        </w:rPr>
        <w:t>184</w:t>
      </w:r>
      <w:r w:rsidRPr="00D61673">
        <w:rPr>
          <w:rFonts w:ascii="Book Antiqua" w:hAnsi="Book Antiqua"/>
        </w:rPr>
        <w:t>: 1691-1699 [PMID: 15855141 DOI: 10.2214/ajr.184.5.01841691]</w:t>
      </w:r>
    </w:p>
    <w:p w14:paraId="3F5E8439"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62 </w:t>
      </w:r>
      <w:proofErr w:type="spellStart"/>
      <w:r w:rsidRPr="00D61673">
        <w:rPr>
          <w:rFonts w:ascii="Book Antiqua" w:hAnsi="Book Antiqua"/>
          <w:b/>
          <w:bCs/>
        </w:rPr>
        <w:t>Barreiros</w:t>
      </w:r>
      <w:proofErr w:type="spellEnd"/>
      <w:r w:rsidRPr="00D61673">
        <w:rPr>
          <w:rFonts w:ascii="Book Antiqua" w:hAnsi="Book Antiqua"/>
          <w:b/>
          <w:bCs/>
        </w:rPr>
        <w:t xml:space="preserve"> AP</w:t>
      </w:r>
      <w:r w:rsidRPr="00D61673">
        <w:rPr>
          <w:rFonts w:ascii="Book Antiqua" w:hAnsi="Book Antiqua"/>
        </w:rPr>
        <w:t xml:space="preserve">, Braden B, </w:t>
      </w:r>
      <w:proofErr w:type="spellStart"/>
      <w:r w:rsidRPr="00D61673">
        <w:rPr>
          <w:rFonts w:ascii="Book Antiqua" w:hAnsi="Book Antiqua"/>
        </w:rPr>
        <w:t>Schieferstein-Knauer</w:t>
      </w:r>
      <w:proofErr w:type="spellEnd"/>
      <w:r w:rsidRPr="00D61673">
        <w:rPr>
          <w:rFonts w:ascii="Book Antiqua" w:hAnsi="Book Antiqua"/>
        </w:rPr>
        <w:t xml:space="preserve"> C, </w:t>
      </w:r>
      <w:proofErr w:type="spellStart"/>
      <w:r w:rsidRPr="00D61673">
        <w:rPr>
          <w:rFonts w:ascii="Book Antiqua" w:hAnsi="Book Antiqua"/>
        </w:rPr>
        <w:t>Ignee</w:t>
      </w:r>
      <w:proofErr w:type="spellEnd"/>
      <w:r w:rsidRPr="00D61673">
        <w:rPr>
          <w:rFonts w:ascii="Book Antiqua" w:hAnsi="Book Antiqua"/>
        </w:rPr>
        <w:t xml:space="preserve"> A, Dietrich CF. Characteristics of intestinal tuberculosis in </w:t>
      </w:r>
      <w:proofErr w:type="spellStart"/>
      <w:r w:rsidRPr="00D61673">
        <w:rPr>
          <w:rFonts w:ascii="Book Antiqua" w:hAnsi="Book Antiqua"/>
        </w:rPr>
        <w:t>ultrasonographic</w:t>
      </w:r>
      <w:proofErr w:type="spellEnd"/>
      <w:r w:rsidRPr="00D61673">
        <w:rPr>
          <w:rFonts w:ascii="Book Antiqua" w:hAnsi="Book Antiqua"/>
        </w:rPr>
        <w:t xml:space="preserve"> techniques. </w:t>
      </w:r>
      <w:proofErr w:type="spellStart"/>
      <w:r w:rsidRPr="00D61673">
        <w:rPr>
          <w:rFonts w:ascii="Book Antiqua" w:hAnsi="Book Antiqua"/>
          <w:i/>
          <w:iCs/>
        </w:rPr>
        <w:t>Scand</w:t>
      </w:r>
      <w:proofErr w:type="spellEnd"/>
      <w:r w:rsidRPr="00D61673">
        <w:rPr>
          <w:rFonts w:ascii="Book Antiqua" w:hAnsi="Book Antiqua"/>
          <w:i/>
          <w:iCs/>
        </w:rPr>
        <w:t xml:space="preserve"> J </w:t>
      </w:r>
      <w:proofErr w:type="spellStart"/>
      <w:r w:rsidRPr="00D61673">
        <w:rPr>
          <w:rFonts w:ascii="Book Antiqua" w:hAnsi="Book Antiqua"/>
          <w:i/>
          <w:iCs/>
        </w:rPr>
        <w:t>Gastroenterol</w:t>
      </w:r>
      <w:proofErr w:type="spellEnd"/>
      <w:r w:rsidRPr="00D61673">
        <w:rPr>
          <w:rFonts w:ascii="Book Antiqua" w:hAnsi="Book Antiqua"/>
        </w:rPr>
        <w:t xml:space="preserve"> 2008; </w:t>
      </w:r>
      <w:r w:rsidRPr="00D61673">
        <w:rPr>
          <w:rFonts w:ascii="Book Antiqua" w:hAnsi="Book Antiqua"/>
          <w:b/>
          <w:bCs/>
        </w:rPr>
        <w:t>43</w:t>
      </w:r>
      <w:r w:rsidRPr="00D61673">
        <w:rPr>
          <w:rFonts w:ascii="Book Antiqua" w:hAnsi="Book Antiqua"/>
        </w:rPr>
        <w:t>: 1224-1231 [PMID: 18609146 DOI: 10.1080/00365520802158606]</w:t>
      </w:r>
    </w:p>
    <w:p w14:paraId="2803532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63 </w:t>
      </w:r>
      <w:proofErr w:type="spellStart"/>
      <w:r w:rsidRPr="00D61673">
        <w:rPr>
          <w:rFonts w:ascii="Book Antiqua" w:hAnsi="Book Antiqua"/>
          <w:b/>
          <w:bCs/>
        </w:rPr>
        <w:t>Vassallo</w:t>
      </w:r>
      <w:proofErr w:type="spellEnd"/>
      <w:r w:rsidRPr="00D61673">
        <w:rPr>
          <w:rFonts w:ascii="Book Antiqua" w:hAnsi="Book Antiqua"/>
          <w:b/>
          <w:bCs/>
        </w:rPr>
        <w:t xml:space="preserve"> P</w:t>
      </w:r>
      <w:r w:rsidRPr="00D61673">
        <w:rPr>
          <w:rFonts w:ascii="Book Antiqua" w:hAnsi="Book Antiqua"/>
        </w:rPr>
        <w:t xml:space="preserve">, </w:t>
      </w:r>
      <w:proofErr w:type="spellStart"/>
      <w:r w:rsidRPr="00D61673">
        <w:rPr>
          <w:rFonts w:ascii="Book Antiqua" w:hAnsi="Book Antiqua"/>
        </w:rPr>
        <w:t>Wernecke</w:t>
      </w:r>
      <w:proofErr w:type="spellEnd"/>
      <w:r w:rsidRPr="00D61673">
        <w:rPr>
          <w:rFonts w:ascii="Book Antiqua" w:hAnsi="Book Antiqua"/>
        </w:rPr>
        <w:t xml:space="preserve"> K, </w:t>
      </w:r>
      <w:proofErr w:type="spellStart"/>
      <w:r w:rsidRPr="00D61673">
        <w:rPr>
          <w:rFonts w:ascii="Book Antiqua" w:hAnsi="Book Antiqua"/>
        </w:rPr>
        <w:t>Roos</w:t>
      </w:r>
      <w:proofErr w:type="spellEnd"/>
      <w:r w:rsidRPr="00D61673">
        <w:rPr>
          <w:rFonts w:ascii="Book Antiqua" w:hAnsi="Book Antiqua"/>
        </w:rPr>
        <w:t xml:space="preserve"> N, Peters PE. Differentiation of benign from malignant superficial lymphadenopathy: the role of high-resolution US. </w:t>
      </w:r>
      <w:r w:rsidRPr="00D61673">
        <w:rPr>
          <w:rFonts w:ascii="Book Antiqua" w:hAnsi="Book Antiqua"/>
          <w:i/>
          <w:iCs/>
        </w:rPr>
        <w:t>Radiology</w:t>
      </w:r>
      <w:r w:rsidRPr="00D61673">
        <w:rPr>
          <w:rFonts w:ascii="Book Antiqua" w:hAnsi="Book Antiqua"/>
        </w:rPr>
        <w:t xml:space="preserve"> 1992; </w:t>
      </w:r>
      <w:r w:rsidRPr="00D61673">
        <w:rPr>
          <w:rFonts w:ascii="Book Antiqua" w:hAnsi="Book Antiqua"/>
          <w:b/>
          <w:bCs/>
        </w:rPr>
        <w:t>183</w:t>
      </w:r>
      <w:r w:rsidRPr="00D61673">
        <w:rPr>
          <w:rFonts w:ascii="Book Antiqua" w:hAnsi="Book Antiqua"/>
        </w:rPr>
        <w:t>: 215-220 [PMID: 1549675 DOI: 10.1148/radiology.183.1.1549675]</w:t>
      </w:r>
    </w:p>
    <w:p w14:paraId="2299CDD8"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64 </w:t>
      </w:r>
      <w:proofErr w:type="spellStart"/>
      <w:r w:rsidRPr="00D61673">
        <w:rPr>
          <w:rFonts w:ascii="Book Antiqua" w:hAnsi="Book Antiqua"/>
          <w:b/>
          <w:bCs/>
        </w:rPr>
        <w:t>Gritzmann</w:t>
      </w:r>
      <w:proofErr w:type="spellEnd"/>
      <w:r w:rsidRPr="00D61673">
        <w:rPr>
          <w:rFonts w:ascii="Book Antiqua" w:hAnsi="Book Antiqua"/>
          <w:b/>
          <w:bCs/>
        </w:rPr>
        <w:t xml:space="preserve"> N</w:t>
      </w:r>
      <w:r w:rsidRPr="00D61673">
        <w:rPr>
          <w:rFonts w:ascii="Book Antiqua" w:hAnsi="Book Antiqua"/>
        </w:rPr>
        <w:t xml:space="preserve">, </w:t>
      </w:r>
      <w:proofErr w:type="spellStart"/>
      <w:r w:rsidRPr="00D61673">
        <w:rPr>
          <w:rFonts w:ascii="Book Antiqua" w:hAnsi="Book Antiqua"/>
        </w:rPr>
        <w:t>Hollerweger</w:t>
      </w:r>
      <w:proofErr w:type="spellEnd"/>
      <w:r w:rsidRPr="00D61673">
        <w:rPr>
          <w:rFonts w:ascii="Book Antiqua" w:hAnsi="Book Antiqua"/>
        </w:rPr>
        <w:t xml:space="preserve"> A, </w:t>
      </w:r>
      <w:proofErr w:type="spellStart"/>
      <w:r w:rsidRPr="00D61673">
        <w:rPr>
          <w:rFonts w:ascii="Book Antiqua" w:hAnsi="Book Antiqua"/>
        </w:rPr>
        <w:t>Macheiner</w:t>
      </w:r>
      <w:proofErr w:type="spellEnd"/>
      <w:r w:rsidRPr="00D61673">
        <w:rPr>
          <w:rFonts w:ascii="Book Antiqua" w:hAnsi="Book Antiqua"/>
        </w:rPr>
        <w:t xml:space="preserve"> P, </w:t>
      </w:r>
      <w:proofErr w:type="spellStart"/>
      <w:r w:rsidRPr="00D61673">
        <w:rPr>
          <w:rFonts w:ascii="Book Antiqua" w:hAnsi="Book Antiqua"/>
        </w:rPr>
        <w:t>Rettenbacher</w:t>
      </w:r>
      <w:proofErr w:type="spellEnd"/>
      <w:r w:rsidRPr="00D61673">
        <w:rPr>
          <w:rFonts w:ascii="Book Antiqua" w:hAnsi="Book Antiqua"/>
        </w:rPr>
        <w:t xml:space="preserve"> T. </w:t>
      </w:r>
      <w:proofErr w:type="spellStart"/>
      <w:r w:rsidRPr="00D61673">
        <w:rPr>
          <w:rFonts w:ascii="Book Antiqua" w:hAnsi="Book Antiqua"/>
        </w:rPr>
        <w:t>Sonography</w:t>
      </w:r>
      <w:proofErr w:type="spellEnd"/>
      <w:r w:rsidRPr="00D61673">
        <w:rPr>
          <w:rFonts w:ascii="Book Antiqua" w:hAnsi="Book Antiqua"/>
        </w:rPr>
        <w:t xml:space="preserve"> of soft tissue masses of the neck. </w:t>
      </w:r>
      <w:r w:rsidRPr="00D61673">
        <w:rPr>
          <w:rFonts w:ascii="Book Antiqua" w:hAnsi="Book Antiqua"/>
          <w:i/>
          <w:iCs/>
        </w:rPr>
        <w:t xml:space="preserve">J </w:t>
      </w:r>
      <w:proofErr w:type="spellStart"/>
      <w:r w:rsidRPr="00D61673">
        <w:rPr>
          <w:rFonts w:ascii="Book Antiqua" w:hAnsi="Book Antiqua"/>
          <w:i/>
          <w:iCs/>
        </w:rPr>
        <w:t>Clin</w:t>
      </w:r>
      <w:proofErr w:type="spellEnd"/>
      <w:r w:rsidRPr="00D61673">
        <w:rPr>
          <w:rFonts w:ascii="Book Antiqua" w:hAnsi="Book Antiqua"/>
          <w:i/>
          <w:iCs/>
        </w:rPr>
        <w:t xml:space="preserve"> Ultrasound</w:t>
      </w:r>
      <w:r w:rsidRPr="00D61673">
        <w:rPr>
          <w:rFonts w:ascii="Book Antiqua" w:hAnsi="Book Antiqua"/>
        </w:rPr>
        <w:t xml:space="preserve"> 2002; </w:t>
      </w:r>
      <w:r w:rsidRPr="00D61673">
        <w:rPr>
          <w:rFonts w:ascii="Book Antiqua" w:hAnsi="Book Antiqua"/>
          <w:b/>
          <w:bCs/>
        </w:rPr>
        <w:t>30</w:t>
      </w:r>
      <w:r w:rsidRPr="00D61673">
        <w:rPr>
          <w:rFonts w:ascii="Book Antiqua" w:hAnsi="Book Antiqua"/>
        </w:rPr>
        <w:t>: 356-373 [PMID: 12116098 DOI: 10.1002/jcu.10073]</w:t>
      </w:r>
    </w:p>
    <w:p w14:paraId="017AA6A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65 </w:t>
      </w:r>
      <w:proofErr w:type="spellStart"/>
      <w:r w:rsidRPr="00D61673">
        <w:rPr>
          <w:rFonts w:ascii="Book Antiqua" w:hAnsi="Book Antiqua"/>
          <w:b/>
          <w:bCs/>
        </w:rPr>
        <w:t>Esen</w:t>
      </w:r>
      <w:proofErr w:type="spellEnd"/>
      <w:r w:rsidRPr="00D61673">
        <w:rPr>
          <w:rFonts w:ascii="Book Antiqua" w:hAnsi="Book Antiqua"/>
          <w:b/>
          <w:bCs/>
        </w:rPr>
        <w:t xml:space="preserve"> G</w:t>
      </w:r>
      <w:r w:rsidRPr="00D61673">
        <w:rPr>
          <w:rFonts w:ascii="Book Antiqua" w:hAnsi="Book Antiqua"/>
        </w:rPr>
        <w:t xml:space="preserve">, </w:t>
      </w:r>
      <w:proofErr w:type="spellStart"/>
      <w:r w:rsidRPr="00D61673">
        <w:rPr>
          <w:rFonts w:ascii="Book Antiqua" w:hAnsi="Book Antiqua"/>
        </w:rPr>
        <w:t>Gurses</w:t>
      </w:r>
      <w:proofErr w:type="spellEnd"/>
      <w:r w:rsidRPr="00D61673">
        <w:rPr>
          <w:rFonts w:ascii="Book Antiqua" w:hAnsi="Book Antiqua"/>
        </w:rPr>
        <w:t xml:space="preserve"> B, </w:t>
      </w:r>
      <w:proofErr w:type="spellStart"/>
      <w:r w:rsidRPr="00D61673">
        <w:rPr>
          <w:rFonts w:ascii="Book Antiqua" w:hAnsi="Book Antiqua"/>
        </w:rPr>
        <w:t>Yilmaz</w:t>
      </w:r>
      <w:proofErr w:type="spellEnd"/>
      <w:r w:rsidRPr="00D61673">
        <w:rPr>
          <w:rFonts w:ascii="Book Antiqua" w:hAnsi="Book Antiqua"/>
        </w:rPr>
        <w:t xml:space="preserve"> MH, </w:t>
      </w:r>
      <w:proofErr w:type="spellStart"/>
      <w:r w:rsidRPr="00D61673">
        <w:rPr>
          <w:rFonts w:ascii="Book Antiqua" w:hAnsi="Book Antiqua"/>
        </w:rPr>
        <w:t>Ilvan</w:t>
      </w:r>
      <w:proofErr w:type="spellEnd"/>
      <w:r w:rsidRPr="00D61673">
        <w:rPr>
          <w:rFonts w:ascii="Book Antiqua" w:hAnsi="Book Antiqua"/>
        </w:rPr>
        <w:t xml:space="preserve"> S, </w:t>
      </w:r>
      <w:proofErr w:type="spellStart"/>
      <w:r w:rsidRPr="00D61673">
        <w:rPr>
          <w:rFonts w:ascii="Book Antiqua" w:hAnsi="Book Antiqua"/>
        </w:rPr>
        <w:t>Ulus</w:t>
      </w:r>
      <w:proofErr w:type="spellEnd"/>
      <w:r w:rsidRPr="00D61673">
        <w:rPr>
          <w:rFonts w:ascii="Book Antiqua" w:hAnsi="Book Antiqua"/>
        </w:rPr>
        <w:t xml:space="preserve"> S, </w:t>
      </w:r>
      <w:proofErr w:type="spellStart"/>
      <w:r w:rsidRPr="00D61673">
        <w:rPr>
          <w:rFonts w:ascii="Book Antiqua" w:hAnsi="Book Antiqua"/>
        </w:rPr>
        <w:t>Celik</w:t>
      </w:r>
      <w:proofErr w:type="spellEnd"/>
      <w:r w:rsidRPr="00D61673">
        <w:rPr>
          <w:rFonts w:ascii="Book Antiqua" w:hAnsi="Book Antiqua"/>
        </w:rPr>
        <w:t xml:space="preserve"> V, </w:t>
      </w:r>
      <w:proofErr w:type="spellStart"/>
      <w:r w:rsidRPr="00D61673">
        <w:rPr>
          <w:rFonts w:ascii="Book Antiqua" w:hAnsi="Book Antiqua"/>
        </w:rPr>
        <w:t>Farahmand</w:t>
      </w:r>
      <w:proofErr w:type="spellEnd"/>
      <w:r w:rsidRPr="00D61673">
        <w:rPr>
          <w:rFonts w:ascii="Book Antiqua" w:hAnsi="Book Antiqua"/>
        </w:rPr>
        <w:t xml:space="preserve"> M, </w:t>
      </w:r>
      <w:proofErr w:type="spellStart"/>
      <w:r w:rsidRPr="00D61673">
        <w:rPr>
          <w:rFonts w:ascii="Book Antiqua" w:hAnsi="Book Antiqua"/>
        </w:rPr>
        <w:t>Calay</w:t>
      </w:r>
      <w:proofErr w:type="spellEnd"/>
      <w:r w:rsidRPr="00D61673">
        <w:rPr>
          <w:rFonts w:ascii="Book Antiqua" w:hAnsi="Book Antiqua"/>
        </w:rPr>
        <w:t xml:space="preserve"> OO. Gray scale and power Doppler US in the preoperative evaluation of axillary metastases in breast cancer patients with no palpable lymph nodes. </w:t>
      </w:r>
      <w:proofErr w:type="spellStart"/>
      <w:r w:rsidRPr="00D61673">
        <w:rPr>
          <w:rFonts w:ascii="Book Antiqua" w:hAnsi="Book Antiqua"/>
          <w:i/>
          <w:iCs/>
        </w:rPr>
        <w:t>Eur</w:t>
      </w:r>
      <w:proofErr w:type="spellEnd"/>
      <w:r w:rsidRPr="00D61673">
        <w:rPr>
          <w:rFonts w:ascii="Book Antiqua" w:hAnsi="Book Antiqua"/>
          <w:i/>
          <w:iCs/>
        </w:rPr>
        <w:t xml:space="preserve"> </w:t>
      </w:r>
      <w:proofErr w:type="spellStart"/>
      <w:r w:rsidRPr="00D61673">
        <w:rPr>
          <w:rFonts w:ascii="Book Antiqua" w:hAnsi="Book Antiqua"/>
          <w:i/>
          <w:iCs/>
        </w:rPr>
        <w:t>Radiol</w:t>
      </w:r>
      <w:proofErr w:type="spellEnd"/>
      <w:r w:rsidRPr="00D61673">
        <w:rPr>
          <w:rFonts w:ascii="Book Antiqua" w:hAnsi="Book Antiqua"/>
        </w:rPr>
        <w:t xml:space="preserve"> 2005; </w:t>
      </w:r>
      <w:r w:rsidRPr="00D61673">
        <w:rPr>
          <w:rFonts w:ascii="Book Antiqua" w:hAnsi="Book Antiqua"/>
          <w:b/>
          <w:bCs/>
        </w:rPr>
        <w:t>15</w:t>
      </w:r>
      <w:r w:rsidRPr="00D61673">
        <w:rPr>
          <w:rFonts w:ascii="Book Antiqua" w:hAnsi="Book Antiqua"/>
        </w:rPr>
        <w:t>: 1215-1223 [PMID: 15690206 DOI: 10.1007/s00330-004-2605-9]</w:t>
      </w:r>
    </w:p>
    <w:p w14:paraId="5958C7B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66 </w:t>
      </w:r>
      <w:proofErr w:type="spellStart"/>
      <w:r w:rsidRPr="00D61673">
        <w:rPr>
          <w:rFonts w:ascii="Book Antiqua" w:hAnsi="Book Antiqua"/>
          <w:b/>
          <w:bCs/>
        </w:rPr>
        <w:t>Faige</w:t>
      </w:r>
      <w:proofErr w:type="spellEnd"/>
      <w:r w:rsidRPr="00D61673">
        <w:rPr>
          <w:rFonts w:ascii="Book Antiqua" w:hAnsi="Book Antiqua"/>
          <w:b/>
          <w:bCs/>
        </w:rPr>
        <w:t xml:space="preserve"> DO</w:t>
      </w:r>
      <w:r w:rsidRPr="00D61673">
        <w:rPr>
          <w:rFonts w:ascii="Book Antiqua" w:hAnsi="Book Antiqua"/>
        </w:rPr>
        <w:t xml:space="preserve">. </w:t>
      </w:r>
      <w:proofErr w:type="gramStart"/>
      <w:r w:rsidRPr="00D61673">
        <w:rPr>
          <w:rFonts w:ascii="Book Antiqua" w:hAnsi="Book Antiqua"/>
        </w:rPr>
        <w:t>EUS in patients with benign and malignant lymphadenopathy.</w:t>
      </w:r>
      <w:proofErr w:type="gramEnd"/>
      <w:r w:rsidRPr="00D61673">
        <w:rPr>
          <w:rFonts w:ascii="Book Antiqua" w:hAnsi="Book Antiqua"/>
        </w:rPr>
        <w:t xml:space="preserve">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2001; </w:t>
      </w:r>
      <w:r w:rsidRPr="00D61673">
        <w:rPr>
          <w:rFonts w:ascii="Book Antiqua" w:hAnsi="Book Antiqua"/>
          <w:b/>
          <w:bCs/>
        </w:rPr>
        <w:t>53</w:t>
      </w:r>
      <w:r w:rsidRPr="00D61673">
        <w:rPr>
          <w:rFonts w:ascii="Book Antiqua" w:hAnsi="Book Antiqua"/>
        </w:rPr>
        <w:t>: 593-598 [PMID: 11323584 DOI: 10.1067/mge.2001.114060]</w:t>
      </w:r>
    </w:p>
    <w:p w14:paraId="3DF35A6E"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67 </w:t>
      </w:r>
      <w:proofErr w:type="spellStart"/>
      <w:r w:rsidRPr="00D61673">
        <w:rPr>
          <w:rFonts w:ascii="Book Antiqua" w:hAnsi="Book Antiqua"/>
          <w:b/>
          <w:bCs/>
        </w:rPr>
        <w:t>Steinkamp</w:t>
      </w:r>
      <w:proofErr w:type="spellEnd"/>
      <w:r w:rsidRPr="00D61673">
        <w:rPr>
          <w:rFonts w:ascii="Book Antiqua" w:hAnsi="Book Antiqua"/>
          <w:b/>
          <w:bCs/>
        </w:rPr>
        <w:t xml:space="preserve"> HJ</w:t>
      </w:r>
      <w:r w:rsidRPr="00D61673">
        <w:rPr>
          <w:rFonts w:ascii="Book Antiqua" w:hAnsi="Book Antiqua"/>
        </w:rPr>
        <w:t xml:space="preserve">, </w:t>
      </w:r>
      <w:proofErr w:type="spellStart"/>
      <w:r w:rsidRPr="00D61673">
        <w:rPr>
          <w:rFonts w:ascii="Book Antiqua" w:hAnsi="Book Antiqua"/>
        </w:rPr>
        <w:t>Wissgott</w:t>
      </w:r>
      <w:proofErr w:type="spellEnd"/>
      <w:r w:rsidRPr="00D61673">
        <w:rPr>
          <w:rFonts w:ascii="Book Antiqua" w:hAnsi="Book Antiqua"/>
        </w:rPr>
        <w:t xml:space="preserve"> C, </w:t>
      </w:r>
      <w:proofErr w:type="spellStart"/>
      <w:r w:rsidRPr="00D61673">
        <w:rPr>
          <w:rFonts w:ascii="Book Antiqua" w:hAnsi="Book Antiqua"/>
        </w:rPr>
        <w:t>Rademaker</w:t>
      </w:r>
      <w:proofErr w:type="spellEnd"/>
      <w:r w:rsidRPr="00D61673">
        <w:rPr>
          <w:rFonts w:ascii="Book Antiqua" w:hAnsi="Book Antiqua"/>
        </w:rPr>
        <w:t xml:space="preserve"> J, Felix R. Current status of power Doppler and color Doppler </w:t>
      </w:r>
      <w:proofErr w:type="spellStart"/>
      <w:r w:rsidRPr="00D61673">
        <w:rPr>
          <w:rFonts w:ascii="Book Antiqua" w:hAnsi="Book Antiqua"/>
        </w:rPr>
        <w:t>sonography</w:t>
      </w:r>
      <w:proofErr w:type="spellEnd"/>
      <w:r w:rsidRPr="00D61673">
        <w:rPr>
          <w:rFonts w:ascii="Book Antiqua" w:hAnsi="Book Antiqua"/>
        </w:rPr>
        <w:t xml:space="preserve"> in the differential diagnosis of lymph node lesions. </w:t>
      </w:r>
      <w:proofErr w:type="spellStart"/>
      <w:r w:rsidRPr="00D61673">
        <w:rPr>
          <w:rFonts w:ascii="Book Antiqua" w:hAnsi="Book Antiqua"/>
          <w:i/>
          <w:iCs/>
        </w:rPr>
        <w:t>Eur</w:t>
      </w:r>
      <w:proofErr w:type="spellEnd"/>
      <w:r w:rsidRPr="00D61673">
        <w:rPr>
          <w:rFonts w:ascii="Book Antiqua" w:hAnsi="Book Antiqua"/>
          <w:i/>
          <w:iCs/>
        </w:rPr>
        <w:t xml:space="preserve"> </w:t>
      </w:r>
      <w:proofErr w:type="spellStart"/>
      <w:r w:rsidRPr="00D61673">
        <w:rPr>
          <w:rFonts w:ascii="Book Antiqua" w:hAnsi="Book Antiqua"/>
          <w:i/>
          <w:iCs/>
        </w:rPr>
        <w:t>Radiol</w:t>
      </w:r>
      <w:proofErr w:type="spellEnd"/>
      <w:r w:rsidRPr="00D61673">
        <w:rPr>
          <w:rFonts w:ascii="Book Antiqua" w:hAnsi="Book Antiqua"/>
        </w:rPr>
        <w:t xml:space="preserve"> 2002; </w:t>
      </w:r>
      <w:r w:rsidRPr="00D61673">
        <w:rPr>
          <w:rFonts w:ascii="Book Antiqua" w:hAnsi="Book Antiqua"/>
          <w:b/>
          <w:bCs/>
        </w:rPr>
        <w:t>12</w:t>
      </w:r>
      <w:r w:rsidRPr="00D61673">
        <w:rPr>
          <w:rFonts w:ascii="Book Antiqua" w:hAnsi="Book Antiqua"/>
        </w:rPr>
        <w:t>: 1785-1793 [PMID: 12111070 DOI: 10.1007/s003300101111]</w:t>
      </w:r>
    </w:p>
    <w:p w14:paraId="3BE0F8D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68 </w:t>
      </w:r>
      <w:proofErr w:type="spellStart"/>
      <w:r w:rsidRPr="00D61673">
        <w:rPr>
          <w:rFonts w:ascii="Book Antiqua" w:hAnsi="Book Antiqua"/>
          <w:b/>
          <w:bCs/>
        </w:rPr>
        <w:t>Kamata</w:t>
      </w:r>
      <w:proofErr w:type="spellEnd"/>
      <w:r w:rsidRPr="00D61673">
        <w:rPr>
          <w:rFonts w:ascii="Book Antiqua" w:hAnsi="Book Antiqua"/>
          <w:b/>
          <w:bCs/>
        </w:rPr>
        <w:t xml:space="preserve"> K</w:t>
      </w:r>
      <w:r w:rsidRPr="00D61673">
        <w:rPr>
          <w:rFonts w:ascii="Book Antiqua" w:hAnsi="Book Antiqua"/>
        </w:rPr>
        <w:t xml:space="preserve">, </w:t>
      </w:r>
      <w:proofErr w:type="spellStart"/>
      <w:r w:rsidRPr="00D61673">
        <w:rPr>
          <w:rFonts w:ascii="Book Antiqua" w:hAnsi="Book Antiqua"/>
        </w:rPr>
        <w:t>Takenaka</w:t>
      </w:r>
      <w:proofErr w:type="spellEnd"/>
      <w:r w:rsidRPr="00D61673">
        <w:rPr>
          <w:rFonts w:ascii="Book Antiqua" w:hAnsi="Book Antiqua"/>
        </w:rPr>
        <w:t xml:space="preserve"> M, Kitano M, Omoto S, Miyata T, </w:t>
      </w:r>
      <w:proofErr w:type="spellStart"/>
      <w:r w:rsidRPr="00D61673">
        <w:rPr>
          <w:rFonts w:ascii="Book Antiqua" w:hAnsi="Book Antiqua"/>
        </w:rPr>
        <w:t>Minaga</w:t>
      </w:r>
      <w:proofErr w:type="spellEnd"/>
      <w:r w:rsidRPr="00D61673">
        <w:rPr>
          <w:rFonts w:ascii="Book Antiqua" w:hAnsi="Book Antiqua"/>
        </w:rPr>
        <w:t xml:space="preserve"> K, </w:t>
      </w:r>
      <w:proofErr w:type="spellStart"/>
      <w:r w:rsidRPr="00D61673">
        <w:rPr>
          <w:rFonts w:ascii="Book Antiqua" w:hAnsi="Book Antiqua"/>
        </w:rPr>
        <w:t>Yamao</w:t>
      </w:r>
      <w:proofErr w:type="spellEnd"/>
      <w:r w:rsidRPr="00D61673">
        <w:rPr>
          <w:rFonts w:ascii="Book Antiqua" w:hAnsi="Book Antiqua"/>
        </w:rPr>
        <w:t xml:space="preserve"> K, Imai H, Sakurai T, Nishida N, </w:t>
      </w:r>
      <w:proofErr w:type="spellStart"/>
      <w:r w:rsidRPr="00D61673">
        <w:rPr>
          <w:rFonts w:ascii="Book Antiqua" w:hAnsi="Book Antiqua"/>
        </w:rPr>
        <w:t>Kashida</w:t>
      </w:r>
      <w:proofErr w:type="spellEnd"/>
      <w:r w:rsidRPr="00D61673">
        <w:rPr>
          <w:rFonts w:ascii="Book Antiqua" w:hAnsi="Book Antiqua"/>
        </w:rPr>
        <w:t xml:space="preserve"> H, </w:t>
      </w:r>
      <w:proofErr w:type="spellStart"/>
      <w:r w:rsidRPr="00D61673">
        <w:rPr>
          <w:rFonts w:ascii="Book Antiqua" w:hAnsi="Book Antiqua"/>
        </w:rPr>
        <w:t>Chikugo</w:t>
      </w:r>
      <w:proofErr w:type="spellEnd"/>
      <w:r w:rsidRPr="00D61673">
        <w:rPr>
          <w:rFonts w:ascii="Book Antiqua" w:hAnsi="Book Antiqua"/>
        </w:rPr>
        <w:t xml:space="preserve"> T, Chiba Y, </w:t>
      </w:r>
      <w:proofErr w:type="spellStart"/>
      <w:r w:rsidRPr="00D61673">
        <w:rPr>
          <w:rFonts w:ascii="Book Antiqua" w:hAnsi="Book Antiqua"/>
        </w:rPr>
        <w:t>Nakai</w:t>
      </w:r>
      <w:proofErr w:type="spellEnd"/>
      <w:r w:rsidRPr="00D61673">
        <w:rPr>
          <w:rFonts w:ascii="Book Antiqua" w:hAnsi="Book Antiqua"/>
        </w:rPr>
        <w:t xml:space="preserve"> T, Takeyama Y, </w:t>
      </w:r>
      <w:proofErr w:type="spellStart"/>
      <w:r w:rsidRPr="00D61673">
        <w:rPr>
          <w:rFonts w:ascii="Book Antiqua" w:hAnsi="Book Antiqua"/>
        </w:rPr>
        <w:t>Lisotti</w:t>
      </w:r>
      <w:proofErr w:type="spellEnd"/>
      <w:r w:rsidRPr="00D61673">
        <w:rPr>
          <w:rFonts w:ascii="Book Antiqua" w:hAnsi="Book Antiqua"/>
        </w:rPr>
        <w:t xml:space="preserve"> A, </w:t>
      </w:r>
      <w:proofErr w:type="spellStart"/>
      <w:r w:rsidRPr="00D61673">
        <w:rPr>
          <w:rFonts w:ascii="Book Antiqua" w:hAnsi="Book Antiqua"/>
        </w:rPr>
        <w:t>Fusaroli</w:t>
      </w:r>
      <w:proofErr w:type="spellEnd"/>
      <w:r w:rsidRPr="00D61673">
        <w:rPr>
          <w:rFonts w:ascii="Book Antiqua" w:hAnsi="Book Antiqua"/>
        </w:rPr>
        <w:t xml:space="preserve"> P, </w:t>
      </w:r>
      <w:proofErr w:type="spellStart"/>
      <w:r w:rsidRPr="00D61673">
        <w:rPr>
          <w:rFonts w:ascii="Book Antiqua" w:hAnsi="Book Antiqua"/>
        </w:rPr>
        <w:t>Kudo</w:t>
      </w:r>
      <w:proofErr w:type="spellEnd"/>
      <w:r w:rsidRPr="00D61673">
        <w:rPr>
          <w:rFonts w:ascii="Book Antiqua" w:hAnsi="Book Antiqua"/>
        </w:rPr>
        <w:t xml:space="preserve"> M. Contrast-enhanced harmonic endoscopic ultrasonography for differential diagnosis of localized gallbladder lesions. </w:t>
      </w:r>
      <w:r w:rsidRPr="00D61673">
        <w:rPr>
          <w:rFonts w:ascii="Book Antiqua" w:hAnsi="Book Antiqua"/>
          <w:i/>
          <w:iCs/>
        </w:rPr>
        <w:t xml:space="preserve">Dig </w:t>
      </w:r>
      <w:proofErr w:type="spellStart"/>
      <w:r w:rsidRPr="00D61673">
        <w:rPr>
          <w:rFonts w:ascii="Book Antiqua" w:hAnsi="Book Antiqua"/>
          <w:i/>
          <w:iCs/>
        </w:rPr>
        <w:t>Endosc</w:t>
      </w:r>
      <w:proofErr w:type="spellEnd"/>
      <w:r w:rsidRPr="00D61673">
        <w:rPr>
          <w:rFonts w:ascii="Book Antiqua" w:hAnsi="Book Antiqua"/>
        </w:rPr>
        <w:t xml:space="preserve"> 2018; </w:t>
      </w:r>
      <w:r w:rsidRPr="00D61673">
        <w:rPr>
          <w:rFonts w:ascii="Book Antiqua" w:hAnsi="Book Antiqua"/>
          <w:b/>
          <w:bCs/>
        </w:rPr>
        <w:t>30</w:t>
      </w:r>
      <w:r w:rsidRPr="00D61673">
        <w:rPr>
          <w:rFonts w:ascii="Book Antiqua" w:hAnsi="Book Antiqua"/>
        </w:rPr>
        <w:t>: 98-106 [PMID: 28632914 DOI: 10.1111/den.12900]</w:t>
      </w:r>
    </w:p>
    <w:p w14:paraId="40B62F03"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69 </w:t>
      </w:r>
      <w:proofErr w:type="spellStart"/>
      <w:r w:rsidRPr="00D61673">
        <w:rPr>
          <w:rFonts w:ascii="Book Antiqua" w:hAnsi="Book Antiqua"/>
          <w:b/>
          <w:bCs/>
        </w:rPr>
        <w:t>Tschammler</w:t>
      </w:r>
      <w:proofErr w:type="spellEnd"/>
      <w:r w:rsidRPr="00D61673">
        <w:rPr>
          <w:rFonts w:ascii="Book Antiqua" w:hAnsi="Book Antiqua"/>
          <w:b/>
          <w:bCs/>
        </w:rPr>
        <w:t xml:space="preserve"> A</w:t>
      </w:r>
      <w:r w:rsidRPr="00D61673">
        <w:rPr>
          <w:rFonts w:ascii="Book Antiqua" w:hAnsi="Book Antiqua"/>
        </w:rPr>
        <w:t xml:space="preserve">, </w:t>
      </w:r>
      <w:proofErr w:type="spellStart"/>
      <w:r w:rsidRPr="00D61673">
        <w:rPr>
          <w:rFonts w:ascii="Book Antiqua" w:hAnsi="Book Antiqua"/>
        </w:rPr>
        <w:t>Ott</w:t>
      </w:r>
      <w:proofErr w:type="spellEnd"/>
      <w:r w:rsidRPr="00D61673">
        <w:rPr>
          <w:rFonts w:ascii="Book Antiqua" w:hAnsi="Book Antiqua"/>
        </w:rPr>
        <w:t xml:space="preserve"> G, </w:t>
      </w:r>
      <w:proofErr w:type="spellStart"/>
      <w:r w:rsidRPr="00D61673">
        <w:rPr>
          <w:rFonts w:ascii="Book Antiqua" w:hAnsi="Book Antiqua"/>
        </w:rPr>
        <w:t>Schang</w:t>
      </w:r>
      <w:proofErr w:type="spellEnd"/>
      <w:r w:rsidRPr="00D61673">
        <w:rPr>
          <w:rFonts w:ascii="Book Antiqua" w:hAnsi="Book Antiqua"/>
        </w:rPr>
        <w:t xml:space="preserve"> T, </w:t>
      </w:r>
      <w:proofErr w:type="spellStart"/>
      <w:r w:rsidRPr="00D61673">
        <w:rPr>
          <w:rFonts w:ascii="Book Antiqua" w:hAnsi="Book Antiqua"/>
        </w:rPr>
        <w:t>Seelbach</w:t>
      </w:r>
      <w:proofErr w:type="spellEnd"/>
      <w:r w:rsidRPr="00D61673">
        <w:rPr>
          <w:rFonts w:ascii="Book Antiqua" w:hAnsi="Book Antiqua"/>
        </w:rPr>
        <w:t xml:space="preserve">-Goebel B, </w:t>
      </w:r>
      <w:proofErr w:type="spellStart"/>
      <w:r w:rsidRPr="00D61673">
        <w:rPr>
          <w:rFonts w:ascii="Book Antiqua" w:hAnsi="Book Antiqua"/>
        </w:rPr>
        <w:t>Schwager</w:t>
      </w:r>
      <w:proofErr w:type="spellEnd"/>
      <w:r w:rsidRPr="00D61673">
        <w:rPr>
          <w:rFonts w:ascii="Book Antiqua" w:hAnsi="Book Antiqua"/>
        </w:rPr>
        <w:t xml:space="preserve"> K, Hahn D. Lymphadenopathy: differentiation of benign from malignant disease--color Doppler US assessment of </w:t>
      </w:r>
      <w:proofErr w:type="spellStart"/>
      <w:r w:rsidRPr="00D61673">
        <w:rPr>
          <w:rFonts w:ascii="Book Antiqua" w:hAnsi="Book Antiqua"/>
        </w:rPr>
        <w:t>intranodal</w:t>
      </w:r>
      <w:proofErr w:type="spellEnd"/>
      <w:r w:rsidRPr="00D61673">
        <w:rPr>
          <w:rFonts w:ascii="Book Antiqua" w:hAnsi="Book Antiqua"/>
        </w:rPr>
        <w:t xml:space="preserve"> </w:t>
      </w:r>
      <w:proofErr w:type="spellStart"/>
      <w:r w:rsidRPr="00D61673">
        <w:rPr>
          <w:rFonts w:ascii="Book Antiqua" w:hAnsi="Book Antiqua"/>
        </w:rPr>
        <w:t>angioarchitecture</w:t>
      </w:r>
      <w:proofErr w:type="spellEnd"/>
      <w:r w:rsidRPr="00D61673">
        <w:rPr>
          <w:rFonts w:ascii="Book Antiqua" w:hAnsi="Book Antiqua"/>
        </w:rPr>
        <w:t xml:space="preserve">. </w:t>
      </w:r>
      <w:r w:rsidRPr="00D61673">
        <w:rPr>
          <w:rFonts w:ascii="Book Antiqua" w:hAnsi="Book Antiqua"/>
          <w:i/>
          <w:iCs/>
        </w:rPr>
        <w:t>Radiology</w:t>
      </w:r>
      <w:r w:rsidRPr="00D61673">
        <w:rPr>
          <w:rFonts w:ascii="Book Antiqua" w:hAnsi="Book Antiqua"/>
        </w:rPr>
        <w:t xml:space="preserve"> 1998; </w:t>
      </w:r>
      <w:r w:rsidRPr="00D61673">
        <w:rPr>
          <w:rFonts w:ascii="Book Antiqua" w:hAnsi="Book Antiqua"/>
          <w:b/>
          <w:bCs/>
        </w:rPr>
        <w:t>208</w:t>
      </w:r>
      <w:r w:rsidRPr="00D61673">
        <w:rPr>
          <w:rFonts w:ascii="Book Antiqua" w:hAnsi="Book Antiqua"/>
        </w:rPr>
        <w:t>: 117-123 [PMID: 9646801 DOI: 10.1148/radiology.208.1.9646801]</w:t>
      </w:r>
    </w:p>
    <w:p w14:paraId="28364BB3"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70 </w:t>
      </w:r>
      <w:r w:rsidRPr="00D61673">
        <w:rPr>
          <w:rFonts w:ascii="Book Antiqua" w:hAnsi="Book Antiqua"/>
          <w:b/>
          <w:bCs/>
        </w:rPr>
        <w:t>Chang DB</w:t>
      </w:r>
      <w:r w:rsidRPr="00D61673">
        <w:rPr>
          <w:rFonts w:ascii="Book Antiqua" w:hAnsi="Book Antiqua"/>
        </w:rPr>
        <w:t xml:space="preserve">, Yuan A, Yu CJ, </w:t>
      </w:r>
      <w:proofErr w:type="spellStart"/>
      <w:r w:rsidRPr="00D61673">
        <w:rPr>
          <w:rFonts w:ascii="Book Antiqua" w:hAnsi="Book Antiqua"/>
        </w:rPr>
        <w:t>Luh</w:t>
      </w:r>
      <w:proofErr w:type="spellEnd"/>
      <w:r w:rsidRPr="00D61673">
        <w:rPr>
          <w:rFonts w:ascii="Book Antiqua" w:hAnsi="Book Antiqua"/>
        </w:rPr>
        <w:t xml:space="preserve"> KT, </w:t>
      </w:r>
      <w:proofErr w:type="spellStart"/>
      <w:r w:rsidRPr="00D61673">
        <w:rPr>
          <w:rFonts w:ascii="Book Antiqua" w:hAnsi="Book Antiqua"/>
        </w:rPr>
        <w:t>Kuo</w:t>
      </w:r>
      <w:proofErr w:type="spellEnd"/>
      <w:r w:rsidRPr="00D61673">
        <w:rPr>
          <w:rFonts w:ascii="Book Antiqua" w:hAnsi="Book Antiqua"/>
        </w:rPr>
        <w:t xml:space="preserve"> SH, Yang PC.</w:t>
      </w:r>
      <w:proofErr w:type="gramEnd"/>
      <w:r w:rsidRPr="00D61673">
        <w:rPr>
          <w:rFonts w:ascii="Book Antiqua" w:hAnsi="Book Antiqua"/>
        </w:rPr>
        <w:t xml:space="preserve"> </w:t>
      </w:r>
      <w:proofErr w:type="gramStart"/>
      <w:r w:rsidRPr="00D61673">
        <w:rPr>
          <w:rFonts w:ascii="Book Antiqua" w:hAnsi="Book Antiqua"/>
        </w:rPr>
        <w:t xml:space="preserve">Differentiation of benign and malignant cervical lymph nodes with color Doppler </w:t>
      </w:r>
      <w:proofErr w:type="spellStart"/>
      <w:r w:rsidRPr="00D61673">
        <w:rPr>
          <w:rFonts w:ascii="Book Antiqua" w:hAnsi="Book Antiqua"/>
        </w:rPr>
        <w:t>sonography</w:t>
      </w:r>
      <w:proofErr w:type="spellEnd"/>
      <w:r w:rsidRPr="00D61673">
        <w:rPr>
          <w:rFonts w:ascii="Book Antiqua" w:hAnsi="Book Antiqua"/>
        </w:rPr>
        <w:t>.</w:t>
      </w:r>
      <w:proofErr w:type="gramEnd"/>
      <w:r w:rsidRPr="00D61673">
        <w:rPr>
          <w:rFonts w:ascii="Book Antiqua" w:hAnsi="Book Antiqua"/>
        </w:rPr>
        <w:t xml:space="preserve"> </w:t>
      </w:r>
      <w:r w:rsidRPr="00D61673">
        <w:rPr>
          <w:rFonts w:ascii="Book Antiqua" w:hAnsi="Book Antiqua"/>
          <w:i/>
          <w:iCs/>
        </w:rPr>
        <w:t xml:space="preserve">AJR Am J </w:t>
      </w:r>
      <w:proofErr w:type="spellStart"/>
      <w:r w:rsidRPr="00D61673">
        <w:rPr>
          <w:rFonts w:ascii="Book Antiqua" w:hAnsi="Book Antiqua"/>
          <w:i/>
          <w:iCs/>
        </w:rPr>
        <w:t>Roentgenol</w:t>
      </w:r>
      <w:proofErr w:type="spellEnd"/>
      <w:r w:rsidRPr="00D61673">
        <w:rPr>
          <w:rFonts w:ascii="Book Antiqua" w:hAnsi="Book Antiqua"/>
        </w:rPr>
        <w:t xml:space="preserve"> 1994; </w:t>
      </w:r>
      <w:r w:rsidRPr="00D61673">
        <w:rPr>
          <w:rFonts w:ascii="Book Antiqua" w:hAnsi="Book Antiqua"/>
          <w:b/>
          <w:bCs/>
        </w:rPr>
        <w:t>162</w:t>
      </w:r>
      <w:r w:rsidRPr="00D61673">
        <w:rPr>
          <w:rFonts w:ascii="Book Antiqua" w:hAnsi="Book Antiqua"/>
        </w:rPr>
        <w:t>: 965-968 [PMID: 8141027 DOI: 10.2214/ajr.162.4.8141027]</w:t>
      </w:r>
    </w:p>
    <w:p w14:paraId="4602E20D"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71 </w:t>
      </w:r>
      <w:r w:rsidRPr="00D61673">
        <w:rPr>
          <w:rFonts w:ascii="Book Antiqua" w:hAnsi="Book Antiqua"/>
          <w:b/>
          <w:bCs/>
        </w:rPr>
        <w:t>Yamashita Y</w:t>
      </w:r>
      <w:r w:rsidRPr="00D61673">
        <w:rPr>
          <w:rFonts w:ascii="Book Antiqua" w:hAnsi="Book Antiqua"/>
        </w:rPr>
        <w:t xml:space="preserve">, </w:t>
      </w:r>
      <w:proofErr w:type="spellStart"/>
      <w:r w:rsidRPr="00D61673">
        <w:rPr>
          <w:rFonts w:ascii="Book Antiqua" w:hAnsi="Book Antiqua"/>
        </w:rPr>
        <w:t>Shimokawa</w:t>
      </w:r>
      <w:proofErr w:type="spellEnd"/>
      <w:r w:rsidRPr="00D61673">
        <w:rPr>
          <w:rFonts w:ascii="Book Antiqua" w:hAnsi="Book Antiqua"/>
        </w:rPr>
        <w:t xml:space="preserve"> T, Napoléon B, </w:t>
      </w:r>
      <w:proofErr w:type="spellStart"/>
      <w:r w:rsidRPr="00D61673">
        <w:rPr>
          <w:rFonts w:ascii="Book Antiqua" w:hAnsi="Book Antiqua"/>
        </w:rPr>
        <w:t>Fusaroli</w:t>
      </w:r>
      <w:proofErr w:type="spellEnd"/>
      <w:r w:rsidRPr="00D61673">
        <w:rPr>
          <w:rFonts w:ascii="Book Antiqua" w:hAnsi="Book Antiqua"/>
        </w:rPr>
        <w:t xml:space="preserve"> P, </w:t>
      </w:r>
      <w:proofErr w:type="spellStart"/>
      <w:r w:rsidRPr="00D61673">
        <w:rPr>
          <w:rFonts w:ascii="Book Antiqua" w:hAnsi="Book Antiqua"/>
        </w:rPr>
        <w:t>Gincul</w:t>
      </w:r>
      <w:proofErr w:type="spellEnd"/>
      <w:r w:rsidRPr="00D61673">
        <w:rPr>
          <w:rFonts w:ascii="Book Antiqua" w:hAnsi="Book Antiqua"/>
        </w:rPr>
        <w:t xml:space="preserve"> R, </w:t>
      </w:r>
      <w:proofErr w:type="spellStart"/>
      <w:r w:rsidRPr="00D61673">
        <w:rPr>
          <w:rFonts w:ascii="Book Antiqua" w:hAnsi="Book Antiqua"/>
        </w:rPr>
        <w:t>Kudo</w:t>
      </w:r>
      <w:proofErr w:type="spellEnd"/>
      <w:r w:rsidRPr="00D61673">
        <w:rPr>
          <w:rFonts w:ascii="Book Antiqua" w:hAnsi="Book Antiqua"/>
        </w:rPr>
        <w:t xml:space="preserve"> M, Kitano M. Value of contrast-enhanced harmonic endoscopic ultrasonography with enhancement pattern for diagnosis of pancreatic cancer: A meta-analysis. </w:t>
      </w:r>
      <w:r w:rsidRPr="00D61673">
        <w:rPr>
          <w:rFonts w:ascii="Book Antiqua" w:hAnsi="Book Antiqua"/>
          <w:i/>
          <w:iCs/>
        </w:rPr>
        <w:t xml:space="preserve">Dig </w:t>
      </w:r>
      <w:proofErr w:type="spellStart"/>
      <w:r w:rsidRPr="00D61673">
        <w:rPr>
          <w:rFonts w:ascii="Book Antiqua" w:hAnsi="Book Antiqua"/>
          <w:i/>
          <w:iCs/>
        </w:rPr>
        <w:t>Endosc</w:t>
      </w:r>
      <w:proofErr w:type="spellEnd"/>
      <w:r w:rsidRPr="00D61673">
        <w:rPr>
          <w:rFonts w:ascii="Book Antiqua" w:hAnsi="Book Antiqua"/>
        </w:rPr>
        <w:t xml:space="preserve"> 2019; </w:t>
      </w:r>
      <w:r w:rsidRPr="00D61673">
        <w:rPr>
          <w:rFonts w:ascii="Book Antiqua" w:hAnsi="Book Antiqua"/>
          <w:b/>
          <w:bCs/>
        </w:rPr>
        <w:t>31</w:t>
      </w:r>
      <w:r w:rsidRPr="00D61673">
        <w:rPr>
          <w:rFonts w:ascii="Book Antiqua" w:hAnsi="Book Antiqua"/>
        </w:rPr>
        <w:t>: 125-133 [PMID: 30338569 DOI: 10.1111/den.13290]</w:t>
      </w:r>
    </w:p>
    <w:p w14:paraId="77A6E642" w14:textId="77777777" w:rsidR="00892001" w:rsidRPr="00D61673" w:rsidRDefault="00892001" w:rsidP="00892001">
      <w:pPr>
        <w:spacing w:line="360" w:lineRule="auto"/>
        <w:jc w:val="both"/>
        <w:rPr>
          <w:rFonts w:ascii="Book Antiqua" w:hAnsi="Book Antiqua"/>
        </w:rPr>
      </w:pPr>
      <w:r w:rsidRPr="00D61673">
        <w:rPr>
          <w:rFonts w:ascii="Book Antiqua" w:hAnsi="Book Antiqua"/>
        </w:rPr>
        <w:lastRenderedPageBreak/>
        <w:t xml:space="preserve">72 </w:t>
      </w:r>
      <w:proofErr w:type="spellStart"/>
      <w:r w:rsidRPr="00D61673">
        <w:rPr>
          <w:rFonts w:ascii="Book Antiqua" w:hAnsi="Book Antiqua"/>
          <w:b/>
          <w:bCs/>
        </w:rPr>
        <w:t>Fusaroli</w:t>
      </w:r>
      <w:proofErr w:type="spellEnd"/>
      <w:r w:rsidRPr="00D61673">
        <w:rPr>
          <w:rFonts w:ascii="Book Antiqua" w:hAnsi="Book Antiqua"/>
          <w:b/>
          <w:bCs/>
        </w:rPr>
        <w:t xml:space="preserve"> P</w:t>
      </w:r>
      <w:r w:rsidRPr="00D61673">
        <w:rPr>
          <w:rFonts w:ascii="Book Antiqua" w:hAnsi="Book Antiqua"/>
        </w:rPr>
        <w:t xml:space="preserve">, </w:t>
      </w:r>
      <w:proofErr w:type="spellStart"/>
      <w:r w:rsidRPr="00D61673">
        <w:rPr>
          <w:rFonts w:ascii="Book Antiqua" w:hAnsi="Book Antiqua"/>
        </w:rPr>
        <w:t>D'Ercole</w:t>
      </w:r>
      <w:proofErr w:type="spellEnd"/>
      <w:r w:rsidRPr="00D61673">
        <w:rPr>
          <w:rFonts w:ascii="Book Antiqua" w:hAnsi="Book Antiqua"/>
        </w:rPr>
        <w:t xml:space="preserve"> MC, De Giorgio R, </w:t>
      </w:r>
      <w:proofErr w:type="spellStart"/>
      <w:r w:rsidRPr="00D61673">
        <w:rPr>
          <w:rFonts w:ascii="Book Antiqua" w:hAnsi="Book Antiqua"/>
        </w:rPr>
        <w:t>Serrani</w:t>
      </w:r>
      <w:proofErr w:type="spellEnd"/>
      <w:r w:rsidRPr="00D61673">
        <w:rPr>
          <w:rFonts w:ascii="Book Antiqua" w:hAnsi="Book Antiqua"/>
        </w:rPr>
        <w:t xml:space="preserve"> M, </w:t>
      </w:r>
      <w:proofErr w:type="spellStart"/>
      <w:r w:rsidRPr="00D61673">
        <w:rPr>
          <w:rFonts w:ascii="Book Antiqua" w:hAnsi="Book Antiqua"/>
        </w:rPr>
        <w:t>Caletti</w:t>
      </w:r>
      <w:proofErr w:type="spellEnd"/>
      <w:r w:rsidRPr="00D61673">
        <w:rPr>
          <w:rFonts w:ascii="Book Antiqua" w:hAnsi="Book Antiqua"/>
        </w:rPr>
        <w:t xml:space="preserve"> G. Contrast harmonic endoscopic ultrasonography in the characterization of pancreatic metastases (with video). </w:t>
      </w:r>
      <w:r w:rsidRPr="00D61673">
        <w:rPr>
          <w:rFonts w:ascii="Book Antiqua" w:hAnsi="Book Antiqua"/>
          <w:i/>
          <w:iCs/>
        </w:rPr>
        <w:t>Pancreas</w:t>
      </w:r>
      <w:r w:rsidRPr="00D61673">
        <w:rPr>
          <w:rFonts w:ascii="Book Antiqua" w:hAnsi="Book Antiqua"/>
        </w:rPr>
        <w:t xml:space="preserve"> 2014; </w:t>
      </w:r>
      <w:r w:rsidRPr="00D61673">
        <w:rPr>
          <w:rFonts w:ascii="Book Antiqua" w:hAnsi="Book Antiqua"/>
          <w:b/>
          <w:bCs/>
        </w:rPr>
        <w:t>43</w:t>
      </w:r>
      <w:r w:rsidRPr="00D61673">
        <w:rPr>
          <w:rFonts w:ascii="Book Antiqua" w:hAnsi="Book Antiqua"/>
        </w:rPr>
        <w:t>: 584-587 [PMID: 24713844 DOI: 10.1097/MPA.0000000000000081]</w:t>
      </w:r>
    </w:p>
    <w:p w14:paraId="58DC7480"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73 </w:t>
      </w:r>
      <w:r w:rsidRPr="00D61673">
        <w:rPr>
          <w:rFonts w:ascii="Book Antiqua" w:hAnsi="Book Antiqua"/>
          <w:b/>
          <w:bCs/>
        </w:rPr>
        <w:t>Janssen J</w:t>
      </w:r>
      <w:r w:rsidRPr="00D61673">
        <w:rPr>
          <w:rFonts w:ascii="Book Antiqua" w:hAnsi="Book Antiqua"/>
        </w:rPr>
        <w:t xml:space="preserve">, Dietrich CF, Will U, Greiner L. </w:t>
      </w:r>
      <w:proofErr w:type="spellStart"/>
      <w:r w:rsidRPr="00D61673">
        <w:rPr>
          <w:rFonts w:ascii="Book Antiqua" w:hAnsi="Book Antiqua"/>
        </w:rPr>
        <w:t>Endosonographic</w:t>
      </w:r>
      <w:proofErr w:type="spellEnd"/>
      <w:r w:rsidRPr="00D61673">
        <w:rPr>
          <w:rFonts w:ascii="Book Antiqua" w:hAnsi="Book Antiqua"/>
        </w:rPr>
        <w:t xml:space="preserve"> </w:t>
      </w:r>
      <w:proofErr w:type="spellStart"/>
      <w:r w:rsidRPr="00D61673">
        <w:rPr>
          <w:rFonts w:ascii="Book Antiqua" w:hAnsi="Book Antiqua"/>
        </w:rPr>
        <w:t>elastography</w:t>
      </w:r>
      <w:proofErr w:type="spellEnd"/>
      <w:r w:rsidRPr="00D61673">
        <w:rPr>
          <w:rFonts w:ascii="Book Antiqua" w:hAnsi="Book Antiqua"/>
        </w:rPr>
        <w:t xml:space="preserve"> in the diagnosis of </w:t>
      </w:r>
      <w:proofErr w:type="spellStart"/>
      <w:r w:rsidRPr="00D61673">
        <w:rPr>
          <w:rFonts w:ascii="Book Antiqua" w:hAnsi="Book Antiqua"/>
        </w:rPr>
        <w:t>mediastinal</w:t>
      </w:r>
      <w:proofErr w:type="spellEnd"/>
      <w:r w:rsidRPr="00D61673">
        <w:rPr>
          <w:rFonts w:ascii="Book Antiqua" w:hAnsi="Book Antiqua"/>
        </w:rPr>
        <w:t xml:space="preserve"> lymph nodes. </w:t>
      </w:r>
      <w:r w:rsidRPr="00D61673">
        <w:rPr>
          <w:rFonts w:ascii="Book Antiqua" w:hAnsi="Book Antiqua"/>
          <w:i/>
          <w:iCs/>
        </w:rPr>
        <w:t>Endoscopy</w:t>
      </w:r>
      <w:r w:rsidRPr="00D61673">
        <w:rPr>
          <w:rFonts w:ascii="Book Antiqua" w:hAnsi="Book Antiqua"/>
        </w:rPr>
        <w:t xml:space="preserve"> 2007; </w:t>
      </w:r>
      <w:r w:rsidRPr="00D61673">
        <w:rPr>
          <w:rFonts w:ascii="Book Antiqua" w:hAnsi="Book Antiqua"/>
          <w:b/>
          <w:bCs/>
        </w:rPr>
        <w:t>39</w:t>
      </w:r>
      <w:r w:rsidRPr="00D61673">
        <w:rPr>
          <w:rFonts w:ascii="Book Antiqua" w:hAnsi="Book Antiqua"/>
        </w:rPr>
        <w:t>: 952-957 [PMID: 18008203 DOI: 10.1055/s-2007-966946]</w:t>
      </w:r>
    </w:p>
    <w:p w14:paraId="1C6E3C60"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74 </w:t>
      </w:r>
      <w:proofErr w:type="spellStart"/>
      <w:r w:rsidRPr="00D61673">
        <w:rPr>
          <w:rFonts w:ascii="Book Antiqua" w:hAnsi="Book Antiqua"/>
          <w:b/>
          <w:bCs/>
        </w:rPr>
        <w:t>Altonbary</w:t>
      </w:r>
      <w:proofErr w:type="spellEnd"/>
      <w:r w:rsidRPr="00D61673">
        <w:rPr>
          <w:rFonts w:ascii="Book Antiqua" w:hAnsi="Book Antiqua"/>
          <w:b/>
          <w:bCs/>
        </w:rPr>
        <w:t xml:space="preserve"> AY</w:t>
      </w:r>
      <w:r w:rsidRPr="00D61673">
        <w:rPr>
          <w:rFonts w:ascii="Book Antiqua" w:hAnsi="Book Antiqua"/>
        </w:rPr>
        <w:t>, Hakim H, El-</w:t>
      </w:r>
      <w:proofErr w:type="spellStart"/>
      <w:r w:rsidRPr="00D61673">
        <w:rPr>
          <w:rFonts w:ascii="Book Antiqua" w:hAnsi="Book Antiqua"/>
        </w:rPr>
        <w:t>Shamy</w:t>
      </w:r>
      <w:proofErr w:type="spellEnd"/>
      <w:r w:rsidRPr="00D61673">
        <w:rPr>
          <w:rFonts w:ascii="Book Antiqua" w:hAnsi="Book Antiqua"/>
        </w:rPr>
        <w:t xml:space="preserve"> AM.</w:t>
      </w:r>
      <w:proofErr w:type="gramEnd"/>
      <w:r w:rsidRPr="00D61673">
        <w:rPr>
          <w:rFonts w:ascii="Book Antiqua" w:hAnsi="Book Antiqua"/>
        </w:rPr>
        <w:t xml:space="preserve"> Endoscopic Ultrasound </w:t>
      </w:r>
      <w:proofErr w:type="spellStart"/>
      <w:r w:rsidRPr="00D61673">
        <w:rPr>
          <w:rFonts w:ascii="Book Antiqua" w:hAnsi="Book Antiqua"/>
        </w:rPr>
        <w:t>Elastography</w:t>
      </w:r>
      <w:proofErr w:type="spellEnd"/>
      <w:r w:rsidRPr="00D61673">
        <w:rPr>
          <w:rFonts w:ascii="Book Antiqua" w:hAnsi="Book Antiqua"/>
        </w:rPr>
        <w:t xml:space="preserve"> for Evaluation of Lymph Nodes: A Single Center Experience. </w:t>
      </w:r>
      <w:proofErr w:type="spellStart"/>
      <w:r w:rsidRPr="00D61673">
        <w:rPr>
          <w:rFonts w:ascii="Book Antiqua" w:hAnsi="Book Antiqua"/>
          <w:i/>
          <w:iCs/>
        </w:rPr>
        <w:t>Diagn</w:t>
      </w:r>
      <w:proofErr w:type="spellEnd"/>
      <w:r w:rsidRPr="00D61673">
        <w:rPr>
          <w:rFonts w:ascii="Book Antiqua" w:hAnsi="Book Antiqua"/>
          <w:i/>
          <w:iCs/>
        </w:rPr>
        <w:t xml:space="preserve"> </w:t>
      </w:r>
      <w:proofErr w:type="spellStart"/>
      <w:r w:rsidRPr="00D61673">
        <w:rPr>
          <w:rFonts w:ascii="Book Antiqua" w:hAnsi="Book Antiqua"/>
          <w:i/>
          <w:iCs/>
        </w:rPr>
        <w:t>Ther</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2018; </w:t>
      </w:r>
      <w:r w:rsidRPr="00D61673">
        <w:rPr>
          <w:rFonts w:ascii="Book Antiqua" w:hAnsi="Book Antiqua"/>
          <w:b/>
          <w:bCs/>
        </w:rPr>
        <w:t>2018</w:t>
      </w:r>
      <w:r w:rsidRPr="00D61673">
        <w:rPr>
          <w:rFonts w:ascii="Book Antiqua" w:hAnsi="Book Antiqua"/>
        </w:rPr>
        <w:t>: 7186341 [PMID: 30425445 DOI: 10.1155/2018/7186341]</w:t>
      </w:r>
    </w:p>
    <w:p w14:paraId="4C0EFB9A" w14:textId="1217164C" w:rsidR="00892001" w:rsidRPr="00D61673" w:rsidRDefault="00892001" w:rsidP="00892001">
      <w:pPr>
        <w:spacing w:line="360" w:lineRule="auto"/>
        <w:jc w:val="both"/>
        <w:rPr>
          <w:rFonts w:ascii="Book Antiqua" w:hAnsi="Book Antiqua"/>
        </w:rPr>
      </w:pPr>
      <w:r w:rsidRPr="00D61673">
        <w:rPr>
          <w:rFonts w:ascii="Book Antiqua" w:hAnsi="Book Antiqua"/>
        </w:rPr>
        <w:t xml:space="preserve">75 </w:t>
      </w:r>
      <w:proofErr w:type="spellStart"/>
      <w:r w:rsidRPr="00D61673">
        <w:rPr>
          <w:rFonts w:ascii="Book Antiqua" w:hAnsi="Book Antiqua"/>
          <w:b/>
          <w:bCs/>
        </w:rPr>
        <w:t>Xu</w:t>
      </w:r>
      <w:proofErr w:type="spellEnd"/>
      <w:r w:rsidRPr="00D61673">
        <w:rPr>
          <w:rFonts w:ascii="Book Antiqua" w:hAnsi="Book Antiqua"/>
          <w:b/>
          <w:bCs/>
        </w:rPr>
        <w:t xml:space="preserve"> W</w:t>
      </w:r>
      <w:r w:rsidRPr="00D61673">
        <w:rPr>
          <w:rFonts w:ascii="Book Antiqua" w:hAnsi="Book Antiqua"/>
        </w:rPr>
        <w:t xml:space="preserve">, Shi J, </w:t>
      </w:r>
      <w:proofErr w:type="spellStart"/>
      <w:r w:rsidRPr="00D61673">
        <w:rPr>
          <w:rFonts w:ascii="Book Antiqua" w:hAnsi="Book Antiqua"/>
        </w:rPr>
        <w:t>Zeng</w:t>
      </w:r>
      <w:proofErr w:type="spellEnd"/>
      <w:r w:rsidRPr="00D61673">
        <w:rPr>
          <w:rFonts w:ascii="Book Antiqua" w:hAnsi="Book Antiqua"/>
        </w:rPr>
        <w:t xml:space="preserve"> X, Li X, </w:t>
      </w:r>
      <w:proofErr w:type="spellStart"/>
      <w:r w:rsidRPr="00D61673">
        <w:rPr>
          <w:rFonts w:ascii="Book Antiqua" w:hAnsi="Book Antiqua"/>
        </w:rPr>
        <w:t>Xie</w:t>
      </w:r>
      <w:proofErr w:type="spellEnd"/>
      <w:r w:rsidRPr="00D61673">
        <w:rPr>
          <w:rFonts w:ascii="Book Antiqua" w:hAnsi="Book Antiqua"/>
        </w:rPr>
        <w:t xml:space="preserve"> WF, </w:t>
      </w:r>
      <w:proofErr w:type="spellStart"/>
      <w:r w:rsidRPr="00D61673">
        <w:rPr>
          <w:rFonts w:ascii="Book Antiqua" w:hAnsi="Book Antiqua"/>
        </w:rPr>
        <w:t>Guo</w:t>
      </w:r>
      <w:proofErr w:type="spellEnd"/>
      <w:r w:rsidRPr="00D61673">
        <w:rPr>
          <w:rFonts w:ascii="Book Antiqua" w:hAnsi="Book Antiqua"/>
        </w:rPr>
        <w:t xml:space="preserve"> J, Lin Y. EUS </w:t>
      </w:r>
      <w:proofErr w:type="spellStart"/>
      <w:r w:rsidRPr="00D61673">
        <w:rPr>
          <w:rFonts w:ascii="Book Antiqua" w:hAnsi="Book Antiqua"/>
        </w:rPr>
        <w:t>elastography</w:t>
      </w:r>
      <w:proofErr w:type="spellEnd"/>
      <w:r w:rsidRPr="00D61673">
        <w:rPr>
          <w:rFonts w:ascii="Book Antiqua" w:hAnsi="Book Antiqua"/>
        </w:rPr>
        <w:t xml:space="preserve"> for the differentiation of benign and malignant lymph nodes: a meta-analysis.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2011; </w:t>
      </w:r>
      <w:r w:rsidRPr="00D61673">
        <w:rPr>
          <w:rFonts w:ascii="Book Antiqua" w:hAnsi="Book Antiqua"/>
          <w:b/>
          <w:bCs/>
        </w:rPr>
        <w:t>74</w:t>
      </w:r>
      <w:r w:rsidRPr="00D61673">
        <w:rPr>
          <w:rFonts w:ascii="Book Antiqua" w:hAnsi="Book Antiqua"/>
        </w:rPr>
        <w:t>: 1001-</w:t>
      </w:r>
      <w:r w:rsidR="00B57590">
        <w:rPr>
          <w:rFonts w:ascii="Book Antiqua" w:hAnsi="Book Antiqua" w:hint="eastAsia"/>
          <w:lang w:eastAsia="zh-CN"/>
        </w:rPr>
        <w:t>100</w:t>
      </w:r>
      <w:r w:rsidRPr="00D61673">
        <w:rPr>
          <w:rFonts w:ascii="Book Antiqua" w:hAnsi="Book Antiqua"/>
        </w:rPr>
        <w:t>9; quiz 1115.e1-4 [PMID: 22032315 DOI: 10.1016/j.gie.2011.07.026]</w:t>
      </w:r>
    </w:p>
    <w:p w14:paraId="75D71CC8"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76 </w:t>
      </w:r>
      <w:proofErr w:type="spellStart"/>
      <w:r w:rsidRPr="00D61673">
        <w:rPr>
          <w:rFonts w:ascii="Book Antiqua" w:hAnsi="Book Antiqua"/>
          <w:b/>
          <w:bCs/>
        </w:rPr>
        <w:t>Hocke</w:t>
      </w:r>
      <w:proofErr w:type="spellEnd"/>
      <w:r w:rsidRPr="00D61673">
        <w:rPr>
          <w:rFonts w:ascii="Book Antiqua" w:hAnsi="Book Antiqua"/>
          <w:b/>
          <w:bCs/>
        </w:rPr>
        <w:t xml:space="preserve"> M</w:t>
      </w:r>
      <w:r w:rsidRPr="00D61673">
        <w:rPr>
          <w:rFonts w:ascii="Book Antiqua" w:hAnsi="Book Antiqua"/>
        </w:rPr>
        <w:t xml:space="preserve">, </w:t>
      </w:r>
      <w:proofErr w:type="spellStart"/>
      <w:r w:rsidRPr="00D61673">
        <w:rPr>
          <w:rFonts w:ascii="Book Antiqua" w:hAnsi="Book Antiqua"/>
        </w:rPr>
        <w:t>Menges</w:t>
      </w:r>
      <w:proofErr w:type="spellEnd"/>
      <w:r w:rsidRPr="00D61673">
        <w:rPr>
          <w:rFonts w:ascii="Book Antiqua" w:hAnsi="Book Antiqua"/>
        </w:rPr>
        <w:t xml:space="preserve"> M, </w:t>
      </w:r>
      <w:proofErr w:type="spellStart"/>
      <w:r w:rsidRPr="00D61673">
        <w:rPr>
          <w:rFonts w:ascii="Book Antiqua" w:hAnsi="Book Antiqua"/>
        </w:rPr>
        <w:t>Topalidis</w:t>
      </w:r>
      <w:proofErr w:type="spellEnd"/>
      <w:r w:rsidRPr="00D61673">
        <w:rPr>
          <w:rFonts w:ascii="Book Antiqua" w:hAnsi="Book Antiqua"/>
        </w:rPr>
        <w:t xml:space="preserve"> T, Dietrich CF, </w:t>
      </w:r>
      <w:proofErr w:type="spellStart"/>
      <w:r w:rsidRPr="00D61673">
        <w:rPr>
          <w:rFonts w:ascii="Book Antiqua" w:hAnsi="Book Antiqua"/>
        </w:rPr>
        <w:t>Stallmach</w:t>
      </w:r>
      <w:proofErr w:type="spellEnd"/>
      <w:r w:rsidRPr="00D61673">
        <w:rPr>
          <w:rFonts w:ascii="Book Antiqua" w:hAnsi="Book Antiqua"/>
        </w:rPr>
        <w:t xml:space="preserve"> A. Contrast-enhanced endoscopic ultrasound in discrimination between benign and malignant </w:t>
      </w:r>
      <w:proofErr w:type="spellStart"/>
      <w:r w:rsidRPr="00D61673">
        <w:rPr>
          <w:rFonts w:ascii="Book Antiqua" w:hAnsi="Book Antiqua"/>
        </w:rPr>
        <w:t>mediastinal</w:t>
      </w:r>
      <w:proofErr w:type="spellEnd"/>
      <w:r w:rsidRPr="00D61673">
        <w:rPr>
          <w:rFonts w:ascii="Book Antiqua" w:hAnsi="Book Antiqua"/>
        </w:rPr>
        <w:t xml:space="preserve"> and abdominal lymph nodes. </w:t>
      </w:r>
      <w:r w:rsidRPr="00D61673">
        <w:rPr>
          <w:rFonts w:ascii="Book Antiqua" w:hAnsi="Book Antiqua"/>
          <w:i/>
          <w:iCs/>
        </w:rPr>
        <w:t xml:space="preserve">J Cancer Res </w:t>
      </w:r>
      <w:proofErr w:type="spellStart"/>
      <w:r w:rsidRPr="00D61673">
        <w:rPr>
          <w:rFonts w:ascii="Book Antiqua" w:hAnsi="Book Antiqua"/>
          <w:i/>
          <w:iCs/>
        </w:rPr>
        <w:t>Clin</w:t>
      </w:r>
      <w:proofErr w:type="spellEnd"/>
      <w:r w:rsidRPr="00D61673">
        <w:rPr>
          <w:rFonts w:ascii="Book Antiqua" w:hAnsi="Book Antiqua"/>
          <w:i/>
          <w:iCs/>
        </w:rPr>
        <w:t xml:space="preserve"> </w:t>
      </w:r>
      <w:proofErr w:type="spellStart"/>
      <w:r w:rsidRPr="00D61673">
        <w:rPr>
          <w:rFonts w:ascii="Book Antiqua" w:hAnsi="Book Antiqua"/>
          <w:i/>
          <w:iCs/>
        </w:rPr>
        <w:t>Oncol</w:t>
      </w:r>
      <w:proofErr w:type="spellEnd"/>
      <w:r w:rsidRPr="00D61673">
        <w:rPr>
          <w:rFonts w:ascii="Book Antiqua" w:hAnsi="Book Antiqua"/>
        </w:rPr>
        <w:t xml:space="preserve"> 2008; </w:t>
      </w:r>
      <w:r w:rsidRPr="00D61673">
        <w:rPr>
          <w:rFonts w:ascii="Book Antiqua" w:hAnsi="Book Antiqua"/>
          <w:b/>
          <w:bCs/>
        </w:rPr>
        <w:t>134</w:t>
      </w:r>
      <w:r w:rsidRPr="00D61673">
        <w:rPr>
          <w:rFonts w:ascii="Book Antiqua" w:hAnsi="Book Antiqua"/>
        </w:rPr>
        <w:t>: 473-480 [PMID: 17891499 DOI: 10.1007/s00432-007-0309-7]</w:t>
      </w:r>
    </w:p>
    <w:p w14:paraId="58781CB1"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77 </w:t>
      </w:r>
      <w:r w:rsidRPr="00D61673">
        <w:rPr>
          <w:rFonts w:ascii="Book Antiqua" w:hAnsi="Book Antiqua"/>
          <w:b/>
          <w:bCs/>
        </w:rPr>
        <w:t>Jin Y</w:t>
      </w:r>
      <w:r w:rsidRPr="00D61673">
        <w:rPr>
          <w:rFonts w:ascii="Book Antiqua" w:hAnsi="Book Antiqua"/>
        </w:rPr>
        <w:t xml:space="preserve">, He YS, Zhang MM, </w:t>
      </w:r>
      <w:proofErr w:type="spellStart"/>
      <w:r w:rsidRPr="00D61673">
        <w:rPr>
          <w:rFonts w:ascii="Book Antiqua" w:hAnsi="Book Antiqua"/>
        </w:rPr>
        <w:t>Parajuly</w:t>
      </w:r>
      <w:proofErr w:type="spellEnd"/>
      <w:r w:rsidRPr="00D61673">
        <w:rPr>
          <w:rFonts w:ascii="Book Antiqua" w:hAnsi="Book Antiqua"/>
        </w:rPr>
        <w:t xml:space="preserve"> SS, Chen S, Zhao HN, </w:t>
      </w:r>
      <w:proofErr w:type="spellStart"/>
      <w:r w:rsidRPr="00D61673">
        <w:rPr>
          <w:rFonts w:ascii="Book Antiqua" w:hAnsi="Book Antiqua"/>
        </w:rPr>
        <w:t>Peng</w:t>
      </w:r>
      <w:proofErr w:type="spellEnd"/>
      <w:r w:rsidRPr="00D61673">
        <w:rPr>
          <w:rFonts w:ascii="Book Antiqua" w:hAnsi="Book Antiqua"/>
        </w:rPr>
        <w:t xml:space="preserve"> YL.</w:t>
      </w:r>
      <w:proofErr w:type="gramEnd"/>
      <w:r w:rsidRPr="00D61673">
        <w:rPr>
          <w:rFonts w:ascii="Book Antiqua" w:hAnsi="Book Antiqua"/>
        </w:rPr>
        <w:t xml:space="preserve"> Value of contrast-enhanced ultrasonography in the differential diagnosis of enlarged lymph nodes: a meta-analysis of diagnostic accuracy studies. </w:t>
      </w:r>
      <w:r w:rsidRPr="00D61673">
        <w:rPr>
          <w:rFonts w:ascii="Book Antiqua" w:hAnsi="Book Antiqua"/>
          <w:i/>
          <w:iCs/>
        </w:rPr>
        <w:t xml:space="preserve">Asian Pac J Cancer </w:t>
      </w:r>
      <w:proofErr w:type="spellStart"/>
      <w:r w:rsidRPr="00D61673">
        <w:rPr>
          <w:rFonts w:ascii="Book Antiqua" w:hAnsi="Book Antiqua"/>
          <w:i/>
          <w:iCs/>
        </w:rPr>
        <w:t>Prev</w:t>
      </w:r>
      <w:proofErr w:type="spellEnd"/>
      <w:r w:rsidRPr="00D61673">
        <w:rPr>
          <w:rFonts w:ascii="Book Antiqua" w:hAnsi="Book Antiqua"/>
        </w:rPr>
        <w:t xml:space="preserve"> 2015; </w:t>
      </w:r>
      <w:r w:rsidRPr="00D61673">
        <w:rPr>
          <w:rFonts w:ascii="Book Antiqua" w:hAnsi="Book Antiqua"/>
          <w:b/>
          <w:bCs/>
        </w:rPr>
        <w:t>16</w:t>
      </w:r>
      <w:r w:rsidRPr="00D61673">
        <w:rPr>
          <w:rFonts w:ascii="Book Antiqua" w:hAnsi="Book Antiqua"/>
        </w:rPr>
        <w:t>: 2361-2368 [PMID: 25824765 DOI: 10.7314/apjcp.2015.16.6.2361]</w:t>
      </w:r>
    </w:p>
    <w:p w14:paraId="12F18BB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78 </w:t>
      </w:r>
      <w:proofErr w:type="spellStart"/>
      <w:r w:rsidRPr="00D61673">
        <w:rPr>
          <w:rFonts w:ascii="Book Antiqua" w:hAnsi="Book Antiqua"/>
          <w:b/>
          <w:bCs/>
        </w:rPr>
        <w:t>Okasha</w:t>
      </w:r>
      <w:proofErr w:type="spellEnd"/>
      <w:r w:rsidRPr="00D61673">
        <w:rPr>
          <w:rFonts w:ascii="Book Antiqua" w:hAnsi="Book Antiqua"/>
          <w:b/>
          <w:bCs/>
        </w:rPr>
        <w:t xml:space="preserve"> H</w:t>
      </w:r>
      <w:r w:rsidRPr="00D61673">
        <w:rPr>
          <w:rFonts w:ascii="Book Antiqua" w:hAnsi="Book Antiqua"/>
        </w:rPr>
        <w:t xml:space="preserve">, </w:t>
      </w:r>
      <w:proofErr w:type="spellStart"/>
      <w:r w:rsidRPr="00D61673">
        <w:rPr>
          <w:rFonts w:ascii="Book Antiqua" w:hAnsi="Book Antiqua"/>
        </w:rPr>
        <w:t>Elkholy</w:t>
      </w:r>
      <w:proofErr w:type="spellEnd"/>
      <w:r w:rsidRPr="00D61673">
        <w:rPr>
          <w:rFonts w:ascii="Book Antiqua" w:hAnsi="Book Antiqua"/>
        </w:rPr>
        <w:t xml:space="preserve"> S, </w:t>
      </w:r>
      <w:proofErr w:type="spellStart"/>
      <w:r w:rsidRPr="00D61673">
        <w:rPr>
          <w:rFonts w:ascii="Book Antiqua" w:hAnsi="Book Antiqua"/>
        </w:rPr>
        <w:t>Sayed</w:t>
      </w:r>
      <w:proofErr w:type="spellEnd"/>
      <w:r w:rsidRPr="00D61673">
        <w:rPr>
          <w:rFonts w:ascii="Book Antiqua" w:hAnsi="Book Antiqua"/>
        </w:rPr>
        <w:t xml:space="preserve"> M, Salman A, </w:t>
      </w:r>
      <w:proofErr w:type="spellStart"/>
      <w:r w:rsidRPr="00D61673">
        <w:rPr>
          <w:rFonts w:ascii="Book Antiqua" w:hAnsi="Book Antiqua"/>
        </w:rPr>
        <w:t>Elsherif</w:t>
      </w:r>
      <w:proofErr w:type="spellEnd"/>
      <w:r w:rsidRPr="00D61673">
        <w:rPr>
          <w:rFonts w:ascii="Book Antiqua" w:hAnsi="Book Antiqua"/>
        </w:rPr>
        <w:t xml:space="preserve"> Y, El-</w:t>
      </w:r>
      <w:proofErr w:type="spellStart"/>
      <w:r w:rsidRPr="00D61673">
        <w:rPr>
          <w:rFonts w:ascii="Book Antiqua" w:hAnsi="Book Antiqua"/>
        </w:rPr>
        <w:t>Gemeie</w:t>
      </w:r>
      <w:proofErr w:type="spellEnd"/>
      <w:r w:rsidRPr="00D61673">
        <w:rPr>
          <w:rFonts w:ascii="Book Antiqua" w:hAnsi="Book Antiqua"/>
        </w:rPr>
        <w:t xml:space="preserve"> E. Endoscopic ultrasound-guided fine-needle aspiration and cytology for differentiating benign from malignant lymph nodes. </w:t>
      </w:r>
      <w:r w:rsidRPr="00D61673">
        <w:rPr>
          <w:rFonts w:ascii="Book Antiqua" w:hAnsi="Book Antiqua"/>
          <w:i/>
          <w:iCs/>
        </w:rPr>
        <w:t xml:space="preserve">Arab J </w:t>
      </w:r>
      <w:proofErr w:type="spellStart"/>
      <w:r w:rsidRPr="00D61673">
        <w:rPr>
          <w:rFonts w:ascii="Book Antiqua" w:hAnsi="Book Antiqua"/>
          <w:i/>
          <w:iCs/>
        </w:rPr>
        <w:t>Gastroenterol</w:t>
      </w:r>
      <w:proofErr w:type="spellEnd"/>
      <w:r w:rsidRPr="00D61673">
        <w:rPr>
          <w:rFonts w:ascii="Book Antiqua" w:hAnsi="Book Antiqua"/>
        </w:rPr>
        <w:t xml:space="preserve"> 2017; </w:t>
      </w:r>
      <w:r w:rsidRPr="00D61673">
        <w:rPr>
          <w:rFonts w:ascii="Book Antiqua" w:hAnsi="Book Antiqua"/>
          <w:b/>
          <w:bCs/>
        </w:rPr>
        <w:t>18</w:t>
      </w:r>
      <w:r w:rsidRPr="00D61673">
        <w:rPr>
          <w:rFonts w:ascii="Book Antiqua" w:hAnsi="Book Antiqua"/>
        </w:rPr>
        <w:t>: 74-79 [PMID: 28624157 DOI: 10.1016/j.ajg.2017.05.015]</w:t>
      </w:r>
    </w:p>
    <w:p w14:paraId="5788D38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79 </w:t>
      </w:r>
      <w:proofErr w:type="spellStart"/>
      <w:r w:rsidRPr="00D61673">
        <w:rPr>
          <w:rFonts w:ascii="Book Antiqua" w:hAnsi="Book Antiqua"/>
          <w:b/>
          <w:bCs/>
        </w:rPr>
        <w:t>Stelow</w:t>
      </w:r>
      <w:proofErr w:type="spellEnd"/>
      <w:r w:rsidRPr="00D61673">
        <w:rPr>
          <w:rFonts w:ascii="Book Antiqua" w:hAnsi="Book Antiqua"/>
          <w:b/>
          <w:bCs/>
        </w:rPr>
        <w:t xml:space="preserve"> EB</w:t>
      </w:r>
      <w:r w:rsidRPr="00D61673">
        <w:rPr>
          <w:rFonts w:ascii="Book Antiqua" w:hAnsi="Book Antiqua"/>
        </w:rPr>
        <w:t xml:space="preserve">, Lai R, </w:t>
      </w:r>
      <w:proofErr w:type="spellStart"/>
      <w:r w:rsidRPr="00D61673">
        <w:rPr>
          <w:rFonts w:ascii="Book Antiqua" w:hAnsi="Book Antiqua"/>
        </w:rPr>
        <w:t>Bardales</w:t>
      </w:r>
      <w:proofErr w:type="spellEnd"/>
      <w:r w:rsidRPr="00D61673">
        <w:rPr>
          <w:rFonts w:ascii="Book Antiqua" w:hAnsi="Book Antiqua"/>
        </w:rPr>
        <w:t xml:space="preserve"> RH, </w:t>
      </w:r>
      <w:proofErr w:type="spellStart"/>
      <w:r w:rsidRPr="00D61673">
        <w:rPr>
          <w:rFonts w:ascii="Book Antiqua" w:hAnsi="Book Antiqua"/>
        </w:rPr>
        <w:t>Mallery</w:t>
      </w:r>
      <w:proofErr w:type="spellEnd"/>
      <w:r w:rsidRPr="00D61673">
        <w:rPr>
          <w:rFonts w:ascii="Book Antiqua" w:hAnsi="Book Antiqua"/>
        </w:rPr>
        <w:t xml:space="preserve"> S, </w:t>
      </w:r>
      <w:proofErr w:type="spellStart"/>
      <w:r w:rsidRPr="00D61673">
        <w:rPr>
          <w:rFonts w:ascii="Book Antiqua" w:hAnsi="Book Antiqua"/>
        </w:rPr>
        <w:t>Linzie</w:t>
      </w:r>
      <w:proofErr w:type="spellEnd"/>
      <w:r w:rsidRPr="00D61673">
        <w:rPr>
          <w:rFonts w:ascii="Book Antiqua" w:hAnsi="Book Antiqua"/>
        </w:rPr>
        <w:t xml:space="preserve"> BM, </w:t>
      </w:r>
      <w:proofErr w:type="spellStart"/>
      <w:r w:rsidRPr="00D61673">
        <w:rPr>
          <w:rFonts w:ascii="Book Antiqua" w:hAnsi="Book Antiqua"/>
        </w:rPr>
        <w:t>Crary</w:t>
      </w:r>
      <w:proofErr w:type="spellEnd"/>
      <w:r w:rsidRPr="00D61673">
        <w:rPr>
          <w:rFonts w:ascii="Book Antiqua" w:hAnsi="Book Antiqua"/>
        </w:rPr>
        <w:t xml:space="preserve"> G, Stanley MW. Endoscopic ultrasound-guided fine-needle aspiration of lymph nodes: the Hennepin </w:t>
      </w:r>
      <w:r w:rsidRPr="00D61673">
        <w:rPr>
          <w:rFonts w:ascii="Book Antiqua" w:hAnsi="Book Antiqua"/>
        </w:rPr>
        <w:lastRenderedPageBreak/>
        <w:t xml:space="preserve">County Medical Center experience. </w:t>
      </w:r>
      <w:proofErr w:type="spellStart"/>
      <w:r w:rsidRPr="00D61673">
        <w:rPr>
          <w:rFonts w:ascii="Book Antiqua" w:hAnsi="Book Antiqua"/>
          <w:i/>
          <w:iCs/>
        </w:rPr>
        <w:t>Diagn</w:t>
      </w:r>
      <w:proofErr w:type="spellEnd"/>
      <w:r w:rsidRPr="00D61673">
        <w:rPr>
          <w:rFonts w:ascii="Book Antiqua" w:hAnsi="Book Antiqua"/>
          <w:i/>
          <w:iCs/>
        </w:rPr>
        <w:t xml:space="preserve"> </w:t>
      </w:r>
      <w:proofErr w:type="spellStart"/>
      <w:r w:rsidRPr="00D61673">
        <w:rPr>
          <w:rFonts w:ascii="Book Antiqua" w:hAnsi="Book Antiqua"/>
          <w:i/>
          <w:iCs/>
        </w:rPr>
        <w:t>Cytopathol</w:t>
      </w:r>
      <w:proofErr w:type="spellEnd"/>
      <w:r w:rsidRPr="00D61673">
        <w:rPr>
          <w:rFonts w:ascii="Book Antiqua" w:hAnsi="Book Antiqua"/>
        </w:rPr>
        <w:t xml:space="preserve"> 2004; </w:t>
      </w:r>
      <w:r w:rsidRPr="00D61673">
        <w:rPr>
          <w:rFonts w:ascii="Book Antiqua" w:hAnsi="Book Antiqua"/>
          <w:b/>
          <w:bCs/>
        </w:rPr>
        <w:t>30</w:t>
      </w:r>
      <w:r w:rsidRPr="00D61673">
        <w:rPr>
          <w:rFonts w:ascii="Book Antiqua" w:hAnsi="Book Antiqua"/>
        </w:rPr>
        <w:t>: 301-306 [PMID: 15108226 DOI: 10.1002/dc.10405]</w:t>
      </w:r>
    </w:p>
    <w:p w14:paraId="3727ADCC" w14:textId="77777777" w:rsidR="00892001" w:rsidRPr="00D61673" w:rsidRDefault="00892001" w:rsidP="00892001">
      <w:pPr>
        <w:spacing w:line="360" w:lineRule="auto"/>
        <w:jc w:val="both"/>
        <w:rPr>
          <w:rFonts w:ascii="Book Antiqua" w:hAnsi="Book Antiqua"/>
        </w:rPr>
      </w:pPr>
      <w:proofErr w:type="gramStart"/>
      <w:r w:rsidRPr="00D61673">
        <w:rPr>
          <w:rFonts w:ascii="Book Antiqua" w:hAnsi="Book Antiqua"/>
        </w:rPr>
        <w:t xml:space="preserve">80 </w:t>
      </w:r>
      <w:proofErr w:type="spellStart"/>
      <w:r w:rsidRPr="00D61673">
        <w:rPr>
          <w:rFonts w:ascii="Book Antiqua" w:hAnsi="Book Antiqua"/>
          <w:b/>
          <w:bCs/>
        </w:rPr>
        <w:t>Bardales</w:t>
      </w:r>
      <w:proofErr w:type="spellEnd"/>
      <w:r w:rsidRPr="00D61673">
        <w:rPr>
          <w:rFonts w:ascii="Book Antiqua" w:hAnsi="Book Antiqua"/>
          <w:b/>
          <w:bCs/>
        </w:rPr>
        <w:t xml:space="preserve"> RH</w:t>
      </w:r>
      <w:r w:rsidRPr="00D61673">
        <w:rPr>
          <w:rFonts w:ascii="Book Antiqua" w:hAnsi="Book Antiqua"/>
        </w:rPr>
        <w:t xml:space="preserve">, </w:t>
      </w:r>
      <w:proofErr w:type="spellStart"/>
      <w:r w:rsidRPr="00D61673">
        <w:rPr>
          <w:rFonts w:ascii="Book Antiqua" w:hAnsi="Book Antiqua"/>
        </w:rPr>
        <w:t>Stelow</w:t>
      </w:r>
      <w:proofErr w:type="spellEnd"/>
      <w:r w:rsidRPr="00D61673">
        <w:rPr>
          <w:rFonts w:ascii="Book Antiqua" w:hAnsi="Book Antiqua"/>
        </w:rPr>
        <w:t xml:space="preserve"> EB, </w:t>
      </w:r>
      <w:proofErr w:type="spellStart"/>
      <w:r w:rsidRPr="00D61673">
        <w:rPr>
          <w:rFonts w:ascii="Book Antiqua" w:hAnsi="Book Antiqua"/>
        </w:rPr>
        <w:t>Mallery</w:t>
      </w:r>
      <w:proofErr w:type="spellEnd"/>
      <w:r w:rsidRPr="00D61673">
        <w:rPr>
          <w:rFonts w:ascii="Book Antiqua" w:hAnsi="Book Antiqua"/>
        </w:rPr>
        <w:t xml:space="preserve"> S, Lai R, Stanley MW.</w:t>
      </w:r>
      <w:proofErr w:type="gramEnd"/>
      <w:r w:rsidRPr="00D61673">
        <w:rPr>
          <w:rFonts w:ascii="Book Antiqua" w:hAnsi="Book Antiqua"/>
        </w:rPr>
        <w:t xml:space="preserve"> Review of endoscopic ultrasound-guided fine-needle aspiration cytology. </w:t>
      </w:r>
      <w:proofErr w:type="spellStart"/>
      <w:r w:rsidRPr="00D61673">
        <w:rPr>
          <w:rFonts w:ascii="Book Antiqua" w:hAnsi="Book Antiqua"/>
          <w:i/>
          <w:iCs/>
        </w:rPr>
        <w:t>Diagn</w:t>
      </w:r>
      <w:proofErr w:type="spellEnd"/>
      <w:r w:rsidRPr="00D61673">
        <w:rPr>
          <w:rFonts w:ascii="Book Antiqua" w:hAnsi="Book Antiqua"/>
          <w:i/>
          <w:iCs/>
        </w:rPr>
        <w:t xml:space="preserve"> </w:t>
      </w:r>
      <w:proofErr w:type="spellStart"/>
      <w:r w:rsidRPr="00D61673">
        <w:rPr>
          <w:rFonts w:ascii="Book Antiqua" w:hAnsi="Book Antiqua"/>
          <w:i/>
          <w:iCs/>
        </w:rPr>
        <w:t>Cytopathol</w:t>
      </w:r>
      <w:proofErr w:type="spellEnd"/>
      <w:r w:rsidRPr="00D61673">
        <w:rPr>
          <w:rFonts w:ascii="Book Antiqua" w:hAnsi="Book Antiqua"/>
        </w:rPr>
        <w:t xml:space="preserve"> 2006; </w:t>
      </w:r>
      <w:r w:rsidRPr="00D61673">
        <w:rPr>
          <w:rFonts w:ascii="Book Antiqua" w:hAnsi="Book Antiqua"/>
          <w:b/>
          <w:bCs/>
        </w:rPr>
        <w:t>34</w:t>
      </w:r>
      <w:r w:rsidRPr="00D61673">
        <w:rPr>
          <w:rFonts w:ascii="Book Antiqua" w:hAnsi="Book Antiqua"/>
        </w:rPr>
        <w:t>: 140-175 [PMID: 16511852 DOI: 10.1002/dc.20300]</w:t>
      </w:r>
    </w:p>
    <w:p w14:paraId="08433717"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81 </w:t>
      </w:r>
      <w:r w:rsidRPr="00D61673">
        <w:rPr>
          <w:rFonts w:ascii="Book Antiqua" w:hAnsi="Book Antiqua"/>
          <w:b/>
          <w:bCs/>
        </w:rPr>
        <w:t>Williams DB</w:t>
      </w:r>
      <w:r w:rsidRPr="00D61673">
        <w:rPr>
          <w:rFonts w:ascii="Book Antiqua" w:hAnsi="Book Antiqua"/>
        </w:rPr>
        <w:t xml:space="preserve">, </w:t>
      </w:r>
      <w:proofErr w:type="spellStart"/>
      <w:r w:rsidRPr="00D61673">
        <w:rPr>
          <w:rFonts w:ascii="Book Antiqua" w:hAnsi="Book Antiqua"/>
        </w:rPr>
        <w:t>Sahai</w:t>
      </w:r>
      <w:proofErr w:type="spellEnd"/>
      <w:r w:rsidRPr="00D61673">
        <w:rPr>
          <w:rFonts w:ascii="Book Antiqua" w:hAnsi="Book Antiqua"/>
        </w:rPr>
        <w:t xml:space="preserve"> AV, </w:t>
      </w:r>
      <w:proofErr w:type="spellStart"/>
      <w:r w:rsidRPr="00D61673">
        <w:rPr>
          <w:rFonts w:ascii="Book Antiqua" w:hAnsi="Book Antiqua"/>
        </w:rPr>
        <w:t>Aabakken</w:t>
      </w:r>
      <w:proofErr w:type="spellEnd"/>
      <w:r w:rsidRPr="00D61673">
        <w:rPr>
          <w:rFonts w:ascii="Book Antiqua" w:hAnsi="Book Antiqua"/>
        </w:rPr>
        <w:t xml:space="preserve"> L, Penman ID, van </w:t>
      </w:r>
      <w:proofErr w:type="spellStart"/>
      <w:r w:rsidRPr="00D61673">
        <w:rPr>
          <w:rFonts w:ascii="Book Antiqua" w:hAnsi="Book Antiqua"/>
        </w:rPr>
        <w:t>Velse</w:t>
      </w:r>
      <w:proofErr w:type="spellEnd"/>
      <w:r w:rsidRPr="00D61673">
        <w:rPr>
          <w:rFonts w:ascii="Book Antiqua" w:hAnsi="Book Antiqua"/>
        </w:rPr>
        <w:t xml:space="preserve"> A, Webb J, Wilson M, Hoffman BJ, Hawes RH. Endoscopic ultrasound guided fine needle aspiration biopsy: a large single </w:t>
      </w:r>
      <w:proofErr w:type="spellStart"/>
      <w:r w:rsidRPr="00D61673">
        <w:rPr>
          <w:rFonts w:ascii="Book Antiqua" w:hAnsi="Book Antiqua"/>
        </w:rPr>
        <w:t>centre</w:t>
      </w:r>
      <w:proofErr w:type="spellEnd"/>
      <w:r w:rsidRPr="00D61673">
        <w:rPr>
          <w:rFonts w:ascii="Book Antiqua" w:hAnsi="Book Antiqua"/>
        </w:rPr>
        <w:t xml:space="preserve"> experience. </w:t>
      </w:r>
      <w:r w:rsidRPr="00D61673">
        <w:rPr>
          <w:rFonts w:ascii="Book Antiqua" w:hAnsi="Book Antiqua"/>
          <w:i/>
          <w:iCs/>
        </w:rPr>
        <w:t>Gut</w:t>
      </w:r>
      <w:r w:rsidRPr="00D61673">
        <w:rPr>
          <w:rFonts w:ascii="Book Antiqua" w:hAnsi="Book Antiqua"/>
        </w:rPr>
        <w:t xml:space="preserve"> 1999; </w:t>
      </w:r>
      <w:r w:rsidRPr="00D61673">
        <w:rPr>
          <w:rFonts w:ascii="Book Antiqua" w:hAnsi="Book Antiqua"/>
          <w:b/>
          <w:bCs/>
        </w:rPr>
        <w:t>44</w:t>
      </w:r>
      <w:r w:rsidRPr="00D61673">
        <w:rPr>
          <w:rFonts w:ascii="Book Antiqua" w:hAnsi="Book Antiqua"/>
        </w:rPr>
        <w:t>: 720-726 [PMID: 10205212 DOI: 10.1136/gut.44.5.720]</w:t>
      </w:r>
    </w:p>
    <w:p w14:paraId="15A527E1"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82 </w:t>
      </w:r>
      <w:r w:rsidRPr="00D61673">
        <w:rPr>
          <w:rFonts w:ascii="Book Antiqua" w:hAnsi="Book Antiqua"/>
          <w:b/>
          <w:bCs/>
        </w:rPr>
        <w:t>Chin YK</w:t>
      </w:r>
      <w:r w:rsidRPr="00D61673">
        <w:rPr>
          <w:rFonts w:ascii="Book Antiqua" w:hAnsi="Book Antiqua"/>
        </w:rPr>
        <w:t xml:space="preserve">, Iglesias-Garcia J, de la </w:t>
      </w:r>
      <w:proofErr w:type="spellStart"/>
      <w:r w:rsidRPr="00D61673">
        <w:rPr>
          <w:rFonts w:ascii="Book Antiqua" w:hAnsi="Book Antiqua"/>
        </w:rPr>
        <w:t>Iglesia</w:t>
      </w:r>
      <w:proofErr w:type="spellEnd"/>
      <w:r w:rsidRPr="00D61673">
        <w:rPr>
          <w:rFonts w:ascii="Book Antiqua" w:hAnsi="Book Antiqua"/>
        </w:rPr>
        <w:t xml:space="preserve"> D, </w:t>
      </w:r>
      <w:proofErr w:type="spellStart"/>
      <w:r w:rsidRPr="00D61673">
        <w:rPr>
          <w:rFonts w:ascii="Book Antiqua" w:hAnsi="Book Antiqua"/>
        </w:rPr>
        <w:t>Lariño-Noia</w:t>
      </w:r>
      <w:proofErr w:type="spellEnd"/>
      <w:r w:rsidRPr="00D61673">
        <w:rPr>
          <w:rFonts w:ascii="Book Antiqua" w:hAnsi="Book Antiqua"/>
        </w:rPr>
        <w:t xml:space="preserve"> J, </w:t>
      </w:r>
      <w:proofErr w:type="spellStart"/>
      <w:r w:rsidRPr="00D61673">
        <w:rPr>
          <w:rFonts w:ascii="Book Antiqua" w:hAnsi="Book Antiqua"/>
        </w:rPr>
        <w:t>Abdulkader-Nallib</w:t>
      </w:r>
      <w:proofErr w:type="spellEnd"/>
      <w:r w:rsidRPr="00D61673">
        <w:rPr>
          <w:rFonts w:ascii="Book Antiqua" w:hAnsi="Book Antiqua"/>
        </w:rPr>
        <w:t xml:space="preserve"> I, </w:t>
      </w:r>
      <w:proofErr w:type="spellStart"/>
      <w:r w:rsidRPr="00D61673">
        <w:rPr>
          <w:rFonts w:ascii="Book Antiqua" w:hAnsi="Book Antiqua"/>
        </w:rPr>
        <w:t>Lázare</w:t>
      </w:r>
      <w:proofErr w:type="spellEnd"/>
      <w:r w:rsidRPr="00D61673">
        <w:rPr>
          <w:rFonts w:ascii="Book Antiqua" w:hAnsi="Book Antiqua"/>
        </w:rPr>
        <w:t xml:space="preserve"> H, </w:t>
      </w:r>
      <w:proofErr w:type="spellStart"/>
      <w:r w:rsidRPr="00D61673">
        <w:rPr>
          <w:rFonts w:ascii="Book Antiqua" w:hAnsi="Book Antiqua"/>
        </w:rPr>
        <w:t>Rebolledo</w:t>
      </w:r>
      <w:proofErr w:type="spellEnd"/>
      <w:r w:rsidRPr="00D61673">
        <w:rPr>
          <w:rFonts w:ascii="Book Antiqua" w:hAnsi="Book Antiqua"/>
        </w:rPr>
        <w:t xml:space="preserve"> </w:t>
      </w:r>
      <w:proofErr w:type="spellStart"/>
      <w:r w:rsidRPr="00D61673">
        <w:rPr>
          <w:rFonts w:ascii="Book Antiqua" w:hAnsi="Book Antiqua"/>
        </w:rPr>
        <w:t>Olmedo</w:t>
      </w:r>
      <w:proofErr w:type="spellEnd"/>
      <w:r w:rsidRPr="00D61673">
        <w:rPr>
          <w:rFonts w:ascii="Book Antiqua" w:hAnsi="Book Antiqua"/>
        </w:rPr>
        <w:t xml:space="preserve"> S, Dominguez-Muñoz JE. </w:t>
      </w:r>
      <w:proofErr w:type="gramStart"/>
      <w:r w:rsidRPr="00D61673">
        <w:rPr>
          <w:rFonts w:ascii="Book Antiqua" w:hAnsi="Book Antiqua"/>
        </w:rPr>
        <w:t>Accuracy of endoscopic ultrasound-guided tissue acquisition in the evaluation of lymph nodes enlargement in the absence of on-site pathologist.</w:t>
      </w:r>
      <w:proofErr w:type="gramEnd"/>
      <w:r w:rsidRPr="00D61673">
        <w:rPr>
          <w:rFonts w:ascii="Book Antiqua" w:hAnsi="Book Antiqua"/>
        </w:rPr>
        <w:t xml:space="preserve">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2017; </w:t>
      </w:r>
      <w:r w:rsidRPr="00D61673">
        <w:rPr>
          <w:rFonts w:ascii="Book Antiqua" w:hAnsi="Book Antiqua"/>
          <w:b/>
          <w:bCs/>
        </w:rPr>
        <w:t>23</w:t>
      </w:r>
      <w:r w:rsidRPr="00D61673">
        <w:rPr>
          <w:rFonts w:ascii="Book Antiqua" w:hAnsi="Book Antiqua"/>
        </w:rPr>
        <w:t>: 5755-5763 [PMID: 28883701 DOI: 10.3748/wjg.v23.i31.5755]</w:t>
      </w:r>
    </w:p>
    <w:p w14:paraId="7BF790E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83 </w:t>
      </w:r>
      <w:proofErr w:type="spellStart"/>
      <w:r w:rsidRPr="00D61673">
        <w:rPr>
          <w:rFonts w:ascii="Book Antiqua" w:hAnsi="Book Antiqua"/>
          <w:b/>
          <w:bCs/>
        </w:rPr>
        <w:t>Eloubeidi</w:t>
      </w:r>
      <w:proofErr w:type="spellEnd"/>
      <w:r w:rsidRPr="00D61673">
        <w:rPr>
          <w:rFonts w:ascii="Book Antiqua" w:hAnsi="Book Antiqua"/>
          <w:b/>
          <w:bCs/>
        </w:rPr>
        <w:t xml:space="preserve"> MA</w:t>
      </w:r>
      <w:r w:rsidRPr="00D61673">
        <w:rPr>
          <w:rFonts w:ascii="Book Antiqua" w:hAnsi="Book Antiqua"/>
        </w:rPr>
        <w:t xml:space="preserve">, </w:t>
      </w:r>
      <w:proofErr w:type="spellStart"/>
      <w:r w:rsidRPr="00D61673">
        <w:rPr>
          <w:rFonts w:ascii="Book Antiqua" w:hAnsi="Book Antiqua"/>
        </w:rPr>
        <w:t>Jhala</w:t>
      </w:r>
      <w:proofErr w:type="spellEnd"/>
      <w:r w:rsidRPr="00D61673">
        <w:rPr>
          <w:rFonts w:ascii="Book Antiqua" w:hAnsi="Book Antiqua"/>
        </w:rPr>
        <w:t xml:space="preserve"> D, </w:t>
      </w:r>
      <w:proofErr w:type="spellStart"/>
      <w:r w:rsidRPr="00D61673">
        <w:rPr>
          <w:rFonts w:ascii="Book Antiqua" w:hAnsi="Book Antiqua"/>
        </w:rPr>
        <w:t>Chhieng</w:t>
      </w:r>
      <w:proofErr w:type="spellEnd"/>
      <w:r w:rsidRPr="00D61673">
        <w:rPr>
          <w:rFonts w:ascii="Book Antiqua" w:hAnsi="Book Antiqua"/>
        </w:rPr>
        <w:t xml:space="preserve"> DC, Chen VK, </w:t>
      </w:r>
      <w:proofErr w:type="spellStart"/>
      <w:r w:rsidRPr="00D61673">
        <w:rPr>
          <w:rFonts w:ascii="Book Antiqua" w:hAnsi="Book Antiqua"/>
        </w:rPr>
        <w:t>Eltoum</w:t>
      </w:r>
      <w:proofErr w:type="spellEnd"/>
      <w:r w:rsidRPr="00D61673">
        <w:rPr>
          <w:rFonts w:ascii="Book Antiqua" w:hAnsi="Book Antiqua"/>
        </w:rPr>
        <w:t xml:space="preserve"> I, Vickers S, Mel Wilcox C, </w:t>
      </w:r>
      <w:proofErr w:type="spellStart"/>
      <w:r w:rsidRPr="00D61673">
        <w:rPr>
          <w:rFonts w:ascii="Book Antiqua" w:hAnsi="Book Antiqua"/>
        </w:rPr>
        <w:t>Jhala</w:t>
      </w:r>
      <w:proofErr w:type="spellEnd"/>
      <w:r w:rsidRPr="00D61673">
        <w:rPr>
          <w:rFonts w:ascii="Book Antiqua" w:hAnsi="Book Antiqua"/>
        </w:rPr>
        <w:t xml:space="preserve"> N. Yield of endoscopic ultrasound-guided fine-needle aspiration biopsy in patients with suspected pancreatic carcinoma. </w:t>
      </w:r>
      <w:r w:rsidRPr="00D61673">
        <w:rPr>
          <w:rFonts w:ascii="Book Antiqua" w:hAnsi="Book Antiqua"/>
          <w:i/>
          <w:iCs/>
        </w:rPr>
        <w:t>Cancer</w:t>
      </w:r>
      <w:r w:rsidRPr="00D61673">
        <w:rPr>
          <w:rFonts w:ascii="Book Antiqua" w:hAnsi="Book Antiqua"/>
        </w:rPr>
        <w:t xml:space="preserve"> 2003; </w:t>
      </w:r>
      <w:r w:rsidRPr="00D61673">
        <w:rPr>
          <w:rFonts w:ascii="Book Antiqua" w:hAnsi="Book Antiqua"/>
          <w:b/>
          <w:bCs/>
        </w:rPr>
        <w:t>99</w:t>
      </w:r>
      <w:r w:rsidRPr="00D61673">
        <w:rPr>
          <w:rFonts w:ascii="Book Antiqua" w:hAnsi="Book Antiqua"/>
        </w:rPr>
        <w:t>: 285-292 [PMID: 14579295 DOI: 10.1002/cncr.11643]</w:t>
      </w:r>
    </w:p>
    <w:p w14:paraId="637E76D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84 </w:t>
      </w:r>
      <w:r w:rsidRPr="00D61673">
        <w:rPr>
          <w:rFonts w:ascii="Book Antiqua" w:hAnsi="Book Antiqua"/>
          <w:b/>
          <w:bCs/>
        </w:rPr>
        <w:t xml:space="preserve">van </w:t>
      </w:r>
      <w:proofErr w:type="spellStart"/>
      <w:r w:rsidRPr="00D61673">
        <w:rPr>
          <w:rFonts w:ascii="Book Antiqua" w:hAnsi="Book Antiqua"/>
          <w:b/>
          <w:bCs/>
        </w:rPr>
        <w:t>Hemel</w:t>
      </w:r>
      <w:proofErr w:type="spellEnd"/>
      <w:r w:rsidRPr="00D61673">
        <w:rPr>
          <w:rFonts w:ascii="Book Antiqua" w:hAnsi="Book Antiqua"/>
          <w:b/>
          <w:bCs/>
        </w:rPr>
        <w:t xml:space="preserve"> BM</w:t>
      </w:r>
      <w:r w:rsidRPr="00D61673">
        <w:rPr>
          <w:rFonts w:ascii="Book Antiqua" w:hAnsi="Book Antiqua"/>
        </w:rPr>
        <w:t xml:space="preserve">, </w:t>
      </w:r>
      <w:proofErr w:type="spellStart"/>
      <w:r w:rsidRPr="00D61673">
        <w:rPr>
          <w:rFonts w:ascii="Book Antiqua" w:hAnsi="Book Antiqua"/>
        </w:rPr>
        <w:t>Lamprou</w:t>
      </w:r>
      <w:proofErr w:type="spellEnd"/>
      <w:r w:rsidRPr="00D61673">
        <w:rPr>
          <w:rFonts w:ascii="Book Antiqua" w:hAnsi="Book Antiqua"/>
        </w:rPr>
        <w:t xml:space="preserve"> AA, </w:t>
      </w:r>
      <w:proofErr w:type="spellStart"/>
      <w:r w:rsidRPr="00D61673">
        <w:rPr>
          <w:rFonts w:ascii="Book Antiqua" w:hAnsi="Book Antiqua"/>
        </w:rPr>
        <w:t>Weersma</w:t>
      </w:r>
      <w:proofErr w:type="spellEnd"/>
      <w:r w:rsidRPr="00D61673">
        <w:rPr>
          <w:rFonts w:ascii="Book Antiqua" w:hAnsi="Book Antiqua"/>
        </w:rPr>
        <w:t xml:space="preserve"> R, </w:t>
      </w:r>
      <w:proofErr w:type="spellStart"/>
      <w:r w:rsidRPr="00D61673">
        <w:rPr>
          <w:rFonts w:ascii="Book Antiqua" w:hAnsi="Book Antiqua"/>
        </w:rPr>
        <w:t>Plukker</w:t>
      </w:r>
      <w:proofErr w:type="spellEnd"/>
      <w:r w:rsidRPr="00D61673">
        <w:rPr>
          <w:rFonts w:ascii="Book Antiqua" w:hAnsi="Book Antiqua"/>
        </w:rPr>
        <w:t xml:space="preserve"> JT, </w:t>
      </w:r>
      <w:proofErr w:type="spellStart"/>
      <w:r w:rsidRPr="00D61673">
        <w:rPr>
          <w:rFonts w:ascii="Book Antiqua" w:hAnsi="Book Antiqua"/>
        </w:rPr>
        <w:t>Suurmeijer</w:t>
      </w:r>
      <w:proofErr w:type="spellEnd"/>
      <w:r w:rsidRPr="00D61673">
        <w:rPr>
          <w:rFonts w:ascii="Book Antiqua" w:hAnsi="Book Antiqua"/>
        </w:rPr>
        <w:t xml:space="preserve"> AJ, van </w:t>
      </w:r>
      <w:proofErr w:type="spellStart"/>
      <w:r w:rsidRPr="00D61673">
        <w:rPr>
          <w:rFonts w:ascii="Book Antiqua" w:hAnsi="Book Antiqua"/>
        </w:rPr>
        <w:t>Dullemen</w:t>
      </w:r>
      <w:proofErr w:type="spellEnd"/>
      <w:r w:rsidRPr="00D61673">
        <w:rPr>
          <w:rFonts w:ascii="Book Antiqua" w:hAnsi="Book Antiqua"/>
        </w:rPr>
        <w:t xml:space="preserve"> HM. Procedure-related, false-positive cytology results during EUS-guided FNA in patients with esophageal cancer.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2010; </w:t>
      </w:r>
      <w:r w:rsidRPr="00D61673">
        <w:rPr>
          <w:rFonts w:ascii="Book Antiqua" w:hAnsi="Book Antiqua"/>
          <w:b/>
          <w:bCs/>
        </w:rPr>
        <w:t>71</w:t>
      </w:r>
      <w:r w:rsidRPr="00D61673">
        <w:rPr>
          <w:rFonts w:ascii="Book Antiqua" w:hAnsi="Book Antiqua"/>
        </w:rPr>
        <w:t>: 1130-1133 [PMID: 20598243 DOI: 10.1016/j.gie.2010.01.051]</w:t>
      </w:r>
    </w:p>
    <w:p w14:paraId="05A1BAE6"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85 </w:t>
      </w:r>
      <w:r w:rsidRPr="00D61673">
        <w:rPr>
          <w:rFonts w:ascii="Book Antiqua" w:hAnsi="Book Antiqua"/>
          <w:b/>
          <w:bCs/>
        </w:rPr>
        <w:t>Gleeson FC</w:t>
      </w:r>
      <w:r w:rsidRPr="00D61673">
        <w:rPr>
          <w:rFonts w:ascii="Book Antiqua" w:hAnsi="Book Antiqua"/>
        </w:rPr>
        <w:t xml:space="preserve">, </w:t>
      </w:r>
      <w:proofErr w:type="spellStart"/>
      <w:r w:rsidRPr="00D61673">
        <w:rPr>
          <w:rFonts w:ascii="Book Antiqua" w:hAnsi="Book Antiqua"/>
        </w:rPr>
        <w:t>Kipp</w:t>
      </w:r>
      <w:proofErr w:type="spellEnd"/>
      <w:r w:rsidRPr="00D61673">
        <w:rPr>
          <w:rFonts w:ascii="Book Antiqua" w:hAnsi="Book Antiqua"/>
        </w:rPr>
        <w:t xml:space="preserve"> BR, Caudill JL, </w:t>
      </w:r>
      <w:proofErr w:type="spellStart"/>
      <w:r w:rsidRPr="00D61673">
        <w:rPr>
          <w:rFonts w:ascii="Book Antiqua" w:hAnsi="Book Antiqua"/>
        </w:rPr>
        <w:t>Clain</w:t>
      </w:r>
      <w:proofErr w:type="spellEnd"/>
      <w:r w:rsidRPr="00D61673">
        <w:rPr>
          <w:rFonts w:ascii="Book Antiqua" w:hAnsi="Book Antiqua"/>
        </w:rPr>
        <w:t xml:space="preserve"> JE, Clayton AC, </w:t>
      </w:r>
      <w:proofErr w:type="spellStart"/>
      <w:r w:rsidRPr="00D61673">
        <w:rPr>
          <w:rFonts w:ascii="Book Antiqua" w:hAnsi="Book Antiqua"/>
        </w:rPr>
        <w:t>Halling</w:t>
      </w:r>
      <w:proofErr w:type="spellEnd"/>
      <w:r w:rsidRPr="00D61673">
        <w:rPr>
          <w:rFonts w:ascii="Book Antiqua" w:hAnsi="Book Antiqua"/>
        </w:rPr>
        <w:t xml:space="preserve"> KC, Henry MR, </w:t>
      </w:r>
      <w:proofErr w:type="spellStart"/>
      <w:r w:rsidRPr="00D61673">
        <w:rPr>
          <w:rFonts w:ascii="Book Antiqua" w:hAnsi="Book Antiqua"/>
        </w:rPr>
        <w:t>Rajan</w:t>
      </w:r>
      <w:proofErr w:type="spellEnd"/>
      <w:r w:rsidRPr="00D61673">
        <w:rPr>
          <w:rFonts w:ascii="Book Antiqua" w:hAnsi="Book Antiqua"/>
        </w:rPr>
        <w:t xml:space="preserve"> E, </w:t>
      </w:r>
      <w:proofErr w:type="spellStart"/>
      <w:r w:rsidRPr="00D61673">
        <w:rPr>
          <w:rFonts w:ascii="Book Antiqua" w:hAnsi="Book Antiqua"/>
        </w:rPr>
        <w:t>Topazian</w:t>
      </w:r>
      <w:proofErr w:type="spellEnd"/>
      <w:r w:rsidRPr="00D61673">
        <w:rPr>
          <w:rFonts w:ascii="Book Antiqua" w:hAnsi="Book Antiqua"/>
        </w:rPr>
        <w:t xml:space="preserve"> MD, Wang KK, </w:t>
      </w:r>
      <w:proofErr w:type="spellStart"/>
      <w:r w:rsidRPr="00D61673">
        <w:rPr>
          <w:rFonts w:ascii="Book Antiqua" w:hAnsi="Book Antiqua"/>
        </w:rPr>
        <w:t>Wiersema</w:t>
      </w:r>
      <w:proofErr w:type="spellEnd"/>
      <w:r w:rsidRPr="00D61673">
        <w:rPr>
          <w:rFonts w:ascii="Book Antiqua" w:hAnsi="Book Antiqua"/>
        </w:rPr>
        <w:t xml:space="preserve"> MJ, Zhang J, Levy MJ. False positive endoscopic ultrasound fine needle aspiration cytology: incidence and risk factors. </w:t>
      </w:r>
      <w:r w:rsidRPr="00D61673">
        <w:rPr>
          <w:rFonts w:ascii="Book Antiqua" w:hAnsi="Book Antiqua"/>
          <w:i/>
          <w:iCs/>
        </w:rPr>
        <w:t>Gut</w:t>
      </w:r>
      <w:r w:rsidRPr="00D61673">
        <w:rPr>
          <w:rFonts w:ascii="Book Antiqua" w:hAnsi="Book Antiqua"/>
        </w:rPr>
        <w:t xml:space="preserve"> 2010; </w:t>
      </w:r>
      <w:r w:rsidRPr="00D61673">
        <w:rPr>
          <w:rFonts w:ascii="Book Antiqua" w:hAnsi="Book Antiqua"/>
          <w:b/>
          <w:bCs/>
        </w:rPr>
        <w:t>59</w:t>
      </w:r>
      <w:r w:rsidRPr="00D61673">
        <w:rPr>
          <w:rFonts w:ascii="Book Antiqua" w:hAnsi="Book Antiqua"/>
        </w:rPr>
        <w:t>: 586-593 [PMID: 20427392 DOI: 10.1136/gut.2009.187765]</w:t>
      </w:r>
    </w:p>
    <w:p w14:paraId="288BC426" w14:textId="097EE02C" w:rsidR="00892001" w:rsidRPr="00D61673" w:rsidRDefault="00892001" w:rsidP="00892001">
      <w:pPr>
        <w:spacing w:line="360" w:lineRule="auto"/>
        <w:jc w:val="both"/>
        <w:rPr>
          <w:rFonts w:ascii="Book Antiqua" w:hAnsi="Book Antiqua"/>
        </w:rPr>
      </w:pPr>
      <w:r w:rsidRPr="00D61673">
        <w:rPr>
          <w:rFonts w:ascii="Book Antiqua" w:hAnsi="Book Antiqua"/>
        </w:rPr>
        <w:t xml:space="preserve">86 </w:t>
      </w:r>
      <w:r w:rsidRPr="00D61673">
        <w:rPr>
          <w:rFonts w:ascii="Book Antiqua" w:hAnsi="Book Antiqua"/>
          <w:b/>
          <w:bCs/>
        </w:rPr>
        <w:t>Chen L,</w:t>
      </w:r>
      <w:r w:rsidRPr="00D61673">
        <w:rPr>
          <w:rFonts w:ascii="Book Antiqua" w:hAnsi="Book Antiqua"/>
        </w:rPr>
        <w:t xml:space="preserve"> Li Y, </w:t>
      </w:r>
      <w:proofErr w:type="spellStart"/>
      <w:r w:rsidRPr="00D61673">
        <w:rPr>
          <w:rFonts w:ascii="Book Antiqua" w:hAnsi="Book Antiqua"/>
        </w:rPr>
        <w:t>Gao</w:t>
      </w:r>
      <w:proofErr w:type="spellEnd"/>
      <w:r w:rsidRPr="00D61673">
        <w:rPr>
          <w:rFonts w:ascii="Book Antiqua" w:hAnsi="Book Antiqua"/>
        </w:rPr>
        <w:t xml:space="preserve"> X, Lin S, He L, </w:t>
      </w:r>
      <w:proofErr w:type="spellStart"/>
      <w:r w:rsidRPr="00D61673">
        <w:rPr>
          <w:rFonts w:ascii="Book Antiqua" w:hAnsi="Book Antiqua"/>
        </w:rPr>
        <w:t>Luo</w:t>
      </w:r>
      <w:proofErr w:type="spellEnd"/>
      <w:r w:rsidRPr="00D61673">
        <w:rPr>
          <w:rFonts w:ascii="Book Antiqua" w:hAnsi="Book Antiqua"/>
        </w:rPr>
        <w:t xml:space="preserve"> G, Li J, Huang C, Wang G, Yang Q, Shan H. High Diagnostic Accuracy and Safety of Endoscopic Ultrasound-Guided Fine-Needle </w:t>
      </w:r>
      <w:r w:rsidRPr="00D61673">
        <w:rPr>
          <w:rFonts w:ascii="Book Antiqua" w:hAnsi="Book Antiqua"/>
        </w:rPr>
        <w:lastRenderedPageBreak/>
        <w:t xml:space="preserve">Aspiration in Malignant Lymph Nodes: A Systematic Review and Meta-Analysis. </w:t>
      </w:r>
      <w:r w:rsidRPr="00D61673">
        <w:rPr>
          <w:rFonts w:ascii="Book Antiqua" w:hAnsi="Book Antiqua"/>
          <w:i/>
        </w:rPr>
        <w:t xml:space="preserve">Dig Dis </w:t>
      </w:r>
      <w:proofErr w:type="spellStart"/>
      <w:r w:rsidRPr="00D61673">
        <w:rPr>
          <w:rFonts w:ascii="Book Antiqua" w:hAnsi="Book Antiqua"/>
          <w:i/>
        </w:rPr>
        <w:t>Sci</w:t>
      </w:r>
      <w:proofErr w:type="spellEnd"/>
      <w:r w:rsidRPr="00B57590">
        <w:rPr>
          <w:rFonts w:ascii="Book Antiqua" w:hAnsi="Book Antiqua"/>
        </w:rPr>
        <w:t xml:space="preserve"> </w:t>
      </w:r>
      <w:r w:rsidRPr="00D61673">
        <w:rPr>
          <w:rFonts w:ascii="Book Antiqua" w:hAnsi="Book Antiqua"/>
        </w:rPr>
        <w:t>2020 [</w:t>
      </w:r>
      <w:r w:rsidR="00A41DD8" w:rsidRPr="00D61673">
        <w:rPr>
          <w:rFonts w:ascii="Book Antiqua" w:hAnsi="Book Antiqua"/>
        </w:rPr>
        <w:t xml:space="preserve">PMID: 32979158 </w:t>
      </w:r>
      <w:r w:rsidRPr="00D61673">
        <w:rPr>
          <w:rFonts w:ascii="Book Antiqua" w:hAnsi="Book Antiqua"/>
        </w:rPr>
        <w:t>DOI:</w:t>
      </w:r>
      <w:r w:rsidR="00867CB8" w:rsidRPr="00D61673">
        <w:rPr>
          <w:rFonts w:ascii="Book Antiqua" w:hAnsi="Book Antiqua"/>
        </w:rPr>
        <w:t xml:space="preserve"> </w:t>
      </w:r>
      <w:r w:rsidRPr="00D61673">
        <w:rPr>
          <w:rFonts w:ascii="Book Antiqua" w:hAnsi="Book Antiqua"/>
        </w:rPr>
        <w:t>10.1007/s10620-020-06554-2]</w:t>
      </w:r>
    </w:p>
    <w:p w14:paraId="14F0C14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87 </w:t>
      </w:r>
      <w:r w:rsidRPr="00D61673">
        <w:rPr>
          <w:rFonts w:ascii="Book Antiqua" w:hAnsi="Book Antiqua"/>
          <w:b/>
          <w:bCs/>
        </w:rPr>
        <w:t>Li C</w:t>
      </w:r>
      <w:r w:rsidRPr="00D61673">
        <w:rPr>
          <w:rFonts w:ascii="Book Antiqua" w:hAnsi="Book Antiqua"/>
        </w:rPr>
        <w:t xml:space="preserve">, </w:t>
      </w:r>
      <w:proofErr w:type="spellStart"/>
      <w:r w:rsidRPr="00D61673">
        <w:rPr>
          <w:rFonts w:ascii="Book Antiqua" w:hAnsi="Book Antiqua"/>
        </w:rPr>
        <w:t>Shuai</w:t>
      </w:r>
      <w:proofErr w:type="spellEnd"/>
      <w:r w:rsidRPr="00D61673">
        <w:rPr>
          <w:rFonts w:ascii="Book Antiqua" w:hAnsi="Book Antiqua"/>
        </w:rPr>
        <w:t xml:space="preserve"> Y, Zhou X. Endoscopic ultrasound guided fine needle aspiration for the diagnosis of intra-abdominal lymphadenopathy: a systematic review and meta-analysis. </w:t>
      </w:r>
      <w:proofErr w:type="spellStart"/>
      <w:r w:rsidRPr="00D61673">
        <w:rPr>
          <w:rFonts w:ascii="Book Antiqua" w:hAnsi="Book Antiqua"/>
          <w:i/>
          <w:iCs/>
        </w:rPr>
        <w:t>Scand</w:t>
      </w:r>
      <w:proofErr w:type="spellEnd"/>
      <w:r w:rsidRPr="00D61673">
        <w:rPr>
          <w:rFonts w:ascii="Book Antiqua" w:hAnsi="Book Antiqua"/>
          <w:i/>
          <w:iCs/>
        </w:rPr>
        <w:t xml:space="preserve"> J </w:t>
      </w:r>
      <w:proofErr w:type="spellStart"/>
      <w:r w:rsidRPr="00D61673">
        <w:rPr>
          <w:rFonts w:ascii="Book Antiqua" w:hAnsi="Book Antiqua"/>
          <w:i/>
          <w:iCs/>
        </w:rPr>
        <w:t>Gastroenterol</w:t>
      </w:r>
      <w:proofErr w:type="spellEnd"/>
      <w:r w:rsidRPr="00D61673">
        <w:rPr>
          <w:rFonts w:ascii="Book Antiqua" w:hAnsi="Book Antiqua"/>
        </w:rPr>
        <w:t xml:space="preserve"> 2020; </w:t>
      </w:r>
      <w:r w:rsidRPr="00D61673">
        <w:rPr>
          <w:rFonts w:ascii="Book Antiqua" w:hAnsi="Book Antiqua"/>
          <w:b/>
          <w:bCs/>
        </w:rPr>
        <w:t>55</w:t>
      </w:r>
      <w:r w:rsidRPr="00D61673">
        <w:rPr>
          <w:rFonts w:ascii="Book Antiqua" w:hAnsi="Book Antiqua"/>
        </w:rPr>
        <w:t>: 114-122 [PMID: 31881165 DOI: 10.1080/00365521.2019.1704052]</w:t>
      </w:r>
    </w:p>
    <w:p w14:paraId="73342BC4"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88 </w:t>
      </w:r>
      <w:proofErr w:type="spellStart"/>
      <w:r w:rsidRPr="00D61673">
        <w:rPr>
          <w:rFonts w:ascii="Book Antiqua" w:hAnsi="Book Antiqua"/>
          <w:b/>
          <w:bCs/>
        </w:rPr>
        <w:t>Puli</w:t>
      </w:r>
      <w:proofErr w:type="spellEnd"/>
      <w:r w:rsidRPr="00D61673">
        <w:rPr>
          <w:rFonts w:ascii="Book Antiqua" w:hAnsi="Book Antiqua"/>
          <w:b/>
          <w:bCs/>
        </w:rPr>
        <w:t xml:space="preserve"> SR</w:t>
      </w:r>
      <w:r w:rsidRPr="00D61673">
        <w:rPr>
          <w:rFonts w:ascii="Book Antiqua" w:hAnsi="Book Antiqua"/>
        </w:rPr>
        <w:t xml:space="preserve">, </w:t>
      </w:r>
      <w:proofErr w:type="spellStart"/>
      <w:r w:rsidRPr="00D61673">
        <w:rPr>
          <w:rFonts w:ascii="Book Antiqua" w:hAnsi="Book Antiqua"/>
        </w:rPr>
        <w:t>Batapati</w:t>
      </w:r>
      <w:proofErr w:type="spellEnd"/>
      <w:r w:rsidRPr="00D61673">
        <w:rPr>
          <w:rFonts w:ascii="Book Antiqua" w:hAnsi="Book Antiqua"/>
        </w:rPr>
        <w:t xml:space="preserve"> Krishna Reddy J, </w:t>
      </w:r>
      <w:proofErr w:type="spellStart"/>
      <w:r w:rsidRPr="00D61673">
        <w:rPr>
          <w:rFonts w:ascii="Book Antiqua" w:hAnsi="Book Antiqua"/>
        </w:rPr>
        <w:t>Bechtold</w:t>
      </w:r>
      <w:proofErr w:type="spellEnd"/>
      <w:r w:rsidRPr="00D61673">
        <w:rPr>
          <w:rFonts w:ascii="Book Antiqua" w:hAnsi="Book Antiqua"/>
        </w:rPr>
        <w:t xml:space="preserve"> ML, </w:t>
      </w:r>
      <w:proofErr w:type="spellStart"/>
      <w:r w:rsidRPr="00D61673">
        <w:rPr>
          <w:rFonts w:ascii="Book Antiqua" w:hAnsi="Book Antiqua"/>
        </w:rPr>
        <w:t>Ibdah</w:t>
      </w:r>
      <w:proofErr w:type="spellEnd"/>
      <w:r w:rsidRPr="00D61673">
        <w:rPr>
          <w:rFonts w:ascii="Book Antiqua" w:hAnsi="Book Antiqua"/>
        </w:rPr>
        <w:t xml:space="preserve"> JA, </w:t>
      </w:r>
      <w:proofErr w:type="spellStart"/>
      <w:r w:rsidRPr="00D61673">
        <w:rPr>
          <w:rFonts w:ascii="Book Antiqua" w:hAnsi="Book Antiqua"/>
        </w:rPr>
        <w:t>Antillon</w:t>
      </w:r>
      <w:proofErr w:type="spellEnd"/>
      <w:r w:rsidRPr="00D61673">
        <w:rPr>
          <w:rFonts w:ascii="Book Antiqua" w:hAnsi="Book Antiqua"/>
        </w:rPr>
        <w:t xml:space="preserve"> D, Singh S, </w:t>
      </w:r>
      <w:proofErr w:type="spellStart"/>
      <w:r w:rsidRPr="00D61673">
        <w:rPr>
          <w:rFonts w:ascii="Book Antiqua" w:hAnsi="Book Antiqua"/>
        </w:rPr>
        <w:t>Olyaee</w:t>
      </w:r>
      <w:proofErr w:type="spellEnd"/>
      <w:r w:rsidRPr="00D61673">
        <w:rPr>
          <w:rFonts w:ascii="Book Antiqua" w:hAnsi="Book Antiqua"/>
        </w:rPr>
        <w:t xml:space="preserve"> M, </w:t>
      </w:r>
      <w:proofErr w:type="spellStart"/>
      <w:r w:rsidRPr="00D61673">
        <w:rPr>
          <w:rFonts w:ascii="Book Antiqua" w:hAnsi="Book Antiqua"/>
        </w:rPr>
        <w:t>Antillon</w:t>
      </w:r>
      <w:proofErr w:type="spellEnd"/>
      <w:r w:rsidRPr="00D61673">
        <w:rPr>
          <w:rFonts w:ascii="Book Antiqua" w:hAnsi="Book Antiqua"/>
        </w:rPr>
        <w:t xml:space="preserve"> MR. Endoscopic ultrasound: it's accuracy in evaluating </w:t>
      </w:r>
      <w:proofErr w:type="spellStart"/>
      <w:r w:rsidRPr="00D61673">
        <w:rPr>
          <w:rFonts w:ascii="Book Antiqua" w:hAnsi="Book Antiqua"/>
        </w:rPr>
        <w:t>mediastinal</w:t>
      </w:r>
      <w:proofErr w:type="spellEnd"/>
      <w:r w:rsidRPr="00D61673">
        <w:rPr>
          <w:rFonts w:ascii="Book Antiqua" w:hAnsi="Book Antiqua"/>
        </w:rPr>
        <w:t xml:space="preserve"> lymphadenopathy? </w:t>
      </w:r>
      <w:proofErr w:type="gramStart"/>
      <w:r w:rsidRPr="00D61673">
        <w:rPr>
          <w:rFonts w:ascii="Book Antiqua" w:hAnsi="Book Antiqua"/>
        </w:rPr>
        <w:t>A meta-analysis and systematic review.</w:t>
      </w:r>
      <w:proofErr w:type="gramEnd"/>
      <w:r w:rsidRPr="00D61673">
        <w:rPr>
          <w:rFonts w:ascii="Book Antiqua" w:hAnsi="Book Antiqua"/>
        </w:rPr>
        <w:t xml:space="preserve"> </w:t>
      </w:r>
      <w:r w:rsidRPr="00D61673">
        <w:rPr>
          <w:rFonts w:ascii="Book Antiqua" w:hAnsi="Book Antiqua"/>
          <w:i/>
          <w:iCs/>
        </w:rPr>
        <w:t xml:space="preserve">World J </w:t>
      </w:r>
      <w:proofErr w:type="spellStart"/>
      <w:r w:rsidRPr="00D61673">
        <w:rPr>
          <w:rFonts w:ascii="Book Antiqua" w:hAnsi="Book Antiqua"/>
          <w:i/>
          <w:iCs/>
        </w:rPr>
        <w:t>Gastroenterol</w:t>
      </w:r>
      <w:proofErr w:type="spellEnd"/>
      <w:r w:rsidRPr="00D61673">
        <w:rPr>
          <w:rFonts w:ascii="Book Antiqua" w:hAnsi="Book Antiqua"/>
        </w:rPr>
        <w:t xml:space="preserve"> 2008; </w:t>
      </w:r>
      <w:r w:rsidRPr="00D61673">
        <w:rPr>
          <w:rFonts w:ascii="Book Antiqua" w:hAnsi="Book Antiqua"/>
          <w:b/>
          <w:bCs/>
        </w:rPr>
        <w:t>14</w:t>
      </w:r>
      <w:r w:rsidRPr="00D61673">
        <w:rPr>
          <w:rFonts w:ascii="Book Antiqua" w:hAnsi="Book Antiqua"/>
        </w:rPr>
        <w:t>: 3028-3037 [PMID: 18494054 DOI: 10.3748/wjg.14.3028]</w:t>
      </w:r>
    </w:p>
    <w:p w14:paraId="337FF005"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89 </w:t>
      </w:r>
      <w:r w:rsidRPr="00D61673">
        <w:rPr>
          <w:rFonts w:ascii="Book Antiqua" w:hAnsi="Book Antiqua"/>
          <w:b/>
          <w:bCs/>
        </w:rPr>
        <w:t xml:space="preserve">van </w:t>
      </w:r>
      <w:proofErr w:type="spellStart"/>
      <w:r w:rsidRPr="00D61673">
        <w:rPr>
          <w:rFonts w:ascii="Book Antiqua" w:hAnsi="Book Antiqua"/>
          <w:b/>
          <w:bCs/>
        </w:rPr>
        <w:t>Riet</w:t>
      </w:r>
      <w:proofErr w:type="spellEnd"/>
      <w:r w:rsidRPr="00D61673">
        <w:rPr>
          <w:rFonts w:ascii="Book Antiqua" w:hAnsi="Book Antiqua"/>
          <w:b/>
          <w:bCs/>
        </w:rPr>
        <w:t xml:space="preserve"> PA</w:t>
      </w:r>
      <w:r w:rsidRPr="00D61673">
        <w:rPr>
          <w:rFonts w:ascii="Book Antiqua" w:hAnsi="Book Antiqua"/>
        </w:rPr>
        <w:t xml:space="preserve">, </w:t>
      </w:r>
      <w:proofErr w:type="spellStart"/>
      <w:r w:rsidRPr="00D61673">
        <w:rPr>
          <w:rFonts w:ascii="Book Antiqua" w:hAnsi="Book Antiqua"/>
        </w:rPr>
        <w:t>Larghi</w:t>
      </w:r>
      <w:proofErr w:type="spellEnd"/>
      <w:r w:rsidRPr="00D61673">
        <w:rPr>
          <w:rFonts w:ascii="Book Antiqua" w:hAnsi="Book Antiqua"/>
        </w:rPr>
        <w:t xml:space="preserve"> A, </w:t>
      </w:r>
      <w:proofErr w:type="spellStart"/>
      <w:r w:rsidRPr="00D61673">
        <w:rPr>
          <w:rFonts w:ascii="Book Antiqua" w:hAnsi="Book Antiqua"/>
        </w:rPr>
        <w:t>Attili</w:t>
      </w:r>
      <w:proofErr w:type="spellEnd"/>
      <w:r w:rsidRPr="00D61673">
        <w:rPr>
          <w:rFonts w:ascii="Book Antiqua" w:hAnsi="Book Antiqua"/>
        </w:rPr>
        <w:t xml:space="preserve"> F, </w:t>
      </w:r>
      <w:proofErr w:type="spellStart"/>
      <w:r w:rsidRPr="00D61673">
        <w:rPr>
          <w:rFonts w:ascii="Book Antiqua" w:hAnsi="Book Antiqua"/>
        </w:rPr>
        <w:t>Rindi</w:t>
      </w:r>
      <w:proofErr w:type="spellEnd"/>
      <w:r w:rsidRPr="00D61673">
        <w:rPr>
          <w:rFonts w:ascii="Book Antiqua" w:hAnsi="Book Antiqua"/>
        </w:rPr>
        <w:t xml:space="preserve"> G, Nguyen NQ, </w:t>
      </w:r>
      <w:proofErr w:type="spellStart"/>
      <w:r w:rsidRPr="00D61673">
        <w:rPr>
          <w:rFonts w:ascii="Book Antiqua" w:hAnsi="Book Antiqua"/>
        </w:rPr>
        <w:t>Ruszkiewicz</w:t>
      </w:r>
      <w:proofErr w:type="spellEnd"/>
      <w:r w:rsidRPr="00D61673">
        <w:rPr>
          <w:rFonts w:ascii="Book Antiqua" w:hAnsi="Book Antiqua"/>
        </w:rPr>
        <w:t xml:space="preserve"> A, Kitano M, </w:t>
      </w:r>
      <w:proofErr w:type="spellStart"/>
      <w:r w:rsidRPr="00D61673">
        <w:rPr>
          <w:rFonts w:ascii="Book Antiqua" w:hAnsi="Book Antiqua"/>
        </w:rPr>
        <w:t>Chikugo</w:t>
      </w:r>
      <w:proofErr w:type="spellEnd"/>
      <w:r w:rsidRPr="00D61673">
        <w:rPr>
          <w:rFonts w:ascii="Book Antiqua" w:hAnsi="Book Antiqua"/>
        </w:rPr>
        <w:t xml:space="preserve"> T, </w:t>
      </w:r>
      <w:proofErr w:type="spellStart"/>
      <w:r w:rsidRPr="00D61673">
        <w:rPr>
          <w:rFonts w:ascii="Book Antiqua" w:hAnsi="Book Antiqua"/>
        </w:rPr>
        <w:t>Aslanian</w:t>
      </w:r>
      <w:proofErr w:type="spellEnd"/>
      <w:r w:rsidRPr="00D61673">
        <w:rPr>
          <w:rFonts w:ascii="Book Antiqua" w:hAnsi="Book Antiqua"/>
        </w:rPr>
        <w:t xml:space="preserve"> H, Farrell J, Robert M, </w:t>
      </w:r>
      <w:proofErr w:type="spellStart"/>
      <w:r w:rsidRPr="00D61673">
        <w:rPr>
          <w:rFonts w:ascii="Book Antiqua" w:hAnsi="Book Antiqua"/>
        </w:rPr>
        <w:t>Adeniran</w:t>
      </w:r>
      <w:proofErr w:type="spellEnd"/>
      <w:r w:rsidRPr="00D61673">
        <w:rPr>
          <w:rFonts w:ascii="Book Antiqua" w:hAnsi="Book Antiqua"/>
        </w:rPr>
        <w:t xml:space="preserve"> A, Van Der </w:t>
      </w:r>
      <w:proofErr w:type="spellStart"/>
      <w:r w:rsidRPr="00D61673">
        <w:rPr>
          <w:rFonts w:ascii="Book Antiqua" w:hAnsi="Book Antiqua"/>
        </w:rPr>
        <w:t>Merwe</w:t>
      </w:r>
      <w:proofErr w:type="spellEnd"/>
      <w:r w:rsidRPr="00D61673">
        <w:rPr>
          <w:rFonts w:ascii="Book Antiqua" w:hAnsi="Book Antiqua"/>
        </w:rPr>
        <w:t xml:space="preserve"> S, </w:t>
      </w:r>
      <w:proofErr w:type="spellStart"/>
      <w:r w:rsidRPr="00D61673">
        <w:rPr>
          <w:rFonts w:ascii="Book Antiqua" w:hAnsi="Book Antiqua"/>
        </w:rPr>
        <w:t>Roskams</w:t>
      </w:r>
      <w:proofErr w:type="spellEnd"/>
      <w:r w:rsidRPr="00D61673">
        <w:rPr>
          <w:rFonts w:ascii="Book Antiqua" w:hAnsi="Book Antiqua"/>
        </w:rPr>
        <w:t xml:space="preserve"> T, Chang K, Lin F, Lee JG, </w:t>
      </w:r>
      <w:proofErr w:type="spellStart"/>
      <w:r w:rsidRPr="00D61673">
        <w:rPr>
          <w:rFonts w:ascii="Book Antiqua" w:hAnsi="Book Antiqua"/>
        </w:rPr>
        <w:t>Arcidiacono</w:t>
      </w:r>
      <w:proofErr w:type="spellEnd"/>
      <w:r w:rsidRPr="00D61673">
        <w:rPr>
          <w:rFonts w:ascii="Book Antiqua" w:hAnsi="Book Antiqua"/>
        </w:rPr>
        <w:t xml:space="preserve"> PG, </w:t>
      </w:r>
      <w:proofErr w:type="spellStart"/>
      <w:r w:rsidRPr="00D61673">
        <w:rPr>
          <w:rFonts w:ascii="Book Antiqua" w:hAnsi="Book Antiqua"/>
        </w:rPr>
        <w:t>Petrone</w:t>
      </w:r>
      <w:proofErr w:type="spellEnd"/>
      <w:r w:rsidRPr="00D61673">
        <w:rPr>
          <w:rFonts w:ascii="Book Antiqua" w:hAnsi="Book Antiqua"/>
        </w:rPr>
        <w:t xml:space="preserve"> M, </w:t>
      </w:r>
      <w:proofErr w:type="spellStart"/>
      <w:r w:rsidRPr="00D61673">
        <w:rPr>
          <w:rFonts w:ascii="Book Antiqua" w:hAnsi="Book Antiqua"/>
        </w:rPr>
        <w:t>Doglioni</w:t>
      </w:r>
      <w:proofErr w:type="spellEnd"/>
      <w:r w:rsidRPr="00D61673">
        <w:rPr>
          <w:rFonts w:ascii="Book Antiqua" w:hAnsi="Book Antiqua"/>
        </w:rPr>
        <w:t xml:space="preserve"> C, Iglesias-Garcia J, </w:t>
      </w:r>
      <w:proofErr w:type="spellStart"/>
      <w:r w:rsidRPr="00D61673">
        <w:rPr>
          <w:rFonts w:ascii="Book Antiqua" w:hAnsi="Book Antiqua"/>
        </w:rPr>
        <w:t>Abdulkader</w:t>
      </w:r>
      <w:proofErr w:type="spellEnd"/>
      <w:r w:rsidRPr="00D61673">
        <w:rPr>
          <w:rFonts w:ascii="Book Antiqua" w:hAnsi="Book Antiqua"/>
        </w:rPr>
        <w:t xml:space="preserve"> I, </w:t>
      </w:r>
      <w:proofErr w:type="spellStart"/>
      <w:r w:rsidRPr="00D61673">
        <w:rPr>
          <w:rFonts w:ascii="Book Antiqua" w:hAnsi="Book Antiqua"/>
        </w:rPr>
        <w:t>Giovannini</w:t>
      </w:r>
      <w:proofErr w:type="spellEnd"/>
      <w:r w:rsidRPr="00D61673">
        <w:rPr>
          <w:rFonts w:ascii="Book Antiqua" w:hAnsi="Book Antiqua"/>
        </w:rPr>
        <w:t xml:space="preserve"> M, </w:t>
      </w:r>
      <w:proofErr w:type="spellStart"/>
      <w:r w:rsidRPr="00D61673">
        <w:rPr>
          <w:rFonts w:ascii="Book Antiqua" w:hAnsi="Book Antiqua"/>
        </w:rPr>
        <w:t>Bories</w:t>
      </w:r>
      <w:proofErr w:type="spellEnd"/>
      <w:r w:rsidRPr="00D61673">
        <w:rPr>
          <w:rFonts w:ascii="Book Antiqua" w:hAnsi="Book Antiqua"/>
        </w:rPr>
        <w:t xml:space="preserve"> E, </w:t>
      </w:r>
      <w:proofErr w:type="spellStart"/>
      <w:r w:rsidRPr="00D61673">
        <w:rPr>
          <w:rFonts w:ascii="Book Antiqua" w:hAnsi="Book Antiqua"/>
        </w:rPr>
        <w:t>Poizat</w:t>
      </w:r>
      <w:proofErr w:type="spellEnd"/>
      <w:r w:rsidRPr="00D61673">
        <w:rPr>
          <w:rFonts w:ascii="Book Antiqua" w:hAnsi="Book Antiqua"/>
        </w:rPr>
        <w:t xml:space="preserve"> F, Santo E, Scapa E, </w:t>
      </w:r>
      <w:proofErr w:type="spellStart"/>
      <w:r w:rsidRPr="00D61673">
        <w:rPr>
          <w:rFonts w:ascii="Book Antiqua" w:hAnsi="Book Antiqua"/>
        </w:rPr>
        <w:t>Marmor</w:t>
      </w:r>
      <w:proofErr w:type="spellEnd"/>
      <w:r w:rsidRPr="00D61673">
        <w:rPr>
          <w:rFonts w:ascii="Book Antiqua" w:hAnsi="Book Antiqua"/>
        </w:rPr>
        <w:t xml:space="preserve"> S, </w:t>
      </w:r>
      <w:proofErr w:type="spellStart"/>
      <w:r w:rsidRPr="00D61673">
        <w:rPr>
          <w:rFonts w:ascii="Book Antiqua" w:hAnsi="Book Antiqua"/>
        </w:rPr>
        <w:t>Bucobo</w:t>
      </w:r>
      <w:proofErr w:type="spellEnd"/>
      <w:r w:rsidRPr="00D61673">
        <w:rPr>
          <w:rFonts w:ascii="Book Antiqua" w:hAnsi="Book Antiqua"/>
        </w:rPr>
        <w:t xml:space="preserve"> JC, </w:t>
      </w:r>
      <w:proofErr w:type="spellStart"/>
      <w:r w:rsidRPr="00D61673">
        <w:rPr>
          <w:rFonts w:ascii="Book Antiqua" w:hAnsi="Book Antiqua"/>
        </w:rPr>
        <w:t>Buscaglia</w:t>
      </w:r>
      <w:proofErr w:type="spellEnd"/>
      <w:r w:rsidRPr="00D61673">
        <w:rPr>
          <w:rFonts w:ascii="Book Antiqua" w:hAnsi="Book Antiqua"/>
        </w:rPr>
        <w:t xml:space="preserve"> JM, </w:t>
      </w:r>
      <w:proofErr w:type="spellStart"/>
      <w:r w:rsidRPr="00D61673">
        <w:rPr>
          <w:rFonts w:ascii="Book Antiqua" w:hAnsi="Book Antiqua"/>
        </w:rPr>
        <w:t>Heimann</w:t>
      </w:r>
      <w:proofErr w:type="spellEnd"/>
      <w:r w:rsidRPr="00D61673">
        <w:rPr>
          <w:rFonts w:ascii="Book Antiqua" w:hAnsi="Book Antiqua"/>
        </w:rPr>
        <w:t xml:space="preserve"> A, Wu M, </w:t>
      </w:r>
      <w:proofErr w:type="spellStart"/>
      <w:r w:rsidRPr="00D61673">
        <w:rPr>
          <w:rFonts w:ascii="Book Antiqua" w:hAnsi="Book Antiqua"/>
        </w:rPr>
        <w:t>Baldaque</w:t>
      </w:r>
      <w:proofErr w:type="spellEnd"/>
      <w:r w:rsidRPr="00D61673">
        <w:rPr>
          <w:rFonts w:ascii="Book Antiqua" w:hAnsi="Book Antiqua"/>
        </w:rPr>
        <w:t xml:space="preserve">-Silva F, Moro CF, </w:t>
      </w:r>
      <w:proofErr w:type="spellStart"/>
      <w:r w:rsidRPr="00D61673">
        <w:rPr>
          <w:rFonts w:ascii="Book Antiqua" w:hAnsi="Book Antiqua"/>
        </w:rPr>
        <w:t>Erler</w:t>
      </w:r>
      <w:proofErr w:type="spellEnd"/>
      <w:r w:rsidRPr="00D61673">
        <w:rPr>
          <w:rFonts w:ascii="Book Antiqua" w:hAnsi="Book Antiqua"/>
        </w:rPr>
        <w:t xml:space="preserve"> NS, </w:t>
      </w:r>
      <w:proofErr w:type="spellStart"/>
      <w:r w:rsidRPr="00D61673">
        <w:rPr>
          <w:rFonts w:ascii="Book Antiqua" w:hAnsi="Book Antiqua"/>
        </w:rPr>
        <w:t>Biermann</w:t>
      </w:r>
      <w:proofErr w:type="spellEnd"/>
      <w:r w:rsidRPr="00D61673">
        <w:rPr>
          <w:rFonts w:ascii="Book Antiqua" w:hAnsi="Book Antiqua"/>
        </w:rPr>
        <w:t xml:space="preserve"> K, </w:t>
      </w:r>
      <w:proofErr w:type="spellStart"/>
      <w:r w:rsidRPr="00D61673">
        <w:rPr>
          <w:rFonts w:ascii="Book Antiqua" w:hAnsi="Book Antiqua"/>
        </w:rPr>
        <w:t>Poley</w:t>
      </w:r>
      <w:proofErr w:type="spellEnd"/>
      <w:r w:rsidRPr="00D61673">
        <w:rPr>
          <w:rFonts w:ascii="Book Antiqua" w:hAnsi="Book Antiqua"/>
        </w:rPr>
        <w:t xml:space="preserve"> JW, </w:t>
      </w:r>
      <w:proofErr w:type="spellStart"/>
      <w:r w:rsidRPr="00D61673">
        <w:rPr>
          <w:rFonts w:ascii="Book Antiqua" w:hAnsi="Book Antiqua"/>
        </w:rPr>
        <w:t>Cahen</w:t>
      </w:r>
      <w:proofErr w:type="spellEnd"/>
      <w:r w:rsidRPr="00D61673">
        <w:rPr>
          <w:rFonts w:ascii="Book Antiqua" w:hAnsi="Book Antiqua"/>
        </w:rPr>
        <w:t xml:space="preserve"> DL, Bruno MJ. A multicenter randomized trial comparing a 25-gauge EUS fine-needle aspiration device with a 20-gauge EUS fine-needle biopsy device.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2019; </w:t>
      </w:r>
      <w:r w:rsidRPr="00D61673">
        <w:rPr>
          <w:rFonts w:ascii="Book Antiqua" w:hAnsi="Book Antiqua"/>
          <w:b/>
          <w:bCs/>
        </w:rPr>
        <w:t>89</w:t>
      </w:r>
      <w:r w:rsidRPr="00D61673">
        <w:rPr>
          <w:rFonts w:ascii="Book Antiqua" w:hAnsi="Book Antiqua"/>
        </w:rPr>
        <w:t>: 329-339 [PMID: 30367877 DOI: 10.1016/j.gie.2018.10.026]</w:t>
      </w:r>
    </w:p>
    <w:p w14:paraId="4E27C65C" w14:textId="77777777" w:rsidR="00892001" w:rsidRPr="00D61673" w:rsidRDefault="00892001" w:rsidP="00892001">
      <w:pPr>
        <w:spacing w:line="360" w:lineRule="auto"/>
        <w:jc w:val="both"/>
        <w:rPr>
          <w:rFonts w:ascii="Book Antiqua" w:hAnsi="Book Antiqua"/>
        </w:rPr>
      </w:pPr>
      <w:r w:rsidRPr="00D61673">
        <w:rPr>
          <w:rFonts w:ascii="Book Antiqua" w:hAnsi="Book Antiqua"/>
        </w:rPr>
        <w:t xml:space="preserve">90 </w:t>
      </w:r>
      <w:r w:rsidRPr="00D61673">
        <w:rPr>
          <w:rFonts w:ascii="Book Antiqua" w:hAnsi="Book Antiqua"/>
          <w:b/>
          <w:bCs/>
        </w:rPr>
        <w:t xml:space="preserve">de </w:t>
      </w:r>
      <w:proofErr w:type="spellStart"/>
      <w:r w:rsidRPr="00D61673">
        <w:rPr>
          <w:rFonts w:ascii="Book Antiqua" w:hAnsi="Book Antiqua"/>
          <w:b/>
          <w:bCs/>
        </w:rPr>
        <w:t>Moura</w:t>
      </w:r>
      <w:proofErr w:type="spellEnd"/>
      <w:r w:rsidRPr="00D61673">
        <w:rPr>
          <w:rFonts w:ascii="Book Antiqua" w:hAnsi="Book Antiqua"/>
          <w:b/>
          <w:bCs/>
        </w:rPr>
        <w:t xml:space="preserve"> DTH</w:t>
      </w:r>
      <w:r w:rsidRPr="00D61673">
        <w:rPr>
          <w:rFonts w:ascii="Book Antiqua" w:hAnsi="Book Antiqua"/>
        </w:rPr>
        <w:t xml:space="preserve">, McCarty TR, </w:t>
      </w:r>
      <w:proofErr w:type="spellStart"/>
      <w:r w:rsidRPr="00D61673">
        <w:rPr>
          <w:rFonts w:ascii="Book Antiqua" w:hAnsi="Book Antiqua"/>
        </w:rPr>
        <w:t>Jirapinyo</w:t>
      </w:r>
      <w:proofErr w:type="spellEnd"/>
      <w:r w:rsidRPr="00D61673">
        <w:rPr>
          <w:rFonts w:ascii="Book Antiqua" w:hAnsi="Book Antiqua"/>
        </w:rPr>
        <w:t xml:space="preserve"> P, </w:t>
      </w:r>
      <w:proofErr w:type="spellStart"/>
      <w:r w:rsidRPr="00D61673">
        <w:rPr>
          <w:rFonts w:ascii="Book Antiqua" w:hAnsi="Book Antiqua"/>
        </w:rPr>
        <w:t>Ribeiro</w:t>
      </w:r>
      <w:proofErr w:type="spellEnd"/>
      <w:r w:rsidRPr="00D61673">
        <w:rPr>
          <w:rFonts w:ascii="Book Antiqua" w:hAnsi="Book Antiqua"/>
        </w:rPr>
        <w:t xml:space="preserve"> IB, </w:t>
      </w:r>
      <w:proofErr w:type="spellStart"/>
      <w:r w:rsidRPr="00D61673">
        <w:rPr>
          <w:rFonts w:ascii="Book Antiqua" w:hAnsi="Book Antiqua"/>
        </w:rPr>
        <w:t>Farias</w:t>
      </w:r>
      <w:proofErr w:type="spellEnd"/>
      <w:r w:rsidRPr="00D61673">
        <w:rPr>
          <w:rFonts w:ascii="Book Antiqua" w:hAnsi="Book Antiqua"/>
        </w:rPr>
        <w:t xml:space="preserve"> GFA, </w:t>
      </w:r>
      <w:proofErr w:type="spellStart"/>
      <w:r w:rsidRPr="00D61673">
        <w:rPr>
          <w:rFonts w:ascii="Book Antiqua" w:hAnsi="Book Antiqua"/>
        </w:rPr>
        <w:t>Ryou</w:t>
      </w:r>
      <w:proofErr w:type="spellEnd"/>
      <w:r w:rsidRPr="00D61673">
        <w:rPr>
          <w:rFonts w:ascii="Book Antiqua" w:hAnsi="Book Antiqua"/>
        </w:rPr>
        <w:t xml:space="preserve"> M, Lee LS, Thompson CC. Endoscopic Ultrasound Fine-Needle Aspiration versus Fine-Needle Biopsy for Lymph Node Diagnosis: A Large Multicenter Comparative Analysis. </w:t>
      </w:r>
      <w:proofErr w:type="spellStart"/>
      <w:r w:rsidRPr="00D61673">
        <w:rPr>
          <w:rFonts w:ascii="Book Antiqua" w:hAnsi="Book Antiqua"/>
          <w:i/>
          <w:iCs/>
        </w:rPr>
        <w:t>Clin</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2020; </w:t>
      </w:r>
      <w:r w:rsidRPr="00D61673">
        <w:rPr>
          <w:rFonts w:ascii="Book Antiqua" w:hAnsi="Book Antiqua"/>
          <w:b/>
          <w:bCs/>
        </w:rPr>
        <w:t>53</w:t>
      </w:r>
      <w:r w:rsidRPr="00D61673">
        <w:rPr>
          <w:rFonts w:ascii="Book Antiqua" w:hAnsi="Book Antiqua"/>
        </w:rPr>
        <w:t>: 600-610 [PMID: 31794654 DOI: 10.5946/ce.2019.170]</w:t>
      </w:r>
    </w:p>
    <w:p w14:paraId="66F18964" w14:textId="0624C41C" w:rsidR="00892001" w:rsidRPr="00D61673" w:rsidRDefault="00892001" w:rsidP="00892001">
      <w:pPr>
        <w:spacing w:line="360" w:lineRule="auto"/>
        <w:jc w:val="both"/>
        <w:rPr>
          <w:rFonts w:ascii="Book Antiqua" w:hAnsi="Book Antiqua"/>
        </w:rPr>
      </w:pPr>
      <w:r w:rsidRPr="00D61673">
        <w:rPr>
          <w:rFonts w:ascii="Book Antiqua" w:hAnsi="Book Antiqua"/>
        </w:rPr>
        <w:t xml:space="preserve">91 </w:t>
      </w:r>
      <w:proofErr w:type="spellStart"/>
      <w:r w:rsidRPr="00D61673">
        <w:rPr>
          <w:rFonts w:ascii="Book Antiqua" w:hAnsi="Book Antiqua"/>
          <w:b/>
          <w:bCs/>
        </w:rPr>
        <w:t>Facciorusso</w:t>
      </w:r>
      <w:proofErr w:type="spellEnd"/>
      <w:r w:rsidRPr="00D61673">
        <w:rPr>
          <w:rFonts w:ascii="Book Antiqua" w:hAnsi="Book Antiqua"/>
          <w:b/>
          <w:bCs/>
        </w:rPr>
        <w:t xml:space="preserve"> A</w:t>
      </w:r>
      <w:r w:rsidRPr="007B0C5D">
        <w:rPr>
          <w:rFonts w:ascii="Book Antiqua" w:hAnsi="Book Antiqua"/>
          <w:bCs/>
        </w:rPr>
        <w:t>,</w:t>
      </w:r>
      <w:r w:rsidRPr="007B0C5D">
        <w:rPr>
          <w:rFonts w:ascii="Book Antiqua" w:hAnsi="Book Antiqua"/>
        </w:rPr>
        <w:t xml:space="preserve"> </w:t>
      </w:r>
      <w:r w:rsidRPr="00D61673">
        <w:rPr>
          <w:rFonts w:ascii="Book Antiqua" w:hAnsi="Book Antiqua"/>
        </w:rPr>
        <w:t xml:space="preserve">Mohan BP, </w:t>
      </w:r>
      <w:proofErr w:type="spellStart"/>
      <w:r w:rsidRPr="00D61673">
        <w:rPr>
          <w:rFonts w:ascii="Book Antiqua" w:hAnsi="Book Antiqua"/>
        </w:rPr>
        <w:t>Crinò</w:t>
      </w:r>
      <w:proofErr w:type="spellEnd"/>
      <w:r w:rsidRPr="00D61673">
        <w:rPr>
          <w:rFonts w:ascii="Book Antiqua" w:hAnsi="Book Antiqua"/>
        </w:rPr>
        <w:t xml:space="preserve"> SF, </w:t>
      </w:r>
      <w:proofErr w:type="spellStart"/>
      <w:r w:rsidRPr="00D61673">
        <w:rPr>
          <w:rFonts w:ascii="Book Antiqua" w:hAnsi="Book Antiqua"/>
        </w:rPr>
        <w:t>Ofosu</w:t>
      </w:r>
      <w:proofErr w:type="spellEnd"/>
      <w:r w:rsidRPr="00D61673">
        <w:rPr>
          <w:rFonts w:ascii="Book Antiqua" w:hAnsi="Book Antiqua"/>
        </w:rPr>
        <w:t xml:space="preserve"> A, </w:t>
      </w:r>
      <w:proofErr w:type="spellStart"/>
      <w:r w:rsidRPr="00D61673">
        <w:rPr>
          <w:rFonts w:ascii="Book Antiqua" w:hAnsi="Book Antiqua"/>
        </w:rPr>
        <w:t>Ramai</w:t>
      </w:r>
      <w:proofErr w:type="spellEnd"/>
      <w:r w:rsidRPr="00D61673">
        <w:rPr>
          <w:rFonts w:ascii="Book Antiqua" w:hAnsi="Book Antiqua"/>
        </w:rPr>
        <w:t xml:space="preserve"> D, </w:t>
      </w:r>
      <w:proofErr w:type="spellStart"/>
      <w:r w:rsidRPr="00D61673">
        <w:rPr>
          <w:rFonts w:ascii="Book Antiqua" w:hAnsi="Book Antiqua"/>
        </w:rPr>
        <w:t>Lisotti</w:t>
      </w:r>
      <w:proofErr w:type="spellEnd"/>
      <w:r w:rsidRPr="00D61673">
        <w:rPr>
          <w:rFonts w:ascii="Book Antiqua" w:hAnsi="Book Antiqua"/>
        </w:rPr>
        <w:t xml:space="preserve"> A, </w:t>
      </w:r>
      <w:proofErr w:type="spellStart"/>
      <w:r w:rsidRPr="00D61673">
        <w:rPr>
          <w:rFonts w:ascii="Book Antiqua" w:hAnsi="Book Antiqua"/>
        </w:rPr>
        <w:t>Chandan</w:t>
      </w:r>
      <w:proofErr w:type="spellEnd"/>
      <w:r w:rsidRPr="00D61673">
        <w:rPr>
          <w:rFonts w:ascii="Book Antiqua" w:hAnsi="Book Antiqua"/>
        </w:rPr>
        <w:t xml:space="preserve"> S, </w:t>
      </w:r>
      <w:proofErr w:type="spellStart"/>
      <w:r w:rsidRPr="00D61673">
        <w:rPr>
          <w:rFonts w:ascii="Book Antiqua" w:hAnsi="Book Antiqua"/>
        </w:rPr>
        <w:t>Fusaroli</w:t>
      </w:r>
      <w:proofErr w:type="spellEnd"/>
      <w:r w:rsidRPr="00D61673">
        <w:rPr>
          <w:rFonts w:ascii="Book Antiqua" w:hAnsi="Book Antiqua"/>
        </w:rPr>
        <w:t xml:space="preserve"> P. Contrast-enhanced harmonic endoscopic ultrasound-guided fine-needle aspiration </w:t>
      </w:r>
      <w:proofErr w:type="spellStart"/>
      <w:r w:rsidRPr="00825A56">
        <w:rPr>
          <w:rFonts w:ascii="Book Antiqua" w:hAnsi="Book Antiqua"/>
          <w:i/>
        </w:rPr>
        <w:t>vs</w:t>
      </w:r>
      <w:proofErr w:type="spellEnd"/>
      <w:r w:rsidRPr="00D61673">
        <w:rPr>
          <w:rFonts w:ascii="Book Antiqua" w:hAnsi="Book Antiqua"/>
        </w:rPr>
        <w:t xml:space="preserve"> standard fine-needle aspiration in pancreatic masses: a meta-analysis. </w:t>
      </w:r>
      <w:r w:rsidRPr="00D61673">
        <w:rPr>
          <w:rFonts w:ascii="Book Antiqua" w:hAnsi="Book Antiqua"/>
          <w:i/>
        </w:rPr>
        <w:t xml:space="preserve">Expert Rev </w:t>
      </w:r>
      <w:proofErr w:type="spellStart"/>
      <w:r w:rsidRPr="00D61673">
        <w:rPr>
          <w:rFonts w:ascii="Book Antiqua" w:hAnsi="Book Antiqua"/>
          <w:i/>
        </w:rPr>
        <w:t>Gastroenterol</w:t>
      </w:r>
      <w:proofErr w:type="spellEnd"/>
      <w:r w:rsidRPr="00D61673">
        <w:rPr>
          <w:rFonts w:ascii="Book Antiqua" w:hAnsi="Book Antiqua"/>
          <w:i/>
        </w:rPr>
        <w:t xml:space="preserve"> </w:t>
      </w:r>
      <w:proofErr w:type="spellStart"/>
      <w:r w:rsidRPr="00D61673">
        <w:rPr>
          <w:rFonts w:ascii="Book Antiqua" w:hAnsi="Book Antiqua"/>
          <w:i/>
        </w:rPr>
        <w:t>Hepatol</w:t>
      </w:r>
      <w:proofErr w:type="spellEnd"/>
      <w:r w:rsidRPr="00B57590">
        <w:rPr>
          <w:rFonts w:ascii="Book Antiqua" w:hAnsi="Book Antiqua"/>
        </w:rPr>
        <w:t xml:space="preserve"> </w:t>
      </w:r>
      <w:r w:rsidRPr="00D61673">
        <w:rPr>
          <w:rFonts w:ascii="Book Antiqua" w:hAnsi="Book Antiqua"/>
        </w:rPr>
        <w:t>2021</w:t>
      </w:r>
      <w:r w:rsidR="00CC64EF" w:rsidRPr="00D61673">
        <w:rPr>
          <w:rFonts w:ascii="Book Antiqua" w:hAnsi="Book Antiqua"/>
          <w:lang w:eastAsia="zh-CN"/>
        </w:rPr>
        <w:t>;</w:t>
      </w:r>
      <w:r w:rsidRPr="00D61673">
        <w:rPr>
          <w:rFonts w:ascii="Book Antiqua" w:hAnsi="Book Antiqua"/>
        </w:rPr>
        <w:t xml:space="preserve"> 1-8 [DOI:</w:t>
      </w:r>
      <w:r w:rsidR="00CC64EF" w:rsidRPr="00D61673">
        <w:rPr>
          <w:rFonts w:ascii="Book Antiqua" w:hAnsi="Book Antiqua"/>
          <w:lang w:eastAsia="zh-CN"/>
        </w:rPr>
        <w:t xml:space="preserve"> </w:t>
      </w:r>
      <w:r w:rsidRPr="00D61673">
        <w:rPr>
          <w:rFonts w:ascii="Book Antiqua" w:hAnsi="Book Antiqua"/>
        </w:rPr>
        <w:t>10.1055/s-0041-1724432]</w:t>
      </w:r>
    </w:p>
    <w:p w14:paraId="62B8A209" w14:textId="17BE026F" w:rsidR="00A77B3E" w:rsidRPr="00D61673" w:rsidRDefault="00892001" w:rsidP="00892001">
      <w:pPr>
        <w:spacing w:line="360" w:lineRule="auto"/>
        <w:jc w:val="both"/>
        <w:rPr>
          <w:rFonts w:ascii="Book Antiqua" w:hAnsi="Book Antiqua"/>
          <w:lang w:eastAsia="zh-CN"/>
        </w:rPr>
      </w:pPr>
      <w:r w:rsidRPr="00D61673">
        <w:rPr>
          <w:rFonts w:ascii="Book Antiqua" w:hAnsi="Book Antiqua"/>
        </w:rPr>
        <w:t xml:space="preserve">92 </w:t>
      </w:r>
      <w:proofErr w:type="spellStart"/>
      <w:r w:rsidRPr="00D61673">
        <w:rPr>
          <w:rFonts w:ascii="Book Antiqua" w:hAnsi="Book Antiqua"/>
          <w:b/>
          <w:bCs/>
        </w:rPr>
        <w:t>Lisotti</w:t>
      </w:r>
      <w:proofErr w:type="spellEnd"/>
      <w:r w:rsidRPr="00D61673">
        <w:rPr>
          <w:rFonts w:ascii="Book Antiqua" w:hAnsi="Book Antiqua"/>
          <w:b/>
          <w:bCs/>
        </w:rPr>
        <w:t xml:space="preserve"> A</w:t>
      </w:r>
      <w:r w:rsidRPr="00D61673">
        <w:rPr>
          <w:rFonts w:ascii="Book Antiqua" w:hAnsi="Book Antiqua"/>
        </w:rPr>
        <w:t xml:space="preserve">, </w:t>
      </w:r>
      <w:proofErr w:type="spellStart"/>
      <w:r w:rsidRPr="00D61673">
        <w:rPr>
          <w:rFonts w:ascii="Book Antiqua" w:hAnsi="Book Antiqua"/>
        </w:rPr>
        <w:t>Fusaroli</w:t>
      </w:r>
      <w:proofErr w:type="spellEnd"/>
      <w:r w:rsidRPr="00D61673">
        <w:rPr>
          <w:rFonts w:ascii="Book Antiqua" w:hAnsi="Book Antiqua"/>
        </w:rPr>
        <w:t xml:space="preserve"> P. Contrast-enhanced EUS for the differential diagnosis of lymphadenopathy: technical improvement with defined indications. </w:t>
      </w:r>
      <w:proofErr w:type="spellStart"/>
      <w:r w:rsidRPr="00D61673">
        <w:rPr>
          <w:rFonts w:ascii="Book Antiqua" w:hAnsi="Book Antiqua"/>
          <w:i/>
          <w:iCs/>
        </w:rPr>
        <w:t>Gastrointest</w:t>
      </w:r>
      <w:proofErr w:type="spellEnd"/>
      <w:r w:rsidRPr="00D61673">
        <w:rPr>
          <w:rFonts w:ascii="Book Antiqua" w:hAnsi="Book Antiqua"/>
          <w:i/>
          <w:iCs/>
        </w:rPr>
        <w:t xml:space="preserve"> </w:t>
      </w:r>
      <w:proofErr w:type="spellStart"/>
      <w:r w:rsidRPr="00D61673">
        <w:rPr>
          <w:rFonts w:ascii="Book Antiqua" w:hAnsi="Book Antiqua"/>
          <w:i/>
          <w:iCs/>
        </w:rPr>
        <w:t>Endosc</w:t>
      </w:r>
      <w:proofErr w:type="spellEnd"/>
      <w:r w:rsidRPr="00D61673">
        <w:rPr>
          <w:rFonts w:ascii="Book Antiqua" w:hAnsi="Book Antiqua"/>
        </w:rPr>
        <w:t xml:space="preserve"> 2019; </w:t>
      </w:r>
      <w:r w:rsidRPr="00D61673">
        <w:rPr>
          <w:rFonts w:ascii="Book Antiqua" w:hAnsi="Book Antiqua"/>
          <w:b/>
          <w:bCs/>
        </w:rPr>
        <w:t>90</w:t>
      </w:r>
      <w:r w:rsidRPr="00D61673">
        <w:rPr>
          <w:rFonts w:ascii="Book Antiqua" w:hAnsi="Book Antiqua"/>
        </w:rPr>
        <w:t>: 995-996 [PMID: 31759423 DOI: 10.1016/j.gie.2019.06.037]</w:t>
      </w:r>
    </w:p>
    <w:bookmarkEnd w:id="4"/>
    <w:p w14:paraId="602D119A" w14:textId="77777777" w:rsidR="00A77B3E" w:rsidRPr="00D61673" w:rsidRDefault="00A77B3E" w:rsidP="00892001">
      <w:pPr>
        <w:spacing w:line="360" w:lineRule="auto"/>
        <w:jc w:val="both"/>
        <w:rPr>
          <w:rFonts w:ascii="Book Antiqua" w:hAnsi="Book Antiqua"/>
          <w:color w:val="000000" w:themeColor="text1"/>
        </w:rPr>
        <w:sectPr w:rsidR="00A77B3E" w:rsidRPr="00D61673">
          <w:pgSz w:w="12240" w:h="15840"/>
          <w:pgMar w:top="1440" w:right="1440" w:bottom="1440" w:left="1440" w:header="720" w:footer="720" w:gutter="0"/>
          <w:cols w:space="720"/>
          <w:docGrid w:linePitch="360"/>
        </w:sectPr>
      </w:pPr>
    </w:p>
    <w:p w14:paraId="3C09351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Footnotes</w:t>
      </w:r>
    </w:p>
    <w:p w14:paraId="4846554C" w14:textId="752BCF8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Conflict-of-interest statement: </w:t>
      </w:r>
      <w:r w:rsidRPr="00D61673">
        <w:rPr>
          <w:rFonts w:ascii="Book Antiqua" w:eastAsia="Book Antiqua" w:hAnsi="Book Antiqua" w:cs="Book Antiqua"/>
          <w:color w:val="000000" w:themeColor="text1"/>
        </w:rPr>
        <w:t>Authors declare no conflict</w:t>
      </w:r>
      <w:r w:rsidR="00B37BB8" w:rsidRPr="00D61673">
        <w:rPr>
          <w:rFonts w:ascii="Book Antiqua" w:eastAsia="Book Antiqua" w:hAnsi="Book Antiqua" w:cs="Book Antiqua"/>
          <w:color w:val="000000" w:themeColor="text1"/>
        </w:rPr>
        <w:t>s</w:t>
      </w:r>
      <w:r w:rsidRPr="00D61673">
        <w:rPr>
          <w:rFonts w:ascii="Book Antiqua" w:eastAsia="Book Antiqua" w:hAnsi="Book Antiqua" w:cs="Book Antiqua"/>
          <w:color w:val="000000" w:themeColor="text1"/>
        </w:rPr>
        <w:t xml:space="preserve"> of interest for this article.</w:t>
      </w:r>
    </w:p>
    <w:p w14:paraId="4D432950" w14:textId="77777777" w:rsidR="00A77B3E" w:rsidRPr="00D61673" w:rsidRDefault="00A77B3E" w:rsidP="00892001">
      <w:pPr>
        <w:spacing w:line="360" w:lineRule="auto"/>
        <w:jc w:val="both"/>
        <w:rPr>
          <w:rFonts w:ascii="Book Antiqua" w:hAnsi="Book Antiqua"/>
          <w:color w:val="000000" w:themeColor="text1"/>
        </w:rPr>
      </w:pPr>
    </w:p>
    <w:p w14:paraId="2494C0B3"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bCs/>
          <w:color w:val="000000" w:themeColor="text1"/>
        </w:rPr>
        <w:t xml:space="preserve">Open-Access: </w:t>
      </w:r>
      <w:r w:rsidRPr="00D6167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61673">
        <w:rPr>
          <w:rFonts w:ascii="Book Antiqua" w:eastAsia="Book Antiqua" w:hAnsi="Book Antiqua" w:cs="Book Antiqua"/>
          <w:color w:val="000000" w:themeColor="text1"/>
        </w:rPr>
        <w:t>NonCommercial</w:t>
      </w:r>
      <w:proofErr w:type="spellEnd"/>
      <w:r w:rsidRPr="00D6167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B1564F" w14:textId="77777777" w:rsidR="00A77B3E" w:rsidRPr="00D61673" w:rsidRDefault="00A77B3E" w:rsidP="00892001">
      <w:pPr>
        <w:spacing w:line="360" w:lineRule="auto"/>
        <w:jc w:val="both"/>
        <w:rPr>
          <w:rFonts w:ascii="Book Antiqua" w:hAnsi="Book Antiqua"/>
          <w:color w:val="000000" w:themeColor="text1"/>
        </w:rPr>
      </w:pPr>
    </w:p>
    <w:p w14:paraId="23491940" w14:textId="37FB42F2"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Manuscript source: </w:t>
      </w:r>
      <w:r w:rsidRPr="00D61673">
        <w:rPr>
          <w:rFonts w:ascii="Book Antiqua" w:eastAsia="Book Antiqua" w:hAnsi="Book Antiqua" w:cs="Book Antiqua"/>
          <w:color w:val="000000" w:themeColor="text1"/>
        </w:rPr>
        <w:t xml:space="preserve">Invited </w:t>
      </w:r>
      <w:r w:rsidR="007E0417" w:rsidRPr="00D61673">
        <w:rPr>
          <w:rFonts w:ascii="Book Antiqua" w:hAnsi="Book Antiqua" w:cs="Book Antiqua"/>
          <w:color w:val="000000" w:themeColor="text1"/>
          <w:lang w:eastAsia="zh-CN"/>
        </w:rPr>
        <w:t>m</w:t>
      </w:r>
      <w:r w:rsidRPr="00D61673">
        <w:rPr>
          <w:rFonts w:ascii="Book Antiqua" w:eastAsia="Book Antiqua" w:hAnsi="Book Antiqua" w:cs="Book Antiqua"/>
          <w:color w:val="000000" w:themeColor="text1"/>
        </w:rPr>
        <w:t>anuscript</w:t>
      </w:r>
    </w:p>
    <w:p w14:paraId="465A6C2A" w14:textId="77777777" w:rsidR="00A77B3E" w:rsidRPr="00D61673" w:rsidRDefault="00A77B3E" w:rsidP="00892001">
      <w:pPr>
        <w:spacing w:line="360" w:lineRule="auto"/>
        <w:jc w:val="both"/>
        <w:rPr>
          <w:rFonts w:ascii="Book Antiqua" w:hAnsi="Book Antiqua"/>
          <w:color w:val="000000" w:themeColor="text1"/>
        </w:rPr>
      </w:pPr>
    </w:p>
    <w:p w14:paraId="15F45EC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Peer-review started: </w:t>
      </w:r>
      <w:r w:rsidRPr="00D61673">
        <w:rPr>
          <w:rFonts w:ascii="Book Antiqua" w:eastAsia="Book Antiqua" w:hAnsi="Book Antiqua" w:cs="Book Antiqua"/>
          <w:color w:val="000000" w:themeColor="text1"/>
        </w:rPr>
        <w:t>February 21, 2021</w:t>
      </w:r>
    </w:p>
    <w:p w14:paraId="5AE4B1C3"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First decision: </w:t>
      </w:r>
      <w:r w:rsidRPr="00D61673">
        <w:rPr>
          <w:rFonts w:ascii="Book Antiqua" w:eastAsia="Book Antiqua" w:hAnsi="Book Antiqua" w:cs="Book Antiqua"/>
          <w:color w:val="000000" w:themeColor="text1"/>
        </w:rPr>
        <w:t>April 6, 2021</w:t>
      </w:r>
    </w:p>
    <w:p w14:paraId="12846BE5" w14:textId="2A837B8C"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Article in press: </w:t>
      </w:r>
      <w:r w:rsidR="001F0216" w:rsidRPr="001F0216">
        <w:rPr>
          <w:rFonts w:ascii="Book Antiqua" w:eastAsia="Book Antiqua" w:hAnsi="Book Antiqua" w:cs="Book Antiqua"/>
          <w:color w:val="000000" w:themeColor="text1"/>
        </w:rPr>
        <w:t>July 21, 2021</w:t>
      </w:r>
    </w:p>
    <w:p w14:paraId="7D2BF2CD" w14:textId="77777777" w:rsidR="00A77B3E" w:rsidRPr="00D61673" w:rsidRDefault="00A77B3E" w:rsidP="00892001">
      <w:pPr>
        <w:spacing w:line="360" w:lineRule="auto"/>
        <w:jc w:val="both"/>
        <w:rPr>
          <w:rFonts w:ascii="Book Antiqua" w:hAnsi="Book Antiqua"/>
          <w:color w:val="000000" w:themeColor="text1"/>
        </w:rPr>
      </w:pPr>
    </w:p>
    <w:p w14:paraId="1A0E8EAC" w14:textId="0C8C02AE"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Specialty type: </w:t>
      </w:r>
      <w:r w:rsidR="007E0417" w:rsidRPr="00D61673">
        <w:rPr>
          <w:rFonts w:ascii="Book Antiqua" w:eastAsia="微软雅黑" w:hAnsi="Book Antiqua" w:cs="宋体"/>
        </w:rPr>
        <w:t>Oncology</w:t>
      </w:r>
    </w:p>
    <w:p w14:paraId="3B841B0D"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 xml:space="preserve">Country/Territory of origin: </w:t>
      </w:r>
      <w:r w:rsidRPr="00D61673">
        <w:rPr>
          <w:rFonts w:ascii="Book Antiqua" w:eastAsia="Book Antiqua" w:hAnsi="Book Antiqua" w:cs="Book Antiqua"/>
          <w:color w:val="000000" w:themeColor="text1"/>
        </w:rPr>
        <w:t>Italy</w:t>
      </w:r>
    </w:p>
    <w:p w14:paraId="560E8EE6"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t>Peer-review report’s scientific quality classification</w:t>
      </w:r>
    </w:p>
    <w:p w14:paraId="078CEAD8"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 xml:space="preserve">Grade </w:t>
      </w:r>
      <w:proofErr w:type="gramStart"/>
      <w:r w:rsidRPr="00D61673">
        <w:rPr>
          <w:rFonts w:ascii="Book Antiqua" w:eastAsia="Book Antiqua" w:hAnsi="Book Antiqua" w:cs="Book Antiqua"/>
          <w:color w:val="000000" w:themeColor="text1"/>
        </w:rPr>
        <w:t>A</w:t>
      </w:r>
      <w:proofErr w:type="gramEnd"/>
      <w:r w:rsidRPr="00D61673">
        <w:rPr>
          <w:rFonts w:ascii="Book Antiqua" w:eastAsia="Book Antiqua" w:hAnsi="Book Antiqua" w:cs="Book Antiqua"/>
          <w:color w:val="000000" w:themeColor="text1"/>
        </w:rPr>
        <w:t xml:space="preserve"> (Excellent): 0</w:t>
      </w:r>
    </w:p>
    <w:p w14:paraId="441A196A"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B (Very good): B</w:t>
      </w:r>
    </w:p>
    <w:p w14:paraId="384DD325"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C (Good): C</w:t>
      </w:r>
    </w:p>
    <w:p w14:paraId="1CAA11E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D (Fair): 0</w:t>
      </w:r>
    </w:p>
    <w:p w14:paraId="437D8E21"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color w:val="000000" w:themeColor="text1"/>
        </w:rPr>
        <w:t>Grade E (Poor): 0</w:t>
      </w:r>
    </w:p>
    <w:p w14:paraId="42C25F34" w14:textId="77777777" w:rsidR="00A77B3E" w:rsidRPr="00D61673" w:rsidRDefault="00A77B3E" w:rsidP="00892001">
      <w:pPr>
        <w:spacing w:line="360" w:lineRule="auto"/>
        <w:jc w:val="both"/>
        <w:rPr>
          <w:rFonts w:ascii="Book Antiqua" w:hAnsi="Book Antiqua"/>
          <w:color w:val="000000" w:themeColor="text1"/>
        </w:rPr>
      </w:pPr>
    </w:p>
    <w:p w14:paraId="35CB3837" w14:textId="758A40AF" w:rsidR="001F0216" w:rsidRDefault="003F4C33"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 xml:space="preserve">P-Reviewer: </w:t>
      </w:r>
      <w:r w:rsidRPr="00D61673">
        <w:rPr>
          <w:rFonts w:ascii="Book Antiqua" w:eastAsia="Book Antiqua" w:hAnsi="Book Antiqua" w:cs="Book Antiqua"/>
          <w:color w:val="000000" w:themeColor="text1"/>
        </w:rPr>
        <w:t>Chen L, Wang G</w:t>
      </w:r>
      <w:r w:rsidRPr="00D61673">
        <w:rPr>
          <w:rFonts w:ascii="Book Antiqua" w:eastAsia="Book Antiqua" w:hAnsi="Book Antiqua" w:cs="Book Antiqua"/>
          <w:b/>
          <w:color w:val="000000" w:themeColor="text1"/>
        </w:rPr>
        <w:t xml:space="preserve"> S-Editor: </w:t>
      </w:r>
      <w:r w:rsidR="00196CBA" w:rsidRPr="00D61673">
        <w:rPr>
          <w:rFonts w:ascii="Book Antiqua" w:hAnsi="Book Antiqua" w:cs="Book Antiqua"/>
          <w:color w:val="000000" w:themeColor="text1"/>
          <w:lang w:eastAsia="zh-CN"/>
        </w:rPr>
        <w:t>F</w:t>
      </w:r>
      <w:r w:rsidR="00196CBA" w:rsidRPr="00D61673">
        <w:rPr>
          <w:rFonts w:ascii="Book Antiqua" w:eastAsia="Book Antiqua" w:hAnsi="Book Antiqua" w:cs="Book Antiqua"/>
          <w:color w:val="000000" w:themeColor="text1"/>
        </w:rPr>
        <w:t>an</w:t>
      </w:r>
      <w:r w:rsidRPr="00D61673">
        <w:rPr>
          <w:rFonts w:ascii="Book Antiqua" w:eastAsia="Book Antiqua" w:hAnsi="Book Antiqua" w:cs="Book Antiqua"/>
          <w:color w:val="000000" w:themeColor="text1"/>
        </w:rPr>
        <w:t xml:space="preserve"> J</w:t>
      </w:r>
      <w:r w:rsidR="00196CBA" w:rsidRPr="00D61673">
        <w:rPr>
          <w:rFonts w:ascii="Book Antiqua" w:hAnsi="Book Antiqua" w:cs="Book Antiqua"/>
          <w:color w:val="000000" w:themeColor="text1"/>
          <w:lang w:eastAsia="zh-CN"/>
        </w:rPr>
        <w:t>R</w:t>
      </w:r>
      <w:r w:rsidRPr="00D61673">
        <w:rPr>
          <w:rFonts w:ascii="Book Antiqua" w:eastAsia="Book Antiqua" w:hAnsi="Book Antiqua" w:cs="Book Antiqua"/>
          <w:b/>
          <w:color w:val="000000" w:themeColor="text1"/>
        </w:rPr>
        <w:t xml:space="preserve"> L-Editor: </w:t>
      </w:r>
      <w:proofErr w:type="spellStart"/>
      <w:r w:rsidR="00220802" w:rsidRPr="00D61673">
        <w:rPr>
          <w:rFonts w:ascii="Book Antiqua" w:eastAsia="Book Antiqua" w:hAnsi="Book Antiqua" w:cs="Book Antiqua"/>
          <w:bCs/>
          <w:color w:val="000000" w:themeColor="text1"/>
        </w:rPr>
        <w:t>Filipodia</w:t>
      </w:r>
      <w:proofErr w:type="spellEnd"/>
      <w:r w:rsidRPr="00D61673">
        <w:rPr>
          <w:rFonts w:ascii="Book Antiqua" w:eastAsia="Book Antiqua" w:hAnsi="Book Antiqua" w:cs="Book Antiqua"/>
          <w:b/>
          <w:color w:val="000000" w:themeColor="text1"/>
        </w:rPr>
        <w:t xml:space="preserve"> P-Editor: </w:t>
      </w:r>
      <w:r w:rsidR="001F0216" w:rsidRPr="001F0216">
        <w:rPr>
          <w:rFonts w:ascii="Book Antiqua" w:hAnsi="Book Antiqua" w:cs="Book Antiqua" w:hint="eastAsia"/>
          <w:color w:val="000000" w:themeColor="text1"/>
          <w:lang w:eastAsia="zh-CN"/>
        </w:rPr>
        <w:t>Yuan YY</w:t>
      </w:r>
    </w:p>
    <w:p w14:paraId="53E05D9A" w14:textId="77777777" w:rsidR="001F0216" w:rsidRDefault="001F0216">
      <w:pPr>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p>
    <w:p w14:paraId="6EC7796D" w14:textId="77777777" w:rsidR="00A77B3E" w:rsidRPr="001F0216" w:rsidRDefault="00A77B3E" w:rsidP="00892001">
      <w:pPr>
        <w:spacing w:line="360" w:lineRule="auto"/>
        <w:jc w:val="both"/>
        <w:rPr>
          <w:rFonts w:ascii="Book Antiqua" w:hAnsi="Book Antiqua"/>
          <w:color w:val="000000" w:themeColor="text1"/>
          <w:lang w:eastAsia="zh-CN"/>
        </w:rPr>
        <w:sectPr w:rsidR="00A77B3E" w:rsidRPr="001F0216">
          <w:pgSz w:w="12240" w:h="15840"/>
          <w:pgMar w:top="1440" w:right="1440" w:bottom="1440" w:left="1440" w:header="720" w:footer="720" w:gutter="0"/>
          <w:cols w:space="720"/>
          <w:docGrid w:linePitch="360"/>
        </w:sectPr>
      </w:pPr>
    </w:p>
    <w:p w14:paraId="50386627" w14:textId="77777777" w:rsidR="00A77B3E" w:rsidRPr="00D61673" w:rsidRDefault="003F4C33" w:rsidP="00892001">
      <w:pPr>
        <w:spacing w:line="360" w:lineRule="auto"/>
        <w:jc w:val="both"/>
        <w:rPr>
          <w:rFonts w:ascii="Book Antiqua" w:hAnsi="Book Antiqua"/>
          <w:color w:val="000000" w:themeColor="text1"/>
        </w:rPr>
      </w:pPr>
      <w:r w:rsidRPr="00D61673">
        <w:rPr>
          <w:rFonts w:ascii="Book Antiqua" w:eastAsia="Book Antiqua" w:hAnsi="Book Antiqua" w:cs="Book Antiqua"/>
          <w:b/>
          <w:color w:val="000000" w:themeColor="text1"/>
        </w:rPr>
        <w:lastRenderedPageBreak/>
        <w:t>Figure Legends</w:t>
      </w:r>
    </w:p>
    <w:p w14:paraId="64889CF2" w14:textId="6D938838" w:rsidR="00F83E3F" w:rsidRPr="00D61673" w:rsidRDefault="00513A5D" w:rsidP="00892001">
      <w:pPr>
        <w:spacing w:line="360" w:lineRule="auto"/>
        <w:jc w:val="both"/>
        <w:rPr>
          <w:rFonts w:ascii="Book Antiqua" w:hAnsi="Book Antiqua" w:cs="Book Antiqua"/>
          <w:color w:val="000000" w:themeColor="text1"/>
          <w:lang w:eastAsia="zh-CN"/>
        </w:rPr>
      </w:pPr>
      <w:r w:rsidRPr="000D5D61">
        <w:rPr>
          <w:rFonts w:ascii="Book Antiqua" w:hAnsi="Book Antiqua"/>
          <w:noProof/>
          <w:lang w:eastAsia="zh-CN"/>
        </w:rPr>
        <w:drawing>
          <wp:inline distT="0" distB="0" distL="0" distR="0" wp14:anchorId="4FDDC102" wp14:editId="09423C87">
            <wp:extent cx="5486400" cy="3261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261995"/>
                    </a:xfrm>
                    <a:prstGeom prst="rect">
                      <a:avLst/>
                    </a:prstGeom>
                  </pic:spPr>
                </pic:pic>
              </a:graphicData>
            </a:graphic>
          </wp:inline>
        </w:drawing>
      </w:r>
    </w:p>
    <w:p w14:paraId="1EB3CDA5" w14:textId="2FE63175" w:rsidR="00A77B3E" w:rsidRPr="00D61673" w:rsidRDefault="003F4C33"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Figure 1 Endoscopic ultrasound B-mode criteria of a malignant lymph node (</w:t>
      </w:r>
      <w:proofErr w:type="spellStart"/>
      <w:r w:rsidRPr="00D61673">
        <w:rPr>
          <w:rFonts w:ascii="Book Antiqua" w:eastAsia="Book Antiqua" w:hAnsi="Book Antiqua" w:cs="Book Antiqua"/>
          <w:b/>
          <w:color w:val="000000" w:themeColor="text1"/>
        </w:rPr>
        <w:t>mediastinal</w:t>
      </w:r>
      <w:proofErr w:type="spellEnd"/>
      <w:r w:rsidRPr="00D61673">
        <w:rPr>
          <w:rFonts w:ascii="Book Antiqua" w:eastAsia="Book Antiqua" w:hAnsi="Book Antiqua" w:cs="Book Antiqua"/>
          <w:b/>
          <w:color w:val="000000" w:themeColor="text1"/>
        </w:rPr>
        <w:t xml:space="preserve"> metastasis from breast cancer), and endoscopic ultrasound-guided tissue acquisition.</w:t>
      </w:r>
    </w:p>
    <w:p w14:paraId="41546D0A" w14:textId="502CB738" w:rsidR="00513A5D" w:rsidRPr="00D61673" w:rsidRDefault="00513A5D" w:rsidP="00892001">
      <w:pPr>
        <w:spacing w:line="360" w:lineRule="auto"/>
        <w:jc w:val="both"/>
        <w:rPr>
          <w:rFonts w:ascii="Book Antiqua" w:hAnsi="Book Antiqua"/>
          <w:b/>
          <w:color w:val="000000" w:themeColor="text1"/>
          <w:lang w:eastAsia="zh-CN"/>
        </w:rPr>
      </w:pPr>
      <w:r w:rsidRPr="00D61673">
        <w:rPr>
          <w:rFonts w:ascii="Book Antiqua" w:hAnsi="Book Antiqua" w:cs="Book Antiqua"/>
          <w:b/>
          <w:color w:val="000000" w:themeColor="text1"/>
          <w:lang w:eastAsia="zh-CN"/>
        </w:rPr>
        <w:br w:type="page"/>
      </w:r>
      <w:r w:rsidRPr="000D5D61">
        <w:rPr>
          <w:rFonts w:ascii="Book Antiqua" w:hAnsi="Book Antiqua"/>
          <w:noProof/>
          <w:lang w:eastAsia="zh-CN"/>
        </w:rPr>
        <w:lastRenderedPageBreak/>
        <w:drawing>
          <wp:inline distT="0" distB="0" distL="0" distR="0" wp14:anchorId="5E7DC5EB" wp14:editId="1A1EBBC3">
            <wp:extent cx="5486400" cy="4108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08450"/>
                    </a:xfrm>
                    <a:prstGeom prst="rect">
                      <a:avLst/>
                    </a:prstGeom>
                  </pic:spPr>
                </pic:pic>
              </a:graphicData>
            </a:graphic>
          </wp:inline>
        </w:drawing>
      </w:r>
    </w:p>
    <w:p w14:paraId="72E506DC" w14:textId="2D04253B" w:rsidR="00A77B3E" w:rsidRPr="00D61673" w:rsidRDefault="003F4C33"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 xml:space="preserve">Figure 2 Endoscopic ultrasound </w:t>
      </w:r>
      <w:proofErr w:type="spellStart"/>
      <w:r w:rsidRPr="00D61673">
        <w:rPr>
          <w:rFonts w:ascii="Book Antiqua" w:eastAsia="Book Antiqua" w:hAnsi="Book Antiqua" w:cs="Book Antiqua"/>
          <w:b/>
          <w:color w:val="000000" w:themeColor="text1"/>
        </w:rPr>
        <w:t>elastography</w:t>
      </w:r>
      <w:proofErr w:type="spellEnd"/>
      <w:r w:rsidRPr="00D61673">
        <w:rPr>
          <w:rFonts w:ascii="Book Antiqua" w:eastAsia="Book Antiqua" w:hAnsi="Book Antiqua" w:cs="Book Antiqua"/>
          <w:b/>
          <w:color w:val="000000" w:themeColor="text1"/>
        </w:rPr>
        <w:t xml:space="preserve"> of a malignant lymph node (abdominal metastasis from gastric cancer).</w:t>
      </w:r>
    </w:p>
    <w:p w14:paraId="2815F731" w14:textId="4703B470" w:rsidR="00513A5D" w:rsidRPr="00D61673" w:rsidRDefault="00513A5D" w:rsidP="00892001">
      <w:pPr>
        <w:spacing w:line="360" w:lineRule="auto"/>
        <w:jc w:val="both"/>
        <w:rPr>
          <w:rFonts w:ascii="Book Antiqua" w:hAnsi="Book Antiqua"/>
          <w:b/>
          <w:color w:val="000000" w:themeColor="text1"/>
          <w:lang w:eastAsia="zh-CN"/>
        </w:rPr>
      </w:pPr>
      <w:r w:rsidRPr="00D61673">
        <w:rPr>
          <w:rFonts w:ascii="Book Antiqua" w:hAnsi="Book Antiqua" w:cs="Book Antiqua"/>
          <w:b/>
          <w:color w:val="000000" w:themeColor="text1"/>
          <w:lang w:eastAsia="zh-CN"/>
        </w:rPr>
        <w:br w:type="page"/>
      </w:r>
      <w:r w:rsidRPr="000D5D61">
        <w:rPr>
          <w:rFonts w:ascii="Book Antiqua" w:hAnsi="Book Antiqua"/>
          <w:noProof/>
          <w:lang w:eastAsia="zh-CN"/>
        </w:rPr>
        <w:lastRenderedPageBreak/>
        <w:drawing>
          <wp:inline distT="0" distB="0" distL="0" distR="0" wp14:anchorId="742DFCA2" wp14:editId="2341CBCA">
            <wp:extent cx="5486400" cy="4108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08450"/>
                    </a:xfrm>
                    <a:prstGeom prst="rect">
                      <a:avLst/>
                    </a:prstGeom>
                  </pic:spPr>
                </pic:pic>
              </a:graphicData>
            </a:graphic>
          </wp:inline>
        </w:drawing>
      </w:r>
    </w:p>
    <w:p w14:paraId="5745108B" w14:textId="2897D9BB" w:rsidR="00A77B3E" w:rsidRPr="00D61673" w:rsidRDefault="00F83E3F" w:rsidP="00892001">
      <w:pPr>
        <w:spacing w:line="360" w:lineRule="auto"/>
        <w:jc w:val="both"/>
        <w:rPr>
          <w:rFonts w:ascii="Book Antiqua" w:hAnsi="Book Antiqua" w:cs="Book Antiqua"/>
          <w:b/>
          <w:color w:val="000000" w:themeColor="text1"/>
          <w:lang w:eastAsia="zh-CN"/>
        </w:rPr>
      </w:pPr>
      <w:r w:rsidRPr="00D61673">
        <w:rPr>
          <w:rFonts w:ascii="Book Antiqua" w:eastAsia="Book Antiqua" w:hAnsi="Book Antiqua" w:cs="Book Antiqua"/>
          <w:b/>
          <w:color w:val="000000" w:themeColor="text1"/>
        </w:rPr>
        <w:t xml:space="preserve">Figure 3 </w:t>
      </w:r>
      <w:r w:rsidR="003F4C33" w:rsidRPr="00D61673">
        <w:rPr>
          <w:rFonts w:ascii="Book Antiqua" w:eastAsia="Book Antiqua" w:hAnsi="Book Antiqua" w:cs="Book Antiqua"/>
          <w:b/>
          <w:color w:val="000000" w:themeColor="text1"/>
        </w:rPr>
        <w:t>Contrast-enhanced harmonic endoscopic ultrasound appearance of a malignant lymph node (abdominal lymphoma).</w:t>
      </w:r>
    </w:p>
    <w:p w14:paraId="43307874" w14:textId="47C4C1C7" w:rsidR="00463340" w:rsidRPr="00D61673" w:rsidRDefault="00463340" w:rsidP="00892001">
      <w:pPr>
        <w:spacing w:line="360" w:lineRule="auto"/>
        <w:jc w:val="both"/>
        <w:rPr>
          <w:rFonts w:ascii="Book Antiqua" w:hAnsi="Book Antiqua"/>
          <w:b/>
          <w:lang w:eastAsia="zh-CN"/>
        </w:rPr>
      </w:pPr>
      <w:r w:rsidRPr="00D61673">
        <w:rPr>
          <w:rFonts w:ascii="Book Antiqua" w:hAnsi="Book Antiqua" w:cs="Book Antiqua"/>
          <w:b/>
          <w:color w:val="000000" w:themeColor="text1"/>
          <w:lang w:eastAsia="zh-CN"/>
        </w:rPr>
        <w:br w:type="page"/>
      </w:r>
      <w:r w:rsidRPr="00D61673">
        <w:rPr>
          <w:rFonts w:ascii="Book Antiqua" w:eastAsia="Times New Roman" w:hAnsi="Book Antiqua"/>
          <w:b/>
          <w:bCs/>
          <w:lang w:eastAsia="it-IT"/>
        </w:rPr>
        <w:lastRenderedPageBreak/>
        <w:t>Table 1</w:t>
      </w:r>
      <w:r w:rsidRPr="00D61673">
        <w:rPr>
          <w:rFonts w:ascii="Book Antiqua" w:eastAsia="Times New Roman" w:hAnsi="Book Antiqua"/>
          <w:lang w:eastAsia="it-IT"/>
        </w:rPr>
        <w:t xml:space="preserve"> </w:t>
      </w:r>
      <w:r w:rsidRPr="00D61673">
        <w:rPr>
          <w:rFonts w:ascii="Book Antiqua" w:eastAsia="Times New Roman" w:hAnsi="Book Antiqua"/>
          <w:b/>
          <w:lang w:eastAsia="it-IT"/>
        </w:rPr>
        <w:t>Endoscopic ultrasound B-mode and color-Doppler criteria for the characterization of suspected lymph nodes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2"/>
        <w:gridCol w:w="3193"/>
      </w:tblGrid>
      <w:tr w:rsidR="00463340" w:rsidRPr="00D61673" w14:paraId="4F2A33AE" w14:textId="77777777" w:rsidTr="00523009">
        <w:tc>
          <w:tcPr>
            <w:tcW w:w="3191" w:type="dxa"/>
            <w:tcBorders>
              <w:top w:val="single" w:sz="4" w:space="0" w:color="auto"/>
              <w:bottom w:val="single" w:sz="4" w:space="0" w:color="auto"/>
            </w:tcBorders>
          </w:tcPr>
          <w:p w14:paraId="3589DD59"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c>
          <w:tcPr>
            <w:tcW w:w="3192" w:type="dxa"/>
            <w:tcBorders>
              <w:top w:val="single" w:sz="4" w:space="0" w:color="auto"/>
              <w:bottom w:val="single" w:sz="4" w:space="0" w:color="auto"/>
            </w:tcBorders>
          </w:tcPr>
          <w:p w14:paraId="08330049" w14:textId="63C59363"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Benign LNs</w:t>
            </w:r>
          </w:p>
        </w:tc>
        <w:tc>
          <w:tcPr>
            <w:tcW w:w="3193" w:type="dxa"/>
            <w:tcBorders>
              <w:top w:val="single" w:sz="4" w:space="0" w:color="auto"/>
              <w:bottom w:val="single" w:sz="4" w:space="0" w:color="auto"/>
            </w:tcBorders>
          </w:tcPr>
          <w:p w14:paraId="0B8D84BE" w14:textId="2DB41EBF"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Malignant LNs</w:t>
            </w:r>
          </w:p>
        </w:tc>
      </w:tr>
      <w:tr w:rsidR="00463340" w:rsidRPr="00D61673" w14:paraId="25A3B5AA" w14:textId="77777777" w:rsidTr="00523009">
        <w:tc>
          <w:tcPr>
            <w:tcW w:w="3191" w:type="dxa"/>
            <w:tcBorders>
              <w:top w:val="single" w:sz="4" w:space="0" w:color="auto"/>
            </w:tcBorders>
          </w:tcPr>
          <w:p w14:paraId="210D7F11" w14:textId="77777777" w:rsidR="00463340" w:rsidRPr="000D5D61" w:rsidRDefault="00463340" w:rsidP="00892001">
            <w:pPr>
              <w:spacing w:line="360" w:lineRule="auto"/>
              <w:jc w:val="both"/>
              <w:rPr>
                <w:rFonts w:ascii="Book Antiqua" w:eastAsia="Times New Roman" w:hAnsi="Book Antiqua" w:cs="Times New Roman"/>
                <w:bCs/>
                <w:iCs/>
                <w:lang w:val="en-US" w:eastAsia="it-IT"/>
              </w:rPr>
            </w:pPr>
            <w:r w:rsidRPr="000D5D61">
              <w:rPr>
                <w:rFonts w:ascii="Book Antiqua" w:eastAsia="Times New Roman" w:hAnsi="Book Antiqua"/>
                <w:bCs/>
                <w:iCs/>
                <w:lang w:eastAsia="it-IT"/>
              </w:rPr>
              <w:t>B-mode criteria</w:t>
            </w:r>
          </w:p>
        </w:tc>
        <w:tc>
          <w:tcPr>
            <w:tcW w:w="3192" w:type="dxa"/>
            <w:tcBorders>
              <w:top w:val="single" w:sz="4" w:space="0" w:color="auto"/>
            </w:tcBorders>
          </w:tcPr>
          <w:p w14:paraId="1DD07563"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c>
          <w:tcPr>
            <w:tcW w:w="3193" w:type="dxa"/>
            <w:tcBorders>
              <w:top w:val="single" w:sz="4" w:space="0" w:color="auto"/>
            </w:tcBorders>
          </w:tcPr>
          <w:p w14:paraId="61341202"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r>
      <w:tr w:rsidR="00463340" w:rsidRPr="00D61673" w14:paraId="6C5B012B" w14:textId="77777777" w:rsidTr="00523009">
        <w:tc>
          <w:tcPr>
            <w:tcW w:w="3191" w:type="dxa"/>
          </w:tcPr>
          <w:p w14:paraId="147CF38E" w14:textId="12E4F7E1"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Shape</w:t>
            </w:r>
          </w:p>
        </w:tc>
        <w:tc>
          <w:tcPr>
            <w:tcW w:w="3192" w:type="dxa"/>
          </w:tcPr>
          <w:p w14:paraId="18985C4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Oval</w:t>
            </w:r>
          </w:p>
        </w:tc>
        <w:tc>
          <w:tcPr>
            <w:tcW w:w="3193" w:type="dxa"/>
          </w:tcPr>
          <w:p w14:paraId="28194439"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Round</w:t>
            </w:r>
          </w:p>
        </w:tc>
      </w:tr>
      <w:tr w:rsidR="00463340" w:rsidRPr="00D61673" w14:paraId="211011BE" w14:textId="77777777" w:rsidTr="00523009">
        <w:tc>
          <w:tcPr>
            <w:tcW w:w="3191" w:type="dxa"/>
          </w:tcPr>
          <w:p w14:paraId="7A48ACE1" w14:textId="0B30B869"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Border</w:t>
            </w:r>
          </w:p>
        </w:tc>
        <w:tc>
          <w:tcPr>
            <w:tcW w:w="3192" w:type="dxa"/>
          </w:tcPr>
          <w:p w14:paraId="511D20E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Irregular shape</w:t>
            </w:r>
          </w:p>
        </w:tc>
        <w:tc>
          <w:tcPr>
            <w:tcW w:w="3193" w:type="dxa"/>
          </w:tcPr>
          <w:p w14:paraId="6584572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Clear-cut, asymmetric</w:t>
            </w:r>
          </w:p>
        </w:tc>
      </w:tr>
      <w:tr w:rsidR="00463340" w:rsidRPr="00D61673" w14:paraId="03E591F6" w14:textId="77777777" w:rsidTr="00523009">
        <w:tc>
          <w:tcPr>
            <w:tcW w:w="3191" w:type="dxa"/>
          </w:tcPr>
          <w:p w14:paraId="00855DB3" w14:textId="365BECD0"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Echogenicity</w:t>
            </w:r>
          </w:p>
        </w:tc>
        <w:tc>
          <w:tcPr>
            <w:tcW w:w="3192" w:type="dxa"/>
          </w:tcPr>
          <w:p w14:paraId="17684DE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Hyperechoic</w:t>
            </w:r>
          </w:p>
        </w:tc>
        <w:tc>
          <w:tcPr>
            <w:tcW w:w="3193" w:type="dxa"/>
          </w:tcPr>
          <w:p w14:paraId="17827C41"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Hypoechoic</w:t>
            </w:r>
          </w:p>
        </w:tc>
      </w:tr>
      <w:tr w:rsidR="00463340" w:rsidRPr="00D61673" w14:paraId="305DFBBE" w14:textId="77777777" w:rsidTr="00523009">
        <w:tc>
          <w:tcPr>
            <w:tcW w:w="3191" w:type="dxa"/>
          </w:tcPr>
          <w:p w14:paraId="191D3903" w14:textId="22239F63"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Vascular hilum</w:t>
            </w:r>
          </w:p>
        </w:tc>
        <w:tc>
          <w:tcPr>
            <w:tcW w:w="3192" w:type="dxa"/>
          </w:tcPr>
          <w:p w14:paraId="1120F17C"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Present, central</w:t>
            </w:r>
          </w:p>
        </w:tc>
        <w:tc>
          <w:tcPr>
            <w:tcW w:w="3193" w:type="dxa"/>
          </w:tcPr>
          <w:p w14:paraId="37DCE58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r>
      <w:tr w:rsidR="00463340" w:rsidRPr="00D61673" w14:paraId="0B9EFEB0" w14:textId="77777777" w:rsidTr="00523009">
        <w:tc>
          <w:tcPr>
            <w:tcW w:w="3191" w:type="dxa"/>
          </w:tcPr>
          <w:p w14:paraId="208F70C8" w14:textId="462B5896"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proofErr w:type="spellStart"/>
            <w:r w:rsidR="00463340" w:rsidRPr="00D61673">
              <w:rPr>
                <w:rFonts w:ascii="Book Antiqua" w:eastAsia="Times New Roman" w:hAnsi="Book Antiqua" w:cs="Times New Roman"/>
                <w:lang w:val="en-US" w:eastAsia="it-IT"/>
              </w:rPr>
              <w:t>Echostructure</w:t>
            </w:r>
            <w:proofErr w:type="spellEnd"/>
          </w:p>
        </w:tc>
        <w:tc>
          <w:tcPr>
            <w:tcW w:w="3192" w:type="dxa"/>
          </w:tcPr>
          <w:p w14:paraId="39E66A7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Heterogeneous</w:t>
            </w:r>
          </w:p>
        </w:tc>
        <w:tc>
          <w:tcPr>
            <w:tcW w:w="3193" w:type="dxa"/>
          </w:tcPr>
          <w:p w14:paraId="578E5D5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Homogeneous</w:t>
            </w:r>
          </w:p>
        </w:tc>
      </w:tr>
      <w:tr w:rsidR="00463340" w:rsidRPr="00D61673" w14:paraId="48530511" w14:textId="77777777" w:rsidTr="00523009">
        <w:tc>
          <w:tcPr>
            <w:tcW w:w="3191" w:type="dxa"/>
          </w:tcPr>
          <w:p w14:paraId="6D9D6EFD" w14:textId="77777777" w:rsidR="00463340" w:rsidRPr="000D5D61" w:rsidRDefault="00463340" w:rsidP="00892001">
            <w:pPr>
              <w:spacing w:line="360" w:lineRule="auto"/>
              <w:jc w:val="both"/>
              <w:rPr>
                <w:rFonts w:ascii="Book Antiqua" w:eastAsia="Times New Roman" w:hAnsi="Book Antiqua" w:cs="Times New Roman"/>
                <w:bCs/>
                <w:iCs/>
                <w:lang w:val="en-US" w:eastAsia="it-IT"/>
              </w:rPr>
            </w:pPr>
            <w:r w:rsidRPr="000D5D61">
              <w:rPr>
                <w:rFonts w:ascii="Book Antiqua" w:eastAsia="Times New Roman" w:hAnsi="Book Antiqua"/>
                <w:bCs/>
                <w:iCs/>
                <w:lang w:eastAsia="it-IT"/>
              </w:rPr>
              <w:t>Color-Doppler criteria</w:t>
            </w:r>
          </w:p>
        </w:tc>
        <w:tc>
          <w:tcPr>
            <w:tcW w:w="3192" w:type="dxa"/>
          </w:tcPr>
          <w:p w14:paraId="4BB7E3EF"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c>
          <w:tcPr>
            <w:tcW w:w="3193" w:type="dxa"/>
          </w:tcPr>
          <w:p w14:paraId="68B0239C" w14:textId="77777777" w:rsidR="00463340" w:rsidRPr="00D61673" w:rsidRDefault="00463340" w:rsidP="00892001">
            <w:pPr>
              <w:spacing w:line="360" w:lineRule="auto"/>
              <w:jc w:val="both"/>
              <w:rPr>
                <w:rFonts w:ascii="Book Antiqua" w:eastAsia="Times New Roman" w:hAnsi="Book Antiqua" w:cs="Times New Roman"/>
                <w:lang w:val="en-US" w:eastAsia="it-IT"/>
              </w:rPr>
            </w:pPr>
          </w:p>
        </w:tc>
      </w:tr>
      <w:tr w:rsidR="00463340" w:rsidRPr="00D61673" w14:paraId="0712C2F5" w14:textId="77777777" w:rsidTr="00523009">
        <w:tc>
          <w:tcPr>
            <w:tcW w:w="3191" w:type="dxa"/>
          </w:tcPr>
          <w:p w14:paraId="33F63E82" w14:textId="72D2084B"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proofErr w:type="spellStart"/>
            <w:r w:rsidR="00463340" w:rsidRPr="00D61673">
              <w:rPr>
                <w:rFonts w:ascii="Book Antiqua" w:eastAsia="Times New Roman" w:hAnsi="Book Antiqua" w:cs="Times New Roman"/>
                <w:lang w:val="en-US" w:eastAsia="it-IT"/>
              </w:rPr>
              <w:t>Hilar</w:t>
            </w:r>
            <w:proofErr w:type="spellEnd"/>
            <w:r w:rsidR="00463340" w:rsidRPr="00D61673">
              <w:rPr>
                <w:rFonts w:ascii="Book Antiqua" w:eastAsia="Times New Roman" w:hAnsi="Book Antiqua" w:cs="Times New Roman"/>
                <w:lang w:val="en-US" w:eastAsia="it-IT"/>
              </w:rPr>
              <w:t xml:space="preserve"> </w:t>
            </w:r>
            <w:proofErr w:type="spellStart"/>
            <w:r w:rsidR="00463340" w:rsidRPr="00D61673">
              <w:rPr>
                <w:rFonts w:ascii="Book Antiqua" w:eastAsia="Times New Roman" w:hAnsi="Book Antiqua" w:cs="Times New Roman"/>
                <w:lang w:val="en-US" w:eastAsia="it-IT"/>
              </w:rPr>
              <w:t>doppler</w:t>
            </w:r>
            <w:proofErr w:type="spellEnd"/>
            <w:r w:rsidR="00463340" w:rsidRPr="00D61673">
              <w:rPr>
                <w:rFonts w:ascii="Book Antiqua" w:eastAsia="Times New Roman" w:hAnsi="Book Antiqua" w:cs="Times New Roman"/>
                <w:lang w:val="en-US" w:eastAsia="it-IT"/>
              </w:rPr>
              <w:t xml:space="preserve"> sign</w:t>
            </w:r>
          </w:p>
        </w:tc>
        <w:tc>
          <w:tcPr>
            <w:tcW w:w="3192" w:type="dxa"/>
          </w:tcPr>
          <w:p w14:paraId="08C8D93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Present</w:t>
            </w:r>
          </w:p>
        </w:tc>
        <w:tc>
          <w:tcPr>
            <w:tcW w:w="3193" w:type="dxa"/>
          </w:tcPr>
          <w:p w14:paraId="1C41101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 or displaced</w:t>
            </w:r>
          </w:p>
        </w:tc>
      </w:tr>
      <w:tr w:rsidR="00463340" w:rsidRPr="00D61673" w14:paraId="103C791F" w14:textId="77777777" w:rsidTr="00523009">
        <w:tc>
          <w:tcPr>
            <w:tcW w:w="3191" w:type="dxa"/>
          </w:tcPr>
          <w:p w14:paraId="75CDF5DC" w14:textId="390A12B3"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proofErr w:type="spellStart"/>
            <w:r w:rsidR="00463340" w:rsidRPr="00D61673">
              <w:rPr>
                <w:rFonts w:ascii="Book Antiqua" w:eastAsia="Times New Roman" w:hAnsi="Book Antiqua" w:cs="Times New Roman"/>
                <w:lang w:val="en-US" w:eastAsia="it-IT"/>
              </w:rPr>
              <w:t>Subcapsular</w:t>
            </w:r>
            <w:proofErr w:type="spellEnd"/>
            <w:r w:rsidR="00463340" w:rsidRPr="00D61673">
              <w:rPr>
                <w:rFonts w:ascii="Book Antiqua" w:eastAsia="Times New Roman" w:hAnsi="Book Antiqua" w:cs="Times New Roman"/>
                <w:lang w:val="en-US" w:eastAsia="it-IT"/>
              </w:rPr>
              <w:t xml:space="preserve"> vessels</w:t>
            </w:r>
          </w:p>
        </w:tc>
        <w:tc>
          <w:tcPr>
            <w:tcW w:w="3192" w:type="dxa"/>
          </w:tcPr>
          <w:p w14:paraId="795DF659"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c>
          <w:tcPr>
            <w:tcW w:w="3193" w:type="dxa"/>
          </w:tcPr>
          <w:p w14:paraId="24C0B71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Often present</w:t>
            </w:r>
          </w:p>
        </w:tc>
      </w:tr>
      <w:tr w:rsidR="00463340" w:rsidRPr="00D61673" w14:paraId="0AAE4DE6" w14:textId="77777777" w:rsidTr="00523009">
        <w:tc>
          <w:tcPr>
            <w:tcW w:w="3191" w:type="dxa"/>
          </w:tcPr>
          <w:p w14:paraId="7AFF6197" w14:textId="01EA38FB"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Avascular areas</w:t>
            </w:r>
          </w:p>
        </w:tc>
        <w:tc>
          <w:tcPr>
            <w:tcW w:w="3192" w:type="dxa"/>
          </w:tcPr>
          <w:p w14:paraId="324FDB10"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Absent</w:t>
            </w:r>
          </w:p>
        </w:tc>
        <w:tc>
          <w:tcPr>
            <w:tcW w:w="3193" w:type="dxa"/>
          </w:tcPr>
          <w:p w14:paraId="3C93BC5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Often present</w:t>
            </w:r>
          </w:p>
        </w:tc>
      </w:tr>
      <w:tr w:rsidR="00463340" w:rsidRPr="00D61673" w14:paraId="58FF2470" w14:textId="77777777" w:rsidTr="00B57590">
        <w:trPr>
          <w:trHeight w:val="281"/>
        </w:trPr>
        <w:tc>
          <w:tcPr>
            <w:tcW w:w="3191" w:type="dxa"/>
          </w:tcPr>
          <w:p w14:paraId="5BEF2BAC" w14:textId="27B676A4" w:rsidR="00463340" w:rsidRPr="00D61673" w:rsidRDefault="00D61673" w:rsidP="00892001">
            <w:pPr>
              <w:spacing w:line="360" w:lineRule="auto"/>
              <w:jc w:val="both"/>
              <w:rPr>
                <w:rFonts w:ascii="Book Antiqua" w:eastAsia="Times New Roman" w:hAnsi="Book Antiqua" w:cs="Times New Roman"/>
                <w:lang w:val="en-US" w:eastAsia="it-IT"/>
              </w:rPr>
            </w:pPr>
            <w:r>
              <w:rPr>
                <w:rFonts w:ascii="Book Antiqua" w:eastAsia="Times New Roman" w:hAnsi="Book Antiqua" w:cs="Times New Roman"/>
                <w:lang w:val="en-US" w:eastAsia="it-IT"/>
              </w:rPr>
              <w:t xml:space="preserve">  </w:t>
            </w:r>
            <w:r w:rsidR="00463340" w:rsidRPr="00D61673">
              <w:rPr>
                <w:rFonts w:ascii="Book Antiqua" w:eastAsia="Times New Roman" w:hAnsi="Book Antiqua" w:cs="Times New Roman"/>
                <w:lang w:val="en-US" w:eastAsia="it-IT"/>
              </w:rPr>
              <w:t>Resistance index</w:t>
            </w:r>
          </w:p>
        </w:tc>
        <w:tc>
          <w:tcPr>
            <w:tcW w:w="3192" w:type="dxa"/>
          </w:tcPr>
          <w:p w14:paraId="016B4B64"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&lt; 0.8</w:t>
            </w:r>
          </w:p>
        </w:tc>
        <w:tc>
          <w:tcPr>
            <w:tcW w:w="3193" w:type="dxa"/>
          </w:tcPr>
          <w:p w14:paraId="0C37F00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&gt; 0.8</w:t>
            </w:r>
          </w:p>
        </w:tc>
      </w:tr>
    </w:tbl>
    <w:p w14:paraId="4F25CC5E" w14:textId="3318EFD1" w:rsidR="00463340" w:rsidRPr="00D61673" w:rsidRDefault="00523009" w:rsidP="00892001">
      <w:pPr>
        <w:spacing w:line="360" w:lineRule="auto"/>
        <w:jc w:val="both"/>
        <w:rPr>
          <w:rFonts w:ascii="Book Antiqua" w:hAnsi="Book Antiqua"/>
          <w:lang w:eastAsia="zh-CN"/>
        </w:rPr>
      </w:pPr>
      <w:r w:rsidRPr="00D61673">
        <w:rPr>
          <w:rFonts w:ascii="Book Antiqua" w:eastAsia="Book Antiqua" w:hAnsi="Book Antiqua" w:cs="Book Antiqua"/>
          <w:color w:val="000000" w:themeColor="text1"/>
        </w:rPr>
        <w:t>LNs</w:t>
      </w:r>
      <w:r w:rsidRPr="00D61673">
        <w:rPr>
          <w:rFonts w:ascii="Book Antiqua" w:hAnsi="Book Antiqua" w:cs="Book Antiqua"/>
          <w:color w:val="000000" w:themeColor="text1"/>
          <w:lang w:eastAsia="zh-CN"/>
        </w:rPr>
        <w:t>:</w:t>
      </w:r>
      <w:r w:rsidRPr="00D61673">
        <w:rPr>
          <w:rFonts w:ascii="Book Antiqua" w:eastAsia="Book Antiqua" w:hAnsi="Book Antiqua" w:cs="Book Antiqua"/>
          <w:color w:val="000000" w:themeColor="text1"/>
        </w:rPr>
        <w:t xml:space="preserve"> </w:t>
      </w:r>
      <w:r w:rsidRPr="00D61673">
        <w:rPr>
          <w:rFonts w:ascii="Book Antiqua" w:hAnsi="Book Antiqua" w:cs="Book Antiqua"/>
          <w:color w:val="000000" w:themeColor="text1"/>
          <w:lang w:eastAsia="zh-CN"/>
        </w:rPr>
        <w:t>L</w:t>
      </w:r>
      <w:r w:rsidRPr="00D61673">
        <w:rPr>
          <w:rFonts w:ascii="Book Antiqua" w:eastAsia="Book Antiqua" w:hAnsi="Book Antiqua" w:cs="Book Antiqua"/>
          <w:color w:val="000000" w:themeColor="text1"/>
        </w:rPr>
        <w:t>ymph nodes</w:t>
      </w:r>
      <w:r w:rsidRPr="00D61673">
        <w:rPr>
          <w:rFonts w:ascii="Book Antiqua" w:hAnsi="Book Antiqua" w:cs="Book Antiqua"/>
          <w:color w:val="000000" w:themeColor="text1"/>
          <w:lang w:eastAsia="zh-CN"/>
        </w:rPr>
        <w:t>.</w:t>
      </w:r>
    </w:p>
    <w:p w14:paraId="5650CC5D" w14:textId="1E82FBD5" w:rsidR="00463340" w:rsidRPr="00D61673" w:rsidRDefault="00463340" w:rsidP="00892001">
      <w:pPr>
        <w:spacing w:line="360" w:lineRule="auto"/>
        <w:jc w:val="both"/>
        <w:rPr>
          <w:rFonts w:ascii="Book Antiqua" w:hAnsi="Book Antiqua"/>
          <w:b/>
          <w:lang w:eastAsia="zh-CN"/>
        </w:rPr>
      </w:pPr>
      <w:r w:rsidRPr="00D61673">
        <w:rPr>
          <w:rFonts w:ascii="Book Antiqua" w:hAnsi="Book Antiqua"/>
        </w:rPr>
        <w:br w:type="page"/>
      </w:r>
      <w:r w:rsidRPr="00D61673">
        <w:rPr>
          <w:rFonts w:ascii="Book Antiqua" w:eastAsia="Times New Roman" w:hAnsi="Book Antiqua"/>
          <w:b/>
          <w:bCs/>
          <w:lang w:eastAsia="it-IT"/>
        </w:rPr>
        <w:lastRenderedPageBreak/>
        <w:t>Table 2</w:t>
      </w:r>
      <w:r w:rsidRPr="00D61673">
        <w:rPr>
          <w:rFonts w:ascii="Book Antiqua" w:eastAsia="Times New Roman" w:hAnsi="Book Antiqua"/>
          <w:lang w:eastAsia="it-IT"/>
        </w:rPr>
        <w:t xml:space="preserve"> </w:t>
      </w:r>
      <w:r w:rsidRPr="00D61673">
        <w:rPr>
          <w:rFonts w:ascii="Book Antiqua" w:eastAsia="Times New Roman" w:hAnsi="Book Antiqua"/>
          <w:b/>
          <w:lang w:eastAsia="it-IT"/>
        </w:rPr>
        <w:t xml:space="preserve">Summary of diagnostic performance of B-mode </w:t>
      </w:r>
      <w:r w:rsidR="00946198" w:rsidRPr="00D61673">
        <w:rPr>
          <w:rFonts w:ascii="Book Antiqua" w:eastAsia="Times New Roman" w:hAnsi="Book Antiqua"/>
          <w:b/>
          <w:lang w:eastAsia="it-IT"/>
        </w:rPr>
        <w:t>endoscopic ultrasound</w:t>
      </w:r>
      <w:r w:rsidRPr="00D61673">
        <w:rPr>
          <w:rFonts w:ascii="Book Antiqua" w:eastAsia="Times New Roman" w:hAnsi="Book Antiqua"/>
          <w:b/>
          <w:lang w:eastAsia="it-IT"/>
        </w:rPr>
        <w:t xml:space="preserve">, </w:t>
      </w:r>
      <w:proofErr w:type="spellStart"/>
      <w:r w:rsidRPr="00D61673">
        <w:rPr>
          <w:rFonts w:ascii="Book Antiqua" w:eastAsia="Times New Roman" w:hAnsi="Book Antiqua"/>
          <w:b/>
          <w:lang w:eastAsia="it-IT"/>
        </w:rPr>
        <w:t>elastography</w:t>
      </w:r>
      <w:proofErr w:type="spellEnd"/>
      <w:r w:rsidRPr="00D61673">
        <w:rPr>
          <w:rFonts w:ascii="Book Antiqua" w:eastAsia="Times New Roman" w:hAnsi="Book Antiqua"/>
          <w:b/>
          <w:lang w:eastAsia="it-IT"/>
        </w:rPr>
        <w:t xml:space="preserve">, </w:t>
      </w:r>
      <w:r w:rsidR="00946198" w:rsidRPr="00D61673">
        <w:rPr>
          <w:rFonts w:ascii="Book Antiqua" w:eastAsia="Times New Roman" w:hAnsi="Book Antiqua"/>
          <w:b/>
          <w:lang w:eastAsia="it-IT"/>
        </w:rPr>
        <w:t>contrast-enhanced harmonic</w:t>
      </w:r>
      <w:r w:rsidRPr="00D61673">
        <w:rPr>
          <w:rFonts w:ascii="Book Antiqua" w:eastAsia="Times New Roman" w:hAnsi="Book Antiqua"/>
          <w:b/>
          <w:lang w:eastAsia="it-IT"/>
        </w:rPr>
        <w:t xml:space="preserve"> </w:t>
      </w:r>
      <w:r w:rsidR="00946198" w:rsidRPr="00D61673">
        <w:rPr>
          <w:rFonts w:ascii="Book Antiqua" w:eastAsia="Times New Roman" w:hAnsi="Book Antiqua"/>
          <w:b/>
          <w:lang w:eastAsia="it-IT"/>
        </w:rPr>
        <w:t xml:space="preserve">endoscopic ultrasound </w:t>
      </w:r>
      <w:r w:rsidRPr="00D61673">
        <w:rPr>
          <w:rFonts w:ascii="Book Antiqua" w:eastAsia="Times New Roman" w:hAnsi="Book Antiqua"/>
          <w:b/>
          <w:lang w:eastAsia="it-IT"/>
        </w:rPr>
        <w:t xml:space="preserve">and </w:t>
      </w:r>
      <w:r w:rsidR="00946198" w:rsidRPr="00D61673">
        <w:rPr>
          <w:rFonts w:ascii="Book Antiqua" w:eastAsia="Times New Roman" w:hAnsi="Book Antiqua"/>
          <w:b/>
          <w:lang w:eastAsia="it-IT"/>
        </w:rPr>
        <w:t>endoscopic ultrasound-guided fine needle aspiration</w:t>
      </w:r>
      <w:r w:rsidRPr="00D61673">
        <w:rPr>
          <w:rFonts w:ascii="Book Antiqua" w:eastAsia="Times New Roman" w:hAnsi="Book Antiqua"/>
          <w:b/>
          <w:lang w:eastAsia="it-IT"/>
        </w:rPr>
        <w:t xml:space="preserve"> for lymph nodes characterization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372"/>
        <w:gridCol w:w="1349"/>
        <w:gridCol w:w="1224"/>
        <w:gridCol w:w="2262"/>
      </w:tblGrid>
      <w:tr w:rsidR="00463340" w:rsidRPr="00D61673" w14:paraId="234C746F" w14:textId="77777777" w:rsidTr="00B57590">
        <w:trPr>
          <w:trHeight w:val="770"/>
        </w:trPr>
        <w:tc>
          <w:tcPr>
            <w:tcW w:w="3369" w:type="dxa"/>
            <w:tcBorders>
              <w:top w:val="single" w:sz="4" w:space="0" w:color="auto"/>
              <w:bottom w:val="single" w:sz="4" w:space="0" w:color="auto"/>
            </w:tcBorders>
          </w:tcPr>
          <w:p w14:paraId="74BCE7F2"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p>
        </w:tc>
        <w:tc>
          <w:tcPr>
            <w:tcW w:w="1372" w:type="dxa"/>
            <w:tcBorders>
              <w:top w:val="single" w:sz="4" w:space="0" w:color="auto"/>
              <w:bottom w:val="single" w:sz="4" w:space="0" w:color="auto"/>
            </w:tcBorders>
          </w:tcPr>
          <w:p w14:paraId="0E1B18CB"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Pooled sensitivity</w:t>
            </w:r>
          </w:p>
        </w:tc>
        <w:tc>
          <w:tcPr>
            <w:tcW w:w="1349" w:type="dxa"/>
            <w:tcBorders>
              <w:top w:val="single" w:sz="4" w:space="0" w:color="auto"/>
              <w:bottom w:val="single" w:sz="4" w:space="0" w:color="auto"/>
            </w:tcBorders>
          </w:tcPr>
          <w:p w14:paraId="4092CA2F"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Pooled specificity</w:t>
            </w:r>
          </w:p>
        </w:tc>
        <w:tc>
          <w:tcPr>
            <w:tcW w:w="1224" w:type="dxa"/>
            <w:tcBorders>
              <w:top w:val="single" w:sz="4" w:space="0" w:color="auto"/>
              <w:bottom w:val="single" w:sz="4" w:space="0" w:color="auto"/>
            </w:tcBorders>
          </w:tcPr>
          <w:p w14:paraId="5A634DE1" w14:textId="77777777"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Area under the curve</w:t>
            </w:r>
          </w:p>
        </w:tc>
        <w:tc>
          <w:tcPr>
            <w:tcW w:w="2262" w:type="dxa"/>
            <w:tcBorders>
              <w:top w:val="single" w:sz="4" w:space="0" w:color="auto"/>
              <w:bottom w:val="single" w:sz="4" w:space="0" w:color="auto"/>
            </w:tcBorders>
          </w:tcPr>
          <w:p w14:paraId="2EAFA4A7" w14:textId="3104E12A" w:rsidR="00463340" w:rsidRPr="00D61673" w:rsidRDefault="00463340" w:rsidP="00892001">
            <w:pPr>
              <w:spacing w:line="360" w:lineRule="auto"/>
              <w:jc w:val="both"/>
              <w:rPr>
                <w:rFonts w:ascii="Book Antiqua" w:eastAsia="Times New Roman" w:hAnsi="Book Antiqua" w:cs="Times New Roman"/>
                <w:b/>
                <w:bCs/>
                <w:lang w:val="en-US" w:eastAsia="it-IT"/>
              </w:rPr>
            </w:pPr>
            <w:r w:rsidRPr="00D61673">
              <w:rPr>
                <w:rFonts w:ascii="Book Antiqua" w:eastAsia="Times New Roman" w:hAnsi="Book Antiqua"/>
                <w:b/>
                <w:bCs/>
                <w:lang w:eastAsia="it-IT"/>
              </w:rPr>
              <w:t>Ref</w:t>
            </w:r>
            <w:r w:rsidR="00CC3686" w:rsidRPr="00D61673">
              <w:rPr>
                <w:rFonts w:ascii="Book Antiqua" w:eastAsia="Times New Roman" w:hAnsi="Book Antiqua"/>
                <w:b/>
                <w:bCs/>
                <w:lang w:eastAsia="it-IT"/>
              </w:rPr>
              <w:t>.</w:t>
            </w:r>
          </w:p>
        </w:tc>
      </w:tr>
      <w:tr w:rsidR="00463340" w:rsidRPr="00D61673" w14:paraId="616948C9" w14:textId="77777777" w:rsidTr="00B57590">
        <w:trPr>
          <w:trHeight w:val="477"/>
        </w:trPr>
        <w:tc>
          <w:tcPr>
            <w:tcW w:w="3369" w:type="dxa"/>
            <w:tcBorders>
              <w:top w:val="single" w:sz="4" w:space="0" w:color="auto"/>
            </w:tcBorders>
          </w:tcPr>
          <w:p w14:paraId="471B9107"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 (B-mode + Doppler)</w:t>
            </w:r>
          </w:p>
        </w:tc>
        <w:tc>
          <w:tcPr>
            <w:tcW w:w="1372" w:type="dxa"/>
            <w:tcBorders>
              <w:top w:val="single" w:sz="4" w:space="0" w:color="auto"/>
            </w:tcBorders>
          </w:tcPr>
          <w:p w14:paraId="0797970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84.7%</w:t>
            </w:r>
          </w:p>
        </w:tc>
        <w:tc>
          <w:tcPr>
            <w:tcW w:w="1349" w:type="dxa"/>
            <w:tcBorders>
              <w:top w:val="single" w:sz="4" w:space="0" w:color="auto"/>
            </w:tcBorders>
          </w:tcPr>
          <w:p w14:paraId="5D8AC1EF"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84.6%</w:t>
            </w:r>
          </w:p>
        </w:tc>
        <w:tc>
          <w:tcPr>
            <w:tcW w:w="1224" w:type="dxa"/>
            <w:tcBorders>
              <w:top w:val="single" w:sz="4" w:space="0" w:color="auto"/>
            </w:tcBorders>
          </w:tcPr>
          <w:p w14:paraId="2F3EE377"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0.91</w:t>
            </w:r>
          </w:p>
        </w:tc>
        <w:tc>
          <w:tcPr>
            <w:tcW w:w="2262" w:type="dxa"/>
            <w:tcBorders>
              <w:top w:val="single" w:sz="4" w:space="0" w:color="auto"/>
            </w:tcBorders>
          </w:tcPr>
          <w:p w14:paraId="1AA90674" w14:textId="4B207D43" w:rsidR="00463340" w:rsidRPr="00B57590"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 xml:space="preserve">Puli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[88]</w:t>
            </w:r>
            <w:r w:rsidR="00892001" w:rsidRPr="00D61673">
              <w:rPr>
                <w:rFonts w:ascii="Book Antiqua" w:hAnsi="Book Antiqua"/>
                <w:lang w:eastAsia="zh-CN"/>
              </w:rPr>
              <w:t>,</w:t>
            </w:r>
            <w:r w:rsidRPr="00D61673">
              <w:rPr>
                <w:rFonts w:ascii="Book Antiqua" w:eastAsia="Times New Roman" w:hAnsi="Book Antiqua"/>
                <w:lang w:eastAsia="it-IT"/>
              </w:rPr>
              <w:t xml:space="preserve"> 2008</w:t>
            </w:r>
          </w:p>
        </w:tc>
      </w:tr>
      <w:tr w:rsidR="00463340" w:rsidRPr="00D61673" w14:paraId="6BB8D8CB" w14:textId="77777777" w:rsidTr="00B57590">
        <w:trPr>
          <w:trHeight w:val="524"/>
        </w:trPr>
        <w:tc>
          <w:tcPr>
            <w:tcW w:w="3369" w:type="dxa"/>
          </w:tcPr>
          <w:p w14:paraId="1F1A2D2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EUS-E</w:t>
            </w:r>
          </w:p>
        </w:tc>
        <w:tc>
          <w:tcPr>
            <w:tcW w:w="1372" w:type="dxa"/>
          </w:tcPr>
          <w:p w14:paraId="4A42D46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88%</w:t>
            </w:r>
          </w:p>
        </w:tc>
        <w:tc>
          <w:tcPr>
            <w:tcW w:w="1349" w:type="dxa"/>
          </w:tcPr>
          <w:p w14:paraId="00DA9BA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85%</w:t>
            </w:r>
          </w:p>
        </w:tc>
        <w:tc>
          <w:tcPr>
            <w:tcW w:w="1224" w:type="dxa"/>
          </w:tcPr>
          <w:p w14:paraId="5D93212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0.95</w:t>
            </w:r>
          </w:p>
        </w:tc>
        <w:tc>
          <w:tcPr>
            <w:tcW w:w="2262" w:type="dxa"/>
          </w:tcPr>
          <w:p w14:paraId="706B9ED2" w14:textId="38725D4A" w:rsidR="00463340" w:rsidRPr="00B57590"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Xu</w:t>
            </w:r>
            <w:r w:rsidRPr="00D61673">
              <w:rPr>
                <w:rFonts w:ascii="Book Antiqua" w:eastAsia="Times New Roman" w:hAnsi="Book Antiqua"/>
                <w:i/>
                <w:lang w:eastAsia="it-IT"/>
              </w:rPr>
              <w:t xml:space="preserve"> et al</w:t>
            </w:r>
            <w:r w:rsidR="00892001" w:rsidRPr="00D61673">
              <w:rPr>
                <w:rFonts w:ascii="Book Antiqua" w:eastAsia="Times New Roman" w:hAnsi="Book Antiqua"/>
                <w:vertAlign w:val="superscript"/>
                <w:lang w:eastAsia="it-IT"/>
              </w:rPr>
              <w:t>[75]</w:t>
            </w:r>
            <w:r w:rsidR="00892001" w:rsidRPr="00D61673">
              <w:rPr>
                <w:rFonts w:ascii="Book Antiqua" w:hAnsi="Book Antiqua"/>
                <w:lang w:eastAsia="zh-CN"/>
              </w:rPr>
              <w:t>,</w:t>
            </w:r>
            <w:r w:rsidRPr="00D61673">
              <w:rPr>
                <w:rFonts w:ascii="Book Antiqua" w:eastAsia="Times New Roman" w:hAnsi="Book Antiqua"/>
                <w:lang w:eastAsia="it-IT"/>
              </w:rPr>
              <w:t xml:space="preserve"> 2011</w:t>
            </w:r>
          </w:p>
        </w:tc>
      </w:tr>
      <w:tr w:rsidR="00463340" w:rsidRPr="00D61673" w14:paraId="29FB3117" w14:textId="77777777" w:rsidTr="00B57590">
        <w:trPr>
          <w:trHeight w:val="570"/>
        </w:trPr>
        <w:tc>
          <w:tcPr>
            <w:tcW w:w="3369" w:type="dxa"/>
          </w:tcPr>
          <w:p w14:paraId="2D61E35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CH-EUS</w:t>
            </w:r>
          </w:p>
        </w:tc>
        <w:tc>
          <w:tcPr>
            <w:tcW w:w="1372" w:type="dxa"/>
          </w:tcPr>
          <w:p w14:paraId="1F5BB410"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87.7%</w:t>
            </w:r>
          </w:p>
        </w:tc>
        <w:tc>
          <w:tcPr>
            <w:tcW w:w="1349" w:type="dxa"/>
          </w:tcPr>
          <w:p w14:paraId="1C177E6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91.8%</w:t>
            </w:r>
          </w:p>
        </w:tc>
        <w:tc>
          <w:tcPr>
            <w:tcW w:w="1224" w:type="dxa"/>
          </w:tcPr>
          <w:p w14:paraId="4C596F9D"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0.97</w:t>
            </w:r>
          </w:p>
        </w:tc>
        <w:tc>
          <w:tcPr>
            <w:tcW w:w="2262" w:type="dxa"/>
          </w:tcPr>
          <w:p w14:paraId="1E1BC256" w14:textId="1671B395" w:rsidR="00463340" w:rsidRPr="00B57590"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[14]</w:t>
            </w:r>
            <w:r w:rsidR="00892001" w:rsidRPr="00D61673">
              <w:rPr>
                <w:rFonts w:ascii="Book Antiqua" w:hAnsi="Book Antiqua"/>
                <w:lang w:eastAsia="zh-CN"/>
              </w:rPr>
              <w:t>,</w:t>
            </w:r>
            <w:r w:rsidRPr="00D61673">
              <w:rPr>
                <w:rFonts w:ascii="Book Antiqua" w:eastAsia="Times New Roman" w:hAnsi="Book Antiqua"/>
                <w:lang w:eastAsia="it-IT"/>
              </w:rPr>
              <w:t xml:space="preserve"> 2019</w:t>
            </w:r>
          </w:p>
        </w:tc>
      </w:tr>
      <w:tr w:rsidR="00463340" w:rsidRPr="00D61673" w14:paraId="45896CF1" w14:textId="77777777" w:rsidTr="00B57590">
        <w:trPr>
          <w:trHeight w:val="473"/>
        </w:trPr>
        <w:tc>
          <w:tcPr>
            <w:tcW w:w="3369" w:type="dxa"/>
          </w:tcPr>
          <w:p w14:paraId="2496FCA6" w14:textId="6D8E8651" w:rsidR="00463340" w:rsidRPr="00D61673"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Combined EUS-E + CH-EUS</w:t>
            </w:r>
            <w:r w:rsidR="0087617F" w:rsidRPr="00D61673">
              <w:rPr>
                <w:rFonts w:ascii="Book Antiqua" w:hAnsi="Book Antiqua"/>
                <w:vertAlign w:val="superscript"/>
                <w:lang w:eastAsia="zh-CN"/>
              </w:rPr>
              <w:t>1</w:t>
            </w:r>
          </w:p>
        </w:tc>
        <w:tc>
          <w:tcPr>
            <w:tcW w:w="1372" w:type="dxa"/>
          </w:tcPr>
          <w:p w14:paraId="4F67361C"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43.6%</w:t>
            </w:r>
          </w:p>
        </w:tc>
        <w:tc>
          <w:tcPr>
            <w:tcW w:w="1349" w:type="dxa"/>
          </w:tcPr>
          <w:p w14:paraId="4593A6CA"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100%</w:t>
            </w:r>
          </w:p>
        </w:tc>
        <w:tc>
          <w:tcPr>
            <w:tcW w:w="1224" w:type="dxa"/>
          </w:tcPr>
          <w:p w14:paraId="4C726C52"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0.92</w:t>
            </w:r>
          </w:p>
        </w:tc>
        <w:tc>
          <w:tcPr>
            <w:tcW w:w="2262" w:type="dxa"/>
          </w:tcPr>
          <w:p w14:paraId="5CB276EE" w14:textId="23030A7C" w:rsidR="00463340" w:rsidRPr="00B57590" w:rsidRDefault="00463340" w:rsidP="00A64A55">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[9</w:t>
            </w:r>
            <w:r w:rsidR="00A64A55" w:rsidRPr="00D61673">
              <w:rPr>
                <w:rFonts w:ascii="Book Antiqua" w:hAnsi="Book Antiqua"/>
                <w:vertAlign w:val="superscript"/>
                <w:lang w:eastAsia="zh-CN"/>
              </w:rPr>
              <w:t>2</w:t>
            </w:r>
            <w:r w:rsidR="00892001" w:rsidRPr="00D61673">
              <w:rPr>
                <w:rFonts w:ascii="Book Antiqua" w:eastAsia="Times New Roman" w:hAnsi="Book Antiqua"/>
                <w:vertAlign w:val="superscript"/>
                <w:lang w:eastAsia="it-IT"/>
              </w:rPr>
              <w:t>]</w:t>
            </w:r>
            <w:r w:rsidR="00892001" w:rsidRPr="00D61673">
              <w:rPr>
                <w:rFonts w:ascii="Book Antiqua" w:hAnsi="Book Antiqua"/>
                <w:lang w:eastAsia="zh-CN"/>
              </w:rPr>
              <w:t>,</w:t>
            </w:r>
            <w:r w:rsidRPr="00D61673">
              <w:rPr>
                <w:rFonts w:ascii="Book Antiqua" w:eastAsia="Times New Roman" w:hAnsi="Book Antiqua"/>
                <w:lang w:eastAsia="it-IT"/>
              </w:rPr>
              <w:t xml:space="preserve"> 20</w:t>
            </w:r>
            <w:r w:rsidR="00A64A55" w:rsidRPr="00D61673">
              <w:rPr>
                <w:rFonts w:ascii="Book Antiqua" w:hAnsi="Book Antiqua"/>
                <w:lang w:eastAsia="zh-CN"/>
              </w:rPr>
              <w:t>19</w:t>
            </w:r>
          </w:p>
        </w:tc>
      </w:tr>
      <w:tr w:rsidR="00463340" w:rsidRPr="00D61673" w14:paraId="49A2A792" w14:textId="77777777" w:rsidTr="00B57590">
        <w:trPr>
          <w:trHeight w:val="534"/>
        </w:trPr>
        <w:tc>
          <w:tcPr>
            <w:tcW w:w="3369" w:type="dxa"/>
          </w:tcPr>
          <w:p w14:paraId="44252348" w14:textId="14B7B734" w:rsidR="00463340" w:rsidRPr="00D61673"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Combined EUS-E “or” CH-EUS</w:t>
            </w:r>
            <w:r w:rsidR="0087617F" w:rsidRPr="00D61673">
              <w:rPr>
                <w:rFonts w:ascii="Book Antiqua" w:hAnsi="Book Antiqua"/>
                <w:vertAlign w:val="superscript"/>
                <w:lang w:eastAsia="zh-CN"/>
              </w:rPr>
              <w:t>2</w:t>
            </w:r>
          </w:p>
        </w:tc>
        <w:tc>
          <w:tcPr>
            <w:tcW w:w="1372" w:type="dxa"/>
          </w:tcPr>
          <w:p w14:paraId="5FC750C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93.6%</w:t>
            </w:r>
          </w:p>
        </w:tc>
        <w:tc>
          <w:tcPr>
            <w:tcW w:w="1349" w:type="dxa"/>
          </w:tcPr>
          <w:p w14:paraId="7C73CBE5"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87.5%</w:t>
            </w:r>
          </w:p>
        </w:tc>
        <w:tc>
          <w:tcPr>
            <w:tcW w:w="1224" w:type="dxa"/>
          </w:tcPr>
          <w:p w14:paraId="016200F6"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0.91</w:t>
            </w:r>
          </w:p>
        </w:tc>
        <w:tc>
          <w:tcPr>
            <w:tcW w:w="2262" w:type="dxa"/>
          </w:tcPr>
          <w:p w14:paraId="27CB9F15" w14:textId="46B60918" w:rsidR="00463340" w:rsidRPr="00B57590" w:rsidRDefault="00463340" w:rsidP="00A64A55">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 xml:space="preserve">Lisotti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[9</w:t>
            </w:r>
            <w:r w:rsidR="00A64A55" w:rsidRPr="00D61673">
              <w:rPr>
                <w:rFonts w:ascii="Book Antiqua" w:hAnsi="Book Antiqua"/>
                <w:vertAlign w:val="superscript"/>
                <w:lang w:eastAsia="zh-CN"/>
              </w:rPr>
              <w:t>2</w:t>
            </w:r>
            <w:r w:rsidR="00892001" w:rsidRPr="00D61673">
              <w:rPr>
                <w:rFonts w:ascii="Book Antiqua" w:eastAsia="Times New Roman" w:hAnsi="Book Antiqua"/>
                <w:vertAlign w:val="superscript"/>
                <w:lang w:eastAsia="it-IT"/>
              </w:rPr>
              <w:t>]</w:t>
            </w:r>
            <w:r w:rsidR="00892001" w:rsidRPr="00D61673">
              <w:rPr>
                <w:rFonts w:ascii="Book Antiqua" w:hAnsi="Book Antiqua"/>
                <w:lang w:eastAsia="zh-CN"/>
              </w:rPr>
              <w:t>,</w:t>
            </w:r>
            <w:r w:rsidRPr="00D61673">
              <w:rPr>
                <w:rFonts w:ascii="Book Antiqua" w:eastAsia="Times New Roman" w:hAnsi="Book Antiqua"/>
                <w:lang w:eastAsia="it-IT"/>
              </w:rPr>
              <w:t xml:space="preserve"> 20</w:t>
            </w:r>
            <w:r w:rsidR="00A64A55" w:rsidRPr="00D61673">
              <w:rPr>
                <w:rFonts w:ascii="Book Antiqua" w:hAnsi="Book Antiqua"/>
                <w:lang w:eastAsia="zh-CN"/>
              </w:rPr>
              <w:t>19</w:t>
            </w:r>
          </w:p>
        </w:tc>
      </w:tr>
      <w:tr w:rsidR="00463340" w:rsidRPr="00D61673" w14:paraId="0F5A591A" w14:textId="77777777" w:rsidTr="00B57590">
        <w:trPr>
          <w:trHeight w:val="579"/>
        </w:trPr>
        <w:tc>
          <w:tcPr>
            <w:tcW w:w="3369" w:type="dxa"/>
            <w:tcBorders>
              <w:bottom w:val="single" w:sz="4" w:space="0" w:color="auto"/>
            </w:tcBorders>
          </w:tcPr>
          <w:p w14:paraId="00036133"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EUS-FNA</w:t>
            </w:r>
          </w:p>
        </w:tc>
        <w:tc>
          <w:tcPr>
            <w:tcW w:w="1372" w:type="dxa"/>
            <w:tcBorders>
              <w:bottom w:val="single" w:sz="4" w:space="0" w:color="auto"/>
            </w:tcBorders>
          </w:tcPr>
          <w:p w14:paraId="1CB4928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87%</w:t>
            </w:r>
          </w:p>
        </w:tc>
        <w:tc>
          <w:tcPr>
            <w:tcW w:w="1349" w:type="dxa"/>
            <w:tcBorders>
              <w:bottom w:val="single" w:sz="4" w:space="0" w:color="auto"/>
            </w:tcBorders>
          </w:tcPr>
          <w:p w14:paraId="56663D4E"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100%</w:t>
            </w:r>
          </w:p>
        </w:tc>
        <w:tc>
          <w:tcPr>
            <w:tcW w:w="1224" w:type="dxa"/>
            <w:tcBorders>
              <w:bottom w:val="single" w:sz="4" w:space="0" w:color="auto"/>
            </w:tcBorders>
          </w:tcPr>
          <w:p w14:paraId="2B4AAF18" w14:textId="77777777" w:rsidR="00463340" w:rsidRPr="00D61673" w:rsidRDefault="00463340" w:rsidP="00892001">
            <w:pPr>
              <w:spacing w:line="360" w:lineRule="auto"/>
              <w:jc w:val="both"/>
              <w:rPr>
                <w:rFonts w:ascii="Book Antiqua" w:eastAsia="Times New Roman" w:hAnsi="Book Antiqua" w:cs="Times New Roman"/>
                <w:lang w:val="en-US" w:eastAsia="it-IT"/>
              </w:rPr>
            </w:pPr>
            <w:r w:rsidRPr="00D61673">
              <w:rPr>
                <w:rFonts w:ascii="Book Antiqua" w:eastAsia="Times New Roman" w:hAnsi="Book Antiqua"/>
                <w:lang w:eastAsia="it-IT"/>
              </w:rPr>
              <w:t>0.99</w:t>
            </w:r>
          </w:p>
        </w:tc>
        <w:tc>
          <w:tcPr>
            <w:tcW w:w="2262" w:type="dxa"/>
            <w:tcBorders>
              <w:bottom w:val="single" w:sz="4" w:space="0" w:color="auto"/>
            </w:tcBorders>
          </w:tcPr>
          <w:p w14:paraId="6B2BEE1A" w14:textId="5087B396" w:rsidR="00463340" w:rsidRPr="00B57590" w:rsidRDefault="00463340" w:rsidP="00892001">
            <w:pPr>
              <w:spacing w:line="360" w:lineRule="auto"/>
              <w:jc w:val="both"/>
              <w:rPr>
                <w:rFonts w:ascii="Book Antiqua" w:hAnsi="Book Antiqua" w:cs="Times New Roman"/>
                <w:lang w:val="en-US" w:eastAsia="zh-CN"/>
              </w:rPr>
            </w:pPr>
            <w:r w:rsidRPr="00D61673">
              <w:rPr>
                <w:rFonts w:ascii="Book Antiqua" w:eastAsia="Times New Roman" w:hAnsi="Book Antiqua"/>
                <w:lang w:eastAsia="it-IT"/>
              </w:rPr>
              <w:t xml:space="preserve">Chen </w:t>
            </w:r>
            <w:r w:rsidRPr="00D61673">
              <w:rPr>
                <w:rFonts w:ascii="Book Antiqua" w:eastAsia="Times New Roman" w:hAnsi="Book Antiqua"/>
                <w:i/>
                <w:lang w:eastAsia="it-IT"/>
              </w:rPr>
              <w:t>et al</w:t>
            </w:r>
            <w:r w:rsidR="00892001" w:rsidRPr="00D61673">
              <w:rPr>
                <w:rFonts w:ascii="Book Antiqua" w:eastAsia="Times New Roman" w:hAnsi="Book Antiqua"/>
                <w:vertAlign w:val="superscript"/>
                <w:lang w:eastAsia="it-IT"/>
              </w:rPr>
              <w:t>[86]</w:t>
            </w:r>
            <w:r w:rsidR="00892001" w:rsidRPr="00D61673">
              <w:rPr>
                <w:rFonts w:ascii="Book Antiqua" w:hAnsi="Book Antiqua"/>
                <w:lang w:eastAsia="zh-CN"/>
              </w:rPr>
              <w:t>,</w:t>
            </w:r>
            <w:r w:rsidRPr="00D61673">
              <w:rPr>
                <w:rFonts w:ascii="Book Antiqua" w:eastAsia="Times New Roman" w:hAnsi="Book Antiqua"/>
                <w:lang w:eastAsia="it-IT"/>
              </w:rPr>
              <w:t xml:space="preserve"> 2020</w:t>
            </w:r>
          </w:p>
        </w:tc>
      </w:tr>
    </w:tbl>
    <w:p w14:paraId="704B10FD" w14:textId="77777777" w:rsidR="00B57590" w:rsidRDefault="0087617F" w:rsidP="00892001">
      <w:pPr>
        <w:spacing w:line="360" w:lineRule="auto"/>
        <w:jc w:val="both"/>
        <w:rPr>
          <w:rFonts w:ascii="Book Antiqua" w:hAnsi="Book Antiqua"/>
          <w:lang w:eastAsia="zh-CN"/>
        </w:rPr>
      </w:pPr>
      <w:proofErr w:type="gramStart"/>
      <w:r w:rsidRPr="00D61673">
        <w:rPr>
          <w:rFonts w:ascii="Book Antiqua" w:hAnsi="Book Antiqua"/>
          <w:vertAlign w:val="superscript"/>
          <w:lang w:eastAsia="zh-CN"/>
        </w:rPr>
        <w:t>1</w:t>
      </w:r>
      <w:r w:rsidRPr="00D61673">
        <w:rPr>
          <w:rFonts w:ascii="Book Antiqua" w:eastAsia="Times New Roman" w:hAnsi="Book Antiqua"/>
          <w:lang w:eastAsia="it-IT"/>
        </w:rPr>
        <w:t xml:space="preserve">Both </w:t>
      </w:r>
      <w:r w:rsidR="0075129C" w:rsidRPr="00D61673">
        <w:rPr>
          <w:rFonts w:ascii="Book Antiqua" w:hAnsi="Book Antiqua"/>
          <w:lang w:eastAsia="zh-CN"/>
        </w:rPr>
        <w:t>e</w:t>
      </w:r>
      <w:r w:rsidR="0075129C" w:rsidRPr="00D61673">
        <w:rPr>
          <w:rFonts w:ascii="Book Antiqua" w:eastAsia="Times New Roman" w:hAnsi="Book Antiqua"/>
          <w:lang w:eastAsia="it-IT"/>
        </w:rPr>
        <w:t>ndoscopic ultrasound-</w:t>
      </w:r>
      <w:proofErr w:type="spellStart"/>
      <w:r w:rsidR="0075129C" w:rsidRPr="00D61673">
        <w:rPr>
          <w:rFonts w:ascii="Book Antiqua" w:eastAsia="Times New Roman" w:hAnsi="Book Antiqua"/>
          <w:lang w:eastAsia="it-IT"/>
        </w:rPr>
        <w:t>elastography</w:t>
      </w:r>
      <w:proofErr w:type="spellEnd"/>
      <w:r w:rsidR="00B7770A" w:rsidRPr="00D61673">
        <w:rPr>
          <w:rFonts w:ascii="Book Antiqua" w:eastAsia="Times New Roman" w:hAnsi="Book Antiqua"/>
          <w:lang w:eastAsia="it-IT"/>
        </w:rPr>
        <w:t xml:space="preserve"> </w:t>
      </w:r>
      <w:r w:rsidR="00B7770A" w:rsidRPr="00D61673">
        <w:rPr>
          <w:rFonts w:ascii="Book Antiqua" w:hAnsi="Book Antiqua"/>
          <w:lang w:eastAsia="zh-CN"/>
        </w:rPr>
        <w:t>(</w:t>
      </w:r>
      <w:r w:rsidR="00B7770A" w:rsidRPr="00D61673">
        <w:rPr>
          <w:rFonts w:ascii="Book Antiqua" w:eastAsia="Times New Roman" w:hAnsi="Book Antiqua"/>
          <w:lang w:eastAsia="it-IT"/>
        </w:rPr>
        <w:t>EUS</w:t>
      </w:r>
      <w:r w:rsidR="00B7770A" w:rsidRPr="00D61673">
        <w:rPr>
          <w:rFonts w:ascii="Book Antiqua" w:hAnsi="Book Antiqua"/>
          <w:lang w:eastAsia="zh-CN"/>
        </w:rPr>
        <w:t>-E)</w:t>
      </w:r>
      <w:r w:rsidRPr="00D61673">
        <w:rPr>
          <w:rFonts w:ascii="Book Antiqua" w:eastAsia="Times New Roman" w:hAnsi="Book Antiqua"/>
          <w:lang w:eastAsia="it-IT"/>
        </w:rPr>
        <w:t xml:space="preserve"> and </w:t>
      </w:r>
      <w:r w:rsidR="0075129C" w:rsidRPr="00D61673">
        <w:rPr>
          <w:rFonts w:ascii="Book Antiqua" w:hAnsi="Book Antiqua"/>
          <w:lang w:eastAsia="zh-CN"/>
        </w:rPr>
        <w:t>c</w:t>
      </w:r>
      <w:r w:rsidR="0075129C" w:rsidRPr="00D61673">
        <w:rPr>
          <w:rFonts w:ascii="Book Antiqua" w:eastAsia="Times New Roman" w:hAnsi="Book Antiqua"/>
          <w:lang w:eastAsia="it-IT"/>
        </w:rPr>
        <w:t xml:space="preserve">ontrast-enhanced harmonic EUS </w:t>
      </w:r>
      <w:r w:rsidR="0075129C" w:rsidRPr="00D61673">
        <w:rPr>
          <w:rFonts w:ascii="Book Antiqua" w:hAnsi="Book Antiqua"/>
          <w:lang w:eastAsia="zh-CN"/>
        </w:rPr>
        <w:t>(</w:t>
      </w:r>
      <w:r w:rsidRPr="00D61673">
        <w:rPr>
          <w:rFonts w:ascii="Book Antiqua" w:eastAsia="Times New Roman" w:hAnsi="Book Antiqua"/>
          <w:lang w:eastAsia="it-IT"/>
        </w:rPr>
        <w:t>CH-EUS</w:t>
      </w:r>
      <w:r w:rsidR="0075129C" w:rsidRPr="00D61673">
        <w:rPr>
          <w:rFonts w:ascii="Book Antiqua" w:hAnsi="Book Antiqua"/>
          <w:lang w:eastAsia="zh-CN"/>
        </w:rPr>
        <w:t>)</w:t>
      </w:r>
      <w:r w:rsidRPr="00D61673">
        <w:rPr>
          <w:rFonts w:ascii="Book Antiqua" w:eastAsia="Times New Roman" w:hAnsi="Book Antiqua"/>
          <w:lang w:eastAsia="it-IT"/>
        </w:rPr>
        <w:t xml:space="preserve"> positive for malignancy</w:t>
      </w:r>
      <w:r w:rsidR="00B57590">
        <w:rPr>
          <w:rFonts w:ascii="Book Antiqua" w:hAnsi="Book Antiqua" w:hint="eastAsia"/>
          <w:lang w:eastAsia="zh-CN"/>
        </w:rPr>
        <w:t>.</w:t>
      </w:r>
      <w:proofErr w:type="gramEnd"/>
      <w:r w:rsidRPr="00D61673">
        <w:rPr>
          <w:rFonts w:ascii="Book Antiqua" w:eastAsia="Times New Roman" w:hAnsi="Book Antiqua"/>
          <w:lang w:eastAsia="it-IT"/>
        </w:rPr>
        <w:t xml:space="preserve"> </w:t>
      </w:r>
    </w:p>
    <w:p w14:paraId="117057AF" w14:textId="77777777" w:rsidR="00B57590" w:rsidRDefault="0087617F" w:rsidP="00892001">
      <w:pPr>
        <w:spacing w:line="360" w:lineRule="auto"/>
        <w:jc w:val="both"/>
        <w:rPr>
          <w:rFonts w:ascii="Book Antiqua" w:hAnsi="Book Antiqua"/>
          <w:lang w:eastAsia="zh-CN"/>
        </w:rPr>
      </w:pPr>
      <w:proofErr w:type="gramStart"/>
      <w:r w:rsidRPr="00D61673">
        <w:rPr>
          <w:rFonts w:ascii="Book Antiqua" w:hAnsi="Book Antiqua"/>
          <w:vertAlign w:val="superscript"/>
          <w:lang w:eastAsia="zh-CN"/>
        </w:rPr>
        <w:t>2</w:t>
      </w:r>
      <w:r w:rsidRPr="00D61673">
        <w:rPr>
          <w:rFonts w:ascii="Book Antiqua" w:eastAsia="Times New Roman" w:hAnsi="Book Antiqua"/>
          <w:lang w:eastAsia="it-IT"/>
        </w:rPr>
        <w:t>At least one technique (EUE-E or CH-EUS) positive for malignancy.</w:t>
      </w:r>
      <w:proofErr w:type="gramEnd"/>
      <w:r w:rsidRPr="00D61673">
        <w:rPr>
          <w:rFonts w:ascii="Book Antiqua" w:hAnsi="Book Antiqua"/>
          <w:lang w:eastAsia="zh-CN"/>
        </w:rPr>
        <w:t xml:space="preserve"> </w:t>
      </w:r>
    </w:p>
    <w:p w14:paraId="18190574" w14:textId="1DE090D2" w:rsidR="00463340" w:rsidRPr="00D61673" w:rsidRDefault="00463340" w:rsidP="00892001">
      <w:pPr>
        <w:spacing w:line="360" w:lineRule="auto"/>
        <w:jc w:val="both"/>
        <w:rPr>
          <w:rFonts w:ascii="Book Antiqua" w:eastAsia="Times New Roman" w:hAnsi="Book Antiqua"/>
          <w:lang w:eastAsia="it-IT"/>
        </w:rPr>
      </w:pPr>
      <w:r w:rsidRPr="00D61673">
        <w:rPr>
          <w:rFonts w:ascii="Book Antiqua" w:eastAsia="Times New Roman" w:hAnsi="Book Antiqua"/>
          <w:lang w:eastAsia="it-IT"/>
        </w:rPr>
        <w:t>EUS</w:t>
      </w:r>
      <w:r w:rsidR="0075129C" w:rsidRPr="00D61673">
        <w:rPr>
          <w:rFonts w:ascii="Book Antiqua" w:hAnsi="Book Antiqua"/>
          <w:lang w:eastAsia="zh-CN"/>
        </w:rPr>
        <w:t>:</w:t>
      </w:r>
      <w:r w:rsidRPr="00D61673">
        <w:rPr>
          <w:rFonts w:ascii="Book Antiqua" w:eastAsia="Times New Roman" w:hAnsi="Book Antiqua"/>
          <w:lang w:eastAsia="it-IT"/>
        </w:rPr>
        <w:t xml:space="preserve"> </w:t>
      </w:r>
      <w:r w:rsidR="0087617F" w:rsidRPr="00D61673">
        <w:rPr>
          <w:rFonts w:ascii="Book Antiqua" w:hAnsi="Book Antiqua"/>
          <w:lang w:eastAsia="zh-CN"/>
        </w:rPr>
        <w:t>E</w:t>
      </w:r>
      <w:r w:rsidRPr="00D61673">
        <w:rPr>
          <w:rFonts w:ascii="Book Antiqua" w:eastAsia="Times New Roman" w:hAnsi="Book Antiqua"/>
          <w:lang w:eastAsia="it-IT"/>
        </w:rPr>
        <w:t>ndoscopic ultrasound; EUS-E: EUS-</w:t>
      </w:r>
      <w:proofErr w:type="spellStart"/>
      <w:r w:rsidRPr="00D61673">
        <w:rPr>
          <w:rFonts w:ascii="Book Antiqua" w:eastAsia="Times New Roman" w:hAnsi="Book Antiqua"/>
          <w:lang w:eastAsia="it-IT"/>
        </w:rPr>
        <w:t>elastography</w:t>
      </w:r>
      <w:proofErr w:type="spellEnd"/>
      <w:r w:rsidRPr="00D61673">
        <w:rPr>
          <w:rFonts w:ascii="Book Antiqua" w:eastAsia="Times New Roman" w:hAnsi="Book Antiqua"/>
          <w:lang w:eastAsia="it-IT"/>
        </w:rPr>
        <w:t xml:space="preserve">; CH-EUS: </w:t>
      </w:r>
      <w:r w:rsidR="0087617F" w:rsidRPr="00D61673">
        <w:rPr>
          <w:rFonts w:ascii="Book Antiqua" w:hAnsi="Book Antiqua"/>
          <w:lang w:eastAsia="zh-CN"/>
        </w:rPr>
        <w:t>C</w:t>
      </w:r>
      <w:r w:rsidRPr="00D61673">
        <w:rPr>
          <w:rFonts w:ascii="Book Antiqua" w:eastAsia="Times New Roman" w:hAnsi="Book Antiqua"/>
          <w:lang w:eastAsia="it-IT"/>
        </w:rPr>
        <w:t>ontrast-enhanced harmonic EUS; EUS-FNA: EUS-guided fine needle aspiration.</w:t>
      </w:r>
    </w:p>
    <w:p w14:paraId="2E33BE4E" w14:textId="29B120BB" w:rsidR="008A6EEB" w:rsidRDefault="008A6EEB">
      <w:pPr>
        <w:rPr>
          <w:rFonts w:ascii="Book Antiqua" w:hAnsi="Book Antiqua"/>
          <w:b/>
          <w:color w:val="000000" w:themeColor="text1"/>
          <w:lang w:eastAsia="zh-CN"/>
        </w:rPr>
      </w:pPr>
      <w:r>
        <w:rPr>
          <w:rFonts w:ascii="Book Antiqua" w:hAnsi="Book Antiqua"/>
          <w:b/>
          <w:color w:val="000000" w:themeColor="text1"/>
          <w:lang w:eastAsia="zh-CN"/>
        </w:rPr>
        <w:br w:type="page"/>
      </w:r>
    </w:p>
    <w:p w14:paraId="670F8BCB" w14:textId="77777777" w:rsidR="008A6EEB" w:rsidRDefault="008A6EEB" w:rsidP="008A6EEB">
      <w:pPr>
        <w:jc w:val="center"/>
        <w:rPr>
          <w:rFonts w:ascii="Book Antiqua" w:hAnsi="Book Antiqua"/>
        </w:rPr>
      </w:pPr>
    </w:p>
    <w:p w14:paraId="5A72E5DA" w14:textId="77777777" w:rsidR="008A6EEB" w:rsidRDefault="008A6EEB" w:rsidP="008A6EEB">
      <w:pPr>
        <w:jc w:val="center"/>
        <w:rPr>
          <w:rFonts w:ascii="Book Antiqua" w:hAnsi="Book Antiqua"/>
        </w:rPr>
      </w:pPr>
    </w:p>
    <w:p w14:paraId="04E8C6BF" w14:textId="77777777" w:rsidR="008A6EEB" w:rsidRDefault="008A6EEB" w:rsidP="008A6EEB">
      <w:pPr>
        <w:jc w:val="center"/>
        <w:rPr>
          <w:rFonts w:ascii="Book Antiqua" w:hAnsi="Book Antiqua"/>
        </w:rPr>
      </w:pPr>
    </w:p>
    <w:p w14:paraId="711D4C19" w14:textId="77777777" w:rsidR="008A6EEB" w:rsidRDefault="008A6EEB" w:rsidP="008A6EEB">
      <w:pPr>
        <w:jc w:val="center"/>
        <w:rPr>
          <w:rFonts w:ascii="Book Antiqua" w:hAnsi="Book Antiqua"/>
        </w:rPr>
      </w:pPr>
    </w:p>
    <w:p w14:paraId="0BFD5C90" w14:textId="77777777" w:rsidR="008A6EEB" w:rsidRDefault="008A6EEB" w:rsidP="008A6EEB">
      <w:pPr>
        <w:jc w:val="center"/>
        <w:rPr>
          <w:rFonts w:ascii="Book Antiqua" w:hAnsi="Book Antiqua"/>
        </w:rPr>
      </w:pPr>
    </w:p>
    <w:p w14:paraId="11D4AEFF" w14:textId="77777777" w:rsidR="008A6EEB" w:rsidRDefault="008A6EEB" w:rsidP="008A6EEB">
      <w:pPr>
        <w:jc w:val="center"/>
        <w:rPr>
          <w:rFonts w:ascii="Book Antiqua" w:hAnsi="Book Antiqua"/>
        </w:rPr>
      </w:pPr>
      <w:r>
        <w:rPr>
          <w:rFonts w:ascii="Book Antiqua" w:hAnsi="Book Antiqua"/>
          <w:noProof/>
          <w:lang w:eastAsia="zh-CN"/>
        </w:rPr>
        <w:drawing>
          <wp:inline distT="0" distB="0" distL="0" distR="0" wp14:anchorId="2F37935B" wp14:editId="021CC5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74A2655" w14:textId="77777777" w:rsidR="008A6EEB" w:rsidRDefault="008A6EEB" w:rsidP="008A6EEB">
      <w:pPr>
        <w:jc w:val="center"/>
        <w:rPr>
          <w:rFonts w:ascii="Book Antiqua" w:hAnsi="Book Antiqua"/>
        </w:rPr>
      </w:pPr>
    </w:p>
    <w:p w14:paraId="62AD5F79" w14:textId="77777777" w:rsidR="008A6EEB" w:rsidRPr="00763D22" w:rsidRDefault="008A6EEB" w:rsidP="008A6E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0348192" w14:textId="77777777" w:rsidR="008A6EEB" w:rsidRPr="00763D22" w:rsidRDefault="008A6EEB" w:rsidP="008A6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95B84FE" w14:textId="77777777" w:rsidR="008A6EEB" w:rsidRPr="00763D22" w:rsidRDefault="008A6EEB" w:rsidP="008A6E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0A04FF" w14:textId="77777777" w:rsidR="008A6EEB" w:rsidRPr="00763D22" w:rsidRDefault="008A6EEB" w:rsidP="008A6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6EAD16" w14:textId="77777777" w:rsidR="008A6EEB" w:rsidRPr="00763D22" w:rsidRDefault="008A6EEB" w:rsidP="008A6E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EF307F8" w14:textId="77777777" w:rsidR="008A6EEB" w:rsidRPr="00763D22" w:rsidRDefault="008A6EEB" w:rsidP="008A6EE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C85B345" w14:textId="77777777" w:rsidR="008A6EEB" w:rsidRDefault="008A6EEB" w:rsidP="008A6EEB">
      <w:pPr>
        <w:jc w:val="center"/>
        <w:rPr>
          <w:rFonts w:ascii="Book Antiqua" w:hAnsi="Book Antiqua"/>
        </w:rPr>
      </w:pPr>
    </w:p>
    <w:p w14:paraId="303B59C6" w14:textId="77777777" w:rsidR="008A6EEB" w:rsidRDefault="008A6EEB" w:rsidP="008A6EEB">
      <w:pPr>
        <w:jc w:val="center"/>
        <w:rPr>
          <w:rFonts w:ascii="Book Antiqua" w:hAnsi="Book Antiqua"/>
        </w:rPr>
      </w:pPr>
    </w:p>
    <w:p w14:paraId="6FEFD692" w14:textId="77777777" w:rsidR="008A6EEB" w:rsidRDefault="008A6EEB" w:rsidP="008A6EEB">
      <w:pPr>
        <w:jc w:val="center"/>
        <w:rPr>
          <w:rFonts w:ascii="Book Antiqua" w:hAnsi="Book Antiqua"/>
        </w:rPr>
      </w:pPr>
    </w:p>
    <w:p w14:paraId="5F07907B" w14:textId="77777777" w:rsidR="008A6EEB" w:rsidRDefault="008A6EEB" w:rsidP="008A6EEB">
      <w:pPr>
        <w:jc w:val="center"/>
        <w:rPr>
          <w:rFonts w:ascii="Book Antiqua" w:hAnsi="Book Antiqua"/>
        </w:rPr>
      </w:pPr>
      <w:r>
        <w:rPr>
          <w:rFonts w:ascii="Book Antiqua" w:hAnsi="Book Antiqua"/>
          <w:noProof/>
          <w:lang w:eastAsia="zh-CN"/>
        </w:rPr>
        <w:drawing>
          <wp:inline distT="0" distB="0" distL="0" distR="0" wp14:anchorId="24DC3438" wp14:editId="2ECC02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3E98AC" w14:textId="77777777" w:rsidR="008A6EEB" w:rsidRDefault="008A6EEB" w:rsidP="008A6EEB">
      <w:pPr>
        <w:jc w:val="center"/>
        <w:rPr>
          <w:rFonts w:ascii="Book Antiqua" w:hAnsi="Book Antiqua"/>
        </w:rPr>
      </w:pPr>
    </w:p>
    <w:p w14:paraId="3C73DE18" w14:textId="77777777" w:rsidR="008A6EEB" w:rsidRDefault="008A6EEB" w:rsidP="008A6EEB">
      <w:pPr>
        <w:jc w:val="center"/>
        <w:rPr>
          <w:rFonts w:ascii="Book Antiqua" w:hAnsi="Book Antiqua"/>
        </w:rPr>
      </w:pPr>
    </w:p>
    <w:p w14:paraId="441C0FDE" w14:textId="77777777" w:rsidR="008A6EEB" w:rsidRDefault="008A6EEB" w:rsidP="008A6EEB">
      <w:pPr>
        <w:jc w:val="center"/>
        <w:rPr>
          <w:rFonts w:ascii="Book Antiqua" w:hAnsi="Book Antiqua"/>
        </w:rPr>
      </w:pPr>
    </w:p>
    <w:p w14:paraId="039986A0" w14:textId="77777777" w:rsidR="008A6EEB" w:rsidRDefault="008A6EEB" w:rsidP="008A6EEB">
      <w:pPr>
        <w:jc w:val="center"/>
        <w:rPr>
          <w:rFonts w:ascii="Book Antiqua" w:hAnsi="Book Antiqua"/>
        </w:rPr>
      </w:pPr>
    </w:p>
    <w:p w14:paraId="33CE6CD6" w14:textId="77777777" w:rsidR="008A6EEB" w:rsidRDefault="008A6EEB" w:rsidP="008A6EEB">
      <w:pPr>
        <w:jc w:val="center"/>
        <w:rPr>
          <w:rFonts w:ascii="Book Antiqua" w:hAnsi="Book Antiqua"/>
        </w:rPr>
      </w:pPr>
    </w:p>
    <w:p w14:paraId="113216E0" w14:textId="77777777" w:rsidR="008A6EEB" w:rsidRDefault="008A6EEB" w:rsidP="008A6EEB">
      <w:pPr>
        <w:jc w:val="center"/>
        <w:rPr>
          <w:rFonts w:ascii="Book Antiqua" w:hAnsi="Book Antiqua"/>
        </w:rPr>
      </w:pPr>
    </w:p>
    <w:p w14:paraId="49A44DA4" w14:textId="77777777" w:rsidR="008A6EEB" w:rsidRDefault="008A6EEB" w:rsidP="008A6EEB">
      <w:pPr>
        <w:jc w:val="center"/>
        <w:rPr>
          <w:rFonts w:ascii="Book Antiqua" w:hAnsi="Book Antiqua"/>
        </w:rPr>
      </w:pPr>
    </w:p>
    <w:p w14:paraId="3F43643F" w14:textId="77777777" w:rsidR="008A6EEB" w:rsidRDefault="008A6EEB" w:rsidP="008A6EEB">
      <w:pPr>
        <w:jc w:val="center"/>
        <w:rPr>
          <w:rFonts w:ascii="Book Antiqua" w:hAnsi="Book Antiqua"/>
        </w:rPr>
      </w:pPr>
    </w:p>
    <w:p w14:paraId="17698C4C" w14:textId="77777777" w:rsidR="008A6EEB" w:rsidRDefault="008A6EEB" w:rsidP="008A6EEB">
      <w:pPr>
        <w:jc w:val="center"/>
        <w:rPr>
          <w:rFonts w:ascii="Book Antiqua" w:hAnsi="Book Antiqua"/>
        </w:rPr>
      </w:pPr>
    </w:p>
    <w:p w14:paraId="4737F70E" w14:textId="77777777" w:rsidR="008A6EEB" w:rsidRPr="00763D22" w:rsidRDefault="008A6EEB" w:rsidP="008A6EEB">
      <w:pPr>
        <w:jc w:val="right"/>
        <w:rPr>
          <w:rFonts w:ascii="Book Antiqua" w:hAnsi="Book Antiqua"/>
          <w:color w:val="000000" w:themeColor="text1"/>
        </w:rPr>
      </w:pPr>
    </w:p>
    <w:p w14:paraId="490DBDCF" w14:textId="77777777" w:rsidR="008A6EEB" w:rsidRPr="00763D22" w:rsidRDefault="008A6EEB" w:rsidP="008A6EE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B4166C0" w14:textId="77777777" w:rsidR="00513A5D" w:rsidRPr="008A6EEB" w:rsidRDefault="00513A5D" w:rsidP="00892001">
      <w:pPr>
        <w:spacing w:line="360" w:lineRule="auto"/>
        <w:jc w:val="both"/>
        <w:rPr>
          <w:rFonts w:ascii="Book Antiqua" w:hAnsi="Book Antiqua"/>
          <w:b/>
          <w:color w:val="000000" w:themeColor="text1"/>
          <w:lang w:eastAsia="zh-CN"/>
        </w:rPr>
      </w:pPr>
    </w:p>
    <w:sectPr w:rsidR="00513A5D" w:rsidRPr="008A6E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BBD4A" w14:textId="77777777" w:rsidR="00B02857" w:rsidRDefault="00B02857" w:rsidP="007B1C15">
      <w:r>
        <w:separator/>
      </w:r>
    </w:p>
  </w:endnote>
  <w:endnote w:type="continuationSeparator" w:id="0">
    <w:p w14:paraId="5DB0A574" w14:textId="77777777" w:rsidR="00B02857" w:rsidRDefault="00B02857" w:rsidP="007B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1957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8846C8" w14:textId="43F454E5" w:rsidR="009F6C33" w:rsidRPr="00B37BB8" w:rsidRDefault="009F6C33">
            <w:pPr>
              <w:pStyle w:val="a4"/>
              <w:jc w:val="right"/>
              <w:rPr>
                <w:rFonts w:ascii="Book Antiqua" w:hAnsi="Book Antiqua"/>
                <w:sz w:val="24"/>
                <w:szCs w:val="24"/>
              </w:rPr>
            </w:pPr>
            <w:r w:rsidRPr="00B37BB8">
              <w:rPr>
                <w:rFonts w:ascii="Book Antiqua" w:hAnsi="Book Antiqua"/>
                <w:sz w:val="24"/>
                <w:szCs w:val="24"/>
                <w:lang w:val="zh-CN" w:eastAsia="zh-CN"/>
              </w:rPr>
              <w:t xml:space="preserve"> </w:t>
            </w:r>
            <w:r w:rsidRPr="000D5D61">
              <w:rPr>
                <w:rFonts w:ascii="Book Antiqua" w:hAnsi="Book Antiqua"/>
                <w:sz w:val="24"/>
                <w:szCs w:val="24"/>
              </w:rPr>
              <w:fldChar w:fldCharType="begin"/>
            </w:r>
            <w:r w:rsidRPr="000D5D61">
              <w:rPr>
                <w:rFonts w:ascii="Book Antiqua" w:hAnsi="Book Antiqua"/>
                <w:sz w:val="24"/>
                <w:szCs w:val="24"/>
              </w:rPr>
              <w:instrText>PAGE</w:instrText>
            </w:r>
            <w:r w:rsidRPr="000D5D61">
              <w:rPr>
                <w:rFonts w:ascii="Book Antiqua" w:hAnsi="Book Antiqua"/>
                <w:sz w:val="24"/>
                <w:szCs w:val="24"/>
              </w:rPr>
              <w:fldChar w:fldCharType="separate"/>
            </w:r>
            <w:r w:rsidR="001813F9">
              <w:rPr>
                <w:rFonts w:ascii="Book Antiqua" w:hAnsi="Book Antiqua"/>
                <w:noProof/>
                <w:sz w:val="24"/>
                <w:szCs w:val="24"/>
              </w:rPr>
              <w:t>3</w:t>
            </w:r>
            <w:r w:rsidRPr="000D5D61">
              <w:rPr>
                <w:rFonts w:ascii="Book Antiqua" w:hAnsi="Book Antiqua"/>
                <w:sz w:val="24"/>
                <w:szCs w:val="24"/>
              </w:rPr>
              <w:fldChar w:fldCharType="end"/>
            </w:r>
            <w:r w:rsidRPr="00B37BB8">
              <w:rPr>
                <w:rFonts w:ascii="Book Antiqua" w:hAnsi="Book Antiqua"/>
                <w:sz w:val="24"/>
                <w:szCs w:val="24"/>
                <w:lang w:val="zh-CN" w:eastAsia="zh-CN"/>
              </w:rPr>
              <w:t xml:space="preserve"> / </w:t>
            </w:r>
            <w:r w:rsidRPr="000D5D61">
              <w:rPr>
                <w:rFonts w:ascii="Book Antiqua" w:hAnsi="Book Antiqua"/>
                <w:sz w:val="24"/>
                <w:szCs w:val="24"/>
              </w:rPr>
              <w:fldChar w:fldCharType="begin"/>
            </w:r>
            <w:r w:rsidRPr="000D5D61">
              <w:rPr>
                <w:rFonts w:ascii="Book Antiqua" w:hAnsi="Book Antiqua"/>
                <w:sz w:val="24"/>
                <w:szCs w:val="24"/>
              </w:rPr>
              <w:instrText>NUMPAGES</w:instrText>
            </w:r>
            <w:r w:rsidRPr="000D5D61">
              <w:rPr>
                <w:rFonts w:ascii="Book Antiqua" w:hAnsi="Book Antiqua"/>
                <w:sz w:val="24"/>
                <w:szCs w:val="24"/>
              </w:rPr>
              <w:fldChar w:fldCharType="separate"/>
            </w:r>
            <w:r w:rsidR="001813F9">
              <w:rPr>
                <w:rFonts w:ascii="Book Antiqua" w:hAnsi="Book Antiqua"/>
                <w:noProof/>
                <w:sz w:val="24"/>
                <w:szCs w:val="24"/>
              </w:rPr>
              <w:t>41</w:t>
            </w:r>
            <w:r w:rsidRPr="000D5D61">
              <w:rPr>
                <w:rFonts w:ascii="Book Antiqua" w:hAnsi="Book Antiqua"/>
                <w:sz w:val="24"/>
                <w:szCs w:val="24"/>
              </w:rPr>
              <w:fldChar w:fldCharType="end"/>
            </w:r>
          </w:p>
        </w:sdtContent>
      </w:sdt>
    </w:sdtContent>
  </w:sdt>
  <w:p w14:paraId="00F915F6" w14:textId="77777777" w:rsidR="009F6C33" w:rsidRDefault="009F6C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BA6C4" w14:textId="77777777" w:rsidR="00B02857" w:rsidRDefault="00B02857" w:rsidP="007B1C15">
      <w:r>
        <w:separator/>
      </w:r>
    </w:p>
  </w:footnote>
  <w:footnote w:type="continuationSeparator" w:id="0">
    <w:p w14:paraId="14A768C0" w14:textId="77777777" w:rsidR="00B02857" w:rsidRDefault="00B02857" w:rsidP="007B1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1DE"/>
    <w:rsid w:val="00044E30"/>
    <w:rsid w:val="00061D47"/>
    <w:rsid w:val="0007438C"/>
    <w:rsid w:val="000C202A"/>
    <w:rsid w:val="000D1A2E"/>
    <w:rsid w:val="000D5D61"/>
    <w:rsid w:val="000E3BA9"/>
    <w:rsid w:val="0014124A"/>
    <w:rsid w:val="00143734"/>
    <w:rsid w:val="00155691"/>
    <w:rsid w:val="00177F4A"/>
    <w:rsid w:val="001813F9"/>
    <w:rsid w:val="00186BE0"/>
    <w:rsid w:val="00193373"/>
    <w:rsid w:val="00196CBA"/>
    <w:rsid w:val="001A214A"/>
    <w:rsid w:val="001F0216"/>
    <w:rsid w:val="00216425"/>
    <w:rsid w:val="00220802"/>
    <w:rsid w:val="00262751"/>
    <w:rsid w:val="002A1D2D"/>
    <w:rsid w:val="002A5036"/>
    <w:rsid w:val="002C6834"/>
    <w:rsid w:val="002F090B"/>
    <w:rsid w:val="0034045F"/>
    <w:rsid w:val="00355FA1"/>
    <w:rsid w:val="00393A2B"/>
    <w:rsid w:val="003F4C33"/>
    <w:rsid w:val="004612BC"/>
    <w:rsid w:val="00463340"/>
    <w:rsid w:val="00513A5D"/>
    <w:rsid w:val="005220F5"/>
    <w:rsid w:val="00523009"/>
    <w:rsid w:val="00557439"/>
    <w:rsid w:val="00566E11"/>
    <w:rsid w:val="00577672"/>
    <w:rsid w:val="005C4AA7"/>
    <w:rsid w:val="005D5860"/>
    <w:rsid w:val="00634C08"/>
    <w:rsid w:val="00636B21"/>
    <w:rsid w:val="0064295B"/>
    <w:rsid w:val="0069529D"/>
    <w:rsid w:val="006F0D03"/>
    <w:rsid w:val="0075129C"/>
    <w:rsid w:val="007A3102"/>
    <w:rsid w:val="007B0C5D"/>
    <w:rsid w:val="007B1C15"/>
    <w:rsid w:val="007B6704"/>
    <w:rsid w:val="007E0417"/>
    <w:rsid w:val="007E5BD3"/>
    <w:rsid w:val="00825A56"/>
    <w:rsid w:val="00834359"/>
    <w:rsid w:val="0083494C"/>
    <w:rsid w:val="00836939"/>
    <w:rsid w:val="00867CB8"/>
    <w:rsid w:val="0087617F"/>
    <w:rsid w:val="00880F63"/>
    <w:rsid w:val="00892001"/>
    <w:rsid w:val="008A6EEB"/>
    <w:rsid w:val="008B529E"/>
    <w:rsid w:val="008C4370"/>
    <w:rsid w:val="008C713A"/>
    <w:rsid w:val="008E4255"/>
    <w:rsid w:val="00903249"/>
    <w:rsid w:val="00946198"/>
    <w:rsid w:val="00980DDD"/>
    <w:rsid w:val="009873B2"/>
    <w:rsid w:val="009A4474"/>
    <w:rsid w:val="009A5A37"/>
    <w:rsid w:val="009C25D5"/>
    <w:rsid w:val="009C6F50"/>
    <w:rsid w:val="009E6842"/>
    <w:rsid w:val="009F6C33"/>
    <w:rsid w:val="00A41DD8"/>
    <w:rsid w:val="00A64A55"/>
    <w:rsid w:val="00A72C33"/>
    <w:rsid w:val="00A77B3E"/>
    <w:rsid w:val="00A80767"/>
    <w:rsid w:val="00AF5F5A"/>
    <w:rsid w:val="00B02857"/>
    <w:rsid w:val="00B040B4"/>
    <w:rsid w:val="00B109B6"/>
    <w:rsid w:val="00B37BB8"/>
    <w:rsid w:val="00B57590"/>
    <w:rsid w:val="00B65543"/>
    <w:rsid w:val="00B7770A"/>
    <w:rsid w:val="00BC0A14"/>
    <w:rsid w:val="00BD0419"/>
    <w:rsid w:val="00BE5AE0"/>
    <w:rsid w:val="00BF5F2C"/>
    <w:rsid w:val="00C157D4"/>
    <w:rsid w:val="00CA2A55"/>
    <w:rsid w:val="00CC3686"/>
    <w:rsid w:val="00CC64EF"/>
    <w:rsid w:val="00CC75EC"/>
    <w:rsid w:val="00D41048"/>
    <w:rsid w:val="00D52DA6"/>
    <w:rsid w:val="00D61673"/>
    <w:rsid w:val="00D81028"/>
    <w:rsid w:val="00DC0E5D"/>
    <w:rsid w:val="00E1297E"/>
    <w:rsid w:val="00E70CC3"/>
    <w:rsid w:val="00EA4687"/>
    <w:rsid w:val="00EC4CF5"/>
    <w:rsid w:val="00F7396D"/>
    <w:rsid w:val="00F8153B"/>
    <w:rsid w:val="00F83E3F"/>
    <w:rsid w:val="00FC4D30"/>
    <w:rsid w:val="00FD078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F0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1C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C15"/>
    <w:rPr>
      <w:sz w:val="18"/>
      <w:szCs w:val="18"/>
    </w:rPr>
  </w:style>
  <w:style w:type="paragraph" w:styleId="a4">
    <w:name w:val="footer"/>
    <w:basedOn w:val="a"/>
    <w:link w:val="Char0"/>
    <w:uiPriority w:val="99"/>
    <w:unhideWhenUsed/>
    <w:rsid w:val="007B1C15"/>
    <w:pPr>
      <w:tabs>
        <w:tab w:val="center" w:pos="4153"/>
        <w:tab w:val="right" w:pos="8306"/>
      </w:tabs>
      <w:snapToGrid w:val="0"/>
    </w:pPr>
    <w:rPr>
      <w:sz w:val="18"/>
      <w:szCs w:val="18"/>
    </w:rPr>
  </w:style>
  <w:style w:type="character" w:customStyle="1" w:styleId="Char0">
    <w:name w:val="页脚 Char"/>
    <w:basedOn w:val="a0"/>
    <w:link w:val="a4"/>
    <w:uiPriority w:val="99"/>
    <w:rsid w:val="007B1C15"/>
    <w:rPr>
      <w:sz w:val="18"/>
      <w:szCs w:val="18"/>
    </w:rPr>
  </w:style>
  <w:style w:type="paragraph" w:styleId="a5">
    <w:name w:val="Balloon Text"/>
    <w:basedOn w:val="a"/>
    <w:link w:val="Char1"/>
    <w:rsid w:val="00513A5D"/>
    <w:rPr>
      <w:sz w:val="18"/>
      <w:szCs w:val="18"/>
    </w:rPr>
  </w:style>
  <w:style w:type="character" w:customStyle="1" w:styleId="Char1">
    <w:name w:val="批注框文本 Char"/>
    <w:basedOn w:val="a0"/>
    <w:link w:val="a5"/>
    <w:rsid w:val="00513A5D"/>
    <w:rPr>
      <w:sz w:val="18"/>
      <w:szCs w:val="18"/>
    </w:rPr>
  </w:style>
  <w:style w:type="table" w:styleId="a6">
    <w:name w:val="Table Grid"/>
    <w:basedOn w:val="a1"/>
    <w:uiPriority w:val="39"/>
    <w:rsid w:val="00463340"/>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1A214A"/>
    <w:rPr>
      <w:sz w:val="21"/>
      <w:szCs w:val="21"/>
    </w:rPr>
  </w:style>
  <w:style w:type="paragraph" w:styleId="a8">
    <w:name w:val="annotation text"/>
    <w:basedOn w:val="a"/>
    <w:link w:val="Char2"/>
    <w:semiHidden/>
    <w:unhideWhenUsed/>
    <w:rsid w:val="001A214A"/>
  </w:style>
  <w:style w:type="character" w:customStyle="1" w:styleId="Char2">
    <w:name w:val="批注文字 Char"/>
    <w:basedOn w:val="a0"/>
    <w:link w:val="a8"/>
    <w:semiHidden/>
    <w:rsid w:val="001A214A"/>
    <w:rPr>
      <w:sz w:val="24"/>
      <w:szCs w:val="24"/>
    </w:rPr>
  </w:style>
  <w:style w:type="paragraph" w:styleId="a9">
    <w:name w:val="annotation subject"/>
    <w:basedOn w:val="a8"/>
    <w:next w:val="a8"/>
    <w:link w:val="Char3"/>
    <w:semiHidden/>
    <w:unhideWhenUsed/>
    <w:rsid w:val="001A214A"/>
    <w:rPr>
      <w:b/>
      <w:bCs/>
    </w:rPr>
  </w:style>
  <w:style w:type="character" w:customStyle="1" w:styleId="Char3">
    <w:name w:val="批注主题 Char"/>
    <w:basedOn w:val="Char2"/>
    <w:link w:val="a9"/>
    <w:semiHidden/>
    <w:rsid w:val="001A214A"/>
    <w:rPr>
      <w:b/>
      <w:bCs/>
      <w:sz w:val="24"/>
      <w:szCs w:val="24"/>
    </w:rPr>
  </w:style>
  <w:style w:type="character" w:styleId="aa">
    <w:name w:val="Hyperlink"/>
    <w:basedOn w:val="a0"/>
    <w:unhideWhenUsed/>
    <w:rsid w:val="00177F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1C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1C15"/>
    <w:rPr>
      <w:sz w:val="18"/>
      <w:szCs w:val="18"/>
    </w:rPr>
  </w:style>
  <w:style w:type="paragraph" w:styleId="a4">
    <w:name w:val="footer"/>
    <w:basedOn w:val="a"/>
    <w:link w:val="Char0"/>
    <w:uiPriority w:val="99"/>
    <w:unhideWhenUsed/>
    <w:rsid w:val="007B1C15"/>
    <w:pPr>
      <w:tabs>
        <w:tab w:val="center" w:pos="4153"/>
        <w:tab w:val="right" w:pos="8306"/>
      </w:tabs>
      <w:snapToGrid w:val="0"/>
    </w:pPr>
    <w:rPr>
      <w:sz w:val="18"/>
      <w:szCs w:val="18"/>
    </w:rPr>
  </w:style>
  <w:style w:type="character" w:customStyle="1" w:styleId="Char0">
    <w:name w:val="页脚 Char"/>
    <w:basedOn w:val="a0"/>
    <w:link w:val="a4"/>
    <w:uiPriority w:val="99"/>
    <w:rsid w:val="007B1C15"/>
    <w:rPr>
      <w:sz w:val="18"/>
      <w:szCs w:val="18"/>
    </w:rPr>
  </w:style>
  <w:style w:type="paragraph" w:styleId="a5">
    <w:name w:val="Balloon Text"/>
    <w:basedOn w:val="a"/>
    <w:link w:val="Char1"/>
    <w:rsid w:val="00513A5D"/>
    <w:rPr>
      <w:sz w:val="18"/>
      <w:szCs w:val="18"/>
    </w:rPr>
  </w:style>
  <w:style w:type="character" w:customStyle="1" w:styleId="Char1">
    <w:name w:val="批注框文本 Char"/>
    <w:basedOn w:val="a0"/>
    <w:link w:val="a5"/>
    <w:rsid w:val="00513A5D"/>
    <w:rPr>
      <w:sz w:val="18"/>
      <w:szCs w:val="18"/>
    </w:rPr>
  </w:style>
  <w:style w:type="table" w:styleId="a6">
    <w:name w:val="Table Grid"/>
    <w:basedOn w:val="a1"/>
    <w:uiPriority w:val="39"/>
    <w:rsid w:val="00463340"/>
    <w:rPr>
      <w:rFonts w:asciiTheme="minorHAnsi" w:hAnsiTheme="minorHAnsi" w:cstheme="minorBidi"/>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1A214A"/>
    <w:rPr>
      <w:sz w:val="21"/>
      <w:szCs w:val="21"/>
    </w:rPr>
  </w:style>
  <w:style w:type="paragraph" w:styleId="a8">
    <w:name w:val="annotation text"/>
    <w:basedOn w:val="a"/>
    <w:link w:val="Char2"/>
    <w:semiHidden/>
    <w:unhideWhenUsed/>
    <w:rsid w:val="001A214A"/>
  </w:style>
  <w:style w:type="character" w:customStyle="1" w:styleId="Char2">
    <w:name w:val="批注文字 Char"/>
    <w:basedOn w:val="a0"/>
    <w:link w:val="a8"/>
    <w:semiHidden/>
    <w:rsid w:val="001A214A"/>
    <w:rPr>
      <w:sz w:val="24"/>
      <w:szCs w:val="24"/>
    </w:rPr>
  </w:style>
  <w:style w:type="paragraph" w:styleId="a9">
    <w:name w:val="annotation subject"/>
    <w:basedOn w:val="a8"/>
    <w:next w:val="a8"/>
    <w:link w:val="Char3"/>
    <w:semiHidden/>
    <w:unhideWhenUsed/>
    <w:rsid w:val="001A214A"/>
    <w:rPr>
      <w:b/>
      <w:bCs/>
    </w:rPr>
  </w:style>
  <w:style w:type="character" w:customStyle="1" w:styleId="Char3">
    <w:name w:val="批注主题 Char"/>
    <w:basedOn w:val="Char2"/>
    <w:link w:val="a9"/>
    <w:semiHidden/>
    <w:rsid w:val="001A214A"/>
    <w:rPr>
      <w:b/>
      <w:bCs/>
      <w:sz w:val="24"/>
      <w:szCs w:val="24"/>
    </w:rPr>
  </w:style>
  <w:style w:type="character" w:styleId="aa">
    <w:name w:val="Hyperlink"/>
    <w:basedOn w:val="a0"/>
    <w:unhideWhenUsed/>
    <w:rsid w:val="00177F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10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41</Pages>
  <Words>10862</Words>
  <Characters>61920</Characters>
  <Application>Microsoft Office Word</Application>
  <DocSecurity>0</DocSecurity>
  <Lines>516</Lines>
  <Paragraphs>145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15</cp:revision>
  <dcterms:created xsi:type="dcterms:W3CDTF">2021-08-11T06:13:00Z</dcterms:created>
  <dcterms:modified xsi:type="dcterms:W3CDTF">2021-10-11T09:47:00Z</dcterms:modified>
</cp:coreProperties>
</file>