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CBC5"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Name of Journal: </w:t>
      </w:r>
      <w:r w:rsidRPr="00E60037">
        <w:rPr>
          <w:rFonts w:ascii="Book Antiqua" w:eastAsia="Book Antiqua" w:hAnsi="Book Antiqua" w:cs="Book Antiqua"/>
          <w:i/>
          <w:color w:val="000000"/>
        </w:rPr>
        <w:t>World Journal of Psychiatry</w:t>
      </w:r>
    </w:p>
    <w:p w14:paraId="77373BA0"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Manuscript NO: </w:t>
      </w:r>
      <w:r w:rsidRPr="00E60037">
        <w:rPr>
          <w:rFonts w:ascii="Book Antiqua" w:eastAsia="Book Antiqua" w:hAnsi="Book Antiqua" w:cs="Book Antiqua"/>
          <w:color w:val="000000"/>
        </w:rPr>
        <w:t>64769</w:t>
      </w:r>
    </w:p>
    <w:p w14:paraId="1CF75B18"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Manuscript Type: </w:t>
      </w:r>
      <w:bookmarkStart w:id="0" w:name="OLE_LINK98"/>
      <w:bookmarkStart w:id="1" w:name="OLE_LINK99"/>
      <w:r w:rsidRPr="00E60037">
        <w:rPr>
          <w:rFonts w:ascii="Book Antiqua" w:eastAsia="Book Antiqua" w:hAnsi="Book Antiqua" w:cs="Book Antiqua"/>
          <w:color w:val="000000"/>
        </w:rPr>
        <w:t>EVIDENCE REVIEW</w:t>
      </w:r>
    </w:p>
    <w:bookmarkEnd w:id="0"/>
    <w:bookmarkEnd w:id="1"/>
    <w:p w14:paraId="586E65D5" w14:textId="77777777" w:rsidR="00A77B3E" w:rsidRPr="00E60037" w:rsidRDefault="00A77B3E" w:rsidP="00E60037">
      <w:pPr>
        <w:adjustRightInd w:val="0"/>
        <w:snapToGrid w:val="0"/>
        <w:spacing w:line="360" w:lineRule="auto"/>
        <w:jc w:val="both"/>
        <w:rPr>
          <w:rFonts w:ascii="Book Antiqua" w:hAnsi="Book Antiqua"/>
        </w:rPr>
      </w:pPr>
    </w:p>
    <w:p w14:paraId="1E458C79" w14:textId="77777777" w:rsidR="00A77B3E" w:rsidRPr="00E60037" w:rsidRDefault="002857B3" w:rsidP="00E60037">
      <w:pPr>
        <w:adjustRightInd w:val="0"/>
        <w:snapToGrid w:val="0"/>
        <w:spacing w:line="360" w:lineRule="auto"/>
        <w:jc w:val="both"/>
        <w:rPr>
          <w:rFonts w:ascii="Book Antiqua" w:hAnsi="Book Antiqua"/>
        </w:rPr>
      </w:pPr>
      <w:bookmarkStart w:id="2" w:name="OLE_LINK90"/>
      <w:bookmarkStart w:id="3" w:name="OLE_LINK91"/>
      <w:r w:rsidRPr="00E60037">
        <w:rPr>
          <w:rFonts w:ascii="Book Antiqua" w:eastAsia="Book Antiqua" w:hAnsi="Book Antiqua" w:cs="Book Antiqua"/>
          <w:b/>
          <w:color w:val="000000"/>
        </w:rPr>
        <w:t>Therapeut</w:t>
      </w:r>
      <w:r w:rsidR="00265E31" w:rsidRPr="00E60037">
        <w:rPr>
          <w:rFonts w:ascii="Book Antiqua" w:eastAsia="Book Antiqua" w:hAnsi="Book Antiqua" w:cs="Book Antiqua"/>
          <w:b/>
          <w:color w:val="000000"/>
        </w:rPr>
        <w:t>ic termination of pregn</w:t>
      </w:r>
      <w:r w:rsidRPr="00E60037">
        <w:rPr>
          <w:rFonts w:ascii="Book Antiqua" w:eastAsia="Book Antiqua" w:hAnsi="Book Antiqua" w:cs="Book Antiqua"/>
          <w:b/>
          <w:color w:val="000000"/>
        </w:rPr>
        <w:t>ancy</w:t>
      </w:r>
      <w:r w:rsidR="00265E31" w:rsidRPr="00E60037">
        <w:rPr>
          <w:rFonts w:ascii="Book Antiqua" w:hAnsi="Book Antiqua" w:cs="Book Antiqua"/>
          <w:b/>
          <w:color w:val="000000"/>
          <w:lang w:eastAsia="zh-CN"/>
        </w:rPr>
        <w:t xml:space="preserve"> </w:t>
      </w:r>
      <w:r w:rsidRPr="00E60037">
        <w:rPr>
          <w:rFonts w:ascii="Book Antiqua" w:eastAsia="Book Antiqua" w:hAnsi="Book Antiqua" w:cs="Book Antiqua"/>
          <w:b/>
          <w:color w:val="000000"/>
        </w:rPr>
        <w:t xml:space="preserve">and women’s mental health: </w:t>
      </w:r>
      <w:r w:rsidRPr="00E60037">
        <w:rPr>
          <w:rFonts w:ascii="Book Antiqua" w:eastAsia="Book Antiqua" w:hAnsi="Book Antiqua" w:cs="Book Antiqua"/>
          <w:b/>
          <w:caps/>
          <w:color w:val="000000"/>
        </w:rPr>
        <w:t>d</w:t>
      </w:r>
      <w:r w:rsidRPr="00E60037">
        <w:rPr>
          <w:rFonts w:ascii="Book Antiqua" w:eastAsia="Book Antiqua" w:hAnsi="Book Antiqua" w:cs="Book Antiqua"/>
          <w:b/>
          <w:color w:val="000000"/>
        </w:rPr>
        <w:t>eterminants and consequences</w:t>
      </w:r>
    </w:p>
    <w:bookmarkEnd w:id="2"/>
    <w:bookmarkEnd w:id="3"/>
    <w:p w14:paraId="6D2ACD9A" w14:textId="77777777" w:rsidR="00A77B3E" w:rsidRPr="00E60037" w:rsidRDefault="00A77B3E" w:rsidP="00E60037">
      <w:pPr>
        <w:adjustRightInd w:val="0"/>
        <w:snapToGrid w:val="0"/>
        <w:spacing w:line="360" w:lineRule="auto"/>
        <w:jc w:val="both"/>
        <w:rPr>
          <w:rFonts w:ascii="Book Antiqua" w:hAnsi="Book Antiqua"/>
        </w:rPr>
      </w:pPr>
    </w:p>
    <w:p w14:paraId="1E1E905F" w14:textId="77777777" w:rsidR="00A77B3E" w:rsidRPr="00E60037" w:rsidRDefault="00E60037"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di Giacomo </w:t>
      </w:r>
      <w:r>
        <w:rPr>
          <w:rFonts w:ascii="Book Antiqua" w:hAnsi="Book Antiqua" w:cs="Book Antiqua" w:hint="eastAsia"/>
          <w:color w:val="000000"/>
          <w:lang w:eastAsia="zh-CN"/>
        </w:rPr>
        <w:t xml:space="preserve">E </w:t>
      </w:r>
      <w:r w:rsidRPr="00E6003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4A2061" w:rsidRPr="00E60037">
        <w:rPr>
          <w:rFonts w:ascii="Book Antiqua" w:eastAsia="Book Antiqua" w:hAnsi="Book Antiqua" w:cs="Book Antiqua"/>
          <w:color w:val="000000"/>
        </w:rPr>
        <w:t>TToP</w:t>
      </w:r>
      <w:proofErr w:type="spellEnd"/>
      <w:r w:rsidR="002857B3" w:rsidRPr="00E60037">
        <w:rPr>
          <w:rFonts w:ascii="Book Antiqua" w:eastAsia="Book Antiqua" w:hAnsi="Book Antiqua" w:cs="Book Antiqua"/>
          <w:color w:val="000000"/>
        </w:rPr>
        <w:t xml:space="preserve"> and women’s mental health</w:t>
      </w:r>
    </w:p>
    <w:p w14:paraId="15955711" w14:textId="77777777" w:rsidR="00A77B3E" w:rsidRPr="00E60037" w:rsidRDefault="00A77B3E" w:rsidP="00E60037">
      <w:pPr>
        <w:adjustRightInd w:val="0"/>
        <w:snapToGrid w:val="0"/>
        <w:spacing w:line="360" w:lineRule="auto"/>
        <w:jc w:val="both"/>
        <w:rPr>
          <w:rFonts w:ascii="Book Antiqua" w:hAnsi="Book Antiqua"/>
        </w:rPr>
      </w:pPr>
    </w:p>
    <w:p w14:paraId="1D39F6C1"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Ester di Giacomo, </w:t>
      </w:r>
      <w:r w:rsidR="001F7615" w:rsidRPr="00E60037">
        <w:rPr>
          <w:rFonts w:ascii="Book Antiqua" w:eastAsia="Book Antiqua" w:hAnsi="Book Antiqua" w:cs="Book Antiqua"/>
          <w:color w:val="000000"/>
        </w:rPr>
        <w:t>Rodolfo Pessina,</w:t>
      </w:r>
      <w:r w:rsidR="001F7615"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Mario </w:t>
      </w:r>
      <w:proofErr w:type="spellStart"/>
      <w:r w:rsidRPr="00E60037">
        <w:rPr>
          <w:rFonts w:ascii="Book Antiqua" w:eastAsia="Book Antiqua" w:hAnsi="Book Antiqua" w:cs="Book Antiqua"/>
          <w:color w:val="000000"/>
        </w:rPr>
        <w:t>Santorelli</w:t>
      </w:r>
      <w:proofErr w:type="spellEnd"/>
      <w:r w:rsidRPr="00E60037">
        <w:rPr>
          <w:rFonts w:ascii="Book Antiqua" w:eastAsia="Book Antiqua" w:hAnsi="Book Antiqua" w:cs="Book Antiqua"/>
          <w:color w:val="000000"/>
        </w:rPr>
        <w:t xml:space="preserve">, Daniele </w:t>
      </w:r>
      <w:proofErr w:type="spellStart"/>
      <w:r w:rsidRPr="00E60037">
        <w:rPr>
          <w:rFonts w:ascii="Book Antiqua" w:eastAsia="Book Antiqua" w:hAnsi="Book Antiqua" w:cs="Book Antiqua"/>
          <w:color w:val="000000"/>
        </w:rPr>
        <w:t>Rucco</w:t>
      </w:r>
      <w:proofErr w:type="spellEnd"/>
      <w:r w:rsidRPr="00E60037">
        <w:rPr>
          <w:rFonts w:ascii="Book Antiqua" w:eastAsia="Book Antiqua" w:hAnsi="Book Antiqua" w:cs="Book Antiqua"/>
          <w:color w:val="000000"/>
        </w:rPr>
        <w:t xml:space="preserve">, Valeria </w:t>
      </w:r>
      <w:proofErr w:type="spellStart"/>
      <w:r w:rsidRPr="00E60037">
        <w:rPr>
          <w:rFonts w:ascii="Book Antiqua" w:eastAsia="Book Antiqua" w:hAnsi="Book Antiqua" w:cs="Book Antiqua"/>
          <w:color w:val="000000"/>
        </w:rPr>
        <w:t>Placenti</w:t>
      </w:r>
      <w:proofErr w:type="spellEnd"/>
      <w:r w:rsidRPr="00E60037">
        <w:rPr>
          <w:rFonts w:ascii="Book Antiqua" w:eastAsia="Book Antiqua" w:hAnsi="Book Antiqua" w:cs="Book Antiqua"/>
          <w:color w:val="000000"/>
        </w:rPr>
        <w:t xml:space="preserve">, Francesca </w:t>
      </w:r>
      <w:proofErr w:type="spellStart"/>
      <w:r w:rsidRPr="00E60037">
        <w:rPr>
          <w:rFonts w:ascii="Book Antiqua" w:eastAsia="Book Antiqua" w:hAnsi="Book Antiqua" w:cs="Book Antiqua"/>
          <w:color w:val="000000"/>
        </w:rPr>
        <w:t>Aliberti</w:t>
      </w:r>
      <w:proofErr w:type="spellEnd"/>
      <w:r w:rsidRPr="00E60037">
        <w:rPr>
          <w:rFonts w:ascii="Book Antiqua" w:eastAsia="Book Antiqua" w:hAnsi="Book Antiqua" w:cs="Book Antiqua"/>
          <w:color w:val="000000"/>
        </w:rPr>
        <w:t xml:space="preserve">, </w:t>
      </w:r>
      <w:proofErr w:type="spellStart"/>
      <w:r w:rsidRPr="00E60037">
        <w:rPr>
          <w:rFonts w:ascii="Book Antiqua" w:eastAsia="Book Antiqua" w:hAnsi="Book Antiqua" w:cs="Book Antiqua"/>
          <w:color w:val="000000"/>
        </w:rPr>
        <w:t>Fabrizia</w:t>
      </w:r>
      <w:proofErr w:type="spellEnd"/>
      <w:r w:rsidRPr="00E60037">
        <w:rPr>
          <w:rFonts w:ascii="Book Antiqua" w:eastAsia="Book Antiqua" w:hAnsi="Book Antiqua" w:cs="Book Antiqua"/>
          <w:color w:val="000000"/>
        </w:rPr>
        <w:t xml:space="preserve"> </w:t>
      </w:r>
      <w:proofErr w:type="spellStart"/>
      <w:r w:rsidRPr="00E60037">
        <w:rPr>
          <w:rFonts w:ascii="Book Antiqua" w:eastAsia="Book Antiqua" w:hAnsi="Book Antiqua" w:cs="Book Antiqua"/>
          <w:color w:val="000000"/>
        </w:rPr>
        <w:t>Colmegna</w:t>
      </w:r>
      <w:proofErr w:type="spellEnd"/>
      <w:r w:rsidRPr="00E60037">
        <w:rPr>
          <w:rFonts w:ascii="Book Antiqua" w:eastAsia="Book Antiqua" w:hAnsi="Book Antiqua" w:cs="Book Antiqua"/>
          <w:color w:val="000000"/>
        </w:rPr>
        <w:t xml:space="preserve">, Massimo </w:t>
      </w:r>
      <w:proofErr w:type="spellStart"/>
      <w:r w:rsidRPr="00E60037">
        <w:rPr>
          <w:rFonts w:ascii="Book Antiqua" w:eastAsia="Book Antiqua" w:hAnsi="Book Antiqua" w:cs="Book Antiqua"/>
          <w:color w:val="000000"/>
        </w:rPr>
        <w:t>Clerici</w:t>
      </w:r>
      <w:proofErr w:type="spellEnd"/>
    </w:p>
    <w:p w14:paraId="53BBF9D7" w14:textId="77777777" w:rsidR="00A77B3E" w:rsidRPr="00E60037" w:rsidRDefault="00A77B3E" w:rsidP="00E60037">
      <w:pPr>
        <w:adjustRightInd w:val="0"/>
        <w:snapToGrid w:val="0"/>
        <w:spacing w:line="360" w:lineRule="auto"/>
        <w:jc w:val="both"/>
        <w:rPr>
          <w:rFonts w:ascii="Book Antiqua" w:hAnsi="Book Antiqua"/>
        </w:rPr>
      </w:pPr>
    </w:p>
    <w:p w14:paraId="6D6CA1FE"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Ester di Giacomo, Massimo </w:t>
      </w:r>
      <w:proofErr w:type="spellStart"/>
      <w:r w:rsidRPr="00E60037">
        <w:rPr>
          <w:rFonts w:ascii="Book Antiqua" w:eastAsia="Book Antiqua" w:hAnsi="Book Antiqua" w:cs="Book Antiqua"/>
          <w:b/>
          <w:bCs/>
          <w:color w:val="000000"/>
        </w:rPr>
        <w:t>Clerici</w:t>
      </w:r>
      <w:proofErr w:type="spellEnd"/>
      <w:r w:rsidRPr="00E60037">
        <w:rPr>
          <w:rFonts w:ascii="Book Antiqua" w:eastAsia="Book Antiqua" w:hAnsi="Book Antiqua" w:cs="Book Antiqua"/>
          <w:b/>
          <w:bCs/>
          <w:color w:val="000000"/>
        </w:rPr>
        <w:t xml:space="preserve">, </w:t>
      </w:r>
      <w:r w:rsidRPr="00E60037">
        <w:rPr>
          <w:rFonts w:ascii="Book Antiqua" w:eastAsia="Book Antiqua" w:hAnsi="Book Antiqua" w:cs="Book Antiqua"/>
          <w:color w:val="000000"/>
        </w:rPr>
        <w:t>School of Medicine and Surgery, University Milan Bicocca, Monza 20900, Lombardy, Italy</w:t>
      </w:r>
    </w:p>
    <w:p w14:paraId="7B8F74E5" w14:textId="77777777" w:rsidR="00A77B3E" w:rsidRPr="00E60037" w:rsidRDefault="00A77B3E" w:rsidP="00E60037">
      <w:pPr>
        <w:adjustRightInd w:val="0"/>
        <w:snapToGrid w:val="0"/>
        <w:spacing w:line="360" w:lineRule="auto"/>
        <w:jc w:val="both"/>
        <w:rPr>
          <w:rFonts w:ascii="Book Antiqua" w:hAnsi="Book Antiqua"/>
        </w:rPr>
      </w:pPr>
    </w:p>
    <w:p w14:paraId="49847D7C"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Ester di Giacomo, </w:t>
      </w:r>
      <w:proofErr w:type="spellStart"/>
      <w:r w:rsidRPr="00E60037">
        <w:rPr>
          <w:rFonts w:ascii="Book Antiqua" w:eastAsia="Book Antiqua" w:hAnsi="Book Antiqua" w:cs="Book Antiqua"/>
          <w:b/>
          <w:bCs/>
          <w:color w:val="000000"/>
        </w:rPr>
        <w:t>Fabrizia</w:t>
      </w:r>
      <w:proofErr w:type="spellEnd"/>
      <w:r w:rsidRPr="00E60037">
        <w:rPr>
          <w:rFonts w:ascii="Book Antiqua" w:eastAsia="Book Antiqua" w:hAnsi="Book Antiqua" w:cs="Book Antiqua"/>
          <w:b/>
          <w:bCs/>
          <w:color w:val="000000"/>
        </w:rPr>
        <w:t xml:space="preserve"> </w:t>
      </w:r>
      <w:proofErr w:type="spellStart"/>
      <w:r w:rsidRPr="00E60037">
        <w:rPr>
          <w:rFonts w:ascii="Book Antiqua" w:eastAsia="Book Antiqua" w:hAnsi="Book Antiqua" w:cs="Book Antiqua"/>
          <w:b/>
          <w:bCs/>
          <w:color w:val="000000"/>
        </w:rPr>
        <w:t>Colmegna</w:t>
      </w:r>
      <w:proofErr w:type="spellEnd"/>
      <w:r w:rsidRPr="00E60037">
        <w:rPr>
          <w:rFonts w:ascii="Book Antiqua" w:eastAsia="Book Antiqua" w:hAnsi="Book Antiqua" w:cs="Book Antiqua"/>
          <w:b/>
          <w:bCs/>
          <w:color w:val="000000"/>
        </w:rPr>
        <w:t xml:space="preserve">, Massimo </w:t>
      </w:r>
      <w:proofErr w:type="spellStart"/>
      <w:r w:rsidRPr="00E60037">
        <w:rPr>
          <w:rFonts w:ascii="Book Antiqua" w:eastAsia="Book Antiqua" w:hAnsi="Book Antiqua" w:cs="Book Antiqua"/>
          <w:b/>
          <w:bCs/>
          <w:color w:val="000000"/>
        </w:rPr>
        <w:t>Clerici</w:t>
      </w:r>
      <w:proofErr w:type="spellEnd"/>
      <w:r w:rsidRPr="00E60037">
        <w:rPr>
          <w:rFonts w:ascii="Book Antiqua" w:eastAsia="Book Antiqua" w:hAnsi="Book Antiqua" w:cs="Book Antiqua"/>
          <w:b/>
          <w:bCs/>
          <w:color w:val="000000"/>
        </w:rPr>
        <w:t xml:space="preserve">, </w:t>
      </w:r>
      <w:bookmarkStart w:id="4" w:name="OLE_LINK88"/>
      <w:bookmarkStart w:id="5" w:name="OLE_LINK89"/>
      <w:r w:rsidR="00CB681E" w:rsidRPr="00E60037">
        <w:rPr>
          <w:rFonts w:ascii="Book Antiqua" w:eastAsia="Book Antiqua" w:hAnsi="Book Antiqua" w:cs="Book Antiqua"/>
          <w:color w:val="000000"/>
        </w:rPr>
        <w:t xml:space="preserve">Department </w:t>
      </w:r>
      <w:r w:rsidR="00CB681E" w:rsidRPr="00E60037">
        <w:rPr>
          <w:rFonts w:ascii="Book Antiqua" w:hAnsi="Book Antiqua" w:cs="Book Antiqua"/>
          <w:color w:val="000000"/>
          <w:lang w:eastAsia="zh-CN"/>
        </w:rPr>
        <w:t xml:space="preserve">of </w:t>
      </w:r>
      <w:r w:rsidRPr="00E60037">
        <w:rPr>
          <w:rFonts w:ascii="Book Antiqua" w:eastAsia="Book Antiqua" w:hAnsi="Book Antiqua" w:cs="Book Antiqua"/>
          <w:color w:val="000000"/>
        </w:rPr>
        <w:t>Psychiatric</w:t>
      </w:r>
      <w:bookmarkEnd w:id="4"/>
      <w:bookmarkEnd w:id="5"/>
      <w:r w:rsidRPr="00E60037">
        <w:rPr>
          <w:rFonts w:ascii="Book Antiqua" w:eastAsia="Book Antiqua" w:hAnsi="Book Antiqua" w:cs="Book Antiqua"/>
          <w:color w:val="000000"/>
        </w:rPr>
        <w:t>, ASST Monza, Monza 20900, Lombardy, Italy</w:t>
      </w:r>
    </w:p>
    <w:p w14:paraId="7ACEE778" w14:textId="77777777" w:rsidR="00A77B3E" w:rsidRPr="00E60037" w:rsidRDefault="00A77B3E" w:rsidP="00E60037">
      <w:pPr>
        <w:adjustRightInd w:val="0"/>
        <w:snapToGrid w:val="0"/>
        <w:spacing w:line="360" w:lineRule="auto"/>
        <w:jc w:val="both"/>
        <w:rPr>
          <w:rFonts w:ascii="Book Antiqua" w:hAnsi="Book Antiqua"/>
        </w:rPr>
      </w:pPr>
    </w:p>
    <w:p w14:paraId="6E92D63C"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Rodolfo Pessina, Mario </w:t>
      </w:r>
      <w:proofErr w:type="spellStart"/>
      <w:r w:rsidRPr="00E60037">
        <w:rPr>
          <w:rFonts w:ascii="Book Antiqua" w:eastAsia="Book Antiqua" w:hAnsi="Book Antiqua" w:cs="Book Antiqua"/>
          <w:b/>
          <w:bCs/>
          <w:color w:val="000000"/>
        </w:rPr>
        <w:t>Santorelli</w:t>
      </w:r>
      <w:proofErr w:type="spellEnd"/>
      <w:r w:rsidRPr="00E60037">
        <w:rPr>
          <w:rFonts w:ascii="Book Antiqua" w:eastAsia="Book Antiqua" w:hAnsi="Book Antiqua" w:cs="Book Antiqua"/>
          <w:b/>
          <w:bCs/>
          <w:color w:val="000000"/>
        </w:rPr>
        <w:t xml:space="preserve">, Francesca </w:t>
      </w:r>
      <w:proofErr w:type="spellStart"/>
      <w:r w:rsidRPr="00E60037">
        <w:rPr>
          <w:rFonts w:ascii="Book Antiqua" w:eastAsia="Book Antiqua" w:hAnsi="Book Antiqua" w:cs="Book Antiqua"/>
          <w:b/>
          <w:bCs/>
          <w:color w:val="000000"/>
        </w:rPr>
        <w:t>Aliberti</w:t>
      </w:r>
      <w:proofErr w:type="spellEnd"/>
      <w:r w:rsidRPr="00E60037">
        <w:rPr>
          <w:rFonts w:ascii="Book Antiqua" w:eastAsia="Book Antiqua" w:hAnsi="Book Antiqua" w:cs="Book Antiqua"/>
          <w:b/>
          <w:bCs/>
          <w:color w:val="000000"/>
        </w:rPr>
        <w:t xml:space="preserve">, </w:t>
      </w:r>
      <w:r w:rsidRPr="00E60037">
        <w:rPr>
          <w:rFonts w:ascii="Book Antiqua" w:eastAsia="Book Antiqua" w:hAnsi="Book Antiqua" w:cs="Book Antiqua"/>
          <w:color w:val="000000"/>
        </w:rPr>
        <w:t>Psychiatric Residency Training Program, University Milan Bicocca, Monza 20900, Lombardy, Italy</w:t>
      </w:r>
    </w:p>
    <w:p w14:paraId="1231AE84" w14:textId="77777777" w:rsidR="00A77B3E" w:rsidRPr="00E60037" w:rsidRDefault="00A77B3E" w:rsidP="00E60037">
      <w:pPr>
        <w:adjustRightInd w:val="0"/>
        <w:snapToGrid w:val="0"/>
        <w:spacing w:line="360" w:lineRule="auto"/>
        <w:jc w:val="both"/>
        <w:rPr>
          <w:rFonts w:ascii="Book Antiqua" w:hAnsi="Book Antiqua"/>
        </w:rPr>
      </w:pPr>
    </w:p>
    <w:p w14:paraId="1700B507"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Daniele </w:t>
      </w:r>
      <w:proofErr w:type="spellStart"/>
      <w:r w:rsidRPr="00E60037">
        <w:rPr>
          <w:rFonts w:ascii="Book Antiqua" w:eastAsia="Book Antiqua" w:hAnsi="Book Antiqua" w:cs="Book Antiqua"/>
          <w:b/>
          <w:bCs/>
          <w:color w:val="000000"/>
        </w:rPr>
        <w:t>Rucco</w:t>
      </w:r>
      <w:proofErr w:type="spellEnd"/>
      <w:r w:rsidRPr="00E60037">
        <w:rPr>
          <w:rFonts w:ascii="Book Antiqua" w:eastAsia="Book Antiqua" w:hAnsi="Book Antiqua" w:cs="Book Antiqua"/>
          <w:b/>
          <w:bCs/>
          <w:color w:val="000000"/>
        </w:rPr>
        <w:t xml:space="preserve">, </w:t>
      </w:r>
      <w:r w:rsidRPr="00E60037">
        <w:rPr>
          <w:rFonts w:ascii="Book Antiqua" w:eastAsia="Book Antiqua" w:hAnsi="Book Antiqua" w:cs="Book Antiqua"/>
          <w:color w:val="000000"/>
        </w:rPr>
        <w:t>PhD Program in Psychology, Linguistics and Cognitive Neuroscience, University Milan Bicocca, Milano 20126, Lombardy, Italy</w:t>
      </w:r>
    </w:p>
    <w:p w14:paraId="112D946E" w14:textId="77777777" w:rsidR="00A77B3E" w:rsidRPr="00E60037" w:rsidRDefault="00A77B3E" w:rsidP="00E60037">
      <w:pPr>
        <w:adjustRightInd w:val="0"/>
        <w:snapToGrid w:val="0"/>
        <w:spacing w:line="360" w:lineRule="auto"/>
        <w:jc w:val="both"/>
        <w:rPr>
          <w:rFonts w:ascii="Book Antiqua" w:hAnsi="Book Antiqua"/>
        </w:rPr>
      </w:pPr>
    </w:p>
    <w:p w14:paraId="1CA3ECFF"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Valeria </w:t>
      </w:r>
      <w:proofErr w:type="spellStart"/>
      <w:r w:rsidRPr="00E60037">
        <w:rPr>
          <w:rFonts w:ascii="Book Antiqua" w:eastAsia="Book Antiqua" w:hAnsi="Book Antiqua" w:cs="Book Antiqua"/>
          <w:b/>
          <w:bCs/>
          <w:color w:val="000000"/>
        </w:rPr>
        <w:t>Placenti</w:t>
      </w:r>
      <w:proofErr w:type="spellEnd"/>
      <w:r w:rsidRPr="00E60037">
        <w:rPr>
          <w:rFonts w:ascii="Book Antiqua" w:eastAsia="Book Antiqua" w:hAnsi="Book Antiqua" w:cs="Book Antiqua"/>
          <w:b/>
          <w:bCs/>
          <w:color w:val="000000"/>
        </w:rPr>
        <w:t xml:space="preserve">, </w:t>
      </w:r>
      <w:r w:rsidRPr="00E60037">
        <w:rPr>
          <w:rFonts w:ascii="Book Antiqua" w:eastAsia="Book Antiqua" w:hAnsi="Book Antiqua" w:cs="Book Antiqua"/>
          <w:color w:val="000000"/>
        </w:rPr>
        <w:t>Psychiatric Residency Training Program, University of Genova, Genova 16126, Liguria, Italy</w:t>
      </w:r>
    </w:p>
    <w:p w14:paraId="57C7AC7B" w14:textId="77777777" w:rsidR="00A77B3E" w:rsidRPr="00E60037" w:rsidRDefault="00A77B3E" w:rsidP="00E60037">
      <w:pPr>
        <w:adjustRightInd w:val="0"/>
        <w:snapToGrid w:val="0"/>
        <w:spacing w:line="360" w:lineRule="auto"/>
        <w:jc w:val="both"/>
        <w:rPr>
          <w:rFonts w:ascii="Book Antiqua" w:hAnsi="Book Antiqua"/>
        </w:rPr>
      </w:pPr>
    </w:p>
    <w:p w14:paraId="2230CD37" w14:textId="77777777" w:rsidR="00A77B3E"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b/>
          <w:bCs/>
          <w:color w:val="000000"/>
        </w:rPr>
        <w:lastRenderedPageBreak/>
        <w:t xml:space="preserve">Author contributions: </w:t>
      </w:r>
      <w:r w:rsidRPr="00E60037">
        <w:rPr>
          <w:rFonts w:ascii="Book Antiqua" w:eastAsia="Book Antiqua" w:hAnsi="Book Antiqua" w:cs="Book Antiqua"/>
          <w:color w:val="000000"/>
        </w:rPr>
        <w:t xml:space="preserve">Pessina R and di Giacomo E wrote the paper; </w:t>
      </w:r>
      <w:proofErr w:type="spellStart"/>
      <w:r w:rsidRPr="00E60037">
        <w:rPr>
          <w:rFonts w:ascii="Book Antiqua" w:eastAsia="Book Antiqua" w:hAnsi="Book Antiqua" w:cs="Book Antiqua"/>
          <w:color w:val="000000"/>
        </w:rPr>
        <w:t>Rucco</w:t>
      </w:r>
      <w:proofErr w:type="spellEnd"/>
      <w:r w:rsidRPr="00E60037">
        <w:rPr>
          <w:rFonts w:ascii="Book Antiqua" w:eastAsia="Book Antiqua" w:hAnsi="Book Antiqua" w:cs="Book Antiqua"/>
          <w:color w:val="000000"/>
        </w:rPr>
        <w:t xml:space="preserve"> D, </w:t>
      </w:r>
      <w:proofErr w:type="spellStart"/>
      <w:r w:rsidRPr="00E60037">
        <w:rPr>
          <w:rFonts w:ascii="Book Antiqua" w:eastAsia="Book Antiqua" w:hAnsi="Book Antiqua" w:cs="Book Antiqua"/>
          <w:color w:val="000000"/>
        </w:rPr>
        <w:t>Colmegna</w:t>
      </w:r>
      <w:proofErr w:type="spellEnd"/>
      <w:r w:rsidRPr="00E60037">
        <w:rPr>
          <w:rFonts w:ascii="Book Antiqua" w:eastAsia="Book Antiqua" w:hAnsi="Book Antiqua" w:cs="Book Antiqua"/>
          <w:color w:val="000000"/>
        </w:rPr>
        <w:t xml:space="preserve"> C, </w:t>
      </w:r>
      <w:proofErr w:type="spellStart"/>
      <w:r w:rsidRPr="00E60037">
        <w:rPr>
          <w:rFonts w:ascii="Book Antiqua" w:eastAsia="Book Antiqua" w:hAnsi="Book Antiqua" w:cs="Book Antiqua"/>
          <w:color w:val="000000"/>
        </w:rPr>
        <w:t>Santorelli</w:t>
      </w:r>
      <w:proofErr w:type="spellEnd"/>
      <w:r w:rsidRPr="00E60037">
        <w:rPr>
          <w:rFonts w:ascii="Book Antiqua" w:eastAsia="Book Antiqua" w:hAnsi="Book Antiqua" w:cs="Book Antiqua"/>
          <w:color w:val="000000"/>
        </w:rPr>
        <w:t xml:space="preserve"> M, </w:t>
      </w:r>
      <w:proofErr w:type="spellStart"/>
      <w:r w:rsidRPr="00E60037">
        <w:rPr>
          <w:rFonts w:ascii="Book Antiqua" w:eastAsia="Book Antiqua" w:hAnsi="Book Antiqua" w:cs="Book Antiqua"/>
          <w:color w:val="000000"/>
        </w:rPr>
        <w:t>Placenti</w:t>
      </w:r>
      <w:proofErr w:type="spellEnd"/>
      <w:r w:rsidRPr="00E60037">
        <w:rPr>
          <w:rFonts w:ascii="Book Antiqua" w:eastAsia="Book Antiqua" w:hAnsi="Book Antiqua" w:cs="Book Antiqua"/>
          <w:color w:val="000000"/>
        </w:rPr>
        <w:t xml:space="preserve"> V,</w:t>
      </w:r>
      <w:r w:rsidR="00CB681E" w:rsidRPr="00E60037">
        <w:rPr>
          <w:rFonts w:ascii="Book Antiqua" w:hAnsi="Book Antiqua" w:cs="Book Antiqua"/>
          <w:color w:val="000000"/>
          <w:lang w:eastAsia="zh-CN"/>
        </w:rPr>
        <w:t xml:space="preserve"> </w:t>
      </w:r>
      <w:proofErr w:type="spellStart"/>
      <w:r w:rsidRPr="00E60037">
        <w:rPr>
          <w:rFonts w:ascii="Book Antiqua" w:eastAsia="Book Antiqua" w:hAnsi="Book Antiqua" w:cs="Book Antiqua"/>
          <w:color w:val="000000"/>
        </w:rPr>
        <w:t>Aliberti</w:t>
      </w:r>
      <w:proofErr w:type="spellEnd"/>
      <w:r w:rsidRPr="00E60037">
        <w:rPr>
          <w:rFonts w:ascii="Book Antiqua" w:eastAsia="Book Antiqua" w:hAnsi="Book Antiqua" w:cs="Book Antiqua"/>
          <w:color w:val="000000"/>
        </w:rPr>
        <w:t xml:space="preserve"> F and </w:t>
      </w:r>
      <w:proofErr w:type="spellStart"/>
      <w:r w:rsidRPr="00E60037">
        <w:rPr>
          <w:rFonts w:ascii="Book Antiqua" w:eastAsia="Book Antiqua" w:hAnsi="Book Antiqua" w:cs="Book Antiqua"/>
          <w:color w:val="000000"/>
        </w:rPr>
        <w:t>Clerici</w:t>
      </w:r>
      <w:proofErr w:type="spellEnd"/>
      <w:r w:rsidRPr="00E60037">
        <w:rPr>
          <w:rFonts w:ascii="Book Antiqua" w:eastAsia="Book Antiqua" w:hAnsi="Book Antiqua" w:cs="Book Antiqua"/>
          <w:color w:val="000000"/>
        </w:rPr>
        <w:t xml:space="preserve"> M</w:t>
      </w:r>
      <w:r w:rsidR="00CB681E"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collected</w:t>
      </w:r>
      <w:r w:rsidR="00CB681E"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data</w:t>
      </w:r>
      <w:r w:rsidR="00CB681E"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Al</w:t>
      </w:r>
      <w:r w:rsidR="00CB681E" w:rsidRPr="00E60037">
        <w:rPr>
          <w:rFonts w:ascii="Book Antiqua" w:hAnsi="Book Antiqua" w:cs="Book Antiqua"/>
          <w:color w:val="000000"/>
          <w:lang w:eastAsia="zh-CN"/>
        </w:rPr>
        <w:t xml:space="preserve">l </w:t>
      </w:r>
      <w:r w:rsidRPr="00E60037">
        <w:rPr>
          <w:rFonts w:ascii="Book Antiqua" w:eastAsia="Book Antiqua" w:hAnsi="Book Antiqua" w:cs="Book Antiqua"/>
          <w:color w:val="000000"/>
        </w:rPr>
        <w:t>authors analyzed papers and approved the final version of the manuscript</w:t>
      </w:r>
      <w:r w:rsidR="00CB681E" w:rsidRPr="00E60037">
        <w:rPr>
          <w:rFonts w:ascii="Book Antiqua" w:hAnsi="Book Antiqua" w:cs="Book Antiqua"/>
          <w:color w:val="000000"/>
          <w:lang w:eastAsia="zh-CN"/>
        </w:rPr>
        <w:t>.</w:t>
      </w:r>
    </w:p>
    <w:p w14:paraId="453D8B5A" w14:textId="77777777" w:rsidR="00A77B3E" w:rsidRPr="00E60037" w:rsidRDefault="00A77B3E" w:rsidP="00E60037">
      <w:pPr>
        <w:adjustRightInd w:val="0"/>
        <w:snapToGrid w:val="0"/>
        <w:spacing w:line="360" w:lineRule="auto"/>
        <w:jc w:val="both"/>
        <w:rPr>
          <w:rFonts w:ascii="Book Antiqua" w:hAnsi="Book Antiqua"/>
        </w:rPr>
      </w:pPr>
    </w:p>
    <w:p w14:paraId="6517C366"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Corresponding author: Ester di Giacomo, MD, PhD, Academic Research, Doctor, </w:t>
      </w:r>
      <w:r w:rsidRPr="00E60037">
        <w:rPr>
          <w:rFonts w:ascii="Book Antiqua" w:eastAsia="Book Antiqua" w:hAnsi="Book Antiqua" w:cs="Book Antiqua"/>
          <w:color w:val="000000"/>
        </w:rPr>
        <w:t xml:space="preserve">School of Medicine and Surgery, University Milan Bicocca, Via </w:t>
      </w:r>
      <w:proofErr w:type="spellStart"/>
      <w:r w:rsidRPr="00E60037">
        <w:rPr>
          <w:rFonts w:ascii="Book Antiqua" w:eastAsia="Book Antiqua" w:hAnsi="Book Antiqua" w:cs="Book Antiqua"/>
          <w:color w:val="000000"/>
        </w:rPr>
        <w:t>Cadore</w:t>
      </w:r>
      <w:proofErr w:type="spellEnd"/>
      <w:r w:rsidRPr="00E60037">
        <w:rPr>
          <w:rFonts w:ascii="Book Antiqua" w:eastAsia="Book Antiqua" w:hAnsi="Book Antiqua" w:cs="Book Antiqua"/>
          <w:color w:val="000000"/>
        </w:rPr>
        <w:t xml:space="preserve"> 48, Monza 20900, Lombardy, Italy. ester.digiacomo@unimib.it</w:t>
      </w:r>
    </w:p>
    <w:p w14:paraId="5BB019BD" w14:textId="77777777" w:rsidR="00A77B3E" w:rsidRPr="00E60037" w:rsidRDefault="00A77B3E" w:rsidP="00E60037">
      <w:pPr>
        <w:adjustRightInd w:val="0"/>
        <w:snapToGrid w:val="0"/>
        <w:spacing w:line="360" w:lineRule="auto"/>
        <w:jc w:val="both"/>
        <w:rPr>
          <w:rFonts w:ascii="Book Antiqua" w:hAnsi="Book Antiqua"/>
        </w:rPr>
      </w:pPr>
    </w:p>
    <w:p w14:paraId="0DD840E7"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Received: </w:t>
      </w:r>
      <w:r w:rsidRPr="00E60037">
        <w:rPr>
          <w:rFonts w:ascii="Book Antiqua" w:eastAsia="Book Antiqua" w:hAnsi="Book Antiqua" w:cs="Book Antiqua"/>
          <w:color w:val="000000"/>
        </w:rPr>
        <w:t>February 25, 2021</w:t>
      </w:r>
    </w:p>
    <w:p w14:paraId="3C3E9E35" w14:textId="77777777" w:rsidR="00A77B3E"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b/>
          <w:bCs/>
          <w:color w:val="000000"/>
        </w:rPr>
        <w:t xml:space="preserve">Revised: </w:t>
      </w:r>
      <w:r w:rsidR="008F678D" w:rsidRPr="00E60037">
        <w:rPr>
          <w:rFonts w:ascii="Book Antiqua" w:hAnsi="Book Antiqua" w:cs="Book Antiqua"/>
          <w:bCs/>
          <w:color w:val="000000"/>
          <w:lang w:eastAsia="zh-CN"/>
        </w:rPr>
        <w:t>July 27, 2021</w:t>
      </w:r>
    </w:p>
    <w:p w14:paraId="49482B40" w14:textId="2E92A3C3"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Accepted: </w:t>
      </w:r>
      <w:r w:rsidR="00E27B8B" w:rsidRPr="00E27B8B">
        <w:rPr>
          <w:rFonts w:ascii="Book Antiqua" w:eastAsia="Book Antiqua" w:hAnsi="Book Antiqua" w:cs="Book Antiqua"/>
          <w:color w:val="000000"/>
        </w:rPr>
        <w:t>September 14, 2021</w:t>
      </w:r>
    </w:p>
    <w:p w14:paraId="70B0017A"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Published online: </w:t>
      </w:r>
    </w:p>
    <w:p w14:paraId="2B358D3F" w14:textId="77777777" w:rsidR="00A77B3E" w:rsidRPr="00E60037" w:rsidRDefault="00A77B3E" w:rsidP="00E60037">
      <w:pPr>
        <w:adjustRightInd w:val="0"/>
        <w:snapToGrid w:val="0"/>
        <w:spacing w:line="360" w:lineRule="auto"/>
        <w:jc w:val="both"/>
        <w:rPr>
          <w:rFonts w:ascii="Book Antiqua" w:hAnsi="Book Antiqua"/>
        </w:rPr>
        <w:sectPr w:rsidR="00A77B3E" w:rsidRPr="00E60037">
          <w:footerReference w:type="default" r:id="rId6"/>
          <w:pgSz w:w="12240" w:h="15840"/>
          <w:pgMar w:top="1440" w:right="1440" w:bottom="1440" w:left="1440" w:header="720" w:footer="720" w:gutter="0"/>
          <w:cols w:space="720"/>
          <w:docGrid w:linePitch="360"/>
        </w:sectPr>
      </w:pPr>
    </w:p>
    <w:p w14:paraId="40788154"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lastRenderedPageBreak/>
        <w:t>Abstract</w:t>
      </w:r>
    </w:p>
    <w:p w14:paraId="6A064C61" w14:textId="77777777" w:rsidR="00A77B3E"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color w:val="000000"/>
        </w:rPr>
        <w:t>The therapeutic termination of pregnancy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an induced abortion following a diagnosis of medical necessity.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applied to avoid the risk of substantial harm to the mother or in cases of fetal unviability. This type of induced abortion is provided after the second semester of gestation if fetal illness or the pregnancy cause physical danger or pathological mental distress to the mother.</w:t>
      </w:r>
      <w:r w:rsidR="000541A0" w:rsidRPr="00E60037">
        <w:rPr>
          <w:rFonts w:ascii="Book Antiqua" w:hAnsi="Book Antiqua"/>
          <w:lang w:eastAsia="zh-CN"/>
        </w:rPr>
        <w:t xml:space="preserve"> </w:t>
      </w:r>
      <w:r w:rsidRPr="00E60037">
        <w:rPr>
          <w:rFonts w:ascii="Book Antiqua" w:eastAsia="Book Antiqua" w:hAnsi="Book Antiqua" w:cs="Book Antiqua"/>
          <w:color w:val="000000"/>
        </w:rPr>
        <w:t xml:space="preserve">Socio-cultural and economic determinants could influence the desire for children and family planning in couples, as well as the use of effective contraception and the choice to perform an induced abortion. Also, pre-existing mental health problems could affect the decision between carrying on a problematic pregnancy or having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Furthermore, the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a reproductive event with an important traumatic burden, but also with an intrinsic therapeutic effect and it can produce different psychological and psychopathological effects on women and couples. The aim of this review is to evaluate what demographic, reproductive and psychopathological determinants are involved in the choice of undergoing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in women.</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Also, we will examine both positive and negative consequences of this procedure on women’s mental health, underlying which factors are related to a worse outcome in order to provide the best clinical support to vulnerable groups. </w:t>
      </w:r>
    </w:p>
    <w:p w14:paraId="0EAD0F6A" w14:textId="77777777" w:rsidR="00A77B3E" w:rsidRPr="00E60037" w:rsidRDefault="00A77B3E" w:rsidP="00E60037">
      <w:pPr>
        <w:adjustRightInd w:val="0"/>
        <w:snapToGrid w:val="0"/>
        <w:spacing w:line="360" w:lineRule="auto"/>
        <w:jc w:val="both"/>
        <w:rPr>
          <w:rFonts w:ascii="Book Antiqua" w:hAnsi="Book Antiqua"/>
        </w:rPr>
      </w:pPr>
    </w:p>
    <w:p w14:paraId="203517BF"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Key Words: </w:t>
      </w:r>
      <w:r w:rsidRPr="00E60037">
        <w:rPr>
          <w:rFonts w:ascii="Book Antiqua" w:eastAsia="Book Antiqua" w:hAnsi="Book Antiqua" w:cs="Book Antiqua"/>
          <w:color w:val="000000"/>
        </w:rPr>
        <w:t xml:space="preserve">Therapeutic </w:t>
      </w:r>
      <w:r w:rsidR="000541A0" w:rsidRPr="00E60037">
        <w:rPr>
          <w:rFonts w:ascii="Book Antiqua" w:eastAsia="Book Antiqua" w:hAnsi="Book Antiqua" w:cs="Book Antiqua"/>
          <w:color w:val="000000"/>
        </w:rPr>
        <w:t>a</w:t>
      </w:r>
      <w:r w:rsidRPr="00E60037">
        <w:rPr>
          <w:rFonts w:ascii="Book Antiqua" w:eastAsia="Book Antiqua" w:hAnsi="Book Antiqua" w:cs="Book Antiqua"/>
          <w:color w:val="000000"/>
        </w:rPr>
        <w:t xml:space="preserve">bortion; Women’s </w:t>
      </w:r>
      <w:r w:rsidR="000541A0" w:rsidRPr="00E60037">
        <w:rPr>
          <w:rFonts w:ascii="Book Antiqua" w:eastAsia="Book Antiqua" w:hAnsi="Book Antiqua" w:cs="Book Antiqua"/>
          <w:color w:val="000000"/>
        </w:rPr>
        <w:t>he</w:t>
      </w:r>
      <w:r w:rsidRPr="00E60037">
        <w:rPr>
          <w:rFonts w:ascii="Book Antiqua" w:eastAsia="Book Antiqua" w:hAnsi="Book Antiqua" w:cs="Book Antiqua"/>
          <w:color w:val="000000"/>
        </w:rPr>
        <w:t xml:space="preserve">alth; Depression; </w:t>
      </w:r>
      <w:proofErr w:type="spellStart"/>
      <w:r w:rsidRPr="00E60037">
        <w:rPr>
          <w:rFonts w:ascii="Book Antiqua" w:eastAsia="Book Antiqua" w:hAnsi="Book Antiqua" w:cs="Book Antiqua"/>
          <w:color w:val="000000"/>
        </w:rPr>
        <w:t>PostTraumatic</w:t>
      </w:r>
      <w:proofErr w:type="spellEnd"/>
      <w:r w:rsidRPr="00E60037">
        <w:rPr>
          <w:rFonts w:ascii="Book Antiqua" w:eastAsia="Book Antiqua" w:hAnsi="Book Antiqua" w:cs="Book Antiqua"/>
          <w:color w:val="000000"/>
        </w:rPr>
        <w:t xml:space="preserve"> </w:t>
      </w:r>
      <w:r w:rsidR="000541A0" w:rsidRPr="00E60037">
        <w:rPr>
          <w:rFonts w:ascii="Book Antiqua" w:eastAsia="Book Antiqua" w:hAnsi="Book Antiqua" w:cs="Book Antiqua"/>
          <w:color w:val="000000"/>
        </w:rPr>
        <w:t>stress disor</w:t>
      </w:r>
      <w:r w:rsidRPr="00E60037">
        <w:rPr>
          <w:rFonts w:ascii="Book Antiqua" w:eastAsia="Book Antiqua" w:hAnsi="Book Antiqua" w:cs="Book Antiqua"/>
          <w:color w:val="000000"/>
        </w:rPr>
        <w:t xml:space="preserve">der; Perinatal </w:t>
      </w:r>
      <w:r w:rsidR="000541A0" w:rsidRPr="00E60037">
        <w:rPr>
          <w:rFonts w:ascii="Book Antiqua" w:eastAsia="Book Antiqua" w:hAnsi="Book Antiqua" w:cs="Book Antiqua"/>
          <w:color w:val="000000"/>
        </w:rPr>
        <w:t>c</w:t>
      </w:r>
      <w:r w:rsidRPr="00E60037">
        <w:rPr>
          <w:rFonts w:ascii="Book Antiqua" w:eastAsia="Book Antiqua" w:hAnsi="Book Antiqua" w:cs="Book Antiqua"/>
          <w:color w:val="000000"/>
        </w:rPr>
        <w:t>are; Psychiatry</w:t>
      </w:r>
    </w:p>
    <w:p w14:paraId="2FDCC3BE" w14:textId="77777777" w:rsidR="00A77B3E" w:rsidRPr="00E60037" w:rsidRDefault="00A77B3E" w:rsidP="00E60037">
      <w:pPr>
        <w:adjustRightInd w:val="0"/>
        <w:snapToGrid w:val="0"/>
        <w:spacing w:line="360" w:lineRule="auto"/>
        <w:jc w:val="both"/>
        <w:rPr>
          <w:rFonts w:ascii="Book Antiqua" w:hAnsi="Book Antiqua"/>
        </w:rPr>
      </w:pPr>
    </w:p>
    <w:p w14:paraId="434E2332" w14:textId="77777777" w:rsidR="00A77B3E" w:rsidRPr="00E60037" w:rsidRDefault="002857B3" w:rsidP="00E60037">
      <w:pPr>
        <w:adjustRightInd w:val="0"/>
        <w:snapToGrid w:val="0"/>
        <w:spacing w:line="360" w:lineRule="auto"/>
        <w:jc w:val="both"/>
        <w:rPr>
          <w:rFonts w:ascii="Book Antiqua" w:hAnsi="Book Antiqua"/>
        </w:rPr>
      </w:pPr>
      <w:bookmarkStart w:id="6" w:name="OLE_LINK100"/>
      <w:bookmarkStart w:id="7" w:name="OLE_LINK101"/>
      <w:r w:rsidRPr="00E60037">
        <w:rPr>
          <w:rFonts w:ascii="Book Antiqua" w:eastAsia="Book Antiqua" w:hAnsi="Book Antiqua" w:cs="Book Antiqua"/>
          <w:color w:val="000000"/>
        </w:rPr>
        <w:t xml:space="preserve">di Giacomo E, Pessina R, </w:t>
      </w:r>
      <w:proofErr w:type="spellStart"/>
      <w:r w:rsidRPr="00E60037">
        <w:rPr>
          <w:rFonts w:ascii="Book Antiqua" w:eastAsia="Book Antiqua" w:hAnsi="Book Antiqua" w:cs="Book Antiqua"/>
          <w:color w:val="000000"/>
        </w:rPr>
        <w:t>Santorelli</w:t>
      </w:r>
      <w:proofErr w:type="spellEnd"/>
      <w:r w:rsidRPr="00E60037">
        <w:rPr>
          <w:rFonts w:ascii="Book Antiqua" w:eastAsia="Book Antiqua" w:hAnsi="Book Antiqua" w:cs="Book Antiqua"/>
          <w:color w:val="000000"/>
        </w:rPr>
        <w:t xml:space="preserve"> M, </w:t>
      </w:r>
      <w:proofErr w:type="spellStart"/>
      <w:r w:rsidRPr="00E60037">
        <w:rPr>
          <w:rFonts w:ascii="Book Antiqua" w:eastAsia="Book Antiqua" w:hAnsi="Book Antiqua" w:cs="Book Antiqua"/>
          <w:color w:val="000000"/>
        </w:rPr>
        <w:t>Rucco</w:t>
      </w:r>
      <w:proofErr w:type="spellEnd"/>
      <w:r w:rsidRPr="00E60037">
        <w:rPr>
          <w:rFonts w:ascii="Book Antiqua" w:eastAsia="Book Antiqua" w:hAnsi="Book Antiqua" w:cs="Book Antiqua"/>
          <w:color w:val="000000"/>
        </w:rPr>
        <w:t xml:space="preserve"> D, </w:t>
      </w:r>
      <w:proofErr w:type="spellStart"/>
      <w:r w:rsidRPr="00E60037">
        <w:rPr>
          <w:rFonts w:ascii="Book Antiqua" w:eastAsia="Book Antiqua" w:hAnsi="Book Antiqua" w:cs="Book Antiqua"/>
          <w:color w:val="000000"/>
        </w:rPr>
        <w:t>Placenti</w:t>
      </w:r>
      <w:proofErr w:type="spellEnd"/>
      <w:r w:rsidRPr="00E60037">
        <w:rPr>
          <w:rFonts w:ascii="Book Antiqua" w:eastAsia="Book Antiqua" w:hAnsi="Book Antiqua" w:cs="Book Antiqua"/>
          <w:color w:val="000000"/>
        </w:rPr>
        <w:t xml:space="preserve"> V, </w:t>
      </w:r>
      <w:proofErr w:type="spellStart"/>
      <w:r w:rsidRPr="00E60037">
        <w:rPr>
          <w:rFonts w:ascii="Book Antiqua" w:eastAsia="Book Antiqua" w:hAnsi="Book Antiqua" w:cs="Book Antiqua"/>
          <w:color w:val="000000"/>
        </w:rPr>
        <w:t>Aliberti</w:t>
      </w:r>
      <w:proofErr w:type="spellEnd"/>
      <w:r w:rsidRPr="00E60037">
        <w:rPr>
          <w:rFonts w:ascii="Book Antiqua" w:eastAsia="Book Antiqua" w:hAnsi="Book Antiqua" w:cs="Book Antiqua"/>
          <w:color w:val="000000"/>
        </w:rPr>
        <w:t xml:space="preserve"> F, </w:t>
      </w:r>
      <w:proofErr w:type="spellStart"/>
      <w:r w:rsidRPr="00E60037">
        <w:rPr>
          <w:rFonts w:ascii="Book Antiqua" w:eastAsia="Book Antiqua" w:hAnsi="Book Antiqua" w:cs="Book Antiqua"/>
          <w:color w:val="000000"/>
        </w:rPr>
        <w:t>Colmegna</w:t>
      </w:r>
      <w:proofErr w:type="spellEnd"/>
      <w:r w:rsidRPr="00E60037">
        <w:rPr>
          <w:rFonts w:ascii="Book Antiqua" w:eastAsia="Book Antiqua" w:hAnsi="Book Antiqua" w:cs="Book Antiqua"/>
          <w:color w:val="000000"/>
        </w:rPr>
        <w:t xml:space="preserve"> F, </w:t>
      </w:r>
      <w:proofErr w:type="spellStart"/>
      <w:r w:rsidRPr="00E60037">
        <w:rPr>
          <w:rFonts w:ascii="Book Antiqua" w:eastAsia="Book Antiqua" w:hAnsi="Book Antiqua" w:cs="Book Antiqua"/>
          <w:color w:val="000000"/>
        </w:rPr>
        <w:t>Clerici</w:t>
      </w:r>
      <w:proofErr w:type="spellEnd"/>
      <w:r w:rsidRPr="00E60037">
        <w:rPr>
          <w:rFonts w:ascii="Book Antiqua" w:eastAsia="Book Antiqua" w:hAnsi="Book Antiqua" w:cs="Book Antiqua"/>
          <w:color w:val="000000"/>
        </w:rPr>
        <w:t xml:space="preserve"> M. Therapeutic</w:t>
      </w:r>
      <w:r w:rsidR="000541A0" w:rsidRPr="00E60037">
        <w:rPr>
          <w:rFonts w:ascii="Book Antiqua" w:eastAsia="Book Antiqua" w:hAnsi="Book Antiqua" w:cs="Book Antiqua"/>
          <w:color w:val="000000"/>
        </w:rPr>
        <w:t xml:space="preserve"> termination of pregnanc</w:t>
      </w:r>
      <w:r w:rsidRPr="00E60037">
        <w:rPr>
          <w:rFonts w:ascii="Book Antiqua" w:eastAsia="Book Antiqua" w:hAnsi="Book Antiqua" w:cs="Book Antiqua"/>
          <w:color w:val="000000"/>
        </w:rPr>
        <w:t>y</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and women’s mental health: </w:t>
      </w:r>
      <w:r w:rsidRPr="00E60037">
        <w:rPr>
          <w:rFonts w:ascii="Book Antiqua" w:eastAsia="Book Antiqua" w:hAnsi="Book Antiqua" w:cs="Book Antiqua"/>
          <w:caps/>
          <w:color w:val="000000"/>
        </w:rPr>
        <w:t>d</w:t>
      </w:r>
      <w:r w:rsidRPr="00E60037">
        <w:rPr>
          <w:rFonts w:ascii="Book Antiqua" w:eastAsia="Book Antiqua" w:hAnsi="Book Antiqua" w:cs="Book Antiqua"/>
          <w:color w:val="000000"/>
        </w:rPr>
        <w:t xml:space="preserve">eterminants and consequences. </w:t>
      </w:r>
      <w:r w:rsidRPr="00E60037">
        <w:rPr>
          <w:rFonts w:ascii="Book Antiqua" w:eastAsia="Book Antiqua" w:hAnsi="Book Antiqua" w:cs="Book Antiqua"/>
          <w:i/>
          <w:iCs/>
          <w:color w:val="000000"/>
        </w:rPr>
        <w:t xml:space="preserve">World J </w:t>
      </w:r>
      <w:proofErr w:type="spellStart"/>
      <w:r w:rsidRPr="00E60037">
        <w:rPr>
          <w:rFonts w:ascii="Book Antiqua" w:eastAsia="Book Antiqua" w:hAnsi="Book Antiqua" w:cs="Book Antiqua"/>
          <w:i/>
          <w:iCs/>
          <w:color w:val="000000"/>
        </w:rPr>
        <w:t>Psychiatr</w:t>
      </w:r>
      <w:proofErr w:type="spellEnd"/>
      <w:r w:rsidRPr="00E60037">
        <w:rPr>
          <w:rFonts w:ascii="Book Antiqua" w:eastAsia="Book Antiqua" w:hAnsi="Book Antiqua" w:cs="Book Antiqua"/>
          <w:color w:val="000000"/>
        </w:rPr>
        <w:t xml:space="preserve"> 2021; In press</w:t>
      </w:r>
    </w:p>
    <w:bookmarkEnd w:id="6"/>
    <w:bookmarkEnd w:id="7"/>
    <w:p w14:paraId="27A90078" w14:textId="77777777" w:rsidR="00A77B3E" w:rsidRPr="00E60037" w:rsidRDefault="00A77B3E" w:rsidP="00E60037">
      <w:pPr>
        <w:adjustRightInd w:val="0"/>
        <w:snapToGrid w:val="0"/>
        <w:spacing w:line="360" w:lineRule="auto"/>
        <w:jc w:val="both"/>
        <w:rPr>
          <w:rFonts w:ascii="Book Antiqua" w:hAnsi="Book Antiqua"/>
        </w:rPr>
      </w:pPr>
    </w:p>
    <w:p w14:paraId="1983C421" w14:textId="77777777" w:rsidR="00A77B3E" w:rsidRPr="00E60037" w:rsidRDefault="002857B3" w:rsidP="00E60037">
      <w:pPr>
        <w:adjustRightInd w:val="0"/>
        <w:snapToGrid w:val="0"/>
        <w:spacing w:line="360" w:lineRule="auto"/>
        <w:jc w:val="both"/>
        <w:rPr>
          <w:rFonts w:ascii="Book Antiqua" w:hAnsi="Book Antiqua" w:cs="Book Antiqua"/>
          <w:color w:val="000000"/>
          <w:lang w:eastAsia="zh-CN"/>
        </w:rPr>
      </w:pPr>
      <w:r w:rsidRPr="00E60037">
        <w:rPr>
          <w:rFonts w:ascii="Book Antiqua" w:eastAsia="Book Antiqua" w:hAnsi="Book Antiqua" w:cs="Book Antiqua"/>
          <w:b/>
          <w:bCs/>
          <w:color w:val="000000"/>
        </w:rPr>
        <w:t xml:space="preserve">Core Tip: </w:t>
      </w:r>
      <w:r w:rsidRPr="00E60037">
        <w:rPr>
          <w:rFonts w:ascii="Book Antiqua" w:eastAsia="Book Antiqua" w:hAnsi="Book Antiqua" w:cs="Book Antiqua"/>
          <w:color w:val="000000"/>
        </w:rPr>
        <w:t xml:space="preserve">The choice of having a </w:t>
      </w:r>
      <w:r w:rsidR="000541A0" w:rsidRPr="00E60037">
        <w:rPr>
          <w:rFonts w:ascii="Book Antiqua" w:eastAsia="Book Antiqua" w:hAnsi="Book Antiqua" w:cs="Book Antiqua"/>
          <w:color w:val="000000"/>
        </w:rPr>
        <w:t>therapeutic termination of pregnancy (</w:t>
      </w:r>
      <w:proofErr w:type="spellStart"/>
      <w:r w:rsidR="000541A0" w:rsidRPr="00E60037">
        <w:rPr>
          <w:rFonts w:ascii="Book Antiqua" w:eastAsia="Book Antiqua" w:hAnsi="Book Antiqua" w:cs="Book Antiqua"/>
          <w:color w:val="000000"/>
        </w:rPr>
        <w:t>TToP</w:t>
      </w:r>
      <w:proofErr w:type="spellEnd"/>
      <w:r w:rsidR="000541A0" w:rsidRPr="00E60037">
        <w:rPr>
          <w:rFonts w:ascii="Book Antiqua" w:eastAsia="Book Antiqua" w:hAnsi="Book Antiqua" w:cs="Book Antiqua"/>
          <w:color w:val="000000"/>
        </w:rPr>
        <w:t>)</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is strictly personal and several demographic and reproductive factors may contribute. Women who have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are more commonly affected by a previous mental disorder, which influences their mental outcomes after it. There is a higher prevalence of any axis I </w:t>
      </w:r>
      <w:r w:rsidRPr="00E60037">
        <w:rPr>
          <w:rFonts w:ascii="Book Antiqua" w:eastAsia="Book Antiqua" w:hAnsi="Book Antiqua" w:cs="Book Antiqua"/>
          <w:color w:val="000000"/>
        </w:rPr>
        <w:lastRenderedPageBreak/>
        <w:t xml:space="preserve">psychiatric disorder in women who choose for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but the correlation with personality disorders has been less examined.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seems to produce both positive and negative psychopathological effects on women and only a minority of women show psychiatric disorders after it, especially those with a previous psychiatric history.</w:t>
      </w:r>
    </w:p>
    <w:p w14:paraId="6F07D2DE" w14:textId="77777777" w:rsidR="000541A0" w:rsidRPr="00E60037" w:rsidRDefault="000541A0" w:rsidP="00E60037">
      <w:pPr>
        <w:adjustRightInd w:val="0"/>
        <w:snapToGrid w:val="0"/>
        <w:spacing w:line="360" w:lineRule="auto"/>
        <w:jc w:val="both"/>
        <w:rPr>
          <w:rFonts w:ascii="Book Antiqua" w:hAnsi="Book Antiqua"/>
          <w:lang w:eastAsia="zh-CN"/>
        </w:rPr>
      </w:pPr>
    </w:p>
    <w:p w14:paraId="1A318749" w14:textId="77777777" w:rsidR="00A77B3E" w:rsidRPr="00E60037" w:rsidRDefault="000541A0" w:rsidP="00E60037">
      <w:pPr>
        <w:adjustRightInd w:val="0"/>
        <w:snapToGrid w:val="0"/>
        <w:spacing w:line="360" w:lineRule="auto"/>
        <w:jc w:val="both"/>
        <w:rPr>
          <w:rFonts w:ascii="Book Antiqua" w:hAnsi="Book Antiqua"/>
        </w:rPr>
      </w:pPr>
      <w:r w:rsidRPr="00E60037">
        <w:rPr>
          <w:rFonts w:ascii="Book Antiqua" w:hAnsi="Book Antiqua"/>
        </w:rPr>
        <w:br w:type="page"/>
      </w:r>
      <w:r w:rsidR="002857B3" w:rsidRPr="00E60037">
        <w:rPr>
          <w:rFonts w:ascii="Book Antiqua" w:eastAsia="Book Antiqua" w:hAnsi="Book Antiqua" w:cs="Book Antiqua"/>
          <w:b/>
          <w:caps/>
          <w:color w:val="000000"/>
          <w:u w:val="single"/>
        </w:rPr>
        <w:lastRenderedPageBreak/>
        <w:t>INTRODUCTION</w:t>
      </w:r>
    </w:p>
    <w:p w14:paraId="791FC013"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The therapeutic termination of pregnancy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an induced abortion following a diagnosis of medical necessity.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carried out to avoid the risk of substantial harm to the mother or in cases of fetal unviability. The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according to the Italian Law 194/78</w:t>
      </w:r>
      <w:r w:rsidRPr="00E60037">
        <w:rPr>
          <w:rFonts w:ascii="Book Antiqua" w:eastAsia="Book Antiqua" w:hAnsi="Book Antiqua" w:cs="Book Antiqua"/>
          <w:color w:val="000000"/>
          <w:vertAlign w:val="superscript"/>
        </w:rPr>
        <w:t>[1]</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and different legislations around the </w:t>
      </w:r>
      <w:proofErr w:type="gramStart"/>
      <w:r w:rsidRPr="00E60037">
        <w:rPr>
          <w:rFonts w:ascii="Book Antiqua" w:eastAsia="Book Antiqua" w:hAnsi="Book Antiqua" w:cs="Book Antiqua"/>
          <w:color w:val="000000"/>
        </w:rPr>
        <w:t>world</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2]</w:t>
      </w:r>
      <w:r w:rsidRPr="00E60037">
        <w:rPr>
          <w:rFonts w:ascii="Book Antiqua" w:eastAsia="Book Antiqua" w:hAnsi="Book Antiqua" w:cs="Book Antiqua"/>
          <w:color w:val="000000"/>
        </w:rPr>
        <w:t>, is provided after 90 d of gestation if fetal illness or the pregnancy may cause physical danger or pathological mental distress to the mother. Unlike voluntary termination of pregnancy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which is performed on women’s request,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requires a clinical evaluation by a physician.</w:t>
      </w:r>
    </w:p>
    <w:p w14:paraId="5218A0D2"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The choice of undergoing a termination of pregnancy (both voluntary and therapeutic) is strictly personal and complex for the woman and the couple since numerous factors are involved in the decision-making process.</w:t>
      </w:r>
    </w:p>
    <w:p w14:paraId="15DE8550" w14:textId="77777777" w:rsidR="00A77B3E" w:rsidRPr="0002088E"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Furthermore,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an obstetric event with an important traumatic burden, but also with an intrinsic therapeutic effect. This review aims at evaluating the demographic, reproductive, and psychopathological determinants and the psychiatric consequences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in women and couples.</w:t>
      </w:r>
    </w:p>
    <w:p w14:paraId="14AD0C8E" w14:textId="77777777" w:rsidR="00A77B3E" w:rsidRPr="00E60037" w:rsidRDefault="00A77B3E" w:rsidP="00E60037">
      <w:pPr>
        <w:adjustRightInd w:val="0"/>
        <w:snapToGrid w:val="0"/>
        <w:spacing w:line="360" w:lineRule="auto"/>
        <w:jc w:val="both"/>
        <w:rPr>
          <w:rFonts w:ascii="Book Antiqua" w:hAnsi="Book Antiqua"/>
          <w:caps/>
          <w:u w:val="single"/>
        </w:rPr>
      </w:pPr>
    </w:p>
    <w:p w14:paraId="4DC769CB" w14:textId="77777777" w:rsidR="00A77B3E" w:rsidRPr="00E60037" w:rsidRDefault="002857B3" w:rsidP="00E60037">
      <w:pPr>
        <w:adjustRightInd w:val="0"/>
        <w:snapToGrid w:val="0"/>
        <w:spacing w:line="360" w:lineRule="auto"/>
        <w:jc w:val="both"/>
        <w:rPr>
          <w:rFonts w:ascii="Book Antiqua" w:hAnsi="Book Antiqua"/>
          <w:caps/>
          <w:u w:val="single"/>
        </w:rPr>
      </w:pPr>
      <w:bookmarkStart w:id="8" w:name="OLE_LINK92"/>
      <w:bookmarkStart w:id="9" w:name="OLE_LINK93"/>
      <w:r w:rsidRPr="00E60037">
        <w:rPr>
          <w:rFonts w:ascii="Book Antiqua" w:eastAsia="Book Antiqua" w:hAnsi="Book Antiqua" w:cs="Book Antiqua"/>
          <w:b/>
          <w:bCs/>
          <w:caps/>
          <w:color w:val="000000"/>
          <w:u w:val="single"/>
        </w:rPr>
        <w:t>DEMOGRAPHIC and REPRODUCTIVE DETERMINANTS of TToP</w:t>
      </w:r>
    </w:p>
    <w:bookmarkEnd w:id="8"/>
    <w:bookmarkEnd w:id="9"/>
    <w:p w14:paraId="76327226"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Several socio-cultural and economic determinants influence the desire for children and family planning in couples, as well as the use of effective contraception or the choice to have abortion in case of unwanted pregnancy or maternal physical or pathological mental distress. Many studies do not discriminate between therapeutic and voluntary </w:t>
      </w:r>
      <w:proofErr w:type="spellStart"/>
      <w:r w:rsidRPr="00E60037">
        <w:rPr>
          <w:rFonts w:ascii="Book Antiqua" w:eastAsia="Book Antiqua" w:hAnsi="Book Antiqua" w:cs="Book Antiqua"/>
          <w:color w:val="000000"/>
        </w:rPr>
        <w:t>ToP</w:t>
      </w:r>
      <w:proofErr w:type="spellEnd"/>
      <w:r w:rsidRPr="00E60037">
        <w:rPr>
          <w:rFonts w:ascii="Book Antiqua" w:eastAsia="Book Antiqua" w:hAnsi="Book Antiqua" w:cs="Book Antiqua"/>
          <w:color w:val="000000"/>
        </w:rPr>
        <w:t xml:space="preserve"> when analyzing possible demographic and reproductive determinants, thus introducing a bias in understanding decisional pathway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w:t>
      </w:r>
    </w:p>
    <w:p w14:paraId="0852211B" w14:textId="77777777" w:rsidR="00A77B3E" w:rsidRPr="00E60037" w:rsidRDefault="00A77B3E" w:rsidP="00E60037">
      <w:pPr>
        <w:adjustRightInd w:val="0"/>
        <w:snapToGrid w:val="0"/>
        <w:spacing w:line="360" w:lineRule="auto"/>
        <w:jc w:val="both"/>
        <w:rPr>
          <w:rFonts w:ascii="Book Antiqua" w:hAnsi="Book Antiqua"/>
        </w:rPr>
      </w:pPr>
    </w:p>
    <w:p w14:paraId="51CCC1AE"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Maternal age</w:t>
      </w:r>
    </w:p>
    <w:p w14:paraId="372F04E1"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In Western </w:t>
      </w:r>
      <w:proofErr w:type="gramStart"/>
      <w:r w:rsidRPr="00E60037">
        <w:rPr>
          <w:rFonts w:ascii="Book Antiqua" w:eastAsia="Book Antiqua" w:hAnsi="Book Antiqua" w:cs="Book Antiqua"/>
          <w:color w:val="000000"/>
        </w:rPr>
        <w:t>countries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the rate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higher in women aged between 20 and 34 years old.</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That timeframe correspond to the period of greatest female fertility rate, </w:t>
      </w:r>
      <w:r w:rsidRPr="00E60037">
        <w:rPr>
          <w:rFonts w:ascii="Book Antiqua" w:eastAsia="Book Antiqua" w:hAnsi="Book Antiqua" w:cs="Book Antiqua"/>
          <w:color w:val="000000"/>
        </w:rPr>
        <w:lastRenderedPageBreak/>
        <w:t>when it is more likely a woman gets pregnant and may wish to have an abortion in case of newborn illness or unwanted childbearing.</w:t>
      </w:r>
    </w:p>
    <w:p w14:paraId="21DB0F52"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Instead, the relative rate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compared to the total number of pregnancies by age group appears to be doubled in women aged under 20 years and over 34 </w:t>
      </w:r>
      <w:proofErr w:type="gramStart"/>
      <w:r w:rsidRPr="00E60037">
        <w:rPr>
          <w:rFonts w:ascii="Book Antiqua" w:eastAsia="Book Antiqua" w:hAnsi="Book Antiqua" w:cs="Book Antiqua"/>
          <w:color w:val="000000"/>
        </w:rPr>
        <w:t>years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 xml:space="preserve">. In fact, in extreme maternal ages, there’s a lower female fertility rate, but also an increased risk of genetic fetal diseases or congenital malformations, which could explain the higher risk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w:t>
      </w:r>
    </w:p>
    <w:p w14:paraId="6BE77F9F"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Different but not conflicting results were observed in developing countries, such as </w:t>
      </w:r>
      <w:proofErr w:type="gramStart"/>
      <w:r w:rsidRPr="00E60037">
        <w:rPr>
          <w:rFonts w:ascii="Book Antiqua" w:eastAsia="Book Antiqua" w:hAnsi="Book Antiqua" w:cs="Book Antiqua"/>
          <w:color w:val="000000"/>
        </w:rPr>
        <w:t>Ethiopia</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or India</w:t>
      </w:r>
      <w:r w:rsidRPr="00E60037">
        <w:rPr>
          <w:rFonts w:ascii="Book Antiqua" w:eastAsia="Book Antiqua" w:hAnsi="Book Antiqua" w:cs="Book Antiqua"/>
          <w:color w:val="000000"/>
          <w:vertAlign w:val="superscript"/>
        </w:rPr>
        <w:t>[6]</w:t>
      </w:r>
      <w:r w:rsidRPr="00E60037">
        <w:rPr>
          <w:rFonts w:ascii="Book Antiqua" w:eastAsia="Book Antiqua" w:hAnsi="Book Antiqua" w:cs="Book Antiqua"/>
          <w:color w:val="000000"/>
        </w:rPr>
        <w:t>.</w:t>
      </w:r>
    </w:p>
    <w:p w14:paraId="2B17F7DD"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In the Third World, maternal age at first pregnancy is significantly lower than in Western countries and most of the female population requiring abortion is under the age of 34 (89.5%)</w:t>
      </w:r>
      <w:r w:rsidRPr="00E60037">
        <w:rPr>
          <w:rFonts w:ascii="Book Antiqua" w:eastAsia="Book Antiqua" w:hAnsi="Book Antiqua" w:cs="Book Antiqua"/>
          <w:color w:val="000000"/>
          <w:vertAlign w:val="superscript"/>
        </w:rPr>
        <w:t>[5]</w:t>
      </w:r>
      <w:r w:rsidRPr="00E60037">
        <w:rPr>
          <w:rFonts w:ascii="Book Antiqua" w:eastAsia="Book Antiqua" w:hAnsi="Book Antiqua" w:cs="Book Antiqua"/>
          <w:color w:val="000000"/>
        </w:rPr>
        <w:t xml:space="preserve">. Furthermore, most of the voluntary terminations of pregnancy are performed </w:t>
      </w:r>
      <w:r w:rsidR="000541A0" w:rsidRPr="00E60037">
        <w:rPr>
          <w:rFonts w:ascii="Book Antiqua" w:eastAsia="Book Antiqua" w:hAnsi="Book Antiqua" w:cs="Book Antiqua"/>
          <w:color w:val="000000"/>
        </w:rPr>
        <w:t>in women aged 20-24</w:t>
      </w:r>
      <w:r w:rsidRPr="00E60037">
        <w:rPr>
          <w:rFonts w:ascii="Book Antiqua" w:eastAsia="Book Antiqua" w:hAnsi="Book Antiqua" w:cs="Book Antiqua"/>
          <w:color w:val="000000"/>
        </w:rPr>
        <w:t>(34%) and 15-19 (24</w:t>
      </w:r>
      <w:proofErr w:type="gramStart"/>
      <w:r w:rsidRPr="00E60037">
        <w:rPr>
          <w:rFonts w:ascii="Book Antiqua" w:eastAsia="Book Antiqua" w:hAnsi="Book Antiqua" w:cs="Book Antiqua"/>
          <w:color w:val="000000"/>
        </w:rPr>
        <w:t>%)</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5,6]</w:t>
      </w:r>
      <w:r w:rsidRPr="00E60037">
        <w:rPr>
          <w:rFonts w:ascii="Book Antiqua" w:eastAsia="Book Antiqua" w:hAnsi="Book Antiqua" w:cs="Book Antiqua"/>
          <w:color w:val="000000"/>
        </w:rPr>
        <w:t>.</w:t>
      </w:r>
    </w:p>
    <w:p w14:paraId="518CB1ED"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Several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3,7,8]</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show that adolescent women have abortion later in pregnancy than other women: this could be due to late pregnancy discovery and existing social, economic, and legal difficulties linked to that group.</w:t>
      </w:r>
    </w:p>
    <w:p w14:paraId="1D92A65E" w14:textId="77777777" w:rsidR="00A77B3E" w:rsidRPr="00E60037" w:rsidRDefault="00A77B3E" w:rsidP="00E60037">
      <w:pPr>
        <w:adjustRightInd w:val="0"/>
        <w:snapToGrid w:val="0"/>
        <w:spacing w:line="360" w:lineRule="auto"/>
        <w:jc w:val="both"/>
        <w:rPr>
          <w:rFonts w:ascii="Book Antiqua" w:hAnsi="Book Antiqua"/>
        </w:rPr>
      </w:pPr>
    </w:p>
    <w:p w14:paraId="1E0532C0"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Marital status</w:t>
      </w:r>
    </w:p>
    <w:p w14:paraId="4878B7FB" w14:textId="77777777" w:rsidR="00A77B3E"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color w:val="000000"/>
        </w:rPr>
        <w:t xml:space="preserve">In Western countries, the frequency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3 times higher in women who are divorced  than in unmarried and 5 times higher than in married or widowed</w:t>
      </w:r>
      <w:r w:rsidRPr="00E60037">
        <w:rPr>
          <w:rFonts w:ascii="Book Antiqua" w:eastAsia="Book Antiqua" w:hAnsi="Book Antiqua" w:cs="Book Antiqua"/>
          <w:color w:val="000000"/>
          <w:vertAlign w:val="superscript"/>
        </w:rPr>
        <w:t>[3,9]</w:t>
      </w:r>
      <w:r w:rsidRPr="00E60037">
        <w:rPr>
          <w:rFonts w:ascii="Book Antiqua" w:eastAsia="Book Antiqua" w:hAnsi="Book Antiqua" w:cs="Book Antiqua"/>
          <w:color w:val="000000"/>
        </w:rPr>
        <w:t>.</w:t>
      </w:r>
    </w:p>
    <w:p w14:paraId="5A36F5EB"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The choice to undergo an abortion seems to be strictly conditioned by the absence of a partner, a close marital bond, or a supportive family unit, also because divorced or unmarried women seem to be more inclined to unwanted pregnancy,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and </w:t>
      </w:r>
      <w:proofErr w:type="spellStart"/>
      <w:proofErr w:type="gram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3,9]</w:t>
      </w:r>
      <w:r w:rsidRPr="00E60037">
        <w:rPr>
          <w:rFonts w:ascii="Book Antiqua" w:eastAsia="Book Antiqua" w:hAnsi="Book Antiqua" w:cs="Book Antiqua"/>
          <w:color w:val="000000"/>
        </w:rPr>
        <w:t>.</w:t>
      </w:r>
    </w:p>
    <w:p w14:paraId="09851B21"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The couple relationship is often an important decisional determinant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in women; as demonstrated by </w:t>
      </w:r>
      <w:proofErr w:type="spellStart"/>
      <w:r w:rsidRPr="00E60037">
        <w:rPr>
          <w:rFonts w:ascii="Book Antiqua" w:eastAsia="Book Antiqua" w:hAnsi="Book Antiqua" w:cs="Book Antiqua"/>
          <w:color w:val="000000"/>
        </w:rPr>
        <w:t>Chibber</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10]</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the three most common partner-related reasons for having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are:</w:t>
      </w:r>
      <w:r w:rsidR="000541A0" w:rsidRPr="00E60037">
        <w:rPr>
          <w:rFonts w:ascii="Book Antiqua" w:hAnsi="Book Antiqua" w:cs="Book Antiqua"/>
          <w:color w:val="000000"/>
          <w:lang w:eastAsia="zh-CN"/>
        </w:rPr>
        <w:t xml:space="preserve"> (1) </w:t>
      </w:r>
      <w:r w:rsidRPr="00E60037">
        <w:rPr>
          <w:rFonts w:ascii="Book Antiqua" w:eastAsia="Book Antiqua" w:hAnsi="Book Antiqua" w:cs="Book Antiqua"/>
          <w:color w:val="000000"/>
        </w:rPr>
        <w:t>A poor relationship between the two members of the couple;</w:t>
      </w:r>
      <w:r w:rsidR="000541A0" w:rsidRPr="00E60037">
        <w:rPr>
          <w:rFonts w:ascii="Book Antiqua" w:hAnsi="Book Antiqua" w:cs="Book Antiqua"/>
          <w:color w:val="000000"/>
          <w:lang w:eastAsia="zh-CN"/>
        </w:rPr>
        <w:t xml:space="preserve"> (2) </w:t>
      </w:r>
      <w:r w:rsidRPr="00E60037">
        <w:rPr>
          <w:rFonts w:ascii="Book Antiqua" w:eastAsia="Book Antiqua" w:hAnsi="Book Antiqua" w:cs="Book Antiqua"/>
          <w:color w:val="000000"/>
        </w:rPr>
        <w:t>Male partners unable or unwilling to support a child;</w:t>
      </w:r>
      <w:r w:rsidR="000541A0" w:rsidRPr="00E60037">
        <w:rPr>
          <w:rFonts w:ascii="Book Antiqua" w:hAnsi="Book Antiqua" w:cs="Book Antiqua"/>
          <w:color w:val="000000"/>
          <w:lang w:eastAsia="zh-CN"/>
        </w:rPr>
        <w:t xml:space="preserve"> and (3) </w:t>
      </w:r>
      <w:r w:rsidRPr="00E60037">
        <w:rPr>
          <w:rFonts w:ascii="Book Antiqua" w:eastAsia="Book Antiqua" w:hAnsi="Book Antiqua" w:cs="Book Antiqua"/>
          <w:color w:val="000000"/>
        </w:rPr>
        <w:t>Partner’s personal traits that make them unsuitable to be a father.</w:t>
      </w:r>
    </w:p>
    <w:p w14:paraId="526E83E6"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lastRenderedPageBreak/>
        <w:t>In developing countries, the majority of women who decide to have an induced abortion are married (46.4%) or single (41.6</w:t>
      </w:r>
      <w:proofErr w:type="gramStart"/>
      <w:r w:rsidRPr="00E60037">
        <w:rPr>
          <w:rFonts w:ascii="Book Antiqua" w:eastAsia="Book Antiqua" w:hAnsi="Book Antiqua" w:cs="Book Antiqua"/>
          <w:color w:val="000000"/>
        </w:rPr>
        <w:t>%)</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w:t>
      </w:r>
      <w:r w:rsidRPr="00E60037">
        <w:rPr>
          <w:rFonts w:ascii="Book Antiqua" w:eastAsia="Book Antiqua" w:hAnsi="Book Antiqua" w:cs="Book Antiqua"/>
          <w:color w:val="000000"/>
        </w:rPr>
        <w:t>, probably because in many of these countries single-parent families and divorce are not culturally accepted, despite being legal.</w:t>
      </w:r>
    </w:p>
    <w:p w14:paraId="74C6F042" w14:textId="77777777" w:rsidR="00A77B3E" w:rsidRPr="00E60037" w:rsidRDefault="00A77B3E" w:rsidP="00E60037">
      <w:pPr>
        <w:adjustRightInd w:val="0"/>
        <w:snapToGrid w:val="0"/>
        <w:spacing w:line="360" w:lineRule="auto"/>
        <w:jc w:val="both"/>
        <w:rPr>
          <w:rFonts w:ascii="Book Antiqua" w:hAnsi="Book Antiqua"/>
        </w:rPr>
      </w:pPr>
    </w:p>
    <w:p w14:paraId="0EFC0ECA"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Women’s level of education</w:t>
      </w:r>
    </w:p>
    <w:p w14:paraId="76D003C4"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Several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3,7]</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from the Mediterranean area show a direct correlation between women’s level of education and termination of pregnancy: women with a high level of education (secondary or university degree) show a rate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10-15 times higher than subjects without any school qualification. </w:t>
      </w:r>
    </w:p>
    <w:p w14:paraId="252D72BC"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However, in the Northern </w:t>
      </w:r>
      <w:proofErr w:type="gramStart"/>
      <w:r w:rsidRPr="00E60037">
        <w:rPr>
          <w:rFonts w:ascii="Book Antiqua" w:eastAsia="Book Antiqua" w:hAnsi="Book Antiqua" w:cs="Book Antiqua"/>
          <w:color w:val="000000"/>
        </w:rPr>
        <w:t>Europe</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8,9]</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and Australia</w:t>
      </w:r>
      <w:r w:rsidRPr="00E60037">
        <w:rPr>
          <w:rFonts w:ascii="Book Antiqua" w:eastAsia="Book Antiqua" w:hAnsi="Book Antiqua" w:cs="Book Antiqua"/>
          <w:color w:val="000000"/>
          <w:vertAlign w:val="superscript"/>
        </w:rPr>
        <w:t>[11]</w:t>
      </w:r>
      <w:r w:rsidRPr="00E60037">
        <w:rPr>
          <w:rFonts w:ascii="Book Antiqua" w:eastAsia="Book Antiqua" w:hAnsi="Book Antiqua" w:cs="Book Antiqua"/>
          <w:color w:val="000000"/>
        </w:rPr>
        <w:t xml:space="preserve">, higher rates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were observed in women with a lower cultural level, which is more often associated with lower wages and a lower socio-economic level.</w:t>
      </w:r>
    </w:p>
    <w:p w14:paraId="5B976BF0"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In developing countries, such as </w:t>
      </w:r>
      <w:proofErr w:type="gramStart"/>
      <w:r w:rsidRPr="00E60037">
        <w:rPr>
          <w:rFonts w:ascii="Book Antiqua" w:eastAsia="Book Antiqua" w:hAnsi="Book Antiqua" w:cs="Book Antiqua"/>
          <w:color w:val="000000"/>
        </w:rPr>
        <w:t>Ethiopia</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w:t>
      </w:r>
      <w:r w:rsidRPr="00E60037">
        <w:rPr>
          <w:rFonts w:ascii="Book Antiqua" w:eastAsia="Book Antiqua" w:hAnsi="Book Antiqua" w:cs="Book Antiqua"/>
          <w:color w:val="000000"/>
        </w:rPr>
        <w:t xml:space="preserve">, the majority of abortions are performed on illiterate women (30%) or with education under 8 years (23%), while only 9%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are performed on women with a diploma or university degree.</w:t>
      </w:r>
    </w:p>
    <w:p w14:paraId="5B14C7A1"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In </w:t>
      </w:r>
      <w:proofErr w:type="gramStart"/>
      <w:r w:rsidRPr="00E60037">
        <w:rPr>
          <w:rFonts w:ascii="Book Antiqua" w:eastAsia="Book Antiqua" w:hAnsi="Book Antiqua" w:cs="Book Antiqua"/>
          <w:color w:val="000000"/>
        </w:rPr>
        <w:t>India</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6]</w:t>
      </w:r>
      <w:r w:rsidRPr="00E60037">
        <w:rPr>
          <w:rFonts w:ascii="Book Antiqua" w:eastAsia="Book Antiqua" w:hAnsi="Book Antiqua" w:cs="Book Antiqua"/>
          <w:color w:val="000000"/>
        </w:rPr>
        <w:t>, instead, women with higher levels of education</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show a lower fertility index, because education strongly influences women's attitudes towards pregnancy and family size, leading to a decline in the desire of numerous offspring. At the same time, educated Indian women tend to avoid sterilization practices and have an increased risk of unwanted pregnancy for more liberal sexual behavior. Additionally, educated women are more likely to accept reproductive control and induced abortion than poorly educated or illiterate women.</w:t>
      </w:r>
    </w:p>
    <w:p w14:paraId="473B457A" w14:textId="77777777" w:rsidR="00A77B3E" w:rsidRPr="00E60037" w:rsidRDefault="00A77B3E" w:rsidP="00E60037">
      <w:pPr>
        <w:adjustRightInd w:val="0"/>
        <w:snapToGrid w:val="0"/>
        <w:spacing w:line="360" w:lineRule="auto"/>
        <w:jc w:val="both"/>
        <w:rPr>
          <w:rFonts w:ascii="Book Antiqua" w:hAnsi="Book Antiqua"/>
        </w:rPr>
      </w:pPr>
    </w:p>
    <w:p w14:paraId="47E538EE"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Women’s employment</w:t>
      </w:r>
    </w:p>
    <w:p w14:paraId="3FC5D39C"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The rate of female workforce affects the demand of induced abortion in a country, because working women, overall, have more control over their family planning and reproductive lives thanks to their economic </w:t>
      </w:r>
      <w:proofErr w:type="gramStart"/>
      <w:r w:rsidRPr="00E60037">
        <w:rPr>
          <w:rFonts w:ascii="Book Antiqua" w:eastAsia="Book Antiqua" w:hAnsi="Book Antiqua" w:cs="Book Antiqua"/>
          <w:color w:val="000000"/>
        </w:rPr>
        <w:t>contribution</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6]</w:t>
      </w:r>
      <w:r w:rsidRPr="00E60037">
        <w:rPr>
          <w:rFonts w:ascii="Book Antiqua" w:eastAsia="Book Antiqua" w:hAnsi="Book Antiqua" w:cs="Book Antiqua"/>
          <w:color w:val="000000"/>
        </w:rPr>
        <w:t xml:space="preserve">. In fact, in Western countries, employed women have an absolute frequency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almost two times higher than </w:t>
      </w:r>
      <w:r w:rsidRPr="00E60037">
        <w:rPr>
          <w:rFonts w:ascii="Book Antiqua" w:eastAsia="Book Antiqua" w:hAnsi="Book Antiqua" w:cs="Book Antiqua"/>
          <w:color w:val="000000"/>
        </w:rPr>
        <w:lastRenderedPageBreak/>
        <w:t xml:space="preserve">housewives and students. On the other hand, considering the relative frequency of induced abortion with respect to the fertility index, students show a double rate of abortion compared to both employed women and </w:t>
      </w:r>
      <w:proofErr w:type="gramStart"/>
      <w:r w:rsidRPr="00E60037">
        <w:rPr>
          <w:rFonts w:ascii="Book Antiqua" w:eastAsia="Book Antiqua" w:hAnsi="Book Antiqua" w:cs="Book Antiqua"/>
          <w:color w:val="000000"/>
        </w:rPr>
        <w:t>housewives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3,9,12]</w:t>
      </w:r>
      <w:r w:rsidRPr="00E60037">
        <w:rPr>
          <w:rFonts w:ascii="Book Antiqua" w:eastAsia="Book Antiqua" w:hAnsi="Book Antiqua" w:cs="Book Antiqua"/>
          <w:color w:val="000000"/>
        </w:rPr>
        <w:t>. This huge gap is due to the fact that female students do not have their own income and this leads them to decide they do not carry on an unwanted pregnancy.</w:t>
      </w:r>
    </w:p>
    <w:p w14:paraId="2353D6A6"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Women with the lowest monthly income are those with the greatest use of abortion: in the U</w:t>
      </w:r>
      <w:r w:rsidR="000541A0" w:rsidRPr="00E60037">
        <w:rPr>
          <w:rFonts w:ascii="Book Antiqua" w:hAnsi="Book Antiqua" w:cs="Book Antiqua"/>
          <w:color w:val="000000"/>
          <w:lang w:eastAsia="zh-CN"/>
        </w:rPr>
        <w:t xml:space="preserve">nited </w:t>
      </w:r>
      <w:proofErr w:type="gramStart"/>
      <w:r w:rsidR="000541A0" w:rsidRPr="00E60037">
        <w:rPr>
          <w:rFonts w:ascii="Book Antiqua" w:hAnsi="Book Antiqua" w:cs="Book Antiqua"/>
          <w:color w:val="000000"/>
          <w:lang w:eastAsia="zh-CN"/>
        </w:rPr>
        <w:t>States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13]</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women with an income below 100% of the federal poverty level (FPL) have an abortion rate 5-6 times higher than women with a double income. A similar correlation was also observed in other European </w:t>
      </w:r>
      <w:proofErr w:type="gramStart"/>
      <w:r w:rsidRPr="00E60037">
        <w:rPr>
          <w:rFonts w:ascii="Book Antiqua" w:eastAsia="Book Antiqua" w:hAnsi="Book Antiqua" w:cs="Book Antiqua"/>
          <w:color w:val="000000"/>
        </w:rPr>
        <w:t>countries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7,9,14]</w:t>
      </w:r>
      <w:r w:rsidRPr="00E60037">
        <w:rPr>
          <w:rFonts w:ascii="Book Antiqua" w:eastAsia="Book Antiqua" w:hAnsi="Book Antiqua" w:cs="Book Antiqua"/>
          <w:color w:val="000000"/>
        </w:rPr>
        <w:t>.</w:t>
      </w:r>
    </w:p>
    <w:p w14:paraId="625E6303"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In developing </w:t>
      </w:r>
      <w:proofErr w:type="gramStart"/>
      <w:r w:rsidRPr="00E60037">
        <w:rPr>
          <w:rFonts w:ascii="Book Antiqua" w:eastAsia="Book Antiqua" w:hAnsi="Book Antiqua" w:cs="Book Antiqua"/>
          <w:color w:val="000000"/>
        </w:rPr>
        <w:t>countries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5,6]</w:t>
      </w:r>
      <w:r w:rsidRPr="00E60037">
        <w:rPr>
          <w:rFonts w:ascii="Book Antiqua" w:eastAsia="Book Antiqua" w:hAnsi="Book Antiqua" w:cs="Book Antiqua"/>
          <w:color w:val="000000"/>
        </w:rPr>
        <w:t xml:space="preserve">, the use of abortion is greater in housewives (37%) or schoolgirls (27%), while only a minority of women requesting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are employed. Moreover, women with the lowest monthly income (&lt;</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$ 26.3 per month) are the majority of requesting induced abortion (78%). Importantly, in those countries the effect of female occupation on reproductive behavior depends on women's kind of job. Women employed in agricultural or industrial settings show a lower rate of induced abortion, due to their possibility of carrying on pregnancy and raising </w:t>
      </w:r>
      <w:proofErr w:type="gramStart"/>
      <w:r w:rsidRPr="00E60037">
        <w:rPr>
          <w:rFonts w:ascii="Book Antiqua" w:eastAsia="Book Antiqua" w:hAnsi="Book Antiqua" w:cs="Book Antiqua"/>
          <w:color w:val="000000"/>
        </w:rPr>
        <w:t>children</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6]</w:t>
      </w:r>
      <w:r w:rsidRPr="00E60037">
        <w:rPr>
          <w:rFonts w:ascii="Book Antiqua" w:eastAsia="Book Antiqua" w:hAnsi="Book Antiqua" w:cs="Book Antiqua"/>
          <w:color w:val="000000"/>
        </w:rPr>
        <w:t>.</w:t>
      </w:r>
    </w:p>
    <w:p w14:paraId="5A095995" w14:textId="77777777" w:rsidR="00A77B3E" w:rsidRPr="00E60037" w:rsidRDefault="00A77B3E" w:rsidP="00E60037">
      <w:pPr>
        <w:adjustRightInd w:val="0"/>
        <w:snapToGrid w:val="0"/>
        <w:spacing w:line="360" w:lineRule="auto"/>
        <w:jc w:val="both"/>
        <w:rPr>
          <w:rFonts w:ascii="Book Antiqua" w:hAnsi="Book Antiqua"/>
        </w:rPr>
      </w:pPr>
    </w:p>
    <w:p w14:paraId="33BE8DC2"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Number of children and family planning</w:t>
      </w:r>
    </w:p>
    <w:p w14:paraId="30512325"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There is a direct correlation between the number of children in the family and termination of pregnancy; women with several offspring (2 or more children) show an abortion rate 5 times higher than women who have no children or only one</w:t>
      </w:r>
      <w:r w:rsidRPr="00E60037">
        <w:rPr>
          <w:rFonts w:ascii="Book Antiqua" w:eastAsia="Book Antiqua" w:hAnsi="Book Antiqua" w:cs="Book Antiqua"/>
          <w:color w:val="000000"/>
          <w:vertAlign w:val="superscript"/>
        </w:rPr>
        <w:t>[3,12]</w:t>
      </w:r>
      <w:r w:rsidRPr="00E60037">
        <w:rPr>
          <w:rFonts w:ascii="Book Antiqua" w:eastAsia="Book Antiqua" w:hAnsi="Book Antiqua" w:cs="Book Antiqua"/>
          <w:color w:val="000000"/>
        </w:rPr>
        <w:t xml:space="preserve">. Furthermore, family planning (assessed as the woman's referral to a family planning clinic in the previous months) seems to be inversely related to the choice of having a </w:t>
      </w:r>
      <w:proofErr w:type="spellStart"/>
      <w:proofErr w:type="gram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12]</w:t>
      </w:r>
      <w:r w:rsidRPr="00E60037">
        <w:rPr>
          <w:rFonts w:ascii="Book Antiqua" w:eastAsia="Book Antiqua" w:hAnsi="Book Antiqua" w:cs="Book Antiqua"/>
          <w:color w:val="000000"/>
        </w:rPr>
        <w:t xml:space="preserve">. Uria and </w:t>
      </w:r>
      <w:proofErr w:type="gramStart"/>
      <w:r w:rsidRPr="00E60037">
        <w:rPr>
          <w:rFonts w:ascii="Book Antiqua" w:eastAsia="Book Antiqua" w:hAnsi="Book Antiqua" w:cs="Book Antiqua"/>
          <w:color w:val="000000"/>
        </w:rPr>
        <w:t>Mosquera</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that 60% of women with an induced abortion did not refer to a family planning clinic in the previous 2 years. A similar rate of unplanned pregnancies ending in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or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was observed in developing </w:t>
      </w:r>
      <w:proofErr w:type="gramStart"/>
      <w:r w:rsidRPr="00E60037">
        <w:rPr>
          <w:rFonts w:ascii="Book Antiqua" w:eastAsia="Book Antiqua" w:hAnsi="Book Antiqua" w:cs="Book Antiqua"/>
          <w:color w:val="000000"/>
        </w:rPr>
        <w:t>countries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w:t>
      </w:r>
      <w:r w:rsidRPr="00E60037">
        <w:rPr>
          <w:rFonts w:ascii="Book Antiqua" w:eastAsia="Book Antiqua" w:hAnsi="Book Antiqua" w:cs="Book Antiqua"/>
          <w:color w:val="000000"/>
        </w:rPr>
        <w:t>.</w:t>
      </w:r>
    </w:p>
    <w:p w14:paraId="33BE09D9"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Interestingly, the percentage of adolescent women who have an induced abortion without family planning rises to about 80% and this highlights the need for sex </w:t>
      </w:r>
      <w:r w:rsidRPr="00E60037">
        <w:rPr>
          <w:rFonts w:ascii="Book Antiqua" w:eastAsia="Book Antiqua" w:hAnsi="Book Antiqua" w:cs="Book Antiqua"/>
          <w:color w:val="000000"/>
        </w:rPr>
        <w:lastRenderedPageBreak/>
        <w:t>education programs to prevent unwanted pregnancy and other sexual issues in that fragile population</w:t>
      </w:r>
      <w:r w:rsidRPr="00E60037">
        <w:rPr>
          <w:rFonts w:ascii="Book Antiqua" w:eastAsia="Book Antiqua" w:hAnsi="Book Antiqua" w:cs="Book Antiqua"/>
          <w:color w:val="000000"/>
          <w:vertAlign w:val="superscript"/>
        </w:rPr>
        <w:t>[3]</w:t>
      </w:r>
      <w:r w:rsidRPr="00E60037">
        <w:rPr>
          <w:rFonts w:ascii="Book Antiqua" w:eastAsia="Book Antiqua" w:hAnsi="Book Antiqua" w:cs="Book Antiqua"/>
          <w:color w:val="000000"/>
        </w:rPr>
        <w:t>.</w:t>
      </w:r>
    </w:p>
    <w:p w14:paraId="1C8CA7A5" w14:textId="77777777" w:rsidR="00A77B3E" w:rsidRPr="00E60037" w:rsidRDefault="00A77B3E" w:rsidP="00E60037">
      <w:pPr>
        <w:adjustRightInd w:val="0"/>
        <w:snapToGrid w:val="0"/>
        <w:spacing w:line="360" w:lineRule="auto"/>
        <w:jc w:val="both"/>
        <w:rPr>
          <w:rFonts w:ascii="Book Antiqua" w:hAnsi="Book Antiqua"/>
        </w:rPr>
      </w:pPr>
    </w:p>
    <w:p w14:paraId="5B08284D"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Urbanization rate</w:t>
      </w:r>
    </w:p>
    <w:p w14:paraId="62FEF720"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In developing </w:t>
      </w:r>
      <w:proofErr w:type="gramStart"/>
      <w:r w:rsidRPr="00E60037">
        <w:rPr>
          <w:rFonts w:ascii="Book Antiqua" w:eastAsia="Book Antiqua" w:hAnsi="Book Antiqua" w:cs="Book Antiqua"/>
          <w:color w:val="000000"/>
        </w:rPr>
        <w:t>countries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5,6]</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and Australia</w:t>
      </w:r>
      <w:r w:rsidRPr="00E60037">
        <w:rPr>
          <w:rFonts w:ascii="Book Antiqua" w:eastAsia="Book Antiqua" w:hAnsi="Book Antiqua" w:cs="Book Antiqua"/>
          <w:color w:val="000000"/>
          <w:vertAlign w:val="superscript"/>
        </w:rPr>
        <w:t>[11]</w:t>
      </w:r>
      <w:r w:rsidRPr="00E60037">
        <w:rPr>
          <w:rFonts w:ascii="Book Antiqua" w:eastAsia="Book Antiqua" w:hAnsi="Book Antiqua" w:cs="Book Antiqua"/>
          <w:color w:val="000000"/>
        </w:rPr>
        <w:t xml:space="preserve">, the frequency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seems to be higher in urban</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than in rural areas, considering the widespread availability of health services in towns.</w:t>
      </w:r>
    </w:p>
    <w:p w14:paraId="6A5B68B4"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Possible reasons for correlation between urbanization rate and induced abortion are well explained by Bose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000541A0" w:rsidRPr="00E60037">
        <w:rPr>
          <w:rFonts w:ascii="Book Antiqua" w:eastAsia="Book Antiqua" w:hAnsi="Book Antiqua" w:cs="Book Antiqua"/>
          <w:color w:val="000000"/>
          <w:vertAlign w:val="superscript"/>
        </w:rPr>
        <w:t>[</w:t>
      </w:r>
      <w:proofErr w:type="gramEnd"/>
      <w:r w:rsidR="000541A0" w:rsidRPr="00E60037">
        <w:rPr>
          <w:rFonts w:ascii="Book Antiqua" w:eastAsia="Book Antiqua" w:hAnsi="Book Antiqua" w:cs="Book Antiqua"/>
          <w:color w:val="000000"/>
          <w:vertAlign w:val="superscript"/>
        </w:rPr>
        <w:t>6]</w:t>
      </w:r>
      <w:r w:rsidRPr="00E60037">
        <w:rPr>
          <w:rFonts w:ascii="Book Antiqua" w:eastAsia="Book Antiqua" w:hAnsi="Book Antiqua" w:cs="Book Antiqua"/>
          <w:color w:val="000000"/>
        </w:rPr>
        <w:t xml:space="preserve"> in their study from India. In India, urban residency appears to promote an anti-natal lifestyle and increased cost of having children. Children in urban areas are more difficult to supervise and are less economically productive than in rural places since they cannot be employed in agricultural work. This leads women from urban areas to wish for less children. Furthermore, the social norms that promote small family sizes and the government’s family planning messages are more easily spread in cities thanks to a better access to the media (TV, radio). Thus, women living in large cities are more likely to perform a termination of pregnancy not only for their desire for smaller families but also for an increased knowledge and access to legal abortion services.</w:t>
      </w:r>
    </w:p>
    <w:p w14:paraId="4FCCB8AD" w14:textId="77777777" w:rsidR="00A77B3E" w:rsidRPr="00E60037" w:rsidRDefault="00A77B3E" w:rsidP="00E60037">
      <w:pPr>
        <w:adjustRightInd w:val="0"/>
        <w:snapToGrid w:val="0"/>
        <w:spacing w:line="360" w:lineRule="auto"/>
        <w:jc w:val="both"/>
        <w:rPr>
          <w:rFonts w:ascii="Book Antiqua" w:hAnsi="Book Antiqua"/>
        </w:rPr>
      </w:pPr>
    </w:p>
    <w:p w14:paraId="7BD5A547"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Immigration</w:t>
      </w:r>
    </w:p>
    <w:p w14:paraId="4E328C3A" w14:textId="77777777" w:rsidR="00A77B3E" w:rsidRPr="00E60037" w:rsidRDefault="000541A0"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Rasch </w:t>
      </w:r>
      <w:r w:rsidR="002857B3" w:rsidRPr="00E60037">
        <w:rPr>
          <w:rFonts w:ascii="Book Antiqua" w:eastAsia="Book Antiqua" w:hAnsi="Book Antiqua" w:cs="Book Antiqua"/>
          <w:i/>
          <w:iCs/>
          <w:color w:val="000000"/>
        </w:rPr>
        <w:t xml:space="preserve">et </w:t>
      </w:r>
      <w:proofErr w:type="gramStart"/>
      <w:r w:rsidR="002857B3" w:rsidRPr="00E60037">
        <w:rPr>
          <w:rFonts w:ascii="Book Antiqua" w:eastAsia="Book Antiqua" w:hAnsi="Book Antiqua" w:cs="Book Antiqua"/>
          <w:i/>
          <w:iCs/>
          <w:color w:val="000000"/>
        </w:rPr>
        <w:t>al</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9]</w:t>
      </w:r>
      <w:r w:rsidRPr="00E60037">
        <w:rPr>
          <w:rFonts w:ascii="Book Antiqua" w:hAnsi="Book Antiqua" w:cs="Book Antiqua"/>
          <w:color w:val="000000"/>
          <w:lang w:eastAsia="zh-CN"/>
        </w:rPr>
        <w:t xml:space="preserve"> </w:t>
      </w:r>
      <w:r w:rsidR="002857B3" w:rsidRPr="00E60037">
        <w:rPr>
          <w:rFonts w:ascii="Book Antiqua" w:eastAsia="Book Antiqua" w:hAnsi="Book Antiqua" w:cs="Book Antiqua"/>
          <w:color w:val="000000"/>
        </w:rPr>
        <w:t xml:space="preserve">showed that immigrant women are a vulnerable group with an increased risk of unwanted pregnancy and induced abortion due to their social and economic condition. Nevertheless, in a recent reanalysis of data from </w:t>
      </w:r>
      <w:proofErr w:type="gramStart"/>
      <w:r w:rsidR="002857B3" w:rsidRPr="00E60037">
        <w:rPr>
          <w:rFonts w:ascii="Book Antiqua" w:eastAsia="Book Antiqua" w:hAnsi="Book Antiqua" w:cs="Book Antiqua"/>
          <w:color w:val="000000"/>
        </w:rPr>
        <w:t>Mortensen</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15]</w:t>
      </w:r>
      <w:r w:rsidR="002857B3" w:rsidRPr="00E60037">
        <w:rPr>
          <w:rFonts w:ascii="Book Antiqua" w:eastAsia="Book Antiqua" w:hAnsi="Book Antiqua" w:cs="Book Antiqua"/>
          <w:color w:val="000000"/>
        </w:rPr>
        <w:t xml:space="preserve">, authors showed that immigrant women had a 2 times increased risk of induced abortion compared to non-immigrant women with the same monthly income. In addition to these findings, the study by </w:t>
      </w:r>
      <w:r w:rsidRPr="00E60037">
        <w:rPr>
          <w:rFonts w:ascii="Book Antiqua" w:eastAsia="Book Antiqua" w:hAnsi="Book Antiqua" w:cs="Book Antiqua"/>
          <w:color w:val="000000"/>
        </w:rPr>
        <w:t xml:space="preserve">Pérez </w:t>
      </w:r>
      <w:r w:rsidRPr="00E60037">
        <w:rPr>
          <w:rFonts w:ascii="Book Antiqua" w:hAnsi="Book Antiqua" w:cs="Book Antiqua"/>
          <w:i/>
          <w:color w:val="000000"/>
          <w:lang w:eastAsia="zh-CN"/>
        </w:rPr>
        <w:t xml:space="preserve">et </w:t>
      </w:r>
      <w:proofErr w:type="gramStart"/>
      <w:r w:rsidRPr="00E60037">
        <w:rPr>
          <w:rFonts w:ascii="Book Antiqua" w:hAnsi="Book Antiqua" w:cs="Book Antiqua"/>
          <w:i/>
          <w:color w:val="000000"/>
          <w:lang w:eastAsia="zh-CN"/>
        </w:rPr>
        <w:t>al</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16]</w:t>
      </w:r>
      <w:r w:rsidRPr="00E60037">
        <w:rPr>
          <w:rFonts w:ascii="Book Antiqua" w:hAnsi="Book Antiqua" w:cs="Book Antiqua"/>
          <w:color w:val="000000"/>
          <w:lang w:eastAsia="zh-CN"/>
        </w:rPr>
        <w:t xml:space="preserve"> </w:t>
      </w:r>
      <w:r w:rsidR="002857B3" w:rsidRPr="00E60037">
        <w:rPr>
          <w:rFonts w:ascii="Book Antiqua" w:eastAsia="Book Antiqua" w:hAnsi="Book Antiqua" w:cs="Book Antiqua"/>
          <w:color w:val="000000"/>
        </w:rPr>
        <w:t>has shown that, in Spain,</w:t>
      </w:r>
      <w:r w:rsidRPr="00E60037">
        <w:rPr>
          <w:rFonts w:ascii="Book Antiqua" w:hAnsi="Book Antiqua" w:cs="Book Antiqua"/>
          <w:color w:val="000000"/>
          <w:lang w:eastAsia="zh-CN"/>
        </w:rPr>
        <w:t xml:space="preserve"> </w:t>
      </w:r>
      <w:r w:rsidR="002857B3" w:rsidRPr="00E60037">
        <w:rPr>
          <w:rFonts w:ascii="Book Antiqua" w:eastAsia="Book Antiqua" w:hAnsi="Book Antiqua" w:cs="Book Antiqua"/>
          <w:color w:val="000000"/>
        </w:rPr>
        <w:t xml:space="preserve">termination of pregnancy is more common in areas with a huger concentration of immigrants from outside the European Union. The authors suggest that the status of "immigrant citizen" </w:t>
      </w:r>
      <w:r w:rsidR="002857B3" w:rsidRPr="00E60037">
        <w:rPr>
          <w:rFonts w:ascii="Book Antiqua" w:eastAsia="Book Antiqua" w:hAnsi="Book Antiqua" w:cs="Book Antiqua"/>
          <w:color w:val="000000"/>
        </w:rPr>
        <w:lastRenderedPageBreak/>
        <w:t xml:space="preserve">is an independent variable that must be taken into account in evaluation why a woman may choose for </w:t>
      </w:r>
      <w:proofErr w:type="gramStart"/>
      <w:r w:rsidR="002857B3" w:rsidRPr="00E60037">
        <w:rPr>
          <w:rFonts w:ascii="Book Antiqua" w:eastAsia="Book Antiqua" w:hAnsi="Book Antiqua" w:cs="Book Antiqua"/>
          <w:color w:val="000000"/>
        </w:rPr>
        <w:t>abortion</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15]</w:t>
      </w:r>
      <w:r w:rsidR="002857B3" w:rsidRPr="00E60037">
        <w:rPr>
          <w:rFonts w:ascii="Book Antiqua" w:eastAsia="Book Antiqua" w:hAnsi="Book Antiqua" w:cs="Book Antiqua"/>
          <w:color w:val="000000"/>
        </w:rPr>
        <w:t>.</w:t>
      </w:r>
    </w:p>
    <w:p w14:paraId="043A7B98" w14:textId="77777777" w:rsidR="00A77B3E" w:rsidRPr="00E60037" w:rsidRDefault="00A77B3E" w:rsidP="00E60037">
      <w:pPr>
        <w:adjustRightInd w:val="0"/>
        <w:snapToGrid w:val="0"/>
        <w:spacing w:line="360" w:lineRule="auto"/>
        <w:jc w:val="both"/>
        <w:rPr>
          <w:rFonts w:ascii="Book Antiqua" w:hAnsi="Book Antiqua"/>
        </w:rPr>
      </w:pPr>
    </w:p>
    <w:p w14:paraId="52A4269F"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Women’s ethnic group</w:t>
      </w:r>
    </w:p>
    <w:p w14:paraId="7E6A88A3"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In the U</w:t>
      </w:r>
      <w:r w:rsidR="000541A0" w:rsidRPr="00E60037">
        <w:rPr>
          <w:rFonts w:ascii="Book Antiqua" w:hAnsi="Book Antiqua" w:cs="Book Antiqua"/>
          <w:color w:val="000000"/>
          <w:lang w:eastAsia="zh-CN"/>
        </w:rPr>
        <w:t>nited States</w:t>
      </w:r>
      <w:r w:rsidRPr="00E60037">
        <w:rPr>
          <w:rFonts w:ascii="Book Antiqua" w:eastAsia="Book Antiqua" w:hAnsi="Book Antiqua" w:cs="Book Antiqua"/>
          <w:color w:val="000000"/>
        </w:rPr>
        <w:t xml:space="preserve">, women belonging to ethnic minorities may experience an increased need and reduced access to health services for induced abortion than white women, being thus exposed to negative medical and social </w:t>
      </w:r>
      <w:proofErr w:type="gramStart"/>
      <w:r w:rsidRPr="00E60037">
        <w:rPr>
          <w:rFonts w:ascii="Book Antiqua" w:eastAsia="Book Antiqua" w:hAnsi="Book Antiqua" w:cs="Book Antiqua"/>
          <w:color w:val="000000"/>
        </w:rPr>
        <w:t>consequences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13,17–21]</w:t>
      </w:r>
      <w:r w:rsidRPr="00E60037">
        <w:rPr>
          <w:rFonts w:ascii="Book Antiqua" w:eastAsia="Book Antiqua" w:hAnsi="Book Antiqua" w:cs="Book Antiqua"/>
          <w:color w:val="000000"/>
        </w:rPr>
        <w:t>. The disparities in abortion rates are well documented, with rates of 1.1% in non-Hispanic white women, 2.8% in Hispanic women, and 5% in black women. Furthermore, although pregnancy are unplanned in 51% of all American women, the percentage rises to 70% in African American women and 57% in Latin American ones, compared to 42% in white women</w:t>
      </w:r>
      <w:r w:rsidRPr="00E60037">
        <w:rPr>
          <w:rFonts w:ascii="Book Antiqua" w:eastAsia="Book Antiqua" w:hAnsi="Book Antiqua" w:cs="Book Antiqua"/>
          <w:color w:val="000000"/>
          <w:vertAlign w:val="superscript"/>
        </w:rPr>
        <w:t>[13,17]</w:t>
      </w:r>
      <w:r w:rsidRPr="00E60037">
        <w:rPr>
          <w:rFonts w:ascii="Book Antiqua" w:eastAsia="Book Antiqua" w:hAnsi="Book Antiqua" w:cs="Book Antiqua"/>
          <w:color w:val="000000"/>
        </w:rPr>
        <w:t>. Those differences are confirmed in multivariate analysis, net of age, and monthly income, suggesting that ethnicity is an independent risk factor for having a termination of pregnancy.</w:t>
      </w:r>
    </w:p>
    <w:p w14:paraId="5808BE1D"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Data showed that Hispanic and Black women are also more likely to have termination of pregnancy at a later gestation age (from second trimester onwards) than white women. Authors justified</w:t>
      </w:r>
      <w:r w:rsidRPr="00E60037">
        <w:rPr>
          <w:rFonts w:ascii="Book Antiqua" w:eastAsia="Book Antiqua" w:hAnsi="Book Antiqua" w:cs="Book Antiqua"/>
          <w:color w:val="000000"/>
          <w:vertAlign w:val="superscript"/>
        </w:rPr>
        <w:t>[13,17]</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an increased abortion rate in ethnic minorities in the U</w:t>
      </w:r>
      <w:r w:rsidR="000541A0" w:rsidRPr="00E60037">
        <w:rPr>
          <w:rFonts w:ascii="Book Antiqua" w:hAnsi="Book Antiqua" w:cs="Book Antiqua"/>
          <w:color w:val="000000"/>
          <w:lang w:eastAsia="zh-CN"/>
        </w:rPr>
        <w:t>nited States</w:t>
      </w:r>
      <w:r w:rsidRPr="00E60037">
        <w:rPr>
          <w:rFonts w:ascii="Book Antiqua" w:eastAsia="Book Antiqua" w:hAnsi="Book Antiqua" w:cs="Book Antiqua"/>
          <w:color w:val="000000"/>
        </w:rPr>
        <w:t xml:space="preserve"> with lower socio-economic status, higher level of stress and precarious working/housing conditions, less common use of effective contraceptive devices, lack of health insurance coverage, and the absence, in many American counties, of accredited health care facilities for termination of pregnancy .</w:t>
      </w:r>
    </w:p>
    <w:p w14:paraId="627243C3"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Although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17,19,20]</w:t>
      </w:r>
      <w:r w:rsidR="000541A0"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have focused on African and Latin American women, a higher abortion rate has also been described in other minority ethnic groups such as Indian Americans, Alaskan Natives, Asians, and Pacific Islanders</w:t>
      </w:r>
      <w:r w:rsidRPr="00E60037">
        <w:rPr>
          <w:rFonts w:ascii="Book Antiqua" w:eastAsia="Book Antiqua" w:hAnsi="Book Antiqua" w:cs="Book Antiqua"/>
          <w:color w:val="000000"/>
          <w:vertAlign w:val="superscript"/>
        </w:rPr>
        <w:t>[13]</w:t>
      </w:r>
      <w:r w:rsidRPr="00E60037">
        <w:rPr>
          <w:rFonts w:ascii="Book Antiqua" w:eastAsia="Book Antiqua" w:hAnsi="Book Antiqua" w:cs="Book Antiqua"/>
          <w:color w:val="000000"/>
        </w:rPr>
        <w:t>.</w:t>
      </w:r>
    </w:p>
    <w:p w14:paraId="549E78E3" w14:textId="77777777" w:rsidR="00A77B3E" w:rsidRPr="00E60037" w:rsidRDefault="00A77B3E" w:rsidP="00E60037">
      <w:pPr>
        <w:adjustRightInd w:val="0"/>
        <w:snapToGrid w:val="0"/>
        <w:spacing w:line="360" w:lineRule="auto"/>
        <w:jc w:val="both"/>
        <w:rPr>
          <w:rFonts w:ascii="Book Antiqua" w:hAnsi="Book Antiqua"/>
        </w:rPr>
      </w:pPr>
    </w:p>
    <w:p w14:paraId="5E908FA1"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Religious beliefs</w:t>
      </w:r>
    </w:p>
    <w:p w14:paraId="6AE2F44B"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A strong religious belief seems correlated to a lower access to medical abortion in the general population. For example, the study by Pérez </w:t>
      </w:r>
      <w:r w:rsidR="00552107" w:rsidRPr="00E60037">
        <w:rPr>
          <w:rFonts w:ascii="Book Antiqua" w:hAnsi="Book Antiqua" w:cs="Book Antiqua"/>
          <w:i/>
          <w:color w:val="000000"/>
          <w:lang w:eastAsia="zh-CN"/>
        </w:rPr>
        <w:t xml:space="preserve">et </w:t>
      </w:r>
      <w:proofErr w:type="gramStart"/>
      <w:r w:rsidR="00552107" w:rsidRPr="00E60037">
        <w:rPr>
          <w:rFonts w:ascii="Book Antiqua" w:hAnsi="Book Antiqua" w:cs="Book Antiqua"/>
          <w:i/>
          <w:color w:val="000000"/>
          <w:lang w:eastAsia="zh-CN"/>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16]</w:t>
      </w:r>
      <w:r w:rsidR="00552107"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that, in Spain, regions where a large part of the population is a practicing Catholic have a reduced </w:t>
      </w:r>
      <w:r w:rsidRPr="00E60037">
        <w:rPr>
          <w:rFonts w:ascii="Book Antiqua" w:eastAsia="Book Antiqua" w:hAnsi="Book Antiqua" w:cs="Book Antiqua"/>
          <w:color w:val="000000"/>
        </w:rPr>
        <w:lastRenderedPageBreak/>
        <w:t xml:space="preserve">access to gynecological services for abortion. Likewise, a study from Iran demonstrated an increased recourse to abortion in women with lower levels of Islamic religiosity and </w:t>
      </w:r>
      <w:proofErr w:type="gramStart"/>
      <w:r w:rsidRPr="00E60037">
        <w:rPr>
          <w:rFonts w:ascii="Book Antiqua" w:eastAsia="Book Antiqua" w:hAnsi="Book Antiqua" w:cs="Book Antiqua"/>
          <w:color w:val="000000"/>
        </w:rPr>
        <w:t>spirituality</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22]</w:t>
      </w:r>
      <w:r w:rsidRPr="00E60037">
        <w:rPr>
          <w:rFonts w:ascii="Book Antiqua" w:eastAsia="Book Antiqua" w:hAnsi="Book Antiqua" w:cs="Book Antiqua"/>
          <w:color w:val="000000"/>
        </w:rPr>
        <w:t>.</w:t>
      </w:r>
    </w:p>
    <w:p w14:paraId="1FC2D52A"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The fear of being judged unworthy by their religious community,</w:t>
      </w:r>
      <w:r w:rsidR="00552107"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as described in Poland by </w:t>
      </w:r>
      <w:proofErr w:type="spellStart"/>
      <w:r w:rsidRPr="00E60037">
        <w:rPr>
          <w:rFonts w:ascii="Book Antiqua" w:eastAsia="Book Antiqua" w:hAnsi="Book Antiqua" w:cs="Book Antiqua"/>
          <w:color w:val="000000"/>
        </w:rPr>
        <w:t>Zaręba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23]</w:t>
      </w:r>
      <w:r w:rsidRPr="00E60037">
        <w:rPr>
          <w:rFonts w:ascii="Book Antiqua" w:eastAsia="Book Antiqua" w:hAnsi="Book Antiqua" w:cs="Book Antiqua"/>
          <w:color w:val="000000"/>
        </w:rPr>
        <w:t>,</w:t>
      </w:r>
      <w:r w:rsidR="00552107"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often leads women with strong religious beliefs to have abortion in health centers far from their hometown and avoid to confess it to their ministers. However, an organized religious activity seems to allow women to carry on with pregnancy after the discovery of fetal malformations having a better psychological outcome, compared to those who decided to have a </w:t>
      </w:r>
      <w:proofErr w:type="spellStart"/>
      <w:proofErr w:type="gram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24]</w:t>
      </w:r>
      <w:r w:rsidRPr="00E60037">
        <w:rPr>
          <w:rFonts w:ascii="Book Antiqua" w:eastAsia="Book Antiqua" w:hAnsi="Book Antiqua" w:cs="Book Antiqua"/>
          <w:color w:val="000000"/>
        </w:rPr>
        <w:t>.</w:t>
      </w:r>
    </w:p>
    <w:p w14:paraId="10785FBD" w14:textId="77777777" w:rsidR="00A77B3E" w:rsidRPr="00E60037" w:rsidRDefault="00A77B3E" w:rsidP="00E60037">
      <w:pPr>
        <w:adjustRightInd w:val="0"/>
        <w:snapToGrid w:val="0"/>
        <w:spacing w:line="360" w:lineRule="auto"/>
        <w:jc w:val="both"/>
        <w:rPr>
          <w:rFonts w:ascii="Book Antiqua" w:hAnsi="Book Antiqua"/>
        </w:rPr>
      </w:pPr>
    </w:p>
    <w:p w14:paraId="74FD80F7"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Gender and intimate partner violence</w:t>
      </w:r>
    </w:p>
    <w:p w14:paraId="3C49837C"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Taft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11]</w:t>
      </w:r>
      <w:r w:rsidR="00552107"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that women who have experienced or are currently experiencing any form of gender-based violence (psychological, physical, or sexual) are at higher risk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or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Women with a recent episode of non-domestic gender violence reported a significant risk of having an induced abortion (OR = 1.46 for adolescent women and 1.85 for adults).</w:t>
      </w:r>
    </w:p>
    <w:p w14:paraId="6B45FA58"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Women who reported at least one experience of intimate partner violence (IPV) in their life have a</w:t>
      </w:r>
      <w:r w:rsidR="00552107"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3 times higher risk of having a termination of pregnancy. The risk for an induced abortion seems higher in women with a recent episode of physical or sexual violence perpetrated by their partner.</w:t>
      </w:r>
    </w:p>
    <w:p w14:paraId="76A1FB0D"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Since the association between any form of gender violence, miscarriage, and preterm </w:t>
      </w:r>
      <w:proofErr w:type="gramStart"/>
      <w:r w:rsidRPr="00E60037">
        <w:rPr>
          <w:rFonts w:ascii="Book Antiqua" w:eastAsia="Book Antiqua" w:hAnsi="Book Antiqua" w:cs="Book Antiqua"/>
          <w:color w:val="000000"/>
        </w:rPr>
        <w:t>birth</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11,25–27]</w:t>
      </w:r>
      <w:r w:rsidRPr="00E60037">
        <w:rPr>
          <w:rFonts w:ascii="Book Antiqua" w:eastAsia="Book Antiqua" w:hAnsi="Book Antiqua" w:cs="Book Antiqua"/>
          <w:color w:val="000000"/>
        </w:rPr>
        <w:t>, it is mandatory for clinicians to investigate such aspects in patients asking for induced abortion.</w:t>
      </w:r>
    </w:p>
    <w:p w14:paraId="3F290FF1" w14:textId="77777777" w:rsidR="00A77B3E" w:rsidRPr="00E60037" w:rsidRDefault="00A77B3E" w:rsidP="00E60037">
      <w:pPr>
        <w:adjustRightInd w:val="0"/>
        <w:snapToGrid w:val="0"/>
        <w:spacing w:line="360" w:lineRule="auto"/>
        <w:jc w:val="both"/>
        <w:rPr>
          <w:rFonts w:ascii="Book Antiqua" w:hAnsi="Book Antiqua"/>
        </w:rPr>
      </w:pPr>
    </w:p>
    <w:p w14:paraId="255571E2" w14:textId="77777777" w:rsidR="00A77B3E" w:rsidRPr="00E60037" w:rsidRDefault="002857B3" w:rsidP="00E60037">
      <w:pPr>
        <w:adjustRightInd w:val="0"/>
        <w:snapToGrid w:val="0"/>
        <w:spacing w:line="360" w:lineRule="auto"/>
        <w:jc w:val="both"/>
        <w:rPr>
          <w:rFonts w:ascii="Book Antiqua" w:hAnsi="Book Antiqua"/>
          <w:caps/>
          <w:u w:val="single"/>
        </w:rPr>
      </w:pPr>
      <w:bookmarkStart w:id="10" w:name="OLE_LINK94"/>
      <w:bookmarkStart w:id="11" w:name="OLE_LINK95"/>
      <w:r w:rsidRPr="00E60037">
        <w:rPr>
          <w:rFonts w:ascii="Book Antiqua" w:eastAsia="Book Antiqua" w:hAnsi="Book Antiqua" w:cs="Book Antiqua"/>
          <w:b/>
          <w:bCs/>
          <w:caps/>
          <w:color w:val="000000"/>
          <w:u w:val="single"/>
        </w:rPr>
        <w:t>PSYCHOPATHOLOGICAL DETERMINANTS of TToP</w:t>
      </w:r>
    </w:p>
    <w:bookmarkEnd w:id="10"/>
    <w:bookmarkEnd w:id="11"/>
    <w:p w14:paraId="59FEC311"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Several studies explored possible adverse outcomes of abortion on women’s mental health, but, astonishingly, pre-existing mental health problems are often underestimated or neglected.</w:t>
      </w:r>
    </w:p>
    <w:p w14:paraId="1D8E4675"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lastRenderedPageBreak/>
        <w:t xml:space="preserve">To evaluate the psychopathological determinants of choosing a termination of pregnancy is fundamental from an epidemiological and health economic points of view. Furthermore, the presence of pre-existing mental health issues could affect post-abortion mental health outcomes of those </w:t>
      </w:r>
      <w:proofErr w:type="gramStart"/>
      <w:r w:rsidRPr="00E60037">
        <w:rPr>
          <w:rFonts w:ascii="Book Antiqua" w:eastAsia="Book Antiqua" w:hAnsi="Book Antiqua" w:cs="Book Antiqua"/>
          <w:color w:val="000000"/>
        </w:rPr>
        <w:t>women</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28–30]</w:t>
      </w:r>
      <w:r w:rsidRPr="00E60037">
        <w:rPr>
          <w:rFonts w:ascii="Book Antiqua" w:eastAsia="Book Antiqua" w:hAnsi="Book Antiqua" w:cs="Book Antiqua"/>
          <w:color w:val="000000"/>
        </w:rPr>
        <w:t>.</w:t>
      </w:r>
    </w:p>
    <w:p w14:paraId="7631C3D4"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There are already proofs that women who have had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or a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may have higher level of psychopathology before abortion compared to other women who have never undergone one. Women who have a termination of pregnancy showed higher incidence rates of appointments  with a psychiatrist or their general practitioner for mental issues, before and after abortion, than women who gave birth</w:t>
      </w:r>
      <w:r w:rsidRPr="00E60037">
        <w:rPr>
          <w:rFonts w:ascii="Book Antiqua" w:eastAsia="Book Antiqua" w:hAnsi="Book Antiqua" w:cs="Book Antiqua"/>
          <w:color w:val="000000"/>
          <w:vertAlign w:val="superscript"/>
        </w:rPr>
        <w:t>[31,32]</w:t>
      </w:r>
      <w:r w:rsidRPr="00E60037">
        <w:rPr>
          <w:rFonts w:ascii="Book Antiqua" w:eastAsia="Book Antiqua" w:hAnsi="Book Antiqua" w:cs="Book Antiqua"/>
          <w:color w:val="000000"/>
        </w:rPr>
        <w:t xml:space="preserve">. Another </w:t>
      </w:r>
      <w:proofErr w:type="gramStart"/>
      <w:r w:rsidRPr="00E60037">
        <w:rPr>
          <w:rFonts w:ascii="Book Antiqua" w:eastAsia="Book Antiqua" w:hAnsi="Book Antiqua" w:cs="Book Antiqua"/>
          <w:color w:val="000000"/>
        </w:rPr>
        <w:t>research</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33]</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found that among women with psychiatric disorders and abortion, the majority of mental disorders occurred before </w:t>
      </w:r>
      <w:proofErr w:type="spellStart"/>
      <w:r w:rsidRPr="00E60037">
        <w:rPr>
          <w:rFonts w:ascii="Book Antiqua" w:eastAsia="Book Antiqua" w:hAnsi="Book Antiqua" w:cs="Book Antiqua"/>
          <w:color w:val="000000"/>
        </w:rPr>
        <w:t>ToP</w:t>
      </w:r>
      <w:proofErr w:type="spellEnd"/>
      <w:r w:rsidRPr="00E60037">
        <w:rPr>
          <w:rFonts w:ascii="Book Antiqua" w:eastAsia="Book Antiqua" w:hAnsi="Book Antiqua" w:cs="Book Antiqua"/>
          <w:color w:val="000000"/>
        </w:rPr>
        <w:t xml:space="preserve"> rather than after.</w:t>
      </w:r>
    </w:p>
    <w:p w14:paraId="6E32873C" w14:textId="77777777" w:rsidR="007E51F5" w:rsidRPr="00E60037" w:rsidRDefault="007E51F5" w:rsidP="00E60037">
      <w:pPr>
        <w:adjustRightInd w:val="0"/>
        <w:snapToGrid w:val="0"/>
        <w:spacing w:line="360" w:lineRule="auto"/>
        <w:jc w:val="both"/>
        <w:rPr>
          <w:rFonts w:ascii="Book Antiqua" w:hAnsi="Book Antiqua" w:cs="Book Antiqua"/>
          <w:b/>
          <w:bCs/>
          <w:color w:val="000000"/>
          <w:lang w:eastAsia="zh-CN"/>
        </w:rPr>
      </w:pPr>
    </w:p>
    <w:p w14:paraId="237B064E"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Termination of pregnancy in the female psychiatric population</w:t>
      </w:r>
    </w:p>
    <w:p w14:paraId="41AD9B67" w14:textId="77777777" w:rsidR="00A77B3E" w:rsidRPr="00E60037" w:rsidRDefault="0045228B"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color w:val="000000"/>
        </w:rPr>
        <w:t>v</w:t>
      </w:r>
      <w:r w:rsidR="002857B3" w:rsidRPr="00E60037">
        <w:rPr>
          <w:rFonts w:ascii="Book Antiqua" w:eastAsia="Book Antiqua" w:hAnsi="Book Antiqua" w:cs="Book Antiqua"/>
          <w:color w:val="000000"/>
        </w:rPr>
        <w:t xml:space="preserve">an </w:t>
      </w:r>
      <w:proofErr w:type="spellStart"/>
      <w:r w:rsidR="002857B3" w:rsidRPr="00E60037">
        <w:rPr>
          <w:rFonts w:ascii="Book Antiqua" w:eastAsia="Book Antiqua" w:hAnsi="Book Antiqua" w:cs="Book Antiqua"/>
          <w:color w:val="000000"/>
        </w:rPr>
        <w:t>Ditzhuijzen</w:t>
      </w:r>
      <w:proofErr w:type="spellEnd"/>
      <w:r w:rsidR="002857B3" w:rsidRPr="00E60037">
        <w:rPr>
          <w:rFonts w:ascii="Book Antiqua" w:eastAsia="Book Antiqua" w:hAnsi="Book Antiqua" w:cs="Book Antiqua"/>
          <w:color w:val="000000"/>
        </w:rPr>
        <w:t xml:space="preserve"> </w:t>
      </w:r>
      <w:r w:rsidR="002857B3" w:rsidRPr="00E60037">
        <w:rPr>
          <w:rFonts w:ascii="Book Antiqua" w:eastAsia="Book Antiqua" w:hAnsi="Book Antiqua" w:cs="Book Antiqua"/>
          <w:i/>
          <w:iCs/>
          <w:color w:val="000000"/>
        </w:rPr>
        <w:t xml:space="preserve">et </w:t>
      </w:r>
      <w:proofErr w:type="gramStart"/>
      <w:r w:rsidR="002857B3" w:rsidRPr="00E60037">
        <w:rPr>
          <w:rFonts w:ascii="Book Antiqua" w:eastAsia="Book Antiqua" w:hAnsi="Book Antiqua" w:cs="Book Antiqua"/>
          <w:i/>
          <w:iCs/>
          <w:color w:val="000000"/>
        </w:rPr>
        <w:t>al</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34]</w:t>
      </w:r>
      <w:r w:rsidR="007E51F5" w:rsidRPr="00E60037">
        <w:rPr>
          <w:rFonts w:ascii="Book Antiqua" w:hAnsi="Book Antiqua" w:cs="Book Antiqua"/>
          <w:color w:val="000000"/>
          <w:lang w:eastAsia="zh-CN"/>
        </w:rPr>
        <w:t xml:space="preserve"> </w:t>
      </w:r>
      <w:r w:rsidR="002857B3" w:rsidRPr="00E60037">
        <w:rPr>
          <w:rFonts w:ascii="Book Antiqua" w:eastAsia="Book Antiqua" w:hAnsi="Book Antiqua" w:cs="Book Antiqua"/>
          <w:color w:val="000000"/>
        </w:rPr>
        <w:t xml:space="preserve">showed that the prevalence of axis I mental disorders was significantly higher in women who had a </w:t>
      </w:r>
      <w:proofErr w:type="spellStart"/>
      <w:r w:rsidR="002857B3" w:rsidRPr="00E60037">
        <w:rPr>
          <w:rFonts w:ascii="Book Antiqua" w:eastAsia="Book Antiqua" w:hAnsi="Book Antiqua" w:cs="Book Antiqua"/>
          <w:color w:val="000000"/>
        </w:rPr>
        <w:t>TToP</w:t>
      </w:r>
      <w:proofErr w:type="spellEnd"/>
      <w:r w:rsidR="002857B3" w:rsidRPr="00E60037">
        <w:rPr>
          <w:rFonts w:ascii="Book Antiqua" w:eastAsia="Book Antiqua" w:hAnsi="Book Antiqua" w:cs="Book Antiqua"/>
          <w:color w:val="000000"/>
        </w:rPr>
        <w:t xml:space="preserve"> or </w:t>
      </w:r>
      <w:proofErr w:type="spellStart"/>
      <w:r w:rsidR="002857B3" w:rsidRPr="00E60037">
        <w:rPr>
          <w:rFonts w:ascii="Book Antiqua" w:eastAsia="Book Antiqua" w:hAnsi="Book Antiqua" w:cs="Book Antiqua"/>
          <w:color w:val="000000"/>
        </w:rPr>
        <w:t>VToP</w:t>
      </w:r>
      <w:proofErr w:type="spellEnd"/>
      <w:r w:rsidR="002857B3" w:rsidRPr="00E60037">
        <w:rPr>
          <w:rFonts w:ascii="Book Antiqua" w:eastAsia="Book Antiqua" w:hAnsi="Book Antiqua" w:cs="Book Antiqua"/>
          <w:color w:val="000000"/>
        </w:rPr>
        <w:t xml:space="preserve"> (68.3%) compared to those who had not (42.2%). Compared to women who gave birth, those with an abortion (both </w:t>
      </w:r>
      <w:proofErr w:type="spellStart"/>
      <w:r w:rsidR="002857B3" w:rsidRPr="00E60037">
        <w:rPr>
          <w:rFonts w:ascii="Book Antiqua" w:eastAsia="Book Antiqua" w:hAnsi="Book Antiqua" w:cs="Book Antiqua"/>
          <w:color w:val="000000"/>
        </w:rPr>
        <w:t>VToP</w:t>
      </w:r>
      <w:proofErr w:type="spellEnd"/>
      <w:r w:rsidR="002857B3" w:rsidRPr="00E60037">
        <w:rPr>
          <w:rFonts w:ascii="Book Antiqua" w:eastAsia="Book Antiqua" w:hAnsi="Book Antiqua" w:cs="Book Antiqua"/>
          <w:color w:val="000000"/>
        </w:rPr>
        <w:t xml:space="preserve"> and </w:t>
      </w:r>
      <w:proofErr w:type="spellStart"/>
      <w:r w:rsidR="002857B3" w:rsidRPr="00E60037">
        <w:rPr>
          <w:rFonts w:ascii="Book Antiqua" w:eastAsia="Book Antiqua" w:hAnsi="Book Antiqua" w:cs="Book Antiqua"/>
          <w:color w:val="000000"/>
        </w:rPr>
        <w:t>TToP</w:t>
      </w:r>
      <w:proofErr w:type="spellEnd"/>
      <w:r w:rsidR="002857B3" w:rsidRPr="00E60037">
        <w:rPr>
          <w:rFonts w:ascii="Book Antiqua" w:eastAsia="Book Antiqua" w:hAnsi="Book Antiqua" w:cs="Book Antiqua"/>
          <w:color w:val="000000"/>
        </w:rPr>
        <w:t xml:space="preserve">) have, after controlling for demographic factors, a 3 times higher risk of psychiatric history for any mental </w:t>
      </w:r>
      <w:proofErr w:type="gramStart"/>
      <w:r w:rsidR="002857B3" w:rsidRPr="00E60037">
        <w:rPr>
          <w:rFonts w:ascii="Book Antiqua" w:eastAsia="Book Antiqua" w:hAnsi="Book Antiqua" w:cs="Book Antiqua"/>
          <w:color w:val="000000"/>
        </w:rPr>
        <w:t>disorder</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34]</w:t>
      </w:r>
      <w:r w:rsidR="002857B3" w:rsidRPr="00E60037">
        <w:rPr>
          <w:rFonts w:ascii="Book Antiqua" w:eastAsia="Book Antiqua" w:hAnsi="Book Antiqua" w:cs="Book Antiqua"/>
          <w:color w:val="000000"/>
        </w:rPr>
        <w:t xml:space="preserve">. Furthermore, women who have a termination of pregnancy are more likely to have previous psychiatric history than the controls. </w:t>
      </w:r>
      <w:proofErr w:type="gramStart"/>
      <w:r w:rsidR="002857B3" w:rsidRPr="00E60037">
        <w:rPr>
          <w:rFonts w:ascii="Book Antiqua" w:eastAsia="Book Antiqua" w:hAnsi="Book Antiqua" w:cs="Book Antiqua"/>
          <w:color w:val="000000"/>
        </w:rPr>
        <w:t>Authors</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34]</w:t>
      </w:r>
      <w:r w:rsidR="00835DFB" w:rsidRPr="00E60037">
        <w:rPr>
          <w:rFonts w:ascii="Book Antiqua" w:hAnsi="Book Antiqua" w:cs="Book Antiqua"/>
          <w:color w:val="000000"/>
          <w:lang w:eastAsia="zh-CN"/>
        </w:rPr>
        <w:t xml:space="preserve"> </w:t>
      </w:r>
      <w:r w:rsidR="002857B3" w:rsidRPr="00E60037">
        <w:rPr>
          <w:rFonts w:ascii="Book Antiqua" w:eastAsia="Book Antiqua" w:hAnsi="Book Antiqua" w:cs="Book Antiqua"/>
          <w:color w:val="000000"/>
        </w:rPr>
        <w:t>suggest two possible explanations:</w:t>
      </w:r>
      <w:r w:rsidRPr="00E60037">
        <w:rPr>
          <w:rFonts w:ascii="Book Antiqua" w:hAnsi="Book Antiqua"/>
          <w:lang w:eastAsia="zh-CN"/>
        </w:rPr>
        <w:t xml:space="preserve"> (1) </w:t>
      </w:r>
      <w:r w:rsidR="002857B3" w:rsidRPr="00E60037">
        <w:rPr>
          <w:rFonts w:ascii="Book Antiqua" w:eastAsia="Book Antiqua" w:hAnsi="Book Antiqua" w:cs="Book Antiqua"/>
          <w:color w:val="000000"/>
        </w:rPr>
        <w:t>An increased number of unwanted pregnancies in women with a history of mental disorders compared to healthy controls. This population may be more prone to other risky behaviors, such a</w:t>
      </w:r>
      <w:r w:rsidRPr="00E60037">
        <w:rPr>
          <w:rFonts w:ascii="Book Antiqua" w:eastAsia="Book Antiqua" w:hAnsi="Book Antiqua" w:cs="Book Antiqua"/>
          <w:color w:val="000000"/>
        </w:rPr>
        <w:t>s unsatisfactory relationships,</w:t>
      </w:r>
      <w:r w:rsidRPr="00E60037">
        <w:rPr>
          <w:rFonts w:ascii="Book Antiqua" w:hAnsi="Book Antiqua" w:cs="Book Antiqua"/>
          <w:color w:val="000000"/>
          <w:lang w:eastAsia="zh-CN"/>
        </w:rPr>
        <w:t xml:space="preserve"> </w:t>
      </w:r>
      <w:r w:rsidR="002857B3" w:rsidRPr="00E60037">
        <w:rPr>
          <w:rFonts w:ascii="Book Antiqua" w:eastAsia="Book Antiqua" w:hAnsi="Book Antiqua" w:cs="Book Antiqua"/>
          <w:color w:val="000000"/>
        </w:rPr>
        <w:t>misusing of contraceptive devices, and substance abuse;</w:t>
      </w:r>
      <w:r w:rsidRPr="00E60037">
        <w:rPr>
          <w:rFonts w:ascii="Book Antiqua" w:hAnsi="Book Antiqua" w:cs="Book Antiqua"/>
          <w:color w:val="000000"/>
          <w:lang w:eastAsia="zh-CN"/>
        </w:rPr>
        <w:t xml:space="preserve"> and (2) </w:t>
      </w:r>
      <w:r w:rsidR="002857B3" w:rsidRPr="00E60037">
        <w:rPr>
          <w:rFonts w:ascii="Book Antiqua" w:eastAsia="Book Antiqua" w:hAnsi="Book Antiqua" w:cs="Book Antiqua"/>
          <w:color w:val="000000"/>
        </w:rPr>
        <w:t xml:space="preserve">A more frequent desire for </w:t>
      </w:r>
      <w:proofErr w:type="spellStart"/>
      <w:r w:rsidR="002857B3" w:rsidRPr="00E60037">
        <w:rPr>
          <w:rFonts w:ascii="Book Antiqua" w:eastAsia="Book Antiqua" w:hAnsi="Book Antiqua" w:cs="Book Antiqua"/>
          <w:color w:val="000000"/>
        </w:rPr>
        <w:t>TToP</w:t>
      </w:r>
      <w:proofErr w:type="spellEnd"/>
      <w:r w:rsidR="002857B3" w:rsidRPr="00E60037">
        <w:rPr>
          <w:rFonts w:ascii="Book Antiqua" w:eastAsia="Book Antiqua" w:hAnsi="Book Antiqua" w:cs="Book Antiqua"/>
          <w:color w:val="000000"/>
        </w:rPr>
        <w:t xml:space="preserve"> and </w:t>
      </w:r>
      <w:proofErr w:type="spellStart"/>
      <w:r w:rsidR="002857B3" w:rsidRPr="00E60037">
        <w:rPr>
          <w:rFonts w:ascii="Book Antiqua" w:eastAsia="Book Antiqua" w:hAnsi="Book Antiqua" w:cs="Book Antiqua"/>
          <w:color w:val="000000"/>
        </w:rPr>
        <w:t>VToP</w:t>
      </w:r>
      <w:proofErr w:type="spellEnd"/>
      <w:r w:rsidR="002857B3" w:rsidRPr="00E60037">
        <w:rPr>
          <w:rFonts w:ascii="Book Antiqua" w:eastAsia="Book Antiqua" w:hAnsi="Book Antiqua" w:cs="Book Antiqua"/>
          <w:color w:val="000000"/>
        </w:rPr>
        <w:t xml:space="preserve"> in women with psychiatric disorders. That wish could be mediated by factors related to their mental disorders and personality traits, such as low self-esteem, a pessimistic view </w:t>
      </w:r>
      <w:proofErr w:type="spellStart"/>
      <w:r w:rsidR="002857B3" w:rsidRPr="00E60037">
        <w:rPr>
          <w:rFonts w:ascii="Book Antiqua" w:eastAsia="Book Antiqua" w:hAnsi="Book Antiqua" w:cs="Book Antiqua"/>
          <w:color w:val="000000"/>
        </w:rPr>
        <w:t>abouttheir</w:t>
      </w:r>
      <w:proofErr w:type="spellEnd"/>
      <w:r w:rsidR="002857B3" w:rsidRPr="00E60037">
        <w:rPr>
          <w:rFonts w:ascii="Book Antiqua" w:eastAsia="Book Antiqua" w:hAnsi="Book Antiqua" w:cs="Book Antiqua"/>
          <w:color w:val="000000"/>
        </w:rPr>
        <w:t xml:space="preserve"> children life or doubts about their parenting skills, antisocial behavior, aggression, delinquency, or criminal behavior. Women with mental health issues could show a higher frequency of </w:t>
      </w:r>
      <w:r w:rsidR="002857B3" w:rsidRPr="00E60037">
        <w:rPr>
          <w:rFonts w:ascii="Book Antiqua" w:eastAsia="Book Antiqua" w:hAnsi="Book Antiqua" w:cs="Book Antiqua"/>
          <w:color w:val="000000"/>
        </w:rPr>
        <w:lastRenderedPageBreak/>
        <w:t>socio-cultural and economic factors related to the choice of having an induced abortion, such as a low income or indigence.</w:t>
      </w:r>
    </w:p>
    <w:p w14:paraId="3C2F99AE" w14:textId="77777777" w:rsidR="00A77B3E" w:rsidRPr="00E60037" w:rsidRDefault="00A77B3E" w:rsidP="00E60037">
      <w:pPr>
        <w:adjustRightInd w:val="0"/>
        <w:snapToGrid w:val="0"/>
        <w:spacing w:line="360" w:lineRule="auto"/>
        <w:ind w:hanging="275"/>
        <w:jc w:val="both"/>
        <w:rPr>
          <w:rFonts w:ascii="Book Antiqua" w:hAnsi="Book Antiqua"/>
        </w:rPr>
      </w:pPr>
    </w:p>
    <w:p w14:paraId="09278B32"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Termination of pregnancy in women with anxiety disorders</w:t>
      </w:r>
    </w:p>
    <w:p w14:paraId="4D13AE9E"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According to several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33,34]</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women who have an abortion more frequently show</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a previous history of any anxiety disorder than women who give birth.</w:t>
      </w:r>
    </w:p>
    <w:p w14:paraId="071EB8BF"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Analyzing different anxiety disorders, women who have a termination of pregnancy</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report a double history of panic disorder (OR = 2.06), social phobia (OR = 1.94), or specific phobia (OR = 2.30) compared to women who decide to give </w:t>
      </w:r>
      <w:proofErr w:type="gramStart"/>
      <w:r w:rsidRPr="00E60037">
        <w:rPr>
          <w:rFonts w:ascii="Book Antiqua" w:eastAsia="Book Antiqua" w:hAnsi="Book Antiqua" w:cs="Book Antiqua"/>
          <w:color w:val="000000"/>
        </w:rPr>
        <w:t>birth</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 xml:space="preserve">. They also show a 1.5-1.9 times higher risk for agoraphobia and generalized anxiety </w:t>
      </w:r>
      <w:proofErr w:type="gramStart"/>
      <w:r w:rsidRPr="00E60037">
        <w:rPr>
          <w:rFonts w:ascii="Book Antiqua" w:eastAsia="Book Antiqua" w:hAnsi="Book Antiqua" w:cs="Book Antiqua"/>
          <w:color w:val="000000"/>
        </w:rPr>
        <w:t>disorder</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33,34]</w:t>
      </w:r>
      <w:r w:rsidRPr="00E60037">
        <w:rPr>
          <w:rFonts w:ascii="Book Antiqua" w:eastAsia="Book Antiqua" w:hAnsi="Book Antiqua" w:cs="Book Antiqua"/>
          <w:color w:val="000000"/>
        </w:rPr>
        <w:t>.</w:t>
      </w:r>
    </w:p>
    <w:p w14:paraId="40A22698"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Several </w:t>
      </w:r>
      <w:proofErr w:type="gramStart"/>
      <w:r w:rsidRPr="00E60037">
        <w:rPr>
          <w:rFonts w:ascii="Book Antiqua" w:eastAsia="Book Antiqua" w:hAnsi="Book Antiqua" w:cs="Book Antiqua"/>
          <w:color w:val="000000"/>
        </w:rPr>
        <w:t>authors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33,35]</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attributed the correlation between anxiety disorders and increased use of termination of pregnancy to women's fear of gestation and childbirth (</w:t>
      </w:r>
      <w:proofErr w:type="spellStart"/>
      <w:r w:rsidRPr="00E60037">
        <w:rPr>
          <w:rFonts w:ascii="Book Antiqua" w:eastAsia="Book Antiqua" w:hAnsi="Book Antiqua" w:cs="Book Antiqua"/>
          <w:color w:val="000000"/>
        </w:rPr>
        <w:t>tocophobia</w:t>
      </w:r>
      <w:proofErr w:type="spellEnd"/>
      <w:r w:rsidRPr="00E60037">
        <w:rPr>
          <w:rFonts w:ascii="Book Antiqua" w:eastAsia="Book Antiqua" w:hAnsi="Book Antiqua" w:cs="Book Antiqua"/>
          <w:color w:val="000000"/>
        </w:rPr>
        <w:t>), an aspect that has been described in women affected by anxiety, mood, and eating disorders.</w:t>
      </w:r>
    </w:p>
    <w:p w14:paraId="27AF5955"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According to </w:t>
      </w:r>
      <w:proofErr w:type="spellStart"/>
      <w:r w:rsidRPr="00E60037">
        <w:rPr>
          <w:rFonts w:ascii="Book Antiqua" w:eastAsia="Book Antiqua" w:hAnsi="Book Antiqua" w:cs="Book Antiqua"/>
          <w:color w:val="000000"/>
        </w:rPr>
        <w:t>Hofberg</w:t>
      </w:r>
      <w:proofErr w:type="spellEnd"/>
      <w:r w:rsidRPr="00E60037">
        <w:rPr>
          <w:rFonts w:ascii="Book Antiqua" w:eastAsia="Book Antiqua" w:hAnsi="Book Antiqua" w:cs="Book Antiqua"/>
          <w:color w:val="000000"/>
        </w:rPr>
        <w:t xml:space="preserve"> and </w:t>
      </w:r>
      <w:proofErr w:type="gramStart"/>
      <w:r w:rsidRPr="00E60037">
        <w:rPr>
          <w:rFonts w:ascii="Book Antiqua" w:eastAsia="Book Antiqua" w:hAnsi="Book Antiqua" w:cs="Book Antiqua"/>
          <w:color w:val="000000"/>
        </w:rPr>
        <w:t>Ward</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35]</w:t>
      </w:r>
      <w:r w:rsidRPr="00E60037">
        <w:rPr>
          <w:rFonts w:ascii="Book Antiqua" w:eastAsia="Book Antiqua" w:hAnsi="Book Antiqua" w:cs="Book Antiqua"/>
          <w:color w:val="000000"/>
        </w:rPr>
        <w:t xml:space="preserve">, although pregnancy is a normal and often desired condition, women may experience anxiety about physical and psychological consequences of pregnancy, sometimes with pathological connotations. Primary </w:t>
      </w:r>
      <w:proofErr w:type="spellStart"/>
      <w:r w:rsidRPr="00E60037">
        <w:rPr>
          <w:rFonts w:ascii="Book Antiqua" w:eastAsia="Book Antiqua" w:hAnsi="Book Antiqua" w:cs="Book Antiqua"/>
          <w:color w:val="000000"/>
        </w:rPr>
        <w:t>tocophobia</w:t>
      </w:r>
      <w:proofErr w:type="spellEnd"/>
      <w:r w:rsidRPr="00E60037">
        <w:rPr>
          <w:rFonts w:ascii="Book Antiqua" w:eastAsia="Book Antiqua" w:hAnsi="Book Antiqua" w:cs="Book Antiqua"/>
          <w:color w:val="000000"/>
          <w:vertAlign w:val="superscript"/>
        </w:rPr>
        <w:t>[35]</w:t>
      </w:r>
      <w:r w:rsidRPr="00E60037">
        <w:rPr>
          <w:rFonts w:ascii="Book Antiqua" w:eastAsia="Book Antiqua" w:hAnsi="Book Antiqua" w:cs="Book Antiqua"/>
          <w:color w:val="000000"/>
        </w:rPr>
        <w:t xml:space="preserve">, </w:t>
      </w:r>
      <w:r w:rsidRPr="00E60037">
        <w:rPr>
          <w:rFonts w:ascii="Book Antiqua" w:eastAsia="Book Antiqua" w:hAnsi="Book Antiqua" w:cs="Book Antiqua"/>
          <w:i/>
          <w:color w:val="000000"/>
        </w:rPr>
        <w:t>i.e.</w:t>
      </w:r>
      <w:r w:rsidR="0045228B"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not due to a previous negative gestational episode, appears to be due to 3 factors</w:t>
      </w:r>
      <w:r w:rsidR="0045228B" w:rsidRPr="00E60037">
        <w:rPr>
          <w:rFonts w:ascii="Book Antiqua" w:hAnsi="Book Antiqua" w:cs="Book Antiqua"/>
          <w:color w:val="000000"/>
          <w:lang w:eastAsia="zh-CN"/>
        </w:rPr>
        <w:t xml:space="preserve">: (1) </w:t>
      </w:r>
      <w:r w:rsidRPr="00E60037">
        <w:rPr>
          <w:rFonts w:ascii="Book Antiqua" w:eastAsia="Book Antiqua" w:hAnsi="Book Antiqua" w:cs="Book Antiqua"/>
          <w:bCs/>
          <w:color w:val="000000"/>
        </w:rPr>
        <w:t>Social culture</w:t>
      </w:r>
      <w:r w:rsidRPr="00E60037">
        <w:rPr>
          <w:rFonts w:ascii="Book Antiqua" w:eastAsia="Book Antiqua" w:hAnsi="Book Antiqua" w:cs="Book Antiqua"/>
          <w:color w:val="000000"/>
        </w:rPr>
        <w:t xml:space="preserve">: </w:t>
      </w:r>
      <w:r w:rsidRPr="00E60037">
        <w:rPr>
          <w:rFonts w:ascii="Book Antiqua" w:eastAsia="Book Antiqua" w:hAnsi="Book Antiqua" w:cs="Book Antiqua"/>
          <w:caps/>
          <w:color w:val="000000"/>
        </w:rPr>
        <w:t>i</w:t>
      </w:r>
      <w:r w:rsidRPr="00E60037">
        <w:rPr>
          <w:rFonts w:ascii="Book Antiqua" w:eastAsia="Book Antiqua" w:hAnsi="Book Antiqua" w:cs="Book Antiqua"/>
          <w:color w:val="000000"/>
        </w:rPr>
        <w:t>t seems that the fear of gestation and childbirth can</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have a</w:t>
      </w:r>
      <w:r w:rsidR="0045228B" w:rsidRPr="00E60037">
        <w:rPr>
          <w:rFonts w:ascii="Book Antiqua" w:hAnsi="Book Antiqua" w:cs="Book Antiqua"/>
          <w:color w:val="000000"/>
          <w:lang w:eastAsia="zh-CN"/>
        </w:rPr>
        <w:t xml:space="preserve">n </w:t>
      </w:r>
      <w:r w:rsidRPr="00E60037">
        <w:rPr>
          <w:rFonts w:ascii="Book Antiqua" w:eastAsia="Book Antiqua" w:hAnsi="Book Antiqua" w:cs="Book Antiqua"/>
          <w:color w:val="000000"/>
        </w:rPr>
        <w:t>intergenerational transmission and, often, women's attitude towards pregnancy is strongly conditioned by the experiences reported by their mothers and grandmothers;</w:t>
      </w:r>
      <w:r w:rsidR="0045228B" w:rsidRPr="00E60037">
        <w:rPr>
          <w:rFonts w:ascii="Book Antiqua" w:hAnsi="Book Antiqua" w:cs="Book Antiqua"/>
          <w:color w:val="000000"/>
          <w:lang w:eastAsia="zh-CN"/>
        </w:rPr>
        <w:t xml:space="preserve"> (2) </w:t>
      </w:r>
      <w:r w:rsidRPr="00E60037">
        <w:rPr>
          <w:rFonts w:ascii="Book Antiqua" w:eastAsia="Book Antiqua" w:hAnsi="Book Antiqua" w:cs="Book Antiqua"/>
          <w:bCs/>
          <w:color w:val="000000"/>
        </w:rPr>
        <w:t>Pre-gestational anxiety disorders;</w:t>
      </w:r>
      <w:r w:rsidR="0045228B" w:rsidRPr="00E60037">
        <w:rPr>
          <w:rFonts w:ascii="Book Antiqua" w:hAnsi="Book Antiqua" w:cs="Book Antiqua"/>
          <w:bCs/>
          <w:color w:val="000000"/>
          <w:lang w:eastAsia="zh-CN"/>
        </w:rPr>
        <w:t xml:space="preserve"> and (3) </w:t>
      </w:r>
      <w:r w:rsidRPr="00E60037">
        <w:rPr>
          <w:rFonts w:ascii="Book Antiqua" w:eastAsia="Book Antiqua" w:hAnsi="Book Antiqua" w:cs="Book Antiqua"/>
          <w:bCs/>
          <w:color w:val="000000"/>
        </w:rPr>
        <w:t>Previous trauma</w:t>
      </w:r>
      <w:r w:rsidRPr="00E60037">
        <w:rPr>
          <w:rFonts w:ascii="Book Antiqua" w:eastAsia="Book Antiqua" w:hAnsi="Book Antiqua" w:cs="Book Antiqua"/>
          <w:color w:val="000000"/>
        </w:rPr>
        <w:t xml:space="preserve">: </w:t>
      </w:r>
      <w:r w:rsidRPr="00E60037">
        <w:rPr>
          <w:rFonts w:ascii="Book Antiqua" w:eastAsia="Book Antiqua" w:hAnsi="Book Antiqua" w:cs="Book Antiqua"/>
          <w:caps/>
          <w:color w:val="000000"/>
        </w:rPr>
        <w:t>a</w:t>
      </w:r>
      <w:r w:rsidRPr="00E60037">
        <w:rPr>
          <w:rFonts w:ascii="Book Antiqua" w:eastAsia="Book Antiqua" w:hAnsi="Book Antiqua" w:cs="Book Antiqua"/>
          <w:color w:val="000000"/>
        </w:rPr>
        <w:t xml:space="preserve"> history of childhood sexual abuse appears associated with aversion to gynecological examinations and obstetric care. Besides, the trauma of vaginal delivery (or even just contemplating it) can potentially cause the re-emergence of stressful emotions in women who have experienced a previous sexual abuse.</w:t>
      </w:r>
    </w:p>
    <w:p w14:paraId="0D02C9A1" w14:textId="77777777" w:rsidR="00A77B3E" w:rsidRPr="00E60037" w:rsidRDefault="00A77B3E" w:rsidP="00E60037">
      <w:pPr>
        <w:adjustRightInd w:val="0"/>
        <w:snapToGrid w:val="0"/>
        <w:spacing w:line="360" w:lineRule="auto"/>
        <w:jc w:val="both"/>
        <w:rPr>
          <w:rFonts w:ascii="Book Antiqua" w:hAnsi="Book Antiqua"/>
          <w:lang w:eastAsia="zh-CN"/>
        </w:rPr>
      </w:pPr>
    </w:p>
    <w:p w14:paraId="3EFDDE5C"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Termination of pregnancy in women with affective disorders</w:t>
      </w:r>
    </w:p>
    <w:p w14:paraId="2C484418" w14:textId="77777777" w:rsidR="00A77B3E" w:rsidRPr="00E60037" w:rsidRDefault="002857B3" w:rsidP="00E60037">
      <w:pPr>
        <w:adjustRightInd w:val="0"/>
        <w:snapToGrid w:val="0"/>
        <w:spacing w:line="360" w:lineRule="auto"/>
        <w:jc w:val="both"/>
        <w:rPr>
          <w:rFonts w:ascii="Book Antiqua" w:hAnsi="Book Antiqua"/>
        </w:rPr>
      </w:pPr>
      <w:proofErr w:type="spellStart"/>
      <w:r w:rsidRPr="00E60037">
        <w:rPr>
          <w:rFonts w:ascii="Book Antiqua" w:eastAsia="Book Antiqua" w:hAnsi="Book Antiqua" w:cs="Book Antiqua"/>
          <w:color w:val="000000"/>
        </w:rPr>
        <w:lastRenderedPageBreak/>
        <w:t>Mota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33]</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and </w:t>
      </w:r>
      <w:r w:rsidR="0045228B" w:rsidRPr="00E60037">
        <w:rPr>
          <w:rFonts w:ascii="Book Antiqua" w:eastAsia="Book Antiqua" w:hAnsi="Book Antiqua" w:cs="Book Antiqua"/>
          <w:color w:val="000000"/>
        </w:rPr>
        <w:t xml:space="preserve">van </w:t>
      </w:r>
      <w:proofErr w:type="spellStart"/>
      <w:r w:rsidR="0045228B" w:rsidRPr="00E60037">
        <w:rPr>
          <w:rFonts w:ascii="Book Antiqua" w:eastAsia="Book Antiqua" w:hAnsi="Book Antiqua" w:cs="Book Antiqua"/>
          <w:color w:val="000000"/>
        </w:rPr>
        <w:t>Ditzhuijzen</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et al</w:t>
      </w:r>
      <w:r w:rsidRPr="00E60037">
        <w:rPr>
          <w:rFonts w:ascii="Book Antiqua" w:eastAsia="Book Antiqua" w:hAnsi="Book Antiqua" w:cs="Book Antiqua"/>
          <w:color w:val="000000"/>
          <w:vertAlign w:val="superscript"/>
        </w:rPr>
        <w:t>[34]</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showed that women who have a termination of pregnancy show a 2 times higher risk of having a previous history of any mood disorder compared to those who give birth. In particular, those authors described a significantly increased history of major depression (OR = 1.51), dysthymia (OR = 1.79), and bipolar I disorder (OR = 2.8).</w:t>
      </w:r>
    </w:p>
    <w:p w14:paraId="6B6909EF"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Furthermore, women with mood disorders who have abortion had more frequently a previous history of suicidal ideation (OR = 1.59) and attempted suicide (OR = </w:t>
      </w:r>
      <w:proofErr w:type="gramStart"/>
      <w:r w:rsidRPr="00E60037">
        <w:rPr>
          <w:rFonts w:ascii="Book Antiqua" w:eastAsia="Book Antiqua" w:hAnsi="Book Antiqua" w:cs="Book Antiqua"/>
          <w:color w:val="000000"/>
        </w:rPr>
        <w:t>1.51)</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 xml:space="preserve">. According to </w:t>
      </w:r>
      <w:proofErr w:type="spellStart"/>
      <w:r w:rsidRPr="00E60037">
        <w:rPr>
          <w:rFonts w:ascii="Book Antiqua" w:eastAsia="Book Antiqua" w:hAnsi="Book Antiqua" w:cs="Book Antiqua"/>
          <w:color w:val="000000"/>
        </w:rPr>
        <w:t>Mota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0045228B" w:rsidRPr="00E60037">
        <w:rPr>
          <w:rFonts w:ascii="Book Antiqua" w:hAnsi="Book Antiqua" w:cs="Book Antiqua"/>
          <w:color w:val="000000"/>
          <w:vertAlign w:val="superscript"/>
          <w:lang w:eastAsia="zh-CN"/>
        </w:rPr>
        <w:t>33</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 xml:space="preserve">, that evidence underlines that women with more severe forms of mood disorder are also those with the highest motivation to terminate pregnancy, probably because they feel incompetence towards motherhood duties. Several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36–38]</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highlighted more induced abortion in women with major depression and bipolar disorder under medications</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compared with women with the same disorder but drug-free when they have </w:t>
      </w:r>
      <w:proofErr w:type="spellStart"/>
      <w:r w:rsidRPr="00E60037">
        <w:rPr>
          <w:rFonts w:ascii="Book Antiqua" w:eastAsia="Book Antiqua" w:hAnsi="Book Antiqua" w:cs="Book Antiqua"/>
          <w:color w:val="000000"/>
        </w:rPr>
        <w:t>conceinved</w:t>
      </w:r>
      <w:proofErr w:type="spellEnd"/>
      <w:r w:rsidRPr="00E60037">
        <w:rPr>
          <w:rFonts w:ascii="Book Antiqua" w:eastAsia="Book Antiqua" w:hAnsi="Book Antiqua" w:cs="Book Antiqua"/>
          <w:color w:val="000000"/>
        </w:rPr>
        <w:t xml:space="preserve">. The greater access to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could be explained by the concern of teratogenic damage due to psychotropic drugs.</w:t>
      </w:r>
    </w:p>
    <w:p w14:paraId="37AEFF06"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The request for abortion in women with affective disorders is higher, especially in those taking fluoxetine and mood stabilizers (especially sodium valproate). Concerns are linked to the evidence of increased risk of fetal malformations and obstetric complications in women who take those medications during pregnancy, but clinical experience with women who are affected by epilepsy</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suggests that these consequences are rare and manageable with adequate antenatal planning</w:t>
      </w:r>
      <w:r w:rsidRPr="00E60037">
        <w:rPr>
          <w:rFonts w:ascii="Book Antiqua" w:eastAsia="Book Antiqua" w:hAnsi="Book Antiqua" w:cs="Book Antiqua"/>
          <w:color w:val="000000"/>
          <w:vertAlign w:val="superscript"/>
        </w:rPr>
        <w:t>[39,40]</w:t>
      </w:r>
      <w:r w:rsidRPr="00E60037">
        <w:rPr>
          <w:rFonts w:ascii="Book Antiqua" w:eastAsia="Book Antiqua" w:hAnsi="Book Antiqua" w:cs="Book Antiqua"/>
          <w:color w:val="000000"/>
        </w:rPr>
        <w:t>.</w:t>
      </w:r>
    </w:p>
    <w:p w14:paraId="4F7A63EB"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It is crucial to understand the reasons that push women to ask for abortion, to provide them information on the real teratogenic risk of their therapy or to suggest alternative strategies to abortion, such as a switch </w:t>
      </w:r>
      <w:proofErr w:type="spellStart"/>
      <w:r w:rsidRPr="00E60037">
        <w:rPr>
          <w:rFonts w:ascii="Book Antiqua" w:eastAsia="Book Antiqua" w:hAnsi="Book Antiqua" w:cs="Book Antiqua"/>
          <w:color w:val="000000"/>
        </w:rPr>
        <w:t>tosafer</w:t>
      </w:r>
      <w:proofErr w:type="spellEnd"/>
      <w:r w:rsidRPr="00E60037">
        <w:rPr>
          <w:rFonts w:ascii="Book Antiqua" w:eastAsia="Book Antiqua" w:hAnsi="Book Antiqua" w:cs="Book Antiqua"/>
          <w:color w:val="000000"/>
        </w:rPr>
        <w:t xml:space="preserve"> drugs and careful antenatal care with ultrasound monitoring.</w:t>
      </w:r>
    </w:p>
    <w:p w14:paraId="255806F0" w14:textId="77777777" w:rsidR="00A77B3E" w:rsidRPr="00E60037" w:rsidRDefault="00A77B3E" w:rsidP="00E60037">
      <w:pPr>
        <w:adjustRightInd w:val="0"/>
        <w:snapToGrid w:val="0"/>
        <w:spacing w:line="360" w:lineRule="auto"/>
        <w:jc w:val="both"/>
        <w:rPr>
          <w:rFonts w:ascii="Book Antiqua" w:hAnsi="Book Antiqua"/>
        </w:rPr>
      </w:pPr>
    </w:p>
    <w:p w14:paraId="3D0EF37D"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Termination of pregnancy in women with borderline personality disorders</w:t>
      </w:r>
    </w:p>
    <w:p w14:paraId="019FD523"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Emotional and behavioral dysregulation experienced by patients with </w:t>
      </w:r>
      <w:r w:rsidR="0045228B" w:rsidRPr="00E60037">
        <w:rPr>
          <w:rFonts w:ascii="Book Antiqua" w:eastAsia="Book Antiqua" w:hAnsi="Book Antiqua" w:cs="Book Antiqua"/>
          <w:color w:val="000000"/>
        </w:rPr>
        <w:t>borderline personality disorders (BPD)</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may expose them at increased risk of unwanted pregnancy, compared to women without those </w:t>
      </w:r>
      <w:proofErr w:type="gramStart"/>
      <w:r w:rsidRPr="00E60037">
        <w:rPr>
          <w:rFonts w:ascii="Book Antiqua" w:eastAsia="Book Antiqua" w:hAnsi="Book Antiqua" w:cs="Book Antiqua"/>
          <w:color w:val="000000"/>
        </w:rPr>
        <w:t>symptoms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41]</w:t>
      </w:r>
      <w:r w:rsidRPr="00E60037">
        <w:rPr>
          <w:rFonts w:ascii="Book Antiqua" w:eastAsia="Book Antiqua" w:hAnsi="Book Antiqua" w:cs="Book Antiqua"/>
          <w:color w:val="000000"/>
        </w:rPr>
        <w:t xml:space="preserve">. Several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41,42]</w:t>
      </w:r>
      <w:r w:rsidR="0045228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suggest that they </w:t>
      </w:r>
      <w:r w:rsidRPr="00E60037">
        <w:rPr>
          <w:rFonts w:ascii="Book Antiqua" w:eastAsia="Book Antiqua" w:hAnsi="Book Antiqua" w:cs="Book Antiqua"/>
          <w:color w:val="000000"/>
        </w:rPr>
        <w:lastRenderedPageBreak/>
        <w:t>may have earlier and unprotected intercourses than healthy women or women with different mental illnesses, due to their personality traits such as unstable attachment, impulsive behaviors, and compromised decision-making processes.</w:t>
      </w:r>
    </w:p>
    <w:p w14:paraId="6BC04135"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Furthermore, women with BPD show a greater predisposition to sexually transmitted infections (STDs) and associated consequences, such as pelvic inflammatory disease and </w:t>
      </w:r>
      <w:proofErr w:type="gramStart"/>
      <w:r w:rsidRPr="00E60037">
        <w:rPr>
          <w:rFonts w:ascii="Book Antiqua" w:eastAsia="Book Antiqua" w:hAnsi="Book Antiqua" w:cs="Book Antiqua"/>
          <w:color w:val="000000"/>
        </w:rPr>
        <w:t>infertility</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41]</w:t>
      </w:r>
      <w:r w:rsidRPr="00E60037">
        <w:rPr>
          <w:rFonts w:ascii="Book Antiqua" w:eastAsia="Book Antiqua" w:hAnsi="Book Antiqua" w:cs="Book Antiqua"/>
          <w:color w:val="000000"/>
        </w:rPr>
        <w:t xml:space="preserve">. Other factors that can contribute to </w:t>
      </w:r>
      <w:proofErr w:type="spellStart"/>
      <w:r w:rsidRPr="00E60037">
        <w:rPr>
          <w:rFonts w:ascii="Book Antiqua" w:eastAsia="Book Antiqua" w:hAnsi="Book Antiqua" w:cs="Book Antiqua"/>
          <w:color w:val="000000"/>
        </w:rPr>
        <w:t>increas</w:t>
      </w:r>
      <w:proofErr w:type="spellEnd"/>
      <w:r w:rsidRPr="00E60037">
        <w:rPr>
          <w:rFonts w:ascii="Book Antiqua" w:eastAsia="Book Antiqua" w:hAnsi="Book Antiqua" w:cs="Book Antiqua"/>
          <w:color w:val="000000"/>
        </w:rPr>
        <w:t xml:space="preserve"> the risk of unwanted pregnancies and termination of pregnancy in those women are the higher prevalence of sexual abuse and comorbidity with substance use disorder (SUDs).</w:t>
      </w:r>
    </w:p>
    <w:p w14:paraId="49926F83"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De </w:t>
      </w:r>
      <w:proofErr w:type="spellStart"/>
      <w:r w:rsidRPr="00E60037">
        <w:rPr>
          <w:rFonts w:ascii="Book Antiqua" w:eastAsia="Book Antiqua" w:hAnsi="Book Antiqua" w:cs="Book Antiqua"/>
          <w:color w:val="000000"/>
        </w:rPr>
        <w:t>Genna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42]</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found that the severity of BPD symptoms is directly correlated with the risk of having an unwanted pregnancy in adolescence, even controlling for socio-cultural determinants; in fact, in their sample, up to 18% of women affected by BPD becomes pregnant by the age of 16.</w:t>
      </w:r>
    </w:p>
    <w:p w14:paraId="11CCD121"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The effect of BPD severity on unwanted pregnancies and termination of pregnancy appears to vary depending on comorbidity with SUDs: women with severe symptoms but without a history of SUDs have more unwanted pregnancies with full-term births, while women who SUD have more induced abortion.</w:t>
      </w:r>
    </w:p>
    <w:p w14:paraId="797F9EF9" w14:textId="77777777" w:rsidR="00A77B3E" w:rsidRPr="00E60037" w:rsidRDefault="002857B3" w:rsidP="00E60037">
      <w:pPr>
        <w:adjustRightInd w:val="0"/>
        <w:snapToGrid w:val="0"/>
        <w:spacing w:line="360" w:lineRule="auto"/>
        <w:ind w:firstLineChars="100" w:firstLine="240"/>
        <w:jc w:val="both"/>
        <w:rPr>
          <w:rFonts w:ascii="Book Antiqua" w:hAnsi="Book Antiqua" w:cs="Book Antiqua"/>
          <w:color w:val="000000"/>
          <w:lang w:eastAsia="zh-CN"/>
        </w:rPr>
      </w:pPr>
      <w:r w:rsidRPr="00E60037">
        <w:rPr>
          <w:rFonts w:ascii="Book Antiqua" w:eastAsia="Book Antiqua" w:hAnsi="Book Antiqua" w:cs="Book Antiqua"/>
          <w:color w:val="000000"/>
        </w:rPr>
        <w:t xml:space="preserve">According to these authors, the risk of miscarriages,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in women with BPD would not be correlated with the severity of personality symptoms but, instead, it would be linked to demographic variables, such as low socioeconomic status, a young age when conceive, belonging to ethnic minorities or prostitution</w:t>
      </w:r>
      <w:r w:rsidRPr="00E60037">
        <w:rPr>
          <w:rFonts w:ascii="Book Antiqua" w:eastAsia="Book Antiqua" w:hAnsi="Book Antiqua" w:cs="Book Antiqua"/>
          <w:color w:val="000000"/>
          <w:vertAlign w:val="superscript"/>
        </w:rPr>
        <w:t>[42]</w:t>
      </w:r>
      <w:r w:rsidRPr="00E60037">
        <w:rPr>
          <w:rFonts w:ascii="Book Antiqua" w:eastAsia="Book Antiqua" w:hAnsi="Book Antiqua" w:cs="Book Antiqua"/>
          <w:color w:val="000000"/>
        </w:rPr>
        <w:t>.</w:t>
      </w:r>
    </w:p>
    <w:p w14:paraId="3002BB4E" w14:textId="77777777" w:rsidR="002857B3" w:rsidRPr="00E60037" w:rsidRDefault="002857B3" w:rsidP="00E60037">
      <w:pPr>
        <w:adjustRightInd w:val="0"/>
        <w:snapToGrid w:val="0"/>
        <w:spacing w:line="360" w:lineRule="auto"/>
        <w:ind w:firstLineChars="100" w:firstLine="240"/>
        <w:jc w:val="both"/>
        <w:rPr>
          <w:rFonts w:ascii="Book Antiqua" w:hAnsi="Book Antiqua"/>
          <w:lang w:eastAsia="zh-CN"/>
        </w:rPr>
      </w:pPr>
    </w:p>
    <w:p w14:paraId="73D87B1F" w14:textId="77777777" w:rsidR="002857B3" w:rsidRPr="00E60037" w:rsidRDefault="002857B3" w:rsidP="00E60037">
      <w:pPr>
        <w:adjustRightInd w:val="0"/>
        <w:snapToGrid w:val="0"/>
        <w:spacing w:line="360" w:lineRule="auto"/>
        <w:jc w:val="both"/>
        <w:rPr>
          <w:rFonts w:ascii="Book Antiqua" w:hAnsi="Book Antiqua" w:cs="Book Antiqua"/>
          <w:b/>
          <w:bCs/>
          <w:i/>
          <w:color w:val="000000"/>
          <w:lang w:eastAsia="zh-CN"/>
        </w:rPr>
      </w:pPr>
      <w:r w:rsidRPr="00E60037">
        <w:rPr>
          <w:rFonts w:ascii="Book Antiqua" w:eastAsia="Book Antiqua" w:hAnsi="Book Antiqua" w:cs="Book Antiqua"/>
          <w:b/>
          <w:bCs/>
          <w:i/>
          <w:color w:val="000000"/>
        </w:rPr>
        <w:t>Termination of pregnancy in women with post-traumatic stress disorder</w:t>
      </w:r>
    </w:p>
    <w:p w14:paraId="52F841A8"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The relationship between termination of pregnancy and post-traumatic stress disorder (PTSD)</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seems bimodal. Even if PTSD has been widely analyzed as a possible consequence of the termination of pregnancy (</w:t>
      </w:r>
      <w:r w:rsidRPr="00E60037">
        <w:rPr>
          <w:rFonts w:ascii="Book Antiqua" w:eastAsia="Book Antiqua" w:hAnsi="Book Antiqua" w:cs="Book Antiqua"/>
          <w:iCs/>
          <w:color w:val="000000"/>
        </w:rPr>
        <w:t>see paragraph 4</w:t>
      </w:r>
      <w:r w:rsidRPr="00E60037">
        <w:rPr>
          <w:rFonts w:ascii="Book Antiqua" w:eastAsia="Book Antiqua" w:hAnsi="Book Antiqua" w:cs="Book Antiqua"/>
          <w:color w:val="000000"/>
        </w:rPr>
        <w:t>), it may also be a prior event and, accordingly, be a central determinant in the choice of having an abortion, especially in case of rape, IPV and separation of the couple.</w:t>
      </w:r>
    </w:p>
    <w:p w14:paraId="18FBAB5E" w14:textId="77777777" w:rsidR="00A77B3E" w:rsidRPr="00E60037" w:rsidRDefault="002857B3" w:rsidP="00E60037">
      <w:pPr>
        <w:adjustRightInd w:val="0"/>
        <w:snapToGrid w:val="0"/>
        <w:spacing w:line="360" w:lineRule="auto"/>
        <w:ind w:firstLineChars="100" w:firstLine="240"/>
        <w:jc w:val="both"/>
        <w:rPr>
          <w:rFonts w:ascii="Book Antiqua" w:hAnsi="Book Antiqua"/>
        </w:rPr>
      </w:pPr>
      <w:proofErr w:type="spellStart"/>
      <w:r w:rsidRPr="00E60037">
        <w:rPr>
          <w:rFonts w:ascii="Book Antiqua" w:eastAsia="Book Antiqua" w:hAnsi="Book Antiqua" w:cs="Book Antiqua"/>
          <w:color w:val="000000"/>
        </w:rPr>
        <w:t>Lundell</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43]</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found that the prevalence of a previous traumatic event in the female population requiring termination of pregnancy was 43%: severe physical threats, severe </w:t>
      </w:r>
      <w:r w:rsidRPr="00E60037">
        <w:rPr>
          <w:rFonts w:ascii="Book Antiqua" w:eastAsia="Book Antiqua" w:hAnsi="Book Antiqua" w:cs="Book Antiqua"/>
          <w:color w:val="000000"/>
        </w:rPr>
        <w:lastRenderedPageBreak/>
        <w:t>psychological trauma and severe physical injury were the most reported traumatic experiences, while 12% of their sample experienced sexual assault or burglary.</w:t>
      </w:r>
    </w:p>
    <w:p w14:paraId="09E9E6C1"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Steinberg </w:t>
      </w:r>
      <w:r w:rsidRPr="00E60037">
        <w:rPr>
          <w:rFonts w:ascii="Book Antiqua" w:eastAsia="Book Antiqua" w:hAnsi="Book Antiqua" w:cs="Book Antiqua"/>
          <w:i/>
          <w:color w:val="000000"/>
        </w:rPr>
        <w:t xml:space="preserve">et </w:t>
      </w:r>
      <w:proofErr w:type="gramStart"/>
      <w:r w:rsidRPr="00E60037">
        <w:rPr>
          <w:rFonts w:ascii="Book Antiqua" w:eastAsia="Book Antiqua" w:hAnsi="Book Antiqua" w:cs="Book Antiqua"/>
          <w:i/>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44]</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showed a high frequency of childhood adversities or traumatic experiences with the current partner in a U</w:t>
      </w:r>
      <w:r w:rsidRPr="00E60037">
        <w:rPr>
          <w:rFonts w:ascii="Book Antiqua" w:hAnsi="Book Antiqua" w:cs="Book Antiqua"/>
          <w:color w:val="000000"/>
          <w:lang w:eastAsia="zh-CN"/>
        </w:rPr>
        <w:t>nited States</w:t>
      </w:r>
      <w:r w:rsidRPr="00E60037">
        <w:rPr>
          <w:rFonts w:ascii="Book Antiqua" w:eastAsia="Book Antiqua" w:hAnsi="Book Antiqua" w:cs="Book Antiqua"/>
          <w:color w:val="000000"/>
        </w:rPr>
        <w:t xml:space="preserve"> female population with medically assisted abortion. Authors reported that:</w:t>
      </w:r>
      <w:r w:rsidRPr="00E60037">
        <w:rPr>
          <w:rFonts w:ascii="Book Antiqua" w:hAnsi="Book Antiqua" w:cs="Book Antiqua"/>
          <w:color w:val="000000"/>
          <w:lang w:eastAsia="zh-CN"/>
        </w:rPr>
        <w:t xml:space="preserve"> (1) </w:t>
      </w:r>
      <w:r w:rsidRPr="00E60037">
        <w:rPr>
          <w:rFonts w:ascii="Book Antiqua" w:eastAsia="Book Antiqua" w:hAnsi="Book Antiqua" w:cs="Book Antiqua"/>
          <w:color w:val="000000"/>
        </w:rPr>
        <w:t>50% of the sample claimed they suffered any childhood psychological abuse, 31.7% any childhood physical abuse, and 13% any childhood sexual abuse</w:t>
      </w:r>
      <w:r w:rsidRPr="00E60037">
        <w:rPr>
          <w:rFonts w:ascii="Book Antiqua" w:hAnsi="Book Antiqua" w:cs="Book Antiqua"/>
          <w:color w:val="000000"/>
          <w:lang w:eastAsia="zh-CN"/>
        </w:rPr>
        <w:t xml:space="preserve">; (2) </w:t>
      </w:r>
      <w:r w:rsidRPr="00E60037">
        <w:rPr>
          <w:rFonts w:ascii="Book Antiqua" w:eastAsia="Book Antiqua" w:hAnsi="Book Antiqua" w:cs="Book Antiqua"/>
          <w:color w:val="000000"/>
        </w:rPr>
        <w:t>25% of the sample reported episodes of domestic gender violence in the original family unit;</w:t>
      </w:r>
      <w:r w:rsidRPr="00E60037">
        <w:rPr>
          <w:rFonts w:ascii="Book Antiqua" w:hAnsi="Book Antiqua" w:cs="Book Antiqua"/>
          <w:color w:val="000000"/>
          <w:lang w:eastAsia="zh-CN"/>
        </w:rPr>
        <w:t xml:space="preserve"> (3) </w:t>
      </w:r>
      <w:r w:rsidRPr="00E60037">
        <w:rPr>
          <w:rFonts w:ascii="Book Antiqua" w:eastAsia="Book Antiqua" w:hAnsi="Book Antiqua" w:cs="Book Antiqua"/>
          <w:color w:val="000000"/>
        </w:rPr>
        <w:t>34.6% of the sample declared they suffered any verbal violence, 7.4% any physical violence, and 4.8% any sexual violence by the current partner;</w:t>
      </w:r>
      <w:r w:rsidRPr="00E60037">
        <w:rPr>
          <w:rFonts w:ascii="Book Antiqua" w:hAnsi="Book Antiqua" w:cs="Book Antiqua"/>
          <w:color w:val="000000"/>
          <w:lang w:eastAsia="zh-CN"/>
        </w:rPr>
        <w:t xml:space="preserve"> and (4) </w:t>
      </w:r>
      <w:r w:rsidRPr="00E60037">
        <w:rPr>
          <w:rFonts w:ascii="Book Antiqua" w:eastAsia="Book Antiqua" w:hAnsi="Book Antiqua" w:cs="Book Antiqua"/>
          <w:color w:val="000000"/>
        </w:rPr>
        <w:t>11.9% of the sample said they had been coerced into pregnancy and 7.4% had reported sabotage of their contraception devices by their current partner.</w:t>
      </w:r>
    </w:p>
    <w:p w14:paraId="6D463707"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In a study by </w:t>
      </w:r>
      <w:proofErr w:type="spellStart"/>
      <w:r w:rsidRPr="00E60037">
        <w:rPr>
          <w:rFonts w:ascii="Book Antiqua" w:eastAsia="Book Antiqua" w:hAnsi="Book Antiqua" w:cs="Book Antiqua"/>
          <w:color w:val="000000"/>
        </w:rPr>
        <w:t>Mota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et al</w:t>
      </w:r>
      <w:r w:rsidRPr="00E60037">
        <w:rPr>
          <w:rFonts w:ascii="Book Antiqua" w:eastAsia="Book Antiqua" w:hAnsi="Book Antiqua" w:cs="Book Antiqua"/>
          <w:color w:val="000000"/>
          <w:vertAlign w:val="superscript"/>
        </w:rPr>
        <w:t>[33]</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the prevalence of previous or current PTSD in women who had a termination of pregnancy was significantly increased compared to women who decided to give birth (OR = 1.91).</w:t>
      </w:r>
    </w:p>
    <w:p w14:paraId="39B9FB3C"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On the contrary, </w:t>
      </w:r>
      <w:proofErr w:type="spellStart"/>
      <w:r w:rsidRPr="00E60037">
        <w:rPr>
          <w:rFonts w:ascii="Book Antiqua" w:eastAsia="Book Antiqua" w:hAnsi="Book Antiqua" w:cs="Book Antiqua"/>
          <w:color w:val="000000"/>
        </w:rPr>
        <w:t>Wallin</w:t>
      </w:r>
      <w:proofErr w:type="spellEnd"/>
      <w:r w:rsidRPr="00E60037">
        <w:rPr>
          <w:rFonts w:ascii="Book Antiqua" w:eastAsia="Book Antiqua" w:hAnsi="Book Antiqua" w:cs="Book Antiqua"/>
          <w:color w:val="000000"/>
        </w:rPr>
        <w:t xml:space="preserve"> </w:t>
      </w:r>
      <w:proofErr w:type="spellStart"/>
      <w:r w:rsidRPr="00E60037">
        <w:rPr>
          <w:rFonts w:ascii="Book Antiqua" w:eastAsia="Book Antiqua" w:hAnsi="Book Antiqua" w:cs="Book Antiqua"/>
          <w:color w:val="000000"/>
        </w:rPr>
        <w:t>Lundell</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43]</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showed a prevalence of PTSD in the female population requiring medically-assisted abortion around 7% and this value was not statistically different from that</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found in the general population. Although that finding, the authors described post-traumatic stress symptoms (PTSS) in 23% of women requesting a termination of pregnancy: </w:t>
      </w:r>
      <w:r w:rsidRPr="00DD4182">
        <w:rPr>
          <w:rFonts w:ascii="Book Antiqua" w:eastAsia="Book Antiqua" w:hAnsi="Book Antiqua" w:cs="Book Antiqua"/>
          <w:caps/>
          <w:color w:val="000000"/>
        </w:rPr>
        <w:t>i</w:t>
      </w:r>
      <w:r w:rsidRPr="00E60037">
        <w:rPr>
          <w:rFonts w:ascii="Book Antiqua" w:eastAsia="Book Antiqua" w:hAnsi="Book Antiqua" w:cs="Book Antiqua"/>
          <w:color w:val="000000"/>
        </w:rPr>
        <w:t xml:space="preserve">t is possible that women with PTSS might be as susceptible as those with PTSD to traumatic consequences after an abortion and deserve </w:t>
      </w:r>
      <w:proofErr w:type="spellStart"/>
      <w:r w:rsidRPr="00E60037">
        <w:rPr>
          <w:rFonts w:ascii="Book Antiqua" w:eastAsia="Book Antiqua" w:hAnsi="Book Antiqua" w:cs="Book Antiqua"/>
          <w:color w:val="000000"/>
        </w:rPr>
        <w:t>approriate</w:t>
      </w:r>
      <w:proofErr w:type="spellEnd"/>
      <w:r w:rsidRPr="00E60037">
        <w:rPr>
          <w:rFonts w:ascii="Book Antiqua" w:eastAsia="Book Antiqua" w:hAnsi="Book Antiqua" w:cs="Book Antiqua"/>
          <w:color w:val="000000"/>
        </w:rPr>
        <w:t xml:space="preserve"> </w:t>
      </w:r>
      <w:proofErr w:type="gramStart"/>
      <w:r w:rsidRPr="00E60037">
        <w:rPr>
          <w:rFonts w:ascii="Book Antiqua" w:eastAsia="Book Antiqua" w:hAnsi="Book Antiqua" w:cs="Book Antiqua"/>
          <w:color w:val="000000"/>
        </w:rPr>
        <w:t>treatment</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43]</w:t>
      </w:r>
      <w:r w:rsidRPr="00E60037">
        <w:rPr>
          <w:rFonts w:ascii="Book Antiqua" w:eastAsia="Book Antiqua" w:hAnsi="Book Antiqua" w:cs="Book Antiqua"/>
          <w:color w:val="000000"/>
        </w:rPr>
        <w:t>.</w:t>
      </w:r>
    </w:p>
    <w:p w14:paraId="2EE7F1A8"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In general, these findings support the importance of investigating the presence of previous traumatic events and previous or current post-traumatic stress symptoms in women who have an induced abortion, also to limit the onset or the worsening of PTSD after </w:t>
      </w:r>
      <w:proofErr w:type="spellStart"/>
      <w:r w:rsidRPr="00E60037">
        <w:rPr>
          <w:rFonts w:ascii="Book Antiqua" w:eastAsia="Book Antiqua" w:hAnsi="Book Antiqua" w:cs="Book Antiqua"/>
          <w:color w:val="000000"/>
        </w:rPr>
        <w:t>ToP</w:t>
      </w:r>
      <w:proofErr w:type="spellEnd"/>
      <w:r w:rsidRPr="00E60037">
        <w:rPr>
          <w:rFonts w:ascii="Book Antiqua" w:eastAsia="Book Antiqua" w:hAnsi="Book Antiqua" w:cs="Book Antiqua"/>
          <w:color w:val="000000"/>
        </w:rPr>
        <w:t>.</w:t>
      </w:r>
    </w:p>
    <w:p w14:paraId="132E911A" w14:textId="77777777" w:rsidR="00A77B3E" w:rsidRPr="00E60037" w:rsidRDefault="00A77B3E" w:rsidP="00E60037">
      <w:pPr>
        <w:adjustRightInd w:val="0"/>
        <w:snapToGrid w:val="0"/>
        <w:spacing w:line="360" w:lineRule="auto"/>
        <w:jc w:val="both"/>
        <w:rPr>
          <w:rFonts w:ascii="Book Antiqua" w:hAnsi="Book Antiqua"/>
        </w:rPr>
      </w:pPr>
    </w:p>
    <w:p w14:paraId="7C814877"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Termination of pregnancy in women with psychotic disorders</w:t>
      </w:r>
    </w:p>
    <w:p w14:paraId="06C5FC03"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lastRenderedPageBreak/>
        <w:t>Deinstitutionalization and second-generation antipsychotics, with fewer endocrine side effects (</w:t>
      </w:r>
      <w:r w:rsidRPr="00E60037">
        <w:rPr>
          <w:rFonts w:ascii="Book Antiqua" w:eastAsia="Book Antiqua" w:hAnsi="Book Antiqua" w:cs="Book Antiqua"/>
          <w:i/>
          <w:color w:val="000000"/>
        </w:rPr>
        <w:t>e.g.</w:t>
      </w:r>
      <w:r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hyperprolactinemia and amenorrhea), allowed women with schizophrenia spectrum disorders to be more sexually active, with a subsequent increase of pregnancies in this population. However, research focusing on the reproductive health of women with schizophrenia is sparse, and many studies are limited by small sample </w:t>
      </w:r>
      <w:proofErr w:type="gramStart"/>
      <w:r w:rsidRPr="00E60037">
        <w:rPr>
          <w:rFonts w:ascii="Book Antiqua" w:eastAsia="Book Antiqua" w:hAnsi="Book Antiqua" w:cs="Book Antiqua"/>
          <w:color w:val="000000"/>
        </w:rPr>
        <w:t>sizes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45]</w:t>
      </w:r>
      <w:r w:rsidRPr="00E60037">
        <w:rPr>
          <w:rFonts w:ascii="Book Antiqua" w:eastAsia="Book Antiqua" w:hAnsi="Book Antiqua" w:cs="Book Antiqua"/>
          <w:color w:val="000000"/>
        </w:rPr>
        <w:t>. Overall, women with psychotic disorders are more likely to have worse family planning knowledge than healthy women as personal relationships is one of the treatment areas with the most unmet needs</w:t>
      </w:r>
      <w:r w:rsidRPr="00E60037">
        <w:rPr>
          <w:rFonts w:ascii="Book Antiqua" w:eastAsia="Book Antiqua" w:hAnsi="Book Antiqua" w:cs="Book Antiqua"/>
          <w:color w:val="000000"/>
          <w:vertAlign w:val="superscript"/>
        </w:rPr>
        <w:t>[46]</w:t>
      </w:r>
      <w:r w:rsidRPr="00E60037">
        <w:rPr>
          <w:rFonts w:ascii="Book Antiqua" w:eastAsia="Book Antiqua" w:hAnsi="Book Antiqua" w:cs="Book Antiqua"/>
          <w:color w:val="000000"/>
        </w:rPr>
        <w:t>.</w:t>
      </w:r>
    </w:p>
    <w:p w14:paraId="7461BF73"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Women with schizophrenia have more sexual partners in their lives, more rarely use </w:t>
      </w:r>
      <w:proofErr w:type="gramStart"/>
      <w:r w:rsidRPr="00E60037">
        <w:rPr>
          <w:rFonts w:ascii="Book Antiqua" w:eastAsia="Book Antiqua" w:hAnsi="Book Antiqua" w:cs="Book Antiqua"/>
          <w:color w:val="000000"/>
        </w:rPr>
        <w:t>contraception ,</w:t>
      </w:r>
      <w:proofErr w:type="gramEnd"/>
      <w:r w:rsidRPr="00E60037">
        <w:rPr>
          <w:rFonts w:ascii="Book Antiqua" w:eastAsia="Book Antiqua" w:hAnsi="Book Antiqua" w:cs="Book Antiqua"/>
          <w:color w:val="000000"/>
        </w:rPr>
        <w:t xml:space="preserve"> and, consequently, have a higher risk of unwanted pregnancies and induced abortion than the general female population</w:t>
      </w:r>
      <w:r w:rsidRPr="00E60037">
        <w:rPr>
          <w:rFonts w:ascii="Book Antiqua" w:eastAsia="Book Antiqua" w:hAnsi="Book Antiqua" w:cs="Book Antiqua"/>
          <w:color w:val="000000"/>
          <w:vertAlign w:val="superscript"/>
        </w:rPr>
        <w:t>[46]</w:t>
      </w:r>
      <w:r w:rsidRPr="00E60037">
        <w:rPr>
          <w:rFonts w:ascii="Book Antiqua" w:eastAsia="Book Antiqua" w:hAnsi="Book Antiqua" w:cs="Book Antiqua"/>
          <w:color w:val="000000"/>
        </w:rPr>
        <w:t>.</w:t>
      </w:r>
    </w:p>
    <w:p w14:paraId="64FAA01A"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proofErr w:type="spellStart"/>
      <w:r w:rsidRPr="00E60037">
        <w:rPr>
          <w:rFonts w:ascii="Book Antiqua" w:eastAsia="Book Antiqua" w:hAnsi="Book Antiqua" w:cs="Book Antiqua"/>
          <w:color w:val="000000"/>
        </w:rPr>
        <w:t>Simoila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color w:val="000000"/>
        </w:rPr>
        <w:t xml:space="preserve">et </w:t>
      </w:r>
      <w:proofErr w:type="gramStart"/>
      <w:r w:rsidRPr="00E60037">
        <w:rPr>
          <w:rFonts w:ascii="Book Antiqua" w:eastAsia="Book Antiqua" w:hAnsi="Book Antiqua" w:cs="Book Antiqua"/>
          <w:i/>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45]</w:t>
      </w:r>
      <w:r w:rsidRPr="00E60037">
        <w:rPr>
          <w:rFonts w:ascii="Book Antiqua" w:eastAsia="Book Antiqua" w:hAnsi="Book Antiqua" w:cs="Book Antiqua"/>
          <w:color w:val="000000"/>
        </w:rPr>
        <w:t>, with a 15-year follow-up on the reproductive health of women with psychotic disorders in Finland, found that 30.4% of women with schizophrenia and 29.9% of women with schizoaffective disorder had at least one termination of pregnancy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or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during the study period.</w:t>
      </w:r>
    </w:p>
    <w:p w14:paraId="7DDCF310"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Patients with psychotic disorders showed significantly fewer births than healthy controls (0.65 birth per woman in the study group </w:t>
      </w:r>
      <w:r w:rsidRPr="00E60037">
        <w:rPr>
          <w:rFonts w:ascii="Book Antiqua" w:eastAsia="Book Antiqua" w:hAnsi="Book Antiqua" w:cs="Book Antiqua"/>
          <w:i/>
          <w:iCs/>
          <w:color w:val="000000"/>
        </w:rPr>
        <w:t>vs</w:t>
      </w:r>
      <w:r w:rsidRPr="00E60037">
        <w:rPr>
          <w:rFonts w:ascii="Book Antiqua" w:eastAsia="Book Antiqua" w:hAnsi="Book Antiqua" w:cs="Book Antiqua"/>
          <w:color w:val="000000"/>
        </w:rPr>
        <w:t xml:space="preserve"> 1.72 births per woman in the control group): </w:t>
      </w:r>
      <w:r w:rsidRPr="00E60037">
        <w:rPr>
          <w:rFonts w:ascii="Book Antiqua" w:eastAsia="Book Antiqua" w:hAnsi="Book Antiqua" w:cs="Book Antiqua"/>
          <w:caps/>
          <w:color w:val="000000"/>
        </w:rPr>
        <w:t>u</w:t>
      </w:r>
      <w:r w:rsidRPr="00E60037">
        <w:rPr>
          <w:rFonts w:ascii="Book Antiqua" w:eastAsia="Book Antiqua" w:hAnsi="Book Antiqua" w:cs="Book Antiqua"/>
          <w:color w:val="000000"/>
        </w:rPr>
        <w:t>p to 50% of affected women did not give birth in the study period, against 12% of healthy women.</w:t>
      </w:r>
    </w:p>
    <w:p w14:paraId="2065A30D"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According to </w:t>
      </w:r>
      <w:proofErr w:type="gramStart"/>
      <w:r w:rsidRPr="00E60037">
        <w:rPr>
          <w:rFonts w:ascii="Book Antiqua" w:eastAsia="Book Antiqua" w:hAnsi="Book Antiqua" w:cs="Book Antiqua"/>
          <w:color w:val="000000"/>
        </w:rPr>
        <w:t>these evidence</w:t>
      </w:r>
      <w:proofErr w:type="gramEnd"/>
      <w:r w:rsidRPr="00E60037">
        <w:rPr>
          <w:rFonts w:ascii="Book Antiqua" w:eastAsia="Book Antiqua" w:hAnsi="Book Antiqua" w:cs="Book Antiqua"/>
          <w:color w:val="000000"/>
        </w:rPr>
        <w:t>, some of the reasons that led women with psychotic disorders to ask for abortion were younger age at conception and a lower chance of having a permanent partner at the time of the termination of pregnancy.</w:t>
      </w:r>
    </w:p>
    <w:p w14:paraId="762CF579"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Examining the specific reasons behind the choice of termination of pregnancy, </w:t>
      </w:r>
      <w:proofErr w:type="spellStart"/>
      <w:r w:rsidRPr="00E60037">
        <w:rPr>
          <w:rFonts w:ascii="Book Antiqua" w:eastAsia="Book Antiqua" w:hAnsi="Book Antiqua" w:cs="Book Antiqua"/>
          <w:color w:val="000000"/>
        </w:rPr>
        <w:t>Simoila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et al</w:t>
      </w:r>
      <w:r w:rsidRPr="00E60037">
        <w:rPr>
          <w:rFonts w:ascii="Book Antiqua" w:hAnsi="Book Antiqua" w:cs="Book Antiqua"/>
          <w:iCs/>
          <w:color w:val="000000"/>
          <w:vertAlign w:val="superscript"/>
          <w:lang w:eastAsia="zh-CN"/>
        </w:rPr>
        <w:t>[45]</w:t>
      </w:r>
      <w:r w:rsidRPr="00E60037">
        <w:rPr>
          <w:rFonts w:ascii="Book Antiqua" w:eastAsia="Book Antiqua" w:hAnsi="Book Antiqua" w:cs="Book Antiqua"/>
          <w:color w:val="000000"/>
          <w:vertAlign w:val="superscript"/>
        </w:rPr>
        <w:t xml:space="preserve"> </w:t>
      </w:r>
      <w:r w:rsidRPr="00E60037">
        <w:rPr>
          <w:rFonts w:ascii="Book Antiqua" w:eastAsia="Book Antiqua" w:hAnsi="Book Antiqua" w:cs="Book Antiqua"/>
          <w:color w:val="000000"/>
        </w:rPr>
        <w:t>found that:</w:t>
      </w:r>
      <w:r w:rsidRPr="00E60037">
        <w:rPr>
          <w:rFonts w:ascii="Book Antiqua" w:hAnsi="Book Antiqua" w:cs="Book Antiqua"/>
          <w:color w:val="000000"/>
          <w:lang w:eastAsia="zh-CN"/>
        </w:rPr>
        <w:t xml:space="preserve"> (1)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upon social indications (</w:t>
      </w:r>
      <w:r w:rsidRPr="00E60037">
        <w:rPr>
          <w:rFonts w:ascii="Book Antiqua" w:eastAsia="Book Antiqua" w:hAnsi="Book Antiqua" w:cs="Book Antiqua"/>
          <w:i/>
          <w:color w:val="000000"/>
        </w:rPr>
        <w:t>e.g.</w:t>
      </w:r>
      <w:r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low socioeconomic status) was the most common, both in women with psychotic disorders and in the general female population, involving up to 94% of women in both groups;</w:t>
      </w:r>
      <w:r w:rsidRPr="00E60037">
        <w:rPr>
          <w:rFonts w:ascii="Book Antiqua" w:hAnsi="Book Antiqua" w:cs="Book Antiqua"/>
          <w:color w:val="000000"/>
          <w:lang w:eastAsia="zh-CN"/>
        </w:rPr>
        <w:t xml:space="preserve"> (2)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for maternal health problems was significantly more common among women with schizophrenia and schizoaffective disorder than in healthy controls (2.1% </w:t>
      </w:r>
      <w:r w:rsidRPr="00E60037">
        <w:rPr>
          <w:rFonts w:ascii="Book Antiqua" w:eastAsia="Book Antiqua" w:hAnsi="Book Antiqua" w:cs="Book Antiqua"/>
          <w:i/>
          <w:color w:val="000000"/>
        </w:rPr>
        <w:t>vs</w:t>
      </w:r>
      <w:r w:rsidRPr="00E60037">
        <w:rPr>
          <w:rFonts w:ascii="Book Antiqua" w:eastAsia="Book Antiqua" w:hAnsi="Book Antiqua" w:cs="Book Antiqua"/>
          <w:color w:val="000000"/>
        </w:rPr>
        <w:t xml:space="preserve"> 0.4%), maybe for medical conditions related to the disease or antipsychotics intake. </w:t>
      </w:r>
      <w:r w:rsidRPr="00E60037">
        <w:rPr>
          <w:rFonts w:ascii="Book Antiqua" w:eastAsia="Book Antiqua" w:hAnsi="Book Antiqua" w:cs="Book Antiqua"/>
          <w:color w:val="000000"/>
        </w:rPr>
        <w:lastRenderedPageBreak/>
        <w:t xml:space="preserve">Conversely,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for fetus health issues was significantly more common among controls than patients (3.1% </w:t>
      </w:r>
      <w:r w:rsidRPr="00E60037">
        <w:rPr>
          <w:rFonts w:ascii="Book Antiqua" w:eastAsia="Book Antiqua" w:hAnsi="Book Antiqua" w:cs="Book Antiqua"/>
          <w:i/>
          <w:iCs/>
          <w:color w:val="000000"/>
        </w:rPr>
        <w:t>vs</w:t>
      </w:r>
      <w:r w:rsidRPr="00E60037">
        <w:rPr>
          <w:rFonts w:ascii="Book Antiqua" w:eastAsia="Book Antiqua" w:hAnsi="Book Antiqua" w:cs="Book Antiqua"/>
          <w:color w:val="000000"/>
        </w:rPr>
        <w:t xml:space="preserve"> 1.3%). That finding is somewhat unexpected since maternal schizophrenia seems related to fetal abnormalities, such as low birth weight and cardiac malformations, probably due to a linkage disequilibrium in genes related to heart and brain </w:t>
      </w:r>
      <w:proofErr w:type="gramStart"/>
      <w:r w:rsidRPr="00E60037">
        <w:rPr>
          <w:rFonts w:ascii="Book Antiqua" w:eastAsia="Book Antiqua" w:hAnsi="Book Antiqua" w:cs="Book Antiqua"/>
          <w:color w:val="000000"/>
        </w:rPr>
        <w:t>development</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46]</w:t>
      </w:r>
      <w:r w:rsidRPr="00E60037">
        <w:rPr>
          <w:rFonts w:ascii="Book Antiqua" w:eastAsia="Book Antiqua" w:hAnsi="Book Antiqua" w:cs="Book Antiqua"/>
          <w:color w:val="000000"/>
        </w:rPr>
        <w:t>. The authors question this finding is related to pharmacotherapy efficacy in reducing fetal abnormalities or to the younger age of pregnant women with psychotic disorders</w:t>
      </w:r>
      <w:r w:rsidRPr="00E60037">
        <w:rPr>
          <w:rFonts w:ascii="Book Antiqua" w:eastAsia="Book Antiqua" w:hAnsi="Book Antiqua" w:cs="Book Antiqua"/>
          <w:color w:val="000000"/>
          <w:vertAlign w:val="superscript"/>
        </w:rPr>
        <w:t>[45]</w:t>
      </w:r>
      <w:r w:rsidRPr="00E60037">
        <w:rPr>
          <w:rFonts w:ascii="Book Antiqua" w:eastAsia="Book Antiqua" w:hAnsi="Book Antiqua" w:cs="Book Antiqua"/>
          <w:color w:val="000000"/>
        </w:rPr>
        <w:t>;</w:t>
      </w:r>
      <w:r w:rsidRPr="00E60037">
        <w:rPr>
          <w:rFonts w:ascii="Book Antiqua" w:hAnsi="Book Antiqua" w:cs="Book Antiqua"/>
          <w:color w:val="000000"/>
          <w:lang w:eastAsia="zh-CN"/>
        </w:rPr>
        <w:t xml:space="preserve"> and (3)</w:t>
      </w:r>
      <w:r w:rsidRPr="00E60037">
        <w:rPr>
          <w:rFonts w:ascii="Book Antiqua" w:hAnsi="Book Antiqua"/>
          <w:lang w:eastAsia="zh-CN"/>
        </w:rPr>
        <w:t xml:space="preserve"> </w:t>
      </w:r>
      <w:r w:rsidRPr="00E60037">
        <w:rPr>
          <w:rFonts w:ascii="Book Antiqua" w:eastAsia="Book Antiqua" w:hAnsi="Book Antiqua" w:cs="Book Antiqua"/>
          <w:color w:val="000000"/>
        </w:rPr>
        <w:t>No significant differences were found in the frequency of termination of pregnancy for ethical indication (</w:t>
      </w:r>
      <w:r w:rsidRPr="00E60037">
        <w:rPr>
          <w:rFonts w:ascii="Book Antiqua" w:eastAsia="Book Antiqua" w:hAnsi="Book Antiqua" w:cs="Book Antiqua"/>
          <w:i/>
          <w:color w:val="000000"/>
        </w:rPr>
        <w:t>e.g.</w:t>
      </w:r>
      <w:r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rape, IPV) between women with psychotic disorders and the general population. This reason was rare in both groups and that result was also unexpected because several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47,48]</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reported that women with schizophrenia experience higher rates of sexual abuse and gender-based violence.</w:t>
      </w:r>
    </w:p>
    <w:p w14:paraId="35D2154C" w14:textId="77777777" w:rsidR="00A77B3E" w:rsidRPr="00E60037" w:rsidRDefault="00A77B3E" w:rsidP="00E60037">
      <w:pPr>
        <w:adjustRightInd w:val="0"/>
        <w:snapToGrid w:val="0"/>
        <w:spacing w:line="360" w:lineRule="auto"/>
        <w:ind w:hanging="201"/>
        <w:jc w:val="both"/>
        <w:rPr>
          <w:rFonts w:ascii="Book Antiqua" w:hAnsi="Book Antiqua"/>
        </w:rPr>
      </w:pPr>
    </w:p>
    <w:p w14:paraId="5787E5A4" w14:textId="77777777" w:rsidR="00A77B3E" w:rsidRPr="00E60037" w:rsidRDefault="002857B3" w:rsidP="00E60037">
      <w:pPr>
        <w:adjustRightInd w:val="0"/>
        <w:snapToGrid w:val="0"/>
        <w:spacing w:line="360" w:lineRule="auto"/>
        <w:jc w:val="both"/>
        <w:rPr>
          <w:rFonts w:ascii="Book Antiqua" w:hAnsi="Book Antiqua"/>
          <w:i/>
          <w:lang w:eastAsia="zh-CN"/>
        </w:rPr>
      </w:pPr>
      <w:r w:rsidRPr="00E60037">
        <w:rPr>
          <w:rFonts w:ascii="Book Antiqua" w:eastAsia="Book Antiqua" w:hAnsi="Book Antiqua" w:cs="Book Antiqua"/>
          <w:b/>
          <w:bCs/>
          <w:i/>
          <w:color w:val="000000"/>
        </w:rPr>
        <w:t>Termination of pregnancy in women with SUDs</w:t>
      </w:r>
    </w:p>
    <w:p w14:paraId="1381A709"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Women who have abortion are twice likely to have a current substance use disorder (OR = 2.16) than women who give birth. In particular, they show a 2 times higher risk of reporting a history of alcohol or drug abuse (OR = 2.29), and 4-5 times of alcohol (OR = 4.21) or drug addiction (OR = </w:t>
      </w:r>
      <w:proofErr w:type="gramStart"/>
      <w:r w:rsidRPr="00E60037">
        <w:rPr>
          <w:rFonts w:ascii="Book Antiqua" w:eastAsia="Book Antiqua" w:hAnsi="Book Antiqua" w:cs="Book Antiqua"/>
          <w:color w:val="000000"/>
        </w:rPr>
        <w:t>4.96)</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 xml:space="preserve">. According to </w:t>
      </w:r>
      <w:r w:rsidRPr="00E60037">
        <w:rPr>
          <w:rFonts w:ascii="Book Antiqua" w:eastAsia="Book Antiqua" w:hAnsi="Book Antiqua" w:cs="Book Antiqua"/>
          <w:bCs/>
          <w:color w:val="000000"/>
        </w:rPr>
        <w:t xml:space="preserve">van </w:t>
      </w:r>
      <w:proofErr w:type="spellStart"/>
      <w:r w:rsidRPr="00E60037">
        <w:rPr>
          <w:rFonts w:ascii="Book Antiqua" w:eastAsia="Book Antiqua" w:hAnsi="Book Antiqua" w:cs="Book Antiqua"/>
          <w:bCs/>
          <w:color w:val="000000"/>
        </w:rPr>
        <w:t>Ditzhuijzen</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 xml:space="preserve">, women with SUDs are more vulnerable to unplanned pregnancy and induced abortion than the general population due to risky sexual behaviors, such as poor use of condoms or other types of contraceptives and a large number of sexual partners. The risk of abortion is </w:t>
      </w:r>
      <w:proofErr w:type="gramStart"/>
      <w:r w:rsidRPr="00E60037">
        <w:rPr>
          <w:rFonts w:ascii="Book Antiqua" w:eastAsia="Book Antiqua" w:hAnsi="Book Antiqua" w:cs="Book Antiqua"/>
          <w:color w:val="000000"/>
        </w:rPr>
        <w:t>even  higher</w:t>
      </w:r>
      <w:proofErr w:type="gramEnd"/>
      <w:r w:rsidRPr="00E60037">
        <w:rPr>
          <w:rFonts w:ascii="Book Antiqua" w:eastAsia="Book Antiqua" w:hAnsi="Book Antiqua" w:cs="Book Antiqua"/>
          <w:color w:val="000000"/>
        </w:rPr>
        <w:t xml:space="preserve"> among injecting drug users due to worse health conditions and clinical comorbidities, such as hepatitis C, HIV, and other physical disorders that can force that woman to choose for the termination of pregnancy. Women with </w:t>
      </w:r>
      <w:proofErr w:type="spellStart"/>
      <w:r w:rsidRPr="00E60037">
        <w:rPr>
          <w:rFonts w:ascii="Book Antiqua" w:eastAsia="Book Antiqua" w:hAnsi="Book Antiqua" w:cs="Book Antiqua"/>
          <w:color w:val="000000"/>
        </w:rPr>
        <w:t>endovenous</w:t>
      </w:r>
      <w:proofErr w:type="spellEnd"/>
      <w:r w:rsidRPr="00E60037">
        <w:rPr>
          <w:rFonts w:ascii="Book Antiqua" w:eastAsia="Book Antiqua" w:hAnsi="Book Antiqua" w:cs="Book Antiqua"/>
          <w:color w:val="000000"/>
        </w:rPr>
        <w:t xml:space="preserve"> drug use may be more vulnerable to indigence and discrimination, socio-economic factors that are linked to termination of </w:t>
      </w:r>
      <w:proofErr w:type="gramStart"/>
      <w:r w:rsidRPr="00E60037">
        <w:rPr>
          <w:rFonts w:ascii="Book Antiqua" w:eastAsia="Book Antiqua" w:hAnsi="Book Antiqua" w:cs="Book Antiqua"/>
          <w:color w:val="000000"/>
        </w:rPr>
        <w:t>pregnancy</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w:t>
      </w:r>
    </w:p>
    <w:p w14:paraId="6FF1D1AB"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Furthermore, Diehl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49]</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demonstrated that the risk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is increased in women who smoke tobacco (OR = 1.6) and in women with alcohol dependence (OR = 2.4), with a positive correlation between the severity of addiction (assessed with </w:t>
      </w:r>
      <w:r w:rsidRPr="00E60037">
        <w:rPr>
          <w:rFonts w:ascii="Book Antiqua" w:eastAsia="Book Antiqua" w:hAnsi="Book Antiqua" w:cs="Book Antiqua"/>
          <w:color w:val="000000"/>
        </w:rPr>
        <w:lastRenderedPageBreak/>
        <w:t>different screening tests for drug, alcohol and tobacco addiction) and the risk of medically assisted abortion.</w:t>
      </w:r>
    </w:p>
    <w:p w14:paraId="2B057F50"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In all the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34,49–51]</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that evaluated the relationship between SUDs and induced abortion, the most used substances were, in order of frequency, alcohol and tobacco, cannabis, opioids, cocaine, and, to a lesser extent, stimulants such as amphetamines.</w:t>
      </w:r>
    </w:p>
    <w:p w14:paraId="0CF1F303"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The women’s fear of gestational and fetal consequences due to drugs (</w:t>
      </w:r>
      <w:r w:rsidRPr="00E60037">
        <w:rPr>
          <w:rFonts w:ascii="Book Antiqua" w:eastAsia="Book Antiqua" w:hAnsi="Book Antiqua" w:cs="Book Antiqua"/>
          <w:i/>
          <w:color w:val="000000"/>
        </w:rPr>
        <w:t>e.g.</w:t>
      </w:r>
      <w:r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intra-uterine growth restriction, higher risk of premature birth, miscarriages, and fetal abnormalities) can play a role in women’s choice of termination of pregnancy. In fact, according to some authors</w:t>
      </w:r>
      <w:r w:rsidRPr="00E60037">
        <w:rPr>
          <w:rFonts w:ascii="Book Antiqua" w:eastAsia="Book Antiqua" w:hAnsi="Book Antiqua" w:cs="Book Antiqua"/>
          <w:color w:val="000000"/>
          <w:vertAlign w:val="superscript"/>
        </w:rPr>
        <w:t>[50,51]</w:t>
      </w:r>
      <w:r w:rsidRPr="00E60037">
        <w:rPr>
          <w:rFonts w:ascii="Book Antiqua" w:eastAsia="Book Antiqua" w:hAnsi="Book Antiqua" w:cs="Book Antiqua"/>
          <w:color w:val="000000"/>
        </w:rPr>
        <w:t>, the recent policies of complete abstinence from drugs during pregnancy could lead to guilt feelings in women who used them during early gestation, that may lead them to decide to terminate the pregnancy even without evidence of any gestational or fetal consequence.</w:t>
      </w:r>
    </w:p>
    <w:p w14:paraId="3904707D"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However, Roberts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51]</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that less than 5% of women who used alcohol, smoking, or other drugs in the first trimester of pregnancy considered substance use as the central determinant for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or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Moderate alcohol consumption was not significantly associated with the decision to terminate the pregnancy, while 84% of women who recognized alcohol consumption as their reason to have an induced abortion were binge drinkers or patients who were previously diagnosed with SUD or alcohol-related physical problems.</w:t>
      </w:r>
    </w:p>
    <w:p w14:paraId="7A5C404D"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It is therefore important to highlight that substance use, which is modest in the general healthy population, does not appear to be a determining factor in the choice of </w:t>
      </w:r>
      <w:proofErr w:type="spellStart"/>
      <w:r w:rsidRPr="00E60037">
        <w:rPr>
          <w:rFonts w:ascii="Book Antiqua" w:eastAsia="Book Antiqua" w:hAnsi="Book Antiqua" w:cs="Book Antiqua"/>
          <w:color w:val="000000"/>
        </w:rPr>
        <w:t>ToP</w:t>
      </w:r>
      <w:proofErr w:type="spellEnd"/>
      <w:r w:rsidRPr="00E60037">
        <w:rPr>
          <w:rFonts w:ascii="Book Antiqua" w:eastAsia="Book Antiqua" w:hAnsi="Book Antiqua" w:cs="Book Antiqua"/>
          <w:color w:val="000000"/>
        </w:rPr>
        <w:t xml:space="preserve"> in the majority of people, but is an important element in the decision-making process of women with a SUD or with physical problems related to </w:t>
      </w:r>
      <w:proofErr w:type="gramStart"/>
      <w:r w:rsidRPr="00E60037">
        <w:rPr>
          <w:rFonts w:ascii="Book Antiqua" w:eastAsia="Book Antiqua" w:hAnsi="Book Antiqua" w:cs="Book Antiqua"/>
          <w:color w:val="000000"/>
        </w:rPr>
        <w:t>addiction</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34,51]</w:t>
      </w:r>
      <w:r w:rsidRPr="00E60037">
        <w:rPr>
          <w:rFonts w:ascii="Book Antiqua" w:eastAsia="Book Antiqua" w:hAnsi="Book Antiqua" w:cs="Book Antiqua"/>
          <w:color w:val="000000"/>
        </w:rPr>
        <w:t>.</w:t>
      </w:r>
    </w:p>
    <w:p w14:paraId="401BC275" w14:textId="77777777" w:rsidR="00A77B3E" w:rsidRPr="00E60037" w:rsidRDefault="00A77B3E" w:rsidP="00E60037">
      <w:pPr>
        <w:adjustRightInd w:val="0"/>
        <w:snapToGrid w:val="0"/>
        <w:spacing w:line="360" w:lineRule="auto"/>
        <w:jc w:val="both"/>
        <w:rPr>
          <w:rFonts w:ascii="Book Antiqua" w:hAnsi="Book Antiqua"/>
        </w:rPr>
      </w:pPr>
    </w:p>
    <w:p w14:paraId="03FFDF58"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Termination of pregnancy in women with childhood psychiatric disorders</w:t>
      </w:r>
    </w:p>
    <w:p w14:paraId="0A27E879"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A predictive association between a woman's childhood and adolescent mental health and her future choice to terminate a </w:t>
      </w:r>
      <w:proofErr w:type="spellStart"/>
      <w:proofErr w:type="gramStart"/>
      <w:r w:rsidRPr="00E60037">
        <w:rPr>
          <w:rFonts w:ascii="Book Antiqua" w:eastAsia="Book Antiqua" w:hAnsi="Book Antiqua" w:cs="Book Antiqua"/>
          <w:color w:val="000000"/>
        </w:rPr>
        <w:t>pregnancy,for</w:t>
      </w:r>
      <w:proofErr w:type="spellEnd"/>
      <w:proofErr w:type="gramEnd"/>
      <w:r w:rsidRPr="00E60037">
        <w:rPr>
          <w:rFonts w:ascii="Book Antiqua" w:eastAsia="Book Antiqua" w:hAnsi="Book Antiqua" w:cs="Book Antiqua"/>
          <w:color w:val="000000"/>
        </w:rPr>
        <w:t xml:space="preserve"> social reasons and for maternal determinants, has been supposed.</w:t>
      </w:r>
    </w:p>
    <w:p w14:paraId="380E1198"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lastRenderedPageBreak/>
        <w:t xml:space="preserve">A Finnish </w:t>
      </w:r>
      <w:proofErr w:type="gramStart"/>
      <w:r w:rsidRPr="00E60037">
        <w:rPr>
          <w:rFonts w:ascii="Book Antiqua" w:eastAsia="Book Antiqua" w:hAnsi="Book Antiqua" w:cs="Book Antiqua"/>
          <w:color w:val="000000"/>
        </w:rPr>
        <w:t>study</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52]</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that there is an association between childhood and adolescent mental health and the risk of having a </w:t>
      </w:r>
      <w:proofErr w:type="spellStart"/>
      <w:r w:rsidRPr="00E60037">
        <w:rPr>
          <w:rFonts w:ascii="Book Antiqua" w:eastAsia="Book Antiqua" w:hAnsi="Book Antiqua" w:cs="Book Antiqua"/>
          <w:color w:val="000000"/>
        </w:rPr>
        <w:t>ToP</w:t>
      </w:r>
      <w:proofErr w:type="spellEnd"/>
      <w:r w:rsidRPr="00E60037">
        <w:rPr>
          <w:rFonts w:ascii="Book Antiqua" w:eastAsia="Book Antiqua" w:hAnsi="Book Antiqua" w:cs="Book Antiqua"/>
          <w:color w:val="000000"/>
        </w:rPr>
        <w:t xml:space="preserve"> when young (in women under 20 years) or having repeated induced abortions. Those evidence highlight the importance of implementing sex education for adolescents suffering from psychiatric and neuropsychiatric diseases, to limit their obstetric and reproductive issues.</w:t>
      </w:r>
    </w:p>
    <w:p w14:paraId="0EC5D16F"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van </w:t>
      </w:r>
      <w:proofErr w:type="spellStart"/>
      <w:r w:rsidRPr="00E60037">
        <w:rPr>
          <w:rFonts w:ascii="Book Antiqua" w:eastAsia="Book Antiqua" w:hAnsi="Book Antiqua" w:cs="Book Antiqua"/>
          <w:color w:val="000000"/>
        </w:rPr>
        <w:t>Ditzhuijzen</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et al</w:t>
      </w:r>
      <w:r w:rsidRPr="00E60037">
        <w:rPr>
          <w:rFonts w:ascii="Book Antiqua" w:eastAsia="Book Antiqua" w:hAnsi="Book Antiqua" w:cs="Book Antiqua"/>
          <w:color w:val="000000"/>
          <w:vertAlign w:val="superscript"/>
        </w:rPr>
        <w:t>[34]</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found that women whit a history of any childhood impulse-control disorder show a higher rate of induced abortion than healthy women (OR = 4.35). In particular, the most common childhood impulse-control disorders in women who had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were respectively conduct disorder (OR</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w:t>
      </w:r>
      <w:r w:rsidRPr="00E60037">
        <w:rPr>
          <w:rFonts w:ascii="Book Antiqua" w:hAnsi="Book Antiqua" w:cs="Book Antiqua"/>
          <w:color w:val="000000"/>
          <w:lang w:eastAsia="zh-CN"/>
        </w:rPr>
        <w:t xml:space="preserve"> </w:t>
      </w:r>
      <w:proofErr w:type="gramStart"/>
      <w:r w:rsidRPr="00E60037">
        <w:rPr>
          <w:rFonts w:ascii="Book Antiqua" w:eastAsia="Book Antiqua" w:hAnsi="Book Antiqua" w:cs="Book Antiqua"/>
          <w:color w:val="000000"/>
        </w:rPr>
        <w:t>1.72)</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33]</w:t>
      </w:r>
      <w:r w:rsidRPr="00E60037">
        <w:rPr>
          <w:rFonts w:ascii="Book Antiqua" w:eastAsia="Book Antiqua" w:hAnsi="Book Antiqua" w:cs="Book Antiqua"/>
          <w:color w:val="000000"/>
        </w:rPr>
        <w:t>, oppositional defiant disorder (OR</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1.67-2.99)</w:t>
      </w:r>
      <w:r w:rsidRPr="00E60037">
        <w:rPr>
          <w:rFonts w:ascii="Book Antiqua" w:eastAsia="Book Antiqua" w:hAnsi="Book Antiqua" w:cs="Book Antiqua"/>
          <w:color w:val="000000"/>
          <w:vertAlign w:val="superscript"/>
        </w:rPr>
        <w:t>[33,34]</w:t>
      </w:r>
      <w:r w:rsidRPr="00E60037">
        <w:rPr>
          <w:rFonts w:ascii="Book Antiqua" w:eastAsia="Book Antiqua" w:hAnsi="Book Antiqua" w:cs="Book Antiqua"/>
          <w:color w:val="000000"/>
        </w:rPr>
        <w:t>, antisocial personality disorder (OR = 3.87) and conduct disorder (OR = 6.97)</w:t>
      </w:r>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 xml:space="preserve">. Moreover, women with a diagnosis of attention deficit hyperactivity disorder (ADHD) in childhood (especially patients with greater impulsiveness) showed a 3 times higher risk to have an induced </w:t>
      </w:r>
      <w:proofErr w:type="gramStart"/>
      <w:r w:rsidRPr="00E60037">
        <w:rPr>
          <w:rFonts w:ascii="Book Antiqua" w:eastAsia="Book Antiqua" w:hAnsi="Book Antiqua" w:cs="Book Antiqua"/>
          <w:color w:val="000000"/>
        </w:rPr>
        <w:t>abortion</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w:t>
      </w:r>
    </w:p>
    <w:p w14:paraId="5600414D"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Several studies conducted in Northern </w:t>
      </w:r>
      <w:proofErr w:type="gramStart"/>
      <w:r w:rsidRPr="00E60037">
        <w:rPr>
          <w:rFonts w:ascii="Book Antiqua" w:eastAsia="Book Antiqua" w:hAnsi="Book Antiqua" w:cs="Book Antiqua"/>
          <w:color w:val="000000"/>
        </w:rPr>
        <w:t>Europe</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52,53]</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support the existence of a link between a history of childhood conduct disorder in women and medically assisted abortion. According to those authors, girls with conduct disorders can be involved in risky impulsive sexual behaviors with a higher risk of unwanted pregnancy, sexually transmitted diseases, and adolescent sexual abuse. In particular, </w:t>
      </w:r>
      <w:proofErr w:type="spellStart"/>
      <w:r w:rsidRPr="00E60037">
        <w:rPr>
          <w:rFonts w:ascii="Book Antiqua" w:eastAsia="Book Antiqua" w:hAnsi="Book Antiqua" w:cs="Book Antiqua"/>
          <w:color w:val="000000"/>
        </w:rPr>
        <w:t>Lehti</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52]</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observed that a poor school performance during primary and secondary school can be considered as an independent predictor of subsequent terminations of pregnancy in that population, according to the fact that a low level of education is an important determinant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(as underlined in paragraph 2 "</w:t>
      </w:r>
      <w:r w:rsidRPr="00E60037">
        <w:rPr>
          <w:rFonts w:ascii="Book Antiqua" w:eastAsia="Book Antiqua" w:hAnsi="Book Antiqua" w:cs="Book Antiqua"/>
          <w:iCs/>
          <w:color w:val="000000"/>
        </w:rPr>
        <w:t>Demographic and reproductive determinants of termination of pregnancy</w:t>
      </w:r>
      <w:r w:rsidRPr="00E60037">
        <w:rPr>
          <w:rFonts w:ascii="Book Antiqua" w:eastAsia="Book Antiqua" w:hAnsi="Book Antiqua" w:cs="Book Antiqua"/>
          <w:color w:val="000000"/>
        </w:rPr>
        <w:t>").</w:t>
      </w:r>
    </w:p>
    <w:p w14:paraId="62D606BB" w14:textId="77777777" w:rsidR="00A77B3E" w:rsidRPr="00E60037" w:rsidRDefault="00A77B3E" w:rsidP="00E60037">
      <w:pPr>
        <w:adjustRightInd w:val="0"/>
        <w:snapToGrid w:val="0"/>
        <w:spacing w:line="360" w:lineRule="auto"/>
        <w:jc w:val="both"/>
        <w:rPr>
          <w:rFonts w:ascii="Book Antiqua" w:hAnsi="Book Antiqua"/>
        </w:rPr>
      </w:pPr>
    </w:p>
    <w:p w14:paraId="47CD1304"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Termination of pregnancy in women with eating disorders</w:t>
      </w:r>
    </w:p>
    <w:p w14:paraId="215F6D8D"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Several studies</w:t>
      </w:r>
      <w:r w:rsidRPr="00E60037">
        <w:rPr>
          <w:rFonts w:ascii="Book Antiqua" w:eastAsia="Book Antiqua" w:hAnsi="Book Antiqua" w:cs="Book Antiqua"/>
          <w:color w:val="000000"/>
          <w:vertAlign w:val="superscript"/>
        </w:rPr>
        <w:t>[54–56]</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documented a correlation between a history of eating disorder and various gynecological comorbidities, such as impaired menstrual function, infertility, increased risk of unwanted pregnancy, gestational complications (</w:t>
      </w:r>
      <w:r w:rsidRPr="00E60037">
        <w:rPr>
          <w:rFonts w:ascii="Book Antiqua" w:eastAsia="Book Antiqua" w:hAnsi="Book Antiqua" w:cs="Book Antiqua"/>
          <w:i/>
          <w:color w:val="000000"/>
        </w:rPr>
        <w:t>e.g.</w:t>
      </w:r>
      <w:r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low birth weight, </w:t>
      </w:r>
      <w:r w:rsidRPr="00E60037">
        <w:rPr>
          <w:rFonts w:ascii="Book Antiqua" w:eastAsia="Book Antiqua" w:hAnsi="Book Antiqua" w:cs="Book Antiqua"/>
          <w:color w:val="000000"/>
        </w:rPr>
        <w:lastRenderedPageBreak/>
        <w:t>preterm birth, pregnancy bleeding, gestational diabetes, hyperemesis gravidarum) and a higher risk of oophorectomy and hysterectomy.</w:t>
      </w:r>
    </w:p>
    <w:p w14:paraId="64FA7FAE" w14:textId="77777777" w:rsidR="00A77B3E" w:rsidRPr="00E60037" w:rsidRDefault="002857B3" w:rsidP="00E60037">
      <w:pPr>
        <w:adjustRightInd w:val="0"/>
        <w:snapToGrid w:val="0"/>
        <w:spacing w:line="360" w:lineRule="auto"/>
        <w:ind w:firstLineChars="100" w:firstLine="240"/>
        <w:jc w:val="both"/>
        <w:rPr>
          <w:rFonts w:ascii="Book Antiqua" w:hAnsi="Book Antiqua"/>
        </w:rPr>
      </w:pPr>
      <w:proofErr w:type="spellStart"/>
      <w:r w:rsidRPr="00E60037">
        <w:rPr>
          <w:rFonts w:ascii="Book Antiqua" w:eastAsia="Book Antiqua" w:hAnsi="Book Antiqua" w:cs="Book Antiqua"/>
          <w:color w:val="000000"/>
        </w:rPr>
        <w:t>Bulik</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color w:val="000000"/>
        </w:rPr>
        <w:t>et al</w:t>
      </w:r>
      <w:r w:rsidRPr="00E60037">
        <w:rPr>
          <w:rFonts w:ascii="Book Antiqua" w:eastAsia="Book Antiqua" w:hAnsi="Book Antiqua" w:cs="Book Antiqua"/>
          <w:color w:val="000000"/>
          <w:vertAlign w:val="superscript"/>
        </w:rPr>
        <w:t>[55]</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that women with anorexia nervosa (AN) have a higher risk of teenage pregnancy and unwanted pregnancy (OR = 2.11) than women without any eating disorders, with more than 50% of subjects reporting unscheduled conception and a history of prior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The risk of unwanted pregnancy and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seems higher in this population with a history of amenorrhea or oligomenorrhea in the year before conception, suggesting that menstrual irregularities may reduce patients' adherence to contraceptive use. </w:t>
      </w:r>
      <w:proofErr w:type="spellStart"/>
      <w:r w:rsidRPr="00E60037">
        <w:rPr>
          <w:rFonts w:ascii="Book Antiqua" w:eastAsia="Book Antiqua" w:hAnsi="Book Antiqua" w:cs="Book Antiqua"/>
          <w:color w:val="000000"/>
        </w:rPr>
        <w:t>Bulik</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55]</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showed that, despite menstrual irregularities, women with AN and bulimia nervosa (BN) can still conceive and their gynecological comorbidities (infertility, amenorrhea) can give them a false sense of security in unprotected sexual intercourse. According to authors, a better sexual education for patients with eating disorders</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could make them more aware of the risk of pregnancy even during menstrual irregularities and thus reduce the use of medically assisted abortion.</w:t>
      </w:r>
    </w:p>
    <w:p w14:paraId="79011EA8"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O’Brien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54]</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noted an increased risk of miscarriage (OR = 1.19),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(OR = 1.25) in patients with AN and BN, especially in women who had a later onset of the eating disorder (18-22 years old). </w:t>
      </w:r>
    </w:p>
    <w:p w14:paraId="3B021B2D"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Similarly, </w:t>
      </w:r>
      <w:proofErr w:type="spellStart"/>
      <w:r w:rsidRPr="00E60037">
        <w:rPr>
          <w:rFonts w:ascii="Book Antiqua" w:eastAsia="Book Antiqua" w:hAnsi="Book Antiqua" w:cs="Book Antiqua"/>
          <w:color w:val="000000"/>
        </w:rPr>
        <w:t>Linna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color w:val="000000"/>
        </w:rPr>
        <w:t xml:space="preserve">et </w:t>
      </w:r>
      <w:proofErr w:type="gramStart"/>
      <w:r w:rsidRPr="00E60037">
        <w:rPr>
          <w:rFonts w:ascii="Book Antiqua" w:eastAsia="Book Antiqua" w:hAnsi="Book Antiqua" w:cs="Book Antiqua"/>
          <w:i/>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56]</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a higher proportion of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in women with classical BN (OR = 1.85) and atypical BN (OR = 1.92) and in women with AN (approaching statistical significance in the latter, with OR = 1.62, </w:t>
      </w:r>
      <w:r w:rsidRPr="00E60037">
        <w:rPr>
          <w:rFonts w:ascii="Book Antiqua" w:eastAsia="Book Antiqua" w:hAnsi="Book Antiqua" w:cs="Book Antiqua"/>
          <w:i/>
          <w:iCs/>
          <w:color w:val="000000"/>
        </w:rPr>
        <w:t>P</w:t>
      </w:r>
      <w:r w:rsidRPr="00E60037">
        <w:rPr>
          <w:rFonts w:ascii="Book Antiqua" w:eastAsia="Book Antiqua" w:hAnsi="Book Antiqua" w:cs="Book Antiqua"/>
          <w:color w:val="000000"/>
        </w:rPr>
        <w:t xml:space="preserve"> = 0.06). Women with binge-eating disorder (BED) did not show an increased risk of termination of pregnancy.</w:t>
      </w:r>
    </w:p>
    <w:p w14:paraId="5AD968D5" w14:textId="77777777" w:rsidR="00A77B3E" w:rsidRPr="00E60037" w:rsidRDefault="00A77B3E" w:rsidP="00E60037">
      <w:pPr>
        <w:adjustRightInd w:val="0"/>
        <w:snapToGrid w:val="0"/>
        <w:spacing w:line="360" w:lineRule="auto"/>
        <w:jc w:val="both"/>
        <w:rPr>
          <w:rFonts w:ascii="Book Antiqua" w:hAnsi="Book Antiqua"/>
        </w:rPr>
      </w:pPr>
    </w:p>
    <w:p w14:paraId="6197AB43"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Termination of pregnancy in women with paraphilic disorders and sexually compulsive/behaviors</w:t>
      </w:r>
    </w:p>
    <w:p w14:paraId="12921B29"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Due to cultural background and social stigma, women may have difficulties in identifying themselves as affected by compulsive sexual behaviors or sexual addiction. Furthermore, some people show a sexual pattern of "binge-starvation", characterized by the alternation of periods of extensive sexual activity ("sexual binging") and periods of </w:t>
      </w:r>
      <w:r w:rsidRPr="00E60037">
        <w:rPr>
          <w:rFonts w:ascii="Book Antiqua" w:eastAsia="Book Antiqua" w:hAnsi="Book Antiqua" w:cs="Book Antiqua"/>
          <w:color w:val="000000"/>
        </w:rPr>
        <w:lastRenderedPageBreak/>
        <w:t>complete abstinence ("sexual anorexia</w:t>
      </w:r>
      <w:proofErr w:type="gramStart"/>
      <w:r w:rsidRPr="00E60037">
        <w:rPr>
          <w:rFonts w:ascii="Book Antiqua" w:eastAsia="Book Antiqua" w:hAnsi="Book Antiqua" w:cs="Book Antiqua"/>
          <w:color w:val="000000"/>
        </w:rPr>
        <w:t>")</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57,58]</w:t>
      </w:r>
      <w:r w:rsidRPr="00E60037">
        <w:rPr>
          <w:rFonts w:ascii="Book Antiqua" w:eastAsia="Book Antiqua" w:hAnsi="Book Antiqua" w:cs="Book Antiqua"/>
          <w:color w:val="000000"/>
        </w:rPr>
        <w:t xml:space="preserve">. In the context of paraphilias and sexual compulsions, women are more inclined to sexual submission or victimization compared to their male counterparts, although sexual dominance behaviors in women are also </w:t>
      </w:r>
      <w:proofErr w:type="gramStart"/>
      <w:r w:rsidRPr="00E60037">
        <w:rPr>
          <w:rFonts w:ascii="Book Antiqua" w:eastAsia="Book Antiqua" w:hAnsi="Book Antiqua" w:cs="Book Antiqua"/>
          <w:color w:val="000000"/>
        </w:rPr>
        <w:t>increasing</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58]</w:t>
      </w:r>
      <w:r w:rsidRPr="00E60037">
        <w:rPr>
          <w:rFonts w:ascii="Book Antiqua" w:eastAsia="Book Antiqua" w:hAnsi="Book Antiqua" w:cs="Book Antiqua"/>
          <w:color w:val="000000"/>
        </w:rPr>
        <w:t>.</w:t>
      </w:r>
    </w:p>
    <w:p w14:paraId="0A28A401"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Fear of rejection and feelings of shame, associated with compulsive or addictive sexual behavior or uncontrolled paraphilias, prevent women from developing intimate relationships: in fact, it is common for women with dysfunctional sexual behavior to avoid affective attachment with their partners and more often build unstable </w:t>
      </w:r>
      <w:proofErr w:type="gramStart"/>
      <w:r w:rsidRPr="00E60037">
        <w:rPr>
          <w:rFonts w:ascii="Book Antiqua" w:eastAsia="Book Antiqua" w:hAnsi="Book Antiqua" w:cs="Book Antiqua"/>
          <w:color w:val="000000"/>
        </w:rPr>
        <w:t>families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57,58]</w:t>
      </w:r>
      <w:r w:rsidRPr="00E60037">
        <w:rPr>
          <w:rFonts w:ascii="Book Antiqua" w:eastAsia="Book Antiqua" w:hAnsi="Book Antiqua" w:cs="Book Antiqua"/>
          <w:color w:val="000000"/>
        </w:rPr>
        <w:t>. All these elements can contribute to the choice of women with paraphilic disorders and sexually addictive/compulsive behaviors to terminate a pregnancy.</w:t>
      </w:r>
    </w:p>
    <w:p w14:paraId="54285F01" w14:textId="77777777" w:rsidR="00A77B3E"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color w:val="000000"/>
        </w:rPr>
        <w:t>Roller</w:t>
      </w:r>
      <w:r w:rsidRPr="00E60037">
        <w:rPr>
          <w:rFonts w:ascii="Book Antiqua" w:eastAsia="Book Antiqua" w:hAnsi="Book Antiqua" w:cs="Book Antiqua"/>
          <w:color w:val="000000"/>
          <w:vertAlign w:val="superscript"/>
        </w:rPr>
        <w:t>[57]</w:t>
      </w:r>
      <w:r w:rsidR="00835DF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investigated the consequences of these disorders on the reproductive health of women, such as:</w:t>
      </w:r>
      <w:r w:rsidRPr="00E60037">
        <w:rPr>
          <w:rFonts w:ascii="Book Antiqua" w:hAnsi="Book Antiqua" w:cs="Book Antiqua"/>
          <w:color w:val="000000"/>
          <w:lang w:eastAsia="zh-CN"/>
        </w:rPr>
        <w:t xml:space="preserve"> (1) </w:t>
      </w:r>
      <w:r w:rsidRPr="00E60037">
        <w:rPr>
          <w:rFonts w:ascii="Book Antiqua" w:eastAsia="Book Antiqua" w:hAnsi="Book Antiqua" w:cs="Book Antiqua"/>
          <w:color w:val="000000"/>
        </w:rPr>
        <w:t>A higher risk of sexually transmitted infections, cervical and vaginal cancer (linked to chronic HPV infection), pelvic inflammatory disease, infertility, and ectopic pregnancies;</w:t>
      </w:r>
      <w:r w:rsidRPr="00E60037">
        <w:rPr>
          <w:rFonts w:ascii="Book Antiqua" w:hAnsi="Book Antiqua" w:cs="Book Antiqua"/>
          <w:color w:val="000000"/>
          <w:lang w:eastAsia="zh-CN"/>
        </w:rPr>
        <w:t xml:space="preserve"> (2) </w:t>
      </w:r>
      <w:r w:rsidRPr="00E60037">
        <w:rPr>
          <w:rFonts w:ascii="Book Antiqua" w:eastAsia="Book Antiqua" w:hAnsi="Book Antiqua" w:cs="Book Antiqua"/>
          <w:color w:val="000000"/>
        </w:rPr>
        <w:t>A higher rate of miscarriage, due to major obstetric complications, but also to gynecological trauma determined by violent sexual practices, sometimes practiced even during gestation;</w:t>
      </w:r>
      <w:r w:rsidRPr="00E60037">
        <w:rPr>
          <w:rFonts w:ascii="Book Antiqua" w:hAnsi="Book Antiqua" w:cs="Book Antiqua"/>
          <w:color w:val="000000"/>
          <w:lang w:eastAsia="zh-CN"/>
        </w:rPr>
        <w:t xml:space="preserve"> and (3) </w:t>
      </w:r>
      <w:r w:rsidRPr="00E60037">
        <w:rPr>
          <w:rFonts w:ascii="Book Antiqua" w:eastAsia="Book Antiqua" w:hAnsi="Book Antiqua" w:cs="Book Antiqua"/>
          <w:color w:val="000000"/>
        </w:rPr>
        <w:t>A higher frequency of unwanted pregnancy (40</w:t>
      </w:r>
      <w:r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-70%),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(36%), and feelings of discomfort and inadequacy during gestation and motherhood (60%).</w:t>
      </w:r>
    </w:p>
    <w:p w14:paraId="2BD17C63" w14:textId="77777777" w:rsidR="00A77B3E" w:rsidRPr="00E60037" w:rsidRDefault="00A77B3E" w:rsidP="00E60037">
      <w:pPr>
        <w:adjustRightInd w:val="0"/>
        <w:snapToGrid w:val="0"/>
        <w:spacing w:line="360" w:lineRule="auto"/>
        <w:ind w:hanging="201"/>
        <w:jc w:val="both"/>
        <w:rPr>
          <w:rFonts w:ascii="Book Antiqua" w:hAnsi="Book Antiqua"/>
        </w:rPr>
      </w:pPr>
    </w:p>
    <w:p w14:paraId="1E9D9F55" w14:textId="77777777" w:rsidR="00A77B3E" w:rsidRPr="00E60037" w:rsidRDefault="002857B3" w:rsidP="00E60037">
      <w:pPr>
        <w:adjustRightInd w:val="0"/>
        <w:snapToGrid w:val="0"/>
        <w:spacing w:line="360" w:lineRule="auto"/>
        <w:jc w:val="both"/>
        <w:rPr>
          <w:rFonts w:ascii="Book Antiqua" w:hAnsi="Book Antiqua"/>
          <w:caps/>
          <w:u w:val="single"/>
        </w:rPr>
      </w:pPr>
      <w:bookmarkStart w:id="12" w:name="OLE_LINK96"/>
      <w:bookmarkStart w:id="13" w:name="OLE_LINK97"/>
      <w:r w:rsidRPr="00E60037">
        <w:rPr>
          <w:rFonts w:ascii="Book Antiqua" w:eastAsia="Book Antiqua" w:hAnsi="Book Antiqua" w:cs="Book Antiqua"/>
          <w:b/>
          <w:bCs/>
          <w:caps/>
          <w:color w:val="000000"/>
          <w:u w:val="single"/>
        </w:rPr>
        <w:t>PSYCHOPATHOLOGICAL CONSEQUENCES of TToP</w:t>
      </w:r>
    </w:p>
    <w:bookmarkEnd w:id="12"/>
    <w:bookmarkEnd w:id="13"/>
    <w:p w14:paraId="1FF650A7" w14:textId="77777777" w:rsidR="00A77B3E"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color w:val="000000"/>
        </w:rPr>
        <w:t>A medically induced abortion can have important consequences on the mental and reproductive health of women because termination of pregnancy is a traumatic event for parents.</w:t>
      </w:r>
    </w:p>
    <w:p w14:paraId="4780E92A"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Pregnant woman and the baby’s father experience induced abortion differently, and woman reaction might also be influenced by her will to give birth and by the moment of the </w:t>
      </w:r>
      <w:proofErr w:type="spellStart"/>
      <w:r w:rsidRPr="00E60037">
        <w:rPr>
          <w:rFonts w:ascii="Book Antiqua" w:eastAsia="Book Antiqua" w:hAnsi="Book Antiqua" w:cs="Book Antiqua"/>
          <w:color w:val="000000"/>
        </w:rPr>
        <w:t>pregancy</w:t>
      </w:r>
      <w:proofErr w:type="spellEnd"/>
      <w:r w:rsidRPr="00E60037">
        <w:rPr>
          <w:rFonts w:ascii="Book Antiqua" w:eastAsia="Book Antiqua" w:hAnsi="Book Antiqua" w:cs="Book Antiqua"/>
          <w:color w:val="000000"/>
        </w:rPr>
        <w:t xml:space="preserve"> when she has abortion.</w:t>
      </w:r>
    </w:p>
    <w:p w14:paraId="377DC993" w14:textId="77777777" w:rsidR="002857B3"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Fergusson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59]</w:t>
      </w:r>
      <w:r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that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has a greater traumatic burden and psychiatric morbidity compared to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or miscarriage, that normally occur at an earlier stage of the pregnancy.</w:t>
      </w:r>
    </w:p>
    <w:p w14:paraId="6FAAD3A8"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lastRenderedPageBreak/>
        <w:t>According to authors</w:t>
      </w:r>
      <w:r w:rsidRPr="00E60037">
        <w:rPr>
          <w:rFonts w:ascii="Book Antiqua" w:eastAsia="Book Antiqua" w:hAnsi="Book Antiqua" w:cs="Book Antiqua"/>
          <w:color w:val="000000"/>
          <w:vertAlign w:val="superscript"/>
        </w:rPr>
        <w:t>[59–61]</w:t>
      </w:r>
      <w:r w:rsidRPr="00E60037">
        <w:rPr>
          <w:rFonts w:ascii="Book Antiqua" w:eastAsia="Book Antiqua" w:hAnsi="Book Antiqua" w:cs="Book Antiqua"/>
          <w:color w:val="000000"/>
        </w:rPr>
        <w:t>, this finding could be explained with different reasons:</w:t>
      </w:r>
      <w:r w:rsidR="00D8531B" w:rsidRPr="00E60037">
        <w:rPr>
          <w:rFonts w:ascii="Book Antiqua" w:hAnsi="Book Antiqua" w:cs="Book Antiqua"/>
          <w:color w:val="000000"/>
          <w:lang w:eastAsia="zh-CN"/>
        </w:rPr>
        <w:t xml:space="preserve"> (1) </w:t>
      </w:r>
      <w:r w:rsidRPr="00E60037">
        <w:rPr>
          <w:rFonts w:ascii="Book Antiqua" w:eastAsia="Book Antiqua" w:hAnsi="Book Antiqua" w:cs="Book Antiqua"/>
          <w:color w:val="000000"/>
        </w:rPr>
        <w:t xml:space="preserve">Taking place in the second trimester,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performed with a surgical procedure, unlike the medical abortion for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or uncomplete miscarriages;</w:t>
      </w:r>
      <w:r w:rsidR="00D8531B" w:rsidRPr="00E60037">
        <w:rPr>
          <w:rFonts w:ascii="Book Antiqua" w:hAnsi="Book Antiqua" w:cs="Book Antiqua"/>
          <w:color w:val="000000"/>
          <w:lang w:eastAsia="zh-CN"/>
        </w:rPr>
        <w:t xml:space="preserve"> (2) </w:t>
      </w:r>
      <w:r w:rsidRPr="00E60037">
        <w:rPr>
          <w:rFonts w:ascii="Book Antiqua" w:eastAsia="Book Antiqua" w:hAnsi="Book Antiqua" w:cs="Book Antiqua"/>
          <w:color w:val="000000"/>
        </w:rPr>
        <w:t xml:space="preserve">In case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parental</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desire</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for a child clashes</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with</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emerging</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medical issues and</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it</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is performed</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later during the</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gestation, when the couple</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gets</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already</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used</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to</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their</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parental role</w:t>
      </w:r>
      <w:r w:rsidR="00D8531B" w:rsidRPr="00E60037">
        <w:rPr>
          <w:rFonts w:ascii="Book Antiqua" w:hAnsi="Book Antiqua" w:cs="Book Antiqua"/>
          <w:color w:val="000000"/>
          <w:lang w:eastAsia="zh-CN"/>
        </w:rPr>
        <w:t xml:space="preserve">; (3) </w:t>
      </w:r>
      <w:r w:rsidRPr="00E60037">
        <w:rPr>
          <w:rFonts w:ascii="Book Antiqua" w:eastAsia="Book Antiqua" w:hAnsi="Book Antiqua" w:cs="Book Antiqua"/>
          <w:color w:val="000000"/>
        </w:rPr>
        <w:t>In the first trimester, women do not perceive fetal movements and the relationship with the baby is weaker than in later stages of gestation;</w:t>
      </w:r>
      <w:r w:rsidR="00D8531B" w:rsidRPr="00E60037">
        <w:rPr>
          <w:rFonts w:ascii="Book Antiqua" w:hAnsi="Book Antiqua" w:cs="Book Antiqua"/>
          <w:color w:val="000000"/>
          <w:lang w:eastAsia="zh-CN"/>
        </w:rPr>
        <w:t xml:space="preserve"> and (4) </w:t>
      </w:r>
      <w:r w:rsidRPr="00E60037">
        <w:rPr>
          <w:rFonts w:ascii="Book Antiqua" w:eastAsia="Book Antiqua" w:hAnsi="Book Antiqua" w:cs="Book Antiqua"/>
          <w:color w:val="000000"/>
        </w:rPr>
        <w:t xml:space="preserve">After the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parents can hold the child in their arms and can photograph him after the abortion procedure.</w:t>
      </w:r>
    </w:p>
    <w:p w14:paraId="0786CA46"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It is also important to highlight that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performed with a therapeutic aim and it can also have positive outcomes, especially for those with high levels of distress due to the diagnosis of fetal malformation. It is always important to evaluate the context and the factors that lead a woman to ask for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to predict different outcomes she might experience.</w:t>
      </w:r>
    </w:p>
    <w:p w14:paraId="590A84D1" w14:textId="77777777" w:rsidR="00A77B3E" w:rsidRPr="00E60037" w:rsidRDefault="00A77B3E" w:rsidP="00E60037">
      <w:pPr>
        <w:adjustRightInd w:val="0"/>
        <w:snapToGrid w:val="0"/>
        <w:spacing w:line="360" w:lineRule="auto"/>
        <w:jc w:val="both"/>
        <w:rPr>
          <w:rFonts w:ascii="Book Antiqua" w:hAnsi="Book Antiqua"/>
        </w:rPr>
      </w:pPr>
    </w:p>
    <w:p w14:paraId="03963845"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 xml:space="preserve">Positive mental consequences of </w:t>
      </w:r>
      <w:proofErr w:type="spellStart"/>
      <w:r w:rsidRPr="00E60037">
        <w:rPr>
          <w:rFonts w:ascii="Book Antiqua" w:eastAsia="Book Antiqua" w:hAnsi="Book Antiqua" w:cs="Book Antiqua"/>
          <w:b/>
          <w:bCs/>
          <w:i/>
          <w:color w:val="000000"/>
        </w:rPr>
        <w:t>TToP</w:t>
      </w:r>
      <w:proofErr w:type="spellEnd"/>
    </w:p>
    <w:p w14:paraId="34F96996"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Despite several studies concerning the negative consequences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it is important to underline that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a medical act performed with a therapeutic purpose.</w:t>
      </w:r>
    </w:p>
    <w:p w14:paraId="5F547402"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In this regard, several authors measured a significant improvement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of pre-abortion psychopathological </w:t>
      </w:r>
      <w:proofErr w:type="gramStart"/>
      <w:r w:rsidRPr="00E60037">
        <w:rPr>
          <w:rFonts w:ascii="Book Antiqua" w:eastAsia="Book Antiqua" w:hAnsi="Book Antiqua" w:cs="Book Antiqua"/>
          <w:color w:val="000000"/>
        </w:rPr>
        <w:t>distress ,</w:t>
      </w:r>
      <w:proofErr w:type="gramEnd"/>
      <w:r w:rsidRPr="00E60037">
        <w:rPr>
          <w:rFonts w:ascii="Book Antiqua" w:eastAsia="Book Antiqua" w:hAnsi="Book Antiqua" w:cs="Book Antiqua"/>
          <w:color w:val="000000"/>
        </w:rPr>
        <w:t xml:space="preserve"> especially mood and anxiety symptoms</w:t>
      </w:r>
      <w:r w:rsidRPr="00E60037">
        <w:rPr>
          <w:rFonts w:ascii="Book Antiqua" w:eastAsia="Book Antiqua" w:hAnsi="Book Antiqua" w:cs="Book Antiqua"/>
          <w:color w:val="000000"/>
          <w:vertAlign w:val="superscript"/>
        </w:rPr>
        <w:t>[60,62–64]</w:t>
      </w:r>
      <w:r w:rsidRPr="00E60037">
        <w:rPr>
          <w:rFonts w:ascii="Book Antiqua" w:eastAsia="Book Antiqua" w:hAnsi="Book Antiqua" w:cs="Book Antiqua"/>
          <w:color w:val="000000"/>
        </w:rPr>
        <w:t>.</w:t>
      </w:r>
    </w:p>
    <w:p w14:paraId="45F36CBC"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Interestingly, women’s mood seems to improve significantly in the long-term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Major </w:t>
      </w:r>
      <w:r w:rsidRPr="00E60037">
        <w:rPr>
          <w:rFonts w:ascii="Book Antiqua" w:eastAsia="Book Antiqua" w:hAnsi="Book Antiqua" w:cs="Book Antiqua"/>
          <w:i/>
          <w:iCs/>
          <w:color w:val="000000"/>
        </w:rPr>
        <w:t>et al</w:t>
      </w:r>
      <w:r w:rsidRPr="00E60037">
        <w:rPr>
          <w:rFonts w:ascii="Book Antiqua" w:eastAsia="Book Antiqua" w:hAnsi="Book Antiqua" w:cs="Book Antiqua"/>
          <w:color w:val="000000"/>
          <w:vertAlign w:val="superscript"/>
        </w:rPr>
        <w:t>[65]</w:t>
      </w:r>
      <w:r w:rsidRPr="00E60037">
        <w:rPr>
          <w:rFonts w:ascii="Book Antiqua" w:eastAsia="Book Antiqua" w:hAnsi="Book Antiqua" w:cs="Book Antiqua"/>
          <w:color w:val="000000"/>
        </w:rPr>
        <w:t xml:space="preserve">, measured depressive symptoms with the BDI in different moments before and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discovered that, immediately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women’s average score was under the cut off for mild depression and their mood significantly improved 3 </w:t>
      </w:r>
      <w:proofErr w:type="spellStart"/>
      <w:r w:rsidRPr="00E60037">
        <w:rPr>
          <w:rFonts w:ascii="Book Antiqua" w:eastAsia="Book Antiqua" w:hAnsi="Book Antiqua" w:cs="Book Antiqua"/>
          <w:color w:val="000000"/>
        </w:rPr>
        <w:t>wk</w:t>
      </w:r>
      <w:proofErr w:type="spellEnd"/>
      <w:r w:rsidRPr="00E60037">
        <w:rPr>
          <w:rFonts w:ascii="Book Antiqua" w:eastAsia="Book Antiqua" w:hAnsi="Book Antiqua" w:cs="Book Antiqua"/>
          <w:color w:val="000000"/>
        </w:rPr>
        <w:t xml:space="preserve"> later. A similar positive pattern in anxiety symptoms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has been shown by Cohen and </w:t>
      </w:r>
      <w:proofErr w:type="gramStart"/>
      <w:r w:rsidRPr="00E60037">
        <w:rPr>
          <w:rFonts w:ascii="Book Antiqua" w:eastAsia="Book Antiqua" w:hAnsi="Book Antiqua" w:cs="Book Antiqua"/>
          <w:color w:val="000000"/>
        </w:rPr>
        <w:t>Roth</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64]</w:t>
      </w:r>
      <w:r w:rsidRPr="00E60037">
        <w:rPr>
          <w:rFonts w:ascii="Book Antiqua" w:eastAsia="Book Antiqua" w:hAnsi="Book Antiqua" w:cs="Book Antiqua"/>
          <w:color w:val="000000"/>
        </w:rPr>
        <w:t>.</w:t>
      </w:r>
    </w:p>
    <w:p w14:paraId="269F3360" w14:textId="77777777" w:rsidR="00A77B3E" w:rsidRPr="00E60037" w:rsidRDefault="00A77B3E" w:rsidP="00E60037">
      <w:pPr>
        <w:adjustRightInd w:val="0"/>
        <w:snapToGrid w:val="0"/>
        <w:spacing w:line="360" w:lineRule="auto"/>
        <w:jc w:val="both"/>
        <w:rPr>
          <w:rFonts w:ascii="Book Antiqua" w:hAnsi="Book Antiqua"/>
        </w:rPr>
      </w:pPr>
    </w:p>
    <w:p w14:paraId="4482C3DD"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 xml:space="preserve">Depression and anxiety symptoms after </w:t>
      </w:r>
      <w:proofErr w:type="spellStart"/>
      <w:r w:rsidRPr="00E60037">
        <w:rPr>
          <w:rFonts w:ascii="Book Antiqua" w:eastAsia="Book Antiqua" w:hAnsi="Book Antiqua" w:cs="Book Antiqua"/>
          <w:b/>
          <w:bCs/>
          <w:i/>
          <w:color w:val="000000"/>
        </w:rPr>
        <w:t>TToP</w:t>
      </w:r>
      <w:proofErr w:type="spellEnd"/>
    </w:p>
    <w:p w14:paraId="67A0D4E4"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Usually,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women experienced a significant improvement in their mood compared to the period before the induced abortion, but in a minority of cases, women </w:t>
      </w:r>
      <w:r w:rsidRPr="00E60037">
        <w:rPr>
          <w:rFonts w:ascii="Book Antiqua" w:eastAsia="Book Antiqua" w:hAnsi="Book Antiqua" w:cs="Book Antiqua"/>
          <w:color w:val="000000"/>
        </w:rPr>
        <w:lastRenderedPageBreak/>
        <w:t xml:space="preserve">showed long-term depressive and anxiety symptoms and sense of guilt after the </w:t>
      </w:r>
      <w:proofErr w:type="gramStart"/>
      <w:r w:rsidRPr="00E60037">
        <w:rPr>
          <w:rFonts w:ascii="Book Antiqua" w:eastAsia="Book Antiqua" w:hAnsi="Book Antiqua" w:cs="Book Antiqua"/>
          <w:color w:val="000000"/>
        </w:rPr>
        <w:t>procedure</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62,66,67]</w:t>
      </w:r>
      <w:r w:rsidRPr="00E60037">
        <w:rPr>
          <w:rFonts w:ascii="Book Antiqua" w:eastAsia="Book Antiqua" w:hAnsi="Book Antiqua" w:cs="Book Antiqua"/>
          <w:color w:val="000000"/>
        </w:rPr>
        <w:t>.</w:t>
      </w:r>
    </w:p>
    <w:p w14:paraId="20142657"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proofErr w:type="spellStart"/>
      <w:r w:rsidRPr="00E60037">
        <w:rPr>
          <w:rFonts w:ascii="Book Antiqua" w:eastAsia="Book Antiqua" w:hAnsi="Book Antiqua" w:cs="Book Antiqua"/>
          <w:color w:val="000000"/>
        </w:rPr>
        <w:t>Zolese</w:t>
      </w:r>
      <w:proofErr w:type="spellEnd"/>
      <w:r w:rsidRPr="00E60037">
        <w:rPr>
          <w:rFonts w:ascii="Book Antiqua" w:eastAsia="Book Antiqua" w:hAnsi="Book Antiqua" w:cs="Book Antiqua"/>
          <w:color w:val="000000"/>
        </w:rPr>
        <w:t xml:space="preserve"> and </w:t>
      </w:r>
      <w:proofErr w:type="gramStart"/>
      <w:r w:rsidRPr="00E60037">
        <w:rPr>
          <w:rFonts w:ascii="Book Antiqua" w:eastAsia="Book Antiqua" w:hAnsi="Book Antiqua" w:cs="Book Antiqua"/>
          <w:color w:val="000000"/>
        </w:rPr>
        <w:t>Blacker</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68]</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found that the most common long-term consequences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are depression and anxiety disorders, while psychosis is uncommon. These disorders </w:t>
      </w:r>
      <w:proofErr w:type="spellStart"/>
      <w:r w:rsidRPr="00E60037">
        <w:rPr>
          <w:rFonts w:ascii="Book Antiqua" w:eastAsia="Book Antiqua" w:hAnsi="Book Antiqua" w:cs="Book Antiqua"/>
          <w:color w:val="000000"/>
        </w:rPr>
        <w:t>cronicize</w:t>
      </w:r>
      <w:proofErr w:type="spellEnd"/>
      <w:r w:rsidRPr="00E60037">
        <w:rPr>
          <w:rFonts w:ascii="Book Antiqua" w:eastAsia="Book Antiqua" w:hAnsi="Book Antiqua" w:cs="Book Antiqua"/>
          <w:color w:val="000000"/>
        </w:rPr>
        <w:t xml:space="preserve"> in around 10% of women.</w:t>
      </w:r>
    </w:p>
    <w:p w14:paraId="400FA695" w14:textId="77777777" w:rsidR="00A77B3E" w:rsidRPr="00E60037" w:rsidRDefault="00D8531B"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Di </w:t>
      </w:r>
      <w:proofErr w:type="spellStart"/>
      <w:r w:rsidRPr="00E60037">
        <w:rPr>
          <w:rFonts w:ascii="Book Antiqua" w:eastAsia="Book Antiqua" w:hAnsi="Book Antiqua" w:cs="Book Antiqua"/>
          <w:color w:val="000000"/>
        </w:rPr>
        <w:t>Febo</w:t>
      </w:r>
      <w:proofErr w:type="spellEnd"/>
      <w:r w:rsidRPr="00E60037">
        <w:rPr>
          <w:rFonts w:ascii="Book Antiqua" w:eastAsia="Book Antiqua" w:hAnsi="Book Antiqua" w:cs="Book Antiqua"/>
          <w:color w:val="000000"/>
        </w:rPr>
        <w:t xml:space="preserve"> </w:t>
      </w:r>
      <w:r w:rsidR="002857B3" w:rsidRPr="00E60037">
        <w:rPr>
          <w:rFonts w:ascii="Book Antiqua" w:eastAsia="Book Antiqua" w:hAnsi="Book Antiqua" w:cs="Book Antiqua"/>
          <w:i/>
          <w:iCs/>
          <w:color w:val="000000"/>
        </w:rPr>
        <w:t xml:space="preserve">et </w:t>
      </w:r>
      <w:proofErr w:type="gramStart"/>
      <w:r w:rsidR="002857B3" w:rsidRPr="00E60037">
        <w:rPr>
          <w:rFonts w:ascii="Book Antiqua" w:eastAsia="Book Antiqua" w:hAnsi="Book Antiqua" w:cs="Book Antiqua"/>
          <w:i/>
          <w:iCs/>
          <w:color w:val="000000"/>
        </w:rPr>
        <w:t>al</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62]</w:t>
      </w:r>
      <w:r w:rsidRPr="00E60037">
        <w:rPr>
          <w:rFonts w:ascii="Book Antiqua" w:hAnsi="Book Antiqua" w:cs="Book Antiqua"/>
          <w:color w:val="000000"/>
          <w:lang w:eastAsia="zh-CN"/>
        </w:rPr>
        <w:t xml:space="preserve"> </w:t>
      </w:r>
      <w:r w:rsidR="002857B3" w:rsidRPr="00E60037">
        <w:rPr>
          <w:rFonts w:ascii="Book Antiqua" w:eastAsia="Book Antiqua" w:hAnsi="Book Antiqua" w:cs="Book Antiqua"/>
          <w:color w:val="000000"/>
        </w:rPr>
        <w:t xml:space="preserve">show that poor partner support and relational problems related to abortion are the most important risk factors connected with significantly worse mood outcomes after </w:t>
      </w:r>
      <w:proofErr w:type="spellStart"/>
      <w:r w:rsidR="002857B3" w:rsidRPr="00E60037">
        <w:rPr>
          <w:rFonts w:ascii="Book Antiqua" w:eastAsia="Book Antiqua" w:hAnsi="Book Antiqua" w:cs="Book Antiqua"/>
          <w:color w:val="000000"/>
        </w:rPr>
        <w:t>TToP</w:t>
      </w:r>
      <w:proofErr w:type="spellEnd"/>
      <w:r w:rsidR="002857B3" w:rsidRPr="00E60037">
        <w:rPr>
          <w:rFonts w:ascii="Book Antiqua" w:eastAsia="Book Antiqua" w:hAnsi="Book Antiqua" w:cs="Book Antiqua"/>
          <w:color w:val="000000"/>
        </w:rPr>
        <w:t xml:space="preserve">. An increased risk of long-term depression and anxiety disorders was also observed in women with a previous psychiatric history, in young and </w:t>
      </w:r>
      <w:proofErr w:type="spellStart"/>
      <w:r w:rsidR="002857B3" w:rsidRPr="00E60037">
        <w:rPr>
          <w:rFonts w:ascii="Book Antiqua" w:eastAsia="Book Antiqua" w:hAnsi="Book Antiqua" w:cs="Book Antiqua"/>
          <w:color w:val="000000"/>
        </w:rPr>
        <w:t>pluriparous</w:t>
      </w:r>
      <w:proofErr w:type="spellEnd"/>
      <w:r w:rsidR="002857B3" w:rsidRPr="00E60037">
        <w:rPr>
          <w:rFonts w:ascii="Book Antiqua" w:eastAsia="Book Antiqua" w:hAnsi="Book Antiqua" w:cs="Book Antiqua"/>
          <w:color w:val="000000"/>
        </w:rPr>
        <w:t xml:space="preserve"> women with poor social support, and in those belonging to social or religious groups that do not accept </w:t>
      </w:r>
      <w:proofErr w:type="gramStart"/>
      <w:r w:rsidR="002857B3" w:rsidRPr="00E60037">
        <w:rPr>
          <w:rFonts w:ascii="Book Antiqua" w:eastAsia="Book Antiqua" w:hAnsi="Book Antiqua" w:cs="Book Antiqua"/>
          <w:color w:val="000000"/>
        </w:rPr>
        <w:t>abortion</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66,67]</w:t>
      </w:r>
      <w:r w:rsidR="002857B3" w:rsidRPr="00E60037">
        <w:rPr>
          <w:rFonts w:ascii="Book Antiqua" w:eastAsia="Book Antiqua" w:hAnsi="Book Antiqua" w:cs="Book Antiqua"/>
          <w:color w:val="000000"/>
        </w:rPr>
        <w:t>.</w:t>
      </w:r>
    </w:p>
    <w:p w14:paraId="337666D7"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Furthermore, different </w:t>
      </w:r>
      <w:proofErr w:type="gramStart"/>
      <w:r w:rsidRPr="00E60037">
        <w:rPr>
          <w:rFonts w:ascii="Book Antiqua" w:eastAsia="Book Antiqua" w:hAnsi="Book Antiqua" w:cs="Book Antiqua"/>
          <w:color w:val="000000"/>
        </w:rPr>
        <w:t>authors</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12,69]</w:t>
      </w:r>
      <w:r w:rsidR="00D8531B" w:rsidRPr="00E60037">
        <w:rPr>
          <w:rFonts w:ascii="Book Antiqua" w:hAnsi="Book Antiqua" w:cs="Book Antiqua"/>
          <w:color w:val="000000"/>
          <w:vertAlign w:val="superscript"/>
          <w:lang w:eastAsia="zh-CN"/>
        </w:rPr>
        <w:t xml:space="preserve"> </w:t>
      </w:r>
      <w:r w:rsidRPr="00E60037">
        <w:rPr>
          <w:rFonts w:ascii="Book Antiqua" w:eastAsia="Book Antiqua" w:hAnsi="Book Antiqua" w:cs="Book Antiqua"/>
          <w:color w:val="000000"/>
        </w:rPr>
        <w:t xml:space="preserve">showed that women are more likely to be depressed before abortion than after it; as previously underlined, depression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could highlight a pre-existing mood disorder.</w:t>
      </w:r>
    </w:p>
    <w:p w14:paraId="60540F3C"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 xml:space="preserve">These findings support the importance of the assessment of socio-cultural and psychopathological determinants in all women who have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to predict possible depressive or anxiety consequences.</w:t>
      </w:r>
    </w:p>
    <w:p w14:paraId="13D9556E" w14:textId="77777777" w:rsidR="00A77B3E" w:rsidRPr="00E60037" w:rsidRDefault="00A77B3E" w:rsidP="00E60037">
      <w:pPr>
        <w:adjustRightInd w:val="0"/>
        <w:snapToGrid w:val="0"/>
        <w:spacing w:line="360" w:lineRule="auto"/>
        <w:jc w:val="both"/>
        <w:rPr>
          <w:rFonts w:ascii="Book Antiqua" w:hAnsi="Book Antiqua"/>
        </w:rPr>
      </w:pPr>
    </w:p>
    <w:p w14:paraId="13AF0E44"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Post-abortive mania</w:t>
      </w:r>
    </w:p>
    <w:p w14:paraId="3DC30E1C"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Several reproductive events (menarche, menstruation, childbirth) are associated with increased mood alterations in women with bipolar disorder; however, little is known about the impact of termination of pregnancy on the course of bipolar </w:t>
      </w:r>
      <w:proofErr w:type="gramStart"/>
      <w:r w:rsidRPr="00E60037">
        <w:rPr>
          <w:rFonts w:ascii="Book Antiqua" w:eastAsia="Book Antiqua" w:hAnsi="Book Antiqua" w:cs="Book Antiqua"/>
          <w:color w:val="000000"/>
        </w:rPr>
        <w:t>disorder</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70]</w:t>
      </w:r>
      <w:r w:rsidRPr="00E60037">
        <w:rPr>
          <w:rFonts w:ascii="Book Antiqua" w:eastAsia="Book Antiqua" w:hAnsi="Book Antiqua" w:cs="Book Antiqua"/>
          <w:color w:val="000000"/>
        </w:rPr>
        <w:t>.</w:t>
      </w:r>
    </w:p>
    <w:p w14:paraId="7F0125FB" w14:textId="77777777" w:rsidR="00A77B3E" w:rsidRPr="00E60037" w:rsidRDefault="00835DFB" w:rsidP="00E60037">
      <w:pPr>
        <w:adjustRightInd w:val="0"/>
        <w:snapToGrid w:val="0"/>
        <w:spacing w:line="360" w:lineRule="auto"/>
        <w:ind w:firstLineChars="100" w:firstLine="240"/>
        <w:jc w:val="both"/>
        <w:rPr>
          <w:rFonts w:ascii="Book Antiqua" w:hAnsi="Book Antiqua"/>
        </w:rPr>
      </w:pPr>
      <w:proofErr w:type="spellStart"/>
      <w:r w:rsidRPr="00E60037">
        <w:rPr>
          <w:rFonts w:ascii="Book Antiqua" w:eastAsia="Book Antiqua" w:hAnsi="Book Antiqua" w:cs="Book Antiqua"/>
          <w:color w:val="000000"/>
        </w:rPr>
        <w:t>Mahe</w:t>
      </w:r>
      <w:proofErr w:type="spellEnd"/>
      <w:r w:rsidR="002857B3" w:rsidRPr="00E60037">
        <w:rPr>
          <w:rFonts w:ascii="Book Antiqua" w:eastAsia="Book Antiqua" w:hAnsi="Book Antiqua" w:cs="Book Antiqua"/>
          <w:color w:val="000000"/>
        </w:rPr>
        <w:t xml:space="preserve"> </w:t>
      </w:r>
      <w:r w:rsidR="002857B3" w:rsidRPr="00E60037">
        <w:rPr>
          <w:rFonts w:ascii="Book Antiqua" w:eastAsia="Book Antiqua" w:hAnsi="Book Antiqua" w:cs="Book Antiqua"/>
          <w:i/>
          <w:iCs/>
          <w:color w:val="000000"/>
        </w:rPr>
        <w:t xml:space="preserve">et </w:t>
      </w:r>
      <w:proofErr w:type="gramStart"/>
      <w:r w:rsidR="002857B3" w:rsidRPr="00E60037">
        <w:rPr>
          <w:rFonts w:ascii="Book Antiqua" w:eastAsia="Book Antiqua" w:hAnsi="Book Antiqua" w:cs="Book Antiqua"/>
          <w:i/>
          <w:iCs/>
          <w:color w:val="000000"/>
        </w:rPr>
        <w:t>al</w:t>
      </w:r>
      <w:r w:rsidR="002857B3"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0</w:t>
      </w:r>
      <w:r w:rsidR="002857B3" w:rsidRPr="00E60037">
        <w:rPr>
          <w:rFonts w:ascii="Book Antiqua" w:eastAsia="Book Antiqua" w:hAnsi="Book Antiqua" w:cs="Book Antiqua"/>
          <w:color w:val="000000"/>
          <w:vertAlign w:val="superscript"/>
        </w:rPr>
        <w:t>]</w:t>
      </w:r>
      <w:r w:rsidR="00D8531B" w:rsidRPr="00E60037">
        <w:rPr>
          <w:rFonts w:ascii="Book Antiqua" w:hAnsi="Book Antiqua" w:cs="Book Antiqua"/>
          <w:color w:val="000000"/>
          <w:lang w:eastAsia="zh-CN"/>
        </w:rPr>
        <w:t xml:space="preserve"> </w:t>
      </w:r>
      <w:r w:rsidR="002857B3" w:rsidRPr="00E60037">
        <w:rPr>
          <w:rFonts w:ascii="Book Antiqua" w:eastAsia="Book Antiqua" w:hAnsi="Book Antiqua" w:cs="Book Antiqua"/>
          <w:color w:val="000000"/>
        </w:rPr>
        <w:t xml:space="preserve">described the case of a woman with a history of 5 full-term pregnancies and 2 abortions (1 </w:t>
      </w:r>
      <w:proofErr w:type="spellStart"/>
      <w:r w:rsidR="002857B3" w:rsidRPr="00E60037">
        <w:rPr>
          <w:rFonts w:ascii="Book Antiqua" w:eastAsia="Book Antiqua" w:hAnsi="Book Antiqua" w:cs="Book Antiqua"/>
          <w:color w:val="000000"/>
        </w:rPr>
        <w:t>VToP</w:t>
      </w:r>
      <w:proofErr w:type="spellEnd"/>
      <w:r w:rsidR="002857B3" w:rsidRPr="00E60037">
        <w:rPr>
          <w:rFonts w:ascii="Book Antiqua" w:eastAsia="Book Antiqua" w:hAnsi="Book Antiqua" w:cs="Book Antiqua"/>
          <w:color w:val="000000"/>
        </w:rPr>
        <w:t xml:space="preserve"> and 1 </w:t>
      </w:r>
      <w:proofErr w:type="spellStart"/>
      <w:r w:rsidR="002857B3" w:rsidRPr="00E60037">
        <w:rPr>
          <w:rFonts w:ascii="Book Antiqua" w:eastAsia="Book Antiqua" w:hAnsi="Book Antiqua" w:cs="Book Antiqua"/>
          <w:color w:val="000000"/>
        </w:rPr>
        <w:t>TToP</w:t>
      </w:r>
      <w:proofErr w:type="spellEnd"/>
      <w:r w:rsidR="002857B3" w:rsidRPr="00E60037">
        <w:rPr>
          <w:rFonts w:ascii="Book Antiqua" w:eastAsia="Book Antiqua" w:hAnsi="Book Antiqua" w:cs="Book Antiqua"/>
          <w:color w:val="000000"/>
        </w:rPr>
        <w:t xml:space="preserve">) in which each reproductive event was followed by an episode of psychotic mania. There are currently no studies that systematically examined the relationship between abortion and mania among women with bipolar disorder, probably because post-abortion mania is much less common than post-abortion </w:t>
      </w:r>
      <w:proofErr w:type="gramStart"/>
      <w:r w:rsidR="002857B3" w:rsidRPr="00E60037">
        <w:rPr>
          <w:rFonts w:ascii="Book Antiqua" w:eastAsia="Book Antiqua" w:hAnsi="Book Antiqua" w:cs="Book Antiqua"/>
          <w:color w:val="000000"/>
        </w:rPr>
        <w:t>psychosis</w:t>
      </w:r>
      <w:r w:rsidR="002857B3"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0</w:t>
      </w:r>
      <w:r w:rsidR="002857B3" w:rsidRPr="00E60037">
        <w:rPr>
          <w:rFonts w:ascii="Book Antiqua" w:eastAsia="Book Antiqua" w:hAnsi="Book Antiqua" w:cs="Book Antiqua"/>
          <w:color w:val="000000"/>
          <w:vertAlign w:val="superscript"/>
        </w:rPr>
        <w:t>]</w:t>
      </w:r>
      <w:r w:rsidR="002857B3" w:rsidRPr="00E60037">
        <w:rPr>
          <w:rFonts w:ascii="Book Antiqua" w:eastAsia="Book Antiqua" w:hAnsi="Book Antiqua" w:cs="Book Antiqua"/>
          <w:color w:val="000000"/>
        </w:rPr>
        <w:t xml:space="preserve">. A Danish study reported a similar risk of re-hospitalization in women with bipolar disorder before and after medically induced abortion, a possible </w:t>
      </w:r>
      <w:r w:rsidR="002857B3" w:rsidRPr="00E60037">
        <w:rPr>
          <w:rFonts w:ascii="Book Antiqua" w:eastAsia="Book Antiqua" w:hAnsi="Book Antiqua" w:cs="Book Antiqua"/>
          <w:color w:val="000000"/>
        </w:rPr>
        <w:lastRenderedPageBreak/>
        <w:t xml:space="preserve">sign that this reproductive event would not be associated with a clinical worsening of the </w:t>
      </w:r>
      <w:proofErr w:type="gramStart"/>
      <w:r w:rsidR="002857B3" w:rsidRPr="00E60037">
        <w:rPr>
          <w:rFonts w:ascii="Book Antiqua" w:eastAsia="Book Antiqua" w:hAnsi="Book Antiqua" w:cs="Book Antiqua"/>
          <w:color w:val="000000"/>
        </w:rPr>
        <w:t>disease</w:t>
      </w:r>
      <w:r w:rsidR="002857B3" w:rsidRPr="00E60037">
        <w:rPr>
          <w:rFonts w:ascii="Book Antiqua" w:eastAsia="Book Antiqua" w:hAnsi="Book Antiqua" w:cs="Book Antiqua"/>
          <w:color w:val="000000"/>
          <w:vertAlign w:val="superscript"/>
        </w:rPr>
        <w:t>[</w:t>
      </w:r>
      <w:proofErr w:type="gramEnd"/>
      <w:r w:rsidR="002857B3" w:rsidRPr="00E60037">
        <w:rPr>
          <w:rFonts w:ascii="Book Antiqua" w:eastAsia="Book Antiqua" w:hAnsi="Book Antiqua" w:cs="Book Antiqua"/>
          <w:color w:val="000000"/>
          <w:vertAlign w:val="superscript"/>
        </w:rPr>
        <w:t>31]</w:t>
      </w:r>
      <w:r w:rsidR="002857B3" w:rsidRPr="00E60037">
        <w:rPr>
          <w:rFonts w:ascii="Book Antiqua" w:eastAsia="Book Antiqua" w:hAnsi="Book Antiqua" w:cs="Book Antiqua"/>
          <w:color w:val="000000"/>
        </w:rPr>
        <w:t>.</w:t>
      </w:r>
    </w:p>
    <w:p w14:paraId="6A1AF7E8" w14:textId="77777777" w:rsidR="00A77B3E" w:rsidRPr="00E60037" w:rsidRDefault="00D8531B" w:rsidP="00E60037">
      <w:pPr>
        <w:adjustRightInd w:val="0"/>
        <w:snapToGrid w:val="0"/>
        <w:spacing w:line="360" w:lineRule="auto"/>
        <w:ind w:firstLineChars="100" w:firstLine="240"/>
        <w:jc w:val="both"/>
        <w:rPr>
          <w:rFonts w:ascii="Book Antiqua" w:hAnsi="Book Antiqua"/>
        </w:rPr>
      </w:pPr>
      <w:proofErr w:type="spellStart"/>
      <w:r w:rsidRPr="00E60037">
        <w:rPr>
          <w:rFonts w:ascii="Book Antiqua" w:eastAsia="Book Antiqua" w:hAnsi="Book Antiqua" w:cs="Book Antiqua"/>
          <w:color w:val="000000"/>
        </w:rPr>
        <w:t>Mahe</w:t>
      </w:r>
      <w:proofErr w:type="spellEnd"/>
      <w:r w:rsidRPr="00E60037">
        <w:rPr>
          <w:rFonts w:ascii="Book Antiqua" w:eastAsia="Book Antiqua" w:hAnsi="Book Antiqua" w:cs="Book Antiqua"/>
          <w:color w:val="000000"/>
        </w:rPr>
        <w:t xml:space="preserve"> </w:t>
      </w:r>
      <w:r w:rsidR="002857B3" w:rsidRPr="00E60037">
        <w:rPr>
          <w:rFonts w:ascii="Book Antiqua" w:eastAsia="Book Antiqua" w:hAnsi="Book Antiqua" w:cs="Book Antiqua"/>
          <w:i/>
          <w:iCs/>
          <w:color w:val="000000"/>
        </w:rPr>
        <w:t xml:space="preserve">et </w:t>
      </w:r>
      <w:proofErr w:type="gramStart"/>
      <w:r w:rsidR="002857B3" w:rsidRPr="00E60037">
        <w:rPr>
          <w:rFonts w:ascii="Book Antiqua" w:eastAsia="Book Antiqua" w:hAnsi="Book Antiqua" w:cs="Book Antiqua"/>
          <w:i/>
          <w:iCs/>
          <w:color w:val="000000"/>
        </w:rPr>
        <w:t>al</w:t>
      </w:r>
      <w:r w:rsidR="002857B3"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0</w:t>
      </w:r>
      <w:r w:rsidR="002857B3" w:rsidRPr="00E60037">
        <w:rPr>
          <w:rFonts w:ascii="Book Antiqua" w:eastAsia="Book Antiqua" w:hAnsi="Book Antiqua" w:cs="Book Antiqua"/>
          <w:color w:val="000000"/>
          <w:vertAlign w:val="superscript"/>
        </w:rPr>
        <w:t>]</w:t>
      </w:r>
      <w:r w:rsidRPr="00E60037">
        <w:rPr>
          <w:rFonts w:ascii="Book Antiqua" w:hAnsi="Book Antiqua" w:cs="Book Antiqua"/>
          <w:color w:val="000000"/>
          <w:lang w:eastAsia="zh-CN"/>
        </w:rPr>
        <w:t xml:space="preserve"> </w:t>
      </w:r>
      <w:r w:rsidR="002857B3" w:rsidRPr="00E60037">
        <w:rPr>
          <w:rFonts w:ascii="Book Antiqua" w:eastAsia="Book Antiqua" w:hAnsi="Book Antiqua" w:cs="Book Antiqua"/>
          <w:color w:val="000000"/>
        </w:rPr>
        <w:t xml:space="preserve">described several clinical cases of post-abortion mania and, according to them, the post-abortion period could be at increased risk of converting bipolar II disorder to bipolar I, due to a worsening of manic symptoms in women who have </w:t>
      </w:r>
      <w:proofErr w:type="spellStart"/>
      <w:r w:rsidR="002857B3" w:rsidRPr="00E60037">
        <w:rPr>
          <w:rFonts w:ascii="Book Antiqua" w:eastAsia="Book Antiqua" w:hAnsi="Book Antiqua" w:cs="Book Antiqua"/>
          <w:color w:val="000000"/>
        </w:rPr>
        <w:t>TToP</w:t>
      </w:r>
      <w:proofErr w:type="spellEnd"/>
      <w:r w:rsidR="002857B3" w:rsidRPr="00E60037">
        <w:rPr>
          <w:rFonts w:ascii="Book Antiqua" w:eastAsia="Book Antiqua" w:hAnsi="Book Antiqua" w:cs="Book Antiqua"/>
          <w:color w:val="000000"/>
        </w:rPr>
        <w:t xml:space="preserve"> or </w:t>
      </w:r>
      <w:proofErr w:type="spellStart"/>
      <w:r w:rsidR="002857B3" w:rsidRPr="00E60037">
        <w:rPr>
          <w:rFonts w:ascii="Book Antiqua" w:eastAsia="Book Antiqua" w:hAnsi="Book Antiqua" w:cs="Book Antiqua"/>
          <w:color w:val="000000"/>
        </w:rPr>
        <w:t>VToP</w:t>
      </w:r>
      <w:proofErr w:type="spellEnd"/>
      <w:r w:rsidR="002857B3" w:rsidRPr="00E60037">
        <w:rPr>
          <w:rFonts w:ascii="Book Antiqua" w:eastAsia="Book Antiqua" w:hAnsi="Book Antiqua" w:cs="Book Antiqua"/>
          <w:color w:val="000000"/>
        </w:rPr>
        <w:t xml:space="preserve">. Furthermore, the termination of pregnancy could constitute a trigger for manic episodes in healthy women with a predisposition for affective </w:t>
      </w:r>
      <w:proofErr w:type="gramStart"/>
      <w:r w:rsidR="002857B3" w:rsidRPr="00E60037">
        <w:rPr>
          <w:rFonts w:ascii="Book Antiqua" w:eastAsia="Book Antiqua" w:hAnsi="Book Antiqua" w:cs="Book Antiqua"/>
          <w:color w:val="000000"/>
        </w:rPr>
        <w:t>disorders</w:t>
      </w:r>
      <w:r w:rsidR="002857B3"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0</w:t>
      </w:r>
      <w:r w:rsidR="002857B3" w:rsidRPr="00E60037">
        <w:rPr>
          <w:rFonts w:ascii="Book Antiqua" w:eastAsia="Book Antiqua" w:hAnsi="Book Antiqua" w:cs="Book Antiqua"/>
          <w:color w:val="000000"/>
          <w:vertAlign w:val="superscript"/>
        </w:rPr>
        <w:t>]</w:t>
      </w:r>
      <w:r w:rsidR="002857B3" w:rsidRPr="00E60037">
        <w:rPr>
          <w:rFonts w:ascii="Book Antiqua" w:eastAsia="Book Antiqua" w:hAnsi="Book Antiqua" w:cs="Book Antiqua"/>
          <w:color w:val="000000"/>
        </w:rPr>
        <w:t>.</w:t>
      </w:r>
    </w:p>
    <w:p w14:paraId="27A56483" w14:textId="77777777" w:rsidR="00A77B3E" w:rsidRPr="00E60037" w:rsidRDefault="00A77B3E" w:rsidP="00E60037">
      <w:pPr>
        <w:adjustRightInd w:val="0"/>
        <w:snapToGrid w:val="0"/>
        <w:spacing w:line="360" w:lineRule="auto"/>
        <w:jc w:val="both"/>
        <w:rPr>
          <w:rFonts w:ascii="Book Antiqua" w:hAnsi="Book Antiqua"/>
        </w:rPr>
      </w:pPr>
    </w:p>
    <w:p w14:paraId="0F0DB848"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Post-abortive psychosis</w:t>
      </w:r>
    </w:p>
    <w:p w14:paraId="1C634899"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Brockington</w:t>
      </w:r>
      <w:r w:rsidR="00D8531B" w:rsidRPr="00E60037">
        <w:rPr>
          <w:rFonts w:ascii="Book Antiqua" w:hAnsi="Book Antiqua" w:cs="Book Antiqua"/>
          <w:color w:val="000000"/>
          <w:lang w:eastAsia="zh-CN"/>
        </w:rPr>
        <w:t xml:space="preserve"> and </w:t>
      </w:r>
      <w:proofErr w:type="spellStart"/>
      <w:proofErr w:type="gramStart"/>
      <w:r w:rsidR="00D8531B" w:rsidRPr="00E60037">
        <w:rPr>
          <w:rFonts w:ascii="Book Antiqua" w:eastAsia="Book Antiqua" w:hAnsi="Book Antiqua" w:cs="Book Antiqua"/>
          <w:color w:val="000000"/>
        </w:rPr>
        <w:t>Guedeney</w:t>
      </w:r>
      <w:proofErr w:type="spellEnd"/>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reported at least 30 cases of psychotic episodes following abortion, including one historical case described by </w:t>
      </w:r>
      <w:proofErr w:type="spellStart"/>
      <w:r w:rsidRPr="00E60037">
        <w:rPr>
          <w:rFonts w:ascii="Book Antiqua" w:eastAsia="Book Antiqua" w:hAnsi="Book Antiqua" w:cs="Book Antiqua"/>
          <w:color w:val="000000"/>
        </w:rPr>
        <w:t>Esquirol</w:t>
      </w:r>
      <w:proofErr w:type="spellEnd"/>
      <w:r w:rsidRPr="00E60037">
        <w:rPr>
          <w:rFonts w:ascii="Book Antiqua" w:eastAsia="Book Antiqua" w:hAnsi="Book Antiqua" w:cs="Book Antiqua"/>
          <w:color w:val="000000"/>
        </w:rPr>
        <w:t xml:space="preserve"> in 1819. The episodes occurred in women with schizophrenia as well as in women who had never previously suffered from a psychotic disorder.</w:t>
      </w:r>
    </w:p>
    <w:p w14:paraId="27E4D007"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Post-abortion psychosis seems very rare: </w:t>
      </w:r>
      <w:proofErr w:type="gramStart"/>
      <w:r w:rsidRPr="00E60037">
        <w:rPr>
          <w:rFonts w:ascii="Book Antiqua" w:eastAsia="Book Antiqua" w:hAnsi="Book Antiqua" w:cs="Book Antiqua"/>
          <w:color w:val="000000"/>
        </w:rPr>
        <w:t>Brewer</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2</w:t>
      </w:r>
      <w:r w:rsidRPr="00E60037">
        <w:rPr>
          <w:rFonts w:ascii="Book Antiqua" w:eastAsia="Book Antiqua" w:hAnsi="Book Antiqua" w:cs="Book Antiqua"/>
          <w:color w:val="000000"/>
          <w:vertAlign w:val="superscript"/>
        </w:rPr>
        <w:t>]</w:t>
      </w:r>
      <w:r w:rsidR="00D8531B" w:rsidRPr="00E60037">
        <w:rPr>
          <w:rFonts w:ascii="Book Antiqua" w:hAnsi="Book Antiqua" w:cs="Book Antiqua"/>
          <w:color w:val="000000"/>
          <w:lang w:eastAsia="zh-CN"/>
        </w:rPr>
        <w:t xml:space="preserve"> </w:t>
      </w:r>
      <w:r w:rsidR="00D8531B" w:rsidRPr="00E60037">
        <w:rPr>
          <w:rFonts w:ascii="Book Antiqua" w:eastAsia="Book Antiqua" w:hAnsi="Book Antiqua" w:cs="Book Antiqua"/>
          <w:color w:val="000000"/>
        </w:rPr>
        <w:t>found a 0.3/</w:t>
      </w:r>
      <w:r w:rsidRPr="00E60037">
        <w:rPr>
          <w:rFonts w:ascii="Book Antiqua" w:eastAsia="Book Antiqua" w:hAnsi="Book Antiqua" w:cs="Book Antiqua"/>
          <w:color w:val="000000"/>
        </w:rPr>
        <w:t>1000 hospitalization rate of post-abor</w:t>
      </w:r>
      <w:r w:rsidR="00D8531B" w:rsidRPr="00E60037">
        <w:rPr>
          <w:rFonts w:ascii="Book Antiqua" w:eastAsia="Book Antiqua" w:hAnsi="Book Antiqua" w:cs="Book Antiqua"/>
          <w:color w:val="000000"/>
        </w:rPr>
        <w:t>tion psychosis compared to 1.7/</w:t>
      </w:r>
      <w:r w:rsidRPr="00E60037">
        <w:rPr>
          <w:rFonts w:ascii="Book Antiqua" w:eastAsia="Book Antiqua" w:hAnsi="Book Antiqua" w:cs="Book Antiqua"/>
          <w:color w:val="000000"/>
        </w:rPr>
        <w:t>1000 post-partum psychosis after delivery.</w:t>
      </w:r>
    </w:p>
    <w:p w14:paraId="100D6A19"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The clinical presentation of post-abortion psychosis is similar to puerperal psychosis and the onset typically occurs within 2 </w:t>
      </w:r>
      <w:proofErr w:type="spellStart"/>
      <w:r w:rsidRPr="00E60037">
        <w:rPr>
          <w:rFonts w:ascii="Book Antiqua" w:eastAsia="Book Antiqua" w:hAnsi="Book Antiqua" w:cs="Book Antiqua"/>
          <w:color w:val="000000"/>
        </w:rPr>
        <w:t>wk</w:t>
      </w:r>
      <w:proofErr w:type="spellEnd"/>
      <w:r w:rsidRPr="00E60037">
        <w:rPr>
          <w:rFonts w:ascii="Book Antiqua" w:eastAsia="Book Antiqua" w:hAnsi="Book Antiqua" w:cs="Book Antiqua"/>
          <w:color w:val="000000"/>
        </w:rPr>
        <w:t xml:space="preserve">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Individual predisposition and estrogenic fluctuations are supposed as the major causal factors in post-abortion psychosis and puerperal </w:t>
      </w:r>
      <w:proofErr w:type="gramStart"/>
      <w:r w:rsidRPr="00E60037">
        <w:rPr>
          <w:rFonts w:ascii="Book Antiqua" w:eastAsia="Book Antiqua" w:hAnsi="Book Antiqua" w:cs="Book Antiqua"/>
          <w:color w:val="000000"/>
        </w:rPr>
        <w:t>psychosis</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3</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 xml:space="preserve">. Guillaume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4</w:t>
      </w:r>
      <w:r w:rsidRPr="00E60037">
        <w:rPr>
          <w:rFonts w:ascii="Book Antiqua" w:eastAsia="Book Antiqua" w:hAnsi="Book Antiqua" w:cs="Book Antiqua"/>
          <w:color w:val="000000"/>
          <w:vertAlign w:val="superscript"/>
        </w:rPr>
        <w:t>]</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suggest that the risk of psychosis may be proportional to the degree of estradiol levels drop associated with the end of pregnancy (</w:t>
      </w:r>
      <w:r w:rsidRPr="00E60037">
        <w:rPr>
          <w:rFonts w:ascii="Book Antiqua" w:eastAsia="Book Antiqua" w:hAnsi="Book Antiqua" w:cs="Book Antiqua"/>
          <w:i/>
          <w:color w:val="000000"/>
        </w:rPr>
        <w:t>e</w:t>
      </w:r>
      <w:r w:rsidR="00D8531B" w:rsidRPr="00E60037">
        <w:rPr>
          <w:rFonts w:ascii="Book Antiqua" w:hAnsi="Book Antiqua" w:cs="Book Antiqua"/>
          <w:i/>
          <w:color w:val="000000"/>
          <w:lang w:eastAsia="zh-CN"/>
        </w:rPr>
        <w:t>.</w:t>
      </w:r>
      <w:r w:rsidRPr="00E60037">
        <w:rPr>
          <w:rFonts w:ascii="Book Antiqua" w:eastAsia="Book Antiqua" w:hAnsi="Book Antiqua" w:cs="Book Antiqua"/>
          <w:i/>
          <w:color w:val="000000"/>
        </w:rPr>
        <w:t>g.</w:t>
      </w:r>
      <w:r w:rsidR="00D8531B"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following delivery, miscarriage, and induced abortion).</w:t>
      </w:r>
    </w:p>
    <w:p w14:paraId="6DABF47B" w14:textId="77777777" w:rsidR="00A77B3E" w:rsidRPr="00E60037" w:rsidRDefault="00A77B3E" w:rsidP="00E60037">
      <w:pPr>
        <w:adjustRightInd w:val="0"/>
        <w:snapToGrid w:val="0"/>
        <w:spacing w:line="360" w:lineRule="auto"/>
        <w:jc w:val="both"/>
        <w:rPr>
          <w:rFonts w:ascii="Book Antiqua" w:hAnsi="Book Antiqua"/>
        </w:rPr>
      </w:pPr>
    </w:p>
    <w:p w14:paraId="78CF03BF"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 xml:space="preserve">PTSS and PTSD after </w:t>
      </w:r>
      <w:proofErr w:type="spellStart"/>
      <w:r w:rsidRPr="00E60037">
        <w:rPr>
          <w:rFonts w:ascii="Book Antiqua" w:eastAsia="Book Antiqua" w:hAnsi="Book Antiqua" w:cs="Book Antiqua"/>
          <w:b/>
          <w:bCs/>
          <w:i/>
          <w:color w:val="000000"/>
        </w:rPr>
        <w:t>TToP</w:t>
      </w:r>
      <w:proofErr w:type="spellEnd"/>
    </w:p>
    <w:p w14:paraId="38CFBA56"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Retrospective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5</w:t>
      </w:r>
      <w:r w:rsidRPr="00E60037">
        <w:rPr>
          <w:rFonts w:ascii="Book Antiqua" w:eastAsia="Book Antiqua" w:hAnsi="Book Antiqua" w:cs="Book Antiqua"/>
          <w:color w:val="000000"/>
          <w:vertAlign w:val="superscript"/>
        </w:rPr>
        <w:t>,</w:t>
      </w:r>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6</w:t>
      </w:r>
      <w:r w:rsidRPr="00E60037">
        <w:rPr>
          <w:rFonts w:ascii="Book Antiqua" w:eastAsia="Book Antiqua" w:hAnsi="Book Antiqua" w:cs="Book Antiqua"/>
          <w:color w:val="000000"/>
          <w:vertAlign w:val="superscript"/>
        </w:rPr>
        <w:t>]</w:t>
      </w:r>
      <w:r w:rsidR="00D8531B" w:rsidRPr="00E60037">
        <w:rPr>
          <w:rFonts w:ascii="Book Antiqua" w:hAnsi="Book Antiqua" w:cs="Book Antiqua"/>
          <w:color w:val="000000"/>
          <w:lang w:eastAsia="zh-CN"/>
        </w:rPr>
        <w:t xml:space="preserve"> s</w:t>
      </w:r>
      <w:r w:rsidRPr="00E60037">
        <w:rPr>
          <w:rFonts w:ascii="Book Antiqua" w:eastAsia="Book Antiqua" w:hAnsi="Book Antiqua" w:cs="Book Antiqua"/>
          <w:color w:val="000000"/>
        </w:rPr>
        <w:t xml:space="preserve">howed that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is a traumatic event that leads to severe post-traumatic stress responses and whose distress may be evident years later. A prospective </w:t>
      </w:r>
      <w:proofErr w:type="gramStart"/>
      <w:r w:rsidRPr="00E60037">
        <w:rPr>
          <w:rFonts w:ascii="Book Antiqua" w:eastAsia="Book Antiqua" w:hAnsi="Book Antiqua" w:cs="Book Antiqua"/>
          <w:color w:val="000000"/>
        </w:rPr>
        <w:t>study</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6</w:t>
      </w:r>
      <w:r w:rsidRPr="00E60037">
        <w:rPr>
          <w:rFonts w:ascii="Book Antiqua" w:eastAsia="Book Antiqua" w:hAnsi="Book Antiqua" w:cs="Book Antiqua"/>
          <w:color w:val="000000"/>
          <w:vertAlign w:val="superscript"/>
        </w:rPr>
        <w:t>]</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that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for fetal abnormalities is associated with an increased risk of PTSD compared to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w:t>
      </w:r>
    </w:p>
    <w:p w14:paraId="142C4A24"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lastRenderedPageBreak/>
        <w:t xml:space="preserve">However, research regarding the relationship between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PTSD development had controversial results. </w:t>
      </w:r>
      <w:proofErr w:type="spellStart"/>
      <w:r w:rsidRPr="00E60037">
        <w:rPr>
          <w:rFonts w:ascii="Book Antiqua" w:eastAsia="Book Antiqua" w:hAnsi="Book Antiqua" w:cs="Book Antiqua"/>
          <w:color w:val="000000"/>
        </w:rPr>
        <w:t>Geerinck</w:t>
      </w:r>
      <w:proofErr w:type="spellEnd"/>
      <w:r w:rsidRPr="00E60037">
        <w:rPr>
          <w:rFonts w:ascii="Book Antiqua" w:eastAsia="Book Antiqua" w:hAnsi="Book Antiqua" w:cs="Book Antiqua"/>
          <w:color w:val="000000"/>
        </w:rPr>
        <w:t xml:space="preserve">-Vercammen and </w:t>
      </w:r>
      <w:proofErr w:type="spellStart"/>
      <w:proofErr w:type="gramStart"/>
      <w:r w:rsidRPr="00E60037">
        <w:rPr>
          <w:rFonts w:ascii="Book Antiqua" w:eastAsia="Book Antiqua" w:hAnsi="Book Antiqua" w:cs="Book Antiqua"/>
          <w:color w:val="000000"/>
        </w:rPr>
        <w:t>Kanhai</w:t>
      </w:r>
      <w:proofErr w:type="spellEnd"/>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5</w:t>
      </w:r>
      <w:r w:rsidRPr="00E60037">
        <w:rPr>
          <w:rFonts w:ascii="Book Antiqua" w:eastAsia="Book Antiqua" w:hAnsi="Book Antiqua" w:cs="Book Antiqua"/>
          <w:color w:val="000000"/>
          <w:vertAlign w:val="superscript"/>
        </w:rPr>
        <w:t>]</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studied 89 couples at 6 </w:t>
      </w:r>
      <w:proofErr w:type="spellStart"/>
      <w:r w:rsidRPr="00E60037">
        <w:rPr>
          <w:rFonts w:ascii="Book Antiqua" w:eastAsia="Book Antiqua" w:hAnsi="Book Antiqua" w:cs="Book Antiqua"/>
          <w:color w:val="000000"/>
        </w:rPr>
        <w:t>wk</w:t>
      </w:r>
      <w:proofErr w:type="spellEnd"/>
      <w:r w:rsidRPr="00E60037">
        <w:rPr>
          <w:rFonts w:ascii="Book Antiqua" w:eastAsia="Book Antiqua" w:hAnsi="Book Antiqua" w:cs="Book Antiqua"/>
          <w:color w:val="000000"/>
        </w:rPr>
        <w:t xml:space="preserve"> and 6 </w:t>
      </w:r>
      <w:proofErr w:type="spellStart"/>
      <w:r w:rsidRPr="00E60037">
        <w:rPr>
          <w:rFonts w:ascii="Book Antiqua" w:eastAsia="Book Antiqua" w:hAnsi="Book Antiqua" w:cs="Book Antiqua"/>
          <w:color w:val="000000"/>
        </w:rPr>
        <w:t>mo</w:t>
      </w:r>
      <w:proofErr w:type="spellEnd"/>
      <w:r w:rsidRPr="00E60037">
        <w:rPr>
          <w:rFonts w:ascii="Book Antiqua" w:eastAsia="Book Antiqua" w:hAnsi="Book Antiqua" w:cs="Book Antiqua"/>
          <w:color w:val="000000"/>
        </w:rPr>
        <w:t xml:space="preserve">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they concluded that PTSS were experienced at the time of abortion and in the following weeks, but they disappeared after 6 </w:t>
      </w:r>
      <w:proofErr w:type="spellStart"/>
      <w:r w:rsidRPr="00E60037">
        <w:rPr>
          <w:rFonts w:ascii="Book Antiqua" w:eastAsia="Book Antiqua" w:hAnsi="Book Antiqua" w:cs="Book Antiqua"/>
          <w:color w:val="000000"/>
        </w:rPr>
        <w:t>mo</w:t>
      </w:r>
      <w:proofErr w:type="spellEnd"/>
      <w:r w:rsidRPr="00E60037">
        <w:rPr>
          <w:rFonts w:ascii="Book Antiqua" w:eastAsia="Book Antiqua" w:hAnsi="Book Antiqua" w:cs="Book Antiqua"/>
          <w:color w:val="000000"/>
        </w:rPr>
        <w:t xml:space="preserve">, but, this survey was based only on a semi-structured interview. By contrast, in a Dutch </w:t>
      </w:r>
      <w:proofErr w:type="gramStart"/>
      <w:r w:rsidRPr="00E60037">
        <w:rPr>
          <w:rFonts w:ascii="Book Antiqua" w:eastAsia="Book Antiqua" w:hAnsi="Book Antiqua" w:cs="Book Antiqua"/>
          <w:color w:val="000000"/>
        </w:rPr>
        <w:t>sample</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6</w:t>
      </w:r>
      <w:r w:rsidRPr="00E60037">
        <w:rPr>
          <w:rFonts w:ascii="Book Antiqua" w:eastAsia="Book Antiqua" w:hAnsi="Book Antiqua" w:cs="Book Antiqua"/>
          <w:color w:val="000000"/>
          <w:vertAlign w:val="superscript"/>
        </w:rPr>
        <w:t>]</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women showed PTSS and depression even years after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for fetal malformations.</w:t>
      </w:r>
    </w:p>
    <w:p w14:paraId="0224F2D7" w14:textId="77777777" w:rsidR="00A77B3E" w:rsidRPr="00E60037" w:rsidRDefault="002857B3" w:rsidP="00E60037">
      <w:pPr>
        <w:adjustRightInd w:val="0"/>
        <w:snapToGrid w:val="0"/>
        <w:spacing w:line="360" w:lineRule="auto"/>
        <w:ind w:firstLineChars="100" w:firstLine="240"/>
        <w:jc w:val="both"/>
        <w:rPr>
          <w:rFonts w:ascii="Book Antiqua" w:hAnsi="Book Antiqua"/>
        </w:rPr>
      </w:pPr>
      <w:proofErr w:type="spellStart"/>
      <w:r w:rsidRPr="00E60037">
        <w:rPr>
          <w:rFonts w:ascii="Book Antiqua" w:eastAsia="Book Antiqua" w:hAnsi="Book Antiqua" w:cs="Book Antiqua"/>
          <w:color w:val="000000"/>
        </w:rPr>
        <w:t>Kersting</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et al</w:t>
      </w:r>
      <w:r w:rsidRPr="00E60037">
        <w:rPr>
          <w:rFonts w:ascii="Book Antiqua" w:eastAsia="Book Antiqua" w:hAnsi="Book Antiqua" w:cs="Book Antiqua"/>
          <w:color w:val="000000"/>
          <w:vertAlign w:val="superscript"/>
        </w:rPr>
        <w:t>[</w:t>
      </w:r>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7</w:t>
      </w:r>
      <w:r w:rsidRPr="00E60037">
        <w:rPr>
          <w:rFonts w:ascii="Book Antiqua" w:eastAsia="Book Antiqua" w:hAnsi="Book Antiqua" w:cs="Book Antiqua"/>
          <w:color w:val="000000"/>
          <w:vertAlign w:val="superscript"/>
        </w:rPr>
        <w:t>]</w:t>
      </w:r>
      <w:r w:rsidR="00D8531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examined a sample of women who have had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with different psychometric scales (MADRS, BDI, IES-R, SKID) over 14 </w:t>
      </w:r>
      <w:proofErr w:type="spellStart"/>
      <w:r w:rsidRPr="00E60037">
        <w:rPr>
          <w:rFonts w:ascii="Book Antiqua" w:eastAsia="Book Antiqua" w:hAnsi="Book Antiqua" w:cs="Book Antiqua"/>
          <w:color w:val="000000"/>
        </w:rPr>
        <w:t>wk</w:t>
      </w:r>
      <w:proofErr w:type="spellEnd"/>
      <w:r w:rsidRPr="00E60037">
        <w:rPr>
          <w:rFonts w:ascii="Book Antiqua" w:eastAsia="Book Antiqua" w:hAnsi="Book Antiqua" w:cs="Book Antiqua"/>
          <w:color w:val="000000"/>
        </w:rPr>
        <w:t xml:space="preserve"> and found that, despite the frequent development of intense PTSS in women 2 </w:t>
      </w:r>
      <w:proofErr w:type="spellStart"/>
      <w:r w:rsidRPr="00E60037">
        <w:rPr>
          <w:rFonts w:ascii="Book Antiqua" w:eastAsia="Book Antiqua" w:hAnsi="Book Antiqua" w:cs="Book Antiqua"/>
          <w:color w:val="000000"/>
        </w:rPr>
        <w:t>wk</w:t>
      </w:r>
      <w:proofErr w:type="spellEnd"/>
      <w:r w:rsidRPr="00E60037">
        <w:rPr>
          <w:rFonts w:ascii="Book Antiqua" w:eastAsia="Book Antiqua" w:hAnsi="Book Antiqua" w:cs="Book Antiqua"/>
          <w:color w:val="000000"/>
        </w:rPr>
        <w:t xml:space="preserve"> after the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(64.5% of the sample), at 14 </w:t>
      </w:r>
      <w:proofErr w:type="spellStart"/>
      <w:r w:rsidRPr="00E60037">
        <w:rPr>
          <w:rFonts w:ascii="Book Antiqua" w:eastAsia="Book Antiqua" w:hAnsi="Book Antiqua" w:cs="Book Antiqua"/>
          <w:color w:val="000000"/>
        </w:rPr>
        <w:t>wk</w:t>
      </w:r>
      <w:proofErr w:type="spellEnd"/>
      <w:r w:rsidRPr="00E60037">
        <w:rPr>
          <w:rFonts w:ascii="Book Antiqua" w:eastAsia="Book Antiqua" w:hAnsi="Book Antiqua" w:cs="Book Antiqua"/>
          <w:color w:val="000000"/>
        </w:rPr>
        <w:t xml:space="preserve"> the prevalence of PTSD was much lower (22%). Accordingly, although post-traumatic symptoms can be very common in the short-term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only about 20% of women develop long-term PTSD. </w:t>
      </w:r>
    </w:p>
    <w:p w14:paraId="5E84D894" w14:textId="77777777" w:rsidR="00A77B3E" w:rsidRPr="00E60037" w:rsidRDefault="00A77B3E" w:rsidP="00E60037">
      <w:pPr>
        <w:adjustRightInd w:val="0"/>
        <w:snapToGrid w:val="0"/>
        <w:spacing w:line="360" w:lineRule="auto"/>
        <w:jc w:val="both"/>
        <w:rPr>
          <w:rFonts w:ascii="Book Antiqua" w:hAnsi="Book Antiqua"/>
        </w:rPr>
      </w:pPr>
    </w:p>
    <w:p w14:paraId="297581A2" w14:textId="77777777" w:rsidR="00A77B3E" w:rsidRPr="00E60037" w:rsidRDefault="000430A4"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SUDs</w:t>
      </w:r>
      <w:r w:rsidR="002857B3" w:rsidRPr="00E60037">
        <w:rPr>
          <w:rFonts w:ascii="Book Antiqua" w:eastAsia="Book Antiqua" w:hAnsi="Book Antiqua" w:cs="Book Antiqua"/>
          <w:b/>
          <w:bCs/>
          <w:i/>
          <w:color w:val="000000"/>
        </w:rPr>
        <w:t xml:space="preserve"> after </w:t>
      </w:r>
      <w:proofErr w:type="spellStart"/>
      <w:r w:rsidR="002857B3" w:rsidRPr="00E60037">
        <w:rPr>
          <w:rFonts w:ascii="Book Antiqua" w:eastAsia="Book Antiqua" w:hAnsi="Book Antiqua" w:cs="Book Antiqua"/>
          <w:b/>
          <w:bCs/>
          <w:i/>
          <w:color w:val="000000"/>
        </w:rPr>
        <w:t>TToP</w:t>
      </w:r>
      <w:proofErr w:type="spellEnd"/>
    </w:p>
    <w:p w14:paraId="1BFAE27F" w14:textId="77777777" w:rsidR="00A77B3E"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color w:val="000000"/>
        </w:rPr>
        <w:t xml:space="preserve">A connection between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and increased use of alcohol, tobacco, and illicit drugs is well </w:t>
      </w:r>
      <w:proofErr w:type="gramStart"/>
      <w:r w:rsidRPr="00E60037">
        <w:rPr>
          <w:rFonts w:ascii="Book Antiqua" w:eastAsia="Book Antiqua" w:hAnsi="Book Antiqua" w:cs="Book Antiqua"/>
          <w:color w:val="000000"/>
        </w:rPr>
        <w:t>described</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8</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 xml:space="preserve">, but this relationship is rarely investigated in case of </w:t>
      </w:r>
      <w:proofErr w:type="spellStart"/>
      <w:r w:rsidRPr="00E60037">
        <w:rPr>
          <w:rFonts w:ascii="Book Antiqua" w:eastAsia="Book Antiqua" w:hAnsi="Book Antiqua" w:cs="Book Antiqua"/>
          <w:color w:val="000000"/>
        </w:rPr>
        <w:t>TToP</w:t>
      </w:r>
      <w:proofErr w:type="spellEnd"/>
      <w:r w:rsidR="000430A4" w:rsidRPr="00E60037">
        <w:rPr>
          <w:rFonts w:ascii="Book Antiqua" w:hAnsi="Book Antiqua" w:cs="Book Antiqua"/>
          <w:color w:val="000000"/>
          <w:lang w:eastAsia="zh-CN"/>
        </w:rPr>
        <w:t xml:space="preserve">. </w:t>
      </w:r>
    </w:p>
    <w:p w14:paraId="02CFCFEC" w14:textId="77777777" w:rsidR="00A77B3E" w:rsidRPr="00E60037" w:rsidRDefault="002857B3" w:rsidP="00E60037">
      <w:pPr>
        <w:adjustRightInd w:val="0"/>
        <w:snapToGrid w:val="0"/>
        <w:spacing w:line="360" w:lineRule="auto"/>
        <w:ind w:firstLineChars="200" w:firstLine="480"/>
        <w:jc w:val="both"/>
        <w:rPr>
          <w:rFonts w:ascii="Book Antiqua" w:hAnsi="Book Antiqua"/>
        </w:rPr>
      </w:pPr>
      <w:proofErr w:type="spellStart"/>
      <w:r w:rsidRPr="00E60037">
        <w:rPr>
          <w:rFonts w:ascii="Book Antiqua" w:eastAsia="Book Antiqua" w:hAnsi="Book Antiqua" w:cs="Book Antiqua"/>
          <w:color w:val="000000"/>
        </w:rPr>
        <w:t>Drower</w:t>
      </w:r>
      <w:proofErr w:type="spellEnd"/>
      <w:r w:rsidRPr="00E60037">
        <w:rPr>
          <w:rFonts w:ascii="Book Antiqua" w:eastAsia="Book Antiqua" w:hAnsi="Book Antiqua" w:cs="Book Antiqua"/>
          <w:color w:val="000000"/>
        </w:rPr>
        <w:t xml:space="preserve"> and Nash</w:t>
      </w:r>
      <w:r w:rsidRPr="00E60037">
        <w:rPr>
          <w:rFonts w:ascii="Book Antiqua" w:eastAsia="Book Antiqua" w:hAnsi="Book Antiqua" w:cs="Book Antiqua"/>
          <w:color w:val="000000"/>
          <w:vertAlign w:val="superscript"/>
        </w:rPr>
        <w:t>[</w:t>
      </w:r>
      <w:r w:rsidR="00DD4182">
        <w:rPr>
          <w:rFonts w:ascii="Book Antiqua" w:hAnsi="Book Antiqua" w:cs="Book Antiqua" w:hint="eastAsia"/>
          <w:color w:val="000000"/>
          <w:vertAlign w:val="superscript"/>
          <w:lang w:eastAsia="zh-CN"/>
        </w:rPr>
        <w:t>79</w:t>
      </w:r>
      <w:r w:rsidRPr="00E60037">
        <w:rPr>
          <w:rFonts w:ascii="Book Antiqua" w:eastAsia="Book Antiqua" w:hAnsi="Book Antiqua" w:cs="Book Antiqua"/>
          <w:color w:val="000000"/>
          <w:vertAlign w:val="superscript"/>
        </w:rPr>
        <w:t>,</w:t>
      </w:r>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0</w:t>
      </w:r>
      <w:r w:rsidRPr="00E60037">
        <w:rPr>
          <w:rFonts w:ascii="Book Antiqua" w:eastAsia="Book Antiqua" w:hAnsi="Book Antiqua" w:cs="Book Antiqua"/>
          <w:color w:val="000000"/>
          <w:vertAlign w:val="superscript"/>
        </w:rPr>
        <w:t>]</w:t>
      </w:r>
      <w:r w:rsidR="000430A4" w:rsidRPr="00E60037">
        <w:rPr>
          <w:rFonts w:ascii="Book Antiqua" w:eastAsia="Book Antiqua" w:hAnsi="Book Antiqua" w:cs="Book Antiqua"/>
          <w:color w:val="000000"/>
        </w:rPr>
        <w:t>, in a 18</w:t>
      </w:r>
      <w:r w:rsidR="000430A4" w:rsidRPr="00E60037">
        <w:rPr>
          <w:rFonts w:ascii="Book Antiqua" w:hAnsi="Book Antiqua" w:cs="Book Antiqua"/>
          <w:color w:val="000000"/>
          <w:lang w:eastAsia="zh-CN"/>
        </w:rPr>
        <w:t xml:space="preserve"> </w:t>
      </w:r>
      <w:proofErr w:type="spellStart"/>
      <w:r w:rsidRPr="00E60037">
        <w:rPr>
          <w:rFonts w:ascii="Book Antiqua" w:eastAsia="Book Antiqua" w:hAnsi="Book Antiqua" w:cs="Book Antiqua"/>
          <w:color w:val="000000"/>
        </w:rPr>
        <w:t>mo</w:t>
      </w:r>
      <w:proofErr w:type="spellEnd"/>
      <w:r w:rsidRPr="00E60037">
        <w:rPr>
          <w:rFonts w:ascii="Book Antiqua" w:eastAsia="Book Antiqua" w:hAnsi="Book Antiqua" w:cs="Book Antiqua"/>
          <w:color w:val="000000"/>
        </w:rPr>
        <w:t xml:space="preserve"> follow-up, showed a 2 times higher risk of alcohol, tobacco, or illicit drug abuse in women who had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In fact, women who have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are 1.5 times more likely to abuse tranquilizers compared to women who gave </w:t>
      </w:r>
      <w:proofErr w:type="gramStart"/>
      <w:r w:rsidRPr="00E60037">
        <w:rPr>
          <w:rFonts w:ascii="Book Antiqua" w:eastAsia="Book Antiqua" w:hAnsi="Book Antiqua" w:cs="Book Antiqua"/>
          <w:color w:val="000000"/>
        </w:rPr>
        <w:t>birth</w:t>
      </w:r>
      <w:r w:rsidRPr="00E60037">
        <w:rPr>
          <w:rFonts w:ascii="Book Antiqua" w:eastAsia="Book Antiqua" w:hAnsi="Book Antiqua" w:cs="Book Antiqua"/>
          <w:color w:val="000000"/>
          <w:vertAlign w:val="superscript"/>
        </w:rPr>
        <w:t>[</w:t>
      </w:r>
      <w:proofErr w:type="gramEnd"/>
      <w:r w:rsidR="00DD4182">
        <w:rPr>
          <w:rFonts w:ascii="Book Antiqua" w:hAnsi="Book Antiqua" w:cs="Book Antiqua" w:hint="eastAsia"/>
          <w:color w:val="000000"/>
          <w:vertAlign w:val="superscript"/>
          <w:lang w:eastAsia="zh-CN"/>
        </w:rPr>
        <w:t>79</w:t>
      </w:r>
      <w:r w:rsidRPr="00E60037">
        <w:rPr>
          <w:rFonts w:ascii="Book Antiqua" w:eastAsia="Book Antiqua" w:hAnsi="Book Antiqua" w:cs="Book Antiqua"/>
          <w:color w:val="000000"/>
          <w:vertAlign w:val="superscript"/>
        </w:rPr>
        <w:t>,</w:t>
      </w:r>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0</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w:t>
      </w:r>
    </w:p>
    <w:p w14:paraId="79684388" w14:textId="77777777" w:rsidR="00A77B3E" w:rsidRPr="00E60037" w:rsidRDefault="00A77B3E" w:rsidP="00E60037">
      <w:pPr>
        <w:adjustRightInd w:val="0"/>
        <w:snapToGrid w:val="0"/>
        <w:spacing w:line="360" w:lineRule="auto"/>
        <w:jc w:val="both"/>
        <w:rPr>
          <w:rFonts w:ascii="Book Antiqua" w:hAnsi="Book Antiqua"/>
        </w:rPr>
      </w:pPr>
    </w:p>
    <w:p w14:paraId="2FF3BE75" w14:textId="77777777" w:rsidR="00A77B3E" w:rsidRPr="00E60037" w:rsidRDefault="002857B3" w:rsidP="00E60037">
      <w:pPr>
        <w:adjustRightInd w:val="0"/>
        <w:snapToGrid w:val="0"/>
        <w:spacing w:line="360" w:lineRule="auto"/>
        <w:jc w:val="both"/>
        <w:rPr>
          <w:rFonts w:ascii="Book Antiqua" w:hAnsi="Book Antiqua"/>
          <w:i/>
        </w:rPr>
      </w:pPr>
      <w:r w:rsidRPr="00E60037">
        <w:rPr>
          <w:rFonts w:ascii="Book Antiqua" w:eastAsia="Book Antiqua" w:hAnsi="Book Antiqua" w:cs="Book Antiqua"/>
          <w:b/>
          <w:bCs/>
          <w:i/>
          <w:color w:val="000000"/>
        </w:rPr>
        <w:t xml:space="preserve">Determinants of psychopathological outcomes of </w:t>
      </w:r>
      <w:proofErr w:type="spellStart"/>
      <w:r w:rsidRPr="00E60037">
        <w:rPr>
          <w:rFonts w:ascii="Book Antiqua" w:eastAsia="Book Antiqua" w:hAnsi="Book Antiqua" w:cs="Book Antiqua"/>
          <w:b/>
          <w:bCs/>
          <w:i/>
          <w:color w:val="000000"/>
        </w:rPr>
        <w:t>TToP</w:t>
      </w:r>
      <w:proofErr w:type="spellEnd"/>
    </w:p>
    <w:p w14:paraId="34DE5743" w14:textId="77777777" w:rsidR="000430A4"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color w:val="000000"/>
        </w:rPr>
        <w:t>Women who have an induced abortion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may have several factors linked to a higher risk of psychological distress in </w:t>
      </w:r>
      <w:proofErr w:type="gramStart"/>
      <w:r w:rsidRPr="00E60037">
        <w:rPr>
          <w:rFonts w:ascii="Book Antiqua" w:eastAsia="Book Antiqua" w:hAnsi="Book Antiqua" w:cs="Book Antiqua"/>
          <w:color w:val="000000"/>
        </w:rPr>
        <w:t>response</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000430A4" w:rsidRPr="00E60037">
        <w:rPr>
          <w:rFonts w:ascii="Book Antiqua" w:hAnsi="Book Antiqua" w:cs="Book Antiqua"/>
          <w:color w:val="000000"/>
          <w:lang w:eastAsia="zh-CN"/>
        </w:rPr>
        <w:t>.</w:t>
      </w:r>
    </w:p>
    <w:p w14:paraId="50C66720" w14:textId="77777777" w:rsidR="000430A4" w:rsidRPr="00E60037" w:rsidRDefault="000430A4" w:rsidP="00E60037">
      <w:pPr>
        <w:adjustRightInd w:val="0"/>
        <w:snapToGrid w:val="0"/>
        <w:spacing w:line="360" w:lineRule="auto"/>
        <w:jc w:val="both"/>
        <w:rPr>
          <w:rFonts w:ascii="Book Antiqua" w:hAnsi="Book Antiqua" w:cs="Book Antiqua"/>
          <w:b/>
          <w:bCs/>
          <w:color w:val="000000"/>
          <w:lang w:eastAsia="zh-CN"/>
        </w:rPr>
      </w:pPr>
    </w:p>
    <w:p w14:paraId="666F22E5" w14:textId="77777777" w:rsidR="00A77B3E"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b/>
          <w:bCs/>
          <w:color w:val="000000"/>
        </w:rPr>
        <w:t>Medical or genetic indication</w:t>
      </w:r>
      <w:r w:rsidRPr="00E60037">
        <w:rPr>
          <w:rFonts w:ascii="Book Antiqua" w:eastAsia="Book Antiqua" w:hAnsi="Book Antiqua" w:cs="Book Antiqua"/>
          <w:color w:val="000000"/>
        </w:rPr>
        <w:t xml:space="preserve">: </w:t>
      </w:r>
      <w:r w:rsidRPr="00E60037">
        <w:rPr>
          <w:rFonts w:ascii="Book Antiqua" w:eastAsia="Book Antiqua" w:hAnsi="Book Antiqua" w:cs="Book Antiqua"/>
          <w:caps/>
          <w:color w:val="000000"/>
        </w:rPr>
        <w:t>s</w:t>
      </w:r>
      <w:r w:rsidRPr="00E60037">
        <w:rPr>
          <w:rFonts w:ascii="Book Antiqua" w:eastAsia="Book Antiqua" w:hAnsi="Book Antiqua" w:cs="Book Antiqua"/>
          <w:color w:val="000000"/>
        </w:rPr>
        <w:t xml:space="preserve">everal </w:t>
      </w:r>
      <w:proofErr w:type="gramStart"/>
      <w:r w:rsidRPr="00E60037">
        <w:rPr>
          <w:rFonts w:ascii="Book Antiqua" w:eastAsia="Book Antiqua" w:hAnsi="Book Antiqua" w:cs="Book Antiqua"/>
          <w:color w:val="000000"/>
        </w:rPr>
        <w:t>studies</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2</w:t>
      </w:r>
      <w:r w:rsidRPr="00E60037">
        <w:rPr>
          <w:rFonts w:ascii="Book Antiqua" w:eastAsia="Book Antiqua" w:hAnsi="Book Antiqua" w:cs="Book Antiqua"/>
          <w:color w:val="000000"/>
          <w:vertAlign w:val="superscript"/>
        </w:rPr>
        <w:t>,</w:t>
      </w:r>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3</w:t>
      </w:r>
      <w:r w:rsidRPr="00E60037">
        <w:rPr>
          <w:rFonts w:ascii="Book Antiqua" w:eastAsia="Book Antiqua" w:hAnsi="Book Antiqua" w:cs="Book Antiqua"/>
          <w:color w:val="000000"/>
          <w:vertAlign w:val="superscript"/>
        </w:rPr>
        <w:t>]</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showed</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that the use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for maternal or fetal health reasons (</w:t>
      </w:r>
      <w:r w:rsidRPr="00E60037">
        <w:rPr>
          <w:rFonts w:ascii="Book Antiqua" w:eastAsia="Book Antiqua" w:hAnsi="Book Antiqua" w:cs="Book Antiqua"/>
          <w:i/>
          <w:color w:val="000000"/>
        </w:rPr>
        <w:t>e.g.</w:t>
      </w:r>
      <w:r w:rsidR="000430A4"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malformations or genetic issues) increases the risk of negative psychological reactions compared </w:t>
      </w:r>
      <w:proofErr w:type="spellStart"/>
      <w:r w:rsidRPr="00E60037">
        <w:rPr>
          <w:rFonts w:ascii="Book Antiqua" w:eastAsia="Book Antiqua" w:hAnsi="Book Antiqua" w:cs="Book Antiqua"/>
          <w:color w:val="000000"/>
        </w:rPr>
        <w:t>toVToP</w:t>
      </w:r>
      <w:proofErr w:type="spellEnd"/>
      <w:r w:rsidRPr="00E60037">
        <w:rPr>
          <w:rFonts w:ascii="Book Antiqua" w:eastAsia="Book Antiqua" w:hAnsi="Book Antiqua" w:cs="Book Antiqua"/>
          <w:color w:val="000000"/>
        </w:rPr>
        <w:t xml:space="preserve"> performed on ethical or social indications (</w:t>
      </w:r>
      <w:r w:rsidRPr="00E60037">
        <w:rPr>
          <w:rFonts w:ascii="Book Antiqua" w:eastAsia="Book Antiqua" w:hAnsi="Book Antiqua" w:cs="Book Antiqua"/>
          <w:i/>
          <w:color w:val="000000"/>
        </w:rPr>
        <w:t>e.g.</w:t>
      </w:r>
      <w:r w:rsidR="000430A4"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rape, incest, low socio-economic status)</w:t>
      </w:r>
      <w:r w:rsidR="000430A4" w:rsidRPr="00E60037">
        <w:rPr>
          <w:rFonts w:ascii="Book Antiqua" w:hAnsi="Book Antiqua" w:cs="Book Antiqua"/>
          <w:color w:val="000000"/>
          <w:lang w:eastAsia="zh-CN"/>
        </w:rPr>
        <w:t>.</w:t>
      </w:r>
    </w:p>
    <w:p w14:paraId="509A9716" w14:textId="77777777" w:rsidR="000430A4" w:rsidRPr="00E60037" w:rsidRDefault="000430A4" w:rsidP="00E60037">
      <w:pPr>
        <w:adjustRightInd w:val="0"/>
        <w:snapToGrid w:val="0"/>
        <w:spacing w:line="360" w:lineRule="auto"/>
        <w:jc w:val="both"/>
        <w:rPr>
          <w:rFonts w:ascii="Book Antiqua" w:hAnsi="Book Antiqua" w:cs="Book Antiqua"/>
          <w:b/>
          <w:bCs/>
          <w:color w:val="000000"/>
          <w:lang w:eastAsia="zh-CN"/>
        </w:rPr>
      </w:pPr>
    </w:p>
    <w:p w14:paraId="55A31669" w14:textId="77777777" w:rsidR="00A77B3E" w:rsidRPr="00E60037" w:rsidRDefault="002857B3" w:rsidP="00E60037">
      <w:pPr>
        <w:adjustRightInd w:val="0"/>
        <w:snapToGrid w:val="0"/>
        <w:spacing w:line="360" w:lineRule="auto"/>
        <w:jc w:val="both"/>
        <w:rPr>
          <w:rFonts w:ascii="Book Antiqua" w:hAnsi="Book Antiqua" w:cs="Book Antiqua"/>
          <w:color w:val="000000"/>
          <w:lang w:eastAsia="zh-CN"/>
        </w:rPr>
      </w:pPr>
      <w:r w:rsidRPr="00E60037">
        <w:rPr>
          <w:rFonts w:ascii="Book Antiqua" w:eastAsia="Book Antiqua" w:hAnsi="Book Antiqua" w:cs="Book Antiqua"/>
          <w:b/>
          <w:bCs/>
          <w:color w:val="000000"/>
        </w:rPr>
        <w:t>Socio-cultural and demographic factors</w:t>
      </w:r>
      <w:r w:rsidRPr="00E60037">
        <w:rPr>
          <w:rFonts w:ascii="Book Antiqua" w:eastAsia="Book Antiqua" w:hAnsi="Book Antiqua" w:cs="Book Antiqua"/>
          <w:color w:val="000000"/>
        </w:rPr>
        <w:t xml:space="preserve">: </w:t>
      </w:r>
      <w:r w:rsidRPr="00E60037">
        <w:rPr>
          <w:rFonts w:ascii="Book Antiqua" w:eastAsia="Book Antiqua" w:hAnsi="Book Antiqua" w:cs="Book Antiqua"/>
          <w:caps/>
          <w:color w:val="000000"/>
        </w:rPr>
        <w:t>w</w:t>
      </w:r>
      <w:r w:rsidRPr="00E60037">
        <w:rPr>
          <w:rFonts w:ascii="Book Antiqua" w:eastAsia="Book Antiqua" w:hAnsi="Book Antiqua" w:cs="Book Antiqua"/>
          <w:color w:val="000000"/>
        </w:rPr>
        <w:t>omen at greatest risk of nega</w:t>
      </w:r>
      <w:r w:rsidR="000430A4" w:rsidRPr="00E60037">
        <w:rPr>
          <w:rFonts w:ascii="Book Antiqua" w:eastAsia="Book Antiqua" w:hAnsi="Book Antiqua" w:cs="Book Antiqua"/>
          <w:color w:val="000000"/>
        </w:rPr>
        <w:t>tive psychological consequences</w:t>
      </w:r>
      <w:r w:rsidR="000430A4" w:rsidRPr="00E60037">
        <w:rPr>
          <w:rFonts w:ascii="Book Antiqua" w:hAnsi="Book Antiqua" w:cs="Book Antiqua"/>
          <w:color w:val="000000"/>
          <w:lang w:eastAsia="zh-CN"/>
        </w:rPr>
        <w:t xml:space="preserve"> </w:t>
      </w:r>
      <w:proofErr w:type="spellStart"/>
      <w:r w:rsidRPr="00E60037">
        <w:rPr>
          <w:rFonts w:ascii="Book Antiqua" w:eastAsia="Book Antiqua" w:hAnsi="Book Antiqua" w:cs="Book Antiqua"/>
          <w:color w:val="000000"/>
        </w:rPr>
        <w:t>aresingle</w:t>
      </w:r>
      <w:proofErr w:type="spellEnd"/>
      <w:r w:rsidRPr="00E60037">
        <w:rPr>
          <w:rFonts w:ascii="Book Antiqua" w:eastAsia="Book Antiqua" w:hAnsi="Book Antiqua" w:cs="Book Antiqua"/>
          <w:color w:val="000000"/>
        </w:rPr>
        <w:t>, nulliparous, immigrant, or belonging to cultural minorities, young (&lt;</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30 years, especially </w:t>
      </w:r>
      <w:proofErr w:type="gramStart"/>
      <w:r w:rsidRPr="00E60037">
        <w:rPr>
          <w:rFonts w:ascii="Book Antiqua" w:eastAsia="Book Antiqua" w:hAnsi="Book Antiqua" w:cs="Book Antiqua"/>
          <w:color w:val="000000"/>
        </w:rPr>
        <w:t>adolescents)</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000430A4" w:rsidRPr="00E60037">
        <w:rPr>
          <w:rFonts w:ascii="Book Antiqua" w:eastAsia="Book Antiqua" w:hAnsi="Book Antiqua" w:cs="Book Antiqua"/>
          <w:color w:val="000000"/>
        </w:rPr>
        <w:t>.</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The relati</w:t>
      </w:r>
      <w:r w:rsidR="000430A4" w:rsidRPr="00E60037">
        <w:rPr>
          <w:rFonts w:ascii="Book Antiqua" w:eastAsia="Book Antiqua" w:hAnsi="Book Antiqua" w:cs="Book Antiqua"/>
          <w:color w:val="000000"/>
        </w:rPr>
        <w:t>onship between strong religious</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feelings</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and psychological consequences</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is contradictory: Romans-</w:t>
      </w:r>
      <w:proofErr w:type="gramStart"/>
      <w:r w:rsidRPr="00E60037">
        <w:rPr>
          <w:rFonts w:ascii="Book Antiqua" w:eastAsia="Book Antiqua" w:hAnsi="Book Antiqua" w:cs="Book Antiqua"/>
          <w:color w:val="000000"/>
        </w:rPr>
        <w:t>Clarkson</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pointed out that religious belief is not associated with increased guilt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but Payne </w:t>
      </w:r>
      <w:r w:rsidRPr="00E60037">
        <w:rPr>
          <w:rFonts w:ascii="Book Antiqua" w:eastAsia="Book Antiqua" w:hAnsi="Book Antiqua" w:cs="Book Antiqua"/>
          <w:i/>
          <w:iCs/>
          <w:color w:val="000000"/>
        </w:rPr>
        <w:t>et al</w:t>
      </w:r>
      <w:r w:rsidRPr="00E60037">
        <w:rPr>
          <w:rFonts w:ascii="Book Antiqua" w:eastAsia="Book Antiqua" w:hAnsi="Book Antiqua" w:cs="Book Antiqua"/>
          <w:color w:val="000000"/>
          <w:vertAlign w:val="superscript"/>
        </w:rPr>
        <w:t>[</w:t>
      </w:r>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4</w:t>
      </w:r>
      <w:r w:rsidRPr="00E60037">
        <w:rPr>
          <w:rFonts w:ascii="Book Antiqua" w:eastAsia="Book Antiqua" w:hAnsi="Book Antiqua" w:cs="Book Antiqua"/>
          <w:color w:val="000000"/>
          <w:vertAlign w:val="superscript"/>
        </w:rPr>
        <w:t>]</w:t>
      </w:r>
      <w:r w:rsidR="00DD4182">
        <w:rPr>
          <w:rFonts w:ascii="Book Antiqua" w:hAnsi="Book Antiqua" w:cs="Book Antiqua" w:hint="eastAsia"/>
          <w:color w:val="000000"/>
          <w:vertAlign w:val="superscript"/>
          <w:lang w:eastAsia="zh-CN"/>
        </w:rPr>
        <w:t xml:space="preserve"> </w:t>
      </w:r>
      <w:r w:rsidRPr="00E60037">
        <w:rPr>
          <w:rFonts w:ascii="Book Antiqua" w:eastAsia="Book Antiqua" w:hAnsi="Book Antiqua" w:cs="Book Antiqua"/>
          <w:color w:val="000000"/>
        </w:rPr>
        <w:t>claimed that a negative religious or cultural attitude towards abortion is one of the major risk factors for adverse psychological outcomes</w:t>
      </w:r>
      <w:r w:rsidR="000430A4" w:rsidRPr="00E60037">
        <w:rPr>
          <w:rFonts w:ascii="Book Antiqua" w:hAnsi="Book Antiqua" w:cs="Book Antiqua"/>
          <w:color w:val="000000"/>
          <w:lang w:eastAsia="zh-CN"/>
        </w:rPr>
        <w:t>.</w:t>
      </w:r>
    </w:p>
    <w:p w14:paraId="6C9F97CD" w14:textId="77777777" w:rsidR="000430A4" w:rsidRPr="00E60037" w:rsidRDefault="000430A4" w:rsidP="00E60037">
      <w:pPr>
        <w:adjustRightInd w:val="0"/>
        <w:snapToGrid w:val="0"/>
        <w:spacing w:line="360" w:lineRule="auto"/>
        <w:jc w:val="both"/>
        <w:rPr>
          <w:rFonts w:ascii="Book Antiqua" w:hAnsi="Book Antiqua"/>
          <w:lang w:eastAsia="zh-CN"/>
        </w:rPr>
      </w:pPr>
    </w:p>
    <w:p w14:paraId="418F95A0" w14:textId="77777777" w:rsidR="00A77B3E" w:rsidRPr="00E60037" w:rsidRDefault="002857B3" w:rsidP="00E60037">
      <w:pPr>
        <w:adjustRightInd w:val="0"/>
        <w:snapToGrid w:val="0"/>
        <w:spacing w:line="360" w:lineRule="auto"/>
        <w:jc w:val="both"/>
        <w:rPr>
          <w:rFonts w:ascii="Book Antiqua" w:hAnsi="Book Antiqua"/>
          <w:lang w:eastAsia="zh-CN"/>
        </w:rPr>
      </w:pPr>
      <w:r w:rsidRPr="00E60037">
        <w:rPr>
          <w:rFonts w:ascii="Book Antiqua" w:eastAsia="Book Antiqua" w:hAnsi="Book Antiqua" w:cs="Book Antiqua"/>
          <w:b/>
          <w:bCs/>
          <w:color w:val="000000"/>
        </w:rPr>
        <w:t>Coercion of the procedure by partner or parents:</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aps/>
          <w:color w:val="000000"/>
        </w:rPr>
        <w:t>a</w:t>
      </w:r>
      <w:r w:rsidRPr="00E60037">
        <w:rPr>
          <w:rFonts w:ascii="Book Antiqua" w:eastAsia="Book Antiqua" w:hAnsi="Book Antiqua" w:cs="Book Antiqua"/>
          <w:color w:val="000000"/>
        </w:rPr>
        <w:t xml:space="preserve">ll the legislations emphasize that the choice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is </w:t>
      </w:r>
      <w:proofErr w:type="gramStart"/>
      <w:r w:rsidRPr="00E60037">
        <w:rPr>
          <w:rFonts w:ascii="Book Antiqua" w:eastAsia="Book Antiqua" w:hAnsi="Book Antiqua" w:cs="Book Antiqua"/>
          <w:color w:val="000000"/>
        </w:rPr>
        <w:t>personal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2]</w:t>
      </w:r>
      <w:r w:rsidRPr="00E60037">
        <w:rPr>
          <w:rFonts w:ascii="Book Antiqua" w:eastAsia="Book Antiqua" w:hAnsi="Book Antiqua" w:cs="Book Antiqua"/>
          <w:color w:val="000000"/>
        </w:rPr>
        <w:t xml:space="preserve">, but women can be pushed to make </w:t>
      </w:r>
      <w:r w:rsidR="000430A4" w:rsidRPr="00E60037">
        <w:rPr>
          <w:rFonts w:ascii="Book Antiqua" w:eastAsia="Book Antiqua" w:hAnsi="Book Antiqua" w:cs="Book Antiqua"/>
          <w:color w:val="000000"/>
        </w:rPr>
        <w:t>a decision</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against</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their desire</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for</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their pregnancy, with an</w:t>
      </w:r>
      <w:r w:rsidR="000430A4" w:rsidRPr="00E60037">
        <w:rPr>
          <w:rFonts w:ascii="Book Antiqua" w:hAnsi="Book Antiqua" w:cs="Book Antiqua"/>
          <w:color w:val="000000"/>
          <w:lang w:eastAsia="zh-CN"/>
        </w:rPr>
        <w:t xml:space="preserve"> </w:t>
      </w:r>
      <w:proofErr w:type="spellStart"/>
      <w:r w:rsidRPr="00E60037">
        <w:rPr>
          <w:rFonts w:ascii="Book Antiqua" w:eastAsia="Book Antiqua" w:hAnsi="Book Antiqua" w:cs="Book Antiqua"/>
          <w:color w:val="000000"/>
        </w:rPr>
        <w:t>increasedrisk</w:t>
      </w:r>
      <w:proofErr w:type="spellEnd"/>
      <w:r w:rsidRPr="00E60037">
        <w:rPr>
          <w:rFonts w:ascii="Book Antiqua" w:eastAsia="Book Antiqua" w:hAnsi="Book Antiqua" w:cs="Book Antiqua"/>
          <w:color w:val="000000"/>
        </w:rPr>
        <w:t xml:space="preserve"> of negative psychological outcomes</w:t>
      </w:r>
      <w:r w:rsidRPr="00E60037">
        <w:rPr>
          <w:rFonts w:ascii="Book Antiqua" w:eastAsia="Book Antiqua" w:hAnsi="Book Antiqua" w:cs="Book Antiqua"/>
          <w:color w:val="000000"/>
          <w:vertAlign w:val="superscript"/>
        </w:rPr>
        <w:t>[</w:t>
      </w:r>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 Women who have independently chosen</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for a</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termination of pregnancy</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show</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lower risk of negative psychological effects, even if </w:t>
      </w:r>
      <w:proofErr w:type="gramStart"/>
      <w:r w:rsidRPr="00E60037">
        <w:rPr>
          <w:rFonts w:ascii="Book Antiqua" w:eastAsia="Book Antiqua" w:hAnsi="Book Antiqua" w:cs="Book Antiqua"/>
          <w:color w:val="000000"/>
        </w:rPr>
        <w:t>adolescent</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5</w:t>
      </w:r>
      <w:r w:rsidRPr="00E60037">
        <w:rPr>
          <w:rFonts w:ascii="Book Antiqua" w:eastAsia="Book Antiqua" w:hAnsi="Book Antiqua" w:cs="Book Antiqua"/>
          <w:color w:val="000000"/>
          <w:vertAlign w:val="superscript"/>
        </w:rPr>
        <w:t>]</w:t>
      </w:r>
      <w:r w:rsidR="000430A4" w:rsidRPr="00E60037">
        <w:rPr>
          <w:rFonts w:ascii="Book Antiqua" w:hAnsi="Book Antiqua" w:cs="Book Antiqua"/>
          <w:color w:val="000000"/>
          <w:lang w:eastAsia="zh-CN"/>
        </w:rPr>
        <w:t>.</w:t>
      </w:r>
    </w:p>
    <w:p w14:paraId="3C6BE23C" w14:textId="77777777" w:rsidR="000430A4" w:rsidRPr="00E60037" w:rsidRDefault="000430A4" w:rsidP="00E60037">
      <w:pPr>
        <w:adjustRightInd w:val="0"/>
        <w:snapToGrid w:val="0"/>
        <w:spacing w:line="360" w:lineRule="auto"/>
        <w:jc w:val="both"/>
        <w:rPr>
          <w:rFonts w:ascii="Book Antiqua" w:hAnsi="Book Antiqua" w:cs="Book Antiqua"/>
          <w:b/>
          <w:bCs/>
          <w:color w:val="000000"/>
          <w:lang w:eastAsia="zh-CN"/>
        </w:rPr>
      </w:pPr>
    </w:p>
    <w:p w14:paraId="11D2D9BD" w14:textId="77777777" w:rsidR="00A77B3E" w:rsidRPr="00E60037" w:rsidRDefault="002857B3" w:rsidP="00E60037">
      <w:pPr>
        <w:adjustRightInd w:val="0"/>
        <w:snapToGrid w:val="0"/>
        <w:spacing w:line="360" w:lineRule="auto"/>
        <w:jc w:val="both"/>
        <w:rPr>
          <w:rFonts w:ascii="Book Antiqua" w:hAnsi="Book Antiqua" w:cs="Book Antiqua"/>
          <w:color w:val="000000"/>
          <w:lang w:eastAsia="zh-CN"/>
        </w:rPr>
      </w:pPr>
      <w:r w:rsidRPr="00E60037">
        <w:rPr>
          <w:rFonts w:ascii="Book Antiqua" w:eastAsia="Book Antiqua" w:hAnsi="Book Antiqua" w:cs="Book Antiqua"/>
          <w:b/>
          <w:bCs/>
          <w:color w:val="000000"/>
        </w:rPr>
        <w:t>Psychopathology and psychiatric history before the procedure:</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aps/>
          <w:color w:val="000000"/>
        </w:rPr>
        <w:t>w</w:t>
      </w:r>
      <w:r w:rsidRPr="00E60037">
        <w:rPr>
          <w:rFonts w:ascii="Book Antiqua" w:eastAsia="Book Antiqua" w:hAnsi="Book Antiqua" w:cs="Book Antiqua"/>
          <w:color w:val="000000"/>
        </w:rPr>
        <w:t xml:space="preserve">omen who experienced greater psychological distress before the abortion were more likely to have low self-esteem and a high sense of alienation after the </w:t>
      </w:r>
      <w:proofErr w:type="gramStart"/>
      <w:r w:rsidRPr="00E60037">
        <w:rPr>
          <w:rFonts w:ascii="Book Antiqua" w:eastAsia="Book Antiqua" w:hAnsi="Book Antiqua" w:cs="Book Antiqua"/>
          <w:color w:val="000000"/>
        </w:rPr>
        <w:t>procedure</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6</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 xml:space="preserve">. Moreover, women with an internal locus of control and high levels of resilience showed positive outcomes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w:t>
      </w:r>
      <w:proofErr w:type="spellStart"/>
      <w:proofErr w:type="gram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7</w:t>
      </w:r>
      <w:r w:rsidRPr="00E60037">
        <w:rPr>
          <w:rFonts w:ascii="Book Antiqua" w:eastAsia="Book Antiqua" w:hAnsi="Book Antiqua" w:cs="Book Antiqua"/>
          <w:color w:val="000000"/>
          <w:vertAlign w:val="superscript"/>
        </w:rPr>
        <w:t>]</w:t>
      </w:r>
      <w:r w:rsidR="000430A4" w:rsidRPr="00E60037">
        <w:rPr>
          <w:rFonts w:ascii="Book Antiqua" w:hAnsi="Book Antiqua" w:cs="Book Antiqua"/>
          <w:color w:val="000000"/>
          <w:lang w:eastAsia="zh-CN"/>
        </w:rPr>
        <w:t>.</w:t>
      </w:r>
    </w:p>
    <w:p w14:paraId="60F7D524" w14:textId="77777777" w:rsidR="000430A4" w:rsidRPr="00E60037" w:rsidRDefault="000430A4" w:rsidP="00E60037">
      <w:pPr>
        <w:adjustRightInd w:val="0"/>
        <w:snapToGrid w:val="0"/>
        <w:spacing w:line="360" w:lineRule="auto"/>
        <w:jc w:val="both"/>
        <w:rPr>
          <w:rFonts w:ascii="Book Antiqua" w:hAnsi="Book Antiqua"/>
          <w:lang w:eastAsia="zh-CN"/>
        </w:rPr>
      </w:pPr>
    </w:p>
    <w:p w14:paraId="1EB8A9BC" w14:textId="77777777" w:rsidR="00A77B3E" w:rsidRPr="00E60037" w:rsidRDefault="002857B3" w:rsidP="00E60037">
      <w:pPr>
        <w:adjustRightInd w:val="0"/>
        <w:snapToGrid w:val="0"/>
        <w:spacing w:line="360" w:lineRule="auto"/>
        <w:jc w:val="both"/>
        <w:rPr>
          <w:rFonts w:ascii="Book Antiqua" w:hAnsi="Book Antiqua" w:cs="Book Antiqua"/>
          <w:color w:val="000000"/>
          <w:lang w:eastAsia="zh-CN"/>
        </w:rPr>
      </w:pPr>
      <w:r w:rsidRPr="00E60037">
        <w:rPr>
          <w:rFonts w:ascii="Book Antiqua" w:eastAsia="Book Antiqua" w:hAnsi="Book Antiqua" w:cs="Book Antiqua"/>
          <w:b/>
          <w:bCs/>
          <w:color w:val="000000"/>
        </w:rPr>
        <w:t>Presence of emotional support:</w:t>
      </w:r>
      <w:r w:rsidR="000430A4" w:rsidRPr="00E60037">
        <w:rPr>
          <w:rFonts w:ascii="Book Antiqua" w:hAnsi="Book Antiqua" w:cs="Book Antiqua"/>
          <w:b/>
          <w:bCs/>
          <w:color w:val="000000"/>
          <w:lang w:eastAsia="zh-CN"/>
        </w:rPr>
        <w:t xml:space="preserve"> </w:t>
      </w:r>
      <w:r w:rsidRPr="00E60037">
        <w:rPr>
          <w:rFonts w:ascii="Book Antiqua" w:eastAsia="Book Antiqua" w:hAnsi="Book Antiqua" w:cs="Book Antiqua"/>
          <w:caps/>
          <w:color w:val="000000"/>
        </w:rPr>
        <w:t>t</w:t>
      </w:r>
      <w:r w:rsidR="000430A4" w:rsidRPr="00E60037">
        <w:rPr>
          <w:rFonts w:ascii="Book Antiqua" w:eastAsia="Book Antiqua" w:hAnsi="Book Antiqua" w:cs="Book Antiqua"/>
          <w:color w:val="000000"/>
        </w:rPr>
        <w:t>he</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extent</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of emotional support</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a woman</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perceives</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during</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abortion is positively correlated with a good psychological </w:t>
      </w:r>
      <w:proofErr w:type="gramStart"/>
      <w:r w:rsidRPr="00E60037">
        <w:rPr>
          <w:rFonts w:ascii="Book Antiqua" w:eastAsia="Book Antiqua" w:hAnsi="Book Antiqua" w:cs="Book Antiqua"/>
          <w:color w:val="000000"/>
        </w:rPr>
        <w:t>response</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 xml:space="preserve">. On the other hand, Major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65]</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found that if the partner is present during abortion, there is a higher risk of depressive symptoms and sense of guilt. Similarly, </w:t>
      </w:r>
      <w:proofErr w:type="gramStart"/>
      <w:r w:rsidRPr="00E60037">
        <w:rPr>
          <w:rFonts w:ascii="Book Antiqua" w:eastAsia="Book Antiqua" w:hAnsi="Book Antiqua" w:cs="Book Antiqua"/>
          <w:color w:val="000000"/>
        </w:rPr>
        <w:t>Robbins</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8</w:t>
      </w:r>
      <w:r w:rsidRPr="00E60037">
        <w:rPr>
          <w:rFonts w:ascii="Book Antiqua" w:eastAsia="Book Antiqua" w:hAnsi="Book Antiqua" w:cs="Book Antiqua"/>
          <w:color w:val="000000"/>
          <w:vertAlign w:val="superscript"/>
        </w:rPr>
        <w:t>]</w:t>
      </w:r>
      <w:r w:rsidR="00DD4182">
        <w:rPr>
          <w:rFonts w:ascii="Book Antiqua" w:hAnsi="Book Antiqua" w:cs="Book Antiqua" w:hint="eastAsia"/>
          <w:color w:val="000000"/>
          <w:vertAlign w:val="superscript"/>
          <w:lang w:eastAsia="zh-CN"/>
        </w:rPr>
        <w:t xml:space="preserve"> </w:t>
      </w:r>
      <w:r w:rsidRPr="00E60037">
        <w:rPr>
          <w:rFonts w:ascii="Book Antiqua" w:eastAsia="Book Antiqua" w:hAnsi="Book Antiqua" w:cs="Book Antiqua"/>
          <w:color w:val="000000"/>
        </w:rPr>
        <w:t>found that single women who maintained a strong relationship with the father of the unborn,  after abortion were much more at risk of negative psychopathological outcomes. Instead, Romans-</w:t>
      </w:r>
      <w:proofErr w:type="gramStart"/>
      <w:r w:rsidRPr="00E60037">
        <w:rPr>
          <w:rFonts w:ascii="Book Antiqua" w:eastAsia="Book Antiqua" w:hAnsi="Book Antiqua" w:cs="Book Antiqua"/>
          <w:color w:val="000000"/>
        </w:rPr>
        <w:t>Clarkson</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a higher risk of a negative psychological outcome in </w:t>
      </w:r>
      <w:r w:rsidRPr="00E60037">
        <w:rPr>
          <w:rFonts w:ascii="Book Antiqua" w:eastAsia="Book Antiqua" w:hAnsi="Book Antiqua" w:cs="Book Antiqua"/>
          <w:color w:val="000000"/>
        </w:rPr>
        <w:lastRenderedPageBreak/>
        <w:t>women with absent or weak family bonds, fewer friends and excessive work pace, partner abandonment, and absence of family support for children care</w:t>
      </w:r>
      <w:r w:rsidR="000430A4" w:rsidRPr="00E60037">
        <w:rPr>
          <w:rFonts w:ascii="Book Antiqua" w:hAnsi="Book Antiqua" w:cs="Book Antiqua"/>
          <w:color w:val="000000"/>
          <w:lang w:eastAsia="zh-CN"/>
        </w:rPr>
        <w:t>.</w:t>
      </w:r>
    </w:p>
    <w:p w14:paraId="2D545B1A" w14:textId="77777777" w:rsidR="000430A4" w:rsidRPr="00E60037" w:rsidRDefault="000430A4" w:rsidP="00E60037">
      <w:pPr>
        <w:adjustRightInd w:val="0"/>
        <w:snapToGrid w:val="0"/>
        <w:spacing w:line="360" w:lineRule="auto"/>
        <w:jc w:val="both"/>
        <w:rPr>
          <w:rFonts w:ascii="Book Antiqua" w:hAnsi="Book Antiqua"/>
          <w:lang w:eastAsia="zh-CN"/>
        </w:rPr>
      </w:pPr>
    </w:p>
    <w:p w14:paraId="1837CB11" w14:textId="77777777" w:rsidR="00A77B3E" w:rsidRPr="00E60037" w:rsidRDefault="002857B3" w:rsidP="00E60037">
      <w:pPr>
        <w:adjustRightInd w:val="0"/>
        <w:snapToGrid w:val="0"/>
        <w:spacing w:line="360" w:lineRule="auto"/>
        <w:jc w:val="both"/>
        <w:rPr>
          <w:rFonts w:ascii="Book Antiqua" w:hAnsi="Book Antiqua" w:cs="Book Antiqua"/>
          <w:color w:val="000000"/>
          <w:lang w:eastAsia="zh-CN"/>
        </w:rPr>
      </w:pPr>
      <w:r w:rsidRPr="00E60037">
        <w:rPr>
          <w:rFonts w:ascii="Book Antiqua" w:eastAsia="Book Antiqua" w:hAnsi="Book Antiqua" w:cs="Book Antiqua"/>
          <w:b/>
          <w:bCs/>
          <w:color w:val="000000"/>
        </w:rPr>
        <w:t>Presence of conscious fantasies about the fetus:</w:t>
      </w:r>
      <w:r w:rsidRPr="00E60037">
        <w:rPr>
          <w:rFonts w:ascii="Book Antiqua" w:eastAsia="Book Antiqua" w:hAnsi="Book Antiqua" w:cs="Book Antiqua"/>
          <w:color w:val="000000"/>
        </w:rPr>
        <w:t xml:space="preserve"> the intensity of thoughts about the baby seems directly correlated with the risk of negative psychological </w:t>
      </w:r>
      <w:proofErr w:type="gramStart"/>
      <w:r w:rsidRPr="00E60037">
        <w:rPr>
          <w:rFonts w:ascii="Book Antiqua" w:eastAsia="Book Antiqua" w:hAnsi="Book Antiqua" w:cs="Book Antiqua"/>
          <w:color w:val="000000"/>
        </w:rPr>
        <w:t>consequences</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000430A4" w:rsidRPr="00E60037">
        <w:rPr>
          <w:rFonts w:ascii="Book Antiqua" w:hAnsi="Book Antiqua" w:cs="Book Antiqua"/>
          <w:color w:val="000000"/>
          <w:lang w:eastAsia="zh-CN"/>
        </w:rPr>
        <w:t>.</w:t>
      </w:r>
    </w:p>
    <w:p w14:paraId="2F75FDC1" w14:textId="77777777" w:rsidR="000430A4" w:rsidRPr="00E60037" w:rsidRDefault="000430A4" w:rsidP="00E60037">
      <w:pPr>
        <w:adjustRightInd w:val="0"/>
        <w:snapToGrid w:val="0"/>
        <w:spacing w:line="360" w:lineRule="auto"/>
        <w:jc w:val="both"/>
        <w:rPr>
          <w:rFonts w:ascii="Book Antiqua" w:hAnsi="Book Antiqua"/>
          <w:lang w:eastAsia="zh-CN"/>
        </w:rPr>
      </w:pPr>
    </w:p>
    <w:p w14:paraId="5C949FE4" w14:textId="77777777" w:rsidR="00A77B3E" w:rsidRPr="00E60037" w:rsidRDefault="002857B3" w:rsidP="00E60037">
      <w:pPr>
        <w:adjustRightInd w:val="0"/>
        <w:snapToGrid w:val="0"/>
        <w:spacing w:line="360" w:lineRule="auto"/>
        <w:jc w:val="both"/>
        <w:rPr>
          <w:rFonts w:ascii="Book Antiqua" w:hAnsi="Book Antiqua" w:cs="Book Antiqua"/>
          <w:color w:val="000000"/>
          <w:lang w:eastAsia="zh-CN"/>
        </w:rPr>
      </w:pPr>
      <w:r w:rsidRPr="00E60037">
        <w:rPr>
          <w:rFonts w:ascii="Book Antiqua" w:eastAsia="Book Antiqua" w:hAnsi="Book Antiqua" w:cs="Book Antiqua"/>
          <w:b/>
          <w:bCs/>
          <w:color w:val="000000"/>
        </w:rPr>
        <w:t>Illegal abortion:</w:t>
      </w:r>
      <w:r w:rsidR="000430A4" w:rsidRPr="00E60037">
        <w:rPr>
          <w:rFonts w:ascii="Book Antiqua" w:hAnsi="Book Antiqua" w:cs="Book Antiqua"/>
          <w:color w:val="000000"/>
          <w:lang w:eastAsia="zh-CN"/>
        </w:rPr>
        <w:t xml:space="preserve"> </w:t>
      </w:r>
      <w:proofErr w:type="gramStart"/>
      <w:r w:rsidRPr="00E60037">
        <w:rPr>
          <w:rFonts w:ascii="Book Antiqua" w:eastAsia="Book Antiqua" w:hAnsi="Book Antiqua" w:cs="Book Antiqua"/>
          <w:color w:val="000000"/>
        </w:rPr>
        <w:t>Diggory</w:t>
      </w:r>
      <w:r w:rsidRPr="00E60037">
        <w:rPr>
          <w:rFonts w:ascii="Book Antiqua" w:eastAsia="Book Antiqua" w:hAnsi="Book Antiqua" w:cs="Book Antiqua"/>
          <w:color w:val="000000"/>
          <w:vertAlign w:val="superscript"/>
        </w:rPr>
        <w:t>[</w:t>
      </w:r>
      <w:proofErr w:type="gramEnd"/>
      <w:r w:rsidR="00DD4182">
        <w:rPr>
          <w:rFonts w:ascii="Book Antiqua" w:hAnsi="Book Antiqua" w:cs="Book Antiqua" w:hint="eastAsia"/>
          <w:color w:val="000000"/>
          <w:vertAlign w:val="superscript"/>
          <w:lang w:eastAsia="zh-CN"/>
        </w:rPr>
        <w:t>89</w:t>
      </w:r>
      <w:r w:rsidRPr="00E60037">
        <w:rPr>
          <w:rFonts w:ascii="Book Antiqua" w:eastAsia="Book Antiqua" w:hAnsi="Book Antiqua" w:cs="Book Antiqua"/>
          <w:color w:val="000000"/>
          <w:vertAlign w:val="superscript"/>
        </w:rPr>
        <w:t>]</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suggested that</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illegal</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abortion</w:t>
      </w:r>
      <w:r w:rsidR="000430A4" w:rsidRPr="00E60037">
        <w:rPr>
          <w:rFonts w:ascii="Book Antiqua" w:hAnsi="Book Antiqua" w:cs="Book Antiqua"/>
          <w:color w:val="000000"/>
          <w:lang w:eastAsia="zh-CN"/>
        </w:rPr>
        <w:t xml:space="preserve"> </w:t>
      </w:r>
      <w:r w:rsidR="000430A4" w:rsidRPr="00E60037">
        <w:rPr>
          <w:rFonts w:ascii="Book Antiqua" w:eastAsia="Book Antiqua" w:hAnsi="Book Antiqua" w:cs="Book Antiqua"/>
          <w:color w:val="000000"/>
        </w:rPr>
        <w:t>is</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associated with depressive reactions and feelings of guilt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VToP</w:t>
      </w:r>
      <w:proofErr w:type="spellEnd"/>
      <w:r w:rsidR="000430A4" w:rsidRPr="00E60037">
        <w:rPr>
          <w:rFonts w:ascii="Book Antiqua" w:hAnsi="Book Antiqua" w:cs="Book Antiqua"/>
          <w:color w:val="000000"/>
          <w:lang w:eastAsia="zh-CN"/>
        </w:rPr>
        <w:t>.</w:t>
      </w:r>
    </w:p>
    <w:p w14:paraId="4CC6D24E" w14:textId="77777777" w:rsidR="000430A4" w:rsidRPr="00E60037" w:rsidRDefault="000430A4" w:rsidP="00E60037">
      <w:pPr>
        <w:adjustRightInd w:val="0"/>
        <w:snapToGrid w:val="0"/>
        <w:spacing w:line="360" w:lineRule="auto"/>
        <w:jc w:val="both"/>
        <w:rPr>
          <w:rFonts w:ascii="Book Antiqua" w:hAnsi="Book Antiqua"/>
          <w:lang w:eastAsia="zh-CN"/>
        </w:rPr>
      </w:pPr>
    </w:p>
    <w:p w14:paraId="027EEA6F"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Absence of contraception</w:t>
      </w:r>
      <w:r w:rsidR="000430A4" w:rsidRPr="00E60037">
        <w:rPr>
          <w:rFonts w:ascii="Book Antiqua" w:eastAsia="Book Antiqua" w:hAnsi="Book Antiqua" w:cs="Book Antiqua"/>
          <w:color w:val="000000"/>
        </w:rPr>
        <w:t>:</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aps/>
          <w:color w:val="000000"/>
        </w:rPr>
        <w:t>i</w:t>
      </w:r>
      <w:r w:rsidR="000430A4" w:rsidRPr="00E60037">
        <w:rPr>
          <w:rFonts w:ascii="Book Antiqua" w:eastAsia="Book Antiqua" w:hAnsi="Book Antiqua" w:cs="Book Antiqua"/>
          <w:color w:val="000000"/>
        </w:rPr>
        <w:t>mportant sense of</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guilt and depressive reactions is described in women who</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do</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not</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use</w:t>
      </w:r>
      <w:r w:rsidR="000430A4" w:rsidRPr="00E60037">
        <w:rPr>
          <w:rFonts w:ascii="Book Antiqua" w:hAnsi="Book Antiqua" w:cs="Book Antiqua"/>
          <w:color w:val="000000"/>
          <w:lang w:eastAsia="zh-CN"/>
        </w:rPr>
        <w:t xml:space="preserve"> </w:t>
      </w:r>
      <w:proofErr w:type="gramStart"/>
      <w:r w:rsidRPr="00E60037">
        <w:rPr>
          <w:rFonts w:ascii="Book Antiqua" w:eastAsia="Book Antiqua" w:hAnsi="Book Antiqua" w:cs="Book Antiqua"/>
          <w:color w:val="000000"/>
        </w:rPr>
        <w:t>contraception</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 xml:space="preserve">. Some authors highlighted the importance of providing adequate contraception education after an induced abortion, both to limit the future recourse to the procedure and their self-blame </w:t>
      </w:r>
      <w:proofErr w:type="gramStart"/>
      <w:r w:rsidRPr="00E60037">
        <w:rPr>
          <w:rFonts w:ascii="Book Antiqua" w:eastAsia="Book Antiqua" w:hAnsi="Book Antiqua" w:cs="Book Antiqua"/>
          <w:color w:val="000000"/>
        </w:rPr>
        <w:t>reactions</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8</w:t>
      </w:r>
      <w:r w:rsidR="00DD4182">
        <w:rPr>
          <w:rFonts w:ascii="Book Antiqua" w:hAnsi="Book Antiqua" w:cs="Book Antiqua" w:hint="eastAsia"/>
          <w:color w:val="000000"/>
          <w:vertAlign w:val="superscript"/>
          <w:lang w:eastAsia="zh-CN"/>
        </w:rPr>
        <w:t>1</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w:t>
      </w:r>
    </w:p>
    <w:p w14:paraId="59F44D9C" w14:textId="77777777" w:rsidR="00A77B3E" w:rsidRPr="00E60037" w:rsidRDefault="00A77B3E" w:rsidP="00E60037">
      <w:pPr>
        <w:adjustRightInd w:val="0"/>
        <w:snapToGrid w:val="0"/>
        <w:spacing w:line="360" w:lineRule="auto"/>
        <w:ind w:hanging="267"/>
        <w:jc w:val="both"/>
        <w:rPr>
          <w:rFonts w:ascii="Book Antiqua" w:hAnsi="Book Antiqua"/>
        </w:rPr>
      </w:pPr>
    </w:p>
    <w:p w14:paraId="0C5236BD"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aps/>
          <w:color w:val="000000"/>
          <w:u w:val="single"/>
        </w:rPr>
        <w:t>CONCLUSION</w:t>
      </w:r>
    </w:p>
    <w:p w14:paraId="490AABB4"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 xml:space="preserve">Several studies evaluated which decisional factors (socio-demographic, reproductive, psychopathological determinants, and fetal abnormalities) may lead women to induced abortion, but many studies do not discriminate between therapeutic and voluntary </w:t>
      </w:r>
      <w:proofErr w:type="spellStart"/>
      <w:r w:rsidRPr="00E60037">
        <w:rPr>
          <w:rFonts w:ascii="Book Antiqua" w:eastAsia="Book Antiqua" w:hAnsi="Book Antiqua" w:cs="Book Antiqua"/>
          <w:color w:val="000000"/>
        </w:rPr>
        <w:t>ToP</w:t>
      </w:r>
      <w:proofErr w:type="spellEnd"/>
      <w:r w:rsidRPr="00E60037">
        <w:rPr>
          <w:rFonts w:ascii="Book Antiqua" w:eastAsia="Book Antiqua" w:hAnsi="Book Antiqua" w:cs="Book Antiqua"/>
          <w:color w:val="000000"/>
        </w:rPr>
        <w:t xml:space="preserve">, thus representing a possible bias in discriminating decisional determinants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w:t>
      </w:r>
    </w:p>
    <w:p w14:paraId="3969F753" w14:textId="77777777" w:rsidR="00A77B3E" w:rsidRPr="00E60037" w:rsidRDefault="002857B3" w:rsidP="00E60037">
      <w:pPr>
        <w:adjustRightInd w:val="0"/>
        <w:snapToGrid w:val="0"/>
        <w:spacing w:line="360" w:lineRule="auto"/>
        <w:ind w:firstLineChars="200" w:firstLine="480"/>
        <w:jc w:val="both"/>
        <w:rPr>
          <w:rFonts w:ascii="Book Antiqua" w:hAnsi="Book Antiqua"/>
        </w:rPr>
      </w:pPr>
      <w:r w:rsidRPr="00E60037">
        <w:rPr>
          <w:rFonts w:ascii="Book Antiqua" w:eastAsia="Book Antiqua" w:hAnsi="Book Antiqua" w:cs="Book Antiqua"/>
          <w:color w:val="000000"/>
        </w:rPr>
        <w:t xml:space="preserve">Women who have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are usually over 35 years </w:t>
      </w:r>
      <w:proofErr w:type="gramStart"/>
      <w:r w:rsidRPr="00E60037">
        <w:rPr>
          <w:rFonts w:ascii="Book Antiqua" w:eastAsia="Book Antiqua" w:hAnsi="Book Antiqua" w:cs="Book Antiqua"/>
          <w:color w:val="000000"/>
        </w:rPr>
        <w:t>old</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3,9]</w:t>
      </w:r>
      <w:r w:rsidRPr="00E60037">
        <w:rPr>
          <w:rFonts w:ascii="Book Antiqua" w:eastAsia="Book Antiqua" w:hAnsi="Book Antiqua" w:cs="Book Antiqua"/>
          <w:color w:val="000000"/>
        </w:rPr>
        <w:t>, more often divorced or unmarried</w:t>
      </w:r>
      <w:r w:rsidRPr="00E60037">
        <w:rPr>
          <w:rFonts w:ascii="Book Antiqua" w:eastAsia="Book Antiqua" w:hAnsi="Book Antiqua" w:cs="Book Antiqua"/>
          <w:color w:val="000000"/>
          <w:vertAlign w:val="superscript"/>
        </w:rPr>
        <w:t>[3,9]</w:t>
      </w:r>
      <w:r w:rsidRPr="00E60037">
        <w:rPr>
          <w:rFonts w:ascii="Book Antiqua" w:eastAsia="Book Antiqua" w:hAnsi="Book Antiqua" w:cs="Book Antiqua"/>
          <w:color w:val="000000"/>
        </w:rPr>
        <w:t>, with a high educational level</w:t>
      </w:r>
      <w:r w:rsidRPr="00E60037">
        <w:rPr>
          <w:rFonts w:ascii="Book Antiqua" w:eastAsia="Book Antiqua" w:hAnsi="Book Antiqua" w:cs="Book Antiqua"/>
          <w:color w:val="000000"/>
          <w:vertAlign w:val="superscript"/>
        </w:rPr>
        <w:t>[3,9]</w:t>
      </w:r>
      <w:r w:rsidRPr="00E60037">
        <w:rPr>
          <w:rFonts w:ascii="Book Antiqua" w:eastAsia="Book Antiqua" w:hAnsi="Book Antiqua" w:cs="Book Antiqua"/>
          <w:color w:val="000000"/>
        </w:rPr>
        <w:t xml:space="preserve">, but low socio-economic status and a low monthly income. They usually have more </w:t>
      </w:r>
      <w:proofErr w:type="gramStart"/>
      <w:r w:rsidRPr="00E60037">
        <w:rPr>
          <w:rFonts w:ascii="Book Antiqua" w:eastAsia="Book Antiqua" w:hAnsi="Book Antiqua" w:cs="Book Antiqua"/>
          <w:color w:val="000000"/>
        </w:rPr>
        <w:t>children</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w:t>
      </w:r>
      <w:r w:rsidRPr="00E60037">
        <w:rPr>
          <w:rFonts w:ascii="Book Antiqua" w:eastAsia="Book Antiqua" w:hAnsi="Book Antiqua" w:cs="Book Antiqua"/>
          <w:color w:val="000000"/>
        </w:rPr>
        <w:t>, live in large urban areas</w:t>
      </w:r>
      <w:r w:rsidRPr="00E60037">
        <w:rPr>
          <w:rFonts w:ascii="Book Antiqua" w:eastAsia="Book Antiqua" w:hAnsi="Book Antiqua" w:cs="Book Antiqua"/>
          <w:color w:val="000000"/>
          <w:vertAlign w:val="superscript"/>
        </w:rPr>
        <w:t>[11]</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and belong to ethnic minorities or are immigrants</w:t>
      </w:r>
      <w:r w:rsidRPr="00E60037">
        <w:rPr>
          <w:rFonts w:ascii="Book Antiqua" w:eastAsia="Book Antiqua" w:hAnsi="Book Antiqua" w:cs="Book Antiqua"/>
          <w:color w:val="000000"/>
          <w:vertAlign w:val="superscript"/>
        </w:rPr>
        <w:t>[17]</w:t>
      </w:r>
      <w:r w:rsidRPr="00E60037">
        <w:rPr>
          <w:rFonts w:ascii="Book Antiqua" w:eastAsia="Book Antiqua" w:hAnsi="Book Antiqua" w:cs="Book Antiqua"/>
          <w:color w:val="000000"/>
        </w:rPr>
        <w:t>, do not have strong religious beliefs</w:t>
      </w:r>
      <w:r w:rsidRPr="00E60037">
        <w:rPr>
          <w:rFonts w:ascii="Book Antiqua" w:eastAsia="Book Antiqua" w:hAnsi="Book Antiqua" w:cs="Book Antiqua"/>
          <w:color w:val="000000"/>
          <w:vertAlign w:val="superscript"/>
        </w:rPr>
        <w:t>[16]</w:t>
      </w:r>
      <w:r w:rsidRPr="00E60037">
        <w:rPr>
          <w:rFonts w:ascii="Book Antiqua" w:eastAsia="Book Antiqua" w:hAnsi="Book Antiqua" w:cs="Book Antiqua"/>
          <w:color w:val="000000"/>
        </w:rPr>
        <w:t>, and more often report any form of gender-based violence</w:t>
      </w:r>
      <w:r w:rsidRPr="00E60037">
        <w:rPr>
          <w:rFonts w:ascii="Book Antiqua" w:eastAsia="Book Antiqua" w:hAnsi="Book Antiqua" w:cs="Book Antiqua"/>
          <w:color w:val="000000"/>
          <w:vertAlign w:val="superscript"/>
        </w:rPr>
        <w:t>[27]</w:t>
      </w:r>
      <w:r w:rsidRPr="00E60037">
        <w:rPr>
          <w:rFonts w:ascii="Book Antiqua" w:eastAsia="Book Antiqua" w:hAnsi="Book Antiqua" w:cs="Book Antiqua"/>
          <w:color w:val="000000"/>
        </w:rPr>
        <w:t>.</w:t>
      </w:r>
    </w:p>
    <w:p w14:paraId="31420A50" w14:textId="77777777" w:rsidR="00A77B3E" w:rsidRPr="00E60037" w:rsidRDefault="002857B3" w:rsidP="00E60037">
      <w:pPr>
        <w:adjustRightInd w:val="0"/>
        <w:snapToGrid w:val="0"/>
        <w:spacing w:line="360" w:lineRule="auto"/>
        <w:ind w:firstLineChars="200" w:firstLine="480"/>
        <w:jc w:val="both"/>
        <w:rPr>
          <w:rFonts w:ascii="Book Antiqua" w:hAnsi="Book Antiqua"/>
          <w:lang w:eastAsia="zh-CN"/>
        </w:rPr>
      </w:pPr>
      <w:r w:rsidRPr="00E60037">
        <w:rPr>
          <w:rFonts w:ascii="Book Antiqua" w:eastAsia="Book Antiqua" w:hAnsi="Book Antiqua" w:cs="Book Antiqua"/>
          <w:color w:val="000000"/>
        </w:rPr>
        <w:t xml:space="preserve">Women with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w:t>
      </w:r>
      <w:proofErr w:type="spellStart"/>
      <w:r w:rsidRPr="00E60037">
        <w:rPr>
          <w:rFonts w:ascii="Book Antiqua" w:eastAsia="Book Antiqua" w:hAnsi="Book Antiqua" w:cs="Book Antiqua"/>
          <w:color w:val="000000"/>
        </w:rPr>
        <w:t>VToP</w:t>
      </w:r>
      <w:proofErr w:type="spellEnd"/>
      <w:r w:rsidRPr="00E60037">
        <w:rPr>
          <w:rFonts w:ascii="Book Antiqua" w:eastAsia="Book Antiqua" w:hAnsi="Book Antiqua" w:cs="Book Antiqua"/>
          <w:color w:val="000000"/>
        </w:rPr>
        <w:t xml:space="preserve"> show common reasons for their decision, mostly linked to personal and social difficulties that may prevent adequate child care. That evidence stresses the importance of social assistance to support women with those factors.</w:t>
      </w:r>
    </w:p>
    <w:p w14:paraId="4D926CC3" w14:textId="77777777" w:rsidR="00A77B3E" w:rsidRPr="00E60037" w:rsidRDefault="002857B3" w:rsidP="00E60037">
      <w:pPr>
        <w:adjustRightInd w:val="0"/>
        <w:snapToGrid w:val="0"/>
        <w:spacing w:line="360" w:lineRule="auto"/>
        <w:ind w:firstLineChars="200" w:firstLine="480"/>
        <w:jc w:val="both"/>
        <w:rPr>
          <w:rFonts w:ascii="Book Antiqua" w:hAnsi="Book Antiqua"/>
          <w:lang w:eastAsia="zh-CN"/>
        </w:rPr>
      </w:pPr>
      <w:r w:rsidRPr="00E60037">
        <w:rPr>
          <w:rFonts w:ascii="Book Antiqua" w:eastAsia="Book Antiqua" w:hAnsi="Book Antiqua" w:cs="Book Antiqua"/>
          <w:color w:val="000000"/>
        </w:rPr>
        <w:lastRenderedPageBreak/>
        <w:t xml:space="preserve">Women who choose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are more commonly affected by a previous mental </w:t>
      </w:r>
      <w:proofErr w:type="gramStart"/>
      <w:r w:rsidRPr="00E60037">
        <w:rPr>
          <w:rFonts w:ascii="Book Antiqua" w:eastAsia="Book Antiqua" w:hAnsi="Book Antiqua" w:cs="Book Antiqua"/>
          <w:color w:val="000000"/>
        </w:rPr>
        <w:t>disorder</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28,31,33]</w:t>
      </w:r>
      <w:r w:rsidRPr="00E60037">
        <w:rPr>
          <w:rFonts w:ascii="Book Antiqua" w:eastAsia="Book Antiqua" w:hAnsi="Book Antiqua" w:cs="Book Antiqua"/>
          <w:color w:val="000000"/>
        </w:rPr>
        <w:t>, that probably influences their mental outcomes afterward.</w:t>
      </w:r>
    </w:p>
    <w:p w14:paraId="05635C8B" w14:textId="77777777" w:rsidR="00A77B3E" w:rsidRPr="00E60037" w:rsidRDefault="002857B3" w:rsidP="00E60037">
      <w:pPr>
        <w:adjustRightInd w:val="0"/>
        <w:snapToGrid w:val="0"/>
        <w:spacing w:line="360" w:lineRule="auto"/>
        <w:ind w:firstLineChars="100" w:firstLine="240"/>
        <w:jc w:val="both"/>
        <w:rPr>
          <w:rFonts w:ascii="Book Antiqua" w:hAnsi="Book Antiqua"/>
        </w:rPr>
      </w:pPr>
      <w:r w:rsidRPr="00E60037">
        <w:rPr>
          <w:rFonts w:ascii="Book Antiqua" w:eastAsia="Book Antiqua" w:hAnsi="Book Antiqua" w:cs="Book Antiqua"/>
          <w:color w:val="000000"/>
        </w:rPr>
        <w:t xml:space="preserve">Results by </w:t>
      </w:r>
      <w:r w:rsidR="007E51F5" w:rsidRPr="00E60037">
        <w:rPr>
          <w:rFonts w:ascii="Book Antiqua" w:eastAsia="Book Antiqua" w:hAnsi="Book Antiqua" w:cs="Book Antiqua"/>
          <w:color w:val="000000"/>
        </w:rPr>
        <w:t>v</w:t>
      </w:r>
      <w:r w:rsidRPr="00E60037">
        <w:rPr>
          <w:rFonts w:ascii="Book Antiqua" w:eastAsia="Book Antiqua" w:hAnsi="Book Antiqua" w:cs="Book Antiqua"/>
          <w:color w:val="000000"/>
        </w:rPr>
        <w:t xml:space="preserve">an </w:t>
      </w:r>
      <w:proofErr w:type="spellStart"/>
      <w:r w:rsidRPr="00E60037">
        <w:rPr>
          <w:rFonts w:ascii="Book Antiqua" w:eastAsia="Book Antiqua" w:hAnsi="Book Antiqua" w:cs="Book Antiqua"/>
          <w:color w:val="000000"/>
        </w:rPr>
        <w:t>Ditzhuijzen</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et al</w:t>
      </w:r>
      <w:r w:rsidRPr="00E60037">
        <w:rPr>
          <w:rFonts w:ascii="Book Antiqua" w:eastAsia="Book Antiqua" w:hAnsi="Book Antiqua" w:cs="Book Antiqua"/>
          <w:color w:val="000000"/>
          <w:vertAlign w:val="superscript"/>
        </w:rPr>
        <w:t>[34]</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and </w:t>
      </w:r>
      <w:proofErr w:type="spellStart"/>
      <w:r w:rsidRPr="00E60037">
        <w:rPr>
          <w:rFonts w:ascii="Book Antiqua" w:eastAsia="Book Antiqua" w:hAnsi="Book Antiqua" w:cs="Book Antiqua"/>
          <w:color w:val="000000"/>
        </w:rPr>
        <w:t>Mota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et al</w:t>
      </w:r>
      <w:r w:rsidRPr="00E60037">
        <w:rPr>
          <w:rFonts w:ascii="Book Antiqua" w:eastAsia="Book Antiqua" w:hAnsi="Book Antiqua" w:cs="Book Antiqua"/>
          <w:color w:val="000000"/>
          <w:vertAlign w:val="superscript"/>
        </w:rPr>
        <w:t>[33]</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showed higher prevalence of any axis I psychiatric disorder in those women, with increased rates of anxiety and mood disorders</w:t>
      </w:r>
      <w:r w:rsidRPr="00E60037">
        <w:rPr>
          <w:rFonts w:ascii="Book Antiqua" w:eastAsia="Book Antiqua" w:hAnsi="Book Antiqua" w:cs="Book Antiqua"/>
          <w:color w:val="000000"/>
          <w:vertAlign w:val="superscript"/>
        </w:rPr>
        <w:t>[33,34]</w:t>
      </w:r>
      <w:r w:rsidRPr="00E60037">
        <w:rPr>
          <w:rFonts w:ascii="Book Antiqua" w:eastAsia="Book Antiqua" w:hAnsi="Book Antiqua" w:cs="Book Antiqua"/>
          <w:color w:val="000000"/>
        </w:rPr>
        <w:t>, SUDs</w:t>
      </w:r>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 impulse control disorders</w:t>
      </w:r>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 ADHD</w:t>
      </w:r>
      <w:r w:rsidRPr="00E60037">
        <w:rPr>
          <w:rFonts w:ascii="Book Antiqua" w:eastAsia="Book Antiqua" w:hAnsi="Book Antiqua" w:cs="Book Antiqua"/>
          <w:color w:val="000000"/>
          <w:vertAlign w:val="superscript"/>
        </w:rPr>
        <w:t>[34]</w:t>
      </w:r>
      <w:r w:rsidRPr="00E60037">
        <w:rPr>
          <w:rFonts w:ascii="Book Antiqua" w:eastAsia="Book Antiqua" w:hAnsi="Book Antiqua" w:cs="Book Antiqua"/>
          <w:color w:val="000000"/>
        </w:rPr>
        <w:t>, PTSD</w:t>
      </w:r>
      <w:r w:rsidRPr="00E60037">
        <w:rPr>
          <w:rFonts w:ascii="Book Antiqua" w:eastAsia="Book Antiqua" w:hAnsi="Book Antiqua" w:cs="Book Antiqua"/>
          <w:color w:val="000000"/>
          <w:vertAlign w:val="superscript"/>
        </w:rPr>
        <w:t>[33,43]</w:t>
      </w:r>
      <w:r w:rsidRPr="00E60037">
        <w:rPr>
          <w:rFonts w:ascii="Book Antiqua" w:eastAsia="Book Antiqua" w:hAnsi="Book Antiqua" w:cs="Book Antiqua"/>
          <w:color w:val="000000"/>
        </w:rPr>
        <w:t>, psychotic disorders</w:t>
      </w:r>
      <w:r w:rsidRPr="00E60037">
        <w:rPr>
          <w:rFonts w:ascii="Book Antiqua" w:eastAsia="Book Antiqua" w:hAnsi="Book Antiqua" w:cs="Book Antiqua"/>
          <w:color w:val="000000"/>
          <w:vertAlign w:val="superscript"/>
        </w:rPr>
        <w:t>[45]</w:t>
      </w:r>
      <w:r w:rsidRPr="00E60037">
        <w:rPr>
          <w:rFonts w:ascii="Book Antiqua" w:eastAsia="Book Antiqua" w:hAnsi="Book Antiqua" w:cs="Book Antiqua"/>
          <w:color w:val="000000"/>
        </w:rPr>
        <w:t>, eating disorders</w:t>
      </w:r>
      <w:r w:rsidRPr="00E60037">
        <w:rPr>
          <w:rFonts w:ascii="Book Antiqua" w:eastAsia="Book Antiqua" w:hAnsi="Book Antiqua" w:cs="Book Antiqua"/>
          <w:color w:val="000000"/>
          <w:vertAlign w:val="superscript"/>
        </w:rPr>
        <w:t>[54]</w:t>
      </w:r>
      <w:r w:rsidRPr="00E60037">
        <w:rPr>
          <w:rFonts w:ascii="Book Antiqua" w:eastAsia="Book Antiqua" w:hAnsi="Book Antiqua" w:cs="Book Antiqua"/>
          <w:color w:val="000000"/>
        </w:rPr>
        <w:t>, sexually compulsive/addictive behaviors and paraphilias</w:t>
      </w:r>
      <w:r w:rsidRPr="00E60037">
        <w:rPr>
          <w:rFonts w:ascii="Book Antiqua" w:eastAsia="Book Antiqua" w:hAnsi="Book Antiqua" w:cs="Book Antiqua"/>
          <w:color w:val="000000"/>
          <w:vertAlign w:val="superscript"/>
        </w:rPr>
        <w:t>[57]</w:t>
      </w:r>
      <w:r w:rsidRPr="00E60037">
        <w:rPr>
          <w:rFonts w:ascii="Book Antiqua" w:eastAsia="Book Antiqua" w:hAnsi="Book Antiqua" w:cs="Book Antiqua"/>
          <w:color w:val="000000"/>
        </w:rPr>
        <w:t>.</w:t>
      </w:r>
    </w:p>
    <w:p w14:paraId="4FE202F5" w14:textId="77777777" w:rsidR="00A77B3E" w:rsidRPr="00E60037" w:rsidRDefault="002857B3" w:rsidP="00E60037">
      <w:pPr>
        <w:adjustRightInd w:val="0"/>
        <w:snapToGrid w:val="0"/>
        <w:spacing w:line="360" w:lineRule="auto"/>
        <w:ind w:firstLineChars="100" w:firstLine="240"/>
        <w:jc w:val="both"/>
        <w:rPr>
          <w:rFonts w:ascii="Book Antiqua" w:hAnsi="Book Antiqua"/>
          <w:lang w:eastAsia="zh-CN"/>
        </w:rPr>
      </w:pPr>
      <w:r w:rsidRPr="00E60037">
        <w:rPr>
          <w:rFonts w:ascii="Book Antiqua" w:eastAsia="Book Antiqua" w:hAnsi="Book Antiqua" w:cs="Book Antiqua"/>
          <w:color w:val="000000"/>
        </w:rPr>
        <w:t>Interestingly, current knowledge does not discriminate any specific major psychiatric disorder as more relevant in the decision to have abortion.</w:t>
      </w:r>
    </w:p>
    <w:p w14:paraId="2C984F44" w14:textId="77777777" w:rsidR="00A77B3E" w:rsidRPr="00E60037" w:rsidRDefault="002857B3" w:rsidP="00E60037">
      <w:pPr>
        <w:adjustRightInd w:val="0"/>
        <w:snapToGrid w:val="0"/>
        <w:spacing w:line="360" w:lineRule="auto"/>
        <w:ind w:firstLineChars="200" w:firstLine="480"/>
        <w:jc w:val="both"/>
        <w:rPr>
          <w:rFonts w:ascii="Book Antiqua" w:hAnsi="Book Antiqua"/>
        </w:rPr>
      </w:pPr>
      <w:r w:rsidRPr="00E60037">
        <w:rPr>
          <w:rFonts w:ascii="Book Antiqua" w:eastAsia="Book Antiqua" w:hAnsi="Book Antiqua" w:cs="Book Antiqua"/>
          <w:color w:val="000000"/>
        </w:rPr>
        <w:t xml:space="preserve">The correlation between a higher rate of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personality disorders is less investigated and data are limited to women with antisocial personality </w:t>
      </w:r>
      <w:proofErr w:type="gramStart"/>
      <w:r w:rsidRPr="00E60037">
        <w:rPr>
          <w:rFonts w:ascii="Book Antiqua" w:eastAsia="Book Antiqua" w:hAnsi="Book Antiqua" w:cs="Book Antiqua"/>
          <w:color w:val="000000"/>
        </w:rPr>
        <w:t>disorder</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34]</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and borderline personality disorder (BPD). De </w:t>
      </w:r>
      <w:proofErr w:type="spellStart"/>
      <w:r w:rsidRPr="00E60037">
        <w:rPr>
          <w:rFonts w:ascii="Book Antiqua" w:eastAsia="Book Antiqua" w:hAnsi="Book Antiqua" w:cs="Book Antiqua"/>
          <w:color w:val="000000"/>
        </w:rPr>
        <w:t>Genna</w:t>
      </w:r>
      <w:proofErr w:type="spellEnd"/>
      <w:r w:rsidRPr="00E60037">
        <w:rPr>
          <w:rFonts w:ascii="Book Antiqua" w:eastAsia="Book Antiqua" w:hAnsi="Book Antiqua" w:cs="Book Antiqua"/>
          <w:color w:val="000000"/>
        </w:rPr>
        <w:t xml:space="preserve"> </w:t>
      </w:r>
      <w:r w:rsidRPr="00E60037">
        <w:rPr>
          <w:rFonts w:ascii="Book Antiqua" w:eastAsia="Book Antiqua" w:hAnsi="Book Antiqua" w:cs="Book Antiqua"/>
          <w:i/>
          <w:iCs/>
          <w:color w:val="000000"/>
        </w:rPr>
        <w:t xml:space="preserve">et </w:t>
      </w:r>
      <w:proofErr w:type="gramStart"/>
      <w:r w:rsidRPr="00E60037">
        <w:rPr>
          <w:rFonts w:ascii="Book Antiqua" w:eastAsia="Book Antiqua" w:hAnsi="Book Antiqua" w:cs="Book Antiqua"/>
          <w:i/>
          <w:iCs/>
          <w:color w:val="000000"/>
        </w:rPr>
        <w:t>al</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42]</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explained the link between BPD and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with worse reproductive wellness, a huger number of unplanned and early pregnancies (&lt;</w:t>
      </w:r>
      <w:r w:rsidR="00281C0F"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25 years), sexual-transmitted infections, unsafe sexual intercourse, and history of childhood trauma and sexual abuse. Women with some personality disorders are </w:t>
      </w:r>
      <w:proofErr w:type="gramStart"/>
      <w:r w:rsidRPr="00E60037">
        <w:rPr>
          <w:rFonts w:ascii="Book Antiqua" w:eastAsia="Book Antiqua" w:hAnsi="Book Antiqua" w:cs="Book Antiqua"/>
          <w:color w:val="000000"/>
        </w:rPr>
        <w:t>more keen</w:t>
      </w:r>
      <w:proofErr w:type="gramEnd"/>
      <w:r w:rsidRPr="00E60037">
        <w:rPr>
          <w:rFonts w:ascii="Book Antiqua" w:eastAsia="Book Antiqua" w:hAnsi="Book Antiqua" w:cs="Book Antiqua"/>
          <w:color w:val="000000"/>
        </w:rPr>
        <w:t xml:space="preserve"> to unwanted pregnancies and those affected by such disorders are rising more and more in the general and clinical population. Accordingly, an in depth analysis in those populations should be encouraged to identify specificities and offer better support.</w:t>
      </w:r>
    </w:p>
    <w:p w14:paraId="6A25AA82" w14:textId="77777777" w:rsidR="00A77B3E" w:rsidRPr="00E60037" w:rsidRDefault="002857B3" w:rsidP="00E60037">
      <w:pPr>
        <w:adjustRightInd w:val="0"/>
        <w:snapToGrid w:val="0"/>
        <w:spacing w:line="360" w:lineRule="auto"/>
        <w:ind w:firstLineChars="200" w:firstLine="480"/>
        <w:jc w:val="both"/>
        <w:rPr>
          <w:rFonts w:ascii="Book Antiqua" w:hAnsi="Book Antiqua"/>
        </w:rPr>
      </w:pPr>
      <w:r w:rsidRPr="00E60037">
        <w:rPr>
          <w:rFonts w:ascii="Book Antiqua" w:eastAsia="Book Antiqua" w:hAnsi="Book Antiqua" w:cs="Book Antiqua"/>
          <w:color w:val="000000"/>
        </w:rPr>
        <w:t xml:space="preserve">Interestingly,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produces both positive and negative psychopathological effects in women.</w:t>
      </w:r>
    </w:p>
    <w:p w14:paraId="420B3004" w14:textId="77777777" w:rsidR="00A77B3E" w:rsidRPr="00E60037" w:rsidRDefault="002857B3" w:rsidP="00E60037">
      <w:pPr>
        <w:adjustRightInd w:val="0"/>
        <w:snapToGrid w:val="0"/>
        <w:spacing w:line="360" w:lineRule="auto"/>
        <w:ind w:firstLineChars="200" w:firstLine="480"/>
        <w:jc w:val="both"/>
        <w:rPr>
          <w:rFonts w:ascii="Book Antiqua" w:hAnsi="Book Antiqua"/>
        </w:rPr>
      </w:pPr>
      <w:proofErr w:type="gramStart"/>
      <w:r w:rsidRPr="00E60037">
        <w:rPr>
          <w:rFonts w:ascii="Book Antiqua" w:eastAsia="Book Antiqua" w:hAnsi="Book Antiqua" w:cs="Book Antiqua"/>
          <w:color w:val="000000"/>
        </w:rPr>
        <w:t>Evidence</w:t>
      </w:r>
      <w:r w:rsidRPr="00E60037">
        <w:rPr>
          <w:rFonts w:ascii="Book Antiqua" w:eastAsia="Book Antiqua" w:hAnsi="Book Antiqua" w:cs="Book Antiqua"/>
          <w:color w:val="000000"/>
          <w:vertAlign w:val="superscript"/>
        </w:rPr>
        <w:t>[</w:t>
      </w:r>
      <w:proofErr w:type="gramEnd"/>
      <w:r w:rsidRPr="00E60037">
        <w:rPr>
          <w:rFonts w:ascii="Book Antiqua" w:eastAsia="Book Antiqua" w:hAnsi="Book Antiqua" w:cs="Book Antiqua"/>
          <w:color w:val="000000"/>
          <w:vertAlign w:val="superscript"/>
        </w:rPr>
        <w:t>60,62,64]</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showed that women with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experience a significant improvement in the psychological distress, mood, and anxiety symptoms they felt before. In fact, even if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involves strong negative feelings like guilt and sadness, the difficulties of raising a child with illness seems even worse for some women.  Those women deserve support and respect in a very delicate moment that implicates ambivalent feelings and sufferance.</w:t>
      </w:r>
    </w:p>
    <w:p w14:paraId="423DEDC8" w14:textId="77777777" w:rsidR="00A77B3E" w:rsidRPr="00E60037" w:rsidRDefault="002857B3" w:rsidP="00E60037">
      <w:pPr>
        <w:adjustRightInd w:val="0"/>
        <w:snapToGrid w:val="0"/>
        <w:spacing w:line="360" w:lineRule="auto"/>
        <w:ind w:firstLineChars="200" w:firstLine="480"/>
        <w:jc w:val="both"/>
        <w:rPr>
          <w:rFonts w:ascii="Book Antiqua" w:hAnsi="Book Antiqua"/>
        </w:rPr>
      </w:pPr>
      <w:r w:rsidRPr="00E60037">
        <w:rPr>
          <w:rFonts w:ascii="Book Antiqua" w:eastAsia="Book Antiqua" w:hAnsi="Book Antiqua" w:cs="Book Antiqua"/>
          <w:color w:val="000000"/>
        </w:rPr>
        <w:t xml:space="preserve">Furthermore, </w:t>
      </w:r>
      <w:proofErr w:type="spellStart"/>
      <w:r w:rsidRPr="00E60037">
        <w:rPr>
          <w:rFonts w:ascii="Book Antiqua" w:eastAsia="Book Antiqua" w:hAnsi="Book Antiqua" w:cs="Book Antiqua"/>
          <w:color w:val="000000"/>
        </w:rPr>
        <w:t>Zolese</w:t>
      </w:r>
      <w:proofErr w:type="spellEnd"/>
      <w:r w:rsidRPr="00E60037">
        <w:rPr>
          <w:rFonts w:ascii="Book Antiqua" w:eastAsia="Book Antiqua" w:hAnsi="Book Antiqua" w:cs="Book Antiqua"/>
          <w:color w:val="000000"/>
        </w:rPr>
        <w:t xml:space="preserve"> and Blacker</w:t>
      </w:r>
      <w:r w:rsidRPr="00E60037">
        <w:rPr>
          <w:rFonts w:ascii="Book Antiqua" w:eastAsia="Book Antiqua" w:hAnsi="Book Antiqua" w:cs="Book Antiqua"/>
          <w:color w:val="000000"/>
          <w:vertAlign w:val="superscript"/>
        </w:rPr>
        <w:t>[68]</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demonstrated that only a minority (10%) of women have psychological or psychiatric disorders after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and several </w:t>
      </w:r>
      <w:r w:rsidRPr="00E60037">
        <w:rPr>
          <w:rFonts w:ascii="Book Antiqua" w:eastAsia="Book Antiqua" w:hAnsi="Book Antiqua" w:cs="Book Antiqua"/>
          <w:color w:val="000000"/>
        </w:rPr>
        <w:lastRenderedPageBreak/>
        <w:t>authors</w:t>
      </w:r>
      <w:r w:rsidRPr="00E60037">
        <w:rPr>
          <w:rFonts w:ascii="Book Antiqua" w:eastAsia="Book Antiqua" w:hAnsi="Book Antiqua" w:cs="Book Antiqua"/>
          <w:color w:val="000000"/>
          <w:vertAlign w:val="superscript"/>
        </w:rPr>
        <w:t>[67,68]</w:t>
      </w:r>
      <w:r w:rsidR="00485D4B"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 xml:space="preserve">found that negative psychic outcomes after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are more frequent in women with previous psychiatric history (</w:t>
      </w:r>
      <w:r w:rsidRPr="00E60037">
        <w:rPr>
          <w:rFonts w:ascii="Book Antiqua" w:eastAsia="Book Antiqua" w:hAnsi="Book Antiqua" w:cs="Book Antiqua"/>
          <w:i/>
          <w:color w:val="000000"/>
        </w:rPr>
        <w:t>e.g</w:t>
      </w:r>
      <w:r w:rsidR="000430A4" w:rsidRPr="00E60037">
        <w:rPr>
          <w:rFonts w:ascii="Book Antiqua" w:hAnsi="Book Antiqua" w:cs="Book Antiqua"/>
          <w:i/>
          <w:color w:val="000000"/>
          <w:lang w:eastAsia="zh-CN"/>
        </w:rPr>
        <w:t>.</w:t>
      </w:r>
      <w:r w:rsidR="000430A4" w:rsidRPr="00E60037">
        <w:rPr>
          <w:rFonts w:ascii="Book Antiqua" w:hAnsi="Book Antiqua" w:cs="Book Antiqua"/>
          <w:color w:val="000000"/>
          <w:lang w:eastAsia="zh-CN"/>
        </w:rPr>
        <w:t>,</w:t>
      </w:r>
      <w:r w:rsidRPr="00E60037">
        <w:rPr>
          <w:rFonts w:ascii="Book Antiqua" w:eastAsia="Book Antiqua" w:hAnsi="Book Antiqua" w:cs="Book Antiqua"/>
          <w:color w:val="000000"/>
        </w:rPr>
        <w:t xml:space="preserve"> depression, anxiety disorders, mania, psychosis, and SUDs)</w:t>
      </w:r>
      <w:r w:rsidRPr="00E60037">
        <w:rPr>
          <w:rFonts w:ascii="Book Antiqua" w:eastAsia="Book Antiqua" w:hAnsi="Book Antiqua" w:cs="Book Antiqua"/>
          <w:color w:val="000000"/>
          <w:vertAlign w:val="superscript"/>
        </w:rPr>
        <w:t>[33,</w:t>
      </w:r>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0</w:t>
      </w:r>
      <w:r w:rsidRPr="00E60037">
        <w:rPr>
          <w:rFonts w:ascii="Book Antiqua" w:eastAsia="Book Antiqua" w:hAnsi="Book Antiqua" w:cs="Book Antiqua"/>
          <w:color w:val="000000"/>
          <w:vertAlign w:val="superscript"/>
        </w:rPr>
        <w:t>,</w:t>
      </w:r>
      <w:r w:rsidR="00DD4182">
        <w:rPr>
          <w:rFonts w:ascii="Book Antiqua" w:hAnsi="Book Antiqua" w:cs="Book Antiqua" w:hint="eastAsia"/>
          <w:color w:val="000000"/>
          <w:vertAlign w:val="superscript"/>
          <w:lang w:eastAsia="zh-CN"/>
        </w:rPr>
        <w:t>79</w:t>
      </w:r>
      <w:r w:rsidRPr="00E60037">
        <w:rPr>
          <w:rFonts w:ascii="Book Antiqua" w:eastAsia="Book Antiqua" w:hAnsi="Book Antiqua" w:cs="Book Antiqua"/>
          <w:color w:val="000000"/>
          <w:vertAlign w:val="superscript"/>
        </w:rPr>
        <w:t>]</w:t>
      </w:r>
      <w:r w:rsidR="000430A4" w:rsidRPr="00E60037">
        <w:rPr>
          <w:rFonts w:ascii="Book Antiqua" w:eastAsia="Book Antiqua" w:hAnsi="Book Antiqua" w:cs="Book Antiqua"/>
          <w:color w:val="000000"/>
        </w:rPr>
        <w:t>.</w:t>
      </w:r>
      <w:r w:rsidR="000430A4" w:rsidRPr="00E60037">
        <w:rPr>
          <w:rFonts w:ascii="Book Antiqua" w:hAnsi="Book Antiqua" w:cs="Book Antiqua"/>
          <w:color w:val="000000"/>
          <w:lang w:eastAsia="zh-CN"/>
        </w:rPr>
        <w:t xml:space="preserve"> </w:t>
      </w:r>
      <w:r w:rsidRPr="00E60037">
        <w:rPr>
          <w:rFonts w:ascii="Book Antiqua" w:eastAsia="Book Antiqua" w:hAnsi="Book Antiqua" w:cs="Book Antiqua"/>
          <w:color w:val="000000"/>
        </w:rPr>
        <w:t>Therefore, in most cases psychiatric consequences of induced abortion are an exacerbation of pre-existing conditions and they are not an onset of psychopathology.</w:t>
      </w:r>
    </w:p>
    <w:p w14:paraId="5CD7F3D0" w14:textId="77777777" w:rsidR="00A77B3E" w:rsidRPr="00E60037" w:rsidRDefault="002857B3" w:rsidP="00E60037">
      <w:pPr>
        <w:adjustRightInd w:val="0"/>
        <w:snapToGrid w:val="0"/>
        <w:spacing w:line="360" w:lineRule="auto"/>
        <w:ind w:firstLineChars="200" w:firstLine="480"/>
        <w:jc w:val="both"/>
        <w:rPr>
          <w:rFonts w:ascii="Book Antiqua" w:hAnsi="Book Antiqua"/>
          <w:lang w:eastAsia="zh-CN"/>
        </w:rPr>
      </w:pPr>
      <w:r w:rsidRPr="00E60037">
        <w:rPr>
          <w:rFonts w:ascii="Book Antiqua" w:eastAsia="Book Antiqua" w:hAnsi="Book Antiqua" w:cs="Book Antiqua"/>
          <w:color w:val="000000"/>
        </w:rPr>
        <w:t xml:space="preserve">Nevertheless, concerning outcomes of TTOP are demonstrated by a higher rate of post-traumatic symptoms, especially in the short-term, with a persistent post-traumatic stress disorder in about 22% of the </w:t>
      </w:r>
      <w:proofErr w:type="gramStart"/>
      <w:r w:rsidRPr="00E60037">
        <w:rPr>
          <w:rFonts w:ascii="Book Antiqua" w:eastAsia="Book Antiqua" w:hAnsi="Book Antiqua" w:cs="Book Antiqua"/>
          <w:color w:val="000000"/>
        </w:rPr>
        <w:t>women</w:t>
      </w:r>
      <w:r w:rsidRPr="00E60037">
        <w:rPr>
          <w:rFonts w:ascii="Book Antiqua" w:eastAsia="Book Antiqua" w:hAnsi="Book Antiqua" w:cs="Book Antiqua"/>
          <w:color w:val="000000"/>
          <w:vertAlign w:val="superscript"/>
        </w:rPr>
        <w:t>[</w:t>
      </w:r>
      <w:proofErr w:type="gramEnd"/>
      <w:r w:rsidR="00DD4182" w:rsidRPr="00E60037">
        <w:rPr>
          <w:rFonts w:ascii="Book Antiqua" w:eastAsia="Book Antiqua" w:hAnsi="Book Antiqua" w:cs="Book Antiqua"/>
          <w:color w:val="000000"/>
          <w:vertAlign w:val="superscript"/>
        </w:rPr>
        <w:t>7</w:t>
      </w:r>
      <w:r w:rsidR="00DD4182">
        <w:rPr>
          <w:rFonts w:ascii="Book Antiqua" w:hAnsi="Book Antiqua" w:cs="Book Antiqua" w:hint="eastAsia"/>
          <w:color w:val="000000"/>
          <w:vertAlign w:val="superscript"/>
          <w:lang w:eastAsia="zh-CN"/>
        </w:rPr>
        <w:t>7</w:t>
      </w:r>
      <w:r w:rsidRPr="00E60037">
        <w:rPr>
          <w:rFonts w:ascii="Book Antiqua" w:eastAsia="Book Antiqua" w:hAnsi="Book Antiqua" w:cs="Book Antiqua"/>
          <w:color w:val="000000"/>
          <w:vertAlign w:val="superscript"/>
        </w:rPr>
        <w:t>]</w:t>
      </w:r>
      <w:r w:rsidRPr="00E60037">
        <w:rPr>
          <w:rFonts w:ascii="Book Antiqua" w:eastAsia="Book Antiqua" w:hAnsi="Book Antiqua" w:cs="Book Antiqua"/>
          <w:color w:val="000000"/>
        </w:rPr>
        <w:t>.</w:t>
      </w:r>
    </w:p>
    <w:p w14:paraId="63B14A74" w14:textId="77777777" w:rsidR="00A77B3E" w:rsidRPr="00E60037" w:rsidRDefault="002857B3" w:rsidP="00E60037">
      <w:pPr>
        <w:adjustRightInd w:val="0"/>
        <w:snapToGrid w:val="0"/>
        <w:spacing w:line="360" w:lineRule="auto"/>
        <w:ind w:firstLineChars="200" w:firstLine="480"/>
        <w:jc w:val="both"/>
        <w:rPr>
          <w:rFonts w:ascii="Book Antiqua" w:hAnsi="Book Antiqua"/>
        </w:rPr>
      </w:pPr>
      <w:r w:rsidRPr="00E60037">
        <w:rPr>
          <w:rFonts w:ascii="Book Antiqua" w:eastAsia="Book Antiqua" w:hAnsi="Book Antiqua" w:cs="Book Antiqua"/>
          <w:color w:val="000000"/>
        </w:rPr>
        <w:t xml:space="preserve">In conclusion, we emphasize the importance of providing psychological and psychiatric support to all women who want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 xml:space="preserve">, to predict and limit adverse outcomes on their mental and reproductive health. Moreover, further studies are needed to assess the mental history of the male partners and their possible outcomes after a </w:t>
      </w:r>
      <w:proofErr w:type="spellStart"/>
      <w:r w:rsidRPr="00E60037">
        <w:rPr>
          <w:rFonts w:ascii="Book Antiqua" w:eastAsia="Book Antiqua" w:hAnsi="Book Antiqua" w:cs="Book Antiqua"/>
          <w:color w:val="000000"/>
        </w:rPr>
        <w:t>TToP</w:t>
      </w:r>
      <w:proofErr w:type="spellEnd"/>
      <w:r w:rsidRPr="00E60037">
        <w:rPr>
          <w:rFonts w:ascii="Book Antiqua" w:eastAsia="Book Antiqua" w:hAnsi="Book Antiqua" w:cs="Book Antiqua"/>
          <w:color w:val="000000"/>
        </w:rPr>
        <w:t>.</w:t>
      </w:r>
    </w:p>
    <w:p w14:paraId="23822074" w14:textId="77777777" w:rsidR="00A77B3E" w:rsidRPr="00E60037" w:rsidRDefault="00A77B3E" w:rsidP="00E60037">
      <w:pPr>
        <w:adjustRightInd w:val="0"/>
        <w:snapToGrid w:val="0"/>
        <w:spacing w:line="360" w:lineRule="auto"/>
        <w:jc w:val="both"/>
        <w:rPr>
          <w:rFonts w:ascii="Book Antiqua" w:hAnsi="Book Antiqua"/>
        </w:rPr>
      </w:pPr>
    </w:p>
    <w:p w14:paraId="5223D396"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REFERENCES</w:t>
      </w:r>
    </w:p>
    <w:p w14:paraId="43790C57" w14:textId="77777777" w:rsidR="00485D4B" w:rsidRPr="00E60037" w:rsidRDefault="00485D4B" w:rsidP="00E60037">
      <w:pPr>
        <w:adjustRightInd w:val="0"/>
        <w:snapToGrid w:val="0"/>
        <w:spacing w:line="360" w:lineRule="auto"/>
        <w:jc w:val="both"/>
        <w:rPr>
          <w:rFonts w:ascii="Book Antiqua" w:hAnsi="Book Antiqua"/>
        </w:rPr>
      </w:pPr>
      <w:bookmarkStart w:id="14" w:name="OLE_LINK301"/>
      <w:bookmarkStart w:id="15" w:name="OLE_LINK302"/>
      <w:bookmarkStart w:id="16" w:name="OLE_LINK337"/>
      <w:r w:rsidRPr="00E60037">
        <w:rPr>
          <w:rFonts w:ascii="Book Antiqua" w:hAnsi="Book Antiqua"/>
        </w:rPr>
        <w:t xml:space="preserve">1 </w:t>
      </w:r>
      <w:proofErr w:type="spellStart"/>
      <w:r w:rsidRPr="00E60037">
        <w:rPr>
          <w:rFonts w:ascii="Book Antiqua" w:hAnsi="Book Antiqua"/>
          <w:b/>
          <w:bCs/>
        </w:rPr>
        <w:t>Legge</w:t>
      </w:r>
      <w:proofErr w:type="spellEnd"/>
      <w:r w:rsidRPr="00E60037">
        <w:rPr>
          <w:rFonts w:ascii="Book Antiqua" w:hAnsi="Book Antiqua"/>
          <w:b/>
          <w:bCs/>
        </w:rPr>
        <w:t xml:space="preserve"> 22 </w:t>
      </w:r>
      <w:proofErr w:type="spellStart"/>
      <w:r w:rsidRPr="00E60037">
        <w:rPr>
          <w:rFonts w:ascii="Book Antiqua" w:hAnsi="Book Antiqua"/>
          <w:b/>
          <w:bCs/>
        </w:rPr>
        <w:t>maggio</w:t>
      </w:r>
      <w:proofErr w:type="spellEnd"/>
      <w:r w:rsidRPr="00E60037">
        <w:rPr>
          <w:rFonts w:ascii="Book Antiqua" w:hAnsi="Book Antiqua"/>
          <w:b/>
          <w:bCs/>
        </w:rPr>
        <w:t xml:space="preserve"> 1978,</w:t>
      </w:r>
      <w:r w:rsidRPr="00E60037">
        <w:rPr>
          <w:rFonts w:ascii="Book Antiqua" w:hAnsi="Book Antiqua"/>
        </w:rPr>
        <w:t xml:space="preserve"> </w:t>
      </w:r>
      <w:r w:rsidRPr="00E60037">
        <w:rPr>
          <w:rFonts w:ascii="Book Antiqua" w:hAnsi="Book Antiqua"/>
          <w:b/>
        </w:rPr>
        <w:t>n. 194</w:t>
      </w:r>
      <w:r w:rsidRPr="00E60037">
        <w:rPr>
          <w:rFonts w:ascii="Book Antiqua" w:hAnsi="Book Antiqua"/>
        </w:rPr>
        <w:t xml:space="preserve">. </w:t>
      </w:r>
      <w:bookmarkStart w:id="17" w:name="OLE_LINK340"/>
      <w:bookmarkStart w:id="18" w:name="OLE_LINK341"/>
      <w:proofErr w:type="spellStart"/>
      <w:r w:rsidRPr="00E60037">
        <w:rPr>
          <w:rFonts w:ascii="Book Antiqua" w:hAnsi="Book Antiqua"/>
        </w:rPr>
        <w:t>Norme</w:t>
      </w:r>
      <w:proofErr w:type="spellEnd"/>
      <w:r w:rsidRPr="00E60037">
        <w:rPr>
          <w:rFonts w:ascii="Book Antiqua" w:hAnsi="Book Antiqua"/>
        </w:rPr>
        <w:t xml:space="preserve"> per la tutela </w:t>
      </w:r>
      <w:proofErr w:type="spellStart"/>
      <w:r w:rsidRPr="00E60037">
        <w:rPr>
          <w:rFonts w:ascii="Book Antiqua" w:hAnsi="Book Antiqua"/>
        </w:rPr>
        <w:t>sociale</w:t>
      </w:r>
      <w:proofErr w:type="spellEnd"/>
      <w:r w:rsidRPr="00E60037">
        <w:rPr>
          <w:rFonts w:ascii="Book Antiqua" w:hAnsi="Book Antiqua"/>
        </w:rPr>
        <w:t xml:space="preserve"> </w:t>
      </w:r>
      <w:proofErr w:type="spellStart"/>
      <w:r w:rsidRPr="00E60037">
        <w:rPr>
          <w:rFonts w:ascii="Book Antiqua" w:hAnsi="Book Antiqua"/>
        </w:rPr>
        <w:t>della</w:t>
      </w:r>
      <w:proofErr w:type="spellEnd"/>
      <w:r w:rsidRPr="00E60037">
        <w:rPr>
          <w:rFonts w:ascii="Book Antiqua" w:hAnsi="Book Antiqua"/>
        </w:rPr>
        <w:t xml:space="preserve"> </w:t>
      </w:r>
      <w:proofErr w:type="spellStart"/>
      <w:r w:rsidRPr="00E60037">
        <w:rPr>
          <w:rFonts w:ascii="Book Antiqua" w:hAnsi="Book Antiqua"/>
        </w:rPr>
        <w:t>gravidanza</w:t>
      </w:r>
      <w:proofErr w:type="spellEnd"/>
      <w:r w:rsidRPr="00E60037">
        <w:rPr>
          <w:rFonts w:ascii="Book Antiqua" w:hAnsi="Book Antiqua"/>
        </w:rPr>
        <w:t xml:space="preserve"> e </w:t>
      </w:r>
      <w:proofErr w:type="spellStart"/>
      <w:r w:rsidRPr="00E60037">
        <w:rPr>
          <w:rFonts w:ascii="Book Antiqua" w:hAnsi="Book Antiqua"/>
        </w:rPr>
        <w:t>della</w:t>
      </w:r>
      <w:proofErr w:type="spellEnd"/>
      <w:r w:rsidRPr="00E60037">
        <w:rPr>
          <w:rFonts w:ascii="Book Antiqua" w:hAnsi="Book Antiqua"/>
        </w:rPr>
        <w:t xml:space="preserve"> </w:t>
      </w:r>
      <w:proofErr w:type="spellStart"/>
      <w:r w:rsidRPr="00E60037">
        <w:rPr>
          <w:rFonts w:ascii="Book Antiqua" w:hAnsi="Book Antiqua"/>
        </w:rPr>
        <w:t>maternità</w:t>
      </w:r>
      <w:proofErr w:type="spellEnd"/>
      <w:r w:rsidRPr="00E60037">
        <w:rPr>
          <w:rFonts w:ascii="Book Antiqua" w:hAnsi="Book Antiqua"/>
        </w:rPr>
        <w:t xml:space="preserve"> e </w:t>
      </w:r>
      <w:proofErr w:type="spellStart"/>
      <w:r w:rsidRPr="00E60037">
        <w:rPr>
          <w:rFonts w:ascii="Book Antiqua" w:hAnsi="Book Antiqua"/>
        </w:rPr>
        <w:t>sull’interruzione</w:t>
      </w:r>
      <w:proofErr w:type="spellEnd"/>
      <w:r w:rsidRPr="00E60037">
        <w:rPr>
          <w:rFonts w:ascii="Book Antiqua" w:hAnsi="Book Antiqua"/>
        </w:rPr>
        <w:t xml:space="preserve"> </w:t>
      </w:r>
      <w:proofErr w:type="spellStart"/>
      <w:r w:rsidRPr="00E60037">
        <w:rPr>
          <w:rFonts w:ascii="Book Antiqua" w:hAnsi="Book Antiqua"/>
        </w:rPr>
        <w:t>volontaria</w:t>
      </w:r>
      <w:proofErr w:type="spellEnd"/>
      <w:r w:rsidRPr="00E60037">
        <w:rPr>
          <w:rFonts w:ascii="Book Antiqua" w:hAnsi="Book Antiqua"/>
        </w:rPr>
        <w:t xml:space="preserve"> </w:t>
      </w:r>
      <w:proofErr w:type="spellStart"/>
      <w:r w:rsidRPr="00E60037">
        <w:rPr>
          <w:rFonts w:ascii="Book Antiqua" w:hAnsi="Book Antiqua"/>
        </w:rPr>
        <w:t>della</w:t>
      </w:r>
      <w:proofErr w:type="spellEnd"/>
      <w:r w:rsidRPr="00E60037">
        <w:rPr>
          <w:rFonts w:ascii="Book Antiqua" w:hAnsi="Book Antiqua"/>
        </w:rPr>
        <w:t xml:space="preserve"> </w:t>
      </w:r>
      <w:proofErr w:type="spellStart"/>
      <w:r w:rsidRPr="00E60037">
        <w:rPr>
          <w:rFonts w:ascii="Book Antiqua" w:hAnsi="Book Antiqua"/>
        </w:rPr>
        <w:t>gravidanza</w:t>
      </w:r>
      <w:bookmarkEnd w:id="17"/>
      <w:bookmarkEnd w:id="18"/>
      <w:proofErr w:type="spellEnd"/>
      <w:r w:rsidRPr="00E60037">
        <w:rPr>
          <w:rFonts w:ascii="Book Antiqua" w:hAnsi="Book Antiqua"/>
        </w:rPr>
        <w:t xml:space="preserve">. Gazzetta Ufficiale </w:t>
      </w:r>
      <w:proofErr w:type="spellStart"/>
      <w:r w:rsidRPr="00E60037">
        <w:rPr>
          <w:rFonts w:ascii="Book Antiqua" w:hAnsi="Book Antiqua"/>
        </w:rPr>
        <w:t>della</w:t>
      </w:r>
      <w:proofErr w:type="spellEnd"/>
      <w:r w:rsidRPr="00E60037">
        <w:rPr>
          <w:rFonts w:ascii="Book Antiqua" w:hAnsi="Book Antiqua"/>
        </w:rPr>
        <w:t xml:space="preserve"> Repubblica </w:t>
      </w:r>
      <w:proofErr w:type="spellStart"/>
      <w:r w:rsidRPr="00E60037">
        <w:rPr>
          <w:rFonts w:ascii="Book Antiqua" w:hAnsi="Book Antiqua"/>
        </w:rPr>
        <w:t>Italiana</w:t>
      </w:r>
      <w:proofErr w:type="spellEnd"/>
      <w:r w:rsidRPr="00E60037">
        <w:rPr>
          <w:rFonts w:ascii="Book Antiqua" w:hAnsi="Book Antiqua"/>
        </w:rPr>
        <w:t xml:space="preserve"> 1978. Available from: http://www.salute.gov.it/imgs/C_17_normativa_845_allegato.pdf</w:t>
      </w:r>
    </w:p>
    <w:p w14:paraId="15DB4032"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 </w:t>
      </w:r>
      <w:r w:rsidRPr="00E60037">
        <w:rPr>
          <w:rFonts w:ascii="Book Antiqua" w:hAnsi="Book Antiqua"/>
          <w:b/>
        </w:rPr>
        <w:t>United Nations Population Division</w:t>
      </w:r>
      <w:r w:rsidRPr="00E60037">
        <w:rPr>
          <w:rFonts w:ascii="Book Antiqua" w:hAnsi="Book Antiqua"/>
        </w:rPr>
        <w:t>. Abortion Policies. 2002. Available from: http://www.un.org/esa/population/publications/abortion/</w:t>
      </w:r>
    </w:p>
    <w:p w14:paraId="173A88CC"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 </w:t>
      </w:r>
      <w:r w:rsidRPr="00E60037">
        <w:rPr>
          <w:rFonts w:ascii="Book Antiqua" w:hAnsi="Book Antiqua"/>
          <w:b/>
          <w:bCs/>
        </w:rPr>
        <w:t>Uria M</w:t>
      </w:r>
      <w:r w:rsidRPr="00E60037">
        <w:rPr>
          <w:rFonts w:ascii="Book Antiqua" w:hAnsi="Book Antiqua"/>
        </w:rPr>
        <w:t xml:space="preserve">, Mosquera C. Legal abortion in Asturias (Spain) after the 1985 law: sociodemographic characteristics of women applying for abortion. </w:t>
      </w:r>
      <w:r w:rsidRPr="00E60037">
        <w:rPr>
          <w:rFonts w:ascii="Book Antiqua" w:hAnsi="Book Antiqua"/>
          <w:i/>
          <w:iCs/>
        </w:rPr>
        <w:t>Eur J Epidemiol</w:t>
      </w:r>
      <w:r w:rsidRPr="00E60037">
        <w:rPr>
          <w:rFonts w:ascii="Book Antiqua" w:hAnsi="Book Antiqua"/>
        </w:rPr>
        <w:t xml:space="preserve"> 1999; </w:t>
      </w:r>
      <w:r w:rsidRPr="00E60037">
        <w:rPr>
          <w:rFonts w:ascii="Book Antiqua" w:hAnsi="Book Antiqua"/>
          <w:b/>
          <w:bCs/>
        </w:rPr>
        <w:t>15</w:t>
      </w:r>
      <w:r w:rsidRPr="00E60037">
        <w:rPr>
          <w:rFonts w:ascii="Book Antiqua" w:hAnsi="Book Antiqua"/>
        </w:rPr>
        <w:t>: 59-64 [PMID: 10098997]</w:t>
      </w:r>
    </w:p>
    <w:p w14:paraId="3B9EAA4A"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 </w:t>
      </w:r>
      <w:r w:rsidRPr="00E60037">
        <w:rPr>
          <w:rFonts w:ascii="Book Antiqua" w:hAnsi="Book Antiqua"/>
          <w:b/>
          <w:bCs/>
        </w:rPr>
        <w:t>Ventura SJ</w:t>
      </w:r>
      <w:r w:rsidRPr="00E60037">
        <w:rPr>
          <w:rFonts w:ascii="Book Antiqua" w:hAnsi="Book Antiqua"/>
        </w:rPr>
        <w:t xml:space="preserve">, Taffel SM, Mosher WD. Estimates of pregnancies and pregnancy rates for the United States, 1976-85. </w:t>
      </w:r>
      <w:r w:rsidRPr="00E60037">
        <w:rPr>
          <w:rFonts w:ascii="Book Antiqua" w:hAnsi="Book Antiqua"/>
          <w:i/>
          <w:iCs/>
        </w:rPr>
        <w:t>Am J Public Health</w:t>
      </w:r>
      <w:r w:rsidRPr="00E60037">
        <w:rPr>
          <w:rFonts w:ascii="Book Antiqua" w:hAnsi="Book Antiqua"/>
        </w:rPr>
        <w:t xml:space="preserve"> 1988; </w:t>
      </w:r>
      <w:r w:rsidRPr="00E60037">
        <w:rPr>
          <w:rFonts w:ascii="Book Antiqua" w:hAnsi="Book Antiqua"/>
          <w:b/>
          <w:bCs/>
        </w:rPr>
        <w:t>78</w:t>
      </w:r>
      <w:r w:rsidRPr="00E60037">
        <w:rPr>
          <w:rFonts w:ascii="Book Antiqua" w:hAnsi="Book Antiqua"/>
        </w:rPr>
        <w:t>: 506-511 [PMID: 3354731]</w:t>
      </w:r>
    </w:p>
    <w:p w14:paraId="50F7AADB"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 </w:t>
      </w:r>
      <w:proofErr w:type="spellStart"/>
      <w:r w:rsidRPr="00E60037">
        <w:rPr>
          <w:rFonts w:ascii="Book Antiqua" w:hAnsi="Book Antiqua"/>
          <w:b/>
          <w:bCs/>
        </w:rPr>
        <w:t>Mulat</w:t>
      </w:r>
      <w:proofErr w:type="spellEnd"/>
      <w:r w:rsidRPr="00E60037">
        <w:rPr>
          <w:rFonts w:ascii="Book Antiqua" w:hAnsi="Book Antiqua"/>
          <w:b/>
          <w:bCs/>
        </w:rPr>
        <w:t xml:space="preserve"> A</w:t>
      </w:r>
      <w:r w:rsidRPr="00E60037">
        <w:rPr>
          <w:rFonts w:ascii="Book Antiqua" w:hAnsi="Book Antiqua"/>
        </w:rPr>
        <w:t xml:space="preserve">, </w:t>
      </w:r>
      <w:proofErr w:type="spellStart"/>
      <w:r w:rsidRPr="00E60037">
        <w:rPr>
          <w:rFonts w:ascii="Book Antiqua" w:hAnsi="Book Antiqua"/>
        </w:rPr>
        <w:t>Bayu</w:t>
      </w:r>
      <w:proofErr w:type="spellEnd"/>
      <w:r w:rsidRPr="00E60037">
        <w:rPr>
          <w:rFonts w:ascii="Book Antiqua" w:hAnsi="Book Antiqua"/>
        </w:rPr>
        <w:t xml:space="preserve"> H, Mellie H, Alemu A. Induced second trimester abortion and associated factors in Amhara region referral hospitals. </w:t>
      </w:r>
      <w:r w:rsidRPr="00E60037">
        <w:rPr>
          <w:rFonts w:ascii="Book Antiqua" w:hAnsi="Book Antiqua"/>
          <w:i/>
          <w:iCs/>
        </w:rPr>
        <w:t>Biomed Res Int</w:t>
      </w:r>
      <w:r w:rsidRPr="00E60037">
        <w:rPr>
          <w:rFonts w:ascii="Book Antiqua" w:hAnsi="Book Antiqua"/>
        </w:rPr>
        <w:t xml:space="preserve"> 2015; </w:t>
      </w:r>
      <w:r w:rsidRPr="00E60037">
        <w:rPr>
          <w:rFonts w:ascii="Book Antiqua" w:hAnsi="Book Antiqua"/>
          <w:b/>
          <w:bCs/>
        </w:rPr>
        <w:t>2015</w:t>
      </w:r>
      <w:r w:rsidRPr="00E60037">
        <w:rPr>
          <w:rFonts w:ascii="Book Antiqua" w:hAnsi="Book Antiqua"/>
        </w:rPr>
        <w:t>: 256534 [PMID: 25918704 DOI: 10.1155/2015/256534]</w:t>
      </w:r>
    </w:p>
    <w:p w14:paraId="48626275"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lastRenderedPageBreak/>
        <w:t xml:space="preserve">6 </w:t>
      </w:r>
      <w:r w:rsidRPr="00E60037">
        <w:rPr>
          <w:rFonts w:ascii="Book Antiqua" w:hAnsi="Book Antiqua"/>
          <w:b/>
          <w:bCs/>
        </w:rPr>
        <w:t>Bose S</w:t>
      </w:r>
      <w:r w:rsidRPr="00E60037">
        <w:rPr>
          <w:rFonts w:ascii="Book Antiqua" w:hAnsi="Book Antiqua"/>
        </w:rPr>
        <w:t xml:space="preserve">, Trent K. Socio-demographic determinants of abortion in India: a north-South comparison. </w:t>
      </w:r>
      <w:r w:rsidRPr="00E60037">
        <w:rPr>
          <w:rFonts w:ascii="Book Antiqua" w:hAnsi="Book Antiqua"/>
          <w:i/>
          <w:iCs/>
        </w:rPr>
        <w:t xml:space="preserve">J </w:t>
      </w:r>
      <w:proofErr w:type="spellStart"/>
      <w:r w:rsidRPr="00E60037">
        <w:rPr>
          <w:rFonts w:ascii="Book Antiqua" w:hAnsi="Book Antiqua"/>
          <w:i/>
          <w:iCs/>
        </w:rPr>
        <w:t>Biosoc</w:t>
      </w:r>
      <w:proofErr w:type="spellEnd"/>
      <w:r w:rsidRPr="00E60037">
        <w:rPr>
          <w:rFonts w:ascii="Book Antiqua" w:hAnsi="Book Antiqua"/>
          <w:i/>
          <w:iCs/>
        </w:rPr>
        <w:t xml:space="preserve"> Sci</w:t>
      </w:r>
      <w:r w:rsidRPr="00E60037">
        <w:rPr>
          <w:rFonts w:ascii="Book Antiqua" w:hAnsi="Book Antiqua"/>
        </w:rPr>
        <w:t xml:space="preserve"> 2006; </w:t>
      </w:r>
      <w:r w:rsidRPr="00E60037">
        <w:rPr>
          <w:rFonts w:ascii="Book Antiqua" w:hAnsi="Book Antiqua"/>
          <w:b/>
          <w:bCs/>
        </w:rPr>
        <w:t>38</w:t>
      </w:r>
      <w:r w:rsidRPr="00E60037">
        <w:rPr>
          <w:rFonts w:ascii="Book Antiqua" w:hAnsi="Book Antiqua"/>
        </w:rPr>
        <w:t>: 261-282 [PMID: 16202178 DOI: 10.1017/S0021932005026271]</w:t>
      </w:r>
    </w:p>
    <w:p w14:paraId="0168069D"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7 </w:t>
      </w:r>
      <w:proofErr w:type="spellStart"/>
      <w:r w:rsidRPr="00E60037">
        <w:rPr>
          <w:rFonts w:ascii="Book Antiqua" w:hAnsi="Book Antiqua"/>
          <w:b/>
          <w:bCs/>
        </w:rPr>
        <w:t>Figà</w:t>
      </w:r>
      <w:proofErr w:type="spellEnd"/>
      <w:r w:rsidRPr="00E60037">
        <w:rPr>
          <w:rFonts w:ascii="Book Antiqua" w:hAnsi="Book Antiqua"/>
          <w:b/>
          <w:bCs/>
        </w:rPr>
        <w:t>-Talamanca I</w:t>
      </w:r>
      <w:r w:rsidRPr="00E60037">
        <w:rPr>
          <w:rFonts w:ascii="Book Antiqua" w:hAnsi="Book Antiqua"/>
        </w:rPr>
        <w:t xml:space="preserve">, </w:t>
      </w:r>
      <w:proofErr w:type="spellStart"/>
      <w:r w:rsidRPr="00E60037">
        <w:rPr>
          <w:rFonts w:ascii="Book Antiqua" w:hAnsi="Book Antiqua"/>
        </w:rPr>
        <w:t>Grandolfo</w:t>
      </w:r>
      <w:proofErr w:type="spellEnd"/>
      <w:r w:rsidRPr="00E60037">
        <w:rPr>
          <w:rFonts w:ascii="Book Antiqua" w:hAnsi="Book Antiqua"/>
        </w:rPr>
        <w:t xml:space="preserve"> ME, Spinelli A. Epidemiology of legal abortion in Italy. </w:t>
      </w:r>
      <w:r w:rsidRPr="00E60037">
        <w:rPr>
          <w:rFonts w:ascii="Book Antiqua" w:hAnsi="Book Antiqua"/>
          <w:i/>
          <w:iCs/>
        </w:rPr>
        <w:t>Int J Epidemiol</w:t>
      </w:r>
      <w:r w:rsidRPr="00E60037">
        <w:rPr>
          <w:rFonts w:ascii="Book Antiqua" w:hAnsi="Book Antiqua"/>
        </w:rPr>
        <w:t xml:space="preserve"> 1986; </w:t>
      </w:r>
      <w:r w:rsidRPr="00E60037">
        <w:rPr>
          <w:rFonts w:ascii="Book Antiqua" w:hAnsi="Book Antiqua"/>
          <w:b/>
          <w:bCs/>
        </w:rPr>
        <w:t>15</w:t>
      </w:r>
      <w:r w:rsidRPr="00E60037">
        <w:rPr>
          <w:rFonts w:ascii="Book Antiqua" w:hAnsi="Book Antiqua"/>
        </w:rPr>
        <w:t>: 343-351 [PMID: 3771070]</w:t>
      </w:r>
    </w:p>
    <w:p w14:paraId="0ED25BED"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8 </w:t>
      </w:r>
      <w:proofErr w:type="spellStart"/>
      <w:r w:rsidRPr="00E60037">
        <w:rPr>
          <w:rFonts w:ascii="Book Antiqua" w:hAnsi="Book Antiqua"/>
          <w:b/>
          <w:bCs/>
        </w:rPr>
        <w:t>Söderberg</w:t>
      </w:r>
      <w:proofErr w:type="spellEnd"/>
      <w:r w:rsidRPr="00E60037">
        <w:rPr>
          <w:rFonts w:ascii="Book Antiqua" w:hAnsi="Book Antiqua"/>
          <w:b/>
          <w:bCs/>
        </w:rPr>
        <w:t xml:space="preserve"> H</w:t>
      </w:r>
      <w:r w:rsidRPr="00E60037">
        <w:rPr>
          <w:rFonts w:ascii="Book Antiqua" w:hAnsi="Book Antiqua"/>
        </w:rPr>
        <w:t xml:space="preserve">, Andersson C, </w:t>
      </w:r>
      <w:proofErr w:type="spellStart"/>
      <w:r w:rsidRPr="00E60037">
        <w:rPr>
          <w:rFonts w:ascii="Book Antiqua" w:hAnsi="Book Antiqua"/>
        </w:rPr>
        <w:t>Janzon</w:t>
      </w:r>
      <w:proofErr w:type="spellEnd"/>
      <w:r w:rsidRPr="00E60037">
        <w:rPr>
          <w:rFonts w:ascii="Book Antiqua" w:hAnsi="Book Antiqua"/>
        </w:rPr>
        <w:t xml:space="preserve"> L, </w:t>
      </w:r>
      <w:proofErr w:type="spellStart"/>
      <w:r w:rsidRPr="00E60037">
        <w:rPr>
          <w:rFonts w:ascii="Book Antiqua" w:hAnsi="Book Antiqua"/>
        </w:rPr>
        <w:t>Sjöberg</w:t>
      </w:r>
      <w:proofErr w:type="spellEnd"/>
      <w:r w:rsidRPr="00E60037">
        <w:rPr>
          <w:rFonts w:ascii="Book Antiqua" w:hAnsi="Book Antiqua"/>
        </w:rPr>
        <w:t xml:space="preserve"> NO. Socio-demographic characteristics of women requesting induced abortion. A cross-sectional study from the municipality of Malmö, Sweden. </w:t>
      </w:r>
      <w:r w:rsidRPr="00E60037">
        <w:rPr>
          <w:rFonts w:ascii="Book Antiqua" w:hAnsi="Book Antiqua"/>
          <w:i/>
          <w:iCs/>
        </w:rPr>
        <w:t xml:space="preserve">Acta </w:t>
      </w:r>
      <w:proofErr w:type="spellStart"/>
      <w:r w:rsidRPr="00E60037">
        <w:rPr>
          <w:rFonts w:ascii="Book Antiqua" w:hAnsi="Book Antiqua"/>
          <w:i/>
          <w:iCs/>
        </w:rPr>
        <w:t>Obstet</w:t>
      </w:r>
      <w:proofErr w:type="spellEnd"/>
      <w:r w:rsidRPr="00E60037">
        <w:rPr>
          <w:rFonts w:ascii="Book Antiqua" w:hAnsi="Book Antiqua"/>
          <w:i/>
          <w:iCs/>
        </w:rPr>
        <w:t xml:space="preserve"> </w:t>
      </w:r>
      <w:proofErr w:type="spellStart"/>
      <w:r w:rsidRPr="00E60037">
        <w:rPr>
          <w:rFonts w:ascii="Book Antiqua" w:hAnsi="Book Antiqua"/>
          <w:i/>
          <w:iCs/>
        </w:rPr>
        <w:t>Gynecol</w:t>
      </w:r>
      <w:proofErr w:type="spellEnd"/>
      <w:r w:rsidRPr="00E60037">
        <w:rPr>
          <w:rFonts w:ascii="Book Antiqua" w:hAnsi="Book Antiqua"/>
          <w:i/>
          <w:iCs/>
        </w:rPr>
        <w:t xml:space="preserve"> </w:t>
      </w:r>
      <w:proofErr w:type="spellStart"/>
      <w:r w:rsidRPr="00E60037">
        <w:rPr>
          <w:rFonts w:ascii="Book Antiqua" w:hAnsi="Book Antiqua"/>
          <w:i/>
          <w:iCs/>
        </w:rPr>
        <w:t>Scand</w:t>
      </w:r>
      <w:proofErr w:type="spellEnd"/>
      <w:r w:rsidRPr="00E60037">
        <w:rPr>
          <w:rFonts w:ascii="Book Antiqua" w:hAnsi="Book Antiqua"/>
        </w:rPr>
        <w:t xml:space="preserve"> 1993; </w:t>
      </w:r>
      <w:r w:rsidRPr="00E60037">
        <w:rPr>
          <w:rFonts w:ascii="Book Antiqua" w:hAnsi="Book Antiqua"/>
          <w:b/>
          <w:bCs/>
        </w:rPr>
        <w:t>72</w:t>
      </w:r>
      <w:r w:rsidRPr="00E60037">
        <w:rPr>
          <w:rFonts w:ascii="Book Antiqua" w:hAnsi="Book Antiqua"/>
        </w:rPr>
        <w:t>: 365-368 [PMID: 8392267]</w:t>
      </w:r>
    </w:p>
    <w:p w14:paraId="371D50FE"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9 </w:t>
      </w:r>
      <w:r w:rsidRPr="00E60037">
        <w:rPr>
          <w:rFonts w:ascii="Book Antiqua" w:hAnsi="Book Antiqua"/>
          <w:b/>
          <w:bCs/>
        </w:rPr>
        <w:t>Rasch V</w:t>
      </w:r>
      <w:r w:rsidRPr="00E60037">
        <w:rPr>
          <w:rFonts w:ascii="Book Antiqua" w:hAnsi="Book Antiqua"/>
        </w:rPr>
        <w:t xml:space="preserve">, </w:t>
      </w:r>
      <w:proofErr w:type="spellStart"/>
      <w:r w:rsidRPr="00E60037">
        <w:rPr>
          <w:rFonts w:ascii="Book Antiqua" w:hAnsi="Book Antiqua"/>
        </w:rPr>
        <w:t>Gammeltoft</w:t>
      </w:r>
      <w:proofErr w:type="spellEnd"/>
      <w:r w:rsidRPr="00E60037">
        <w:rPr>
          <w:rFonts w:ascii="Book Antiqua" w:hAnsi="Book Antiqua"/>
        </w:rPr>
        <w:t xml:space="preserve"> T, Knudsen LB, </w:t>
      </w:r>
      <w:proofErr w:type="spellStart"/>
      <w:r w:rsidRPr="00E60037">
        <w:rPr>
          <w:rFonts w:ascii="Book Antiqua" w:hAnsi="Book Antiqua"/>
        </w:rPr>
        <w:t>Tobiassen</w:t>
      </w:r>
      <w:proofErr w:type="spellEnd"/>
      <w:r w:rsidRPr="00E60037">
        <w:rPr>
          <w:rFonts w:ascii="Book Antiqua" w:hAnsi="Book Antiqua"/>
        </w:rPr>
        <w:t xml:space="preserve"> C, </w:t>
      </w:r>
      <w:proofErr w:type="spellStart"/>
      <w:r w:rsidRPr="00E60037">
        <w:rPr>
          <w:rFonts w:ascii="Book Antiqua" w:hAnsi="Book Antiqua"/>
        </w:rPr>
        <w:t>Ginzel</w:t>
      </w:r>
      <w:proofErr w:type="spellEnd"/>
      <w:r w:rsidRPr="00E60037">
        <w:rPr>
          <w:rFonts w:ascii="Book Antiqua" w:hAnsi="Book Antiqua"/>
        </w:rPr>
        <w:t xml:space="preserve"> A, </w:t>
      </w:r>
      <w:proofErr w:type="spellStart"/>
      <w:r w:rsidRPr="00E60037">
        <w:rPr>
          <w:rFonts w:ascii="Book Antiqua" w:hAnsi="Book Antiqua"/>
        </w:rPr>
        <w:t>Kempf</w:t>
      </w:r>
      <w:proofErr w:type="spellEnd"/>
      <w:r w:rsidRPr="00E60037">
        <w:rPr>
          <w:rFonts w:ascii="Book Antiqua" w:hAnsi="Book Antiqua"/>
        </w:rPr>
        <w:t xml:space="preserve"> L. Induced abortion in Denmark: effect of socio-economic situation and country of birth. </w:t>
      </w:r>
      <w:r w:rsidRPr="00E60037">
        <w:rPr>
          <w:rFonts w:ascii="Book Antiqua" w:hAnsi="Book Antiqua"/>
          <w:i/>
          <w:iCs/>
        </w:rPr>
        <w:t>Eur J Public Health</w:t>
      </w:r>
      <w:r w:rsidRPr="00E60037">
        <w:rPr>
          <w:rFonts w:ascii="Book Antiqua" w:hAnsi="Book Antiqua"/>
        </w:rPr>
        <w:t xml:space="preserve"> 2008; </w:t>
      </w:r>
      <w:r w:rsidRPr="00E60037">
        <w:rPr>
          <w:rFonts w:ascii="Book Antiqua" w:hAnsi="Book Antiqua"/>
          <w:b/>
          <w:bCs/>
        </w:rPr>
        <w:t>18</w:t>
      </w:r>
      <w:r w:rsidRPr="00E60037">
        <w:rPr>
          <w:rFonts w:ascii="Book Antiqua" w:hAnsi="Book Antiqua"/>
        </w:rPr>
        <w:t>: 144-149 [PMID: 18065434 DOI: 10.1093/</w:t>
      </w:r>
      <w:proofErr w:type="spellStart"/>
      <w:r w:rsidRPr="00E60037">
        <w:rPr>
          <w:rFonts w:ascii="Book Antiqua" w:hAnsi="Book Antiqua"/>
        </w:rPr>
        <w:t>eurpub</w:t>
      </w:r>
      <w:proofErr w:type="spellEnd"/>
      <w:r w:rsidRPr="00E60037">
        <w:rPr>
          <w:rFonts w:ascii="Book Antiqua" w:hAnsi="Book Antiqua"/>
        </w:rPr>
        <w:t>/ckm112]</w:t>
      </w:r>
    </w:p>
    <w:p w14:paraId="7AB8E099"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10 </w:t>
      </w:r>
      <w:proofErr w:type="spellStart"/>
      <w:r w:rsidRPr="00E60037">
        <w:rPr>
          <w:rFonts w:ascii="Book Antiqua" w:hAnsi="Book Antiqua"/>
          <w:b/>
          <w:bCs/>
        </w:rPr>
        <w:t>Chibber</w:t>
      </w:r>
      <w:proofErr w:type="spellEnd"/>
      <w:r w:rsidRPr="00E60037">
        <w:rPr>
          <w:rFonts w:ascii="Book Antiqua" w:hAnsi="Book Antiqua"/>
          <w:b/>
          <w:bCs/>
        </w:rPr>
        <w:t xml:space="preserve"> KS</w:t>
      </w:r>
      <w:r w:rsidRPr="00E60037">
        <w:rPr>
          <w:rFonts w:ascii="Book Antiqua" w:hAnsi="Book Antiqua"/>
        </w:rPr>
        <w:t xml:space="preserve">, Biggs MA, Roberts SC, Foster DG. The role of intimate partners in women's reasons for seeking abortion. </w:t>
      </w:r>
      <w:proofErr w:type="spellStart"/>
      <w:r w:rsidRPr="00E60037">
        <w:rPr>
          <w:rFonts w:ascii="Book Antiqua" w:hAnsi="Book Antiqua"/>
          <w:i/>
          <w:iCs/>
        </w:rPr>
        <w:t>Womens</w:t>
      </w:r>
      <w:proofErr w:type="spellEnd"/>
      <w:r w:rsidRPr="00E60037">
        <w:rPr>
          <w:rFonts w:ascii="Book Antiqua" w:hAnsi="Book Antiqua"/>
          <w:i/>
          <w:iCs/>
        </w:rPr>
        <w:t xml:space="preserve"> Health Issues</w:t>
      </w:r>
      <w:r w:rsidRPr="00E60037">
        <w:rPr>
          <w:rFonts w:ascii="Book Antiqua" w:hAnsi="Book Antiqua"/>
        </w:rPr>
        <w:t xml:space="preserve"> 2014; </w:t>
      </w:r>
      <w:r w:rsidRPr="00E60037">
        <w:rPr>
          <w:rFonts w:ascii="Book Antiqua" w:hAnsi="Book Antiqua"/>
          <w:b/>
          <w:bCs/>
        </w:rPr>
        <w:t>24</w:t>
      </w:r>
      <w:r w:rsidRPr="00E60037">
        <w:rPr>
          <w:rFonts w:ascii="Book Antiqua" w:hAnsi="Book Antiqua"/>
        </w:rPr>
        <w:t>: e131-e138 [PMID: 24439939 DOI: 10.1016/j.whi.2013.10.007]</w:t>
      </w:r>
    </w:p>
    <w:p w14:paraId="218D3848"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11 </w:t>
      </w:r>
      <w:r w:rsidRPr="00E60037">
        <w:rPr>
          <w:rFonts w:ascii="Book Antiqua" w:hAnsi="Book Antiqua"/>
          <w:b/>
          <w:bCs/>
        </w:rPr>
        <w:t>Taft AJ</w:t>
      </w:r>
      <w:r w:rsidRPr="00E60037">
        <w:rPr>
          <w:rFonts w:ascii="Book Antiqua" w:hAnsi="Book Antiqua"/>
        </w:rPr>
        <w:t xml:space="preserve">, Watson LF. Termination of pregnancy: associations with partner violence and other factors in a national cohort of young Australian women. </w:t>
      </w:r>
      <w:r w:rsidRPr="00E60037">
        <w:rPr>
          <w:rFonts w:ascii="Book Antiqua" w:hAnsi="Book Antiqua"/>
          <w:i/>
          <w:iCs/>
        </w:rPr>
        <w:t>Aust N Z J Public Health</w:t>
      </w:r>
      <w:r w:rsidRPr="00E60037">
        <w:rPr>
          <w:rFonts w:ascii="Book Antiqua" w:hAnsi="Book Antiqua"/>
        </w:rPr>
        <w:t xml:space="preserve"> 2007; </w:t>
      </w:r>
      <w:r w:rsidRPr="00E60037">
        <w:rPr>
          <w:rFonts w:ascii="Book Antiqua" w:hAnsi="Book Antiqua"/>
          <w:b/>
          <w:bCs/>
        </w:rPr>
        <w:t>31</w:t>
      </w:r>
      <w:r w:rsidRPr="00E60037">
        <w:rPr>
          <w:rFonts w:ascii="Book Antiqua" w:hAnsi="Book Antiqua"/>
        </w:rPr>
        <w:t>: 135-142 [PMID: 17461004 DOI: 10.1111/j.1753-6405.2007.00031.x]</w:t>
      </w:r>
    </w:p>
    <w:p w14:paraId="41B4EECF"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12 </w:t>
      </w:r>
      <w:r w:rsidRPr="00E60037">
        <w:rPr>
          <w:rFonts w:ascii="Book Antiqua" w:hAnsi="Book Antiqua"/>
          <w:b/>
          <w:bCs/>
        </w:rPr>
        <w:t>Cameron ST</w:t>
      </w:r>
      <w:r w:rsidRPr="00E60037">
        <w:rPr>
          <w:rFonts w:ascii="Book Antiqua" w:hAnsi="Book Antiqua"/>
        </w:rPr>
        <w:t xml:space="preserve">, Riddell J, Brown A, Thomson A, Melville C, </w:t>
      </w:r>
      <w:proofErr w:type="spellStart"/>
      <w:r w:rsidRPr="00E60037">
        <w:rPr>
          <w:rFonts w:ascii="Book Antiqua" w:hAnsi="Book Antiqua"/>
        </w:rPr>
        <w:t>Flett</w:t>
      </w:r>
      <w:proofErr w:type="spellEnd"/>
      <w:r w:rsidRPr="00E60037">
        <w:rPr>
          <w:rFonts w:ascii="Book Antiqua" w:hAnsi="Book Antiqua"/>
        </w:rPr>
        <w:t xml:space="preserve"> G, </w:t>
      </w:r>
      <w:proofErr w:type="spellStart"/>
      <w:r w:rsidRPr="00E60037">
        <w:rPr>
          <w:rFonts w:ascii="Book Antiqua" w:hAnsi="Book Antiqua"/>
        </w:rPr>
        <w:t>Caird</w:t>
      </w:r>
      <w:proofErr w:type="spellEnd"/>
      <w:r w:rsidRPr="00E60037">
        <w:rPr>
          <w:rFonts w:ascii="Book Antiqua" w:hAnsi="Book Antiqua"/>
        </w:rPr>
        <w:t xml:space="preserve"> L, Laird G. Characteristics of women who present for abortion towards the end of the mid-trimester in Scotland: national audit 2013-2014. </w:t>
      </w:r>
      <w:r w:rsidRPr="00E60037">
        <w:rPr>
          <w:rFonts w:ascii="Book Antiqua" w:hAnsi="Book Antiqua"/>
          <w:i/>
          <w:iCs/>
        </w:rPr>
        <w:t xml:space="preserve">Eur J Contracept </w:t>
      </w:r>
      <w:proofErr w:type="spellStart"/>
      <w:r w:rsidRPr="00E60037">
        <w:rPr>
          <w:rFonts w:ascii="Book Antiqua" w:hAnsi="Book Antiqua"/>
          <w:i/>
          <w:iCs/>
        </w:rPr>
        <w:t>Reprod</w:t>
      </w:r>
      <w:proofErr w:type="spellEnd"/>
      <w:r w:rsidRPr="00E60037">
        <w:rPr>
          <w:rFonts w:ascii="Book Antiqua" w:hAnsi="Book Antiqua"/>
          <w:i/>
          <w:iCs/>
        </w:rPr>
        <w:t xml:space="preserve"> Health Care</w:t>
      </w:r>
      <w:r w:rsidRPr="00E60037">
        <w:rPr>
          <w:rFonts w:ascii="Book Antiqua" w:hAnsi="Book Antiqua"/>
        </w:rPr>
        <w:t xml:space="preserve"> 2016; </w:t>
      </w:r>
      <w:r w:rsidRPr="00E60037">
        <w:rPr>
          <w:rFonts w:ascii="Book Antiqua" w:hAnsi="Book Antiqua"/>
          <w:b/>
          <w:bCs/>
        </w:rPr>
        <w:t>21</w:t>
      </w:r>
      <w:r w:rsidRPr="00E60037">
        <w:rPr>
          <w:rFonts w:ascii="Book Antiqua" w:hAnsi="Book Antiqua"/>
        </w:rPr>
        <w:t>: 183-188 [PMID: 26568404 DOI: 10.3109/13625187.2015.1111326]</w:t>
      </w:r>
    </w:p>
    <w:p w14:paraId="553A4E12"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13 </w:t>
      </w:r>
      <w:proofErr w:type="spellStart"/>
      <w:r w:rsidRPr="00E60037">
        <w:rPr>
          <w:rFonts w:ascii="Book Antiqua" w:hAnsi="Book Antiqua"/>
          <w:b/>
          <w:bCs/>
        </w:rPr>
        <w:t>Dehlendorf</w:t>
      </w:r>
      <w:proofErr w:type="spellEnd"/>
      <w:r w:rsidRPr="00E60037">
        <w:rPr>
          <w:rFonts w:ascii="Book Antiqua" w:hAnsi="Book Antiqua"/>
          <w:b/>
          <w:bCs/>
        </w:rPr>
        <w:t xml:space="preserve"> C</w:t>
      </w:r>
      <w:r w:rsidRPr="00E60037">
        <w:rPr>
          <w:rFonts w:ascii="Book Antiqua" w:hAnsi="Book Antiqua"/>
        </w:rPr>
        <w:t xml:space="preserve">, Harris LH, Weitz TA. Disparities in abortion rates: a public health approach. </w:t>
      </w:r>
      <w:r w:rsidRPr="00E60037">
        <w:rPr>
          <w:rFonts w:ascii="Book Antiqua" w:hAnsi="Book Antiqua"/>
          <w:i/>
          <w:iCs/>
        </w:rPr>
        <w:t>Am J Public Health</w:t>
      </w:r>
      <w:r w:rsidRPr="00E60037">
        <w:rPr>
          <w:rFonts w:ascii="Book Antiqua" w:hAnsi="Book Antiqua"/>
        </w:rPr>
        <w:t xml:space="preserve"> 2013; </w:t>
      </w:r>
      <w:r w:rsidRPr="00E60037">
        <w:rPr>
          <w:rFonts w:ascii="Book Antiqua" w:hAnsi="Book Antiqua"/>
          <w:b/>
          <w:bCs/>
        </w:rPr>
        <w:t>103</w:t>
      </w:r>
      <w:r w:rsidRPr="00E60037">
        <w:rPr>
          <w:rFonts w:ascii="Book Antiqua" w:hAnsi="Book Antiqua"/>
        </w:rPr>
        <w:t>: 1772-1779 [PMID: 23948010 DOI: 10.2105/AJPH.2013.301339]</w:t>
      </w:r>
    </w:p>
    <w:p w14:paraId="38D1DE55"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14 </w:t>
      </w:r>
      <w:r w:rsidRPr="00E60037">
        <w:rPr>
          <w:rFonts w:ascii="Book Antiqua" w:hAnsi="Book Antiqua"/>
          <w:b/>
          <w:bCs/>
        </w:rPr>
        <w:t>Font-Ribera L</w:t>
      </w:r>
      <w:r w:rsidRPr="00E60037">
        <w:rPr>
          <w:rFonts w:ascii="Book Antiqua" w:hAnsi="Book Antiqua"/>
        </w:rPr>
        <w:t xml:space="preserve">, Pérez G, Salvador J, Borrell C. Socioeconomic inequalities in unintended pregnancy and abortion decision. </w:t>
      </w:r>
      <w:r w:rsidRPr="00E60037">
        <w:rPr>
          <w:rFonts w:ascii="Book Antiqua" w:hAnsi="Book Antiqua"/>
          <w:i/>
          <w:iCs/>
        </w:rPr>
        <w:t>J Urban Health</w:t>
      </w:r>
      <w:r w:rsidRPr="00E60037">
        <w:rPr>
          <w:rFonts w:ascii="Book Antiqua" w:hAnsi="Book Antiqua"/>
        </w:rPr>
        <w:t xml:space="preserve"> 2008; </w:t>
      </w:r>
      <w:r w:rsidRPr="00E60037">
        <w:rPr>
          <w:rFonts w:ascii="Book Antiqua" w:hAnsi="Book Antiqua"/>
          <w:b/>
          <w:bCs/>
        </w:rPr>
        <w:t>85</w:t>
      </w:r>
      <w:r w:rsidRPr="00E60037">
        <w:rPr>
          <w:rFonts w:ascii="Book Antiqua" w:hAnsi="Book Antiqua"/>
        </w:rPr>
        <w:t>: 125-135 [PMID: 18038210 DOI: 10.1007/s11524-007-9233-z]</w:t>
      </w:r>
    </w:p>
    <w:p w14:paraId="664B3BE4"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lastRenderedPageBreak/>
        <w:t xml:space="preserve">15 </w:t>
      </w:r>
      <w:r w:rsidRPr="00E60037">
        <w:rPr>
          <w:rFonts w:ascii="Book Antiqua" w:hAnsi="Book Antiqua"/>
          <w:b/>
        </w:rPr>
        <w:t>Mortensen LH</w:t>
      </w:r>
      <w:r w:rsidRPr="00E60037">
        <w:rPr>
          <w:rFonts w:ascii="Book Antiqua" w:hAnsi="Book Antiqua"/>
        </w:rPr>
        <w:t xml:space="preserve">. Comment </w:t>
      </w:r>
      <w:proofErr w:type="spellStart"/>
      <w:r w:rsidRPr="00E60037">
        <w:rPr>
          <w:rFonts w:ascii="Book Antiqua" w:hAnsi="Book Antiqua"/>
        </w:rPr>
        <w:t>on:”Induced</w:t>
      </w:r>
      <w:proofErr w:type="spellEnd"/>
      <w:r w:rsidRPr="00E60037">
        <w:rPr>
          <w:rFonts w:ascii="Book Antiqua" w:hAnsi="Book Antiqua"/>
        </w:rPr>
        <w:t xml:space="preserve"> abortion in Denmark: effect of socio-economic situation and country of birth”. </w:t>
      </w:r>
      <w:r w:rsidRPr="00E60037">
        <w:rPr>
          <w:rFonts w:ascii="Book Antiqua" w:hAnsi="Book Antiqua"/>
          <w:i/>
        </w:rPr>
        <w:t xml:space="preserve">Eur J Public Health </w:t>
      </w:r>
      <w:r w:rsidRPr="00E60037">
        <w:rPr>
          <w:rFonts w:ascii="Book Antiqua" w:hAnsi="Book Antiqua"/>
        </w:rPr>
        <w:t xml:space="preserve">2008; </w:t>
      </w:r>
      <w:r w:rsidRPr="00E60037">
        <w:rPr>
          <w:rFonts w:ascii="Book Antiqua" w:hAnsi="Book Antiqua"/>
          <w:b/>
        </w:rPr>
        <w:t>18</w:t>
      </w:r>
      <w:r w:rsidRPr="00E60037">
        <w:rPr>
          <w:rFonts w:ascii="Book Antiqua" w:hAnsi="Book Antiqua"/>
        </w:rPr>
        <w:t>:</w:t>
      </w:r>
      <w:r w:rsidRPr="00E60037">
        <w:rPr>
          <w:rFonts w:ascii="Book Antiqua" w:hAnsi="Book Antiqua"/>
          <w:lang w:eastAsia="zh-CN"/>
        </w:rPr>
        <w:t xml:space="preserve"> </w:t>
      </w:r>
      <w:r w:rsidRPr="00E60037">
        <w:rPr>
          <w:rFonts w:ascii="Book Antiqua" w:hAnsi="Book Antiqua"/>
        </w:rPr>
        <w:t>539–</w:t>
      </w:r>
      <w:r w:rsidRPr="00E60037">
        <w:rPr>
          <w:rFonts w:ascii="Book Antiqua" w:hAnsi="Book Antiqua"/>
          <w:lang w:eastAsia="zh-CN"/>
        </w:rPr>
        <w:t>5</w:t>
      </w:r>
      <w:r w:rsidRPr="00E60037">
        <w:rPr>
          <w:rFonts w:ascii="Book Antiqua" w:hAnsi="Book Antiqua"/>
        </w:rPr>
        <w:t>40 [DOI: 10.1093/</w:t>
      </w:r>
      <w:proofErr w:type="spellStart"/>
      <w:r w:rsidRPr="00E60037">
        <w:rPr>
          <w:rFonts w:ascii="Book Antiqua" w:hAnsi="Book Antiqua"/>
        </w:rPr>
        <w:t>eurpub</w:t>
      </w:r>
      <w:proofErr w:type="spellEnd"/>
      <w:r w:rsidRPr="00E60037">
        <w:rPr>
          <w:rFonts w:ascii="Book Antiqua" w:hAnsi="Book Antiqua"/>
        </w:rPr>
        <w:t>/ckn069]</w:t>
      </w:r>
    </w:p>
    <w:p w14:paraId="6F4591F0"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16 </w:t>
      </w:r>
      <w:r w:rsidRPr="00E60037">
        <w:rPr>
          <w:rFonts w:ascii="Book Antiqua" w:hAnsi="Book Antiqua"/>
          <w:b/>
          <w:bCs/>
        </w:rPr>
        <w:t>Pérez G</w:t>
      </w:r>
      <w:r w:rsidRPr="00E60037">
        <w:rPr>
          <w:rFonts w:ascii="Book Antiqua" w:hAnsi="Book Antiqua"/>
        </w:rPr>
        <w:t xml:space="preserve">, Ruiz-Muñoz D, </w:t>
      </w:r>
      <w:proofErr w:type="spellStart"/>
      <w:r w:rsidRPr="00E60037">
        <w:rPr>
          <w:rFonts w:ascii="Book Antiqua" w:hAnsi="Book Antiqua"/>
        </w:rPr>
        <w:t>Gotsens</w:t>
      </w:r>
      <w:proofErr w:type="spellEnd"/>
      <w:r w:rsidRPr="00E60037">
        <w:rPr>
          <w:rFonts w:ascii="Book Antiqua" w:hAnsi="Book Antiqua"/>
        </w:rPr>
        <w:t xml:space="preserve"> M, Cases MC, Rodríguez-Sanz M. Social and economic inequalities in induced abortion in Spain as a function of individual and contextual factors. </w:t>
      </w:r>
      <w:r w:rsidRPr="00E60037">
        <w:rPr>
          <w:rFonts w:ascii="Book Antiqua" w:hAnsi="Book Antiqua"/>
          <w:i/>
          <w:iCs/>
        </w:rPr>
        <w:t>Eur J Public Health</w:t>
      </w:r>
      <w:r w:rsidRPr="00E60037">
        <w:rPr>
          <w:rFonts w:ascii="Book Antiqua" w:hAnsi="Book Antiqua"/>
        </w:rPr>
        <w:t xml:space="preserve"> 2014; </w:t>
      </w:r>
      <w:r w:rsidRPr="00E60037">
        <w:rPr>
          <w:rFonts w:ascii="Book Antiqua" w:hAnsi="Book Antiqua"/>
          <w:b/>
          <w:bCs/>
        </w:rPr>
        <w:t>24</w:t>
      </w:r>
      <w:r w:rsidRPr="00E60037">
        <w:rPr>
          <w:rFonts w:ascii="Book Antiqua" w:hAnsi="Book Antiqua"/>
        </w:rPr>
        <w:t>: 162-169 [PMID: 23902666 DOI: 10.1093/</w:t>
      </w:r>
      <w:proofErr w:type="spellStart"/>
      <w:r w:rsidRPr="00E60037">
        <w:rPr>
          <w:rFonts w:ascii="Book Antiqua" w:hAnsi="Book Antiqua"/>
        </w:rPr>
        <w:t>eurpub</w:t>
      </w:r>
      <w:proofErr w:type="spellEnd"/>
      <w:r w:rsidRPr="00E60037">
        <w:rPr>
          <w:rFonts w:ascii="Book Antiqua" w:hAnsi="Book Antiqua"/>
        </w:rPr>
        <w:t>/ckt104]</w:t>
      </w:r>
    </w:p>
    <w:p w14:paraId="5AFC848B"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17 </w:t>
      </w:r>
      <w:proofErr w:type="spellStart"/>
      <w:r w:rsidRPr="00E60037">
        <w:rPr>
          <w:rFonts w:ascii="Book Antiqua" w:hAnsi="Book Antiqua"/>
          <w:b/>
          <w:bCs/>
        </w:rPr>
        <w:t>Dehlendorf</w:t>
      </w:r>
      <w:proofErr w:type="spellEnd"/>
      <w:r w:rsidRPr="00E60037">
        <w:rPr>
          <w:rFonts w:ascii="Book Antiqua" w:hAnsi="Book Antiqua"/>
          <w:b/>
          <w:bCs/>
        </w:rPr>
        <w:t xml:space="preserve"> C</w:t>
      </w:r>
      <w:r w:rsidRPr="00E60037">
        <w:rPr>
          <w:rFonts w:ascii="Book Antiqua" w:hAnsi="Book Antiqua"/>
        </w:rPr>
        <w:t xml:space="preserve">, Weitz T. Access to abortion services: a neglected health disparity. </w:t>
      </w:r>
      <w:r w:rsidRPr="00E60037">
        <w:rPr>
          <w:rFonts w:ascii="Book Antiqua" w:hAnsi="Book Antiqua"/>
          <w:i/>
          <w:iCs/>
        </w:rPr>
        <w:t>J Health Care Poor Underserved</w:t>
      </w:r>
      <w:r w:rsidRPr="00E60037">
        <w:rPr>
          <w:rFonts w:ascii="Book Antiqua" w:hAnsi="Book Antiqua"/>
        </w:rPr>
        <w:t xml:space="preserve"> 2011; </w:t>
      </w:r>
      <w:r w:rsidRPr="00E60037">
        <w:rPr>
          <w:rFonts w:ascii="Book Antiqua" w:hAnsi="Book Antiqua"/>
          <w:b/>
          <w:bCs/>
        </w:rPr>
        <w:t>22</w:t>
      </w:r>
      <w:r w:rsidRPr="00E60037">
        <w:rPr>
          <w:rFonts w:ascii="Book Antiqua" w:hAnsi="Book Antiqua"/>
        </w:rPr>
        <w:t>: 415-421 [PMID: 21551921 DOI: 10.1353/hpu.2011.0064]</w:t>
      </w:r>
    </w:p>
    <w:p w14:paraId="2475B91E"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18 </w:t>
      </w:r>
      <w:r w:rsidRPr="00E60037">
        <w:rPr>
          <w:rFonts w:ascii="Book Antiqua" w:hAnsi="Book Antiqua"/>
          <w:b/>
          <w:bCs/>
        </w:rPr>
        <w:t>Hook K</w:t>
      </w:r>
      <w:r w:rsidRPr="00E60037">
        <w:rPr>
          <w:rFonts w:ascii="Book Antiqua" w:hAnsi="Book Antiqua"/>
        </w:rPr>
        <w:t xml:space="preserve">. Refused abortion. A follow-up study of 249 women whose applications were refused by the National Board of Health in Sweden. </w:t>
      </w:r>
      <w:r w:rsidRPr="00E60037">
        <w:rPr>
          <w:rFonts w:ascii="Book Antiqua" w:hAnsi="Book Antiqua"/>
          <w:i/>
          <w:iCs/>
        </w:rPr>
        <w:t xml:space="preserve">Acta </w:t>
      </w:r>
      <w:proofErr w:type="spellStart"/>
      <w:r w:rsidRPr="00E60037">
        <w:rPr>
          <w:rFonts w:ascii="Book Antiqua" w:hAnsi="Book Antiqua"/>
          <w:i/>
          <w:iCs/>
        </w:rPr>
        <w:t>Psychiatr</w:t>
      </w:r>
      <w:proofErr w:type="spellEnd"/>
      <w:r w:rsidRPr="00E60037">
        <w:rPr>
          <w:rFonts w:ascii="Book Antiqua" w:hAnsi="Book Antiqua"/>
          <w:i/>
          <w:iCs/>
        </w:rPr>
        <w:t xml:space="preserve"> </w:t>
      </w:r>
      <w:proofErr w:type="spellStart"/>
      <w:r w:rsidRPr="00E60037">
        <w:rPr>
          <w:rFonts w:ascii="Book Antiqua" w:hAnsi="Book Antiqua"/>
          <w:i/>
          <w:iCs/>
        </w:rPr>
        <w:t>Scand</w:t>
      </w:r>
      <w:proofErr w:type="spellEnd"/>
      <w:r w:rsidRPr="00E60037">
        <w:rPr>
          <w:rFonts w:ascii="Book Antiqua" w:hAnsi="Book Antiqua"/>
          <w:i/>
          <w:iCs/>
        </w:rPr>
        <w:t xml:space="preserve"> Suppl</w:t>
      </w:r>
      <w:r w:rsidRPr="00E60037">
        <w:rPr>
          <w:rFonts w:ascii="Book Antiqua" w:hAnsi="Book Antiqua"/>
        </w:rPr>
        <w:t xml:space="preserve"> 1963; </w:t>
      </w:r>
      <w:r w:rsidRPr="00E60037">
        <w:rPr>
          <w:rFonts w:ascii="Book Antiqua" w:hAnsi="Book Antiqua"/>
          <w:b/>
          <w:bCs/>
        </w:rPr>
        <w:t>39</w:t>
      </w:r>
      <w:r w:rsidRPr="00E60037">
        <w:rPr>
          <w:rFonts w:ascii="Book Antiqua" w:hAnsi="Book Antiqua"/>
        </w:rPr>
        <w:t>: 1-156 [PMID: 13961640]</w:t>
      </w:r>
    </w:p>
    <w:p w14:paraId="534B6799"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19 </w:t>
      </w:r>
      <w:r w:rsidRPr="00E60037">
        <w:rPr>
          <w:rFonts w:ascii="Book Antiqua" w:hAnsi="Book Antiqua"/>
          <w:b/>
          <w:bCs/>
        </w:rPr>
        <w:t>Cheng D</w:t>
      </w:r>
      <w:r w:rsidRPr="00E60037">
        <w:rPr>
          <w:rFonts w:ascii="Book Antiqua" w:hAnsi="Book Antiqua"/>
        </w:rPr>
        <w:t xml:space="preserve">, Schwarz EB, Douglas E, </w:t>
      </w:r>
      <w:proofErr w:type="spellStart"/>
      <w:r w:rsidRPr="00E60037">
        <w:rPr>
          <w:rFonts w:ascii="Book Antiqua" w:hAnsi="Book Antiqua"/>
        </w:rPr>
        <w:t>Horon</w:t>
      </w:r>
      <w:proofErr w:type="spellEnd"/>
      <w:r w:rsidRPr="00E60037">
        <w:rPr>
          <w:rFonts w:ascii="Book Antiqua" w:hAnsi="Book Antiqua"/>
        </w:rPr>
        <w:t xml:space="preserve"> I. Unintended pregnancy and associated maternal preconception, prenatal and postpartum behaviors. </w:t>
      </w:r>
      <w:r w:rsidRPr="00E60037">
        <w:rPr>
          <w:rFonts w:ascii="Book Antiqua" w:hAnsi="Book Antiqua"/>
          <w:i/>
          <w:iCs/>
        </w:rPr>
        <w:t>Contraception</w:t>
      </w:r>
      <w:r w:rsidRPr="00E60037">
        <w:rPr>
          <w:rFonts w:ascii="Book Antiqua" w:hAnsi="Book Antiqua"/>
        </w:rPr>
        <w:t xml:space="preserve"> 2009; </w:t>
      </w:r>
      <w:r w:rsidRPr="00E60037">
        <w:rPr>
          <w:rFonts w:ascii="Book Antiqua" w:hAnsi="Book Antiqua"/>
          <w:b/>
          <w:bCs/>
        </w:rPr>
        <w:t>79</w:t>
      </w:r>
      <w:r w:rsidRPr="00E60037">
        <w:rPr>
          <w:rFonts w:ascii="Book Antiqua" w:hAnsi="Book Antiqua"/>
        </w:rPr>
        <w:t>: 194-198 [PMID: 19185672 DOI: 10.1016/j.contraception.2008.09.009]</w:t>
      </w:r>
    </w:p>
    <w:p w14:paraId="0ED23F2A"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20 </w:t>
      </w:r>
      <w:r w:rsidRPr="00E60037">
        <w:rPr>
          <w:rFonts w:ascii="Book Antiqua" w:hAnsi="Book Antiqua"/>
          <w:b/>
          <w:bCs/>
        </w:rPr>
        <w:t>Gipson JD</w:t>
      </w:r>
      <w:r w:rsidRPr="00E60037">
        <w:rPr>
          <w:rFonts w:ascii="Book Antiqua" w:hAnsi="Book Antiqua"/>
        </w:rPr>
        <w:t xml:space="preserve">, Koenig MA, </w:t>
      </w:r>
      <w:proofErr w:type="spellStart"/>
      <w:r w:rsidRPr="00E60037">
        <w:rPr>
          <w:rFonts w:ascii="Book Antiqua" w:hAnsi="Book Antiqua"/>
        </w:rPr>
        <w:t>Hindin</w:t>
      </w:r>
      <w:proofErr w:type="spellEnd"/>
      <w:r w:rsidRPr="00E60037">
        <w:rPr>
          <w:rFonts w:ascii="Book Antiqua" w:hAnsi="Book Antiqua"/>
        </w:rPr>
        <w:t xml:space="preserve"> MJ. The effects of unintended pregnancy on infant, child, and parental health: a review of the literature. </w:t>
      </w:r>
      <w:r w:rsidRPr="00E60037">
        <w:rPr>
          <w:rFonts w:ascii="Book Antiqua" w:hAnsi="Book Antiqua"/>
          <w:i/>
          <w:iCs/>
        </w:rPr>
        <w:t xml:space="preserve">Stud Fam </w:t>
      </w:r>
      <w:proofErr w:type="spellStart"/>
      <w:r w:rsidRPr="00E60037">
        <w:rPr>
          <w:rFonts w:ascii="Book Antiqua" w:hAnsi="Book Antiqua"/>
          <w:i/>
          <w:iCs/>
        </w:rPr>
        <w:t>Plann</w:t>
      </w:r>
      <w:proofErr w:type="spellEnd"/>
      <w:r w:rsidRPr="00E60037">
        <w:rPr>
          <w:rFonts w:ascii="Book Antiqua" w:hAnsi="Book Antiqua"/>
        </w:rPr>
        <w:t xml:space="preserve"> 2008; </w:t>
      </w:r>
      <w:r w:rsidRPr="00E60037">
        <w:rPr>
          <w:rFonts w:ascii="Book Antiqua" w:hAnsi="Book Antiqua"/>
          <w:b/>
          <w:bCs/>
        </w:rPr>
        <w:t>39</w:t>
      </w:r>
      <w:r w:rsidRPr="00E60037">
        <w:rPr>
          <w:rFonts w:ascii="Book Antiqua" w:hAnsi="Book Antiqua"/>
        </w:rPr>
        <w:t>: 18-38 [PMID: 18540521]</w:t>
      </w:r>
    </w:p>
    <w:p w14:paraId="32CDD4EC"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21 </w:t>
      </w:r>
      <w:proofErr w:type="spellStart"/>
      <w:r w:rsidRPr="00E60037">
        <w:rPr>
          <w:rFonts w:ascii="Book Antiqua" w:hAnsi="Book Antiqua"/>
          <w:b/>
          <w:bCs/>
        </w:rPr>
        <w:t>Najman</w:t>
      </w:r>
      <w:proofErr w:type="spellEnd"/>
      <w:r w:rsidRPr="00E60037">
        <w:rPr>
          <w:rFonts w:ascii="Book Antiqua" w:hAnsi="Book Antiqua"/>
          <w:b/>
          <w:bCs/>
        </w:rPr>
        <w:t xml:space="preserve"> JM</w:t>
      </w:r>
      <w:r w:rsidRPr="00E60037">
        <w:rPr>
          <w:rFonts w:ascii="Book Antiqua" w:hAnsi="Book Antiqua"/>
        </w:rPr>
        <w:t xml:space="preserve">, Morrison J, Williams G, Andersen M, Keeping JD. The mental health of women 6 months after they give birth to an unwanted baby: a longitudinal study. </w:t>
      </w:r>
      <w:r w:rsidRPr="00E60037">
        <w:rPr>
          <w:rFonts w:ascii="Book Antiqua" w:hAnsi="Book Antiqua"/>
          <w:i/>
          <w:iCs/>
        </w:rPr>
        <w:t>Soc Sci Med</w:t>
      </w:r>
      <w:r w:rsidRPr="00E60037">
        <w:rPr>
          <w:rFonts w:ascii="Book Antiqua" w:hAnsi="Book Antiqua"/>
        </w:rPr>
        <w:t xml:space="preserve"> 1991; </w:t>
      </w:r>
      <w:r w:rsidRPr="00E60037">
        <w:rPr>
          <w:rFonts w:ascii="Book Antiqua" w:hAnsi="Book Antiqua"/>
          <w:b/>
          <w:bCs/>
        </w:rPr>
        <w:t>32</w:t>
      </w:r>
      <w:r w:rsidRPr="00E60037">
        <w:rPr>
          <w:rFonts w:ascii="Book Antiqua" w:hAnsi="Book Antiqua"/>
        </w:rPr>
        <w:t>: 241-247 [PMID: 2024133]</w:t>
      </w:r>
    </w:p>
    <w:p w14:paraId="1D6E3116"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22 </w:t>
      </w:r>
      <w:proofErr w:type="spellStart"/>
      <w:r w:rsidRPr="00E60037">
        <w:rPr>
          <w:rFonts w:ascii="Book Antiqua" w:hAnsi="Book Antiqua"/>
          <w:b/>
          <w:bCs/>
        </w:rPr>
        <w:t>Erfani</w:t>
      </w:r>
      <w:proofErr w:type="spellEnd"/>
      <w:r w:rsidRPr="00E60037">
        <w:rPr>
          <w:rFonts w:ascii="Book Antiqua" w:hAnsi="Book Antiqua"/>
          <w:b/>
          <w:bCs/>
        </w:rPr>
        <w:t xml:space="preserve"> A</w:t>
      </w:r>
      <w:r w:rsidRPr="00E60037">
        <w:rPr>
          <w:rFonts w:ascii="Book Antiqua" w:hAnsi="Book Antiqua"/>
        </w:rPr>
        <w:t xml:space="preserve">. Induced abortion in Tehran, Iran: estimated rates and correlates. </w:t>
      </w:r>
      <w:r w:rsidRPr="00E60037">
        <w:rPr>
          <w:rFonts w:ascii="Book Antiqua" w:hAnsi="Book Antiqua"/>
          <w:i/>
          <w:iCs/>
        </w:rPr>
        <w:t xml:space="preserve">Int </w:t>
      </w:r>
      <w:proofErr w:type="spellStart"/>
      <w:r w:rsidRPr="00E60037">
        <w:rPr>
          <w:rFonts w:ascii="Book Antiqua" w:hAnsi="Book Antiqua"/>
          <w:i/>
          <w:iCs/>
        </w:rPr>
        <w:t>Perspect</w:t>
      </w:r>
      <w:proofErr w:type="spellEnd"/>
      <w:r w:rsidRPr="00E60037">
        <w:rPr>
          <w:rFonts w:ascii="Book Antiqua" w:hAnsi="Book Antiqua"/>
          <w:i/>
          <w:iCs/>
        </w:rPr>
        <w:t xml:space="preserve"> Sex </w:t>
      </w:r>
      <w:proofErr w:type="spellStart"/>
      <w:r w:rsidRPr="00E60037">
        <w:rPr>
          <w:rFonts w:ascii="Book Antiqua" w:hAnsi="Book Antiqua"/>
          <w:i/>
          <w:iCs/>
        </w:rPr>
        <w:t>Reprod</w:t>
      </w:r>
      <w:proofErr w:type="spellEnd"/>
      <w:r w:rsidRPr="00E60037">
        <w:rPr>
          <w:rFonts w:ascii="Book Antiqua" w:hAnsi="Book Antiqua"/>
          <w:i/>
          <w:iCs/>
        </w:rPr>
        <w:t xml:space="preserve"> Health</w:t>
      </w:r>
      <w:r w:rsidRPr="00E60037">
        <w:rPr>
          <w:rFonts w:ascii="Book Antiqua" w:hAnsi="Book Antiqua"/>
        </w:rPr>
        <w:t xml:space="preserve"> 2011; </w:t>
      </w:r>
      <w:r w:rsidRPr="00E60037">
        <w:rPr>
          <w:rFonts w:ascii="Book Antiqua" w:hAnsi="Book Antiqua"/>
          <w:b/>
          <w:bCs/>
        </w:rPr>
        <w:t>37</w:t>
      </w:r>
      <w:r w:rsidRPr="00E60037">
        <w:rPr>
          <w:rFonts w:ascii="Book Antiqua" w:hAnsi="Book Antiqua"/>
        </w:rPr>
        <w:t>: 134-142 [PMID: 21988789 DOI: 10.1363/3713411]</w:t>
      </w:r>
    </w:p>
    <w:p w14:paraId="275DDA2E"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23 </w:t>
      </w:r>
      <w:proofErr w:type="spellStart"/>
      <w:r w:rsidRPr="00E60037">
        <w:rPr>
          <w:rFonts w:ascii="Book Antiqua" w:hAnsi="Book Antiqua"/>
          <w:b/>
          <w:bCs/>
        </w:rPr>
        <w:t>Zaręba</w:t>
      </w:r>
      <w:proofErr w:type="spellEnd"/>
      <w:r w:rsidRPr="00E60037">
        <w:rPr>
          <w:rFonts w:ascii="Book Antiqua" w:hAnsi="Book Antiqua"/>
          <w:b/>
          <w:bCs/>
        </w:rPr>
        <w:t xml:space="preserve"> K</w:t>
      </w:r>
      <w:r w:rsidRPr="00E60037">
        <w:rPr>
          <w:rFonts w:ascii="Book Antiqua" w:hAnsi="Book Antiqua"/>
        </w:rPr>
        <w:t xml:space="preserve">, </w:t>
      </w:r>
      <w:proofErr w:type="spellStart"/>
      <w:r w:rsidRPr="00E60037">
        <w:rPr>
          <w:rFonts w:ascii="Book Antiqua" w:hAnsi="Book Antiqua"/>
        </w:rPr>
        <w:t>Ciebiera</w:t>
      </w:r>
      <w:proofErr w:type="spellEnd"/>
      <w:r w:rsidRPr="00E60037">
        <w:rPr>
          <w:rFonts w:ascii="Book Antiqua" w:hAnsi="Book Antiqua"/>
        </w:rPr>
        <w:t xml:space="preserve"> M, </w:t>
      </w:r>
      <w:proofErr w:type="spellStart"/>
      <w:r w:rsidRPr="00E60037">
        <w:rPr>
          <w:rFonts w:ascii="Book Antiqua" w:hAnsi="Book Antiqua"/>
        </w:rPr>
        <w:t>Bińkowska</w:t>
      </w:r>
      <w:proofErr w:type="spellEnd"/>
      <w:r w:rsidRPr="00E60037">
        <w:rPr>
          <w:rFonts w:ascii="Book Antiqua" w:hAnsi="Book Antiqua"/>
        </w:rPr>
        <w:t xml:space="preserve"> M, </w:t>
      </w:r>
      <w:proofErr w:type="spellStart"/>
      <w:r w:rsidRPr="00E60037">
        <w:rPr>
          <w:rFonts w:ascii="Book Antiqua" w:hAnsi="Book Antiqua"/>
        </w:rPr>
        <w:t>Jakiel</w:t>
      </w:r>
      <w:proofErr w:type="spellEnd"/>
      <w:r w:rsidRPr="00E60037">
        <w:rPr>
          <w:rFonts w:ascii="Book Antiqua" w:hAnsi="Book Antiqua"/>
        </w:rPr>
        <w:t xml:space="preserve"> G. Moral dilemmas of women undergoing pregnancy termination for medical reasons in Poland. </w:t>
      </w:r>
      <w:r w:rsidRPr="00E60037">
        <w:rPr>
          <w:rFonts w:ascii="Book Antiqua" w:hAnsi="Book Antiqua"/>
          <w:i/>
          <w:iCs/>
        </w:rPr>
        <w:t xml:space="preserve">Eur J Contracept </w:t>
      </w:r>
      <w:proofErr w:type="spellStart"/>
      <w:r w:rsidRPr="00E60037">
        <w:rPr>
          <w:rFonts w:ascii="Book Antiqua" w:hAnsi="Book Antiqua"/>
          <w:i/>
          <w:iCs/>
        </w:rPr>
        <w:t>Reprod</w:t>
      </w:r>
      <w:proofErr w:type="spellEnd"/>
      <w:r w:rsidRPr="00E60037">
        <w:rPr>
          <w:rFonts w:ascii="Book Antiqua" w:hAnsi="Book Antiqua"/>
          <w:i/>
          <w:iCs/>
        </w:rPr>
        <w:t xml:space="preserve"> Health Care</w:t>
      </w:r>
      <w:r w:rsidRPr="00E60037">
        <w:rPr>
          <w:rFonts w:ascii="Book Antiqua" w:hAnsi="Book Antiqua"/>
        </w:rPr>
        <w:t xml:space="preserve"> 2017; </w:t>
      </w:r>
      <w:r w:rsidRPr="00E60037">
        <w:rPr>
          <w:rFonts w:ascii="Book Antiqua" w:hAnsi="Book Antiqua"/>
          <w:b/>
          <w:bCs/>
        </w:rPr>
        <w:t>22</w:t>
      </w:r>
      <w:r w:rsidRPr="00E60037">
        <w:rPr>
          <w:rFonts w:ascii="Book Antiqua" w:hAnsi="Book Antiqua"/>
        </w:rPr>
        <w:t>: 305-309 [PMID: 28524793 DOI: 10.1080/13625187.2017.1326095]</w:t>
      </w:r>
    </w:p>
    <w:p w14:paraId="5687F199"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lastRenderedPageBreak/>
        <w:t xml:space="preserve">24 </w:t>
      </w:r>
      <w:r w:rsidRPr="00E60037">
        <w:rPr>
          <w:rFonts w:ascii="Book Antiqua" w:hAnsi="Book Antiqua"/>
          <w:b/>
          <w:bCs/>
        </w:rPr>
        <w:t>Cope H</w:t>
      </w:r>
      <w:r w:rsidRPr="00E60037">
        <w:rPr>
          <w:rFonts w:ascii="Book Antiqua" w:hAnsi="Book Antiqua"/>
        </w:rPr>
        <w:t xml:space="preserve">, Garrett ME, Gregory S, Ashley-Koch A. Pregnancy continuation and organizational religious activity following prenatal diagnosis of a lethal fetal defect are associated with improved psychological outcome. </w:t>
      </w:r>
      <w:proofErr w:type="spellStart"/>
      <w:r w:rsidRPr="00E60037">
        <w:rPr>
          <w:rFonts w:ascii="Book Antiqua" w:hAnsi="Book Antiqua"/>
          <w:i/>
          <w:iCs/>
        </w:rPr>
        <w:t>Prenat</w:t>
      </w:r>
      <w:proofErr w:type="spellEnd"/>
      <w:r w:rsidRPr="00E60037">
        <w:rPr>
          <w:rFonts w:ascii="Book Antiqua" w:hAnsi="Book Antiqua"/>
          <w:i/>
          <w:iCs/>
        </w:rPr>
        <w:t xml:space="preserve"> Diagn</w:t>
      </w:r>
      <w:r w:rsidRPr="00E60037">
        <w:rPr>
          <w:rFonts w:ascii="Book Antiqua" w:hAnsi="Book Antiqua"/>
        </w:rPr>
        <w:t xml:space="preserve"> 2015; </w:t>
      </w:r>
      <w:r w:rsidRPr="00E60037">
        <w:rPr>
          <w:rFonts w:ascii="Book Antiqua" w:hAnsi="Book Antiqua"/>
          <w:b/>
          <w:bCs/>
        </w:rPr>
        <w:t>35</w:t>
      </w:r>
      <w:r w:rsidRPr="00E60037">
        <w:rPr>
          <w:rFonts w:ascii="Book Antiqua" w:hAnsi="Book Antiqua"/>
        </w:rPr>
        <w:t>: 761-768 [PMID: 25872901 DOI: 10.1002/pd.4603]</w:t>
      </w:r>
    </w:p>
    <w:p w14:paraId="384C6116"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25 </w:t>
      </w:r>
      <w:proofErr w:type="spellStart"/>
      <w:r w:rsidRPr="00E60037">
        <w:rPr>
          <w:rFonts w:ascii="Book Antiqua" w:hAnsi="Book Antiqua"/>
          <w:b/>
          <w:bCs/>
        </w:rPr>
        <w:t>Gazmararian</w:t>
      </w:r>
      <w:proofErr w:type="spellEnd"/>
      <w:r w:rsidRPr="00E60037">
        <w:rPr>
          <w:rFonts w:ascii="Book Antiqua" w:hAnsi="Book Antiqua"/>
          <w:b/>
          <w:bCs/>
        </w:rPr>
        <w:t xml:space="preserve"> JA</w:t>
      </w:r>
      <w:r w:rsidRPr="00E60037">
        <w:rPr>
          <w:rFonts w:ascii="Book Antiqua" w:hAnsi="Book Antiqua"/>
        </w:rPr>
        <w:t xml:space="preserve">, </w:t>
      </w:r>
      <w:proofErr w:type="spellStart"/>
      <w:r w:rsidRPr="00E60037">
        <w:rPr>
          <w:rFonts w:ascii="Book Antiqua" w:hAnsi="Book Antiqua"/>
        </w:rPr>
        <w:t>Lazorick</w:t>
      </w:r>
      <w:proofErr w:type="spellEnd"/>
      <w:r w:rsidRPr="00E60037">
        <w:rPr>
          <w:rFonts w:ascii="Book Antiqua" w:hAnsi="Book Antiqua"/>
        </w:rPr>
        <w:t xml:space="preserve"> S, Spitz AM, Ballard TJ, Saltzman LE, Marks JS. Prevalence of violence against pregnant women. </w:t>
      </w:r>
      <w:r w:rsidRPr="00E60037">
        <w:rPr>
          <w:rFonts w:ascii="Book Antiqua" w:hAnsi="Book Antiqua"/>
          <w:i/>
          <w:iCs/>
        </w:rPr>
        <w:t>JAMA</w:t>
      </w:r>
      <w:r w:rsidRPr="00E60037">
        <w:rPr>
          <w:rFonts w:ascii="Book Antiqua" w:hAnsi="Book Antiqua"/>
        </w:rPr>
        <w:t xml:space="preserve"> 1996; </w:t>
      </w:r>
      <w:r w:rsidRPr="00E60037">
        <w:rPr>
          <w:rFonts w:ascii="Book Antiqua" w:hAnsi="Book Antiqua"/>
          <w:b/>
          <w:bCs/>
        </w:rPr>
        <w:t>275</w:t>
      </w:r>
      <w:r w:rsidRPr="00E60037">
        <w:rPr>
          <w:rFonts w:ascii="Book Antiqua" w:hAnsi="Book Antiqua"/>
        </w:rPr>
        <w:t>: 1915-1920 [PMID: 8648873]</w:t>
      </w:r>
    </w:p>
    <w:p w14:paraId="65354F0C"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26 </w:t>
      </w:r>
      <w:r w:rsidRPr="00E60037">
        <w:rPr>
          <w:rFonts w:ascii="Book Antiqua" w:hAnsi="Book Antiqua"/>
          <w:b/>
          <w:bCs/>
        </w:rPr>
        <w:t>Bacchus L</w:t>
      </w:r>
      <w:r w:rsidRPr="00E60037">
        <w:rPr>
          <w:rFonts w:ascii="Book Antiqua" w:hAnsi="Book Antiqua"/>
        </w:rPr>
        <w:t xml:space="preserve">, </w:t>
      </w:r>
      <w:proofErr w:type="spellStart"/>
      <w:r w:rsidRPr="00E60037">
        <w:rPr>
          <w:rFonts w:ascii="Book Antiqua" w:hAnsi="Book Antiqua"/>
        </w:rPr>
        <w:t>Mezey</w:t>
      </w:r>
      <w:proofErr w:type="spellEnd"/>
      <w:r w:rsidRPr="00E60037">
        <w:rPr>
          <w:rFonts w:ascii="Book Antiqua" w:hAnsi="Book Antiqua"/>
        </w:rPr>
        <w:t xml:space="preserve"> G, Bewley S. A qualitative exploration of the nature of domestic violence in pregnancy. </w:t>
      </w:r>
      <w:r w:rsidRPr="00E60037">
        <w:rPr>
          <w:rFonts w:ascii="Book Antiqua" w:hAnsi="Book Antiqua"/>
          <w:i/>
          <w:iCs/>
        </w:rPr>
        <w:t>Violence Against Women</w:t>
      </w:r>
      <w:r w:rsidRPr="00E60037">
        <w:rPr>
          <w:rFonts w:ascii="Book Antiqua" w:hAnsi="Book Antiqua"/>
        </w:rPr>
        <w:t xml:space="preserve"> 2006; </w:t>
      </w:r>
      <w:r w:rsidRPr="00E60037">
        <w:rPr>
          <w:rFonts w:ascii="Book Antiqua" w:hAnsi="Book Antiqua"/>
          <w:b/>
          <w:bCs/>
        </w:rPr>
        <w:t>12</w:t>
      </w:r>
      <w:r w:rsidRPr="00E60037">
        <w:rPr>
          <w:rFonts w:ascii="Book Antiqua" w:hAnsi="Book Antiqua"/>
        </w:rPr>
        <w:t>: 588-604 [PMID: 16707813 DOI: 10.1177/1077801206289131]</w:t>
      </w:r>
    </w:p>
    <w:p w14:paraId="49267931"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27 </w:t>
      </w:r>
      <w:r w:rsidRPr="00E60037">
        <w:rPr>
          <w:rFonts w:ascii="Book Antiqua" w:hAnsi="Book Antiqua"/>
          <w:b/>
          <w:bCs/>
        </w:rPr>
        <w:t>Taft AJ</w:t>
      </w:r>
      <w:r w:rsidRPr="00E60037">
        <w:rPr>
          <w:rFonts w:ascii="Book Antiqua" w:hAnsi="Book Antiqua"/>
        </w:rPr>
        <w:t xml:space="preserve">, Watson LF, Lee C. Violence against young Australian women and association with reproductive events: a cross-sectional analysis of a national population sample. </w:t>
      </w:r>
      <w:r w:rsidRPr="00E60037">
        <w:rPr>
          <w:rFonts w:ascii="Book Antiqua" w:hAnsi="Book Antiqua"/>
          <w:i/>
          <w:iCs/>
        </w:rPr>
        <w:t>Aust N Z J Public Health</w:t>
      </w:r>
      <w:r w:rsidRPr="00E60037">
        <w:rPr>
          <w:rFonts w:ascii="Book Antiqua" w:hAnsi="Book Antiqua"/>
        </w:rPr>
        <w:t xml:space="preserve"> 2004; </w:t>
      </w:r>
      <w:r w:rsidRPr="00E60037">
        <w:rPr>
          <w:rFonts w:ascii="Book Antiqua" w:hAnsi="Book Antiqua"/>
          <w:b/>
          <w:bCs/>
        </w:rPr>
        <w:t>28</w:t>
      </w:r>
      <w:r w:rsidRPr="00E60037">
        <w:rPr>
          <w:rFonts w:ascii="Book Antiqua" w:hAnsi="Book Antiqua"/>
        </w:rPr>
        <w:t>: 324-329 [PMID: 15704695]</w:t>
      </w:r>
    </w:p>
    <w:p w14:paraId="640433FA"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28 </w:t>
      </w:r>
      <w:r w:rsidRPr="00E60037">
        <w:rPr>
          <w:rFonts w:ascii="Book Antiqua" w:hAnsi="Book Antiqua"/>
          <w:b/>
          <w:bCs/>
        </w:rPr>
        <w:t>Major B,</w:t>
      </w:r>
      <w:r w:rsidRPr="00E60037">
        <w:rPr>
          <w:rFonts w:ascii="Book Antiqua" w:hAnsi="Book Antiqua"/>
        </w:rPr>
        <w:t xml:space="preserve"> Appelbaum M, Beckman L, Dutton M a., Russo N, West C. Report of the APA task force on mental health and abortion. </w:t>
      </w:r>
      <w:r w:rsidRPr="00E60037">
        <w:rPr>
          <w:rFonts w:ascii="Book Antiqua" w:hAnsi="Book Antiqua"/>
          <w:i/>
        </w:rPr>
        <w:t xml:space="preserve">Am </w:t>
      </w:r>
      <w:proofErr w:type="spellStart"/>
      <w:r w:rsidRPr="00E60037">
        <w:rPr>
          <w:rFonts w:ascii="Book Antiqua" w:hAnsi="Book Antiqua"/>
          <w:i/>
        </w:rPr>
        <w:t>Pyschological</w:t>
      </w:r>
      <w:proofErr w:type="spellEnd"/>
      <w:r w:rsidRPr="00E60037">
        <w:rPr>
          <w:rFonts w:ascii="Book Antiqua" w:hAnsi="Book Antiqua"/>
          <w:i/>
        </w:rPr>
        <w:t xml:space="preserve"> Assoc </w:t>
      </w:r>
      <w:proofErr w:type="spellStart"/>
      <w:r w:rsidRPr="00E60037">
        <w:rPr>
          <w:rFonts w:ascii="Book Antiqua" w:hAnsi="Book Antiqua"/>
          <w:i/>
        </w:rPr>
        <w:t>pg</w:t>
      </w:r>
      <w:proofErr w:type="spellEnd"/>
      <w:r w:rsidRPr="00E60037">
        <w:rPr>
          <w:rFonts w:ascii="Book Antiqua" w:hAnsi="Book Antiqua"/>
          <w:i/>
        </w:rPr>
        <w:t xml:space="preserve"> </w:t>
      </w:r>
      <w:r w:rsidRPr="00E60037">
        <w:rPr>
          <w:rFonts w:ascii="Book Antiqua" w:hAnsi="Book Antiqua"/>
        </w:rPr>
        <w:t xml:space="preserve">2008; </w:t>
      </w:r>
      <w:r w:rsidRPr="00E60037">
        <w:rPr>
          <w:rFonts w:ascii="Book Antiqua" w:hAnsi="Book Antiqua"/>
          <w:b/>
        </w:rPr>
        <w:t>68</w:t>
      </w:r>
      <w:r w:rsidRPr="00E60037">
        <w:rPr>
          <w:rFonts w:ascii="Book Antiqua" w:hAnsi="Book Antiqua"/>
        </w:rPr>
        <w:t>: 1–91</w:t>
      </w:r>
    </w:p>
    <w:p w14:paraId="104ADC3C"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29 </w:t>
      </w:r>
      <w:r w:rsidRPr="00E60037">
        <w:rPr>
          <w:rFonts w:ascii="Book Antiqua" w:hAnsi="Book Antiqua"/>
          <w:b/>
          <w:bCs/>
        </w:rPr>
        <w:t>Steinberg JR</w:t>
      </w:r>
      <w:r w:rsidRPr="00E60037">
        <w:rPr>
          <w:rFonts w:ascii="Book Antiqua" w:hAnsi="Book Antiqua"/>
        </w:rPr>
        <w:t xml:space="preserve">, Finer LB. Examining the association of abortion history and current mental health: A reanalysis of the National Comorbidity Survey using a common-risk-factors model. </w:t>
      </w:r>
      <w:r w:rsidRPr="00E60037">
        <w:rPr>
          <w:rFonts w:ascii="Book Antiqua" w:hAnsi="Book Antiqua"/>
          <w:i/>
          <w:iCs/>
        </w:rPr>
        <w:t>Soc Sci Med</w:t>
      </w:r>
      <w:r w:rsidRPr="00E60037">
        <w:rPr>
          <w:rFonts w:ascii="Book Antiqua" w:hAnsi="Book Antiqua"/>
        </w:rPr>
        <w:t xml:space="preserve"> 2011; </w:t>
      </w:r>
      <w:r w:rsidRPr="00E60037">
        <w:rPr>
          <w:rFonts w:ascii="Book Antiqua" w:hAnsi="Book Antiqua"/>
          <w:b/>
          <w:bCs/>
        </w:rPr>
        <w:t>72</w:t>
      </w:r>
      <w:r w:rsidRPr="00E60037">
        <w:rPr>
          <w:rFonts w:ascii="Book Antiqua" w:hAnsi="Book Antiqua"/>
        </w:rPr>
        <w:t>: 72-82 [PMID: 21122964 DOI: 10.1016/j.socscimed.2010.10.006]</w:t>
      </w:r>
    </w:p>
    <w:p w14:paraId="22EF982E"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30 </w:t>
      </w:r>
      <w:r w:rsidRPr="00E60037">
        <w:rPr>
          <w:rFonts w:ascii="Book Antiqua" w:hAnsi="Book Antiqua"/>
          <w:b/>
          <w:bCs/>
        </w:rPr>
        <w:t>Steinberg JR</w:t>
      </w:r>
      <w:r w:rsidRPr="00E60037">
        <w:rPr>
          <w:rFonts w:ascii="Book Antiqua" w:hAnsi="Book Antiqua"/>
        </w:rPr>
        <w:t xml:space="preserve">, Russo NF. Abortion and anxiety: what's the relationship? </w:t>
      </w:r>
      <w:r w:rsidRPr="00E60037">
        <w:rPr>
          <w:rFonts w:ascii="Book Antiqua" w:hAnsi="Book Antiqua"/>
          <w:i/>
          <w:iCs/>
        </w:rPr>
        <w:t>Soc Sci Med</w:t>
      </w:r>
      <w:r w:rsidRPr="00E60037">
        <w:rPr>
          <w:rFonts w:ascii="Book Antiqua" w:hAnsi="Book Antiqua"/>
        </w:rPr>
        <w:t xml:space="preserve"> 2008; </w:t>
      </w:r>
      <w:r w:rsidRPr="00E60037">
        <w:rPr>
          <w:rFonts w:ascii="Book Antiqua" w:hAnsi="Book Antiqua"/>
          <w:b/>
          <w:bCs/>
        </w:rPr>
        <w:t>67</w:t>
      </w:r>
      <w:r w:rsidRPr="00E60037">
        <w:rPr>
          <w:rFonts w:ascii="Book Antiqua" w:hAnsi="Book Antiqua"/>
        </w:rPr>
        <w:t>: 238-252 [PMID: 18468755 DOI: 10.1016/j.socscimed.2008.03.033]</w:t>
      </w:r>
    </w:p>
    <w:p w14:paraId="5CADE0E5"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31 </w:t>
      </w:r>
      <w:r w:rsidRPr="00E60037">
        <w:rPr>
          <w:rFonts w:ascii="Book Antiqua" w:hAnsi="Book Antiqua"/>
          <w:b/>
          <w:bCs/>
        </w:rPr>
        <w:t>Munk-Olsen T</w:t>
      </w:r>
      <w:r w:rsidRPr="00E60037">
        <w:rPr>
          <w:rFonts w:ascii="Book Antiqua" w:hAnsi="Book Antiqua"/>
        </w:rPr>
        <w:t xml:space="preserve">, </w:t>
      </w:r>
      <w:proofErr w:type="spellStart"/>
      <w:r w:rsidRPr="00E60037">
        <w:rPr>
          <w:rFonts w:ascii="Book Antiqua" w:hAnsi="Book Antiqua"/>
        </w:rPr>
        <w:t>Laursen</w:t>
      </w:r>
      <w:proofErr w:type="spellEnd"/>
      <w:r w:rsidRPr="00E60037">
        <w:rPr>
          <w:rFonts w:ascii="Book Antiqua" w:hAnsi="Book Antiqua"/>
        </w:rPr>
        <w:t xml:space="preserve"> TM, Pedersen CB, </w:t>
      </w:r>
      <w:proofErr w:type="spellStart"/>
      <w:r w:rsidRPr="00E60037">
        <w:rPr>
          <w:rFonts w:ascii="Book Antiqua" w:hAnsi="Book Antiqua"/>
        </w:rPr>
        <w:t>Lidegaard</w:t>
      </w:r>
      <w:proofErr w:type="spellEnd"/>
      <w:r w:rsidRPr="00E60037">
        <w:rPr>
          <w:rFonts w:ascii="Book Antiqua" w:hAnsi="Book Antiqua"/>
        </w:rPr>
        <w:t xml:space="preserve"> Ø, Mortensen PB. Induced first-trimester abortion and risk of mental disorder. </w:t>
      </w:r>
      <w:r w:rsidRPr="00E60037">
        <w:rPr>
          <w:rFonts w:ascii="Book Antiqua" w:hAnsi="Book Antiqua"/>
          <w:i/>
          <w:iCs/>
        </w:rPr>
        <w:t xml:space="preserve">N </w:t>
      </w:r>
      <w:proofErr w:type="spellStart"/>
      <w:r w:rsidRPr="00E60037">
        <w:rPr>
          <w:rFonts w:ascii="Book Antiqua" w:hAnsi="Book Antiqua"/>
          <w:i/>
          <w:iCs/>
        </w:rPr>
        <w:t>Engl</w:t>
      </w:r>
      <w:proofErr w:type="spellEnd"/>
      <w:r w:rsidRPr="00E60037">
        <w:rPr>
          <w:rFonts w:ascii="Book Antiqua" w:hAnsi="Book Antiqua"/>
          <w:i/>
          <w:iCs/>
        </w:rPr>
        <w:t xml:space="preserve"> J Med</w:t>
      </w:r>
      <w:r w:rsidRPr="00E60037">
        <w:rPr>
          <w:rFonts w:ascii="Book Antiqua" w:hAnsi="Book Antiqua"/>
        </w:rPr>
        <w:t xml:space="preserve"> 2011; </w:t>
      </w:r>
      <w:r w:rsidRPr="00E60037">
        <w:rPr>
          <w:rFonts w:ascii="Book Antiqua" w:hAnsi="Book Antiqua"/>
          <w:b/>
          <w:bCs/>
        </w:rPr>
        <w:t>364</w:t>
      </w:r>
      <w:r w:rsidRPr="00E60037">
        <w:rPr>
          <w:rFonts w:ascii="Book Antiqua" w:hAnsi="Book Antiqua"/>
        </w:rPr>
        <w:t>: 332-339 [PMID: 21268725 DOI: 10.1056/NEJMoa0905882]</w:t>
      </w:r>
    </w:p>
    <w:p w14:paraId="15999646"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32 </w:t>
      </w:r>
      <w:proofErr w:type="spellStart"/>
      <w:r w:rsidRPr="00E60037">
        <w:rPr>
          <w:rFonts w:ascii="Book Antiqua" w:hAnsi="Book Antiqua"/>
          <w:b/>
          <w:bCs/>
        </w:rPr>
        <w:t>Kooistra</w:t>
      </w:r>
      <w:proofErr w:type="spellEnd"/>
      <w:r w:rsidRPr="00E60037">
        <w:rPr>
          <w:rFonts w:ascii="Book Antiqua" w:hAnsi="Book Antiqua"/>
          <w:b/>
          <w:bCs/>
        </w:rPr>
        <w:t xml:space="preserve"> PAA,</w:t>
      </w:r>
      <w:r w:rsidRPr="00E60037">
        <w:rPr>
          <w:rFonts w:ascii="Book Antiqua" w:hAnsi="Book Antiqua"/>
        </w:rPr>
        <w:t xml:space="preserve"> </w:t>
      </w:r>
      <w:proofErr w:type="spellStart"/>
      <w:r w:rsidRPr="00E60037">
        <w:rPr>
          <w:rFonts w:ascii="Book Antiqua" w:hAnsi="Book Antiqua"/>
        </w:rPr>
        <w:t>Vastbinder</w:t>
      </w:r>
      <w:proofErr w:type="spellEnd"/>
      <w:r w:rsidRPr="00E60037">
        <w:rPr>
          <w:rFonts w:ascii="Book Antiqua" w:hAnsi="Book Antiqua"/>
        </w:rPr>
        <w:t xml:space="preserve"> MB, </w:t>
      </w:r>
      <w:proofErr w:type="spellStart"/>
      <w:r w:rsidRPr="00E60037">
        <w:rPr>
          <w:rFonts w:ascii="Book Antiqua" w:hAnsi="Book Antiqua"/>
        </w:rPr>
        <w:t>Lagro</w:t>
      </w:r>
      <w:proofErr w:type="spellEnd"/>
      <w:r w:rsidRPr="00E60037">
        <w:rPr>
          <w:rFonts w:ascii="Book Antiqua" w:hAnsi="Book Antiqua"/>
        </w:rPr>
        <w:t xml:space="preserve">-Janssen ALM. Na </w:t>
      </w:r>
      <w:proofErr w:type="spellStart"/>
      <w:r w:rsidRPr="00E60037">
        <w:rPr>
          <w:rFonts w:ascii="Book Antiqua" w:hAnsi="Book Antiqua"/>
        </w:rPr>
        <w:t>een</w:t>
      </w:r>
      <w:proofErr w:type="spellEnd"/>
      <w:r w:rsidRPr="00E60037">
        <w:rPr>
          <w:rFonts w:ascii="Book Antiqua" w:hAnsi="Book Antiqua"/>
        </w:rPr>
        <w:t xml:space="preserve"> abortus </w:t>
      </w:r>
      <w:proofErr w:type="spellStart"/>
      <w:r w:rsidRPr="00E60037">
        <w:rPr>
          <w:rFonts w:ascii="Book Antiqua" w:hAnsi="Book Antiqua"/>
        </w:rPr>
        <w:t>provocatus</w:t>
      </w:r>
      <w:proofErr w:type="spellEnd"/>
      <w:r w:rsidRPr="00E60037">
        <w:rPr>
          <w:rFonts w:ascii="Book Antiqua" w:hAnsi="Book Antiqua"/>
        </w:rPr>
        <w:t xml:space="preserve"> </w:t>
      </w:r>
      <w:proofErr w:type="spellStart"/>
      <w:r w:rsidRPr="00E60037">
        <w:rPr>
          <w:rFonts w:ascii="Book Antiqua" w:hAnsi="Book Antiqua"/>
        </w:rPr>
        <w:t>geen</w:t>
      </w:r>
      <w:proofErr w:type="spellEnd"/>
      <w:r w:rsidRPr="00E60037">
        <w:rPr>
          <w:rFonts w:ascii="Book Antiqua" w:hAnsi="Book Antiqua"/>
        </w:rPr>
        <w:t xml:space="preserve"> </w:t>
      </w:r>
      <w:proofErr w:type="spellStart"/>
      <w:r w:rsidRPr="00E60037">
        <w:rPr>
          <w:rFonts w:ascii="Book Antiqua" w:hAnsi="Book Antiqua"/>
        </w:rPr>
        <w:t>hogere</w:t>
      </w:r>
      <w:proofErr w:type="spellEnd"/>
      <w:r w:rsidRPr="00E60037">
        <w:rPr>
          <w:rFonts w:ascii="Book Antiqua" w:hAnsi="Book Antiqua"/>
        </w:rPr>
        <w:t xml:space="preserve"> </w:t>
      </w:r>
      <w:proofErr w:type="spellStart"/>
      <w:r w:rsidRPr="00E60037">
        <w:rPr>
          <w:rFonts w:ascii="Book Antiqua" w:hAnsi="Book Antiqua"/>
        </w:rPr>
        <w:t>medische</w:t>
      </w:r>
      <w:proofErr w:type="spellEnd"/>
      <w:r w:rsidRPr="00E60037">
        <w:rPr>
          <w:rFonts w:ascii="Book Antiqua" w:hAnsi="Book Antiqua"/>
        </w:rPr>
        <w:t xml:space="preserve"> </w:t>
      </w:r>
      <w:proofErr w:type="spellStart"/>
      <w:r w:rsidRPr="00E60037">
        <w:rPr>
          <w:rFonts w:ascii="Book Antiqua" w:hAnsi="Book Antiqua"/>
        </w:rPr>
        <w:t>consumptie</w:t>
      </w:r>
      <w:proofErr w:type="spellEnd"/>
      <w:r w:rsidRPr="00E60037">
        <w:rPr>
          <w:rFonts w:ascii="Book Antiqua" w:hAnsi="Book Antiqua"/>
        </w:rPr>
        <w:t xml:space="preserve"> in de </w:t>
      </w:r>
      <w:proofErr w:type="spellStart"/>
      <w:r w:rsidRPr="00E60037">
        <w:rPr>
          <w:rFonts w:ascii="Book Antiqua" w:hAnsi="Book Antiqua"/>
        </w:rPr>
        <w:t>huisartsenpraktijk</w:t>
      </w:r>
      <w:proofErr w:type="spellEnd"/>
      <w:r w:rsidRPr="00E60037">
        <w:rPr>
          <w:rFonts w:ascii="Book Antiqua" w:hAnsi="Book Antiqua"/>
        </w:rPr>
        <w:t xml:space="preserve"> dan </w:t>
      </w:r>
      <w:proofErr w:type="spellStart"/>
      <w:r w:rsidRPr="00E60037">
        <w:rPr>
          <w:rFonts w:ascii="Book Antiqua" w:hAnsi="Book Antiqua"/>
        </w:rPr>
        <w:t>ervoor</w:t>
      </w:r>
      <w:proofErr w:type="spellEnd"/>
      <w:r w:rsidRPr="00E60037">
        <w:rPr>
          <w:rFonts w:ascii="Book Antiqua" w:hAnsi="Book Antiqua"/>
        </w:rPr>
        <w:t xml:space="preserve">. </w:t>
      </w:r>
      <w:proofErr w:type="spellStart"/>
      <w:r w:rsidRPr="00E60037">
        <w:rPr>
          <w:rFonts w:ascii="Book Antiqua" w:hAnsi="Book Antiqua"/>
          <w:i/>
        </w:rPr>
        <w:t>Ntvg</w:t>
      </w:r>
      <w:proofErr w:type="spellEnd"/>
      <w:r w:rsidRPr="00E60037">
        <w:rPr>
          <w:rFonts w:ascii="Book Antiqua" w:hAnsi="Book Antiqua"/>
        </w:rPr>
        <w:t xml:space="preserve"> 2007; </w:t>
      </w:r>
      <w:r w:rsidRPr="00E60037">
        <w:rPr>
          <w:rFonts w:ascii="Book Antiqua" w:hAnsi="Book Antiqua"/>
          <w:b/>
        </w:rPr>
        <w:t>151</w:t>
      </w:r>
      <w:r w:rsidRPr="00E60037">
        <w:rPr>
          <w:rFonts w:ascii="Book Antiqua" w:hAnsi="Book Antiqua"/>
        </w:rPr>
        <w:t>: 409–</w:t>
      </w:r>
      <w:r w:rsidRPr="00E60037">
        <w:rPr>
          <w:rFonts w:ascii="Book Antiqua" w:hAnsi="Book Antiqua"/>
          <w:lang w:eastAsia="zh-CN"/>
        </w:rPr>
        <w:t>4</w:t>
      </w:r>
      <w:r w:rsidRPr="00E60037">
        <w:rPr>
          <w:rFonts w:ascii="Book Antiqua" w:hAnsi="Book Antiqua"/>
        </w:rPr>
        <w:t>13</w:t>
      </w:r>
    </w:p>
    <w:p w14:paraId="4026B02E"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lastRenderedPageBreak/>
        <w:t xml:space="preserve">33 </w:t>
      </w:r>
      <w:proofErr w:type="spellStart"/>
      <w:r w:rsidRPr="00E60037">
        <w:rPr>
          <w:rFonts w:ascii="Book Antiqua" w:hAnsi="Book Antiqua"/>
          <w:b/>
          <w:bCs/>
        </w:rPr>
        <w:t>Mota</w:t>
      </w:r>
      <w:proofErr w:type="spellEnd"/>
      <w:r w:rsidRPr="00E60037">
        <w:rPr>
          <w:rFonts w:ascii="Book Antiqua" w:hAnsi="Book Antiqua"/>
          <w:b/>
          <w:bCs/>
        </w:rPr>
        <w:t xml:space="preserve"> NP</w:t>
      </w:r>
      <w:r w:rsidRPr="00E60037">
        <w:rPr>
          <w:rFonts w:ascii="Book Antiqua" w:hAnsi="Book Antiqua"/>
        </w:rPr>
        <w:t xml:space="preserve">, Burnett M, Sareen J. Associations between abortion, mental disorders, and suicidal </w:t>
      </w:r>
      <w:proofErr w:type="spellStart"/>
      <w:r w:rsidRPr="00E60037">
        <w:rPr>
          <w:rFonts w:ascii="Book Antiqua" w:hAnsi="Book Antiqua"/>
        </w:rPr>
        <w:t>behaviour</w:t>
      </w:r>
      <w:proofErr w:type="spellEnd"/>
      <w:r w:rsidRPr="00E60037">
        <w:rPr>
          <w:rFonts w:ascii="Book Antiqua" w:hAnsi="Book Antiqua"/>
        </w:rPr>
        <w:t xml:space="preserve"> in a nationally representative sample. </w:t>
      </w:r>
      <w:r w:rsidRPr="00E60037">
        <w:rPr>
          <w:rFonts w:ascii="Book Antiqua" w:hAnsi="Book Antiqua"/>
          <w:i/>
          <w:iCs/>
        </w:rPr>
        <w:t>Can J Psychiatry</w:t>
      </w:r>
      <w:r w:rsidRPr="00E60037">
        <w:rPr>
          <w:rFonts w:ascii="Book Antiqua" w:hAnsi="Book Antiqua"/>
        </w:rPr>
        <w:t xml:space="preserve"> 2010; </w:t>
      </w:r>
      <w:r w:rsidRPr="00E60037">
        <w:rPr>
          <w:rFonts w:ascii="Book Antiqua" w:hAnsi="Book Antiqua"/>
          <w:b/>
          <w:bCs/>
        </w:rPr>
        <w:t>55</w:t>
      </w:r>
      <w:r w:rsidRPr="00E60037">
        <w:rPr>
          <w:rFonts w:ascii="Book Antiqua" w:hAnsi="Book Antiqua"/>
        </w:rPr>
        <w:t>: 239-247 [PMID: 20416147 DOI: 10.1177/070674371005500407]</w:t>
      </w:r>
    </w:p>
    <w:p w14:paraId="2741A9C2"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34 </w:t>
      </w:r>
      <w:r w:rsidRPr="00E60037">
        <w:rPr>
          <w:rFonts w:ascii="Book Antiqua" w:hAnsi="Book Antiqua"/>
          <w:b/>
          <w:bCs/>
        </w:rPr>
        <w:t xml:space="preserve">van </w:t>
      </w:r>
      <w:proofErr w:type="spellStart"/>
      <w:r w:rsidRPr="00E60037">
        <w:rPr>
          <w:rFonts w:ascii="Book Antiqua" w:hAnsi="Book Antiqua"/>
          <w:b/>
          <w:bCs/>
        </w:rPr>
        <w:t>Ditzhuijzen</w:t>
      </w:r>
      <w:proofErr w:type="spellEnd"/>
      <w:r w:rsidRPr="00E60037">
        <w:rPr>
          <w:rFonts w:ascii="Book Antiqua" w:hAnsi="Book Antiqua"/>
          <w:b/>
          <w:bCs/>
        </w:rPr>
        <w:t xml:space="preserve"> J</w:t>
      </w:r>
      <w:r w:rsidRPr="00E60037">
        <w:rPr>
          <w:rFonts w:ascii="Book Antiqua" w:hAnsi="Book Antiqua"/>
        </w:rPr>
        <w:t xml:space="preserve">, ten Have M, de Graaf R, van </w:t>
      </w:r>
      <w:proofErr w:type="spellStart"/>
      <w:r w:rsidRPr="00E60037">
        <w:rPr>
          <w:rFonts w:ascii="Book Antiqua" w:hAnsi="Book Antiqua"/>
        </w:rPr>
        <w:t>Nijnatten</w:t>
      </w:r>
      <w:proofErr w:type="spellEnd"/>
      <w:r w:rsidRPr="00E60037">
        <w:rPr>
          <w:rFonts w:ascii="Book Antiqua" w:hAnsi="Book Antiqua"/>
        </w:rPr>
        <w:t xml:space="preserve"> CH, </w:t>
      </w:r>
      <w:proofErr w:type="spellStart"/>
      <w:r w:rsidRPr="00E60037">
        <w:rPr>
          <w:rFonts w:ascii="Book Antiqua" w:hAnsi="Book Antiqua"/>
        </w:rPr>
        <w:t>Vollebergh</w:t>
      </w:r>
      <w:proofErr w:type="spellEnd"/>
      <w:r w:rsidRPr="00E60037">
        <w:rPr>
          <w:rFonts w:ascii="Book Antiqua" w:hAnsi="Book Antiqua"/>
        </w:rPr>
        <w:t xml:space="preserve"> WA. Psychiatric history of women who have had an abortion. </w:t>
      </w:r>
      <w:r w:rsidRPr="00E60037">
        <w:rPr>
          <w:rFonts w:ascii="Book Antiqua" w:hAnsi="Book Antiqua"/>
          <w:i/>
          <w:iCs/>
        </w:rPr>
        <w:t xml:space="preserve">J </w:t>
      </w:r>
      <w:proofErr w:type="spellStart"/>
      <w:r w:rsidRPr="00E60037">
        <w:rPr>
          <w:rFonts w:ascii="Book Antiqua" w:hAnsi="Book Antiqua"/>
          <w:i/>
          <w:iCs/>
        </w:rPr>
        <w:t>Psychiatr</w:t>
      </w:r>
      <w:proofErr w:type="spellEnd"/>
      <w:r w:rsidRPr="00E60037">
        <w:rPr>
          <w:rFonts w:ascii="Book Antiqua" w:hAnsi="Book Antiqua"/>
          <w:i/>
          <w:iCs/>
        </w:rPr>
        <w:t xml:space="preserve"> Res</w:t>
      </w:r>
      <w:r w:rsidRPr="00E60037">
        <w:rPr>
          <w:rFonts w:ascii="Book Antiqua" w:hAnsi="Book Antiqua"/>
        </w:rPr>
        <w:t xml:space="preserve"> 2013; </w:t>
      </w:r>
      <w:r w:rsidRPr="00E60037">
        <w:rPr>
          <w:rFonts w:ascii="Book Antiqua" w:hAnsi="Book Antiqua"/>
          <w:b/>
          <w:bCs/>
        </w:rPr>
        <w:t>47</w:t>
      </w:r>
      <w:r w:rsidRPr="00E60037">
        <w:rPr>
          <w:rFonts w:ascii="Book Antiqua" w:hAnsi="Book Antiqua"/>
        </w:rPr>
        <w:t>: 1737-1743 [PMID: 23941742 DOI: 10.1016/j.jpsychires.2013.07.024]</w:t>
      </w:r>
    </w:p>
    <w:p w14:paraId="1D1A312C"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35 </w:t>
      </w:r>
      <w:proofErr w:type="spellStart"/>
      <w:r w:rsidRPr="00E60037">
        <w:rPr>
          <w:rFonts w:ascii="Book Antiqua" w:hAnsi="Book Antiqua"/>
          <w:b/>
          <w:bCs/>
        </w:rPr>
        <w:t>Hofberg</w:t>
      </w:r>
      <w:proofErr w:type="spellEnd"/>
      <w:r w:rsidRPr="00E60037">
        <w:rPr>
          <w:rFonts w:ascii="Book Antiqua" w:hAnsi="Book Antiqua"/>
          <w:b/>
          <w:bCs/>
        </w:rPr>
        <w:t xml:space="preserve"> K</w:t>
      </w:r>
      <w:r w:rsidRPr="00E60037">
        <w:rPr>
          <w:rFonts w:ascii="Book Antiqua" w:hAnsi="Book Antiqua"/>
        </w:rPr>
        <w:t xml:space="preserve">, Ward MR. Fear of pregnancy and childbirth. </w:t>
      </w:r>
      <w:r w:rsidRPr="00E60037">
        <w:rPr>
          <w:rFonts w:ascii="Book Antiqua" w:hAnsi="Book Antiqua"/>
          <w:i/>
          <w:iCs/>
        </w:rPr>
        <w:t>Postgrad Med J</w:t>
      </w:r>
      <w:r w:rsidRPr="00E60037">
        <w:rPr>
          <w:rFonts w:ascii="Book Antiqua" w:hAnsi="Book Antiqua"/>
        </w:rPr>
        <w:t xml:space="preserve"> 2003; </w:t>
      </w:r>
      <w:r w:rsidRPr="00E60037">
        <w:rPr>
          <w:rFonts w:ascii="Book Antiqua" w:hAnsi="Book Antiqua"/>
          <w:b/>
          <w:bCs/>
        </w:rPr>
        <w:t>79</w:t>
      </w:r>
      <w:r w:rsidRPr="00E60037">
        <w:rPr>
          <w:rFonts w:ascii="Book Antiqua" w:hAnsi="Book Antiqua"/>
        </w:rPr>
        <w:t>: 505-510, quiz 508-quiz 510 [PMID: 13679545 DOI: 10.1136/pmj.79.935.505]</w:t>
      </w:r>
    </w:p>
    <w:p w14:paraId="10DD3995"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36 </w:t>
      </w:r>
      <w:r w:rsidRPr="00E60037">
        <w:rPr>
          <w:rFonts w:ascii="Book Antiqua" w:hAnsi="Book Antiqua"/>
          <w:b/>
          <w:bCs/>
        </w:rPr>
        <w:t>Suri R</w:t>
      </w:r>
      <w:r w:rsidRPr="00E60037">
        <w:rPr>
          <w:rFonts w:ascii="Book Antiqua" w:hAnsi="Book Antiqua"/>
        </w:rPr>
        <w:t xml:space="preserve">, </w:t>
      </w:r>
      <w:proofErr w:type="spellStart"/>
      <w:r w:rsidRPr="00E60037">
        <w:rPr>
          <w:rFonts w:ascii="Book Antiqua" w:hAnsi="Book Antiqua"/>
        </w:rPr>
        <w:t>Altshuler</w:t>
      </w:r>
      <w:proofErr w:type="spellEnd"/>
      <w:r w:rsidRPr="00E60037">
        <w:rPr>
          <w:rFonts w:ascii="Book Antiqua" w:hAnsi="Book Antiqua"/>
        </w:rPr>
        <w:t xml:space="preserve"> LA, </w:t>
      </w:r>
      <w:proofErr w:type="spellStart"/>
      <w:r w:rsidRPr="00E60037">
        <w:rPr>
          <w:rFonts w:ascii="Book Antiqua" w:hAnsi="Book Antiqua"/>
        </w:rPr>
        <w:t>Mintz</w:t>
      </w:r>
      <w:proofErr w:type="spellEnd"/>
      <w:r w:rsidRPr="00E60037">
        <w:rPr>
          <w:rFonts w:ascii="Book Antiqua" w:hAnsi="Book Antiqua"/>
        </w:rPr>
        <w:t xml:space="preserve"> J. Depression and the decision to abort. </w:t>
      </w:r>
      <w:r w:rsidRPr="00E60037">
        <w:rPr>
          <w:rFonts w:ascii="Book Antiqua" w:hAnsi="Book Antiqua"/>
          <w:i/>
          <w:iCs/>
        </w:rPr>
        <w:t>Am J Psychiatry</w:t>
      </w:r>
      <w:r w:rsidRPr="00E60037">
        <w:rPr>
          <w:rFonts w:ascii="Book Antiqua" w:hAnsi="Book Antiqua"/>
        </w:rPr>
        <w:t xml:space="preserve"> 2004; </w:t>
      </w:r>
      <w:r w:rsidRPr="00E60037">
        <w:rPr>
          <w:rFonts w:ascii="Book Antiqua" w:hAnsi="Book Antiqua"/>
          <w:b/>
          <w:bCs/>
        </w:rPr>
        <w:t>161</w:t>
      </w:r>
      <w:r w:rsidRPr="00E60037">
        <w:rPr>
          <w:rFonts w:ascii="Book Antiqua" w:hAnsi="Book Antiqua"/>
        </w:rPr>
        <w:t>: 1502 [PMID: 15285989 DOI: 10.1176/appi.ajp.161.8.1502]</w:t>
      </w:r>
    </w:p>
    <w:p w14:paraId="11F6BF61"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37 </w:t>
      </w:r>
      <w:r w:rsidRPr="00E60037">
        <w:rPr>
          <w:rFonts w:ascii="Book Antiqua" w:hAnsi="Book Antiqua"/>
          <w:b/>
          <w:bCs/>
        </w:rPr>
        <w:t>Richards N</w:t>
      </w:r>
      <w:r w:rsidRPr="00E60037">
        <w:rPr>
          <w:rFonts w:ascii="Book Antiqua" w:hAnsi="Book Antiqua"/>
        </w:rPr>
        <w:t xml:space="preserve">, Reith D, </w:t>
      </w:r>
      <w:proofErr w:type="spellStart"/>
      <w:r w:rsidRPr="00E60037">
        <w:rPr>
          <w:rFonts w:ascii="Book Antiqua" w:hAnsi="Book Antiqua"/>
        </w:rPr>
        <w:t>Stitely</w:t>
      </w:r>
      <w:proofErr w:type="spellEnd"/>
      <w:r w:rsidRPr="00E60037">
        <w:rPr>
          <w:rFonts w:ascii="Book Antiqua" w:hAnsi="Book Antiqua"/>
        </w:rPr>
        <w:t xml:space="preserve"> M, Smith A. Antiepileptic drug exposure in pregnancy and pregnancy outcome from national drug usage data. </w:t>
      </w:r>
      <w:r w:rsidRPr="00E60037">
        <w:rPr>
          <w:rFonts w:ascii="Book Antiqua" w:hAnsi="Book Antiqua"/>
          <w:i/>
          <w:iCs/>
        </w:rPr>
        <w:t>BMC Pregnancy Childbirth</w:t>
      </w:r>
      <w:r w:rsidRPr="00E60037">
        <w:rPr>
          <w:rFonts w:ascii="Book Antiqua" w:hAnsi="Book Antiqua"/>
        </w:rPr>
        <w:t xml:space="preserve"> 2018; </w:t>
      </w:r>
      <w:r w:rsidRPr="00E60037">
        <w:rPr>
          <w:rFonts w:ascii="Book Antiqua" w:hAnsi="Book Antiqua"/>
          <w:b/>
          <w:bCs/>
        </w:rPr>
        <w:t>18</w:t>
      </w:r>
      <w:r w:rsidRPr="00E60037">
        <w:rPr>
          <w:rFonts w:ascii="Book Antiqua" w:hAnsi="Book Antiqua"/>
        </w:rPr>
        <w:t>: 84 [PMID: 29625554 DOI: 10.1186/s12884-018-1728-y]</w:t>
      </w:r>
    </w:p>
    <w:p w14:paraId="4218B332"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38 </w:t>
      </w:r>
      <w:proofErr w:type="spellStart"/>
      <w:r w:rsidRPr="00E60037">
        <w:rPr>
          <w:rFonts w:ascii="Book Antiqua" w:hAnsi="Book Antiqua"/>
          <w:b/>
          <w:bCs/>
        </w:rPr>
        <w:t>Diav-Citrin</w:t>
      </w:r>
      <w:proofErr w:type="spellEnd"/>
      <w:r w:rsidRPr="00E60037">
        <w:rPr>
          <w:rFonts w:ascii="Book Antiqua" w:hAnsi="Book Antiqua"/>
          <w:b/>
          <w:bCs/>
        </w:rPr>
        <w:t xml:space="preserve"> O</w:t>
      </w:r>
      <w:r w:rsidRPr="00E60037">
        <w:rPr>
          <w:rFonts w:ascii="Book Antiqua" w:hAnsi="Book Antiqua"/>
        </w:rPr>
        <w:t xml:space="preserve">, </w:t>
      </w:r>
      <w:proofErr w:type="spellStart"/>
      <w:r w:rsidRPr="00E60037">
        <w:rPr>
          <w:rFonts w:ascii="Book Antiqua" w:hAnsi="Book Antiqua"/>
        </w:rPr>
        <w:t>Shechtman</w:t>
      </w:r>
      <w:proofErr w:type="spellEnd"/>
      <w:r w:rsidRPr="00E60037">
        <w:rPr>
          <w:rFonts w:ascii="Book Antiqua" w:hAnsi="Book Antiqua"/>
        </w:rPr>
        <w:t xml:space="preserve"> S, </w:t>
      </w:r>
      <w:proofErr w:type="spellStart"/>
      <w:r w:rsidRPr="00E60037">
        <w:rPr>
          <w:rFonts w:ascii="Book Antiqua" w:hAnsi="Book Antiqua"/>
        </w:rPr>
        <w:t>Tahover</w:t>
      </w:r>
      <w:proofErr w:type="spellEnd"/>
      <w:r w:rsidRPr="00E60037">
        <w:rPr>
          <w:rFonts w:ascii="Book Antiqua" w:hAnsi="Book Antiqua"/>
        </w:rPr>
        <w:t xml:space="preserve"> E, Finkel-</w:t>
      </w:r>
      <w:proofErr w:type="spellStart"/>
      <w:r w:rsidRPr="00E60037">
        <w:rPr>
          <w:rFonts w:ascii="Book Antiqua" w:hAnsi="Book Antiqua"/>
        </w:rPr>
        <w:t>Pekarsky</w:t>
      </w:r>
      <w:proofErr w:type="spellEnd"/>
      <w:r w:rsidRPr="00E60037">
        <w:rPr>
          <w:rFonts w:ascii="Book Antiqua" w:hAnsi="Book Antiqua"/>
        </w:rPr>
        <w:t xml:space="preserve"> V, </w:t>
      </w:r>
      <w:proofErr w:type="spellStart"/>
      <w:r w:rsidRPr="00E60037">
        <w:rPr>
          <w:rFonts w:ascii="Book Antiqua" w:hAnsi="Book Antiqua"/>
        </w:rPr>
        <w:t>Arnon</w:t>
      </w:r>
      <w:proofErr w:type="spellEnd"/>
      <w:r w:rsidRPr="00E60037">
        <w:rPr>
          <w:rFonts w:ascii="Book Antiqua" w:hAnsi="Book Antiqua"/>
        </w:rPr>
        <w:t xml:space="preserve"> J, Kennedy D, </w:t>
      </w:r>
      <w:proofErr w:type="spellStart"/>
      <w:r w:rsidRPr="00E60037">
        <w:rPr>
          <w:rFonts w:ascii="Book Antiqua" w:hAnsi="Book Antiqua"/>
        </w:rPr>
        <w:t>Erebara</w:t>
      </w:r>
      <w:proofErr w:type="spellEnd"/>
      <w:r w:rsidRPr="00E60037">
        <w:rPr>
          <w:rFonts w:ascii="Book Antiqua" w:hAnsi="Book Antiqua"/>
        </w:rPr>
        <w:t xml:space="preserve"> A, </w:t>
      </w:r>
      <w:proofErr w:type="spellStart"/>
      <w:r w:rsidRPr="00E60037">
        <w:rPr>
          <w:rFonts w:ascii="Book Antiqua" w:hAnsi="Book Antiqua"/>
        </w:rPr>
        <w:t>Einarson</w:t>
      </w:r>
      <w:proofErr w:type="spellEnd"/>
      <w:r w:rsidRPr="00E60037">
        <w:rPr>
          <w:rFonts w:ascii="Book Antiqua" w:hAnsi="Book Antiqua"/>
        </w:rPr>
        <w:t xml:space="preserve"> A, </w:t>
      </w:r>
      <w:proofErr w:type="spellStart"/>
      <w:r w:rsidRPr="00E60037">
        <w:rPr>
          <w:rFonts w:ascii="Book Antiqua" w:hAnsi="Book Antiqua"/>
        </w:rPr>
        <w:t>Ornoy</w:t>
      </w:r>
      <w:proofErr w:type="spellEnd"/>
      <w:r w:rsidRPr="00E60037">
        <w:rPr>
          <w:rFonts w:ascii="Book Antiqua" w:hAnsi="Book Antiqua"/>
        </w:rPr>
        <w:t xml:space="preserve"> A. Pregnancy outcome following in utero exposure to lithium: a prospective, comparative, observational study. </w:t>
      </w:r>
      <w:r w:rsidRPr="00E60037">
        <w:rPr>
          <w:rFonts w:ascii="Book Antiqua" w:hAnsi="Book Antiqua"/>
          <w:i/>
          <w:iCs/>
        </w:rPr>
        <w:t>Am J Psychiatry</w:t>
      </w:r>
      <w:r w:rsidRPr="00E60037">
        <w:rPr>
          <w:rFonts w:ascii="Book Antiqua" w:hAnsi="Book Antiqua"/>
        </w:rPr>
        <w:t xml:space="preserve"> 2014; </w:t>
      </w:r>
      <w:r w:rsidRPr="00E60037">
        <w:rPr>
          <w:rFonts w:ascii="Book Antiqua" w:hAnsi="Book Antiqua"/>
          <w:b/>
          <w:bCs/>
        </w:rPr>
        <w:t>171</w:t>
      </w:r>
      <w:r w:rsidRPr="00E60037">
        <w:rPr>
          <w:rFonts w:ascii="Book Antiqua" w:hAnsi="Book Antiqua"/>
        </w:rPr>
        <w:t>: 785-794 [PMID: 24781368 DOI: 10.1176/appi.ajp.2014.12111402]</w:t>
      </w:r>
    </w:p>
    <w:p w14:paraId="489F5F87"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39 </w:t>
      </w:r>
      <w:proofErr w:type="spellStart"/>
      <w:r w:rsidRPr="00E60037">
        <w:rPr>
          <w:rFonts w:ascii="Book Antiqua" w:hAnsi="Book Antiqua"/>
          <w:b/>
          <w:bCs/>
        </w:rPr>
        <w:t>Marchocki</w:t>
      </w:r>
      <w:proofErr w:type="spellEnd"/>
      <w:r w:rsidRPr="00E60037">
        <w:rPr>
          <w:rFonts w:ascii="Book Antiqua" w:hAnsi="Book Antiqua"/>
          <w:b/>
          <w:bCs/>
        </w:rPr>
        <w:t xml:space="preserve"> Z</w:t>
      </w:r>
      <w:r w:rsidRPr="00E60037">
        <w:rPr>
          <w:rFonts w:ascii="Book Antiqua" w:hAnsi="Book Antiqua"/>
        </w:rPr>
        <w:t xml:space="preserve">, Russell NE, Donoghue KO. Selective serotonin reuptake inhibitors and pregnancy: A review of maternal, fetal and neonatal risks and benefits. </w:t>
      </w:r>
      <w:proofErr w:type="spellStart"/>
      <w:r w:rsidRPr="00E60037">
        <w:rPr>
          <w:rFonts w:ascii="Book Antiqua" w:hAnsi="Book Antiqua"/>
          <w:i/>
          <w:iCs/>
        </w:rPr>
        <w:t>Obstet</w:t>
      </w:r>
      <w:proofErr w:type="spellEnd"/>
      <w:r w:rsidRPr="00E60037">
        <w:rPr>
          <w:rFonts w:ascii="Book Antiqua" w:hAnsi="Book Antiqua"/>
          <w:i/>
          <w:iCs/>
        </w:rPr>
        <w:t xml:space="preserve"> Med</w:t>
      </w:r>
      <w:r w:rsidRPr="00E60037">
        <w:rPr>
          <w:rFonts w:ascii="Book Antiqua" w:hAnsi="Book Antiqua"/>
        </w:rPr>
        <w:t xml:space="preserve"> 2013; </w:t>
      </w:r>
      <w:r w:rsidRPr="00E60037">
        <w:rPr>
          <w:rFonts w:ascii="Book Antiqua" w:hAnsi="Book Antiqua"/>
          <w:b/>
          <w:bCs/>
        </w:rPr>
        <w:t>6</w:t>
      </w:r>
      <w:r w:rsidRPr="00E60037">
        <w:rPr>
          <w:rFonts w:ascii="Book Antiqua" w:hAnsi="Book Antiqua"/>
        </w:rPr>
        <w:t>: 155-158 [PMID: 27656248 DOI: 10.1177/1753495X13495194]</w:t>
      </w:r>
    </w:p>
    <w:p w14:paraId="25209A22"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40 </w:t>
      </w:r>
      <w:r w:rsidRPr="00E60037">
        <w:rPr>
          <w:rFonts w:ascii="Book Antiqua" w:hAnsi="Book Antiqua"/>
          <w:b/>
          <w:bCs/>
        </w:rPr>
        <w:t>Grover S</w:t>
      </w:r>
      <w:r w:rsidRPr="00E60037">
        <w:rPr>
          <w:rFonts w:ascii="Book Antiqua" w:hAnsi="Book Antiqua"/>
        </w:rPr>
        <w:t xml:space="preserve">, </w:t>
      </w:r>
      <w:proofErr w:type="spellStart"/>
      <w:r w:rsidRPr="00E60037">
        <w:rPr>
          <w:rFonts w:ascii="Book Antiqua" w:hAnsi="Book Antiqua"/>
        </w:rPr>
        <w:t>Avasthi</w:t>
      </w:r>
      <w:proofErr w:type="spellEnd"/>
      <w:r w:rsidRPr="00E60037">
        <w:rPr>
          <w:rFonts w:ascii="Book Antiqua" w:hAnsi="Book Antiqua"/>
        </w:rPr>
        <w:t xml:space="preserve"> A. Mood stabilizers in pregnancy and lactation. </w:t>
      </w:r>
      <w:r w:rsidRPr="00E60037">
        <w:rPr>
          <w:rFonts w:ascii="Book Antiqua" w:hAnsi="Book Antiqua"/>
          <w:i/>
          <w:iCs/>
        </w:rPr>
        <w:t>Indian J Psychiatry</w:t>
      </w:r>
      <w:r w:rsidRPr="00E60037">
        <w:rPr>
          <w:rFonts w:ascii="Book Antiqua" w:hAnsi="Book Antiqua"/>
        </w:rPr>
        <w:t xml:space="preserve"> 2015; </w:t>
      </w:r>
      <w:r w:rsidRPr="00E60037">
        <w:rPr>
          <w:rFonts w:ascii="Book Antiqua" w:hAnsi="Book Antiqua"/>
          <w:b/>
          <w:bCs/>
        </w:rPr>
        <w:t>57</w:t>
      </w:r>
      <w:r w:rsidRPr="00E60037">
        <w:rPr>
          <w:rFonts w:ascii="Book Antiqua" w:hAnsi="Book Antiqua"/>
        </w:rPr>
        <w:t>: S308-S323 [PMID: 26330649 DOI: 10.4103/0019-5545.161498]</w:t>
      </w:r>
    </w:p>
    <w:p w14:paraId="6EC5C6E4"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41 </w:t>
      </w:r>
      <w:r w:rsidRPr="00E60037">
        <w:rPr>
          <w:rFonts w:ascii="Book Antiqua" w:hAnsi="Book Antiqua"/>
          <w:b/>
          <w:bCs/>
        </w:rPr>
        <w:t>Chen EY</w:t>
      </w:r>
      <w:r w:rsidRPr="00E60037">
        <w:rPr>
          <w:rFonts w:ascii="Book Antiqua" w:hAnsi="Book Antiqua"/>
        </w:rPr>
        <w:t xml:space="preserve">, Brown MZ, Lo TT, Linehan MM. Sexually transmitted disease rates and high-risk sexual behaviors in borderline personality disorder versus borderline personality disorder with substance use disorder. </w:t>
      </w:r>
      <w:r w:rsidRPr="00E60037">
        <w:rPr>
          <w:rFonts w:ascii="Book Antiqua" w:hAnsi="Book Antiqua"/>
          <w:i/>
          <w:iCs/>
        </w:rPr>
        <w:t xml:space="preserve">J </w:t>
      </w:r>
      <w:proofErr w:type="spellStart"/>
      <w:r w:rsidRPr="00E60037">
        <w:rPr>
          <w:rFonts w:ascii="Book Antiqua" w:hAnsi="Book Antiqua"/>
          <w:i/>
          <w:iCs/>
        </w:rPr>
        <w:t>Nerv</w:t>
      </w:r>
      <w:proofErr w:type="spellEnd"/>
      <w:r w:rsidRPr="00E60037">
        <w:rPr>
          <w:rFonts w:ascii="Book Antiqua" w:hAnsi="Book Antiqua"/>
          <w:i/>
          <w:iCs/>
        </w:rPr>
        <w:t xml:space="preserve"> </w:t>
      </w:r>
      <w:proofErr w:type="spellStart"/>
      <w:r w:rsidRPr="00E60037">
        <w:rPr>
          <w:rFonts w:ascii="Book Antiqua" w:hAnsi="Book Antiqua"/>
          <w:i/>
          <w:iCs/>
        </w:rPr>
        <w:t>Ment</w:t>
      </w:r>
      <w:proofErr w:type="spellEnd"/>
      <w:r w:rsidRPr="00E60037">
        <w:rPr>
          <w:rFonts w:ascii="Book Antiqua" w:hAnsi="Book Antiqua"/>
          <w:i/>
          <w:iCs/>
        </w:rPr>
        <w:t xml:space="preserve"> Dis</w:t>
      </w:r>
      <w:r w:rsidRPr="00E60037">
        <w:rPr>
          <w:rFonts w:ascii="Book Antiqua" w:hAnsi="Book Antiqua"/>
        </w:rPr>
        <w:t xml:space="preserve"> 2007; </w:t>
      </w:r>
      <w:r w:rsidRPr="00E60037">
        <w:rPr>
          <w:rFonts w:ascii="Book Antiqua" w:hAnsi="Book Antiqua"/>
          <w:b/>
          <w:bCs/>
        </w:rPr>
        <w:t>195</w:t>
      </w:r>
      <w:r w:rsidRPr="00E60037">
        <w:rPr>
          <w:rFonts w:ascii="Book Antiqua" w:hAnsi="Book Antiqua"/>
        </w:rPr>
        <w:t>: 125-129 [PMID: 17299299 DOI: 10.1097/01.nmd.0000254745.35582.f6]</w:t>
      </w:r>
    </w:p>
    <w:p w14:paraId="346C100A"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42 </w:t>
      </w:r>
      <w:r w:rsidRPr="00E60037">
        <w:rPr>
          <w:rFonts w:ascii="Book Antiqua" w:hAnsi="Book Antiqua"/>
          <w:b/>
          <w:bCs/>
        </w:rPr>
        <w:t xml:space="preserve">De </w:t>
      </w:r>
      <w:proofErr w:type="spellStart"/>
      <w:r w:rsidRPr="00E60037">
        <w:rPr>
          <w:rFonts w:ascii="Book Antiqua" w:hAnsi="Book Antiqua"/>
          <w:b/>
          <w:bCs/>
        </w:rPr>
        <w:t>Genna</w:t>
      </w:r>
      <w:proofErr w:type="spellEnd"/>
      <w:r w:rsidRPr="00E60037">
        <w:rPr>
          <w:rFonts w:ascii="Book Antiqua" w:hAnsi="Book Antiqua"/>
          <w:b/>
          <w:bCs/>
        </w:rPr>
        <w:t xml:space="preserve"> NM</w:t>
      </w:r>
      <w:r w:rsidRPr="00E60037">
        <w:rPr>
          <w:rFonts w:ascii="Book Antiqua" w:hAnsi="Book Antiqua"/>
        </w:rPr>
        <w:t xml:space="preserve">, </w:t>
      </w:r>
      <w:proofErr w:type="spellStart"/>
      <w:r w:rsidRPr="00E60037">
        <w:rPr>
          <w:rFonts w:ascii="Book Antiqua" w:hAnsi="Book Antiqua"/>
        </w:rPr>
        <w:t>Feske</w:t>
      </w:r>
      <w:proofErr w:type="spellEnd"/>
      <w:r w:rsidRPr="00E60037">
        <w:rPr>
          <w:rFonts w:ascii="Book Antiqua" w:hAnsi="Book Antiqua"/>
        </w:rPr>
        <w:t xml:space="preserve"> U, </w:t>
      </w:r>
      <w:proofErr w:type="spellStart"/>
      <w:r w:rsidRPr="00E60037">
        <w:rPr>
          <w:rFonts w:ascii="Book Antiqua" w:hAnsi="Book Antiqua"/>
        </w:rPr>
        <w:t>Larkby</w:t>
      </w:r>
      <w:proofErr w:type="spellEnd"/>
      <w:r w:rsidRPr="00E60037">
        <w:rPr>
          <w:rFonts w:ascii="Book Antiqua" w:hAnsi="Book Antiqua"/>
        </w:rPr>
        <w:t xml:space="preserve"> C, </w:t>
      </w:r>
      <w:proofErr w:type="spellStart"/>
      <w:r w:rsidRPr="00E60037">
        <w:rPr>
          <w:rFonts w:ascii="Book Antiqua" w:hAnsi="Book Antiqua"/>
        </w:rPr>
        <w:t>Angiolieri</w:t>
      </w:r>
      <w:proofErr w:type="spellEnd"/>
      <w:r w:rsidRPr="00E60037">
        <w:rPr>
          <w:rFonts w:ascii="Book Antiqua" w:hAnsi="Book Antiqua"/>
        </w:rPr>
        <w:t xml:space="preserve"> T, Gold MA. Pregnancies, abortions, and births among women with and without borderline personality disorder. </w:t>
      </w:r>
      <w:proofErr w:type="spellStart"/>
      <w:r w:rsidRPr="00E60037">
        <w:rPr>
          <w:rFonts w:ascii="Book Antiqua" w:hAnsi="Book Antiqua"/>
          <w:i/>
          <w:iCs/>
        </w:rPr>
        <w:t>Womens</w:t>
      </w:r>
      <w:proofErr w:type="spellEnd"/>
      <w:r w:rsidRPr="00E60037">
        <w:rPr>
          <w:rFonts w:ascii="Book Antiqua" w:hAnsi="Book Antiqua"/>
          <w:i/>
          <w:iCs/>
        </w:rPr>
        <w:t xml:space="preserve"> Health Issues</w:t>
      </w:r>
      <w:r w:rsidRPr="00E60037">
        <w:rPr>
          <w:rFonts w:ascii="Book Antiqua" w:hAnsi="Book Antiqua"/>
        </w:rPr>
        <w:t xml:space="preserve"> 2012; </w:t>
      </w:r>
      <w:r w:rsidRPr="00E60037">
        <w:rPr>
          <w:rFonts w:ascii="Book Antiqua" w:hAnsi="Book Antiqua"/>
          <w:b/>
          <w:bCs/>
        </w:rPr>
        <w:t>22</w:t>
      </w:r>
      <w:r w:rsidRPr="00E60037">
        <w:rPr>
          <w:rFonts w:ascii="Book Antiqua" w:hAnsi="Book Antiqua"/>
        </w:rPr>
        <w:t>: e371-e377 [PMID: 22749198 DOI: 10.1016/j.whi.2012.05.002]</w:t>
      </w:r>
    </w:p>
    <w:p w14:paraId="30B0292C"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lastRenderedPageBreak/>
        <w:t xml:space="preserve">43 </w:t>
      </w:r>
      <w:proofErr w:type="spellStart"/>
      <w:r w:rsidRPr="00E60037">
        <w:rPr>
          <w:rFonts w:ascii="Book Antiqua" w:hAnsi="Book Antiqua"/>
          <w:b/>
          <w:bCs/>
        </w:rPr>
        <w:t>Wallin</w:t>
      </w:r>
      <w:proofErr w:type="spellEnd"/>
      <w:r w:rsidRPr="00E60037">
        <w:rPr>
          <w:rFonts w:ascii="Book Antiqua" w:hAnsi="Book Antiqua"/>
          <w:b/>
          <w:bCs/>
        </w:rPr>
        <w:t xml:space="preserve"> </w:t>
      </w:r>
      <w:proofErr w:type="spellStart"/>
      <w:r w:rsidRPr="00E60037">
        <w:rPr>
          <w:rFonts w:ascii="Book Antiqua" w:hAnsi="Book Antiqua"/>
          <w:b/>
          <w:bCs/>
        </w:rPr>
        <w:t>Lundell</w:t>
      </w:r>
      <w:proofErr w:type="spellEnd"/>
      <w:r w:rsidRPr="00E60037">
        <w:rPr>
          <w:rFonts w:ascii="Book Antiqua" w:hAnsi="Book Antiqua"/>
          <w:b/>
          <w:bCs/>
        </w:rPr>
        <w:t xml:space="preserve"> I</w:t>
      </w:r>
      <w:r w:rsidRPr="00E60037">
        <w:rPr>
          <w:rFonts w:ascii="Book Antiqua" w:hAnsi="Book Antiqua"/>
        </w:rPr>
        <w:t xml:space="preserve">, </w:t>
      </w:r>
      <w:proofErr w:type="spellStart"/>
      <w:r w:rsidRPr="00E60037">
        <w:rPr>
          <w:rFonts w:ascii="Book Antiqua" w:hAnsi="Book Antiqua"/>
        </w:rPr>
        <w:t>Sundström</w:t>
      </w:r>
      <w:proofErr w:type="spellEnd"/>
      <w:r w:rsidRPr="00E60037">
        <w:rPr>
          <w:rFonts w:ascii="Book Antiqua" w:hAnsi="Book Antiqua"/>
        </w:rPr>
        <w:t xml:space="preserve"> </w:t>
      </w:r>
      <w:proofErr w:type="spellStart"/>
      <w:r w:rsidRPr="00E60037">
        <w:rPr>
          <w:rFonts w:ascii="Book Antiqua" w:hAnsi="Book Antiqua"/>
        </w:rPr>
        <w:t>Poromaa</w:t>
      </w:r>
      <w:proofErr w:type="spellEnd"/>
      <w:r w:rsidRPr="00E60037">
        <w:rPr>
          <w:rFonts w:ascii="Book Antiqua" w:hAnsi="Book Antiqua"/>
        </w:rPr>
        <w:t xml:space="preserve"> I, Frans O, </w:t>
      </w:r>
      <w:proofErr w:type="spellStart"/>
      <w:r w:rsidRPr="00E60037">
        <w:rPr>
          <w:rFonts w:ascii="Book Antiqua" w:hAnsi="Book Antiqua"/>
        </w:rPr>
        <w:t>Helström</w:t>
      </w:r>
      <w:proofErr w:type="spellEnd"/>
      <w:r w:rsidRPr="00E60037">
        <w:rPr>
          <w:rFonts w:ascii="Book Antiqua" w:hAnsi="Book Antiqua"/>
        </w:rPr>
        <w:t xml:space="preserve"> L, </w:t>
      </w:r>
      <w:proofErr w:type="spellStart"/>
      <w:r w:rsidRPr="00E60037">
        <w:rPr>
          <w:rFonts w:ascii="Book Antiqua" w:hAnsi="Book Antiqua"/>
        </w:rPr>
        <w:t>Högberg</w:t>
      </w:r>
      <w:proofErr w:type="spellEnd"/>
      <w:r w:rsidRPr="00E60037">
        <w:rPr>
          <w:rFonts w:ascii="Book Antiqua" w:hAnsi="Book Antiqua"/>
        </w:rPr>
        <w:t xml:space="preserve"> U, Moby L, Nyberg S, </w:t>
      </w:r>
      <w:proofErr w:type="spellStart"/>
      <w:r w:rsidRPr="00E60037">
        <w:rPr>
          <w:rFonts w:ascii="Book Antiqua" w:hAnsi="Book Antiqua"/>
        </w:rPr>
        <w:t>Sydsjö</w:t>
      </w:r>
      <w:proofErr w:type="spellEnd"/>
      <w:r w:rsidRPr="00E60037">
        <w:rPr>
          <w:rFonts w:ascii="Book Antiqua" w:hAnsi="Book Antiqua"/>
        </w:rPr>
        <w:t xml:space="preserve"> G, </w:t>
      </w:r>
      <w:proofErr w:type="spellStart"/>
      <w:r w:rsidRPr="00E60037">
        <w:rPr>
          <w:rFonts w:ascii="Book Antiqua" w:hAnsi="Book Antiqua"/>
        </w:rPr>
        <w:t>Georgsson</w:t>
      </w:r>
      <w:proofErr w:type="spellEnd"/>
      <w:r w:rsidRPr="00E60037">
        <w:rPr>
          <w:rFonts w:ascii="Book Antiqua" w:hAnsi="Book Antiqua"/>
        </w:rPr>
        <w:t xml:space="preserve"> </w:t>
      </w:r>
      <w:proofErr w:type="spellStart"/>
      <w:r w:rsidRPr="00E60037">
        <w:rPr>
          <w:rFonts w:ascii="Book Antiqua" w:hAnsi="Book Antiqua"/>
        </w:rPr>
        <w:t>Öhman</w:t>
      </w:r>
      <w:proofErr w:type="spellEnd"/>
      <w:r w:rsidRPr="00E60037">
        <w:rPr>
          <w:rFonts w:ascii="Book Antiqua" w:hAnsi="Book Antiqua"/>
        </w:rPr>
        <w:t xml:space="preserve"> S, </w:t>
      </w:r>
      <w:proofErr w:type="spellStart"/>
      <w:r w:rsidRPr="00E60037">
        <w:rPr>
          <w:rFonts w:ascii="Book Antiqua" w:hAnsi="Book Antiqua"/>
        </w:rPr>
        <w:t>Östlund</w:t>
      </w:r>
      <w:proofErr w:type="spellEnd"/>
      <w:r w:rsidRPr="00E60037">
        <w:rPr>
          <w:rFonts w:ascii="Book Antiqua" w:hAnsi="Book Antiqua"/>
        </w:rPr>
        <w:t xml:space="preserve"> I, Skoog </w:t>
      </w:r>
      <w:proofErr w:type="spellStart"/>
      <w:r w:rsidRPr="00E60037">
        <w:rPr>
          <w:rFonts w:ascii="Book Antiqua" w:hAnsi="Book Antiqua"/>
        </w:rPr>
        <w:t>Svanberg</w:t>
      </w:r>
      <w:proofErr w:type="spellEnd"/>
      <w:r w:rsidRPr="00E60037">
        <w:rPr>
          <w:rFonts w:ascii="Book Antiqua" w:hAnsi="Book Antiqua"/>
        </w:rPr>
        <w:t xml:space="preserve"> A. The prevalence of posttraumatic stress among women requesting induced abortion. </w:t>
      </w:r>
      <w:r w:rsidRPr="00E60037">
        <w:rPr>
          <w:rFonts w:ascii="Book Antiqua" w:hAnsi="Book Antiqua"/>
          <w:i/>
          <w:iCs/>
        </w:rPr>
        <w:t xml:space="preserve">Eur J Contracept </w:t>
      </w:r>
      <w:proofErr w:type="spellStart"/>
      <w:r w:rsidRPr="00E60037">
        <w:rPr>
          <w:rFonts w:ascii="Book Antiqua" w:hAnsi="Book Antiqua"/>
          <w:i/>
          <w:iCs/>
        </w:rPr>
        <w:t>Reprod</w:t>
      </w:r>
      <w:proofErr w:type="spellEnd"/>
      <w:r w:rsidRPr="00E60037">
        <w:rPr>
          <w:rFonts w:ascii="Book Antiqua" w:hAnsi="Book Antiqua"/>
          <w:i/>
          <w:iCs/>
        </w:rPr>
        <w:t xml:space="preserve"> Health Care</w:t>
      </w:r>
      <w:r w:rsidRPr="00E60037">
        <w:rPr>
          <w:rFonts w:ascii="Book Antiqua" w:hAnsi="Book Antiqua"/>
        </w:rPr>
        <w:t xml:space="preserve"> 2013; </w:t>
      </w:r>
      <w:r w:rsidRPr="00E60037">
        <w:rPr>
          <w:rFonts w:ascii="Book Antiqua" w:hAnsi="Book Antiqua"/>
          <w:b/>
          <w:bCs/>
        </w:rPr>
        <w:t>18</w:t>
      </w:r>
      <w:r w:rsidRPr="00E60037">
        <w:rPr>
          <w:rFonts w:ascii="Book Antiqua" w:hAnsi="Book Antiqua"/>
        </w:rPr>
        <w:t>: 480-488 [PMID: 23978220 DOI: 10.3109/13625187.2013.828030]</w:t>
      </w:r>
    </w:p>
    <w:p w14:paraId="71285925"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44 </w:t>
      </w:r>
      <w:r w:rsidRPr="00E60037">
        <w:rPr>
          <w:rFonts w:ascii="Book Antiqua" w:hAnsi="Book Antiqua"/>
          <w:b/>
          <w:bCs/>
        </w:rPr>
        <w:t>Steinberg JR</w:t>
      </w:r>
      <w:r w:rsidRPr="00E60037">
        <w:rPr>
          <w:rFonts w:ascii="Book Antiqua" w:hAnsi="Book Antiqua"/>
        </w:rPr>
        <w:t xml:space="preserve">, </w:t>
      </w:r>
      <w:proofErr w:type="spellStart"/>
      <w:r w:rsidRPr="00E60037">
        <w:rPr>
          <w:rFonts w:ascii="Book Antiqua" w:hAnsi="Book Antiqua"/>
        </w:rPr>
        <w:t>Tschann</w:t>
      </w:r>
      <w:proofErr w:type="spellEnd"/>
      <w:r w:rsidRPr="00E60037">
        <w:rPr>
          <w:rFonts w:ascii="Book Antiqua" w:hAnsi="Book Antiqua"/>
        </w:rPr>
        <w:t xml:space="preserve"> JM, </w:t>
      </w:r>
      <w:proofErr w:type="spellStart"/>
      <w:r w:rsidRPr="00E60037">
        <w:rPr>
          <w:rFonts w:ascii="Book Antiqua" w:hAnsi="Book Antiqua"/>
        </w:rPr>
        <w:t>Furgerson</w:t>
      </w:r>
      <w:proofErr w:type="spellEnd"/>
      <w:r w:rsidRPr="00E60037">
        <w:rPr>
          <w:rFonts w:ascii="Book Antiqua" w:hAnsi="Book Antiqua"/>
        </w:rPr>
        <w:t xml:space="preserve"> D, Harper CC. Psychosocial factors and pre-abortion psychological health: The significance of stigma. </w:t>
      </w:r>
      <w:r w:rsidRPr="00E60037">
        <w:rPr>
          <w:rFonts w:ascii="Book Antiqua" w:hAnsi="Book Antiqua"/>
          <w:i/>
          <w:iCs/>
        </w:rPr>
        <w:t>Soc Sci Med</w:t>
      </w:r>
      <w:r w:rsidRPr="00E60037">
        <w:rPr>
          <w:rFonts w:ascii="Book Antiqua" w:hAnsi="Book Antiqua"/>
        </w:rPr>
        <w:t xml:space="preserve"> 2016; </w:t>
      </w:r>
      <w:r w:rsidRPr="00E60037">
        <w:rPr>
          <w:rFonts w:ascii="Book Antiqua" w:hAnsi="Book Antiqua"/>
          <w:b/>
          <w:bCs/>
        </w:rPr>
        <w:t>150</w:t>
      </w:r>
      <w:r w:rsidRPr="00E60037">
        <w:rPr>
          <w:rFonts w:ascii="Book Antiqua" w:hAnsi="Book Antiqua"/>
        </w:rPr>
        <w:t>: 67-75 [PMID: 26735332 DOI: 10.1016/j.socscimed.2015.12.007]</w:t>
      </w:r>
    </w:p>
    <w:p w14:paraId="33F0CA51"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45 </w:t>
      </w:r>
      <w:proofErr w:type="spellStart"/>
      <w:r w:rsidRPr="00E60037">
        <w:rPr>
          <w:rFonts w:ascii="Book Antiqua" w:hAnsi="Book Antiqua"/>
          <w:b/>
          <w:bCs/>
        </w:rPr>
        <w:t>Simoila</w:t>
      </w:r>
      <w:proofErr w:type="spellEnd"/>
      <w:r w:rsidRPr="00E60037">
        <w:rPr>
          <w:rFonts w:ascii="Book Antiqua" w:hAnsi="Book Antiqua"/>
          <w:b/>
          <w:bCs/>
        </w:rPr>
        <w:t xml:space="preserve"> L</w:t>
      </w:r>
      <w:r w:rsidRPr="00E60037">
        <w:rPr>
          <w:rFonts w:ascii="Book Antiqua" w:hAnsi="Book Antiqua"/>
        </w:rPr>
        <w:t xml:space="preserve">, </w:t>
      </w:r>
      <w:proofErr w:type="spellStart"/>
      <w:r w:rsidRPr="00E60037">
        <w:rPr>
          <w:rFonts w:ascii="Book Antiqua" w:hAnsi="Book Antiqua"/>
        </w:rPr>
        <w:t>Isometsä</w:t>
      </w:r>
      <w:proofErr w:type="spellEnd"/>
      <w:r w:rsidRPr="00E60037">
        <w:rPr>
          <w:rFonts w:ascii="Book Antiqua" w:hAnsi="Book Antiqua"/>
        </w:rPr>
        <w:t xml:space="preserve"> E, </w:t>
      </w:r>
      <w:proofErr w:type="spellStart"/>
      <w:r w:rsidRPr="00E60037">
        <w:rPr>
          <w:rFonts w:ascii="Book Antiqua" w:hAnsi="Book Antiqua"/>
        </w:rPr>
        <w:t>Gissler</w:t>
      </w:r>
      <w:proofErr w:type="spellEnd"/>
      <w:r w:rsidRPr="00E60037">
        <w:rPr>
          <w:rFonts w:ascii="Book Antiqua" w:hAnsi="Book Antiqua"/>
        </w:rPr>
        <w:t xml:space="preserve"> M, </w:t>
      </w:r>
      <w:proofErr w:type="spellStart"/>
      <w:r w:rsidRPr="00E60037">
        <w:rPr>
          <w:rFonts w:ascii="Book Antiqua" w:hAnsi="Book Antiqua"/>
        </w:rPr>
        <w:t>Suvisaari</w:t>
      </w:r>
      <w:proofErr w:type="spellEnd"/>
      <w:r w:rsidRPr="00E60037">
        <w:rPr>
          <w:rFonts w:ascii="Book Antiqua" w:hAnsi="Book Antiqua"/>
        </w:rPr>
        <w:t xml:space="preserve"> J, </w:t>
      </w:r>
      <w:proofErr w:type="spellStart"/>
      <w:r w:rsidRPr="00E60037">
        <w:rPr>
          <w:rFonts w:ascii="Book Antiqua" w:hAnsi="Book Antiqua"/>
        </w:rPr>
        <w:t>Sailas</w:t>
      </w:r>
      <w:proofErr w:type="spellEnd"/>
      <w:r w:rsidRPr="00E60037">
        <w:rPr>
          <w:rFonts w:ascii="Book Antiqua" w:hAnsi="Book Antiqua"/>
        </w:rPr>
        <w:t xml:space="preserve"> E, </w:t>
      </w:r>
      <w:proofErr w:type="spellStart"/>
      <w:r w:rsidRPr="00E60037">
        <w:rPr>
          <w:rFonts w:ascii="Book Antiqua" w:hAnsi="Book Antiqua"/>
        </w:rPr>
        <w:t>Halmesmäki</w:t>
      </w:r>
      <w:proofErr w:type="spellEnd"/>
      <w:r w:rsidRPr="00E60037">
        <w:rPr>
          <w:rFonts w:ascii="Book Antiqua" w:hAnsi="Book Antiqua"/>
        </w:rPr>
        <w:t xml:space="preserve"> E, Lindberg N. Schizophrenia and induced abortions: A national register-based follow-up study among Finnish women born between 1965-1980 with schizophrenia or schizoaffective disorder. </w:t>
      </w:r>
      <w:proofErr w:type="spellStart"/>
      <w:r w:rsidRPr="00E60037">
        <w:rPr>
          <w:rFonts w:ascii="Book Antiqua" w:hAnsi="Book Antiqua"/>
          <w:i/>
          <w:iCs/>
        </w:rPr>
        <w:t>Schizophr</w:t>
      </w:r>
      <w:proofErr w:type="spellEnd"/>
      <w:r w:rsidRPr="00E60037">
        <w:rPr>
          <w:rFonts w:ascii="Book Antiqua" w:hAnsi="Book Antiqua"/>
          <w:i/>
          <w:iCs/>
        </w:rPr>
        <w:t xml:space="preserve"> Res</w:t>
      </w:r>
      <w:r w:rsidRPr="00E60037">
        <w:rPr>
          <w:rFonts w:ascii="Book Antiqua" w:hAnsi="Book Antiqua"/>
        </w:rPr>
        <w:t xml:space="preserve"> 2018; </w:t>
      </w:r>
      <w:r w:rsidRPr="00E60037">
        <w:rPr>
          <w:rFonts w:ascii="Book Antiqua" w:hAnsi="Book Antiqua"/>
          <w:b/>
          <w:bCs/>
        </w:rPr>
        <w:t>192</w:t>
      </w:r>
      <w:r w:rsidRPr="00E60037">
        <w:rPr>
          <w:rFonts w:ascii="Book Antiqua" w:hAnsi="Book Antiqua"/>
        </w:rPr>
        <w:t>: 142-147 [PMID: 28615119 DOI: 10.1016/j.schres.2017.05.039]</w:t>
      </w:r>
    </w:p>
    <w:p w14:paraId="378E523A"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46 </w:t>
      </w:r>
      <w:proofErr w:type="spellStart"/>
      <w:r w:rsidRPr="00E60037">
        <w:rPr>
          <w:rFonts w:ascii="Book Antiqua" w:hAnsi="Book Antiqua"/>
          <w:b/>
          <w:bCs/>
        </w:rPr>
        <w:t>Jablensky</w:t>
      </w:r>
      <w:proofErr w:type="spellEnd"/>
      <w:r w:rsidRPr="00E60037">
        <w:rPr>
          <w:rFonts w:ascii="Book Antiqua" w:hAnsi="Book Antiqua"/>
          <w:b/>
          <w:bCs/>
        </w:rPr>
        <w:t xml:space="preserve"> AV</w:t>
      </w:r>
      <w:r w:rsidRPr="00E60037">
        <w:rPr>
          <w:rFonts w:ascii="Book Antiqua" w:hAnsi="Book Antiqua"/>
        </w:rPr>
        <w:t xml:space="preserve">, Morgan V, Zubrick SR, Bower C, </w:t>
      </w:r>
      <w:proofErr w:type="spellStart"/>
      <w:r w:rsidRPr="00E60037">
        <w:rPr>
          <w:rFonts w:ascii="Book Antiqua" w:hAnsi="Book Antiqua"/>
        </w:rPr>
        <w:t>Yellachich</w:t>
      </w:r>
      <w:proofErr w:type="spellEnd"/>
      <w:r w:rsidRPr="00E60037">
        <w:rPr>
          <w:rFonts w:ascii="Book Antiqua" w:hAnsi="Book Antiqua"/>
        </w:rPr>
        <w:t xml:space="preserve"> LA. Pregnancy, delivery, and neonatal complications in a population cohort of women with schizophrenia and major affective disorders. </w:t>
      </w:r>
      <w:r w:rsidRPr="00E60037">
        <w:rPr>
          <w:rFonts w:ascii="Book Antiqua" w:hAnsi="Book Antiqua"/>
          <w:i/>
          <w:iCs/>
        </w:rPr>
        <w:t>Am J Psychiatry</w:t>
      </w:r>
      <w:r w:rsidRPr="00E60037">
        <w:rPr>
          <w:rFonts w:ascii="Book Antiqua" w:hAnsi="Book Antiqua"/>
        </w:rPr>
        <w:t xml:space="preserve"> 2005; </w:t>
      </w:r>
      <w:r w:rsidRPr="00E60037">
        <w:rPr>
          <w:rFonts w:ascii="Book Antiqua" w:hAnsi="Book Antiqua"/>
          <w:b/>
          <w:bCs/>
        </w:rPr>
        <w:t>162</w:t>
      </w:r>
      <w:r w:rsidRPr="00E60037">
        <w:rPr>
          <w:rFonts w:ascii="Book Antiqua" w:hAnsi="Book Antiqua"/>
        </w:rPr>
        <w:t>: 79-91 [PMID: 15625205 DOI: 10.1176/appi.ajp.162.1.79]</w:t>
      </w:r>
    </w:p>
    <w:p w14:paraId="69F55BE0"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47 </w:t>
      </w:r>
      <w:r w:rsidRPr="00E60037">
        <w:rPr>
          <w:rFonts w:ascii="Book Antiqua" w:hAnsi="Book Antiqua"/>
          <w:b/>
          <w:bCs/>
        </w:rPr>
        <w:t>Jenkins A</w:t>
      </w:r>
      <w:r w:rsidRPr="00E60037">
        <w:rPr>
          <w:rFonts w:ascii="Book Antiqua" w:hAnsi="Book Antiqua"/>
        </w:rPr>
        <w:t xml:space="preserve">, Millar S, Robins J. Denial of pregnancy: a literature review and discussion of ethical and legal issues. </w:t>
      </w:r>
      <w:r w:rsidRPr="00E60037">
        <w:rPr>
          <w:rFonts w:ascii="Book Antiqua" w:hAnsi="Book Antiqua"/>
          <w:i/>
          <w:iCs/>
        </w:rPr>
        <w:t>J R Soc Med</w:t>
      </w:r>
      <w:r w:rsidRPr="00E60037">
        <w:rPr>
          <w:rFonts w:ascii="Book Antiqua" w:hAnsi="Book Antiqua"/>
        </w:rPr>
        <w:t xml:space="preserve"> 2011; </w:t>
      </w:r>
      <w:r w:rsidRPr="00E60037">
        <w:rPr>
          <w:rFonts w:ascii="Book Antiqua" w:hAnsi="Book Antiqua"/>
          <w:b/>
          <w:bCs/>
        </w:rPr>
        <w:t>104</w:t>
      </w:r>
      <w:r w:rsidRPr="00E60037">
        <w:rPr>
          <w:rFonts w:ascii="Book Antiqua" w:hAnsi="Book Antiqua"/>
        </w:rPr>
        <w:t>: 286-291 [PMID: 21725094 DOI: 10.1258/jrsm.2011.100376]</w:t>
      </w:r>
    </w:p>
    <w:p w14:paraId="04D2944B"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48 </w:t>
      </w:r>
      <w:r w:rsidRPr="00E60037">
        <w:rPr>
          <w:rFonts w:ascii="Book Antiqua" w:hAnsi="Book Antiqua"/>
          <w:b/>
          <w:bCs/>
        </w:rPr>
        <w:t>Babbitt KE</w:t>
      </w:r>
      <w:r w:rsidRPr="00E60037">
        <w:rPr>
          <w:rFonts w:ascii="Book Antiqua" w:hAnsi="Book Antiqua"/>
        </w:rPr>
        <w:t xml:space="preserve">, Bailey KJ, Coverdale JH, Chervenak FA, McCullough LB. Professionally responsible intrapartum management of patients with major mental disorders. </w:t>
      </w:r>
      <w:r w:rsidRPr="00E60037">
        <w:rPr>
          <w:rFonts w:ascii="Book Antiqua" w:hAnsi="Book Antiqua"/>
          <w:i/>
          <w:iCs/>
        </w:rPr>
        <w:t xml:space="preserve">Am J </w:t>
      </w:r>
      <w:proofErr w:type="spellStart"/>
      <w:r w:rsidRPr="00E60037">
        <w:rPr>
          <w:rFonts w:ascii="Book Antiqua" w:hAnsi="Book Antiqua"/>
          <w:i/>
          <w:iCs/>
        </w:rPr>
        <w:t>Obstet</w:t>
      </w:r>
      <w:proofErr w:type="spellEnd"/>
      <w:r w:rsidRPr="00E60037">
        <w:rPr>
          <w:rFonts w:ascii="Book Antiqua" w:hAnsi="Book Antiqua"/>
          <w:i/>
          <w:iCs/>
        </w:rPr>
        <w:t xml:space="preserve"> </w:t>
      </w:r>
      <w:proofErr w:type="spellStart"/>
      <w:r w:rsidRPr="00E60037">
        <w:rPr>
          <w:rFonts w:ascii="Book Antiqua" w:hAnsi="Book Antiqua"/>
          <w:i/>
          <w:iCs/>
        </w:rPr>
        <w:t>Gynecol</w:t>
      </w:r>
      <w:proofErr w:type="spellEnd"/>
      <w:r w:rsidRPr="00E60037">
        <w:rPr>
          <w:rFonts w:ascii="Book Antiqua" w:hAnsi="Book Antiqua"/>
        </w:rPr>
        <w:t xml:space="preserve"> 2014; </w:t>
      </w:r>
      <w:r w:rsidRPr="00E60037">
        <w:rPr>
          <w:rFonts w:ascii="Book Antiqua" w:hAnsi="Book Antiqua"/>
          <w:b/>
          <w:bCs/>
        </w:rPr>
        <w:t>210</w:t>
      </w:r>
      <w:r w:rsidRPr="00E60037">
        <w:rPr>
          <w:rFonts w:ascii="Book Antiqua" w:hAnsi="Book Antiqua"/>
        </w:rPr>
        <w:t>: 27-31 [PMID: 23791565 DOI: 10.1016/j.ajog.2013.06.024]</w:t>
      </w:r>
    </w:p>
    <w:p w14:paraId="1D8FB4A6"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49 </w:t>
      </w:r>
      <w:r w:rsidRPr="00E60037">
        <w:rPr>
          <w:rFonts w:ascii="Book Antiqua" w:hAnsi="Book Antiqua"/>
          <w:b/>
          <w:bCs/>
        </w:rPr>
        <w:t>Diehl A</w:t>
      </w:r>
      <w:r w:rsidRPr="00E60037">
        <w:rPr>
          <w:rFonts w:ascii="Book Antiqua" w:hAnsi="Book Antiqua"/>
        </w:rPr>
        <w:t xml:space="preserve">, </w:t>
      </w:r>
      <w:proofErr w:type="spellStart"/>
      <w:r w:rsidRPr="00E60037">
        <w:rPr>
          <w:rFonts w:ascii="Book Antiqua" w:hAnsi="Book Antiqua"/>
        </w:rPr>
        <w:t>Pillon</w:t>
      </w:r>
      <w:proofErr w:type="spellEnd"/>
      <w:r w:rsidRPr="00E60037">
        <w:rPr>
          <w:rFonts w:ascii="Book Antiqua" w:hAnsi="Book Antiqua"/>
        </w:rPr>
        <w:t xml:space="preserve"> SC, Santos MAD, </w:t>
      </w:r>
      <w:proofErr w:type="spellStart"/>
      <w:r w:rsidRPr="00E60037">
        <w:rPr>
          <w:rFonts w:ascii="Book Antiqua" w:hAnsi="Book Antiqua"/>
        </w:rPr>
        <w:t>Laranjeira</w:t>
      </w:r>
      <w:proofErr w:type="spellEnd"/>
      <w:r w:rsidRPr="00E60037">
        <w:rPr>
          <w:rFonts w:ascii="Book Antiqua" w:hAnsi="Book Antiqua"/>
        </w:rPr>
        <w:t xml:space="preserve"> R. Abortion and sex-related conditions in substance-dependent Brazilian patients. </w:t>
      </w:r>
      <w:r w:rsidRPr="00E60037">
        <w:rPr>
          <w:rFonts w:ascii="Book Antiqua" w:hAnsi="Book Antiqua"/>
          <w:i/>
          <w:iCs/>
        </w:rPr>
        <w:t xml:space="preserve">Cad </w:t>
      </w:r>
      <w:proofErr w:type="spellStart"/>
      <w:r w:rsidRPr="00E60037">
        <w:rPr>
          <w:rFonts w:ascii="Book Antiqua" w:hAnsi="Book Antiqua"/>
          <w:i/>
          <w:iCs/>
        </w:rPr>
        <w:t>Saude</w:t>
      </w:r>
      <w:proofErr w:type="spellEnd"/>
      <w:r w:rsidRPr="00E60037">
        <w:rPr>
          <w:rFonts w:ascii="Book Antiqua" w:hAnsi="Book Antiqua"/>
          <w:i/>
          <w:iCs/>
        </w:rPr>
        <w:t xml:space="preserve"> Publica</w:t>
      </w:r>
      <w:r w:rsidRPr="00E60037">
        <w:rPr>
          <w:rFonts w:ascii="Book Antiqua" w:hAnsi="Book Antiqua"/>
        </w:rPr>
        <w:t xml:space="preserve"> 2017; </w:t>
      </w:r>
      <w:r w:rsidRPr="00E60037">
        <w:rPr>
          <w:rFonts w:ascii="Book Antiqua" w:hAnsi="Book Antiqua"/>
          <w:b/>
          <w:bCs/>
        </w:rPr>
        <w:t>33</w:t>
      </w:r>
      <w:r w:rsidRPr="00E60037">
        <w:rPr>
          <w:rFonts w:ascii="Book Antiqua" w:hAnsi="Book Antiqua"/>
        </w:rPr>
        <w:t>: e00143416 [PMID: 29166482 DOI: 10.1590/0102-311X00143416]</w:t>
      </w:r>
    </w:p>
    <w:p w14:paraId="2D120F02"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50 </w:t>
      </w:r>
      <w:r w:rsidRPr="00E60037">
        <w:rPr>
          <w:rFonts w:ascii="Book Antiqua" w:hAnsi="Book Antiqua"/>
          <w:b/>
          <w:bCs/>
        </w:rPr>
        <w:t>O'Leary CM</w:t>
      </w:r>
      <w:r w:rsidRPr="00E60037">
        <w:rPr>
          <w:rFonts w:ascii="Book Antiqua" w:hAnsi="Book Antiqua"/>
        </w:rPr>
        <w:t xml:space="preserve">. Alcohol and pregnancy: do abstinence policies have unintended consequences? </w:t>
      </w:r>
      <w:r w:rsidRPr="00E60037">
        <w:rPr>
          <w:rFonts w:ascii="Book Antiqua" w:hAnsi="Book Antiqua"/>
          <w:i/>
          <w:iCs/>
        </w:rPr>
        <w:t xml:space="preserve">Alcohol </w:t>
      </w:r>
      <w:proofErr w:type="spellStart"/>
      <w:r w:rsidRPr="00E60037">
        <w:rPr>
          <w:rFonts w:ascii="Book Antiqua" w:hAnsi="Book Antiqua"/>
          <w:i/>
          <w:iCs/>
        </w:rPr>
        <w:t>Alcohol</w:t>
      </w:r>
      <w:proofErr w:type="spellEnd"/>
      <w:r w:rsidRPr="00E60037">
        <w:rPr>
          <w:rFonts w:ascii="Book Antiqua" w:hAnsi="Book Antiqua"/>
        </w:rPr>
        <w:t xml:space="preserve"> 2012; </w:t>
      </w:r>
      <w:r w:rsidRPr="00E60037">
        <w:rPr>
          <w:rFonts w:ascii="Book Antiqua" w:hAnsi="Book Antiqua"/>
          <w:b/>
          <w:bCs/>
        </w:rPr>
        <w:t>47</w:t>
      </w:r>
      <w:r w:rsidRPr="00E60037">
        <w:rPr>
          <w:rFonts w:ascii="Book Antiqua" w:hAnsi="Book Antiqua"/>
        </w:rPr>
        <w:t>: 638-639 [PMID: 22949101 DOI: 10.1093/</w:t>
      </w:r>
      <w:proofErr w:type="spellStart"/>
      <w:r w:rsidRPr="00E60037">
        <w:rPr>
          <w:rFonts w:ascii="Book Antiqua" w:hAnsi="Book Antiqua"/>
        </w:rPr>
        <w:t>alcalc</w:t>
      </w:r>
      <w:proofErr w:type="spellEnd"/>
      <w:r w:rsidRPr="00E60037">
        <w:rPr>
          <w:rFonts w:ascii="Book Antiqua" w:hAnsi="Book Antiqua"/>
        </w:rPr>
        <w:t>/ags094]</w:t>
      </w:r>
    </w:p>
    <w:p w14:paraId="28D69D3D"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lastRenderedPageBreak/>
        <w:t xml:space="preserve">51 </w:t>
      </w:r>
      <w:r w:rsidRPr="00E60037">
        <w:rPr>
          <w:rFonts w:ascii="Book Antiqua" w:hAnsi="Book Antiqua"/>
          <w:b/>
          <w:bCs/>
        </w:rPr>
        <w:t>Roberts SC</w:t>
      </w:r>
      <w:r w:rsidRPr="00E60037">
        <w:rPr>
          <w:rFonts w:ascii="Book Antiqua" w:hAnsi="Book Antiqua"/>
        </w:rPr>
        <w:t xml:space="preserve">, Avalos LA, </w:t>
      </w:r>
      <w:proofErr w:type="spellStart"/>
      <w:r w:rsidRPr="00E60037">
        <w:rPr>
          <w:rFonts w:ascii="Book Antiqua" w:hAnsi="Book Antiqua"/>
        </w:rPr>
        <w:t>Sinkford</w:t>
      </w:r>
      <w:proofErr w:type="spellEnd"/>
      <w:r w:rsidRPr="00E60037">
        <w:rPr>
          <w:rFonts w:ascii="Book Antiqua" w:hAnsi="Book Antiqua"/>
        </w:rPr>
        <w:t xml:space="preserve"> D, Foster DG. Alcohol, tobacco and drug use as reasons for abortion. </w:t>
      </w:r>
      <w:r w:rsidRPr="00E60037">
        <w:rPr>
          <w:rFonts w:ascii="Book Antiqua" w:hAnsi="Book Antiqua"/>
          <w:i/>
          <w:iCs/>
        </w:rPr>
        <w:t xml:space="preserve">Alcohol </w:t>
      </w:r>
      <w:proofErr w:type="spellStart"/>
      <w:r w:rsidRPr="00E60037">
        <w:rPr>
          <w:rFonts w:ascii="Book Antiqua" w:hAnsi="Book Antiqua"/>
          <w:i/>
          <w:iCs/>
        </w:rPr>
        <w:t>Alcohol</w:t>
      </w:r>
      <w:proofErr w:type="spellEnd"/>
      <w:r w:rsidRPr="00E60037">
        <w:rPr>
          <w:rFonts w:ascii="Book Antiqua" w:hAnsi="Book Antiqua"/>
        </w:rPr>
        <w:t xml:space="preserve"> 2012; </w:t>
      </w:r>
      <w:r w:rsidRPr="00E60037">
        <w:rPr>
          <w:rFonts w:ascii="Book Antiqua" w:hAnsi="Book Antiqua"/>
          <w:b/>
          <w:bCs/>
        </w:rPr>
        <w:t>47</w:t>
      </w:r>
      <w:r w:rsidRPr="00E60037">
        <w:rPr>
          <w:rFonts w:ascii="Book Antiqua" w:hAnsi="Book Antiqua"/>
        </w:rPr>
        <w:t>: 640-648 [PMID: 22917755 DOI: 10.1093/</w:t>
      </w:r>
      <w:proofErr w:type="spellStart"/>
      <w:r w:rsidRPr="00E60037">
        <w:rPr>
          <w:rFonts w:ascii="Book Antiqua" w:hAnsi="Book Antiqua"/>
        </w:rPr>
        <w:t>alcalc</w:t>
      </w:r>
      <w:proofErr w:type="spellEnd"/>
      <w:r w:rsidRPr="00E60037">
        <w:rPr>
          <w:rFonts w:ascii="Book Antiqua" w:hAnsi="Book Antiqua"/>
        </w:rPr>
        <w:t>/ags095]</w:t>
      </w:r>
    </w:p>
    <w:p w14:paraId="4C5AFB03"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52 </w:t>
      </w:r>
      <w:proofErr w:type="spellStart"/>
      <w:r w:rsidRPr="00E60037">
        <w:rPr>
          <w:rFonts w:ascii="Book Antiqua" w:hAnsi="Book Antiqua"/>
          <w:b/>
          <w:bCs/>
        </w:rPr>
        <w:t>Lehti</w:t>
      </w:r>
      <w:proofErr w:type="spellEnd"/>
      <w:r w:rsidRPr="00E60037">
        <w:rPr>
          <w:rFonts w:ascii="Book Antiqua" w:hAnsi="Book Antiqua"/>
          <w:b/>
          <w:bCs/>
        </w:rPr>
        <w:t xml:space="preserve"> V</w:t>
      </w:r>
      <w:r w:rsidRPr="00E60037">
        <w:rPr>
          <w:rFonts w:ascii="Book Antiqua" w:hAnsi="Book Antiqua"/>
        </w:rPr>
        <w:t>, Sourander A, Polo-</w:t>
      </w:r>
      <w:proofErr w:type="spellStart"/>
      <w:r w:rsidRPr="00E60037">
        <w:rPr>
          <w:rFonts w:ascii="Book Antiqua" w:hAnsi="Book Antiqua"/>
        </w:rPr>
        <w:t>Kantola</w:t>
      </w:r>
      <w:proofErr w:type="spellEnd"/>
      <w:r w:rsidRPr="00E60037">
        <w:rPr>
          <w:rFonts w:ascii="Book Antiqua" w:hAnsi="Book Antiqua"/>
        </w:rPr>
        <w:t xml:space="preserve"> P, </w:t>
      </w:r>
      <w:proofErr w:type="spellStart"/>
      <w:r w:rsidRPr="00E60037">
        <w:rPr>
          <w:rFonts w:ascii="Book Antiqua" w:hAnsi="Book Antiqua"/>
        </w:rPr>
        <w:t>Sillanmäki</w:t>
      </w:r>
      <w:proofErr w:type="spellEnd"/>
      <w:r w:rsidRPr="00E60037">
        <w:rPr>
          <w:rFonts w:ascii="Book Antiqua" w:hAnsi="Book Antiqua"/>
        </w:rPr>
        <w:t xml:space="preserve"> L, </w:t>
      </w:r>
      <w:proofErr w:type="spellStart"/>
      <w:r w:rsidRPr="00E60037">
        <w:rPr>
          <w:rFonts w:ascii="Book Antiqua" w:hAnsi="Book Antiqua"/>
        </w:rPr>
        <w:t>Tamminen</w:t>
      </w:r>
      <w:proofErr w:type="spellEnd"/>
      <w:r w:rsidRPr="00E60037">
        <w:rPr>
          <w:rFonts w:ascii="Book Antiqua" w:hAnsi="Book Antiqua"/>
        </w:rPr>
        <w:t xml:space="preserve"> T, </w:t>
      </w:r>
      <w:proofErr w:type="spellStart"/>
      <w:r w:rsidRPr="00E60037">
        <w:rPr>
          <w:rFonts w:ascii="Book Antiqua" w:hAnsi="Book Antiqua"/>
        </w:rPr>
        <w:t>Kumpulainen</w:t>
      </w:r>
      <w:proofErr w:type="spellEnd"/>
      <w:r w:rsidRPr="00E60037">
        <w:rPr>
          <w:rFonts w:ascii="Book Antiqua" w:hAnsi="Book Antiqua"/>
        </w:rPr>
        <w:t xml:space="preserve"> K. Association between childhood psychosocial factors and induced abortion. </w:t>
      </w:r>
      <w:r w:rsidRPr="00E60037">
        <w:rPr>
          <w:rFonts w:ascii="Book Antiqua" w:hAnsi="Book Antiqua"/>
          <w:i/>
          <w:iCs/>
        </w:rPr>
        <w:t xml:space="preserve">Eur J </w:t>
      </w:r>
      <w:proofErr w:type="spellStart"/>
      <w:r w:rsidRPr="00E60037">
        <w:rPr>
          <w:rFonts w:ascii="Book Antiqua" w:hAnsi="Book Antiqua"/>
          <w:i/>
          <w:iCs/>
        </w:rPr>
        <w:t>Obstet</w:t>
      </w:r>
      <w:proofErr w:type="spellEnd"/>
      <w:r w:rsidRPr="00E60037">
        <w:rPr>
          <w:rFonts w:ascii="Book Antiqua" w:hAnsi="Book Antiqua"/>
          <w:i/>
          <w:iCs/>
        </w:rPr>
        <w:t xml:space="preserve"> </w:t>
      </w:r>
      <w:proofErr w:type="spellStart"/>
      <w:r w:rsidRPr="00E60037">
        <w:rPr>
          <w:rFonts w:ascii="Book Antiqua" w:hAnsi="Book Antiqua"/>
          <w:i/>
          <w:iCs/>
        </w:rPr>
        <w:t>Gynecol</w:t>
      </w:r>
      <w:proofErr w:type="spellEnd"/>
      <w:r w:rsidRPr="00E60037">
        <w:rPr>
          <w:rFonts w:ascii="Book Antiqua" w:hAnsi="Book Antiqua"/>
          <w:i/>
          <w:iCs/>
        </w:rPr>
        <w:t xml:space="preserve"> </w:t>
      </w:r>
      <w:proofErr w:type="spellStart"/>
      <w:r w:rsidRPr="00E60037">
        <w:rPr>
          <w:rFonts w:ascii="Book Antiqua" w:hAnsi="Book Antiqua"/>
          <w:i/>
          <w:iCs/>
        </w:rPr>
        <w:t>Reprod</w:t>
      </w:r>
      <w:proofErr w:type="spellEnd"/>
      <w:r w:rsidRPr="00E60037">
        <w:rPr>
          <w:rFonts w:ascii="Book Antiqua" w:hAnsi="Book Antiqua"/>
          <w:i/>
          <w:iCs/>
        </w:rPr>
        <w:t xml:space="preserve"> Biol</w:t>
      </w:r>
      <w:r w:rsidRPr="00E60037">
        <w:rPr>
          <w:rFonts w:ascii="Book Antiqua" w:hAnsi="Book Antiqua"/>
        </w:rPr>
        <w:t xml:space="preserve"> 2013; </w:t>
      </w:r>
      <w:r w:rsidRPr="00E60037">
        <w:rPr>
          <w:rFonts w:ascii="Book Antiqua" w:hAnsi="Book Antiqua"/>
          <w:b/>
          <w:bCs/>
        </w:rPr>
        <w:t>166</w:t>
      </w:r>
      <w:r w:rsidRPr="00E60037">
        <w:rPr>
          <w:rFonts w:ascii="Book Antiqua" w:hAnsi="Book Antiqua"/>
        </w:rPr>
        <w:t>: 190-195 [PMID: 23122580 DOI: 10.1016/j.ejogrb.2012.10.017]</w:t>
      </w:r>
    </w:p>
    <w:p w14:paraId="595C715D"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53 </w:t>
      </w:r>
      <w:r w:rsidRPr="00E60037">
        <w:rPr>
          <w:rFonts w:ascii="Book Antiqua" w:hAnsi="Book Antiqua"/>
          <w:b/>
          <w:bCs/>
        </w:rPr>
        <w:t>Pedersen W</w:t>
      </w:r>
      <w:r w:rsidRPr="00E60037">
        <w:rPr>
          <w:rFonts w:ascii="Book Antiqua" w:hAnsi="Book Antiqua"/>
        </w:rPr>
        <w:t xml:space="preserve">, </w:t>
      </w:r>
      <w:proofErr w:type="spellStart"/>
      <w:r w:rsidRPr="00E60037">
        <w:rPr>
          <w:rFonts w:ascii="Book Antiqua" w:hAnsi="Book Antiqua"/>
        </w:rPr>
        <w:t>Mastekaasa</w:t>
      </w:r>
      <w:proofErr w:type="spellEnd"/>
      <w:r w:rsidRPr="00E60037">
        <w:rPr>
          <w:rFonts w:ascii="Book Antiqua" w:hAnsi="Book Antiqua"/>
        </w:rPr>
        <w:t xml:space="preserve"> A. Conduct disorder symptoms and subsequent pregnancy, child-birth and abortion: a population-based longitudinal study of adolescents. </w:t>
      </w:r>
      <w:r w:rsidRPr="00E60037">
        <w:rPr>
          <w:rFonts w:ascii="Book Antiqua" w:hAnsi="Book Antiqua"/>
          <w:i/>
          <w:iCs/>
        </w:rPr>
        <w:t xml:space="preserve">J </w:t>
      </w:r>
      <w:proofErr w:type="spellStart"/>
      <w:r w:rsidRPr="00E60037">
        <w:rPr>
          <w:rFonts w:ascii="Book Antiqua" w:hAnsi="Book Antiqua"/>
          <w:i/>
          <w:iCs/>
        </w:rPr>
        <w:t>Adolesc</w:t>
      </w:r>
      <w:proofErr w:type="spellEnd"/>
      <w:r w:rsidRPr="00E60037">
        <w:rPr>
          <w:rFonts w:ascii="Book Antiqua" w:hAnsi="Book Antiqua"/>
        </w:rPr>
        <w:t xml:space="preserve"> 2011; </w:t>
      </w:r>
      <w:r w:rsidRPr="00E60037">
        <w:rPr>
          <w:rFonts w:ascii="Book Antiqua" w:hAnsi="Book Antiqua"/>
          <w:b/>
          <w:bCs/>
        </w:rPr>
        <w:t>34</w:t>
      </w:r>
      <w:r w:rsidRPr="00E60037">
        <w:rPr>
          <w:rFonts w:ascii="Book Antiqua" w:hAnsi="Book Antiqua"/>
        </w:rPr>
        <w:t>: 1025-1033 [PMID: 21146202 DOI: 10.1016/j.adolescence.2010.11.005]</w:t>
      </w:r>
    </w:p>
    <w:p w14:paraId="4A75DD5E"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54 </w:t>
      </w:r>
      <w:r w:rsidRPr="00E60037">
        <w:rPr>
          <w:rFonts w:ascii="Book Antiqua" w:hAnsi="Book Antiqua"/>
          <w:b/>
          <w:bCs/>
        </w:rPr>
        <w:t>O'Brien KM</w:t>
      </w:r>
      <w:r w:rsidRPr="00E60037">
        <w:rPr>
          <w:rFonts w:ascii="Book Antiqua" w:hAnsi="Book Antiqua"/>
        </w:rPr>
        <w:t xml:space="preserve">, Whelan DR, Sandler DP, Hall JE, Weinberg CR. Predictors and long-term health outcomes of eating disorders. </w:t>
      </w:r>
      <w:proofErr w:type="spellStart"/>
      <w:r w:rsidRPr="00E60037">
        <w:rPr>
          <w:rFonts w:ascii="Book Antiqua" w:hAnsi="Book Antiqua"/>
          <w:i/>
          <w:iCs/>
        </w:rPr>
        <w:t>PLoS</w:t>
      </w:r>
      <w:proofErr w:type="spellEnd"/>
      <w:r w:rsidRPr="00E60037">
        <w:rPr>
          <w:rFonts w:ascii="Book Antiqua" w:hAnsi="Book Antiqua"/>
          <w:i/>
          <w:iCs/>
        </w:rPr>
        <w:t xml:space="preserve"> One</w:t>
      </w:r>
      <w:r w:rsidRPr="00E60037">
        <w:rPr>
          <w:rFonts w:ascii="Book Antiqua" w:hAnsi="Book Antiqua"/>
        </w:rPr>
        <w:t xml:space="preserve"> 2017; </w:t>
      </w:r>
      <w:r w:rsidRPr="00E60037">
        <w:rPr>
          <w:rFonts w:ascii="Book Antiqua" w:hAnsi="Book Antiqua"/>
          <w:b/>
          <w:bCs/>
        </w:rPr>
        <w:t>12</w:t>
      </w:r>
      <w:r w:rsidRPr="00E60037">
        <w:rPr>
          <w:rFonts w:ascii="Book Antiqua" w:hAnsi="Book Antiqua"/>
        </w:rPr>
        <w:t>: e0181104 [PMID: 28700663 DOI: 10.1371/journal.pone.0181104]</w:t>
      </w:r>
    </w:p>
    <w:p w14:paraId="26BA3E29"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55 </w:t>
      </w:r>
      <w:proofErr w:type="spellStart"/>
      <w:r w:rsidRPr="00E60037">
        <w:rPr>
          <w:rFonts w:ascii="Book Antiqua" w:hAnsi="Book Antiqua"/>
          <w:b/>
          <w:bCs/>
        </w:rPr>
        <w:t>Bulik</w:t>
      </w:r>
      <w:proofErr w:type="spellEnd"/>
      <w:r w:rsidRPr="00E60037">
        <w:rPr>
          <w:rFonts w:ascii="Book Antiqua" w:hAnsi="Book Antiqua"/>
          <w:b/>
          <w:bCs/>
        </w:rPr>
        <w:t xml:space="preserve"> CM</w:t>
      </w:r>
      <w:r w:rsidRPr="00E60037">
        <w:rPr>
          <w:rFonts w:ascii="Book Antiqua" w:hAnsi="Book Antiqua"/>
        </w:rPr>
        <w:t xml:space="preserve">, Hoffman ER, Von </w:t>
      </w:r>
      <w:proofErr w:type="spellStart"/>
      <w:r w:rsidRPr="00E60037">
        <w:rPr>
          <w:rFonts w:ascii="Book Antiqua" w:hAnsi="Book Antiqua"/>
        </w:rPr>
        <w:t>Holle</w:t>
      </w:r>
      <w:proofErr w:type="spellEnd"/>
      <w:r w:rsidRPr="00E60037">
        <w:rPr>
          <w:rFonts w:ascii="Book Antiqua" w:hAnsi="Book Antiqua"/>
        </w:rPr>
        <w:t xml:space="preserve"> A, Torgersen L, Stoltenberg C, </w:t>
      </w:r>
      <w:proofErr w:type="spellStart"/>
      <w:r w:rsidRPr="00E60037">
        <w:rPr>
          <w:rFonts w:ascii="Book Antiqua" w:hAnsi="Book Antiqua"/>
        </w:rPr>
        <w:t>Reichborn-Kjennerud</w:t>
      </w:r>
      <w:proofErr w:type="spellEnd"/>
      <w:r w:rsidRPr="00E60037">
        <w:rPr>
          <w:rFonts w:ascii="Book Antiqua" w:hAnsi="Book Antiqua"/>
        </w:rPr>
        <w:t xml:space="preserve"> T. Unplanned pregnancy in women with anorexia nervosa. </w:t>
      </w:r>
      <w:proofErr w:type="spellStart"/>
      <w:r w:rsidRPr="00E60037">
        <w:rPr>
          <w:rFonts w:ascii="Book Antiqua" w:hAnsi="Book Antiqua"/>
          <w:i/>
          <w:iCs/>
        </w:rPr>
        <w:t>Obstet</w:t>
      </w:r>
      <w:proofErr w:type="spellEnd"/>
      <w:r w:rsidRPr="00E60037">
        <w:rPr>
          <w:rFonts w:ascii="Book Antiqua" w:hAnsi="Book Antiqua"/>
          <w:i/>
          <w:iCs/>
        </w:rPr>
        <w:t xml:space="preserve"> </w:t>
      </w:r>
      <w:proofErr w:type="spellStart"/>
      <w:r w:rsidRPr="00E60037">
        <w:rPr>
          <w:rFonts w:ascii="Book Antiqua" w:hAnsi="Book Antiqua"/>
          <w:i/>
          <w:iCs/>
        </w:rPr>
        <w:t>Gynecol</w:t>
      </w:r>
      <w:proofErr w:type="spellEnd"/>
      <w:r w:rsidRPr="00E60037">
        <w:rPr>
          <w:rFonts w:ascii="Book Antiqua" w:hAnsi="Book Antiqua"/>
        </w:rPr>
        <w:t xml:space="preserve"> 2010; </w:t>
      </w:r>
      <w:r w:rsidRPr="00E60037">
        <w:rPr>
          <w:rFonts w:ascii="Book Antiqua" w:hAnsi="Book Antiqua"/>
          <w:b/>
          <w:bCs/>
        </w:rPr>
        <w:t>116</w:t>
      </w:r>
      <w:r w:rsidRPr="00E60037">
        <w:rPr>
          <w:rFonts w:ascii="Book Antiqua" w:hAnsi="Book Antiqua"/>
        </w:rPr>
        <w:t>: 1136-1140 [PMID: 20966699 DOI: 10.1097/AOG.0b013e3181f7efdc]</w:t>
      </w:r>
    </w:p>
    <w:p w14:paraId="51EF6AA8"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56 </w:t>
      </w:r>
      <w:proofErr w:type="spellStart"/>
      <w:r w:rsidRPr="00E60037">
        <w:rPr>
          <w:rFonts w:ascii="Book Antiqua" w:hAnsi="Book Antiqua"/>
          <w:b/>
          <w:bCs/>
        </w:rPr>
        <w:t>Linna</w:t>
      </w:r>
      <w:proofErr w:type="spellEnd"/>
      <w:r w:rsidRPr="00E60037">
        <w:rPr>
          <w:rFonts w:ascii="Book Antiqua" w:hAnsi="Book Antiqua"/>
          <w:b/>
          <w:bCs/>
        </w:rPr>
        <w:t xml:space="preserve"> MS</w:t>
      </w:r>
      <w:r w:rsidRPr="00E60037">
        <w:rPr>
          <w:rFonts w:ascii="Book Antiqua" w:hAnsi="Book Antiqua"/>
        </w:rPr>
        <w:t xml:space="preserve">, </w:t>
      </w:r>
      <w:proofErr w:type="spellStart"/>
      <w:r w:rsidRPr="00E60037">
        <w:rPr>
          <w:rFonts w:ascii="Book Antiqua" w:hAnsi="Book Antiqua"/>
        </w:rPr>
        <w:t>Raevuori</w:t>
      </w:r>
      <w:proofErr w:type="spellEnd"/>
      <w:r w:rsidRPr="00E60037">
        <w:rPr>
          <w:rFonts w:ascii="Book Antiqua" w:hAnsi="Book Antiqua"/>
        </w:rPr>
        <w:t xml:space="preserve"> A, </w:t>
      </w:r>
      <w:proofErr w:type="spellStart"/>
      <w:r w:rsidRPr="00E60037">
        <w:rPr>
          <w:rFonts w:ascii="Book Antiqua" w:hAnsi="Book Antiqua"/>
        </w:rPr>
        <w:t>Haukka</w:t>
      </w:r>
      <w:proofErr w:type="spellEnd"/>
      <w:r w:rsidRPr="00E60037">
        <w:rPr>
          <w:rFonts w:ascii="Book Antiqua" w:hAnsi="Book Antiqua"/>
        </w:rPr>
        <w:t xml:space="preserve"> J, </w:t>
      </w:r>
      <w:proofErr w:type="spellStart"/>
      <w:r w:rsidRPr="00E60037">
        <w:rPr>
          <w:rFonts w:ascii="Book Antiqua" w:hAnsi="Book Antiqua"/>
        </w:rPr>
        <w:t>Suvisaari</w:t>
      </w:r>
      <w:proofErr w:type="spellEnd"/>
      <w:r w:rsidRPr="00E60037">
        <w:rPr>
          <w:rFonts w:ascii="Book Antiqua" w:hAnsi="Book Antiqua"/>
        </w:rPr>
        <w:t xml:space="preserve"> JM, </w:t>
      </w:r>
      <w:proofErr w:type="spellStart"/>
      <w:r w:rsidRPr="00E60037">
        <w:rPr>
          <w:rFonts w:ascii="Book Antiqua" w:hAnsi="Book Antiqua"/>
        </w:rPr>
        <w:t>Suokas</w:t>
      </w:r>
      <w:proofErr w:type="spellEnd"/>
      <w:r w:rsidRPr="00E60037">
        <w:rPr>
          <w:rFonts w:ascii="Book Antiqua" w:hAnsi="Book Antiqua"/>
        </w:rPr>
        <w:t xml:space="preserve"> JT, </w:t>
      </w:r>
      <w:proofErr w:type="spellStart"/>
      <w:r w:rsidRPr="00E60037">
        <w:rPr>
          <w:rFonts w:ascii="Book Antiqua" w:hAnsi="Book Antiqua"/>
        </w:rPr>
        <w:t>Gissler</w:t>
      </w:r>
      <w:proofErr w:type="spellEnd"/>
      <w:r w:rsidRPr="00E60037">
        <w:rPr>
          <w:rFonts w:ascii="Book Antiqua" w:hAnsi="Book Antiqua"/>
        </w:rPr>
        <w:t xml:space="preserve"> M. Reproductive health outcomes in eating disorders. </w:t>
      </w:r>
      <w:r w:rsidRPr="00E60037">
        <w:rPr>
          <w:rFonts w:ascii="Book Antiqua" w:hAnsi="Book Antiqua"/>
          <w:i/>
          <w:iCs/>
        </w:rPr>
        <w:t xml:space="preserve">Int J Eat </w:t>
      </w:r>
      <w:proofErr w:type="spellStart"/>
      <w:r w:rsidRPr="00E60037">
        <w:rPr>
          <w:rFonts w:ascii="Book Antiqua" w:hAnsi="Book Antiqua"/>
          <w:i/>
          <w:iCs/>
        </w:rPr>
        <w:t>Disord</w:t>
      </w:r>
      <w:proofErr w:type="spellEnd"/>
      <w:r w:rsidRPr="00E60037">
        <w:rPr>
          <w:rFonts w:ascii="Book Antiqua" w:hAnsi="Book Antiqua"/>
        </w:rPr>
        <w:t xml:space="preserve"> 2013; </w:t>
      </w:r>
      <w:r w:rsidRPr="00E60037">
        <w:rPr>
          <w:rFonts w:ascii="Book Antiqua" w:hAnsi="Book Antiqua"/>
          <w:b/>
          <w:bCs/>
        </w:rPr>
        <w:t>46</w:t>
      </w:r>
      <w:r w:rsidRPr="00E60037">
        <w:rPr>
          <w:rFonts w:ascii="Book Antiqua" w:hAnsi="Book Antiqua"/>
        </w:rPr>
        <w:t>: 826-833 [PMID: 23996114 DOI: 10.1002/eat.22179]</w:t>
      </w:r>
    </w:p>
    <w:p w14:paraId="68DB9EF9"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57 </w:t>
      </w:r>
      <w:r w:rsidRPr="00E60037">
        <w:rPr>
          <w:rFonts w:ascii="Book Antiqua" w:hAnsi="Book Antiqua"/>
          <w:b/>
          <w:bCs/>
        </w:rPr>
        <w:t>Roller CG</w:t>
      </w:r>
      <w:r w:rsidRPr="00E60037">
        <w:rPr>
          <w:rFonts w:ascii="Book Antiqua" w:hAnsi="Book Antiqua"/>
        </w:rPr>
        <w:t xml:space="preserve">. Sexually compulsive/addictive behaviors in women: a women's healthcare issue. </w:t>
      </w:r>
      <w:r w:rsidRPr="00E60037">
        <w:rPr>
          <w:rFonts w:ascii="Book Antiqua" w:hAnsi="Book Antiqua"/>
          <w:i/>
          <w:iCs/>
        </w:rPr>
        <w:t xml:space="preserve">J Midwifery </w:t>
      </w:r>
      <w:proofErr w:type="spellStart"/>
      <w:r w:rsidRPr="00E60037">
        <w:rPr>
          <w:rFonts w:ascii="Book Antiqua" w:hAnsi="Book Antiqua"/>
          <w:i/>
          <w:iCs/>
        </w:rPr>
        <w:t>Womens</w:t>
      </w:r>
      <w:proofErr w:type="spellEnd"/>
      <w:r w:rsidRPr="00E60037">
        <w:rPr>
          <w:rFonts w:ascii="Book Antiqua" w:hAnsi="Book Antiqua"/>
          <w:i/>
          <w:iCs/>
        </w:rPr>
        <w:t xml:space="preserve"> Health</w:t>
      </w:r>
      <w:r w:rsidRPr="00E60037">
        <w:rPr>
          <w:rFonts w:ascii="Book Antiqua" w:hAnsi="Book Antiqua"/>
        </w:rPr>
        <w:t xml:space="preserve"> 2007; </w:t>
      </w:r>
      <w:r w:rsidRPr="00E60037">
        <w:rPr>
          <w:rFonts w:ascii="Book Antiqua" w:hAnsi="Book Antiqua"/>
          <w:b/>
          <w:bCs/>
        </w:rPr>
        <w:t>52</w:t>
      </w:r>
      <w:r w:rsidRPr="00E60037">
        <w:rPr>
          <w:rFonts w:ascii="Book Antiqua" w:hAnsi="Book Antiqua"/>
        </w:rPr>
        <w:t>: 486-491 [PMID: 17826712 DOI: 10.1016/j.jmwh.2007.03.014]</w:t>
      </w:r>
    </w:p>
    <w:p w14:paraId="4C6E9E88"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58 </w:t>
      </w:r>
      <w:r w:rsidRPr="00E60037">
        <w:rPr>
          <w:rFonts w:ascii="Book Antiqua" w:hAnsi="Book Antiqua"/>
          <w:b/>
        </w:rPr>
        <w:t>Ross CJ</w:t>
      </w:r>
      <w:r w:rsidRPr="00E60037">
        <w:rPr>
          <w:rFonts w:ascii="Book Antiqua" w:hAnsi="Book Antiqua"/>
        </w:rPr>
        <w:t xml:space="preserve">. A qualitative study of sexually addicted women. </w:t>
      </w:r>
      <w:r w:rsidRPr="00E60037">
        <w:rPr>
          <w:rFonts w:ascii="Book Antiqua" w:hAnsi="Book Antiqua"/>
          <w:i/>
        </w:rPr>
        <w:t>Sex Addict Compulsivity</w:t>
      </w:r>
      <w:r w:rsidRPr="00E60037">
        <w:rPr>
          <w:rFonts w:ascii="Book Antiqua" w:hAnsi="Book Antiqua"/>
        </w:rPr>
        <w:t xml:space="preserve"> 1996; </w:t>
      </w:r>
      <w:r w:rsidRPr="00E60037">
        <w:rPr>
          <w:rFonts w:ascii="Book Antiqua" w:hAnsi="Book Antiqua"/>
          <w:b/>
        </w:rPr>
        <w:t>3</w:t>
      </w:r>
      <w:r w:rsidRPr="00E60037">
        <w:rPr>
          <w:rFonts w:ascii="Book Antiqua" w:hAnsi="Book Antiqua"/>
        </w:rPr>
        <w:t>: 43–53 [DOI: 10.1080/10720169608400099]</w:t>
      </w:r>
    </w:p>
    <w:p w14:paraId="4AC4ACB5"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59 </w:t>
      </w:r>
      <w:r w:rsidRPr="00E60037">
        <w:rPr>
          <w:rFonts w:ascii="Book Antiqua" w:hAnsi="Book Antiqua"/>
          <w:b/>
          <w:bCs/>
        </w:rPr>
        <w:t>Fergusson DM</w:t>
      </w:r>
      <w:r w:rsidRPr="00E60037">
        <w:rPr>
          <w:rFonts w:ascii="Book Antiqua" w:hAnsi="Book Antiqua"/>
        </w:rPr>
        <w:t xml:space="preserve">, Horwood LJ, Boden JM. Abortion and mental health disorders: evidence from a 30-year longitudinal study. </w:t>
      </w:r>
      <w:r w:rsidRPr="00E60037">
        <w:rPr>
          <w:rFonts w:ascii="Book Antiqua" w:hAnsi="Book Antiqua"/>
          <w:i/>
          <w:iCs/>
        </w:rPr>
        <w:t>Br J Psychiatry</w:t>
      </w:r>
      <w:r w:rsidRPr="00E60037">
        <w:rPr>
          <w:rFonts w:ascii="Book Antiqua" w:hAnsi="Book Antiqua"/>
        </w:rPr>
        <w:t xml:space="preserve"> 2008; </w:t>
      </w:r>
      <w:r w:rsidRPr="00E60037">
        <w:rPr>
          <w:rFonts w:ascii="Book Antiqua" w:hAnsi="Book Antiqua"/>
          <w:b/>
          <w:bCs/>
        </w:rPr>
        <w:t>193</w:t>
      </w:r>
      <w:r w:rsidRPr="00E60037">
        <w:rPr>
          <w:rFonts w:ascii="Book Antiqua" w:hAnsi="Book Antiqua"/>
        </w:rPr>
        <w:t>: 444-451 [PMID: 19043144 DOI: 10.1192/bjp.bp.108.056499]</w:t>
      </w:r>
    </w:p>
    <w:p w14:paraId="76228BC5"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lastRenderedPageBreak/>
        <w:t xml:space="preserve">60 </w:t>
      </w:r>
      <w:r w:rsidRPr="00E60037">
        <w:rPr>
          <w:rFonts w:ascii="Book Antiqua" w:hAnsi="Book Antiqua"/>
          <w:b/>
          <w:bCs/>
        </w:rPr>
        <w:t>Freeman EW</w:t>
      </w:r>
      <w:r w:rsidRPr="00E60037">
        <w:rPr>
          <w:rFonts w:ascii="Book Antiqua" w:hAnsi="Book Antiqua"/>
        </w:rPr>
        <w:t xml:space="preserve">, </w:t>
      </w:r>
      <w:proofErr w:type="spellStart"/>
      <w:r w:rsidRPr="00E60037">
        <w:rPr>
          <w:rFonts w:ascii="Book Antiqua" w:hAnsi="Book Antiqua"/>
        </w:rPr>
        <w:t>Rickels</w:t>
      </w:r>
      <w:proofErr w:type="spellEnd"/>
      <w:r w:rsidRPr="00E60037">
        <w:rPr>
          <w:rFonts w:ascii="Book Antiqua" w:hAnsi="Book Antiqua"/>
        </w:rPr>
        <w:t xml:space="preserve"> K, Huggins GR, Garcia CR, </w:t>
      </w:r>
      <w:proofErr w:type="spellStart"/>
      <w:r w:rsidRPr="00E60037">
        <w:rPr>
          <w:rFonts w:ascii="Book Antiqua" w:hAnsi="Book Antiqua"/>
        </w:rPr>
        <w:t>Polin</w:t>
      </w:r>
      <w:proofErr w:type="spellEnd"/>
      <w:r w:rsidRPr="00E60037">
        <w:rPr>
          <w:rFonts w:ascii="Book Antiqua" w:hAnsi="Book Antiqua"/>
        </w:rPr>
        <w:t xml:space="preserve"> J. Emotional distress patterns among women having first or repeat abortions. </w:t>
      </w:r>
      <w:proofErr w:type="spellStart"/>
      <w:r w:rsidRPr="00E60037">
        <w:rPr>
          <w:rFonts w:ascii="Book Antiqua" w:hAnsi="Book Antiqua"/>
          <w:i/>
          <w:iCs/>
        </w:rPr>
        <w:t>Obstet</w:t>
      </w:r>
      <w:proofErr w:type="spellEnd"/>
      <w:r w:rsidRPr="00E60037">
        <w:rPr>
          <w:rFonts w:ascii="Book Antiqua" w:hAnsi="Book Antiqua"/>
          <w:i/>
          <w:iCs/>
        </w:rPr>
        <w:t xml:space="preserve"> </w:t>
      </w:r>
      <w:proofErr w:type="spellStart"/>
      <w:r w:rsidRPr="00E60037">
        <w:rPr>
          <w:rFonts w:ascii="Book Antiqua" w:hAnsi="Book Antiqua"/>
          <w:i/>
          <w:iCs/>
        </w:rPr>
        <w:t>Gynecol</w:t>
      </w:r>
      <w:proofErr w:type="spellEnd"/>
      <w:r w:rsidRPr="00E60037">
        <w:rPr>
          <w:rFonts w:ascii="Book Antiqua" w:hAnsi="Book Antiqua"/>
        </w:rPr>
        <w:t xml:space="preserve"> 1980; </w:t>
      </w:r>
      <w:r w:rsidRPr="00E60037">
        <w:rPr>
          <w:rFonts w:ascii="Book Antiqua" w:hAnsi="Book Antiqua"/>
          <w:b/>
          <w:bCs/>
        </w:rPr>
        <w:t>55</w:t>
      </w:r>
      <w:r w:rsidRPr="00E60037">
        <w:rPr>
          <w:rFonts w:ascii="Book Antiqua" w:hAnsi="Book Antiqua"/>
        </w:rPr>
        <w:t>: 630-636 [PMID: 7366922]</w:t>
      </w:r>
    </w:p>
    <w:p w14:paraId="2658F39D"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61 </w:t>
      </w:r>
      <w:r w:rsidRPr="00E60037">
        <w:rPr>
          <w:rFonts w:ascii="Book Antiqua" w:hAnsi="Book Antiqua"/>
          <w:b/>
          <w:bCs/>
        </w:rPr>
        <w:t>Davies V</w:t>
      </w:r>
      <w:r w:rsidRPr="00E60037">
        <w:rPr>
          <w:rFonts w:ascii="Book Antiqua" w:hAnsi="Book Antiqua"/>
        </w:rPr>
        <w:t xml:space="preserve">, Gledhill J, McFadyen A, Whitlow B, Economides D. Psychological outcome in women undergoing termination of pregnancy for ultrasound-detected fetal anomaly in the first and second trimesters: a pilot study. </w:t>
      </w:r>
      <w:r w:rsidRPr="00E60037">
        <w:rPr>
          <w:rFonts w:ascii="Book Antiqua" w:hAnsi="Book Antiqua"/>
          <w:i/>
          <w:iCs/>
        </w:rPr>
        <w:t xml:space="preserve">Ultrasound </w:t>
      </w:r>
      <w:proofErr w:type="spellStart"/>
      <w:r w:rsidRPr="00E60037">
        <w:rPr>
          <w:rFonts w:ascii="Book Antiqua" w:hAnsi="Book Antiqua"/>
          <w:i/>
          <w:iCs/>
        </w:rPr>
        <w:t>Obstet</w:t>
      </w:r>
      <w:proofErr w:type="spellEnd"/>
      <w:r w:rsidRPr="00E60037">
        <w:rPr>
          <w:rFonts w:ascii="Book Antiqua" w:hAnsi="Book Antiqua"/>
          <w:i/>
          <w:iCs/>
        </w:rPr>
        <w:t xml:space="preserve"> </w:t>
      </w:r>
      <w:proofErr w:type="spellStart"/>
      <w:r w:rsidRPr="00E60037">
        <w:rPr>
          <w:rFonts w:ascii="Book Antiqua" w:hAnsi="Book Antiqua"/>
          <w:i/>
          <w:iCs/>
        </w:rPr>
        <w:t>Gynecol</w:t>
      </w:r>
      <w:proofErr w:type="spellEnd"/>
      <w:r w:rsidRPr="00E60037">
        <w:rPr>
          <w:rFonts w:ascii="Book Antiqua" w:hAnsi="Book Antiqua"/>
        </w:rPr>
        <w:t xml:space="preserve"> 2005; </w:t>
      </w:r>
      <w:r w:rsidRPr="00E60037">
        <w:rPr>
          <w:rFonts w:ascii="Book Antiqua" w:hAnsi="Book Antiqua"/>
          <w:b/>
          <w:bCs/>
        </w:rPr>
        <w:t>25</w:t>
      </w:r>
      <w:r w:rsidRPr="00E60037">
        <w:rPr>
          <w:rFonts w:ascii="Book Antiqua" w:hAnsi="Book Antiqua"/>
        </w:rPr>
        <w:t>: 389-392 [PMID: 15791695 DOI: 10.1002/uog.1854]</w:t>
      </w:r>
    </w:p>
    <w:p w14:paraId="3D868901"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62 </w:t>
      </w:r>
      <w:r w:rsidRPr="00E60037">
        <w:rPr>
          <w:rFonts w:ascii="Book Antiqua" w:hAnsi="Book Antiqua"/>
          <w:b/>
          <w:bCs/>
        </w:rPr>
        <w:t xml:space="preserve">Di </w:t>
      </w:r>
      <w:proofErr w:type="spellStart"/>
      <w:r w:rsidRPr="00E60037">
        <w:rPr>
          <w:rFonts w:ascii="Book Antiqua" w:hAnsi="Book Antiqua"/>
          <w:b/>
          <w:bCs/>
        </w:rPr>
        <w:t>Febo</w:t>
      </w:r>
      <w:proofErr w:type="spellEnd"/>
      <w:r w:rsidRPr="00E60037">
        <w:rPr>
          <w:rFonts w:ascii="Book Antiqua" w:hAnsi="Book Antiqua"/>
          <w:b/>
          <w:bCs/>
        </w:rPr>
        <w:t xml:space="preserve"> R</w:t>
      </w:r>
      <w:r w:rsidRPr="00E60037">
        <w:rPr>
          <w:rFonts w:ascii="Book Antiqua" w:hAnsi="Book Antiqua"/>
        </w:rPr>
        <w:t xml:space="preserve">, </w:t>
      </w:r>
      <w:proofErr w:type="spellStart"/>
      <w:r w:rsidRPr="00E60037">
        <w:rPr>
          <w:rFonts w:ascii="Book Antiqua" w:hAnsi="Book Antiqua"/>
        </w:rPr>
        <w:t>D'Aloise</w:t>
      </w:r>
      <w:proofErr w:type="spellEnd"/>
      <w:r w:rsidRPr="00E60037">
        <w:rPr>
          <w:rFonts w:ascii="Book Antiqua" w:hAnsi="Book Antiqua"/>
        </w:rPr>
        <w:t xml:space="preserve"> A, </w:t>
      </w:r>
      <w:proofErr w:type="spellStart"/>
      <w:r w:rsidRPr="00E60037">
        <w:rPr>
          <w:rFonts w:ascii="Book Antiqua" w:hAnsi="Book Antiqua"/>
        </w:rPr>
        <w:t>Anselmi</w:t>
      </w:r>
      <w:proofErr w:type="spellEnd"/>
      <w:r w:rsidRPr="00E60037">
        <w:rPr>
          <w:rFonts w:ascii="Book Antiqua" w:hAnsi="Book Antiqua"/>
        </w:rPr>
        <w:t xml:space="preserve"> N, Leone C, </w:t>
      </w:r>
      <w:proofErr w:type="spellStart"/>
      <w:r w:rsidRPr="00E60037">
        <w:rPr>
          <w:rFonts w:ascii="Book Antiqua" w:hAnsi="Book Antiqua"/>
        </w:rPr>
        <w:t>Pezzuti</w:t>
      </w:r>
      <w:proofErr w:type="spellEnd"/>
      <w:r w:rsidRPr="00E60037">
        <w:rPr>
          <w:rFonts w:ascii="Book Antiqua" w:hAnsi="Book Antiqua"/>
        </w:rPr>
        <w:t xml:space="preserve"> L. Psychological implications of abortion: a longitudinal study on two cohorts of women who recur to elective and therapeutic abortion. </w:t>
      </w:r>
      <w:proofErr w:type="spellStart"/>
      <w:r w:rsidRPr="00E60037">
        <w:rPr>
          <w:rFonts w:ascii="Book Antiqua" w:hAnsi="Book Antiqua"/>
          <w:i/>
          <w:iCs/>
        </w:rPr>
        <w:t>Riv</w:t>
      </w:r>
      <w:proofErr w:type="spellEnd"/>
      <w:r w:rsidRPr="00E60037">
        <w:rPr>
          <w:rFonts w:ascii="Book Antiqua" w:hAnsi="Book Antiqua"/>
          <w:i/>
          <w:iCs/>
        </w:rPr>
        <w:t xml:space="preserve"> </w:t>
      </w:r>
      <w:proofErr w:type="spellStart"/>
      <w:r w:rsidRPr="00E60037">
        <w:rPr>
          <w:rFonts w:ascii="Book Antiqua" w:hAnsi="Book Antiqua"/>
          <w:i/>
          <w:iCs/>
        </w:rPr>
        <w:t>Psichiatr</w:t>
      </w:r>
      <w:proofErr w:type="spellEnd"/>
      <w:r w:rsidRPr="00E60037">
        <w:rPr>
          <w:rFonts w:ascii="Book Antiqua" w:hAnsi="Book Antiqua"/>
        </w:rPr>
        <w:t xml:space="preserve"> 2018; </w:t>
      </w:r>
      <w:r w:rsidRPr="00E60037">
        <w:rPr>
          <w:rFonts w:ascii="Book Antiqua" w:hAnsi="Book Antiqua"/>
          <w:b/>
          <w:bCs/>
        </w:rPr>
        <w:t>53</w:t>
      </w:r>
      <w:r w:rsidRPr="00E60037">
        <w:rPr>
          <w:rFonts w:ascii="Book Antiqua" w:hAnsi="Book Antiqua"/>
        </w:rPr>
        <w:t>: 324-330 [PMID: 30667399 DOI: 10.1708/3084.30766]</w:t>
      </w:r>
    </w:p>
    <w:p w14:paraId="6D42C354"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63 </w:t>
      </w:r>
      <w:proofErr w:type="spellStart"/>
      <w:r w:rsidRPr="00E60037">
        <w:rPr>
          <w:rFonts w:ascii="Book Antiqua" w:hAnsi="Book Antiqua"/>
          <w:b/>
          <w:bCs/>
        </w:rPr>
        <w:t>Niswander</w:t>
      </w:r>
      <w:proofErr w:type="spellEnd"/>
      <w:r w:rsidRPr="00E60037">
        <w:rPr>
          <w:rFonts w:ascii="Book Antiqua" w:hAnsi="Book Antiqua"/>
          <w:b/>
          <w:bCs/>
        </w:rPr>
        <w:t xml:space="preserve"> KR</w:t>
      </w:r>
      <w:r w:rsidRPr="00E60037">
        <w:rPr>
          <w:rFonts w:ascii="Book Antiqua" w:hAnsi="Book Antiqua"/>
        </w:rPr>
        <w:t xml:space="preserve">, Patterson RJ. Psychologic reaction to therapeutic abortion. I. Subjective patient response. </w:t>
      </w:r>
      <w:proofErr w:type="spellStart"/>
      <w:r w:rsidRPr="00E60037">
        <w:rPr>
          <w:rFonts w:ascii="Book Antiqua" w:hAnsi="Book Antiqua"/>
          <w:i/>
          <w:iCs/>
        </w:rPr>
        <w:t>Obstet</w:t>
      </w:r>
      <w:proofErr w:type="spellEnd"/>
      <w:r w:rsidRPr="00E60037">
        <w:rPr>
          <w:rFonts w:ascii="Book Antiqua" w:hAnsi="Book Antiqua"/>
          <w:i/>
          <w:iCs/>
        </w:rPr>
        <w:t xml:space="preserve"> </w:t>
      </w:r>
      <w:proofErr w:type="spellStart"/>
      <w:r w:rsidRPr="00E60037">
        <w:rPr>
          <w:rFonts w:ascii="Book Antiqua" w:hAnsi="Book Antiqua"/>
          <w:i/>
          <w:iCs/>
        </w:rPr>
        <w:t>Gynecol</w:t>
      </w:r>
      <w:proofErr w:type="spellEnd"/>
      <w:r w:rsidRPr="00E60037">
        <w:rPr>
          <w:rFonts w:ascii="Book Antiqua" w:hAnsi="Book Antiqua"/>
        </w:rPr>
        <w:t xml:space="preserve"> 1967; </w:t>
      </w:r>
      <w:r w:rsidRPr="00E60037">
        <w:rPr>
          <w:rFonts w:ascii="Book Antiqua" w:hAnsi="Book Antiqua"/>
          <w:b/>
          <w:bCs/>
        </w:rPr>
        <w:t>29</w:t>
      </w:r>
      <w:r w:rsidRPr="00E60037">
        <w:rPr>
          <w:rFonts w:ascii="Book Antiqua" w:hAnsi="Book Antiqua"/>
        </w:rPr>
        <w:t>: 702-706 [PMID: 6022666]</w:t>
      </w:r>
    </w:p>
    <w:p w14:paraId="354C50CC"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64 </w:t>
      </w:r>
      <w:r w:rsidRPr="00E60037">
        <w:rPr>
          <w:rFonts w:ascii="Book Antiqua" w:hAnsi="Book Antiqua"/>
          <w:b/>
          <w:bCs/>
        </w:rPr>
        <w:t>Cohen L</w:t>
      </w:r>
      <w:r w:rsidRPr="00E60037">
        <w:rPr>
          <w:rFonts w:ascii="Book Antiqua" w:hAnsi="Book Antiqua"/>
        </w:rPr>
        <w:t xml:space="preserve">, Roth S. Coping with abortion. </w:t>
      </w:r>
      <w:r w:rsidRPr="00E60037">
        <w:rPr>
          <w:rFonts w:ascii="Book Antiqua" w:hAnsi="Book Antiqua"/>
          <w:i/>
          <w:iCs/>
        </w:rPr>
        <w:t>J Human Stress</w:t>
      </w:r>
      <w:r w:rsidRPr="00E60037">
        <w:rPr>
          <w:rFonts w:ascii="Book Antiqua" w:hAnsi="Book Antiqua"/>
        </w:rPr>
        <w:t xml:space="preserve"> 1984; </w:t>
      </w:r>
      <w:r w:rsidRPr="00E60037">
        <w:rPr>
          <w:rFonts w:ascii="Book Antiqua" w:hAnsi="Book Antiqua"/>
          <w:b/>
          <w:bCs/>
        </w:rPr>
        <w:t>10</w:t>
      </w:r>
      <w:r w:rsidRPr="00E60037">
        <w:rPr>
          <w:rFonts w:ascii="Book Antiqua" w:hAnsi="Book Antiqua"/>
        </w:rPr>
        <w:t>: 140-145 [PMID: 6520395 DOI: 10.1080/0097840X.1984.9934968]</w:t>
      </w:r>
    </w:p>
    <w:p w14:paraId="4BC46F83"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65 </w:t>
      </w:r>
      <w:r w:rsidRPr="00E60037">
        <w:rPr>
          <w:rFonts w:ascii="Book Antiqua" w:hAnsi="Book Antiqua"/>
          <w:b/>
          <w:bCs/>
        </w:rPr>
        <w:t>Major B</w:t>
      </w:r>
      <w:r w:rsidRPr="00E60037">
        <w:rPr>
          <w:rFonts w:ascii="Book Antiqua" w:hAnsi="Book Antiqua"/>
        </w:rPr>
        <w:t xml:space="preserve">, Mueller P, Hildebrandt K. Attributions, expectations, and coping with abortion. </w:t>
      </w:r>
      <w:r w:rsidRPr="00E60037">
        <w:rPr>
          <w:rFonts w:ascii="Book Antiqua" w:hAnsi="Book Antiqua"/>
          <w:i/>
          <w:iCs/>
        </w:rPr>
        <w:t>J Pers Soc Psychol</w:t>
      </w:r>
      <w:r w:rsidRPr="00E60037">
        <w:rPr>
          <w:rFonts w:ascii="Book Antiqua" w:hAnsi="Book Antiqua"/>
        </w:rPr>
        <w:t xml:space="preserve"> 1985; </w:t>
      </w:r>
      <w:r w:rsidRPr="00E60037">
        <w:rPr>
          <w:rFonts w:ascii="Book Antiqua" w:hAnsi="Book Antiqua"/>
          <w:b/>
          <w:bCs/>
        </w:rPr>
        <w:t>48</w:t>
      </w:r>
      <w:r w:rsidRPr="00E60037">
        <w:rPr>
          <w:rFonts w:ascii="Book Antiqua" w:hAnsi="Book Antiqua"/>
        </w:rPr>
        <w:t>: 585-599 [PMID: 3989663]</w:t>
      </w:r>
    </w:p>
    <w:p w14:paraId="49F6C06B"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66 </w:t>
      </w:r>
      <w:r w:rsidRPr="00E60037">
        <w:rPr>
          <w:rFonts w:ascii="Book Antiqua" w:hAnsi="Book Antiqua"/>
          <w:b/>
          <w:bCs/>
        </w:rPr>
        <w:t>Peck A,</w:t>
      </w:r>
      <w:r w:rsidRPr="00E60037">
        <w:rPr>
          <w:rFonts w:ascii="Book Antiqua" w:hAnsi="Book Antiqua"/>
        </w:rPr>
        <w:t xml:space="preserve"> Marcus H. </w:t>
      </w:r>
      <w:bookmarkStart w:id="19" w:name="OLE_LINK338"/>
      <w:bookmarkStart w:id="20" w:name="OLE_LINK339"/>
      <w:r w:rsidRPr="00E60037">
        <w:rPr>
          <w:rFonts w:ascii="Book Antiqua" w:hAnsi="Book Antiqua"/>
        </w:rPr>
        <w:t>Psychiatric sequelae of therapeutic interruption of pregnancy.</w:t>
      </w:r>
      <w:bookmarkEnd w:id="19"/>
      <w:bookmarkEnd w:id="20"/>
      <w:r w:rsidRPr="00E60037">
        <w:rPr>
          <w:rFonts w:ascii="Book Antiqua" w:hAnsi="Book Antiqua"/>
          <w:i/>
        </w:rPr>
        <w:t xml:space="preserve"> J </w:t>
      </w:r>
      <w:proofErr w:type="spellStart"/>
      <w:r w:rsidRPr="00E60037">
        <w:rPr>
          <w:rFonts w:ascii="Book Antiqua" w:hAnsi="Book Antiqua"/>
          <w:i/>
        </w:rPr>
        <w:t>Nerv</w:t>
      </w:r>
      <w:proofErr w:type="spellEnd"/>
      <w:r w:rsidRPr="00E60037">
        <w:rPr>
          <w:rFonts w:ascii="Book Antiqua" w:hAnsi="Book Antiqua"/>
          <w:i/>
        </w:rPr>
        <w:t xml:space="preserve"> </w:t>
      </w:r>
      <w:proofErr w:type="spellStart"/>
      <w:r w:rsidRPr="00E60037">
        <w:rPr>
          <w:rFonts w:ascii="Book Antiqua" w:hAnsi="Book Antiqua"/>
          <w:i/>
        </w:rPr>
        <w:t>Ment</w:t>
      </w:r>
      <w:proofErr w:type="spellEnd"/>
      <w:r w:rsidRPr="00E60037">
        <w:rPr>
          <w:rFonts w:ascii="Book Antiqua" w:hAnsi="Book Antiqua"/>
          <w:i/>
        </w:rPr>
        <w:t xml:space="preserve"> Dis</w:t>
      </w:r>
      <w:r w:rsidRPr="00E60037">
        <w:rPr>
          <w:rFonts w:ascii="Book Antiqua" w:hAnsi="Book Antiqua"/>
        </w:rPr>
        <w:t xml:space="preserve"> 1966</w:t>
      </w:r>
      <w:r w:rsidRPr="00E60037">
        <w:rPr>
          <w:rFonts w:ascii="Book Antiqua" w:hAnsi="Book Antiqua"/>
          <w:lang w:eastAsia="zh-CN"/>
        </w:rPr>
        <w:t xml:space="preserve">; </w:t>
      </w:r>
      <w:r w:rsidRPr="00E60037">
        <w:rPr>
          <w:rFonts w:ascii="Book Antiqua" w:hAnsi="Book Antiqua"/>
          <w:b/>
          <w:lang w:eastAsia="zh-CN"/>
        </w:rPr>
        <w:t>143</w:t>
      </w:r>
      <w:r w:rsidRPr="00E60037">
        <w:rPr>
          <w:rFonts w:ascii="Book Antiqua" w:hAnsi="Book Antiqua"/>
          <w:lang w:eastAsia="zh-CN"/>
        </w:rPr>
        <w:t>: 417-425</w:t>
      </w:r>
      <w:r w:rsidRPr="00E60037">
        <w:rPr>
          <w:rFonts w:ascii="Book Antiqua" w:hAnsi="Book Antiqua"/>
        </w:rPr>
        <w:t xml:space="preserve"> [DOI: 10.1097/00005053-196611000-00004]</w:t>
      </w:r>
    </w:p>
    <w:p w14:paraId="1A409BD2"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67 </w:t>
      </w:r>
      <w:r w:rsidRPr="00E60037">
        <w:rPr>
          <w:rFonts w:ascii="Book Antiqua" w:hAnsi="Book Antiqua"/>
          <w:b/>
          <w:bCs/>
        </w:rPr>
        <w:t>Smith EM</w:t>
      </w:r>
      <w:r w:rsidRPr="00E60037">
        <w:rPr>
          <w:rFonts w:ascii="Book Antiqua" w:hAnsi="Book Antiqua"/>
        </w:rPr>
        <w:t xml:space="preserve">. A follow-up study of women who request abortion. </w:t>
      </w:r>
      <w:r w:rsidRPr="00E60037">
        <w:rPr>
          <w:rFonts w:ascii="Book Antiqua" w:hAnsi="Book Antiqua"/>
          <w:i/>
          <w:iCs/>
        </w:rPr>
        <w:t>Am J Orthopsychiatry</w:t>
      </w:r>
      <w:r w:rsidRPr="00E60037">
        <w:rPr>
          <w:rFonts w:ascii="Book Antiqua" w:hAnsi="Book Antiqua"/>
        </w:rPr>
        <w:t xml:space="preserve"> 1973; </w:t>
      </w:r>
      <w:r w:rsidRPr="00E60037">
        <w:rPr>
          <w:rFonts w:ascii="Book Antiqua" w:hAnsi="Book Antiqua"/>
          <w:b/>
          <w:bCs/>
        </w:rPr>
        <w:t>43</w:t>
      </w:r>
      <w:r w:rsidRPr="00E60037">
        <w:rPr>
          <w:rFonts w:ascii="Book Antiqua" w:hAnsi="Book Antiqua"/>
        </w:rPr>
        <w:t>: 574-585 [PMID: 4716675 DOI: 10.1111/j.1939-0025.1973.tb00826.x]</w:t>
      </w:r>
    </w:p>
    <w:p w14:paraId="3BA67DB0"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68 </w:t>
      </w:r>
      <w:proofErr w:type="spellStart"/>
      <w:r w:rsidRPr="00E60037">
        <w:rPr>
          <w:rFonts w:ascii="Book Antiqua" w:hAnsi="Book Antiqua"/>
          <w:b/>
          <w:bCs/>
        </w:rPr>
        <w:t>Zolese</w:t>
      </w:r>
      <w:proofErr w:type="spellEnd"/>
      <w:r w:rsidRPr="00E60037">
        <w:rPr>
          <w:rFonts w:ascii="Book Antiqua" w:hAnsi="Book Antiqua"/>
          <w:b/>
          <w:bCs/>
        </w:rPr>
        <w:t xml:space="preserve"> G</w:t>
      </w:r>
      <w:r w:rsidRPr="00E60037">
        <w:rPr>
          <w:rFonts w:ascii="Book Antiqua" w:hAnsi="Book Antiqua"/>
        </w:rPr>
        <w:t xml:space="preserve">, Blacker CV. The psychological complications of therapeutic abortion. </w:t>
      </w:r>
      <w:r w:rsidRPr="00E60037">
        <w:rPr>
          <w:rFonts w:ascii="Book Antiqua" w:hAnsi="Book Antiqua"/>
          <w:i/>
          <w:iCs/>
        </w:rPr>
        <w:t>Br J Psychiatry</w:t>
      </w:r>
      <w:r w:rsidRPr="00E60037">
        <w:rPr>
          <w:rFonts w:ascii="Book Antiqua" w:hAnsi="Book Antiqua"/>
        </w:rPr>
        <w:t xml:space="preserve"> 1992; </w:t>
      </w:r>
      <w:r w:rsidRPr="00E60037">
        <w:rPr>
          <w:rFonts w:ascii="Book Antiqua" w:hAnsi="Book Antiqua"/>
          <w:b/>
          <w:bCs/>
        </w:rPr>
        <w:t>160</w:t>
      </w:r>
      <w:r w:rsidRPr="00E60037">
        <w:rPr>
          <w:rFonts w:ascii="Book Antiqua" w:hAnsi="Book Antiqua"/>
        </w:rPr>
        <w:t>: 742-749 [PMID: 1617354]</w:t>
      </w:r>
    </w:p>
    <w:p w14:paraId="7D309DD4"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69 </w:t>
      </w:r>
      <w:r w:rsidRPr="00E60037">
        <w:rPr>
          <w:rFonts w:ascii="Book Antiqua" w:hAnsi="Book Antiqua"/>
          <w:b/>
          <w:bCs/>
        </w:rPr>
        <w:t>Mackenzie P</w:t>
      </w:r>
      <w:r w:rsidRPr="00E60037">
        <w:rPr>
          <w:rFonts w:ascii="Book Antiqua" w:hAnsi="Book Antiqua"/>
        </w:rPr>
        <w:t xml:space="preserve">. Before and after therapeutic abortion. </w:t>
      </w:r>
      <w:r w:rsidRPr="00E60037">
        <w:rPr>
          <w:rFonts w:ascii="Book Antiqua" w:hAnsi="Book Antiqua"/>
          <w:i/>
          <w:iCs/>
        </w:rPr>
        <w:t>Can Med Assoc J</w:t>
      </w:r>
      <w:r w:rsidRPr="00E60037">
        <w:rPr>
          <w:rFonts w:ascii="Book Antiqua" w:hAnsi="Book Antiqua"/>
        </w:rPr>
        <w:t xml:space="preserve"> 1974; </w:t>
      </w:r>
      <w:r w:rsidRPr="00E60037">
        <w:rPr>
          <w:rFonts w:ascii="Book Antiqua" w:hAnsi="Book Antiqua"/>
          <w:b/>
          <w:bCs/>
        </w:rPr>
        <w:t>111</w:t>
      </w:r>
      <w:r w:rsidRPr="00E60037">
        <w:rPr>
          <w:rFonts w:ascii="Book Antiqua" w:hAnsi="Book Antiqua"/>
        </w:rPr>
        <w:t>: 667-669, 671 [PMID: 4412172]</w:t>
      </w:r>
    </w:p>
    <w:p w14:paraId="4D23C680"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 xml:space="preserve">70 </w:t>
      </w:r>
      <w:proofErr w:type="spellStart"/>
      <w:r w:rsidRPr="00E60037">
        <w:rPr>
          <w:rFonts w:ascii="Book Antiqua" w:hAnsi="Book Antiqua"/>
          <w:b/>
          <w:bCs/>
        </w:rPr>
        <w:t>Mahe</w:t>
      </w:r>
      <w:proofErr w:type="spellEnd"/>
      <w:r w:rsidRPr="00E60037">
        <w:rPr>
          <w:rFonts w:ascii="Book Antiqua" w:hAnsi="Book Antiqua"/>
          <w:b/>
          <w:bCs/>
        </w:rPr>
        <w:t xml:space="preserve"> V</w:t>
      </w:r>
      <w:r w:rsidRPr="00E60037">
        <w:rPr>
          <w:rFonts w:ascii="Book Antiqua" w:hAnsi="Book Antiqua"/>
        </w:rPr>
        <w:t xml:space="preserve">, Montagnon F, </w:t>
      </w:r>
      <w:proofErr w:type="spellStart"/>
      <w:r w:rsidRPr="00E60037">
        <w:rPr>
          <w:rFonts w:ascii="Book Antiqua" w:hAnsi="Book Antiqua"/>
        </w:rPr>
        <w:t>Nartowski</w:t>
      </w:r>
      <w:proofErr w:type="spellEnd"/>
      <w:r w:rsidRPr="00E60037">
        <w:rPr>
          <w:rFonts w:ascii="Book Antiqua" w:hAnsi="Book Antiqua"/>
        </w:rPr>
        <w:t xml:space="preserve"> J, </w:t>
      </w:r>
      <w:proofErr w:type="spellStart"/>
      <w:r w:rsidRPr="00E60037">
        <w:rPr>
          <w:rFonts w:ascii="Book Antiqua" w:hAnsi="Book Antiqua"/>
        </w:rPr>
        <w:t>Dumane</w:t>
      </w:r>
      <w:proofErr w:type="spellEnd"/>
      <w:r w:rsidRPr="00E60037">
        <w:rPr>
          <w:rFonts w:ascii="Book Antiqua" w:hAnsi="Book Antiqua"/>
        </w:rPr>
        <w:t xml:space="preserve"> A. Post-abortion mania. </w:t>
      </w:r>
      <w:r w:rsidRPr="00E60037">
        <w:rPr>
          <w:rFonts w:ascii="Book Antiqua" w:hAnsi="Book Antiqua"/>
          <w:i/>
          <w:iCs/>
        </w:rPr>
        <w:t>Br J Psychiatry</w:t>
      </w:r>
      <w:r w:rsidRPr="00E60037">
        <w:rPr>
          <w:rFonts w:ascii="Book Antiqua" w:hAnsi="Book Antiqua"/>
        </w:rPr>
        <w:t xml:space="preserve"> 1999; </w:t>
      </w:r>
      <w:r w:rsidRPr="00E60037">
        <w:rPr>
          <w:rFonts w:ascii="Book Antiqua" w:hAnsi="Book Antiqua"/>
          <w:b/>
          <w:bCs/>
        </w:rPr>
        <w:t>175</w:t>
      </w:r>
      <w:r w:rsidRPr="00E60037">
        <w:rPr>
          <w:rFonts w:ascii="Book Antiqua" w:hAnsi="Book Antiqua"/>
        </w:rPr>
        <w:t>: 389-390 [PMID: 10789309 DOI: 10.1192/bjp.175.4.389]</w:t>
      </w:r>
    </w:p>
    <w:p w14:paraId="7082F955"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7</w:t>
      </w:r>
      <w:r w:rsidR="00DD4182">
        <w:rPr>
          <w:rFonts w:ascii="Book Antiqua" w:hAnsi="Book Antiqua" w:hint="eastAsia"/>
          <w:lang w:eastAsia="zh-CN"/>
        </w:rPr>
        <w:t>1</w:t>
      </w:r>
      <w:r w:rsidRPr="00E60037">
        <w:rPr>
          <w:rFonts w:ascii="Book Antiqua" w:hAnsi="Book Antiqua"/>
        </w:rPr>
        <w:t xml:space="preserve"> </w:t>
      </w:r>
      <w:r w:rsidRPr="00E60037">
        <w:rPr>
          <w:rFonts w:ascii="Book Antiqua" w:hAnsi="Book Antiqua"/>
          <w:b/>
          <w:bCs/>
        </w:rPr>
        <w:t>Brockington I,</w:t>
      </w:r>
      <w:r w:rsidRPr="00E60037">
        <w:rPr>
          <w:rFonts w:ascii="Book Antiqua" w:hAnsi="Book Antiqua"/>
        </w:rPr>
        <w:t xml:space="preserve"> </w:t>
      </w:r>
      <w:proofErr w:type="spellStart"/>
      <w:r w:rsidRPr="00E60037">
        <w:rPr>
          <w:rFonts w:ascii="Book Antiqua" w:hAnsi="Book Antiqua"/>
        </w:rPr>
        <w:t>Guedeney</w:t>
      </w:r>
      <w:proofErr w:type="spellEnd"/>
      <w:r w:rsidRPr="00E60037">
        <w:rPr>
          <w:rFonts w:ascii="Book Antiqua" w:hAnsi="Book Antiqua"/>
        </w:rPr>
        <w:t xml:space="preserve"> A. </w:t>
      </w:r>
      <w:proofErr w:type="gramStart"/>
      <w:r w:rsidRPr="00E60037">
        <w:rPr>
          <w:rFonts w:ascii="Book Antiqua" w:hAnsi="Book Antiqua"/>
        </w:rPr>
        <w:t>Motherhood</w:t>
      </w:r>
      <w:proofErr w:type="gramEnd"/>
      <w:r w:rsidRPr="00E60037">
        <w:rPr>
          <w:rFonts w:ascii="Book Antiqua" w:hAnsi="Book Antiqua"/>
        </w:rPr>
        <w:t xml:space="preserve"> and mental health. </w:t>
      </w:r>
      <w:r w:rsidRPr="00E60037">
        <w:rPr>
          <w:rFonts w:ascii="Book Antiqua" w:hAnsi="Book Antiqua"/>
          <w:i/>
        </w:rPr>
        <w:t xml:space="preserve">Infant </w:t>
      </w:r>
      <w:proofErr w:type="spellStart"/>
      <w:r w:rsidRPr="00E60037">
        <w:rPr>
          <w:rFonts w:ascii="Book Antiqua" w:hAnsi="Book Antiqua"/>
          <w:i/>
        </w:rPr>
        <w:t>Obs</w:t>
      </w:r>
      <w:proofErr w:type="spellEnd"/>
      <w:r w:rsidRPr="00E60037">
        <w:rPr>
          <w:rFonts w:ascii="Book Antiqua" w:hAnsi="Book Antiqua"/>
        </w:rPr>
        <w:t xml:space="preserve"> 1999; </w:t>
      </w:r>
      <w:r w:rsidRPr="00E60037">
        <w:rPr>
          <w:rFonts w:ascii="Book Antiqua" w:hAnsi="Book Antiqua"/>
          <w:b/>
        </w:rPr>
        <w:t>2</w:t>
      </w:r>
      <w:r w:rsidRPr="00E60037">
        <w:rPr>
          <w:rFonts w:ascii="Book Antiqua" w:hAnsi="Book Antiqua"/>
        </w:rPr>
        <w:t>: 116–117 [DOI: 10.1080/13698039908400552]</w:t>
      </w:r>
    </w:p>
    <w:p w14:paraId="6BA4341A"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lastRenderedPageBreak/>
        <w:t>7</w:t>
      </w:r>
      <w:r w:rsidR="00DD4182">
        <w:rPr>
          <w:rFonts w:ascii="Book Antiqua" w:hAnsi="Book Antiqua" w:hint="eastAsia"/>
          <w:lang w:eastAsia="zh-CN"/>
        </w:rPr>
        <w:t>2</w:t>
      </w:r>
      <w:r w:rsidRPr="00E60037">
        <w:rPr>
          <w:rFonts w:ascii="Book Antiqua" w:hAnsi="Book Antiqua"/>
        </w:rPr>
        <w:t xml:space="preserve"> </w:t>
      </w:r>
      <w:r w:rsidRPr="00E60037">
        <w:rPr>
          <w:rFonts w:ascii="Book Antiqua" w:hAnsi="Book Antiqua"/>
          <w:b/>
          <w:bCs/>
        </w:rPr>
        <w:t>Brewer C</w:t>
      </w:r>
      <w:r w:rsidRPr="00E60037">
        <w:rPr>
          <w:rFonts w:ascii="Book Antiqua" w:hAnsi="Book Antiqua"/>
        </w:rPr>
        <w:t xml:space="preserve">. Incidence of post-abortion psychosis: a prospective study. </w:t>
      </w:r>
      <w:r w:rsidRPr="00E60037">
        <w:rPr>
          <w:rFonts w:ascii="Book Antiqua" w:hAnsi="Book Antiqua"/>
          <w:i/>
          <w:iCs/>
        </w:rPr>
        <w:t>Br Med J</w:t>
      </w:r>
      <w:r w:rsidRPr="00E60037">
        <w:rPr>
          <w:rFonts w:ascii="Book Antiqua" w:hAnsi="Book Antiqua"/>
        </w:rPr>
        <w:t xml:space="preserve"> 1977; </w:t>
      </w:r>
      <w:r w:rsidRPr="00E60037">
        <w:rPr>
          <w:rFonts w:ascii="Book Antiqua" w:hAnsi="Book Antiqua"/>
          <w:b/>
          <w:bCs/>
        </w:rPr>
        <w:t>1</w:t>
      </w:r>
      <w:r w:rsidRPr="00E60037">
        <w:rPr>
          <w:rFonts w:ascii="Book Antiqua" w:hAnsi="Book Antiqua"/>
        </w:rPr>
        <w:t>: 476-477 [PMID: 837169]</w:t>
      </w:r>
    </w:p>
    <w:p w14:paraId="156FBDF6"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7</w:t>
      </w:r>
      <w:r w:rsidR="00DD4182">
        <w:rPr>
          <w:rFonts w:ascii="Book Antiqua" w:hAnsi="Book Antiqua" w:hint="eastAsia"/>
          <w:lang w:eastAsia="zh-CN"/>
        </w:rPr>
        <w:t>3</w:t>
      </w:r>
      <w:r w:rsidRPr="00E60037">
        <w:rPr>
          <w:rFonts w:ascii="Book Antiqua" w:hAnsi="Book Antiqua"/>
        </w:rPr>
        <w:t xml:space="preserve"> </w:t>
      </w:r>
      <w:proofErr w:type="spellStart"/>
      <w:r w:rsidRPr="00E60037">
        <w:rPr>
          <w:rFonts w:ascii="Book Antiqua" w:hAnsi="Book Antiqua"/>
          <w:b/>
          <w:bCs/>
        </w:rPr>
        <w:t>Mahé</w:t>
      </w:r>
      <w:proofErr w:type="spellEnd"/>
      <w:r w:rsidRPr="00E60037">
        <w:rPr>
          <w:rFonts w:ascii="Book Antiqua" w:hAnsi="Book Antiqua"/>
          <w:b/>
          <w:bCs/>
        </w:rPr>
        <w:t xml:space="preserve"> V</w:t>
      </w:r>
      <w:r w:rsidRPr="00E60037">
        <w:rPr>
          <w:rFonts w:ascii="Book Antiqua" w:hAnsi="Book Antiqua"/>
        </w:rPr>
        <w:t xml:space="preserve">, Dumaine A. </w:t>
      </w:r>
      <w:proofErr w:type="spellStart"/>
      <w:r w:rsidRPr="00E60037">
        <w:rPr>
          <w:rFonts w:ascii="Book Antiqua" w:hAnsi="Book Antiqua"/>
        </w:rPr>
        <w:t>Oestrogen</w:t>
      </w:r>
      <w:proofErr w:type="spellEnd"/>
      <w:r w:rsidRPr="00E60037">
        <w:rPr>
          <w:rFonts w:ascii="Book Antiqua" w:hAnsi="Book Antiqua"/>
        </w:rPr>
        <w:t xml:space="preserve"> withdrawal associated psychoses. </w:t>
      </w:r>
      <w:r w:rsidRPr="00E60037">
        <w:rPr>
          <w:rFonts w:ascii="Book Antiqua" w:hAnsi="Book Antiqua"/>
          <w:i/>
          <w:iCs/>
        </w:rPr>
        <w:t xml:space="preserve">Acta </w:t>
      </w:r>
      <w:proofErr w:type="spellStart"/>
      <w:r w:rsidRPr="00E60037">
        <w:rPr>
          <w:rFonts w:ascii="Book Antiqua" w:hAnsi="Book Antiqua"/>
          <w:i/>
          <w:iCs/>
        </w:rPr>
        <w:t>Psychiatr</w:t>
      </w:r>
      <w:proofErr w:type="spellEnd"/>
      <w:r w:rsidRPr="00E60037">
        <w:rPr>
          <w:rFonts w:ascii="Book Antiqua" w:hAnsi="Book Antiqua"/>
          <w:i/>
          <w:iCs/>
        </w:rPr>
        <w:t xml:space="preserve"> </w:t>
      </w:r>
      <w:proofErr w:type="spellStart"/>
      <w:r w:rsidRPr="00E60037">
        <w:rPr>
          <w:rFonts w:ascii="Book Antiqua" w:hAnsi="Book Antiqua"/>
          <w:i/>
          <w:iCs/>
        </w:rPr>
        <w:t>Scand</w:t>
      </w:r>
      <w:proofErr w:type="spellEnd"/>
      <w:r w:rsidRPr="00E60037">
        <w:rPr>
          <w:rFonts w:ascii="Book Antiqua" w:hAnsi="Book Antiqua"/>
        </w:rPr>
        <w:t xml:space="preserve"> 2001; </w:t>
      </w:r>
      <w:r w:rsidRPr="00E60037">
        <w:rPr>
          <w:rFonts w:ascii="Book Antiqua" w:hAnsi="Book Antiqua"/>
          <w:b/>
          <w:bCs/>
        </w:rPr>
        <w:t>104</w:t>
      </w:r>
      <w:r w:rsidRPr="00E60037">
        <w:rPr>
          <w:rFonts w:ascii="Book Antiqua" w:hAnsi="Book Antiqua"/>
        </w:rPr>
        <w:t>: 323-331 [PMID: 11722312]</w:t>
      </w:r>
    </w:p>
    <w:p w14:paraId="7AD74B39"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7</w:t>
      </w:r>
      <w:r w:rsidR="00DD4182">
        <w:rPr>
          <w:rFonts w:ascii="Book Antiqua" w:hAnsi="Book Antiqua" w:hint="eastAsia"/>
          <w:lang w:eastAsia="zh-CN"/>
        </w:rPr>
        <w:t>4</w:t>
      </w:r>
      <w:r w:rsidRPr="00E60037">
        <w:rPr>
          <w:rFonts w:ascii="Book Antiqua" w:hAnsi="Book Antiqua"/>
        </w:rPr>
        <w:t xml:space="preserve"> </w:t>
      </w:r>
      <w:r w:rsidRPr="00E60037">
        <w:rPr>
          <w:rFonts w:ascii="Book Antiqua" w:hAnsi="Book Antiqua"/>
          <w:b/>
          <w:bCs/>
        </w:rPr>
        <w:t>Guillaume J</w:t>
      </w:r>
      <w:r w:rsidRPr="00E60037">
        <w:rPr>
          <w:rFonts w:ascii="Book Antiqua" w:hAnsi="Book Antiqua"/>
        </w:rPr>
        <w:t xml:space="preserve">, Benjamin F, </w:t>
      </w:r>
      <w:proofErr w:type="spellStart"/>
      <w:r w:rsidRPr="00E60037">
        <w:rPr>
          <w:rFonts w:ascii="Book Antiqua" w:hAnsi="Book Antiqua"/>
        </w:rPr>
        <w:t>Sicuranza</w:t>
      </w:r>
      <w:proofErr w:type="spellEnd"/>
      <w:r w:rsidRPr="00E60037">
        <w:rPr>
          <w:rFonts w:ascii="Book Antiqua" w:hAnsi="Book Antiqua"/>
        </w:rPr>
        <w:t xml:space="preserve"> BJ, Deutsch S, Seltzer VL, </w:t>
      </w:r>
      <w:proofErr w:type="spellStart"/>
      <w:r w:rsidRPr="00E60037">
        <w:rPr>
          <w:rFonts w:ascii="Book Antiqua" w:hAnsi="Book Antiqua"/>
        </w:rPr>
        <w:t>Tores</w:t>
      </w:r>
      <w:proofErr w:type="spellEnd"/>
      <w:r w:rsidRPr="00E60037">
        <w:rPr>
          <w:rFonts w:ascii="Book Antiqua" w:hAnsi="Book Antiqua"/>
        </w:rPr>
        <w:t xml:space="preserve"> W. Serum estradiol as an aid in the diagnosis of ectopic pregnancy. </w:t>
      </w:r>
      <w:proofErr w:type="spellStart"/>
      <w:r w:rsidRPr="00E60037">
        <w:rPr>
          <w:rFonts w:ascii="Book Antiqua" w:hAnsi="Book Antiqua"/>
          <w:i/>
          <w:iCs/>
        </w:rPr>
        <w:t>Obstet</w:t>
      </w:r>
      <w:proofErr w:type="spellEnd"/>
      <w:r w:rsidRPr="00E60037">
        <w:rPr>
          <w:rFonts w:ascii="Book Antiqua" w:hAnsi="Book Antiqua"/>
          <w:i/>
          <w:iCs/>
        </w:rPr>
        <w:t xml:space="preserve"> </w:t>
      </w:r>
      <w:proofErr w:type="spellStart"/>
      <w:r w:rsidRPr="00E60037">
        <w:rPr>
          <w:rFonts w:ascii="Book Antiqua" w:hAnsi="Book Antiqua"/>
          <w:i/>
          <w:iCs/>
        </w:rPr>
        <w:t>Gynecol</w:t>
      </w:r>
      <w:proofErr w:type="spellEnd"/>
      <w:r w:rsidRPr="00E60037">
        <w:rPr>
          <w:rFonts w:ascii="Book Antiqua" w:hAnsi="Book Antiqua"/>
        </w:rPr>
        <w:t xml:space="preserve"> 1990; </w:t>
      </w:r>
      <w:r w:rsidRPr="00E60037">
        <w:rPr>
          <w:rFonts w:ascii="Book Antiqua" w:hAnsi="Book Antiqua"/>
          <w:b/>
          <w:bCs/>
        </w:rPr>
        <w:t>76</w:t>
      </w:r>
      <w:r w:rsidRPr="00E60037">
        <w:rPr>
          <w:rFonts w:ascii="Book Antiqua" w:hAnsi="Book Antiqua"/>
        </w:rPr>
        <w:t>: 1126-1129 [PMID: 1700351]</w:t>
      </w:r>
    </w:p>
    <w:p w14:paraId="306DC723"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7</w:t>
      </w:r>
      <w:r w:rsidR="00DD4182">
        <w:rPr>
          <w:rFonts w:ascii="Book Antiqua" w:hAnsi="Book Antiqua" w:hint="eastAsia"/>
          <w:lang w:eastAsia="zh-CN"/>
        </w:rPr>
        <w:t>5</w:t>
      </w:r>
      <w:r w:rsidRPr="00E60037">
        <w:rPr>
          <w:rFonts w:ascii="Book Antiqua" w:hAnsi="Book Antiqua"/>
        </w:rPr>
        <w:t xml:space="preserve"> </w:t>
      </w:r>
      <w:proofErr w:type="spellStart"/>
      <w:r w:rsidRPr="00E60037">
        <w:rPr>
          <w:rFonts w:ascii="Book Antiqua" w:hAnsi="Book Antiqua"/>
          <w:b/>
          <w:bCs/>
        </w:rPr>
        <w:t>Geerinck</w:t>
      </w:r>
      <w:proofErr w:type="spellEnd"/>
      <w:r w:rsidRPr="00E60037">
        <w:rPr>
          <w:rFonts w:ascii="Book Antiqua" w:hAnsi="Book Antiqua"/>
          <w:b/>
          <w:bCs/>
        </w:rPr>
        <w:t>-Vercammen CR</w:t>
      </w:r>
      <w:r w:rsidRPr="00E60037">
        <w:rPr>
          <w:rFonts w:ascii="Book Antiqua" w:hAnsi="Book Antiqua"/>
        </w:rPr>
        <w:t xml:space="preserve">, </w:t>
      </w:r>
      <w:proofErr w:type="spellStart"/>
      <w:r w:rsidRPr="00E60037">
        <w:rPr>
          <w:rFonts w:ascii="Book Antiqua" w:hAnsi="Book Antiqua"/>
        </w:rPr>
        <w:t>Kanhai</w:t>
      </w:r>
      <w:proofErr w:type="spellEnd"/>
      <w:r w:rsidRPr="00E60037">
        <w:rPr>
          <w:rFonts w:ascii="Book Antiqua" w:hAnsi="Book Antiqua"/>
        </w:rPr>
        <w:t xml:space="preserve"> HH. Coping with termination of pregnancy for fetal abnormality in a supportive environment. </w:t>
      </w:r>
      <w:proofErr w:type="spellStart"/>
      <w:r w:rsidRPr="00E60037">
        <w:rPr>
          <w:rFonts w:ascii="Book Antiqua" w:hAnsi="Book Antiqua"/>
          <w:i/>
          <w:iCs/>
        </w:rPr>
        <w:t>Prenat</w:t>
      </w:r>
      <w:proofErr w:type="spellEnd"/>
      <w:r w:rsidRPr="00E60037">
        <w:rPr>
          <w:rFonts w:ascii="Book Antiqua" w:hAnsi="Book Antiqua"/>
          <w:i/>
          <w:iCs/>
        </w:rPr>
        <w:t xml:space="preserve"> Diagn</w:t>
      </w:r>
      <w:r w:rsidRPr="00E60037">
        <w:rPr>
          <w:rFonts w:ascii="Book Antiqua" w:hAnsi="Book Antiqua"/>
        </w:rPr>
        <w:t xml:space="preserve"> 2003; </w:t>
      </w:r>
      <w:r w:rsidRPr="00E60037">
        <w:rPr>
          <w:rFonts w:ascii="Book Antiqua" w:hAnsi="Book Antiqua"/>
          <w:b/>
          <w:bCs/>
        </w:rPr>
        <w:t>23</w:t>
      </w:r>
      <w:r w:rsidRPr="00E60037">
        <w:rPr>
          <w:rFonts w:ascii="Book Antiqua" w:hAnsi="Book Antiqua"/>
        </w:rPr>
        <w:t>: 543-548 [PMID: 12868079 DOI: 10.1002/pd.636]</w:t>
      </w:r>
    </w:p>
    <w:p w14:paraId="7E7D663F"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7</w:t>
      </w:r>
      <w:r w:rsidR="00DD4182">
        <w:rPr>
          <w:rFonts w:ascii="Book Antiqua" w:hAnsi="Book Antiqua" w:hint="eastAsia"/>
          <w:lang w:eastAsia="zh-CN"/>
        </w:rPr>
        <w:t>6</w:t>
      </w:r>
      <w:r w:rsidRPr="00E60037">
        <w:rPr>
          <w:rFonts w:ascii="Book Antiqua" w:hAnsi="Book Antiqua"/>
        </w:rPr>
        <w:t xml:space="preserve"> </w:t>
      </w:r>
      <w:proofErr w:type="spellStart"/>
      <w:r w:rsidRPr="00E60037">
        <w:rPr>
          <w:rFonts w:ascii="Book Antiqua" w:hAnsi="Book Antiqua"/>
          <w:b/>
          <w:bCs/>
        </w:rPr>
        <w:t>Korenromp</w:t>
      </w:r>
      <w:proofErr w:type="spellEnd"/>
      <w:r w:rsidRPr="00E60037">
        <w:rPr>
          <w:rFonts w:ascii="Book Antiqua" w:hAnsi="Book Antiqua"/>
          <w:b/>
          <w:bCs/>
        </w:rPr>
        <w:t xml:space="preserve"> MJ</w:t>
      </w:r>
      <w:r w:rsidRPr="00E60037">
        <w:rPr>
          <w:rFonts w:ascii="Book Antiqua" w:hAnsi="Book Antiqua"/>
        </w:rPr>
        <w:t xml:space="preserve">, </w:t>
      </w:r>
      <w:proofErr w:type="spellStart"/>
      <w:r w:rsidRPr="00E60037">
        <w:rPr>
          <w:rFonts w:ascii="Book Antiqua" w:hAnsi="Book Antiqua"/>
        </w:rPr>
        <w:t>Christiaens</w:t>
      </w:r>
      <w:proofErr w:type="spellEnd"/>
      <w:r w:rsidRPr="00E60037">
        <w:rPr>
          <w:rFonts w:ascii="Book Antiqua" w:hAnsi="Book Antiqua"/>
        </w:rPr>
        <w:t xml:space="preserve"> GC, van den Bout J, Mulder EJ, </w:t>
      </w:r>
      <w:proofErr w:type="spellStart"/>
      <w:r w:rsidRPr="00E60037">
        <w:rPr>
          <w:rFonts w:ascii="Book Antiqua" w:hAnsi="Book Antiqua"/>
        </w:rPr>
        <w:t>Hunfeld</w:t>
      </w:r>
      <w:proofErr w:type="spellEnd"/>
      <w:r w:rsidRPr="00E60037">
        <w:rPr>
          <w:rFonts w:ascii="Book Antiqua" w:hAnsi="Book Antiqua"/>
        </w:rPr>
        <w:t xml:space="preserve"> JA, </w:t>
      </w:r>
      <w:proofErr w:type="spellStart"/>
      <w:r w:rsidRPr="00E60037">
        <w:rPr>
          <w:rFonts w:ascii="Book Antiqua" w:hAnsi="Book Antiqua"/>
        </w:rPr>
        <w:t>Bilardo</w:t>
      </w:r>
      <w:proofErr w:type="spellEnd"/>
      <w:r w:rsidRPr="00E60037">
        <w:rPr>
          <w:rFonts w:ascii="Book Antiqua" w:hAnsi="Book Antiqua"/>
        </w:rPr>
        <w:t xml:space="preserve"> CM, </w:t>
      </w:r>
      <w:proofErr w:type="spellStart"/>
      <w:r w:rsidRPr="00E60037">
        <w:rPr>
          <w:rFonts w:ascii="Book Antiqua" w:hAnsi="Book Antiqua"/>
        </w:rPr>
        <w:t>Offermans</w:t>
      </w:r>
      <w:proofErr w:type="spellEnd"/>
      <w:r w:rsidRPr="00E60037">
        <w:rPr>
          <w:rFonts w:ascii="Book Antiqua" w:hAnsi="Book Antiqua"/>
        </w:rPr>
        <w:t xml:space="preserve"> JP, Visser GH. Long-term psychological consequences of pregnancy termination for fetal abnormality: a cross-sectional study. </w:t>
      </w:r>
      <w:proofErr w:type="spellStart"/>
      <w:r w:rsidRPr="00E60037">
        <w:rPr>
          <w:rFonts w:ascii="Book Antiqua" w:hAnsi="Book Antiqua"/>
          <w:i/>
          <w:iCs/>
        </w:rPr>
        <w:t>Prenat</w:t>
      </w:r>
      <w:proofErr w:type="spellEnd"/>
      <w:r w:rsidRPr="00E60037">
        <w:rPr>
          <w:rFonts w:ascii="Book Antiqua" w:hAnsi="Book Antiqua"/>
          <w:i/>
          <w:iCs/>
        </w:rPr>
        <w:t xml:space="preserve"> Diagn</w:t>
      </w:r>
      <w:r w:rsidRPr="00E60037">
        <w:rPr>
          <w:rFonts w:ascii="Book Antiqua" w:hAnsi="Book Antiqua"/>
        </w:rPr>
        <w:t xml:space="preserve"> 2005; </w:t>
      </w:r>
      <w:r w:rsidRPr="00E60037">
        <w:rPr>
          <w:rFonts w:ascii="Book Antiqua" w:hAnsi="Book Antiqua"/>
          <w:b/>
          <w:bCs/>
        </w:rPr>
        <w:t>25</w:t>
      </w:r>
      <w:r w:rsidRPr="00E60037">
        <w:rPr>
          <w:rFonts w:ascii="Book Antiqua" w:hAnsi="Book Antiqua"/>
        </w:rPr>
        <w:t>: 253-260 [PMID: 15791682 DOI: 10.1002/pd.1127]</w:t>
      </w:r>
    </w:p>
    <w:p w14:paraId="2BC88B9B"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7</w:t>
      </w:r>
      <w:r w:rsidR="00DD4182">
        <w:rPr>
          <w:rFonts w:ascii="Book Antiqua" w:hAnsi="Book Antiqua" w:hint="eastAsia"/>
          <w:lang w:eastAsia="zh-CN"/>
        </w:rPr>
        <w:t>7</w:t>
      </w:r>
      <w:r w:rsidRPr="00E60037">
        <w:rPr>
          <w:rFonts w:ascii="Book Antiqua" w:hAnsi="Book Antiqua"/>
        </w:rPr>
        <w:t xml:space="preserve"> </w:t>
      </w:r>
      <w:proofErr w:type="spellStart"/>
      <w:r w:rsidRPr="00E60037">
        <w:rPr>
          <w:rFonts w:ascii="Book Antiqua" w:hAnsi="Book Antiqua"/>
          <w:b/>
          <w:bCs/>
        </w:rPr>
        <w:t>Kersting</w:t>
      </w:r>
      <w:proofErr w:type="spellEnd"/>
      <w:r w:rsidRPr="00E60037">
        <w:rPr>
          <w:rFonts w:ascii="Book Antiqua" w:hAnsi="Book Antiqua"/>
          <w:b/>
          <w:bCs/>
        </w:rPr>
        <w:t xml:space="preserve"> A</w:t>
      </w:r>
      <w:r w:rsidRPr="00E60037">
        <w:rPr>
          <w:rFonts w:ascii="Book Antiqua" w:hAnsi="Book Antiqua"/>
        </w:rPr>
        <w:t xml:space="preserve">, </w:t>
      </w:r>
      <w:proofErr w:type="spellStart"/>
      <w:r w:rsidRPr="00E60037">
        <w:rPr>
          <w:rFonts w:ascii="Book Antiqua" w:hAnsi="Book Antiqua"/>
        </w:rPr>
        <w:t>Kroker</w:t>
      </w:r>
      <w:proofErr w:type="spellEnd"/>
      <w:r w:rsidRPr="00E60037">
        <w:rPr>
          <w:rFonts w:ascii="Book Antiqua" w:hAnsi="Book Antiqua"/>
        </w:rPr>
        <w:t xml:space="preserve"> K, </w:t>
      </w:r>
      <w:proofErr w:type="spellStart"/>
      <w:r w:rsidRPr="00E60037">
        <w:rPr>
          <w:rFonts w:ascii="Book Antiqua" w:hAnsi="Book Antiqua"/>
        </w:rPr>
        <w:t>Steinhard</w:t>
      </w:r>
      <w:proofErr w:type="spellEnd"/>
      <w:r w:rsidRPr="00E60037">
        <w:rPr>
          <w:rFonts w:ascii="Book Antiqua" w:hAnsi="Book Antiqua"/>
        </w:rPr>
        <w:t xml:space="preserve"> J, </w:t>
      </w:r>
      <w:proofErr w:type="spellStart"/>
      <w:r w:rsidRPr="00E60037">
        <w:rPr>
          <w:rFonts w:ascii="Book Antiqua" w:hAnsi="Book Antiqua"/>
        </w:rPr>
        <w:t>Hoernig</w:t>
      </w:r>
      <w:proofErr w:type="spellEnd"/>
      <w:r w:rsidRPr="00E60037">
        <w:rPr>
          <w:rFonts w:ascii="Book Antiqua" w:hAnsi="Book Antiqua"/>
        </w:rPr>
        <w:t xml:space="preserve">-Franz I, Wesselmann U, </w:t>
      </w:r>
      <w:proofErr w:type="spellStart"/>
      <w:r w:rsidRPr="00E60037">
        <w:rPr>
          <w:rFonts w:ascii="Book Antiqua" w:hAnsi="Book Antiqua"/>
        </w:rPr>
        <w:t>Luedorff</w:t>
      </w:r>
      <w:proofErr w:type="spellEnd"/>
      <w:r w:rsidRPr="00E60037">
        <w:rPr>
          <w:rFonts w:ascii="Book Antiqua" w:hAnsi="Book Antiqua"/>
        </w:rPr>
        <w:t xml:space="preserve"> K, </w:t>
      </w:r>
      <w:proofErr w:type="spellStart"/>
      <w:r w:rsidRPr="00E60037">
        <w:rPr>
          <w:rFonts w:ascii="Book Antiqua" w:hAnsi="Book Antiqua"/>
        </w:rPr>
        <w:t>Ohrmann</w:t>
      </w:r>
      <w:proofErr w:type="spellEnd"/>
      <w:r w:rsidRPr="00E60037">
        <w:rPr>
          <w:rFonts w:ascii="Book Antiqua" w:hAnsi="Book Antiqua"/>
        </w:rPr>
        <w:t xml:space="preserve"> P, </w:t>
      </w:r>
      <w:proofErr w:type="spellStart"/>
      <w:r w:rsidRPr="00E60037">
        <w:rPr>
          <w:rFonts w:ascii="Book Antiqua" w:hAnsi="Book Antiqua"/>
        </w:rPr>
        <w:t>Arolt</w:t>
      </w:r>
      <w:proofErr w:type="spellEnd"/>
      <w:r w:rsidRPr="00E60037">
        <w:rPr>
          <w:rFonts w:ascii="Book Antiqua" w:hAnsi="Book Antiqua"/>
        </w:rPr>
        <w:t xml:space="preserve"> V, </w:t>
      </w:r>
      <w:proofErr w:type="spellStart"/>
      <w:r w:rsidRPr="00E60037">
        <w:rPr>
          <w:rFonts w:ascii="Book Antiqua" w:hAnsi="Book Antiqua"/>
        </w:rPr>
        <w:t>Suslow</w:t>
      </w:r>
      <w:proofErr w:type="spellEnd"/>
      <w:r w:rsidRPr="00E60037">
        <w:rPr>
          <w:rFonts w:ascii="Book Antiqua" w:hAnsi="Book Antiqua"/>
        </w:rPr>
        <w:t xml:space="preserve"> T. Psychological impact on women after second and third trimester termination of pregnancy due to fetal anomalies versus women after preterm birth--a 14-month follow up study. </w:t>
      </w:r>
      <w:r w:rsidRPr="00E60037">
        <w:rPr>
          <w:rFonts w:ascii="Book Antiqua" w:hAnsi="Book Antiqua"/>
          <w:i/>
          <w:iCs/>
        </w:rPr>
        <w:t xml:space="preserve">Arch </w:t>
      </w:r>
      <w:proofErr w:type="spellStart"/>
      <w:r w:rsidRPr="00E60037">
        <w:rPr>
          <w:rFonts w:ascii="Book Antiqua" w:hAnsi="Book Antiqua"/>
          <w:i/>
          <w:iCs/>
        </w:rPr>
        <w:t>Womens</w:t>
      </w:r>
      <w:proofErr w:type="spellEnd"/>
      <w:r w:rsidRPr="00E60037">
        <w:rPr>
          <w:rFonts w:ascii="Book Antiqua" w:hAnsi="Book Antiqua"/>
          <w:i/>
          <w:iCs/>
        </w:rPr>
        <w:t xml:space="preserve"> </w:t>
      </w:r>
      <w:proofErr w:type="spellStart"/>
      <w:r w:rsidRPr="00E60037">
        <w:rPr>
          <w:rFonts w:ascii="Book Antiqua" w:hAnsi="Book Antiqua"/>
          <w:i/>
          <w:iCs/>
        </w:rPr>
        <w:t>Ment</w:t>
      </w:r>
      <w:proofErr w:type="spellEnd"/>
      <w:r w:rsidRPr="00E60037">
        <w:rPr>
          <w:rFonts w:ascii="Book Antiqua" w:hAnsi="Book Antiqua"/>
          <w:i/>
          <w:iCs/>
        </w:rPr>
        <w:t xml:space="preserve"> Health</w:t>
      </w:r>
      <w:r w:rsidRPr="00E60037">
        <w:rPr>
          <w:rFonts w:ascii="Book Antiqua" w:hAnsi="Book Antiqua"/>
        </w:rPr>
        <w:t xml:space="preserve"> 2009; </w:t>
      </w:r>
      <w:r w:rsidRPr="00E60037">
        <w:rPr>
          <w:rFonts w:ascii="Book Antiqua" w:hAnsi="Book Antiqua"/>
          <w:b/>
          <w:bCs/>
        </w:rPr>
        <w:t>12</w:t>
      </w:r>
      <w:r w:rsidRPr="00E60037">
        <w:rPr>
          <w:rFonts w:ascii="Book Antiqua" w:hAnsi="Book Antiqua"/>
        </w:rPr>
        <w:t>: 193-201 [PMID: 19266250 DOI: 10.1007/s00737-009-0063-8]</w:t>
      </w:r>
    </w:p>
    <w:p w14:paraId="47A07194"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7</w:t>
      </w:r>
      <w:r w:rsidR="00DD4182">
        <w:rPr>
          <w:rFonts w:ascii="Book Antiqua" w:hAnsi="Book Antiqua" w:hint="eastAsia"/>
          <w:lang w:eastAsia="zh-CN"/>
        </w:rPr>
        <w:t>8</w:t>
      </w:r>
      <w:r w:rsidRPr="00E60037">
        <w:rPr>
          <w:rFonts w:ascii="Book Antiqua" w:hAnsi="Book Antiqua"/>
        </w:rPr>
        <w:t xml:space="preserve"> </w:t>
      </w:r>
      <w:r w:rsidRPr="00E60037">
        <w:rPr>
          <w:rFonts w:ascii="Book Antiqua" w:hAnsi="Book Antiqua"/>
          <w:b/>
          <w:bCs/>
        </w:rPr>
        <w:t>Biggs MA</w:t>
      </w:r>
      <w:r w:rsidRPr="00E60037">
        <w:rPr>
          <w:rFonts w:ascii="Book Antiqua" w:hAnsi="Book Antiqua"/>
        </w:rPr>
        <w:t xml:space="preserve">, Upadhyay UD, McCulloch CE, Foster DG. Women's Mental Health and Well-being 5 Years After Receiving or Being Denied an Abortion: A Prospective, Longitudinal Cohort Study. </w:t>
      </w:r>
      <w:r w:rsidRPr="00E60037">
        <w:rPr>
          <w:rFonts w:ascii="Book Antiqua" w:hAnsi="Book Antiqua"/>
          <w:i/>
          <w:iCs/>
        </w:rPr>
        <w:t>JAMA Psychiatry</w:t>
      </w:r>
      <w:r w:rsidRPr="00E60037">
        <w:rPr>
          <w:rFonts w:ascii="Book Antiqua" w:hAnsi="Book Antiqua"/>
        </w:rPr>
        <w:t xml:space="preserve"> 2017; </w:t>
      </w:r>
      <w:r w:rsidRPr="00E60037">
        <w:rPr>
          <w:rFonts w:ascii="Book Antiqua" w:hAnsi="Book Antiqua"/>
          <w:b/>
          <w:bCs/>
        </w:rPr>
        <w:t>74</w:t>
      </w:r>
      <w:r w:rsidRPr="00E60037">
        <w:rPr>
          <w:rFonts w:ascii="Book Antiqua" w:hAnsi="Book Antiqua"/>
        </w:rPr>
        <w:t>: 169-178 [PMID: 27973641 DOI: 10.1001/jamapsychiatry.2016.3478]</w:t>
      </w:r>
    </w:p>
    <w:p w14:paraId="71322469" w14:textId="77777777" w:rsidR="00485D4B" w:rsidRPr="00E60037" w:rsidRDefault="00DD4182" w:rsidP="00E60037">
      <w:pPr>
        <w:adjustRightInd w:val="0"/>
        <w:snapToGrid w:val="0"/>
        <w:spacing w:line="360" w:lineRule="auto"/>
        <w:jc w:val="both"/>
        <w:rPr>
          <w:rFonts w:ascii="Book Antiqua" w:hAnsi="Book Antiqua"/>
        </w:rPr>
      </w:pPr>
      <w:r>
        <w:rPr>
          <w:rFonts w:ascii="Book Antiqua" w:hAnsi="Book Antiqua" w:hint="eastAsia"/>
          <w:lang w:eastAsia="zh-CN"/>
        </w:rPr>
        <w:t>79</w:t>
      </w:r>
      <w:r w:rsidR="00485D4B" w:rsidRPr="00E60037">
        <w:rPr>
          <w:rFonts w:ascii="Book Antiqua" w:hAnsi="Book Antiqua"/>
        </w:rPr>
        <w:t xml:space="preserve"> </w:t>
      </w:r>
      <w:proofErr w:type="spellStart"/>
      <w:r w:rsidR="00485D4B" w:rsidRPr="00E60037">
        <w:rPr>
          <w:rFonts w:ascii="Book Antiqua" w:hAnsi="Book Antiqua"/>
          <w:b/>
          <w:bCs/>
        </w:rPr>
        <w:t>Drower</w:t>
      </w:r>
      <w:proofErr w:type="spellEnd"/>
      <w:r w:rsidR="00485D4B" w:rsidRPr="00E60037">
        <w:rPr>
          <w:rFonts w:ascii="Book Antiqua" w:hAnsi="Book Antiqua"/>
          <w:b/>
          <w:bCs/>
        </w:rPr>
        <w:t xml:space="preserve"> SJ</w:t>
      </w:r>
      <w:r w:rsidR="00485D4B" w:rsidRPr="00E60037">
        <w:rPr>
          <w:rFonts w:ascii="Book Antiqua" w:hAnsi="Book Antiqua"/>
        </w:rPr>
        <w:t xml:space="preserve">, Nash ES. Therapeutic abortion on psychiatric grounds. Part I. A local study. </w:t>
      </w:r>
      <w:r w:rsidR="00485D4B" w:rsidRPr="00E60037">
        <w:rPr>
          <w:rFonts w:ascii="Book Antiqua" w:hAnsi="Book Antiqua"/>
          <w:i/>
          <w:iCs/>
        </w:rPr>
        <w:t xml:space="preserve">S </w:t>
      </w:r>
      <w:proofErr w:type="spellStart"/>
      <w:r w:rsidR="00485D4B" w:rsidRPr="00E60037">
        <w:rPr>
          <w:rFonts w:ascii="Book Antiqua" w:hAnsi="Book Antiqua"/>
          <w:i/>
          <w:iCs/>
        </w:rPr>
        <w:t>Afr</w:t>
      </w:r>
      <w:proofErr w:type="spellEnd"/>
      <w:r w:rsidR="00485D4B" w:rsidRPr="00E60037">
        <w:rPr>
          <w:rFonts w:ascii="Book Antiqua" w:hAnsi="Book Antiqua"/>
          <w:i/>
          <w:iCs/>
        </w:rPr>
        <w:t xml:space="preserve"> Med J</w:t>
      </w:r>
      <w:r w:rsidR="00485D4B" w:rsidRPr="00E60037">
        <w:rPr>
          <w:rFonts w:ascii="Book Antiqua" w:hAnsi="Book Antiqua"/>
        </w:rPr>
        <w:t xml:space="preserve"> 1978; </w:t>
      </w:r>
      <w:r w:rsidR="00485D4B" w:rsidRPr="00E60037">
        <w:rPr>
          <w:rFonts w:ascii="Book Antiqua" w:hAnsi="Book Antiqua"/>
          <w:b/>
          <w:bCs/>
        </w:rPr>
        <w:t>54</w:t>
      </w:r>
      <w:r w:rsidR="00485D4B" w:rsidRPr="00E60037">
        <w:rPr>
          <w:rFonts w:ascii="Book Antiqua" w:hAnsi="Book Antiqua"/>
        </w:rPr>
        <w:t>: 604-608 [PMID: 741260]</w:t>
      </w:r>
    </w:p>
    <w:p w14:paraId="2BABD4B2"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8</w:t>
      </w:r>
      <w:r w:rsidR="00DD4182">
        <w:rPr>
          <w:rFonts w:ascii="Book Antiqua" w:hAnsi="Book Antiqua" w:hint="eastAsia"/>
          <w:lang w:eastAsia="zh-CN"/>
        </w:rPr>
        <w:t>0</w:t>
      </w:r>
      <w:r w:rsidRPr="00E60037">
        <w:rPr>
          <w:rFonts w:ascii="Book Antiqua" w:hAnsi="Book Antiqua"/>
        </w:rPr>
        <w:t xml:space="preserve"> </w:t>
      </w:r>
      <w:proofErr w:type="spellStart"/>
      <w:r w:rsidRPr="00E60037">
        <w:rPr>
          <w:rFonts w:ascii="Book Antiqua" w:hAnsi="Book Antiqua"/>
          <w:b/>
          <w:bCs/>
        </w:rPr>
        <w:t>Drower</w:t>
      </w:r>
      <w:proofErr w:type="spellEnd"/>
      <w:r w:rsidRPr="00E60037">
        <w:rPr>
          <w:rFonts w:ascii="Book Antiqua" w:hAnsi="Book Antiqua"/>
          <w:b/>
          <w:bCs/>
        </w:rPr>
        <w:t xml:space="preserve"> SJ</w:t>
      </w:r>
      <w:r w:rsidRPr="00E60037">
        <w:rPr>
          <w:rFonts w:ascii="Book Antiqua" w:hAnsi="Book Antiqua"/>
        </w:rPr>
        <w:t xml:space="preserve">, Nash ES. Therapeutic abortion on psychiatric grounds. Part II. The continuing debate. </w:t>
      </w:r>
      <w:r w:rsidRPr="00E60037">
        <w:rPr>
          <w:rFonts w:ascii="Book Antiqua" w:hAnsi="Book Antiqua"/>
          <w:i/>
          <w:iCs/>
        </w:rPr>
        <w:t xml:space="preserve">S </w:t>
      </w:r>
      <w:proofErr w:type="spellStart"/>
      <w:r w:rsidRPr="00E60037">
        <w:rPr>
          <w:rFonts w:ascii="Book Antiqua" w:hAnsi="Book Antiqua"/>
          <w:i/>
          <w:iCs/>
        </w:rPr>
        <w:t>Afr</w:t>
      </w:r>
      <w:proofErr w:type="spellEnd"/>
      <w:r w:rsidRPr="00E60037">
        <w:rPr>
          <w:rFonts w:ascii="Book Antiqua" w:hAnsi="Book Antiqua"/>
          <w:i/>
          <w:iCs/>
        </w:rPr>
        <w:t xml:space="preserve"> Med J</w:t>
      </w:r>
      <w:r w:rsidRPr="00E60037">
        <w:rPr>
          <w:rFonts w:ascii="Book Antiqua" w:hAnsi="Book Antiqua"/>
        </w:rPr>
        <w:t xml:space="preserve"> 1978; </w:t>
      </w:r>
      <w:r w:rsidRPr="00E60037">
        <w:rPr>
          <w:rFonts w:ascii="Book Antiqua" w:hAnsi="Book Antiqua"/>
          <w:b/>
          <w:bCs/>
        </w:rPr>
        <w:t>54</w:t>
      </w:r>
      <w:r w:rsidRPr="00E60037">
        <w:rPr>
          <w:rFonts w:ascii="Book Antiqua" w:hAnsi="Book Antiqua"/>
        </w:rPr>
        <w:t>: 643-647 [PMID: 217106]</w:t>
      </w:r>
    </w:p>
    <w:p w14:paraId="7A0B7093"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8</w:t>
      </w:r>
      <w:r w:rsidR="00DD4182">
        <w:rPr>
          <w:rFonts w:ascii="Book Antiqua" w:hAnsi="Book Antiqua" w:hint="eastAsia"/>
          <w:lang w:eastAsia="zh-CN"/>
        </w:rPr>
        <w:t>1</w:t>
      </w:r>
      <w:r w:rsidRPr="00E60037">
        <w:rPr>
          <w:rFonts w:ascii="Book Antiqua" w:hAnsi="Book Antiqua"/>
        </w:rPr>
        <w:t xml:space="preserve"> Romans-Clarkson SE. Psychological Sequelae of Induced Abortion. </w:t>
      </w:r>
      <w:r w:rsidRPr="00E60037">
        <w:rPr>
          <w:rFonts w:ascii="Book Antiqua" w:hAnsi="Book Antiqua"/>
          <w:i/>
        </w:rPr>
        <w:t xml:space="preserve">Aust New Zeal J Psychiatry </w:t>
      </w:r>
      <w:r w:rsidRPr="00E60037">
        <w:rPr>
          <w:rFonts w:ascii="Book Antiqua" w:hAnsi="Book Antiqua"/>
        </w:rPr>
        <w:t xml:space="preserve">1989; </w:t>
      </w:r>
      <w:r w:rsidRPr="00E60037">
        <w:rPr>
          <w:rFonts w:ascii="Book Antiqua" w:hAnsi="Book Antiqua"/>
          <w:b/>
        </w:rPr>
        <w:t>23</w:t>
      </w:r>
      <w:r w:rsidRPr="00E60037">
        <w:rPr>
          <w:rFonts w:ascii="Book Antiqua" w:hAnsi="Book Antiqua"/>
        </w:rPr>
        <w:t>: 555–</w:t>
      </w:r>
      <w:r w:rsidRPr="00E60037">
        <w:rPr>
          <w:rFonts w:ascii="Book Antiqua" w:hAnsi="Book Antiqua"/>
          <w:lang w:eastAsia="zh-CN"/>
        </w:rPr>
        <w:t>5</w:t>
      </w:r>
      <w:r w:rsidRPr="00E60037">
        <w:rPr>
          <w:rFonts w:ascii="Book Antiqua" w:hAnsi="Book Antiqua"/>
        </w:rPr>
        <w:t>65 [DOI: 10.3109/00048678909062625]</w:t>
      </w:r>
    </w:p>
    <w:p w14:paraId="23EAB549"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lastRenderedPageBreak/>
        <w:t>8</w:t>
      </w:r>
      <w:r w:rsidR="00DD4182">
        <w:rPr>
          <w:rFonts w:ascii="Book Antiqua" w:hAnsi="Book Antiqua" w:hint="eastAsia"/>
          <w:lang w:eastAsia="zh-CN"/>
        </w:rPr>
        <w:t>2</w:t>
      </w:r>
      <w:r w:rsidRPr="00E60037">
        <w:rPr>
          <w:rFonts w:ascii="Book Antiqua" w:hAnsi="Book Antiqua"/>
        </w:rPr>
        <w:t xml:space="preserve"> </w:t>
      </w:r>
      <w:r w:rsidRPr="00E60037">
        <w:rPr>
          <w:rFonts w:ascii="Book Antiqua" w:hAnsi="Book Antiqua"/>
          <w:b/>
          <w:bCs/>
        </w:rPr>
        <w:t>Blumberg BD</w:t>
      </w:r>
      <w:r w:rsidRPr="00E60037">
        <w:rPr>
          <w:rFonts w:ascii="Book Antiqua" w:hAnsi="Book Antiqua"/>
        </w:rPr>
        <w:t xml:space="preserve">, </w:t>
      </w:r>
      <w:proofErr w:type="spellStart"/>
      <w:r w:rsidRPr="00E60037">
        <w:rPr>
          <w:rFonts w:ascii="Book Antiqua" w:hAnsi="Book Antiqua"/>
        </w:rPr>
        <w:t>Golbus</w:t>
      </w:r>
      <w:proofErr w:type="spellEnd"/>
      <w:r w:rsidRPr="00E60037">
        <w:rPr>
          <w:rFonts w:ascii="Book Antiqua" w:hAnsi="Book Antiqua"/>
        </w:rPr>
        <w:t xml:space="preserve"> MS, Hanson KH. The psychological sequelae of abortion performed for a genetic indication. </w:t>
      </w:r>
      <w:r w:rsidRPr="00E60037">
        <w:rPr>
          <w:rFonts w:ascii="Book Antiqua" w:hAnsi="Book Antiqua"/>
          <w:i/>
          <w:iCs/>
        </w:rPr>
        <w:t xml:space="preserve">Am J </w:t>
      </w:r>
      <w:proofErr w:type="spellStart"/>
      <w:r w:rsidRPr="00E60037">
        <w:rPr>
          <w:rFonts w:ascii="Book Antiqua" w:hAnsi="Book Antiqua"/>
          <w:i/>
          <w:iCs/>
        </w:rPr>
        <w:t>Obstet</w:t>
      </w:r>
      <w:proofErr w:type="spellEnd"/>
      <w:r w:rsidRPr="00E60037">
        <w:rPr>
          <w:rFonts w:ascii="Book Antiqua" w:hAnsi="Book Antiqua"/>
          <w:i/>
          <w:iCs/>
        </w:rPr>
        <w:t xml:space="preserve"> </w:t>
      </w:r>
      <w:proofErr w:type="spellStart"/>
      <w:r w:rsidRPr="00E60037">
        <w:rPr>
          <w:rFonts w:ascii="Book Antiqua" w:hAnsi="Book Antiqua"/>
          <w:i/>
          <w:iCs/>
        </w:rPr>
        <w:t>Gynecol</w:t>
      </w:r>
      <w:proofErr w:type="spellEnd"/>
      <w:r w:rsidRPr="00E60037">
        <w:rPr>
          <w:rFonts w:ascii="Book Antiqua" w:hAnsi="Book Antiqua"/>
        </w:rPr>
        <w:t xml:space="preserve"> 1975; </w:t>
      </w:r>
      <w:r w:rsidRPr="00E60037">
        <w:rPr>
          <w:rFonts w:ascii="Book Antiqua" w:hAnsi="Book Antiqua"/>
          <w:b/>
          <w:bCs/>
        </w:rPr>
        <w:t>122</w:t>
      </w:r>
      <w:r w:rsidRPr="00E60037">
        <w:rPr>
          <w:rFonts w:ascii="Book Antiqua" w:hAnsi="Book Antiqua"/>
        </w:rPr>
        <w:t>: 799-808 [PMID: 1146932]</w:t>
      </w:r>
    </w:p>
    <w:p w14:paraId="7E396AFC"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8</w:t>
      </w:r>
      <w:r w:rsidR="00DD4182">
        <w:rPr>
          <w:rFonts w:ascii="Book Antiqua" w:hAnsi="Book Antiqua" w:hint="eastAsia"/>
          <w:lang w:eastAsia="zh-CN"/>
        </w:rPr>
        <w:t>3</w:t>
      </w:r>
      <w:r w:rsidRPr="00E60037">
        <w:rPr>
          <w:rFonts w:ascii="Book Antiqua" w:hAnsi="Book Antiqua"/>
        </w:rPr>
        <w:t xml:space="preserve"> </w:t>
      </w:r>
      <w:proofErr w:type="spellStart"/>
      <w:r w:rsidRPr="00E60037">
        <w:rPr>
          <w:rFonts w:ascii="Book Antiqua" w:hAnsi="Book Antiqua"/>
          <w:b/>
          <w:bCs/>
        </w:rPr>
        <w:t>Donnai</w:t>
      </w:r>
      <w:proofErr w:type="spellEnd"/>
      <w:r w:rsidRPr="00E60037">
        <w:rPr>
          <w:rFonts w:ascii="Book Antiqua" w:hAnsi="Book Antiqua"/>
          <w:b/>
          <w:bCs/>
        </w:rPr>
        <w:t xml:space="preserve"> P</w:t>
      </w:r>
      <w:r w:rsidRPr="00E60037">
        <w:rPr>
          <w:rFonts w:ascii="Book Antiqua" w:hAnsi="Book Antiqua"/>
        </w:rPr>
        <w:t xml:space="preserve">, Charles N, Harris R. Attitudes of patients after "genetic" termination of pregnancy. </w:t>
      </w:r>
      <w:r w:rsidRPr="00E60037">
        <w:rPr>
          <w:rFonts w:ascii="Book Antiqua" w:hAnsi="Book Antiqua"/>
          <w:i/>
          <w:iCs/>
        </w:rPr>
        <w:t>Br Med J (Clin Res Ed)</w:t>
      </w:r>
      <w:r w:rsidRPr="00E60037">
        <w:rPr>
          <w:rFonts w:ascii="Book Antiqua" w:hAnsi="Book Antiqua"/>
        </w:rPr>
        <w:t xml:space="preserve"> 1981; </w:t>
      </w:r>
      <w:r w:rsidRPr="00E60037">
        <w:rPr>
          <w:rFonts w:ascii="Book Antiqua" w:hAnsi="Book Antiqua"/>
          <w:b/>
          <w:bCs/>
        </w:rPr>
        <w:t>282</w:t>
      </w:r>
      <w:r w:rsidRPr="00E60037">
        <w:rPr>
          <w:rFonts w:ascii="Book Antiqua" w:hAnsi="Book Antiqua"/>
        </w:rPr>
        <w:t>: 621-622 [PMID: 6781598]</w:t>
      </w:r>
    </w:p>
    <w:p w14:paraId="7BCA51F6"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8</w:t>
      </w:r>
      <w:r w:rsidR="00DD4182">
        <w:rPr>
          <w:rFonts w:ascii="Book Antiqua" w:hAnsi="Book Antiqua" w:hint="eastAsia"/>
          <w:lang w:eastAsia="zh-CN"/>
        </w:rPr>
        <w:t>4</w:t>
      </w:r>
      <w:r w:rsidRPr="00E60037">
        <w:rPr>
          <w:rFonts w:ascii="Book Antiqua" w:hAnsi="Book Antiqua"/>
        </w:rPr>
        <w:t xml:space="preserve"> </w:t>
      </w:r>
      <w:r w:rsidRPr="00E60037">
        <w:rPr>
          <w:rFonts w:ascii="Book Antiqua" w:hAnsi="Book Antiqua"/>
          <w:b/>
          <w:bCs/>
        </w:rPr>
        <w:t>Payne EC</w:t>
      </w:r>
      <w:r w:rsidRPr="00E60037">
        <w:rPr>
          <w:rFonts w:ascii="Book Antiqua" w:hAnsi="Book Antiqua"/>
        </w:rPr>
        <w:t xml:space="preserve">, Kravitz AR, </w:t>
      </w:r>
      <w:proofErr w:type="spellStart"/>
      <w:r w:rsidRPr="00E60037">
        <w:rPr>
          <w:rFonts w:ascii="Book Antiqua" w:hAnsi="Book Antiqua"/>
        </w:rPr>
        <w:t>Notman</w:t>
      </w:r>
      <w:proofErr w:type="spellEnd"/>
      <w:r w:rsidRPr="00E60037">
        <w:rPr>
          <w:rFonts w:ascii="Book Antiqua" w:hAnsi="Book Antiqua"/>
        </w:rPr>
        <w:t xml:space="preserve"> MT, Anderson JV. Outcome following therapeutic abortion. </w:t>
      </w:r>
      <w:r w:rsidRPr="00E60037">
        <w:rPr>
          <w:rFonts w:ascii="Book Antiqua" w:hAnsi="Book Antiqua"/>
          <w:i/>
          <w:iCs/>
        </w:rPr>
        <w:t>Arch Gen Psychiatry</w:t>
      </w:r>
      <w:r w:rsidRPr="00E60037">
        <w:rPr>
          <w:rFonts w:ascii="Book Antiqua" w:hAnsi="Book Antiqua"/>
        </w:rPr>
        <w:t xml:space="preserve"> 1976; </w:t>
      </w:r>
      <w:r w:rsidRPr="00E60037">
        <w:rPr>
          <w:rFonts w:ascii="Book Antiqua" w:hAnsi="Book Antiqua"/>
          <w:b/>
          <w:bCs/>
        </w:rPr>
        <w:t>33</w:t>
      </w:r>
      <w:r w:rsidRPr="00E60037">
        <w:rPr>
          <w:rFonts w:ascii="Book Antiqua" w:hAnsi="Book Antiqua"/>
        </w:rPr>
        <w:t>: 725-733 [PMID: 938192]</w:t>
      </w:r>
    </w:p>
    <w:p w14:paraId="1BB7337E"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8</w:t>
      </w:r>
      <w:r w:rsidR="00DD4182">
        <w:rPr>
          <w:rFonts w:ascii="Book Antiqua" w:hAnsi="Book Antiqua" w:hint="eastAsia"/>
          <w:lang w:eastAsia="zh-CN"/>
        </w:rPr>
        <w:t>5</w:t>
      </w:r>
      <w:r w:rsidRPr="00E60037">
        <w:rPr>
          <w:rFonts w:ascii="Book Antiqua" w:hAnsi="Book Antiqua"/>
        </w:rPr>
        <w:t xml:space="preserve"> </w:t>
      </w:r>
      <w:proofErr w:type="spellStart"/>
      <w:r w:rsidRPr="00E60037">
        <w:rPr>
          <w:rFonts w:ascii="Book Antiqua" w:hAnsi="Book Antiqua"/>
          <w:b/>
          <w:bCs/>
        </w:rPr>
        <w:t>Dagg</w:t>
      </w:r>
      <w:proofErr w:type="spellEnd"/>
      <w:r w:rsidRPr="00E60037">
        <w:rPr>
          <w:rFonts w:ascii="Book Antiqua" w:hAnsi="Book Antiqua"/>
          <w:b/>
          <w:bCs/>
        </w:rPr>
        <w:t xml:space="preserve"> PK</w:t>
      </w:r>
      <w:r w:rsidRPr="00E60037">
        <w:rPr>
          <w:rFonts w:ascii="Book Antiqua" w:hAnsi="Book Antiqua"/>
        </w:rPr>
        <w:t xml:space="preserve">. The psychological sequelae of therapeutic abortion--denied and completed. </w:t>
      </w:r>
      <w:r w:rsidRPr="00E60037">
        <w:rPr>
          <w:rFonts w:ascii="Book Antiqua" w:hAnsi="Book Antiqua"/>
          <w:i/>
          <w:iCs/>
        </w:rPr>
        <w:t>Am J Psychiatry</w:t>
      </w:r>
      <w:r w:rsidRPr="00E60037">
        <w:rPr>
          <w:rFonts w:ascii="Book Antiqua" w:hAnsi="Book Antiqua"/>
        </w:rPr>
        <w:t xml:space="preserve"> 1991; </w:t>
      </w:r>
      <w:r w:rsidRPr="00E60037">
        <w:rPr>
          <w:rFonts w:ascii="Book Antiqua" w:hAnsi="Book Antiqua"/>
          <w:b/>
          <w:bCs/>
        </w:rPr>
        <w:t>148</w:t>
      </w:r>
      <w:r w:rsidRPr="00E60037">
        <w:rPr>
          <w:rFonts w:ascii="Book Antiqua" w:hAnsi="Book Antiqua"/>
        </w:rPr>
        <w:t>: 578-585 [PMID: 2018157 DOI: 10.1176/ajp.148.5.578]</w:t>
      </w:r>
    </w:p>
    <w:p w14:paraId="5E3F3C9E"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8</w:t>
      </w:r>
      <w:r w:rsidR="00DD4182">
        <w:rPr>
          <w:rFonts w:ascii="Book Antiqua" w:hAnsi="Book Antiqua" w:hint="eastAsia"/>
          <w:lang w:eastAsia="zh-CN"/>
        </w:rPr>
        <w:t>6</w:t>
      </w:r>
      <w:r w:rsidRPr="00E60037">
        <w:rPr>
          <w:rFonts w:ascii="Book Antiqua" w:hAnsi="Book Antiqua"/>
        </w:rPr>
        <w:t xml:space="preserve"> </w:t>
      </w:r>
      <w:proofErr w:type="spellStart"/>
      <w:r w:rsidRPr="00E60037">
        <w:rPr>
          <w:rFonts w:ascii="Book Antiqua" w:hAnsi="Book Antiqua"/>
          <w:b/>
          <w:bCs/>
        </w:rPr>
        <w:t>Athanasiou</w:t>
      </w:r>
      <w:proofErr w:type="spellEnd"/>
      <w:r w:rsidRPr="00E60037">
        <w:rPr>
          <w:rFonts w:ascii="Book Antiqua" w:hAnsi="Book Antiqua"/>
          <w:b/>
          <w:bCs/>
        </w:rPr>
        <w:t xml:space="preserve"> R</w:t>
      </w:r>
      <w:r w:rsidRPr="00E60037">
        <w:rPr>
          <w:rFonts w:ascii="Book Antiqua" w:hAnsi="Book Antiqua"/>
        </w:rPr>
        <w:t xml:space="preserve">, </w:t>
      </w:r>
      <w:proofErr w:type="spellStart"/>
      <w:r w:rsidRPr="00E60037">
        <w:rPr>
          <w:rFonts w:ascii="Book Antiqua" w:hAnsi="Book Antiqua"/>
        </w:rPr>
        <w:t>Oppel</w:t>
      </w:r>
      <w:proofErr w:type="spellEnd"/>
      <w:r w:rsidRPr="00E60037">
        <w:rPr>
          <w:rFonts w:ascii="Book Antiqua" w:hAnsi="Book Antiqua"/>
        </w:rPr>
        <w:t xml:space="preserve"> W, Michelson L, Unger T, </w:t>
      </w:r>
      <w:proofErr w:type="spellStart"/>
      <w:r w:rsidRPr="00E60037">
        <w:rPr>
          <w:rFonts w:ascii="Book Antiqua" w:hAnsi="Book Antiqua"/>
        </w:rPr>
        <w:t>Yager</w:t>
      </w:r>
      <w:proofErr w:type="spellEnd"/>
      <w:r w:rsidRPr="00E60037">
        <w:rPr>
          <w:rFonts w:ascii="Book Antiqua" w:hAnsi="Book Antiqua"/>
        </w:rPr>
        <w:t xml:space="preserve"> M. Psychiatric sequelae to term birth and induced early and late abortion: a longitudinal study. </w:t>
      </w:r>
      <w:r w:rsidRPr="00E60037">
        <w:rPr>
          <w:rFonts w:ascii="Book Antiqua" w:hAnsi="Book Antiqua"/>
          <w:i/>
          <w:iCs/>
        </w:rPr>
        <w:t xml:space="preserve">Fam </w:t>
      </w:r>
      <w:proofErr w:type="spellStart"/>
      <w:r w:rsidRPr="00E60037">
        <w:rPr>
          <w:rFonts w:ascii="Book Antiqua" w:hAnsi="Book Antiqua"/>
          <w:i/>
          <w:iCs/>
        </w:rPr>
        <w:t>Plann</w:t>
      </w:r>
      <w:proofErr w:type="spellEnd"/>
      <w:r w:rsidRPr="00E60037">
        <w:rPr>
          <w:rFonts w:ascii="Book Antiqua" w:hAnsi="Book Antiqua"/>
          <w:i/>
          <w:iCs/>
        </w:rPr>
        <w:t xml:space="preserve"> </w:t>
      </w:r>
      <w:proofErr w:type="spellStart"/>
      <w:r w:rsidRPr="00E60037">
        <w:rPr>
          <w:rFonts w:ascii="Book Antiqua" w:hAnsi="Book Antiqua"/>
          <w:i/>
          <w:iCs/>
        </w:rPr>
        <w:t>Perspect</w:t>
      </w:r>
      <w:proofErr w:type="spellEnd"/>
      <w:r w:rsidRPr="00E60037">
        <w:rPr>
          <w:rFonts w:ascii="Book Antiqua" w:hAnsi="Book Antiqua"/>
        </w:rPr>
        <w:t xml:space="preserve"> 1973; </w:t>
      </w:r>
      <w:r w:rsidRPr="00E60037">
        <w:rPr>
          <w:rFonts w:ascii="Book Antiqua" w:hAnsi="Book Antiqua"/>
          <w:b/>
          <w:bCs/>
        </w:rPr>
        <w:t>5</w:t>
      </w:r>
      <w:r w:rsidRPr="00E60037">
        <w:rPr>
          <w:rFonts w:ascii="Book Antiqua" w:hAnsi="Book Antiqua"/>
        </w:rPr>
        <w:t>: 227-231 [PMID: 4156672]</w:t>
      </w:r>
    </w:p>
    <w:p w14:paraId="3B055D0E"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8</w:t>
      </w:r>
      <w:r w:rsidR="00DD4182">
        <w:rPr>
          <w:rFonts w:ascii="Book Antiqua" w:hAnsi="Book Antiqua" w:hint="eastAsia"/>
          <w:lang w:eastAsia="zh-CN"/>
        </w:rPr>
        <w:t>7</w:t>
      </w:r>
      <w:r w:rsidRPr="00E60037">
        <w:rPr>
          <w:rFonts w:ascii="Book Antiqua" w:hAnsi="Book Antiqua"/>
        </w:rPr>
        <w:t xml:space="preserve"> </w:t>
      </w:r>
      <w:r w:rsidRPr="00E60037">
        <w:rPr>
          <w:rFonts w:ascii="Book Antiqua" w:hAnsi="Book Antiqua"/>
          <w:b/>
          <w:bCs/>
        </w:rPr>
        <w:t>Bracken MB</w:t>
      </w:r>
      <w:r w:rsidRPr="00E60037">
        <w:rPr>
          <w:rFonts w:ascii="Book Antiqua" w:hAnsi="Book Antiqua"/>
        </w:rPr>
        <w:t xml:space="preserve">, </w:t>
      </w:r>
      <w:proofErr w:type="spellStart"/>
      <w:r w:rsidRPr="00E60037">
        <w:rPr>
          <w:rFonts w:ascii="Book Antiqua" w:hAnsi="Book Antiqua"/>
        </w:rPr>
        <w:t>Klerman</w:t>
      </w:r>
      <w:proofErr w:type="spellEnd"/>
      <w:r w:rsidRPr="00E60037">
        <w:rPr>
          <w:rFonts w:ascii="Book Antiqua" w:hAnsi="Book Antiqua"/>
        </w:rPr>
        <w:t xml:space="preserve"> LV, Bracken M. Coping with pregnancy resolution among never-married women. </w:t>
      </w:r>
      <w:r w:rsidRPr="00E60037">
        <w:rPr>
          <w:rFonts w:ascii="Book Antiqua" w:hAnsi="Book Antiqua"/>
          <w:i/>
          <w:iCs/>
        </w:rPr>
        <w:t>Am J Orthopsychiatry</w:t>
      </w:r>
      <w:r w:rsidRPr="00E60037">
        <w:rPr>
          <w:rFonts w:ascii="Book Antiqua" w:hAnsi="Book Antiqua"/>
        </w:rPr>
        <w:t xml:space="preserve"> 1978; </w:t>
      </w:r>
      <w:r w:rsidRPr="00E60037">
        <w:rPr>
          <w:rFonts w:ascii="Book Antiqua" w:hAnsi="Book Antiqua"/>
          <w:b/>
          <w:bCs/>
        </w:rPr>
        <w:t>48</w:t>
      </w:r>
      <w:r w:rsidRPr="00E60037">
        <w:rPr>
          <w:rFonts w:ascii="Book Antiqua" w:hAnsi="Book Antiqua"/>
        </w:rPr>
        <w:t>: 320-334 [PMID: 645845 DOI: 10.1111/j.1939-0025.1978.tb01320.x]</w:t>
      </w:r>
    </w:p>
    <w:p w14:paraId="57CFABE4" w14:textId="77777777" w:rsidR="00485D4B" w:rsidRPr="00E60037" w:rsidRDefault="00485D4B" w:rsidP="00E60037">
      <w:pPr>
        <w:adjustRightInd w:val="0"/>
        <w:snapToGrid w:val="0"/>
        <w:spacing w:line="360" w:lineRule="auto"/>
        <w:jc w:val="both"/>
        <w:rPr>
          <w:rFonts w:ascii="Book Antiqua" w:hAnsi="Book Antiqua"/>
        </w:rPr>
      </w:pPr>
      <w:r w:rsidRPr="00E60037">
        <w:rPr>
          <w:rFonts w:ascii="Book Antiqua" w:hAnsi="Book Antiqua"/>
        </w:rPr>
        <w:t>8</w:t>
      </w:r>
      <w:r w:rsidR="00DD4182">
        <w:rPr>
          <w:rFonts w:ascii="Book Antiqua" w:hAnsi="Book Antiqua" w:hint="eastAsia"/>
          <w:lang w:eastAsia="zh-CN"/>
        </w:rPr>
        <w:t>8</w:t>
      </w:r>
      <w:r w:rsidRPr="00E60037">
        <w:rPr>
          <w:rFonts w:ascii="Book Antiqua" w:hAnsi="Book Antiqua"/>
        </w:rPr>
        <w:t xml:space="preserve"> </w:t>
      </w:r>
      <w:r w:rsidRPr="00E60037">
        <w:rPr>
          <w:rFonts w:ascii="Book Antiqua" w:hAnsi="Book Antiqua"/>
          <w:b/>
        </w:rPr>
        <w:t>Robbins JM</w:t>
      </w:r>
      <w:r w:rsidRPr="00E60037">
        <w:rPr>
          <w:rFonts w:ascii="Book Antiqua" w:hAnsi="Book Antiqua"/>
        </w:rPr>
        <w:t xml:space="preserve">. Out-of-Wedlock Abortion and Delivery: The Importance of the Male Partner. </w:t>
      </w:r>
      <w:r w:rsidRPr="00E60037">
        <w:rPr>
          <w:rFonts w:ascii="Book Antiqua" w:hAnsi="Book Antiqua"/>
          <w:i/>
        </w:rPr>
        <w:t xml:space="preserve">Soc </w:t>
      </w:r>
      <w:proofErr w:type="spellStart"/>
      <w:r w:rsidRPr="00E60037">
        <w:rPr>
          <w:rFonts w:ascii="Book Antiqua" w:hAnsi="Book Antiqua"/>
          <w:i/>
        </w:rPr>
        <w:t>Probl</w:t>
      </w:r>
      <w:proofErr w:type="spellEnd"/>
      <w:r w:rsidRPr="00E60037">
        <w:rPr>
          <w:rFonts w:ascii="Book Antiqua" w:hAnsi="Book Antiqua"/>
          <w:i/>
        </w:rPr>
        <w:t xml:space="preserve"> </w:t>
      </w:r>
      <w:r w:rsidRPr="00E60037">
        <w:rPr>
          <w:rFonts w:ascii="Book Antiqua" w:hAnsi="Book Antiqua"/>
        </w:rPr>
        <w:t xml:space="preserve">1984; </w:t>
      </w:r>
      <w:r w:rsidRPr="00E60037">
        <w:rPr>
          <w:rFonts w:ascii="Book Antiqua" w:hAnsi="Book Antiqua"/>
          <w:b/>
        </w:rPr>
        <w:t>31</w:t>
      </w:r>
      <w:r w:rsidRPr="00E60037">
        <w:rPr>
          <w:rFonts w:ascii="Book Antiqua" w:hAnsi="Book Antiqua"/>
        </w:rPr>
        <w:t>: 334–</w:t>
      </w:r>
      <w:r w:rsidRPr="00E60037">
        <w:rPr>
          <w:rFonts w:ascii="Book Antiqua" w:hAnsi="Book Antiqua"/>
          <w:lang w:eastAsia="zh-CN"/>
        </w:rPr>
        <w:t>3</w:t>
      </w:r>
      <w:r w:rsidRPr="00E60037">
        <w:rPr>
          <w:rFonts w:ascii="Book Antiqua" w:hAnsi="Book Antiqua"/>
        </w:rPr>
        <w:t>50 [DOI: 10.1525/sp.1984.31.3.03a00070]</w:t>
      </w:r>
    </w:p>
    <w:p w14:paraId="55022072" w14:textId="77777777" w:rsidR="00A77B3E" w:rsidRPr="00E60037" w:rsidRDefault="00DD4182" w:rsidP="00E60037">
      <w:pPr>
        <w:adjustRightInd w:val="0"/>
        <w:snapToGrid w:val="0"/>
        <w:spacing w:line="360" w:lineRule="auto"/>
        <w:jc w:val="both"/>
        <w:rPr>
          <w:rFonts w:ascii="Book Antiqua" w:hAnsi="Book Antiqua"/>
          <w:lang w:eastAsia="zh-CN"/>
        </w:rPr>
      </w:pPr>
      <w:r>
        <w:rPr>
          <w:rFonts w:ascii="Book Antiqua" w:hAnsi="Book Antiqua" w:hint="eastAsia"/>
          <w:lang w:eastAsia="zh-CN"/>
        </w:rPr>
        <w:t>89</w:t>
      </w:r>
      <w:r w:rsidR="00485D4B" w:rsidRPr="00E60037">
        <w:rPr>
          <w:rFonts w:ascii="Book Antiqua" w:hAnsi="Book Antiqua"/>
        </w:rPr>
        <w:t xml:space="preserve"> </w:t>
      </w:r>
      <w:r w:rsidR="00485D4B" w:rsidRPr="00E60037">
        <w:rPr>
          <w:rFonts w:ascii="Book Antiqua" w:hAnsi="Book Antiqua"/>
          <w:b/>
          <w:bCs/>
        </w:rPr>
        <w:t>Diggory PL</w:t>
      </w:r>
      <w:r w:rsidR="00485D4B" w:rsidRPr="00E60037">
        <w:rPr>
          <w:rFonts w:ascii="Book Antiqua" w:hAnsi="Book Antiqua"/>
        </w:rPr>
        <w:t xml:space="preserve">. Some experiences of therapeutic abortion. </w:t>
      </w:r>
      <w:r w:rsidR="00485D4B" w:rsidRPr="00E60037">
        <w:rPr>
          <w:rFonts w:ascii="Book Antiqua" w:hAnsi="Book Antiqua"/>
          <w:i/>
          <w:iCs/>
        </w:rPr>
        <w:t>Lancet</w:t>
      </w:r>
      <w:r w:rsidR="00485D4B" w:rsidRPr="00E60037">
        <w:rPr>
          <w:rFonts w:ascii="Book Antiqua" w:hAnsi="Book Antiqua"/>
        </w:rPr>
        <w:t xml:space="preserve"> 1969; </w:t>
      </w:r>
      <w:r w:rsidR="00485D4B" w:rsidRPr="00E60037">
        <w:rPr>
          <w:rFonts w:ascii="Book Antiqua" w:hAnsi="Book Antiqua"/>
          <w:b/>
          <w:bCs/>
        </w:rPr>
        <w:t>1</w:t>
      </w:r>
      <w:r w:rsidR="00485D4B" w:rsidRPr="00E60037">
        <w:rPr>
          <w:rFonts w:ascii="Book Antiqua" w:hAnsi="Book Antiqua"/>
        </w:rPr>
        <w:t>: 873-875 [PMID: 4180533 DOI: 10.1016/s0140-6736(69)91912-6]</w:t>
      </w:r>
    </w:p>
    <w:p w14:paraId="4DA38E5A" w14:textId="77777777" w:rsidR="00485D4B" w:rsidRPr="00E60037" w:rsidRDefault="00485D4B" w:rsidP="00E60037">
      <w:pPr>
        <w:adjustRightInd w:val="0"/>
        <w:snapToGrid w:val="0"/>
        <w:spacing w:line="360" w:lineRule="auto"/>
        <w:jc w:val="both"/>
        <w:rPr>
          <w:rFonts w:ascii="Book Antiqua" w:hAnsi="Book Antiqua"/>
          <w:lang w:eastAsia="zh-CN"/>
        </w:rPr>
      </w:pPr>
    </w:p>
    <w:bookmarkEnd w:id="14"/>
    <w:bookmarkEnd w:id="15"/>
    <w:bookmarkEnd w:id="16"/>
    <w:p w14:paraId="169903D7" w14:textId="77777777" w:rsidR="00A77B3E" w:rsidRPr="00E60037" w:rsidRDefault="00A77B3E" w:rsidP="00E60037">
      <w:pPr>
        <w:adjustRightInd w:val="0"/>
        <w:snapToGrid w:val="0"/>
        <w:spacing w:line="360" w:lineRule="auto"/>
        <w:jc w:val="both"/>
        <w:rPr>
          <w:rFonts w:ascii="Book Antiqua" w:hAnsi="Book Antiqua"/>
        </w:rPr>
        <w:sectPr w:rsidR="00A77B3E" w:rsidRPr="00E60037">
          <w:pgSz w:w="12240" w:h="15840"/>
          <w:pgMar w:top="1440" w:right="1440" w:bottom="1440" w:left="1440" w:header="720" w:footer="720" w:gutter="0"/>
          <w:cols w:space="720"/>
          <w:docGrid w:linePitch="360"/>
        </w:sectPr>
      </w:pPr>
    </w:p>
    <w:p w14:paraId="07350D3A"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lastRenderedPageBreak/>
        <w:t>Footnotes</w:t>
      </w:r>
    </w:p>
    <w:p w14:paraId="19490D70"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Conflict-of-interest statement: </w:t>
      </w:r>
      <w:r w:rsidR="00485D4B" w:rsidRPr="00E60037">
        <w:rPr>
          <w:rFonts w:ascii="Book Antiqua" w:hAnsi="Book Antiqua" w:cs="Book Antiqua"/>
          <w:bCs/>
          <w:color w:val="000000"/>
          <w:lang w:eastAsia="zh-CN"/>
        </w:rPr>
        <w:t>The</w:t>
      </w:r>
      <w:r w:rsidR="00485D4B" w:rsidRPr="00E60037">
        <w:rPr>
          <w:rFonts w:ascii="Book Antiqua" w:hAnsi="Book Antiqua" w:cs="Book Antiqua"/>
          <w:b/>
          <w:bCs/>
          <w:color w:val="000000"/>
          <w:lang w:eastAsia="zh-CN"/>
        </w:rPr>
        <w:t xml:space="preserve"> </w:t>
      </w:r>
      <w:r w:rsidR="00485D4B" w:rsidRPr="00E60037">
        <w:rPr>
          <w:rFonts w:ascii="Book Antiqua" w:hAnsi="Book Antiqua" w:cs="Book Antiqua"/>
          <w:color w:val="000000"/>
          <w:lang w:eastAsia="zh-CN"/>
        </w:rPr>
        <w:t>a</w:t>
      </w:r>
      <w:r w:rsidRPr="00E60037">
        <w:rPr>
          <w:rFonts w:ascii="Book Antiqua" w:eastAsia="Book Antiqua" w:hAnsi="Book Antiqua" w:cs="Book Antiqua"/>
          <w:color w:val="000000"/>
        </w:rPr>
        <w:t xml:space="preserve">uthors </w:t>
      </w:r>
      <w:r w:rsidR="0002088E">
        <w:rPr>
          <w:rFonts w:ascii="Book Antiqua" w:hAnsi="Book Antiqua" w:cs="Book Antiqua" w:hint="eastAsia"/>
          <w:color w:val="000000"/>
          <w:lang w:eastAsia="zh-CN"/>
        </w:rPr>
        <w:t xml:space="preserve">declare that there are </w:t>
      </w:r>
      <w:r w:rsidRPr="00E60037">
        <w:rPr>
          <w:rFonts w:ascii="Book Antiqua" w:eastAsia="Book Antiqua" w:hAnsi="Book Antiqua" w:cs="Book Antiqua"/>
          <w:color w:val="000000"/>
        </w:rPr>
        <w:t xml:space="preserve">no </w:t>
      </w:r>
      <w:r w:rsidR="0002088E">
        <w:rPr>
          <w:rFonts w:ascii="Book Antiqua" w:hAnsi="Book Antiqua" w:cs="Book Antiqua" w:hint="eastAsia"/>
          <w:color w:val="000000"/>
          <w:lang w:eastAsia="zh-CN"/>
        </w:rPr>
        <w:t xml:space="preserve">conflicts of </w:t>
      </w:r>
      <w:r w:rsidRPr="00E60037">
        <w:rPr>
          <w:rFonts w:ascii="Book Antiqua" w:eastAsia="Book Antiqua" w:hAnsi="Book Antiqua" w:cs="Book Antiqua"/>
          <w:color w:val="000000"/>
        </w:rPr>
        <w:t>interest.</w:t>
      </w:r>
    </w:p>
    <w:p w14:paraId="22955157" w14:textId="77777777" w:rsidR="00A77B3E" w:rsidRPr="00E60037" w:rsidRDefault="00A77B3E" w:rsidP="00E60037">
      <w:pPr>
        <w:adjustRightInd w:val="0"/>
        <w:snapToGrid w:val="0"/>
        <w:spacing w:line="360" w:lineRule="auto"/>
        <w:jc w:val="both"/>
        <w:rPr>
          <w:rFonts w:ascii="Book Antiqua" w:hAnsi="Book Antiqua"/>
        </w:rPr>
      </w:pPr>
    </w:p>
    <w:p w14:paraId="555E2D4D"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bCs/>
          <w:color w:val="000000"/>
        </w:rPr>
        <w:t xml:space="preserve">Open-Access: </w:t>
      </w:r>
      <w:r w:rsidRPr="00E600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0037">
        <w:rPr>
          <w:rFonts w:ascii="Book Antiqua" w:eastAsia="Book Antiqua" w:hAnsi="Book Antiqua" w:cs="Book Antiqua"/>
          <w:color w:val="000000"/>
        </w:rPr>
        <w:t>NonCommercial</w:t>
      </w:r>
      <w:proofErr w:type="spellEnd"/>
      <w:r w:rsidRPr="00E600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FCD3BE" w14:textId="77777777" w:rsidR="00A77B3E" w:rsidRPr="00E60037" w:rsidRDefault="00A77B3E" w:rsidP="00E60037">
      <w:pPr>
        <w:adjustRightInd w:val="0"/>
        <w:snapToGrid w:val="0"/>
        <w:spacing w:line="360" w:lineRule="auto"/>
        <w:jc w:val="both"/>
        <w:rPr>
          <w:rFonts w:ascii="Book Antiqua" w:hAnsi="Book Antiqua"/>
        </w:rPr>
      </w:pPr>
    </w:p>
    <w:p w14:paraId="3653E1A9"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Manuscript source: </w:t>
      </w:r>
      <w:r w:rsidRPr="00E60037">
        <w:rPr>
          <w:rFonts w:ascii="Book Antiqua" w:eastAsia="Book Antiqua" w:hAnsi="Book Antiqua" w:cs="Book Antiqua"/>
          <w:color w:val="000000"/>
        </w:rPr>
        <w:t xml:space="preserve">Unsolicited </w:t>
      </w:r>
      <w:r w:rsidR="00485D4B" w:rsidRPr="00E60037">
        <w:rPr>
          <w:rFonts w:ascii="Book Antiqua" w:eastAsia="Book Antiqua" w:hAnsi="Book Antiqua" w:cs="Book Antiqua"/>
          <w:color w:val="000000" w:themeColor="text1"/>
        </w:rPr>
        <w:t>m</w:t>
      </w:r>
      <w:r w:rsidRPr="00E60037">
        <w:rPr>
          <w:rFonts w:ascii="Book Antiqua" w:eastAsia="Book Antiqua" w:hAnsi="Book Antiqua" w:cs="Book Antiqua"/>
          <w:color w:val="000000"/>
        </w:rPr>
        <w:t>anuscript</w:t>
      </w:r>
    </w:p>
    <w:p w14:paraId="4B04EEBB" w14:textId="77777777" w:rsidR="00A77B3E" w:rsidRPr="00E60037" w:rsidRDefault="00A77B3E" w:rsidP="00E60037">
      <w:pPr>
        <w:adjustRightInd w:val="0"/>
        <w:snapToGrid w:val="0"/>
        <w:spacing w:line="360" w:lineRule="auto"/>
        <w:jc w:val="both"/>
        <w:rPr>
          <w:rFonts w:ascii="Book Antiqua" w:hAnsi="Book Antiqua"/>
        </w:rPr>
      </w:pPr>
    </w:p>
    <w:p w14:paraId="174749B6"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Peer-review started: </w:t>
      </w:r>
      <w:r w:rsidRPr="00E60037">
        <w:rPr>
          <w:rFonts w:ascii="Book Antiqua" w:eastAsia="Book Antiqua" w:hAnsi="Book Antiqua" w:cs="Book Antiqua"/>
          <w:color w:val="000000"/>
        </w:rPr>
        <w:t>February 25, 2021</w:t>
      </w:r>
    </w:p>
    <w:p w14:paraId="24E3936D"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First decision: </w:t>
      </w:r>
      <w:r w:rsidRPr="00E60037">
        <w:rPr>
          <w:rFonts w:ascii="Book Antiqua" w:eastAsia="Book Antiqua" w:hAnsi="Book Antiqua" w:cs="Book Antiqua"/>
          <w:color w:val="000000"/>
        </w:rPr>
        <w:t>July 15, 2021</w:t>
      </w:r>
    </w:p>
    <w:p w14:paraId="499B7AF0"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Article in press: </w:t>
      </w:r>
    </w:p>
    <w:p w14:paraId="6CC827D2" w14:textId="77777777" w:rsidR="00A77B3E" w:rsidRPr="00E60037" w:rsidRDefault="00A77B3E" w:rsidP="00E60037">
      <w:pPr>
        <w:adjustRightInd w:val="0"/>
        <w:snapToGrid w:val="0"/>
        <w:spacing w:line="360" w:lineRule="auto"/>
        <w:jc w:val="both"/>
        <w:rPr>
          <w:rFonts w:ascii="Book Antiqua" w:hAnsi="Book Antiqua"/>
        </w:rPr>
      </w:pPr>
    </w:p>
    <w:p w14:paraId="55AC8CF0"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Specialty type: </w:t>
      </w:r>
      <w:r w:rsidRPr="00E60037">
        <w:rPr>
          <w:rFonts w:ascii="Book Antiqua" w:eastAsia="Book Antiqua" w:hAnsi="Book Antiqua" w:cs="Book Antiqua"/>
          <w:color w:val="000000"/>
        </w:rPr>
        <w:t>Psychiatry</w:t>
      </w:r>
    </w:p>
    <w:p w14:paraId="57A7B185"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Country/Territory of origin: </w:t>
      </w:r>
      <w:r w:rsidRPr="00E60037">
        <w:rPr>
          <w:rFonts w:ascii="Book Antiqua" w:eastAsia="Book Antiqua" w:hAnsi="Book Antiqua" w:cs="Book Antiqua"/>
          <w:color w:val="000000"/>
        </w:rPr>
        <w:t>Italy</w:t>
      </w:r>
    </w:p>
    <w:p w14:paraId="57522F74"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Peer-review report’s scientific quality classification</w:t>
      </w:r>
    </w:p>
    <w:p w14:paraId="06F363D0"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Grade A (Excellent): 0</w:t>
      </w:r>
    </w:p>
    <w:p w14:paraId="4248E0E7"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Grade B (Very good): B</w:t>
      </w:r>
    </w:p>
    <w:p w14:paraId="00E8DC8E"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Grade C (Good): C</w:t>
      </w:r>
    </w:p>
    <w:p w14:paraId="0061F6E0"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Grade D (Fair): 0</w:t>
      </w:r>
    </w:p>
    <w:p w14:paraId="4948A733"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color w:val="000000"/>
        </w:rPr>
        <w:t>Grade E (Poor): 0</w:t>
      </w:r>
    </w:p>
    <w:p w14:paraId="03431ADF" w14:textId="77777777" w:rsidR="00A77B3E" w:rsidRPr="00E60037" w:rsidRDefault="00A77B3E" w:rsidP="00E60037">
      <w:pPr>
        <w:adjustRightInd w:val="0"/>
        <w:snapToGrid w:val="0"/>
        <w:spacing w:line="360" w:lineRule="auto"/>
        <w:jc w:val="both"/>
        <w:rPr>
          <w:rFonts w:ascii="Book Antiqua" w:hAnsi="Book Antiqua"/>
        </w:rPr>
      </w:pPr>
    </w:p>
    <w:p w14:paraId="406A81BA" w14:textId="77777777" w:rsidR="00A77B3E" w:rsidRPr="00E60037" w:rsidRDefault="002857B3" w:rsidP="00E60037">
      <w:pPr>
        <w:adjustRightInd w:val="0"/>
        <w:snapToGrid w:val="0"/>
        <w:spacing w:line="360" w:lineRule="auto"/>
        <w:jc w:val="both"/>
        <w:rPr>
          <w:rFonts w:ascii="Book Antiqua" w:hAnsi="Book Antiqua"/>
        </w:rPr>
      </w:pPr>
      <w:r w:rsidRPr="00E60037">
        <w:rPr>
          <w:rFonts w:ascii="Book Antiqua" w:eastAsia="Book Antiqua" w:hAnsi="Book Antiqua" w:cs="Book Antiqua"/>
          <w:b/>
          <w:color w:val="000000"/>
        </w:rPr>
        <w:t xml:space="preserve">P-Reviewer: </w:t>
      </w:r>
      <w:r w:rsidRPr="00E60037">
        <w:rPr>
          <w:rFonts w:ascii="Book Antiqua" w:eastAsia="Book Antiqua" w:hAnsi="Book Antiqua" w:cs="Book Antiqua"/>
          <w:color w:val="000000"/>
        </w:rPr>
        <w:t>Kaur M, Liu X</w:t>
      </w:r>
      <w:r w:rsidRPr="00E60037">
        <w:rPr>
          <w:rFonts w:ascii="Book Antiqua" w:eastAsia="Book Antiqua" w:hAnsi="Book Antiqua" w:cs="Book Antiqua"/>
          <w:b/>
          <w:color w:val="000000"/>
        </w:rPr>
        <w:t xml:space="preserve"> S-Editor: </w:t>
      </w:r>
      <w:r w:rsidR="00485D4B" w:rsidRPr="00E60037">
        <w:rPr>
          <w:rFonts w:ascii="Book Antiqua" w:hAnsi="Book Antiqua" w:cs="Book Antiqua"/>
          <w:color w:val="000000"/>
          <w:lang w:eastAsia="zh-CN"/>
        </w:rPr>
        <w:t>Ma YJ</w:t>
      </w:r>
      <w:r w:rsidRPr="00E60037">
        <w:rPr>
          <w:rFonts w:ascii="Book Antiqua" w:eastAsia="Book Antiqua" w:hAnsi="Book Antiqua" w:cs="Book Antiqua"/>
          <w:b/>
          <w:color w:val="000000"/>
        </w:rPr>
        <w:t xml:space="preserve"> L-Editor:  P-Editor: </w:t>
      </w:r>
    </w:p>
    <w:sectPr w:rsidR="00A77B3E" w:rsidRPr="00E60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30FA" w14:textId="77777777" w:rsidR="002321D1" w:rsidRDefault="002321D1" w:rsidP="00E60037">
      <w:r>
        <w:separator/>
      </w:r>
    </w:p>
  </w:endnote>
  <w:endnote w:type="continuationSeparator" w:id="0">
    <w:p w14:paraId="0078C0DC" w14:textId="77777777" w:rsidR="002321D1" w:rsidRDefault="002321D1" w:rsidP="00E6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287907"/>
      <w:docPartObj>
        <w:docPartGallery w:val="Page Numbers (Bottom of Page)"/>
        <w:docPartUnique/>
      </w:docPartObj>
    </w:sdtPr>
    <w:sdtEndPr/>
    <w:sdtContent>
      <w:sdt>
        <w:sdtPr>
          <w:id w:val="98381352"/>
          <w:docPartObj>
            <w:docPartGallery w:val="Page Numbers (Top of Page)"/>
            <w:docPartUnique/>
          </w:docPartObj>
        </w:sdtPr>
        <w:sdtEndPr/>
        <w:sdtContent>
          <w:p w14:paraId="3ACB0F27" w14:textId="77777777" w:rsidR="00E60037" w:rsidRDefault="00E60037" w:rsidP="00E60037">
            <w:pPr>
              <w:pStyle w:val="ac"/>
              <w:jc w:val="right"/>
            </w:pPr>
            <w:r w:rsidRPr="00E60037">
              <w:rPr>
                <w:rFonts w:ascii="Book Antiqua" w:hAnsi="Book Antiqua"/>
                <w:sz w:val="24"/>
                <w:szCs w:val="24"/>
                <w:lang w:val="zh-CN" w:eastAsia="zh-CN"/>
              </w:rPr>
              <w:t xml:space="preserve"> </w:t>
            </w:r>
            <w:r w:rsidRPr="00E60037">
              <w:rPr>
                <w:rFonts w:ascii="Book Antiqua" w:hAnsi="Book Antiqua"/>
                <w:b/>
                <w:bCs/>
                <w:sz w:val="24"/>
                <w:szCs w:val="24"/>
              </w:rPr>
              <w:fldChar w:fldCharType="begin"/>
            </w:r>
            <w:r w:rsidRPr="00E60037">
              <w:rPr>
                <w:rFonts w:ascii="Book Antiqua" w:hAnsi="Book Antiqua"/>
                <w:b/>
                <w:bCs/>
                <w:sz w:val="24"/>
                <w:szCs w:val="24"/>
              </w:rPr>
              <w:instrText>PAGE</w:instrText>
            </w:r>
            <w:r w:rsidRPr="00E60037">
              <w:rPr>
                <w:rFonts w:ascii="Book Antiqua" w:hAnsi="Book Antiqua"/>
                <w:b/>
                <w:bCs/>
                <w:sz w:val="24"/>
                <w:szCs w:val="24"/>
              </w:rPr>
              <w:fldChar w:fldCharType="separate"/>
            </w:r>
            <w:r w:rsidR="0002088E">
              <w:rPr>
                <w:rFonts w:ascii="Book Antiqua" w:hAnsi="Book Antiqua"/>
                <w:b/>
                <w:bCs/>
                <w:noProof/>
                <w:sz w:val="24"/>
                <w:szCs w:val="24"/>
              </w:rPr>
              <w:t>3</w:t>
            </w:r>
            <w:r w:rsidRPr="00E60037">
              <w:rPr>
                <w:rFonts w:ascii="Book Antiqua" w:hAnsi="Book Antiqua"/>
                <w:b/>
                <w:bCs/>
                <w:sz w:val="24"/>
                <w:szCs w:val="24"/>
              </w:rPr>
              <w:fldChar w:fldCharType="end"/>
            </w:r>
            <w:r w:rsidRPr="00E60037">
              <w:rPr>
                <w:rFonts w:ascii="Book Antiqua" w:hAnsi="Book Antiqua"/>
                <w:sz w:val="24"/>
                <w:szCs w:val="24"/>
                <w:lang w:val="zh-CN" w:eastAsia="zh-CN"/>
              </w:rPr>
              <w:t xml:space="preserve"> / </w:t>
            </w:r>
            <w:r w:rsidRPr="00E60037">
              <w:rPr>
                <w:rFonts w:ascii="Book Antiqua" w:hAnsi="Book Antiqua"/>
                <w:b/>
                <w:bCs/>
                <w:sz w:val="24"/>
                <w:szCs w:val="24"/>
              </w:rPr>
              <w:fldChar w:fldCharType="begin"/>
            </w:r>
            <w:r w:rsidRPr="00E60037">
              <w:rPr>
                <w:rFonts w:ascii="Book Antiqua" w:hAnsi="Book Antiqua"/>
                <w:b/>
                <w:bCs/>
                <w:sz w:val="24"/>
                <w:szCs w:val="24"/>
              </w:rPr>
              <w:instrText>NUMPAGES</w:instrText>
            </w:r>
            <w:r w:rsidRPr="00E60037">
              <w:rPr>
                <w:rFonts w:ascii="Book Antiqua" w:hAnsi="Book Antiqua"/>
                <w:b/>
                <w:bCs/>
                <w:sz w:val="24"/>
                <w:szCs w:val="24"/>
              </w:rPr>
              <w:fldChar w:fldCharType="separate"/>
            </w:r>
            <w:r w:rsidR="0002088E">
              <w:rPr>
                <w:rFonts w:ascii="Book Antiqua" w:hAnsi="Book Antiqua"/>
                <w:b/>
                <w:bCs/>
                <w:noProof/>
                <w:sz w:val="24"/>
                <w:szCs w:val="24"/>
              </w:rPr>
              <w:t>40</w:t>
            </w:r>
            <w:r w:rsidRPr="00E60037">
              <w:rPr>
                <w:rFonts w:ascii="Book Antiqua" w:hAnsi="Book Antiqua"/>
                <w:b/>
                <w:bCs/>
                <w:sz w:val="24"/>
                <w:szCs w:val="24"/>
              </w:rPr>
              <w:fldChar w:fldCharType="end"/>
            </w:r>
          </w:p>
        </w:sdtContent>
      </w:sdt>
    </w:sdtContent>
  </w:sdt>
  <w:p w14:paraId="1B111B58" w14:textId="77777777" w:rsidR="00E60037" w:rsidRDefault="00E600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4683" w14:textId="77777777" w:rsidR="002321D1" w:rsidRDefault="002321D1" w:rsidP="00E60037">
      <w:r>
        <w:separator/>
      </w:r>
    </w:p>
  </w:footnote>
  <w:footnote w:type="continuationSeparator" w:id="0">
    <w:p w14:paraId="268FCD47" w14:textId="77777777" w:rsidR="002321D1" w:rsidRDefault="002321D1" w:rsidP="00E60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88E"/>
    <w:rsid w:val="000430A4"/>
    <w:rsid w:val="000541A0"/>
    <w:rsid w:val="001F7615"/>
    <w:rsid w:val="002321D1"/>
    <w:rsid w:val="00265E31"/>
    <w:rsid w:val="00281C0F"/>
    <w:rsid w:val="002857B3"/>
    <w:rsid w:val="0045228B"/>
    <w:rsid w:val="00485D4B"/>
    <w:rsid w:val="004A2061"/>
    <w:rsid w:val="004B2825"/>
    <w:rsid w:val="00552107"/>
    <w:rsid w:val="00555F03"/>
    <w:rsid w:val="006912D4"/>
    <w:rsid w:val="007E51F5"/>
    <w:rsid w:val="007F0519"/>
    <w:rsid w:val="00835DFB"/>
    <w:rsid w:val="008F678D"/>
    <w:rsid w:val="009B72B7"/>
    <w:rsid w:val="009F55F7"/>
    <w:rsid w:val="00A66E04"/>
    <w:rsid w:val="00A77B3E"/>
    <w:rsid w:val="00AD6EDA"/>
    <w:rsid w:val="00B75524"/>
    <w:rsid w:val="00BE6485"/>
    <w:rsid w:val="00BF0C89"/>
    <w:rsid w:val="00C34144"/>
    <w:rsid w:val="00CA2A55"/>
    <w:rsid w:val="00CB681E"/>
    <w:rsid w:val="00D8531B"/>
    <w:rsid w:val="00DD4182"/>
    <w:rsid w:val="00E27B8B"/>
    <w:rsid w:val="00E60037"/>
    <w:rsid w:val="00E97D4A"/>
    <w:rsid w:val="00EF3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ACCBC"/>
  <w15:docId w15:val="{88999819-73B1-4441-8368-0284B315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60037"/>
    <w:rPr>
      <w:sz w:val="21"/>
      <w:szCs w:val="21"/>
    </w:rPr>
  </w:style>
  <w:style w:type="paragraph" w:styleId="a4">
    <w:name w:val="annotation text"/>
    <w:basedOn w:val="a"/>
    <w:link w:val="a5"/>
    <w:rsid w:val="00E60037"/>
  </w:style>
  <w:style w:type="character" w:customStyle="1" w:styleId="a5">
    <w:name w:val="批注文字 字符"/>
    <w:basedOn w:val="a0"/>
    <w:link w:val="a4"/>
    <w:rsid w:val="00E60037"/>
    <w:rPr>
      <w:sz w:val="24"/>
      <w:szCs w:val="24"/>
    </w:rPr>
  </w:style>
  <w:style w:type="paragraph" w:styleId="a6">
    <w:name w:val="annotation subject"/>
    <w:basedOn w:val="a4"/>
    <w:next w:val="a4"/>
    <w:link w:val="a7"/>
    <w:rsid w:val="00E60037"/>
    <w:rPr>
      <w:b/>
      <w:bCs/>
    </w:rPr>
  </w:style>
  <w:style w:type="character" w:customStyle="1" w:styleId="a7">
    <w:name w:val="批注主题 字符"/>
    <w:basedOn w:val="a5"/>
    <w:link w:val="a6"/>
    <w:rsid w:val="00E60037"/>
    <w:rPr>
      <w:b/>
      <w:bCs/>
      <w:sz w:val="24"/>
      <w:szCs w:val="24"/>
    </w:rPr>
  </w:style>
  <w:style w:type="paragraph" w:styleId="a8">
    <w:name w:val="Balloon Text"/>
    <w:basedOn w:val="a"/>
    <w:link w:val="a9"/>
    <w:rsid w:val="00E60037"/>
    <w:rPr>
      <w:sz w:val="18"/>
      <w:szCs w:val="18"/>
    </w:rPr>
  </w:style>
  <w:style w:type="character" w:customStyle="1" w:styleId="a9">
    <w:name w:val="批注框文本 字符"/>
    <w:basedOn w:val="a0"/>
    <w:link w:val="a8"/>
    <w:rsid w:val="00E60037"/>
    <w:rPr>
      <w:sz w:val="18"/>
      <w:szCs w:val="18"/>
    </w:rPr>
  </w:style>
  <w:style w:type="paragraph" w:styleId="aa">
    <w:name w:val="header"/>
    <w:basedOn w:val="a"/>
    <w:link w:val="ab"/>
    <w:rsid w:val="00E6003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60037"/>
    <w:rPr>
      <w:sz w:val="18"/>
      <w:szCs w:val="18"/>
    </w:rPr>
  </w:style>
  <w:style w:type="paragraph" w:styleId="ac">
    <w:name w:val="footer"/>
    <w:basedOn w:val="a"/>
    <w:link w:val="ad"/>
    <w:uiPriority w:val="99"/>
    <w:rsid w:val="00E60037"/>
    <w:pPr>
      <w:tabs>
        <w:tab w:val="center" w:pos="4153"/>
        <w:tab w:val="right" w:pos="8306"/>
      </w:tabs>
      <w:snapToGrid w:val="0"/>
    </w:pPr>
    <w:rPr>
      <w:sz w:val="18"/>
      <w:szCs w:val="18"/>
    </w:rPr>
  </w:style>
  <w:style w:type="character" w:customStyle="1" w:styleId="ad">
    <w:name w:val="页脚 字符"/>
    <w:basedOn w:val="a0"/>
    <w:link w:val="ac"/>
    <w:uiPriority w:val="99"/>
    <w:rsid w:val="00E600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0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11119</Words>
  <Characters>63380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2021-09-14T03:35:00Z</dcterms:created>
  <dcterms:modified xsi:type="dcterms:W3CDTF">2021-09-14T03:35:00Z</dcterms:modified>
</cp:coreProperties>
</file>