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0317" w14:textId="77777777" w:rsidR="00A77B3E" w:rsidRDefault="00426A5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0FC06EE3" w14:textId="77777777" w:rsidR="00A77B3E" w:rsidRDefault="00426A5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64830</w:t>
      </w:r>
    </w:p>
    <w:p w14:paraId="646AB2A9" w14:textId="77777777" w:rsidR="00A77B3E" w:rsidRDefault="00426A5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6C54E013" w14:textId="77777777" w:rsidR="00A77B3E" w:rsidRDefault="00A77B3E">
      <w:pPr>
        <w:spacing w:line="360" w:lineRule="auto"/>
        <w:jc w:val="both"/>
      </w:pPr>
    </w:p>
    <w:p w14:paraId="0F251B36" w14:textId="77777777" w:rsidR="00A77B3E" w:rsidRDefault="00426A57">
      <w:pPr>
        <w:spacing w:line="360" w:lineRule="auto"/>
        <w:jc w:val="both"/>
      </w:pPr>
      <w:bookmarkStart w:id="0" w:name="OLE_LINK6"/>
      <w:r>
        <w:rPr>
          <w:rFonts w:ascii="Book Antiqua" w:eastAsia="Book Antiqua" w:hAnsi="Book Antiqua" w:cs="Book Antiqua"/>
          <w:b/>
          <w:color w:val="000000"/>
        </w:rPr>
        <w:t>Therapeutic use of melatonin in schizophrenia: A systematic review</w:t>
      </w:r>
    </w:p>
    <w:bookmarkEnd w:id="0"/>
    <w:p w14:paraId="1D91A615" w14:textId="77777777" w:rsidR="00A77B3E" w:rsidRDefault="00A77B3E">
      <w:pPr>
        <w:spacing w:line="360" w:lineRule="auto"/>
        <w:jc w:val="both"/>
      </w:pPr>
    </w:p>
    <w:p w14:paraId="779D47B2" w14:textId="77777777" w:rsidR="00A77B3E" w:rsidRDefault="006816FA">
      <w:pPr>
        <w:spacing w:line="360" w:lineRule="auto"/>
        <w:jc w:val="both"/>
      </w:pPr>
      <w:r>
        <w:rPr>
          <w:rFonts w:ascii="Book Antiqua" w:eastAsia="Book Antiqua" w:hAnsi="Book Antiqua" w:cs="Book Antiqua"/>
          <w:color w:val="000000"/>
        </w:rPr>
        <w:t xml:space="preserve">Duan </w:t>
      </w:r>
      <w:r>
        <w:rPr>
          <w:rFonts w:ascii="Book Antiqua" w:hAnsi="Book Antiqua" w:cs="Book Antiqua" w:hint="eastAsia"/>
          <w:color w:val="000000"/>
          <w:lang w:eastAsia="zh-CN"/>
        </w:rPr>
        <w:t xml:space="preserve">C </w:t>
      </w:r>
      <w:r w:rsidRPr="006816F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26A57">
        <w:rPr>
          <w:rFonts w:ascii="Book Antiqua" w:eastAsia="Book Antiqua" w:hAnsi="Book Antiqua" w:cs="Book Antiqua"/>
          <w:color w:val="000000"/>
        </w:rPr>
        <w:t>Therapeutic use of melatonin in schizophrenia</w:t>
      </w:r>
    </w:p>
    <w:p w14:paraId="67D47039" w14:textId="77777777" w:rsidR="00A77B3E" w:rsidRDefault="00A77B3E">
      <w:pPr>
        <w:spacing w:line="360" w:lineRule="auto"/>
        <w:jc w:val="both"/>
      </w:pPr>
    </w:p>
    <w:p w14:paraId="5BE21E96" w14:textId="77777777" w:rsidR="00A77B3E" w:rsidRDefault="00426A57">
      <w:pPr>
        <w:spacing w:line="360" w:lineRule="auto"/>
        <w:jc w:val="both"/>
      </w:pPr>
      <w:r>
        <w:rPr>
          <w:rFonts w:ascii="Book Antiqua" w:eastAsia="Book Antiqua" w:hAnsi="Book Antiqua" w:cs="Book Antiqua"/>
          <w:color w:val="000000"/>
        </w:rPr>
        <w:t>Cathy Duan, Zoe M Jenkins, David Castle</w:t>
      </w:r>
    </w:p>
    <w:p w14:paraId="0CBC3F34" w14:textId="77777777" w:rsidR="00A77B3E" w:rsidRDefault="00A77B3E">
      <w:pPr>
        <w:spacing w:line="360" w:lineRule="auto"/>
        <w:jc w:val="both"/>
      </w:pPr>
    </w:p>
    <w:p w14:paraId="2CD17825" w14:textId="77777777" w:rsidR="00A77B3E" w:rsidRDefault="00426A57">
      <w:pPr>
        <w:spacing w:line="360" w:lineRule="auto"/>
        <w:jc w:val="both"/>
      </w:pPr>
      <w:r>
        <w:rPr>
          <w:rFonts w:ascii="Book Antiqua" w:eastAsia="Book Antiqua" w:hAnsi="Book Antiqua" w:cs="Book Antiqua"/>
          <w:b/>
          <w:bCs/>
          <w:color w:val="000000"/>
        </w:rPr>
        <w:t xml:space="preserve">Cathy Duan, Zoe M Jenkins, David Castle, </w:t>
      </w:r>
      <w:r>
        <w:rPr>
          <w:rFonts w:ascii="Book Antiqua" w:eastAsia="Book Antiqua" w:hAnsi="Book Antiqua" w:cs="Book Antiqua"/>
          <w:color w:val="000000"/>
        </w:rPr>
        <w:t>Department of Psychiatry, University of Melbourne, Parkville 3010, VIC, Australia</w:t>
      </w:r>
    </w:p>
    <w:p w14:paraId="7AFAFD80" w14:textId="77777777" w:rsidR="00A77B3E" w:rsidRDefault="00A77B3E">
      <w:pPr>
        <w:spacing w:line="360" w:lineRule="auto"/>
        <w:jc w:val="both"/>
      </w:pPr>
    </w:p>
    <w:p w14:paraId="09DC2472" w14:textId="77777777" w:rsidR="00A77B3E" w:rsidRDefault="00426A57">
      <w:pPr>
        <w:spacing w:line="360" w:lineRule="auto"/>
        <w:jc w:val="both"/>
      </w:pPr>
      <w:r>
        <w:rPr>
          <w:rFonts w:ascii="Book Antiqua" w:eastAsia="Book Antiqua" w:hAnsi="Book Antiqua" w:cs="Book Antiqua"/>
          <w:b/>
          <w:bCs/>
          <w:color w:val="000000"/>
        </w:rPr>
        <w:t xml:space="preserve">Zoe M Jenkins, David Castle, </w:t>
      </w:r>
      <w:r>
        <w:rPr>
          <w:rFonts w:ascii="Book Antiqua" w:eastAsia="Book Antiqua" w:hAnsi="Book Antiqua" w:cs="Book Antiqua"/>
          <w:color w:val="000000"/>
        </w:rPr>
        <w:t>Mental Health Service, St. Vincent's Hospital, Melbourne 3065, VIC, Australia</w:t>
      </w:r>
    </w:p>
    <w:p w14:paraId="5D6ED027" w14:textId="77777777" w:rsidR="00A77B3E" w:rsidRDefault="00A77B3E">
      <w:pPr>
        <w:spacing w:line="360" w:lineRule="auto"/>
        <w:jc w:val="both"/>
      </w:pPr>
    </w:p>
    <w:p w14:paraId="7F343E7B" w14:textId="77777777" w:rsidR="00A77B3E" w:rsidRDefault="00426A57">
      <w:pPr>
        <w:spacing w:line="360" w:lineRule="auto"/>
        <w:jc w:val="both"/>
      </w:pPr>
      <w:r>
        <w:rPr>
          <w:rFonts w:ascii="Book Antiqua" w:eastAsia="Book Antiqua" w:hAnsi="Book Antiqua" w:cs="Book Antiqua"/>
          <w:b/>
          <w:bCs/>
          <w:color w:val="000000"/>
        </w:rPr>
        <w:t xml:space="preserve">David Castle, </w:t>
      </w:r>
      <w:r>
        <w:rPr>
          <w:rFonts w:ascii="Book Antiqua" w:eastAsia="Book Antiqua" w:hAnsi="Book Antiqua" w:cs="Book Antiqua"/>
          <w:color w:val="000000"/>
        </w:rPr>
        <w:t>Centre for Complex Interventions, Centre for Addictions and Mental Health, Toronto ON M6J 1H4, Canada</w:t>
      </w:r>
    </w:p>
    <w:p w14:paraId="124DFE7B" w14:textId="77777777" w:rsidR="00A77B3E" w:rsidRDefault="00A77B3E">
      <w:pPr>
        <w:spacing w:line="360" w:lineRule="auto"/>
        <w:jc w:val="both"/>
      </w:pPr>
    </w:p>
    <w:p w14:paraId="552869A8" w14:textId="77777777" w:rsidR="00A77B3E" w:rsidRDefault="00426A57">
      <w:pPr>
        <w:spacing w:line="360" w:lineRule="auto"/>
        <w:jc w:val="both"/>
      </w:pPr>
      <w:r>
        <w:rPr>
          <w:rFonts w:ascii="Book Antiqua" w:eastAsia="Book Antiqua" w:hAnsi="Book Antiqua" w:cs="Book Antiqua"/>
          <w:b/>
          <w:bCs/>
          <w:color w:val="000000"/>
        </w:rPr>
        <w:t xml:space="preserve">David Castle, </w:t>
      </w:r>
      <w:r>
        <w:rPr>
          <w:rFonts w:ascii="Book Antiqua" w:eastAsia="Book Antiqua" w:hAnsi="Book Antiqua" w:cs="Book Antiqua"/>
          <w:color w:val="000000"/>
        </w:rPr>
        <w:t>Department of Psychiatry, University of Toronto, Toronto ON M5S, Canada</w:t>
      </w:r>
    </w:p>
    <w:p w14:paraId="0A6A3BFC" w14:textId="77777777" w:rsidR="00A77B3E" w:rsidRDefault="00A77B3E">
      <w:pPr>
        <w:spacing w:line="360" w:lineRule="auto"/>
        <w:jc w:val="both"/>
      </w:pPr>
    </w:p>
    <w:p w14:paraId="288BDFE1"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Duan C and Castle D designed the research; Duan C performed the search; Duan C and Jenkins Z</w:t>
      </w:r>
      <w:r w:rsidR="006816FA">
        <w:rPr>
          <w:rFonts w:ascii="Book Antiqua" w:hAnsi="Book Antiqua" w:cs="Book Antiqua" w:hint="eastAsia"/>
          <w:color w:val="000000"/>
          <w:lang w:eastAsia="zh-CN"/>
        </w:rPr>
        <w:t>M</w:t>
      </w:r>
      <w:r>
        <w:rPr>
          <w:rFonts w:ascii="Book Antiqua" w:eastAsia="Book Antiqua" w:hAnsi="Book Antiqua" w:cs="Book Antiqua"/>
          <w:color w:val="000000"/>
        </w:rPr>
        <w:t xml:space="preserve"> extracted the data</w:t>
      </w:r>
      <w:r w:rsidR="006816F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wrote the paper; Castle D supervised the paper; all authors read and approved the final manuscript.</w:t>
      </w:r>
    </w:p>
    <w:p w14:paraId="19189075" w14:textId="77777777" w:rsidR="006816FA" w:rsidRPr="006816FA" w:rsidRDefault="006816FA">
      <w:pPr>
        <w:spacing w:line="360" w:lineRule="auto"/>
        <w:jc w:val="both"/>
        <w:rPr>
          <w:lang w:eastAsia="zh-CN"/>
        </w:rPr>
      </w:pPr>
    </w:p>
    <w:p w14:paraId="5E6AAA8D" w14:textId="77777777" w:rsidR="00A77B3E" w:rsidRDefault="00426A57">
      <w:pPr>
        <w:spacing w:line="360" w:lineRule="auto"/>
        <w:jc w:val="both"/>
      </w:pPr>
      <w:r>
        <w:rPr>
          <w:rFonts w:ascii="Book Antiqua" w:eastAsia="Book Antiqua" w:hAnsi="Book Antiqua" w:cs="Book Antiqua"/>
          <w:b/>
          <w:bCs/>
          <w:color w:val="000000"/>
        </w:rPr>
        <w:t xml:space="preserve">Corresponding author: Zoe M Jenkins, BSc, Research Fellow, </w:t>
      </w:r>
      <w:r>
        <w:rPr>
          <w:rFonts w:ascii="Book Antiqua" w:eastAsia="Book Antiqua" w:hAnsi="Book Antiqua" w:cs="Book Antiqua"/>
          <w:color w:val="000000"/>
        </w:rPr>
        <w:t>Mental Health Service, St. Vincent's Hospital, 46 Nicholson Street, Fitzroy, Melbourne 3065, VIC, Australia. zoe.jenkins@svha.org.au</w:t>
      </w:r>
    </w:p>
    <w:p w14:paraId="3D1DB917" w14:textId="77777777" w:rsidR="00A77B3E" w:rsidRDefault="00A77B3E">
      <w:pPr>
        <w:spacing w:line="360" w:lineRule="auto"/>
        <w:jc w:val="both"/>
      </w:pPr>
    </w:p>
    <w:p w14:paraId="38528757" w14:textId="77777777" w:rsidR="00A77B3E" w:rsidRDefault="00426A57">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24, 2021</w:t>
      </w:r>
    </w:p>
    <w:p w14:paraId="511EE23B" w14:textId="77777777" w:rsidR="00A77B3E" w:rsidRDefault="00426A5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12, 2021</w:t>
      </w:r>
    </w:p>
    <w:p w14:paraId="28D9D22B" w14:textId="1BFF97DC" w:rsidR="00A77B3E" w:rsidRDefault="00426A57">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5778A7">
        <w:rPr>
          <w:rFonts w:ascii="Book Antiqua" w:eastAsia="宋体" w:hAnsi="Book Antiqua"/>
          <w:color w:val="000000" w:themeColor="text1"/>
        </w:rPr>
        <w:t>J</w:t>
      </w:r>
      <w:r w:rsidR="005778A7">
        <w:rPr>
          <w:rFonts w:ascii="Book Antiqua" w:eastAsia="宋体" w:hAnsi="Book Antiqua" w:hint="eastAsia"/>
          <w:color w:val="000000" w:themeColor="text1"/>
        </w:rPr>
        <w:t>u</w:t>
      </w:r>
      <w:r w:rsidR="005778A7">
        <w:rPr>
          <w:rFonts w:ascii="Book Antiqua" w:eastAsia="宋体" w:hAnsi="Book Antiqua"/>
          <w:color w:val="000000" w:themeColor="text1"/>
        </w:rPr>
        <w:t>ly</w:t>
      </w:r>
      <w:r w:rsidR="005778A7" w:rsidRPr="00F06907">
        <w:rPr>
          <w:rFonts w:ascii="Book Antiqua" w:eastAsia="宋体" w:hAnsi="Book Antiqua"/>
          <w:color w:val="000000" w:themeColor="text1"/>
        </w:rPr>
        <w:t xml:space="preserve"> </w:t>
      </w:r>
      <w:r w:rsidR="005778A7">
        <w:rPr>
          <w:rFonts w:ascii="Book Antiqua" w:eastAsia="宋体" w:hAnsi="Book Antiqua"/>
          <w:color w:val="000000" w:themeColor="text1"/>
        </w:rPr>
        <w:t>29</w:t>
      </w:r>
      <w:r w:rsidR="005778A7" w:rsidRPr="00F06907">
        <w:rPr>
          <w:rFonts w:ascii="Book Antiqua" w:eastAsia="宋体" w:hAnsi="Book Antiqua"/>
          <w:color w:val="000000" w:themeColor="text1"/>
        </w:rPr>
        <w:t>, 2021</w:t>
      </w:r>
      <w:bookmarkEnd w:id="1"/>
      <w:bookmarkEnd w:id="2"/>
      <w:bookmarkEnd w:id="3"/>
    </w:p>
    <w:p w14:paraId="47608234" w14:textId="77777777" w:rsidR="00A77B3E" w:rsidRDefault="00426A57">
      <w:pPr>
        <w:spacing w:line="360" w:lineRule="auto"/>
        <w:jc w:val="both"/>
      </w:pPr>
      <w:r>
        <w:rPr>
          <w:rFonts w:ascii="Book Antiqua" w:eastAsia="Book Antiqua" w:hAnsi="Book Antiqua" w:cs="Book Antiqua"/>
          <w:b/>
          <w:bCs/>
          <w:color w:val="000000"/>
        </w:rPr>
        <w:t xml:space="preserve">Published online: </w:t>
      </w:r>
    </w:p>
    <w:p w14:paraId="5C6FE2C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B5BB69F" w14:textId="77777777" w:rsidR="00A77B3E" w:rsidRDefault="00426A57">
      <w:pPr>
        <w:spacing w:line="360" w:lineRule="auto"/>
        <w:jc w:val="both"/>
      </w:pPr>
      <w:r>
        <w:rPr>
          <w:rFonts w:ascii="Book Antiqua" w:eastAsia="Book Antiqua" w:hAnsi="Book Antiqua" w:cs="Book Antiqua"/>
          <w:b/>
          <w:color w:val="000000"/>
        </w:rPr>
        <w:lastRenderedPageBreak/>
        <w:t>Abstract</w:t>
      </w:r>
    </w:p>
    <w:p w14:paraId="1879D2CC" w14:textId="77777777" w:rsidR="00A77B3E" w:rsidRDefault="00426A57">
      <w:pPr>
        <w:spacing w:line="360" w:lineRule="auto"/>
        <w:jc w:val="both"/>
      </w:pPr>
      <w:r>
        <w:rPr>
          <w:rFonts w:ascii="Book Antiqua" w:eastAsia="Book Antiqua" w:hAnsi="Book Antiqua" w:cs="Book Antiqua"/>
          <w:color w:val="000000"/>
        </w:rPr>
        <w:t>BACKGROUND</w:t>
      </w:r>
    </w:p>
    <w:p w14:paraId="14989834" w14:textId="77777777" w:rsidR="00A77B3E" w:rsidRPr="006816FA" w:rsidRDefault="00426A57">
      <w:pPr>
        <w:spacing w:line="360" w:lineRule="auto"/>
        <w:jc w:val="both"/>
        <w:rPr>
          <w:lang w:eastAsia="zh-CN"/>
        </w:rPr>
      </w:pPr>
      <w:r>
        <w:rPr>
          <w:rFonts w:ascii="Book Antiqua" w:eastAsia="Book Antiqua" w:hAnsi="Book Antiqua" w:cs="Book Antiqua"/>
          <w:color w:val="000000"/>
        </w:rPr>
        <w:t>Sleep dysfunction is a common problem in people with schizophrenia, and side effects of treatment often exacerbate metabolic and cardiovascular risk and may induce extrapyramidal side effects. Melatonin (N-acetyl-5-methoxytryptamine) is an endogenously produced hormone which has demonstrated direct and indirect antioxidant and neuroprotective effects. Previous studies have explored the use of exogenous melatonin in improving sleep outcomes in the general population, yet indications for use in schizophrenia are unclear.</w:t>
      </w:r>
    </w:p>
    <w:p w14:paraId="3D13D04B" w14:textId="77777777" w:rsidR="00A77B3E" w:rsidRDefault="00A77B3E">
      <w:pPr>
        <w:spacing w:line="360" w:lineRule="auto"/>
        <w:jc w:val="both"/>
      </w:pPr>
    </w:p>
    <w:p w14:paraId="3C2A9913" w14:textId="77777777" w:rsidR="00A77B3E" w:rsidRDefault="00426A57">
      <w:pPr>
        <w:spacing w:line="360" w:lineRule="auto"/>
        <w:jc w:val="both"/>
      </w:pPr>
      <w:r>
        <w:rPr>
          <w:rFonts w:ascii="Book Antiqua" w:eastAsia="Book Antiqua" w:hAnsi="Book Antiqua" w:cs="Book Antiqua"/>
          <w:color w:val="000000"/>
        </w:rPr>
        <w:t>AIM</w:t>
      </w:r>
    </w:p>
    <w:p w14:paraId="493F40D9" w14:textId="77777777" w:rsidR="00A77B3E" w:rsidRDefault="00426A57">
      <w:pPr>
        <w:spacing w:line="360" w:lineRule="auto"/>
        <w:jc w:val="both"/>
      </w:pPr>
      <w:r>
        <w:rPr>
          <w:rFonts w:ascii="Book Antiqua" w:eastAsia="Book Antiqua" w:hAnsi="Book Antiqua" w:cs="Book Antiqua"/>
          <w:color w:val="000000"/>
        </w:rPr>
        <w:t>To synthesi</w:t>
      </w:r>
      <w:r w:rsidR="006816FA">
        <w:rPr>
          <w:rFonts w:ascii="Book Antiqua" w:hAnsi="Book Antiqua" w:cs="Book Antiqua" w:hint="eastAsia"/>
          <w:color w:val="000000"/>
          <w:lang w:eastAsia="zh-CN"/>
        </w:rPr>
        <w:t>z</w:t>
      </w:r>
      <w:r>
        <w:rPr>
          <w:rFonts w:ascii="Book Antiqua" w:eastAsia="Book Antiqua" w:hAnsi="Book Antiqua" w:cs="Book Antiqua"/>
          <w:color w:val="000000"/>
        </w:rPr>
        <w:t>e the evidence from clinical trials investigating prescribed melatonin as an adjunctive therapy in patients with schizophrenia.</w:t>
      </w:r>
    </w:p>
    <w:p w14:paraId="1AA7A199" w14:textId="77777777" w:rsidR="00A77B3E" w:rsidRDefault="00A77B3E">
      <w:pPr>
        <w:spacing w:line="360" w:lineRule="auto"/>
        <w:jc w:val="both"/>
      </w:pPr>
    </w:p>
    <w:p w14:paraId="2BEF191D" w14:textId="77777777" w:rsidR="00A77B3E" w:rsidRDefault="00426A57">
      <w:pPr>
        <w:spacing w:line="360" w:lineRule="auto"/>
        <w:jc w:val="both"/>
      </w:pPr>
      <w:r>
        <w:rPr>
          <w:rFonts w:ascii="Book Antiqua" w:eastAsia="Book Antiqua" w:hAnsi="Book Antiqua" w:cs="Book Antiqua"/>
          <w:color w:val="000000"/>
        </w:rPr>
        <w:t>METHODS</w:t>
      </w:r>
    </w:p>
    <w:p w14:paraId="0EA33FA9" w14:textId="77777777" w:rsidR="00A77B3E" w:rsidRDefault="00426A57">
      <w:pPr>
        <w:spacing w:line="360" w:lineRule="auto"/>
        <w:jc w:val="both"/>
      </w:pPr>
      <w:r>
        <w:rPr>
          <w:rFonts w:ascii="Book Antiqua" w:eastAsia="Book Antiqua" w:hAnsi="Book Antiqua" w:cs="Book Antiqua"/>
          <w:color w:val="000000"/>
        </w:rPr>
        <w:t xml:space="preserve">A systematic literature review of MEDLINE (Ovid), Embase, </w:t>
      </w:r>
      <w:proofErr w:type="spellStart"/>
      <w:r>
        <w:rPr>
          <w:rFonts w:ascii="Book Antiqua" w:eastAsia="Book Antiqua" w:hAnsi="Book Antiqua" w:cs="Book Antiqua"/>
          <w:color w:val="000000"/>
        </w:rPr>
        <w:t>PsychINFO</w:t>
      </w:r>
      <w:proofErr w:type="spellEnd"/>
      <w:r>
        <w:rPr>
          <w:rFonts w:ascii="Book Antiqua" w:eastAsia="Book Antiqua" w:hAnsi="Book Antiqua" w:cs="Book Antiqua"/>
          <w:color w:val="000000"/>
        </w:rPr>
        <w:t xml:space="preserve">, and </w:t>
      </w:r>
      <w:r w:rsidR="006816FA">
        <w:rPr>
          <w:rFonts w:ascii="Book Antiqua" w:eastAsia="Book Antiqua" w:hAnsi="Book Antiqua" w:cs="Book Antiqua"/>
          <w:color w:val="000000"/>
        </w:rPr>
        <w:t>P</w:t>
      </w:r>
      <w:r w:rsidR="006816FA">
        <w:rPr>
          <w:rFonts w:ascii="Book Antiqua" w:hAnsi="Book Antiqua" w:cs="Book Antiqua" w:hint="eastAsia"/>
          <w:color w:val="000000"/>
          <w:lang w:eastAsia="zh-CN"/>
        </w:rPr>
        <w:t>ubMed</w:t>
      </w:r>
      <w:r>
        <w:rPr>
          <w:rFonts w:ascii="Book Antiqua" w:eastAsia="Book Antiqua" w:hAnsi="Book Antiqua" w:cs="Book Antiqua"/>
          <w:color w:val="000000"/>
        </w:rPr>
        <w:t xml:space="preserve"> on the 27/08/20; and CINAHL and Cochrane Library databases, was conducted. Inclusion criteria were: a peer-reviewed clinical trial published in English; included a group of patients with schizophrenia; used melatonin as an adjunctive therapy; and reported any outcome of any duration. Exclusion criteria were: neurodegenerative diseases, primary sleep disorders, co-morbid substance use or animal studies.</w:t>
      </w:r>
    </w:p>
    <w:p w14:paraId="27CDECDF" w14:textId="77777777" w:rsidR="00A77B3E" w:rsidRDefault="00A77B3E">
      <w:pPr>
        <w:spacing w:line="360" w:lineRule="auto"/>
        <w:jc w:val="both"/>
      </w:pPr>
    </w:p>
    <w:p w14:paraId="2204DC83" w14:textId="77777777" w:rsidR="00A77B3E" w:rsidRDefault="00426A57">
      <w:pPr>
        <w:spacing w:line="360" w:lineRule="auto"/>
        <w:jc w:val="both"/>
      </w:pPr>
      <w:r>
        <w:rPr>
          <w:rFonts w:ascii="Book Antiqua" w:eastAsia="Book Antiqua" w:hAnsi="Book Antiqua" w:cs="Book Antiqua"/>
          <w:color w:val="000000"/>
        </w:rPr>
        <w:t>RESULTS</w:t>
      </w:r>
    </w:p>
    <w:p w14:paraId="2F8C5B97" w14:textId="77777777" w:rsidR="00A77B3E" w:rsidRPr="006816FA" w:rsidRDefault="00426A57">
      <w:pPr>
        <w:spacing w:line="360" w:lineRule="auto"/>
        <w:jc w:val="both"/>
        <w:rPr>
          <w:lang w:eastAsia="zh-CN"/>
        </w:rPr>
      </w:pPr>
      <w:r>
        <w:rPr>
          <w:rFonts w:ascii="Book Antiqua" w:eastAsia="Book Antiqua" w:hAnsi="Book Antiqua" w:cs="Book Antiqua"/>
          <w:color w:val="000000"/>
        </w:rPr>
        <w:t>Fifteen studies were included in the current review with the following primary outcomes: sleep (</w:t>
      </w:r>
      <w:r>
        <w:rPr>
          <w:rFonts w:ascii="Book Antiqua" w:eastAsia="Book Antiqua" w:hAnsi="Book Antiqua" w:cs="Book Antiqua"/>
          <w:i/>
          <w:iCs/>
          <w:color w:val="000000"/>
        </w:rPr>
        <w:t>n</w:t>
      </w:r>
      <w:r w:rsidR="006816F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6), metabolic profile (</w:t>
      </w:r>
      <w:r>
        <w:rPr>
          <w:rFonts w:ascii="Book Antiqua" w:eastAsia="Book Antiqua" w:hAnsi="Book Antiqua" w:cs="Book Antiqua"/>
          <w:i/>
          <w:iCs/>
          <w:color w:val="000000"/>
        </w:rPr>
        <w:t>n</w:t>
      </w:r>
      <w:r w:rsidR="006816F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3), tardive dyskinesia (</w:t>
      </w:r>
      <w:r>
        <w:rPr>
          <w:rFonts w:ascii="Book Antiqua" w:eastAsia="Book Antiqua" w:hAnsi="Book Antiqua" w:cs="Book Antiqua"/>
          <w:i/>
          <w:iCs/>
          <w:color w:val="000000"/>
        </w:rPr>
        <w:t>n</w:t>
      </w:r>
      <w:r w:rsidR="006816F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3), cognitive function (</w:t>
      </w:r>
      <w:r>
        <w:rPr>
          <w:rFonts w:ascii="Book Antiqua" w:eastAsia="Book Antiqua" w:hAnsi="Book Antiqua" w:cs="Book Antiqua"/>
          <w:i/>
          <w:iCs/>
          <w:color w:val="000000"/>
        </w:rPr>
        <w:t>n</w:t>
      </w:r>
      <w:r w:rsidR="006816F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2) and benzodiazepine discontinuation (</w:t>
      </w:r>
      <w:r>
        <w:rPr>
          <w:rFonts w:ascii="Book Antiqua" w:eastAsia="Book Antiqua" w:hAnsi="Book Antiqua" w:cs="Book Antiqua"/>
          <w:i/>
          <w:iCs/>
          <w:color w:val="000000"/>
        </w:rPr>
        <w:t>n</w:t>
      </w:r>
      <w:r w:rsidR="006816F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1).</w:t>
      </w:r>
    </w:p>
    <w:p w14:paraId="36A28D11" w14:textId="77777777" w:rsidR="00A77B3E" w:rsidRDefault="00A77B3E">
      <w:pPr>
        <w:spacing w:line="360" w:lineRule="auto"/>
        <w:jc w:val="both"/>
      </w:pPr>
    </w:p>
    <w:p w14:paraId="150A9D85" w14:textId="77777777" w:rsidR="00A77B3E" w:rsidRDefault="00426A57">
      <w:pPr>
        <w:spacing w:line="360" w:lineRule="auto"/>
        <w:jc w:val="both"/>
      </w:pPr>
      <w:r>
        <w:rPr>
          <w:rFonts w:ascii="Book Antiqua" w:eastAsia="Book Antiqua" w:hAnsi="Book Antiqua" w:cs="Book Antiqua"/>
          <w:color w:val="000000"/>
        </w:rPr>
        <w:t>CONCLUSION</w:t>
      </w:r>
    </w:p>
    <w:p w14:paraId="5349B0B6" w14:textId="77777777" w:rsidR="00A77B3E" w:rsidRDefault="00426A57">
      <w:pPr>
        <w:spacing w:line="360" w:lineRule="auto"/>
        <w:jc w:val="both"/>
      </w:pPr>
      <w:r>
        <w:rPr>
          <w:rFonts w:ascii="Book Antiqua" w:eastAsia="Book Antiqua" w:hAnsi="Book Antiqua" w:cs="Book Antiqua"/>
          <w:color w:val="000000"/>
        </w:rPr>
        <w:lastRenderedPageBreak/>
        <w:t>Adjunctive melatonin therapy has some positive outcomes for sleep, metabolic profile and tardive dyskinesia in patients with schizophrenia. No beneficial effect of melatonin was observed on outcomes of cognition or benzodiazepine discontinuation. Future studies utili</w:t>
      </w:r>
      <w:r w:rsidR="006816FA">
        <w:rPr>
          <w:rFonts w:ascii="Book Antiqua" w:hAnsi="Book Antiqua" w:cs="Book Antiqua" w:hint="eastAsia"/>
          <w:color w:val="000000"/>
          <w:lang w:eastAsia="zh-CN"/>
        </w:rPr>
        <w:t>z</w:t>
      </w:r>
      <w:r>
        <w:rPr>
          <w:rFonts w:ascii="Book Antiqua" w:eastAsia="Book Antiqua" w:hAnsi="Book Antiqua" w:cs="Book Antiqua"/>
          <w:color w:val="000000"/>
        </w:rPr>
        <w:t>ing larger samples and investigations specifically comparing the effect of melatonin as adjunctive therapy with different antipsychotics in patients with schizophrenia are required.</w:t>
      </w:r>
    </w:p>
    <w:p w14:paraId="4D0D1533" w14:textId="77777777" w:rsidR="00A77B3E" w:rsidRDefault="00A77B3E">
      <w:pPr>
        <w:spacing w:line="360" w:lineRule="auto"/>
        <w:jc w:val="both"/>
      </w:pPr>
    </w:p>
    <w:p w14:paraId="09F332A0" w14:textId="77777777" w:rsidR="00A77B3E" w:rsidRDefault="00426A5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Schizophrenia; </w:t>
      </w:r>
      <w:r w:rsidR="006816FA">
        <w:rPr>
          <w:rFonts w:ascii="Book Antiqua" w:hAnsi="Book Antiqua" w:cs="Book Antiqua" w:hint="eastAsia"/>
          <w:color w:val="000000"/>
          <w:lang w:eastAsia="zh-CN"/>
        </w:rPr>
        <w:t>M</w:t>
      </w:r>
      <w:r>
        <w:rPr>
          <w:rFonts w:ascii="Book Antiqua" w:eastAsia="Book Antiqua" w:hAnsi="Book Antiqua" w:cs="Book Antiqua"/>
          <w:color w:val="000000"/>
        </w:rPr>
        <w:t xml:space="preserve">elatonin; </w:t>
      </w:r>
      <w:r w:rsidR="006816FA">
        <w:rPr>
          <w:rFonts w:ascii="Book Antiqua" w:hAnsi="Book Antiqua" w:cs="Book Antiqua" w:hint="eastAsia"/>
          <w:color w:val="000000"/>
          <w:lang w:eastAsia="zh-CN"/>
        </w:rPr>
        <w:t>C</w:t>
      </w:r>
      <w:r>
        <w:rPr>
          <w:rFonts w:ascii="Book Antiqua" w:eastAsia="Book Antiqua" w:hAnsi="Book Antiqua" w:cs="Book Antiqua"/>
          <w:color w:val="000000"/>
        </w:rPr>
        <w:t xml:space="preserve">linical trials; </w:t>
      </w:r>
      <w:r w:rsidR="006816FA">
        <w:rPr>
          <w:rFonts w:ascii="Book Antiqua" w:hAnsi="Book Antiqua" w:cs="Book Antiqua" w:hint="eastAsia"/>
          <w:color w:val="000000"/>
          <w:lang w:eastAsia="zh-CN"/>
        </w:rPr>
        <w:t>S</w:t>
      </w:r>
      <w:r>
        <w:rPr>
          <w:rFonts w:ascii="Book Antiqua" w:eastAsia="Book Antiqua" w:hAnsi="Book Antiqua" w:cs="Book Antiqua"/>
          <w:color w:val="000000"/>
        </w:rPr>
        <w:t xml:space="preserve">leep; </w:t>
      </w:r>
      <w:r w:rsidR="006816FA">
        <w:rPr>
          <w:rFonts w:ascii="Book Antiqua" w:hAnsi="Book Antiqua" w:cs="Book Antiqua" w:hint="eastAsia"/>
          <w:color w:val="000000"/>
          <w:lang w:eastAsia="zh-CN"/>
        </w:rPr>
        <w:t>M</w:t>
      </w:r>
      <w:r>
        <w:rPr>
          <w:rFonts w:ascii="Book Antiqua" w:eastAsia="Book Antiqua" w:hAnsi="Book Antiqua" w:cs="Book Antiqua"/>
          <w:color w:val="000000"/>
        </w:rPr>
        <w:t xml:space="preserve">etabolic syndrome; </w:t>
      </w:r>
      <w:r w:rsidR="006816FA">
        <w:rPr>
          <w:rFonts w:ascii="Book Antiqua" w:hAnsi="Book Antiqua" w:cs="Book Antiqua" w:hint="eastAsia"/>
          <w:color w:val="000000"/>
          <w:lang w:eastAsia="zh-CN"/>
        </w:rPr>
        <w:t>T</w:t>
      </w:r>
      <w:r>
        <w:rPr>
          <w:rFonts w:ascii="Book Antiqua" w:eastAsia="Book Antiqua" w:hAnsi="Book Antiqua" w:cs="Book Antiqua"/>
          <w:color w:val="000000"/>
        </w:rPr>
        <w:t>ardive dyskinesia</w:t>
      </w:r>
    </w:p>
    <w:p w14:paraId="51E9E995" w14:textId="77777777" w:rsidR="00A77B3E" w:rsidRDefault="00A77B3E">
      <w:pPr>
        <w:spacing w:line="360" w:lineRule="auto"/>
        <w:jc w:val="both"/>
      </w:pPr>
    </w:p>
    <w:p w14:paraId="15B2E195" w14:textId="77777777" w:rsidR="00A77B3E" w:rsidRDefault="00426A57">
      <w:pPr>
        <w:spacing w:line="360" w:lineRule="auto"/>
        <w:jc w:val="both"/>
      </w:pPr>
      <w:r>
        <w:rPr>
          <w:rFonts w:ascii="Book Antiqua" w:eastAsia="Book Antiqua" w:hAnsi="Book Antiqua" w:cs="Book Antiqua"/>
          <w:color w:val="000000"/>
        </w:rPr>
        <w:t xml:space="preserve">Duan C, Jenkins ZM, Castle D. Therapeutic use of melatonin in schizophrenia: A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0A84CC8D" w14:textId="77777777" w:rsidR="00A77B3E" w:rsidRDefault="00A77B3E">
      <w:pPr>
        <w:spacing w:line="360" w:lineRule="auto"/>
        <w:jc w:val="both"/>
      </w:pPr>
    </w:p>
    <w:p w14:paraId="23A7F246" w14:textId="77777777" w:rsidR="00A77B3E" w:rsidRDefault="00426A5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systematic review synthesi</w:t>
      </w:r>
      <w:r w:rsidR="006816FA">
        <w:rPr>
          <w:rFonts w:ascii="Book Antiqua" w:hAnsi="Book Antiqua" w:cs="Book Antiqua" w:hint="eastAsia"/>
          <w:color w:val="000000"/>
          <w:lang w:eastAsia="zh-CN"/>
        </w:rPr>
        <w:t>z</w:t>
      </w:r>
      <w:r>
        <w:rPr>
          <w:rFonts w:ascii="Book Antiqua" w:eastAsia="Book Antiqua" w:hAnsi="Book Antiqua" w:cs="Book Antiqua"/>
          <w:color w:val="000000"/>
        </w:rPr>
        <w:t>ed the results of clinical trials that have investigated the effect of exogenous melatonin as adjunctive therapy for patients with schizophrenia. Some positive outcomes were demonstrated for sleep improvement and attenuating antipsychotic-induced metabolic side effects. Future investigations are required to determine differential effects of melatonin when used in conjunction with a range of antipsychotic medications.</w:t>
      </w:r>
    </w:p>
    <w:p w14:paraId="7D0631FB" w14:textId="77777777" w:rsidR="00A77B3E" w:rsidRDefault="006816FA">
      <w:pPr>
        <w:spacing w:line="360" w:lineRule="auto"/>
        <w:jc w:val="both"/>
      </w:pPr>
      <w:r>
        <w:br w:type="page"/>
      </w:r>
      <w:r w:rsidR="00426A57">
        <w:rPr>
          <w:rFonts w:ascii="Book Antiqua" w:eastAsia="Book Antiqua" w:hAnsi="Book Antiqua" w:cs="Book Antiqua"/>
          <w:b/>
          <w:caps/>
          <w:color w:val="000000"/>
          <w:u w:val="single"/>
        </w:rPr>
        <w:lastRenderedPageBreak/>
        <w:t>INTRODUCTION</w:t>
      </w:r>
    </w:p>
    <w:p w14:paraId="71B8601E" w14:textId="77777777" w:rsidR="00A77B3E" w:rsidRDefault="00426A57">
      <w:pPr>
        <w:spacing w:line="360" w:lineRule="auto"/>
        <w:jc w:val="both"/>
      </w:pPr>
      <w:r>
        <w:rPr>
          <w:rFonts w:ascii="Book Antiqua" w:eastAsia="Book Antiqua" w:hAnsi="Book Antiqua" w:cs="Book Antiqua"/>
          <w:color w:val="000000"/>
        </w:rPr>
        <w:t>Schizophrenia is a chronic psychiatric disorder characteri</w:t>
      </w:r>
      <w:r w:rsidR="006816FA">
        <w:rPr>
          <w:rFonts w:ascii="Book Antiqua" w:hAnsi="Book Antiqua" w:cs="Book Antiqua" w:hint="eastAsia"/>
          <w:color w:val="000000"/>
          <w:lang w:eastAsia="zh-CN"/>
        </w:rPr>
        <w:t>z</w:t>
      </w:r>
      <w:r>
        <w:rPr>
          <w:rFonts w:ascii="Book Antiqua" w:eastAsia="Book Antiqua" w:hAnsi="Book Antiqua" w:cs="Book Antiqua"/>
          <w:color w:val="000000"/>
        </w:rPr>
        <w:t xml:space="preserve">ed by a combination of positive (hallucinations and delusions) and negative symptoms affecting thought, perception, cognition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through complex mechanisms, often resulting in significant deterioration of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Along with the cardinal features of psychosis, associated side effects of medications and sleep dysfunction can cause lifelong impact on patients’ quality of life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94C5B81" w14:textId="77777777" w:rsidR="00A77B3E" w:rsidRPr="006816FA" w:rsidRDefault="00426A57" w:rsidP="006816FA">
      <w:pPr>
        <w:spacing w:line="360" w:lineRule="auto"/>
        <w:ind w:firstLineChars="100" w:firstLine="240"/>
        <w:jc w:val="both"/>
        <w:rPr>
          <w:lang w:eastAsia="zh-CN"/>
        </w:rPr>
      </w:pPr>
      <w:r>
        <w:rPr>
          <w:rFonts w:ascii="Book Antiqua" w:eastAsia="Book Antiqua" w:hAnsi="Book Antiqua" w:cs="Book Antiqua"/>
          <w:color w:val="000000"/>
        </w:rPr>
        <w:t xml:space="preserve">Second-generation antipsychotics (SGAs) are the current standard for treating schizophrenia and related illnesses due to the comparatively lower rates of extrapyramidal side effects (EPS), as compared with first generation </w:t>
      </w:r>
      <w:proofErr w:type="gramStart"/>
      <w:r>
        <w:rPr>
          <w:rFonts w:ascii="Book Antiqua" w:eastAsia="Book Antiqua" w:hAnsi="Book Antiqua" w:cs="Book Antiqua"/>
          <w:color w:val="000000"/>
        </w:rPr>
        <w:t>antipsychotics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it has been demonstrated that EPS remain a potential side effect of SGAs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tardive dyskinesia (TD) remains a risk even with these newer agents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limited understanding of both the mechanisms and treatment options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Furthermore, significant weight gain and an increased incidence of metabolic syndrome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cardiovascular disease risk have also been established in association with certain SGA </w:t>
      </w:r>
      <w:proofErr w:type="gramStart"/>
      <w:r>
        <w:rPr>
          <w:rFonts w:ascii="Book Antiqua" w:eastAsia="Book Antiqua" w:hAnsi="Book Antiqua" w:cs="Book Antiqua"/>
          <w:color w:val="000000"/>
        </w:rPr>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115F4067" w14:textId="77777777" w:rsidR="00A77B3E" w:rsidRDefault="00426A57" w:rsidP="006816FA">
      <w:pPr>
        <w:spacing w:line="360" w:lineRule="auto"/>
        <w:ind w:firstLineChars="100" w:firstLine="240"/>
        <w:jc w:val="both"/>
      </w:pPr>
      <w:r>
        <w:rPr>
          <w:rFonts w:ascii="Book Antiqua" w:eastAsia="Book Antiqua" w:hAnsi="Book Antiqua" w:cs="Book Antiqua"/>
          <w:color w:val="000000"/>
        </w:rPr>
        <w:t xml:space="preserve">Sleep dysfunction is also common in people with schizophrenia, as demonstrated by poor sleep efficiency and disrupted circadian </w:t>
      </w:r>
      <w:proofErr w:type="gramStart"/>
      <w:r>
        <w:rPr>
          <w:rFonts w:ascii="Book Antiqua" w:eastAsia="Book Antiqua" w:hAnsi="Book Antiqua" w:cs="Book Antiqua"/>
          <w:color w:val="000000"/>
        </w:rPr>
        <w:t>rhythms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Studies have shown that there is decreased endogenous secretion of melatonin in patients with schizophrenia, and this pattern can persist despite improvement of sleep quantity and quality with antipsychotic agents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Benzodiazepines (BZDs) are widely used to ameliorate sleep disruption in schizophrenia. While only recommended for short-term use, many patients remain on BZDs long-term, suffering additional effects including sedation, increased risk of falls, and cognitive impairment</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0E366F69" w14:textId="77777777" w:rsidR="00A77B3E" w:rsidRPr="006816FA" w:rsidRDefault="00426A57" w:rsidP="006816FA">
      <w:pPr>
        <w:spacing w:line="360" w:lineRule="auto"/>
        <w:ind w:firstLineChars="100" w:firstLine="240"/>
        <w:jc w:val="both"/>
        <w:rPr>
          <w:lang w:eastAsia="zh-CN"/>
        </w:rPr>
      </w:pPr>
      <w:r>
        <w:rPr>
          <w:rFonts w:ascii="Book Antiqua" w:eastAsia="Book Antiqua" w:hAnsi="Book Antiqua" w:cs="Book Antiqua"/>
          <w:color w:val="000000"/>
        </w:rPr>
        <w:t>In an effort to address sleep dysfunction in individuals with schizophrenia, various studies have explored the use of exogenous melatonin. Melatonin (N-acetyl-5-methoxytryptamine) is an endogenously produced hormone naturally secreted at night from the pineal gland in a circadian rhythm to promote sleep. Adjunctive administration of exogenous melatonin has been recogni</w:t>
      </w:r>
      <w:r w:rsidR="006816FA">
        <w:rPr>
          <w:rFonts w:ascii="Book Antiqua" w:hAnsi="Book Antiqua" w:cs="Book Antiqua" w:hint="eastAsia"/>
          <w:color w:val="000000"/>
          <w:lang w:eastAsia="zh-CN"/>
        </w:rPr>
        <w:t>z</w:t>
      </w:r>
      <w:r>
        <w:rPr>
          <w:rFonts w:ascii="Book Antiqua" w:eastAsia="Book Antiqua" w:hAnsi="Book Antiqua" w:cs="Book Antiqua"/>
          <w:color w:val="000000"/>
        </w:rPr>
        <w:t xml:space="preserve">ed to have therapeutic benefit </w:t>
      </w:r>
      <w:r>
        <w:rPr>
          <w:rFonts w:ascii="Book Antiqua" w:eastAsia="Book Antiqua" w:hAnsi="Book Antiqua" w:cs="Book Antiqua"/>
          <w:color w:val="000000"/>
        </w:rPr>
        <w:lastRenderedPageBreak/>
        <w:t xml:space="preserve">in sleep disorders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however, it remains relatively less explored in people with schizophrenia. Furthermore, melatonin has also demonstrated direct and indirect antioxidant and neuroprotective effects, suggesting various potential clinical uses for treatment in schizophrenia, notably EPS and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95CC744" w14:textId="77777777" w:rsidR="00A77B3E" w:rsidRDefault="00426A57" w:rsidP="006816FA">
      <w:pPr>
        <w:spacing w:line="360" w:lineRule="auto"/>
        <w:ind w:firstLineChars="100" w:firstLine="240"/>
        <w:jc w:val="both"/>
      </w:pPr>
      <w:r>
        <w:rPr>
          <w:rFonts w:ascii="Book Antiqua" w:eastAsia="Book Antiqua" w:hAnsi="Book Antiqua" w:cs="Book Antiqua"/>
          <w:color w:val="000000"/>
        </w:rPr>
        <w:t>The current review aims to synthesi</w:t>
      </w:r>
      <w:r w:rsidR="006816FA">
        <w:rPr>
          <w:rFonts w:ascii="Book Antiqua" w:hAnsi="Book Antiqua" w:cs="Book Antiqua" w:hint="eastAsia"/>
          <w:color w:val="000000"/>
          <w:lang w:eastAsia="zh-CN"/>
        </w:rPr>
        <w:t>z</w:t>
      </w:r>
      <w:r>
        <w:rPr>
          <w:rFonts w:ascii="Book Antiqua" w:eastAsia="Book Antiqua" w:hAnsi="Book Antiqua" w:cs="Book Antiqua"/>
          <w:color w:val="000000"/>
        </w:rPr>
        <w:t>e the evidence from clinical trials investigating the effect of adjunctive use of melatonin on any outcome in individuals with schizophrenia.</w:t>
      </w:r>
    </w:p>
    <w:p w14:paraId="5755576A" w14:textId="77777777" w:rsidR="00A77B3E" w:rsidRDefault="00A77B3E">
      <w:pPr>
        <w:spacing w:line="360" w:lineRule="auto"/>
        <w:jc w:val="both"/>
      </w:pPr>
    </w:p>
    <w:p w14:paraId="000763F0" w14:textId="77777777" w:rsidR="00A77B3E" w:rsidRDefault="00426A57">
      <w:pPr>
        <w:spacing w:line="360" w:lineRule="auto"/>
        <w:jc w:val="both"/>
      </w:pPr>
      <w:r>
        <w:rPr>
          <w:rFonts w:ascii="Book Antiqua" w:eastAsia="Book Antiqua" w:hAnsi="Book Antiqua" w:cs="Book Antiqua"/>
          <w:b/>
          <w:caps/>
          <w:color w:val="000000"/>
          <w:u w:val="single"/>
        </w:rPr>
        <w:t>MATERIALS AND METHODS</w:t>
      </w:r>
    </w:p>
    <w:p w14:paraId="3691AD47"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Preferred Reporting Items for Systematic Reviews and Meta-Analyses (PRISMA) guidelines were adhered to throughout the review.</w:t>
      </w:r>
    </w:p>
    <w:p w14:paraId="0DB15464" w14:textId="77777777" w:rsidR="006816FA" w:rsidRPr="006816FA" w:rsidRDefault="006816FA">
      <w:pPr>
        <w:spacing w:line="360" w:lineRule="auto"/>
        <w:jc w:val="both"/>
        <w:rPr>
          <w:lang w:eastAsia="zh-CN"/>
        </w:rPr>
      </w:pPr>
    </w:p>
    <w:p w14:paraId="66FF280A"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Search strategy</w:t>
      </w:r>
    </w:p>
    <w:p w14:paraId="65AFEBCF"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literature search was conducted online for papers in the English language with no restriction of publication date, using MEDLINE (Ovid), Embase, </w:t>
      </w:r>
      <w:proofErr w:type="spellStart"/>
      <w:r>
        <w:rPr>
          <w:rFonts w:ascii="Book Antiqua" w:eastAsia="Book Antiqua" w:hAnsi="Book Antiqua" w:cs="Book Antiqua"/>
          <w:color w:val="000000"/>
        </w:rPr>
        <w:t>PsychINFO</w:t>
      </w:r>
      <w:proofErr w:type="spellEnd"/>
      <w:r>
        <w:rPr>
          <w:rFonts w:ascii="Book Antiqua" w:eastAsia="Book Antiqua" w:hAnsi="Book Antiqua" w:cs="Book Antiqua"/>
          <w:color w:val="000000"/>
        </w:rPr>
        <w:t>, and P</w:t>
      </w:r>
      <w:r w:rsidR="006816FA">
        <w:rPr>
          <w:rFonts w:ascii="Book Antiqua" w:hAnsi="Book Antiqua" w:cs="Book Antiqua" w:hint="eastAsia"/>
          <w:color w:val="000000"/>
          <w:lang w:eastAsia="zh-CN"/>
        </w:rPr>
        <w:t>ubMed</w:t>
      </w:r>
      <w:r>
        <w:rPr>
          <w:rFonts w:ascii="Book Antiqua" w:eastAsia="Book Antiqua" w:hAnsi="Book Antiqua" w:cs="Book Antiqua"/>
          <w:color w:val="000000"/>
        </w:rPr>
        <w:t xml:space="preserve"> on 27/08/20; and CINAHL and the Cochrane Library on 28/08/20. Syntax was translated using Polyglot to search the databases appropriately. Search terms included the keywords of “schizophrenia”, “melatonin” and with the following trade names </w:t>
      </w:r>
      <w:bookmarkStart w:id="4" w:name="_Hlk61967700"/>
      <w:r w:rsidR="006816FA" w:rsidRPr="008D1AA7">
        <w:rPr>
          <w:rFonts w:ascii="Book Antiqua" w:eastAsia="Book Antiqua" w:hAnsi="Book Antiqua" w:cs="Book Antiqua"/>
          <w:bCs/>
          <w:color w:val="000000"/>
        </w:rPr>
        <w:t>—</w:t>
      </w:r>
      <w:bookmarkEnd w:id="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regulin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benedorm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melaxen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melovine</w:t>
      </w:r>
      <w:proofErr w:type="spellEnd"/>
      <w:r>
        <w:rPr>
          <w:rFonts w:ascii="Book Antiqua" w:eastAsia="Book Antiqua" w:hAnsi="Book Antiqua" w:cs="Book Antiqua"/>
          <w:color w:val="000000"/>
        </w:rPr>
        <w:t xml:space="preserve">, and “clinical trials” (of any type). Boolean operators OR was used to combine synonyms of the keywords, and </w:t>
      </w:r>
      <w:proofErr w:type="spellStart"/>
      <w:r>
        <w:rPr>
          <w:rFonts w:ascii="Book Antiqua" w:eastAsia="Book Antiqua" w:hAnsi="Book Antiqua" w:cs="Book Antiqua"/>
          <w:color w:val="000000"/>
        </w:rPr>
        <w:t>AND</w:t>
      </w:r>
      <w:proofErr w:type="spellEnd"/>
      <w:r>
        <w:rPr>
          <w:rFonts w:ascii="Book Antiqua" w:eastAsia="Book Antiqua" w:hAnsi="Book Antiqua" w:cs="Book Antiqua"/>
          <w:color w:val="000000"/>
        </w:rPr>
        <w:t xml:space="preserve"> was used to combine search terms.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headings were specifically used for “schizophrenia”, “melatonin” and “clinical trials” as well as searching for these terms in the title and abstract. Additional studies were identified from a manual search of the reference lists of included articles and registered clinical trials.</w:t>
      </w:r>
    </w:p>
    <w:p w14:paraId="28F65EC9" w14:textId="77777777" w:rsidR="006816FA" w:rsidRPr="006816FA" w:rsidRDefault="006816FA">
      <w:pPr>
        <w:spacing w:line="360" w:lineRule="auto"/>
        <w:jc w:val="both"/>
        <w:rPr>
          <w:lang w:eastAsia="zh-CN"/>
        </w:rPr>
      </w:pPr>
    </w:p>
    <w:p w14:paraId="0E9EFECB"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Inclusion criteria</w:t>
      </w:r>
    </w:p>
    <w:p w14:paraId="04A166F3"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inclusion criteria for papers in this systematic review were: (</w:t>
      </w:r>
      <w:r w:rsidR="006816FA">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A</w:t>
      </w:r>
      <w:r>
        <w:rPr>
          <w:rFonts w:ascii="Book Antiqua" w:eastAsia="Book Antiqua" w:hAnsi="Book Antiqua" w:cs="Book Antiqua"/>
          <w:color w:val="000000"/>
        </w:rPr>
        <w:t xml:space="preserve"> peer-reviewed research article published in English</w:t>
      </w:r>
      <w:r w:rsidR="006816F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I</w:t>
      </w:r>
      <w:r>
        <w:rPr>
          <w:rFonts w:ascii="Book Antiqua" w:eastAsia="Book Antiqua" w:hAnsi="Book Antiqua" w:cs="Book Antiqua"/>
          <w:color w:val="000000"/>
        </w:rPr>
        <w:t>ncluded a group of participants with a diagnosis of schizophrenia</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rPr>
        <w:t xml:space="preserve">(including its subtypes), paraphrenia, delusional psychoses, </w:t>
      </w:r>
      <w:r>
        <w:rPr>
          <w:rFonts w:ascii="Book Antiqua" w:eastAsia="Book Antiqua" w:hAnsi="Book Antiqua" w:cs="Book Antiqua"/>
          <w:color w:val="000000"/>
        </w:rPr>
        <w:lastRenderedPageBreak/>
        <w:t>paranoid psychosis, psychosis not otherwise specified, schizophreniform disorder, schizotypal disorder or schizoaffective disorder</w:t>
      </w:r>
      <w:r w:rsidR="006816F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A</w:t>
      </w:r>
      <w:r>
        <w:rPr>
          <w:rFonts w:ascii="Book Antiqua" w:eastAsia="Book Antiqua" w:hAnsi="Book Antiqua" w:cs="Book Antiqua"/>
          <w:color w:val="000000"/>
        </w:rPr>
        <w:t xml:space="preserve"> clinical trial using melatonin as adjunctive therapy</w:t>
      </w:r>
      <w:r w:rsidR="006816F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C</w:t>
      </w:r>
      <w:r>
        <w:rPr>
          <w:rFonts w:ascii="Book Antiqua" w:eastAsia="Book Antiqua" w:hAnsi="Book Antiqua" w:cs="Book Antiqua"/>
          <w:color w:val="000000"/>
        </w:rPr>
        <w:t>ollected an outcome measure of any duration</w:t>
      </w:r>
      <w:r w:rsidR="006816FA">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816FA">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I</w:t>
      </w:r>
      <w:r>
        <w:rPr>
          <w:rFonts w:ascii="Book Antiqua" w:eastAsia="Book Antiqua" w:hAnsi="Book Antiqua" w:cs="Book Antiqua"/>
          <w:color w:val="000000"/>
        </w:rPr>
        <w:t>ncluded original data in the paper. Exclusion criteria included review papers, meta-analyses, case reports, animal studies or studies with patient populations that included neurodegenerative diseases, organic causes of disease, and primary sleep disorders.</w:t>
      </w:r>
    </w:p>
    <w:p w14:paraId="3EF72A68" w14:textId="77777777" w:rsidR="006816FA" w:rsidRPr="006816FA" w:rsidRDefault="006816FA">
      <w:pPr>
        <w:spacing w:line="360" w:lineRule="auto"/>
        <w:jc w:val="both"/>
        <w:rPr>
          <w:lang w:eastAsia="zh-CN"/>
        </w:rPr>
      </w:pPr>
    </w:p>
    <w:p w14:paraId="2B229F1D"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Study selection</w:t>
      </w:r>
    </w:p>
    <w:p w14:paraId="6A3EF260"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Search results were exported to Endnote bibliographic management software, duplicates removed, and the remainder uploaded to Covidence systematic review software (www.covidence.org) by </w:t>
      </w:r>
      <w:r w:rsidR="006816FA">
        <w:rPr>
          <w:rFonts w:ascii="Book Antiqua" w:eastAsia="Book Antiqua" w:hAnsi="Book Antiqua" w:cs="Book Antiqua"/>
          <w:color w:val="000000"/>
        </w:rPr>
        <w:t xml:space="preserve">Duan </w:t>
      </w:r>
      <w:r w:rsidR="006816FA">
        <w:rPr>
          <w:rFonts w:ascii="Book Antiqua" w:hAnsi="Book Antiqua" w:cs="Book Antiqua" w:hint="eastAsia"/>
          <w:color w:val="000000"/>
          <w:lang w:eastAsia="zh-CN"/>
        </w:rPr>
        <w:t>C</w:t>
      </w:r>
      <w:r>
        <w:rPr>
          <w:rFonts w:ascii="Book Antiqua" w:eastAsia="Book Antiqua" w:hAnsi="Book Antiqua" w:cs="Book Antiqua"/>
          <w:color w:val="000000"/>
        </w:rPr>
        <w:t xml:space="preserve"> Two authors (</w:t>
      </w:r>
      <w:r w:rsidR="006816FA">
        <w:rPr>
          <w:rFonts w:ascii="Book Antiqua" w:eastAsia="Book Antiqua" w:hAnsi="Book Antiqua" w:cs="Book Antiqua"/>
          <w:color w:val="000000"/>
        </w:rPr>
        <w:t xml:space="preserve">Duan </w:t>
      </w:r>
      <w:r w:rsidR="006816FA">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sidR="006816FA">
        <w:rPr>
          <w:rFonts w:ascii="Book Antiqua" w:eastAsia="Book Antiqua" w:hAnsi="Book Antiqua" w:cs="Book Antiqua"/>
          <w:color w:val="000000"/>
        </w:rPr>
        <w:t>Castle D</w:t>
      </w:r>
      <w:r>
        <w:rPr>
          <w:rFonts w:ascii="Book Antiqua" w:eastAsia="Book Antiqua" w:hAnsi="Book Antiqua" w:cs="Book Antiqua"/>
          <w:color w:val="000000"/>
        </w:rPr>
        <w:t>) independently screened records on title and abstract and then full text against the exclusion criteria and disagreements were resolved by discussion.</w:t>
      </w:r>
    </w:p>
    <w:p w14:paraId="0BE53AB9" w14:textId="77777777" w:rsidR="006816FA" w:rsidRPr="006816FA" w:rsidRDefault="006816FA">
      <w:pPr>
        <w:spacing w:line="360" w:lineRule="auto"/>
        <w:jc w:val="both"/>
        <w:rPr>
          <w:lang w:eastAsia="zh-CN"/>
        </w:rPr>
      </w:pPr>
    </w:p>
    <w:p w14:paraId="740A899F"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Data extraction and assessment of risk of bias</w:t>
      </w:r>
    </w:p>
    <w:p w14:paraId="534E7E5D" w14:textId="77777777" w:rsidR="00A77B3E" w:rsidRDefault="00426A57">
      <w:pPr>
        <w:spacing w:line="360" w:lineRule="auto"/>
        <w:jc w:val="both"/>
      </w:pPr>
      <w:r>
        <w:rPr>
          <w:rFonts w:ascii="Book Antiqua" w:eastAsia="Book Antiqua" w:hAnsi="Book Antiqua" w:cs="Book Antiqua"/>
          <w:color w:val="000000"/>
        </w:rPr>
        <w:t>Two reviewers (</w:t>
      </w:r>
      <w:r w:rsidR="006816FA">
        <w:rPr>
          <w:rFonts w:ascii="Book Antiqua" w:eastAsia="Book Antiqua" w:hAnsi="Book Antiqua" w:cs="Book Antiqua"/>
          <w:color w:val="000000"/>
        </w:rPr>
        <w:t>Jenkins Z</w:t>
      </w:r>
      <w:r w:rsidR="006816FA">
        <w:rPr>
          <w:rFonts w:ascii="Book Antiqua" w:hAnsi="Book Antiqua" w:cs="Book Antiqua" w:hint="eastAsia"/>
          <w:color w:val="000000"/>
          <w:lang w:eastAsia="zh-CN"/>
        </w:rPr>
        <w:t>M and</w:t>
      </w:r>
      <w:r>
        <w:rPr>
          <w:rFonts w:ascii="Book Antiqua" w:eastAsia="Book Antiqua" w:hAnsi="Book Antiqua" w:cs="Book Antiqua"/>
          <w:color w:val="000000"/>
        </w:rPr>
        <w:t xml:space="preserve"> </w:t>
      </w:r>
      <w:r w:rsidR="006816FA">
        <w:rPr>
          <w:rFonts w:ascii="Book Antiqua" w:eastAsia="Book Antiqua" w:hAnsi="Book Antiqua" w:cs="Book Antiqua"/>
          <w:color w:val="000000"/>
        </w:rPr>
        <w:t xml:space="preserve">Duan </w:t>
      </w:r>
      <w:r w:rsidR="006816FA">
        <w:rPr>
          <w:rFonts w:ascii="Book Antiqua" w:hAnsi="Book Antiqua" w:cs="Book Antiqua" w:hint="eastAsia"/>
          <w:color w:val="000000"/>
          <w:lang w:eastAsia="zh-CN"/>
        </w:rPr>
        <w:t>C</w:t>
      </w:r>
      <w:r>
        <w:rPr>
          <w:rFonts w:ascii="Book Antiqua" w:eastAsia="Book Antiqua" w:hAnsi="Book Antiqua" w:cs="Book Antiqua"/>
          <w:color w:val="000000"/>
        </w:rPr>
        <w:t>) independently extracted data and consensus was confirmed by a third reviewer (</w:t>
      </w:r>
      <w:r w:rsidR="006816FA">
        <w:rPr>
          <w:rFonts w:ascii="Book Antiqua" w:eastAsia="Book Antiqua" w:hAnsi="Book Antiqua" w:cs="Book Antiqua"/>
          <w:color w:val="000000"/>
        </w:rPr>
        <w:t>Castle D</w:t>
      </w:r>
      <w:r>
        <w:rPr>
          <w:rFonts w:ascii="Book Antiqua" w:eastAsia="Book Antiqua" w:hAnsi="Book Antiqua" w:cs="Book Antiqua"/>
          <w:color w:val="000000"/>
        </w:rPr>
        <w:t>). Extracted data included information on study characteristics, objectives and outcomes. A meta-analysis was not performed as there were too few similarities across studies in terms of study methods and outcome measures. The risk of bias among included studies was assessed independently by two authors (</w:t>
      </w:r>
      <w:r w:rsidR="006816FA">
        <w:rPr>
          <w:rFonts w:ascii="Book Antiqua" w:eastAsia="Book Antiqua" w:hAnsi="Book Antiqua" w:cs="Book Antiqua"/>
          <w:color w:val="000000"/>
        </w:rPr>
        <w:t xml:space="preserve">Duan </w:t>
      </w:r>
      <w:r w:rsidR="006816FA">
        <w:rPr>
          <w:rFonts w:ascii="Book Antiqua" w:hAnsi="Book Antiqua" w:cs="Book Antiqua" w:hint="eastAsia"/>
          <w:color w:val="000000"/>
          <w:lang w:eastAsia="zh-CN"/>
        </w:rPr>
        <w:t>C and</w:t>
      </w:r>
      <w:r>
        <w:rPr>
          <w:rFonts w:ascii="Book Antiqua" w:eastAsia="Book Antiqua" w:hAnsi="Book Antiqua" w:cs="Book Antiqua"/>
          <w:color w:val="000000"/>
        </w:rPr>
        <w:t xml:space="preserve"> </w:t>
      </w:r>
      <w:r w:rsidR="006816FA">
        <w:rPr>
          <w:rFonts w:ascii="Book Antiqua" w:eastAsia="Book Antiqua" w:hAnsi="Book Antiqua" w:cs="Book Antiqua"/>
          <w:color w:val="000000"/>
        </w:rPr>
        <w:t>Jenkins Z</w:t>
      </w:r>
      <w:r w:rsidR="006816FA">
        <w:rPr>
          <w:rFonts w:ascii="Book Antiqua" w:hAnsi="Book Antiqua" w:cs="Book Antiqua" w:hint="eastAsia"/>
          <w:color w:val="000000"/>
          <w:lang w:eastAsia="zh-CN"/>
        </w:rPr>
        <w:t>M</w:t>
      </w:r>
      <w:r>
        <w:rPr>
          <w:rFonts w:ascii="Book Antiqua" w:eastAsia="Book Antiqua" w:hAnsi="Book Antiqua" w:cs="Book Antiqua"/>
          <w:color w:val="000000"/>
        </w:rPr>
        <w:t xml:space="preserve">) using the Cochrane risk-of-bias tool for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consensus was confirmed by a third reviewer (</w:t>
      </w:r>
      <w:r w:rsidR="006816FA">
        <w:rPr>
          <w:rFonts w:ascii="Book Antiqua" w:eastAsia="Book Antiqua" w:hAnsi="Book Antiqua" w:cs="Book Antiqua"/>
          <w:color w:val="000000"/>
        </w:rPr>
        <w:t>Castle D</w:t>
      </w:r>
      <w:r>
        <w:rPr>
          <w:rFonts w:ascii="Book Antiqua" w:eastAsia="Book Antiqua" w:hAnsi="Book Antiqua" w:cs="Book Antiqua"/>
          <w:color w:val="000000"/>
        </w:rPr>
        <w:t>). Studies were classified into three classes of quality, viz.: low, moderate or high risk of bias. The risk of bias was not used as an exclusion criterion in the selection of studies, to provide a complete overview of available data.</w:t>
      </w:r>
    </w:p>
    <w:p w14:paraId="05529B51" w14:textId="77777777" w:rsidR="00A77B3E" w:rsidRDefault="00A77B3E">
      <w:pPr>
        <w:spacing w:line="360" w:lineRule="auto"/>
        <w:jc w:val="both"/>
      </w:pPr>
    </w:p>
    <w:p w14:paraId="4D1D2A9F" w14:textId="77777777" w:rsidR="00A77B3E" w:rsidRDefault="00426A57">
      <w:pPr>
        <w:spacing w:line="360" w:lineRule="auto"/>
        <w:jc w:val="both"/>
      </w:pPr>
      <w:r>
        <w:rPr>
          <w:rFonts w:ascii="Book Antiqua" w:eastAsia="Book Antiqua" w:hAnsi="Book Antiqua" w:cs="Book Antiqua"/>
          <w:b/>
          <w:caps/>
          <w:color w:val="000000"/>
          <w:u w:val="single"/>
        </w:rPr>
        <w:t>RESULTS</w:t>
      </w:r>
    </w:p>
    <w:p w14:paraId="72F8F871" w14:textId="77777777" w:rsidR="00A77B3E" w:rsidRPr="006816FA" w:rsidRDefault="00426A57">
      <w:pPr>
        <w:spacing w:line="360" w:lineRule="auto"/>
        <w:jc w:val="both"/>
        <w:rPr>
          <w:lang w:eastAsia="zh-CN"/>
        </w:rPr>
      </w:pPr>
      <w:r>
        <w:rPr>
          <w:rFonts w:ascii="Book Antiqua" w:eastAsia="Book Antiqua" w:hAnsi="Book Antiqua" w:cs="Book Antiqua"/>
          <w:color w:val="000000"/>
        </w:rPr>
        <w:t xml:space="preserve">A total of 163 papers were identified from the search and an additional two papers were found from the reference list of the identified papers. Sixty eight duplicate records were </w:t>
      </w:r>
      <w:r>
        <w:rPr>
          <w:rFonts w:ascii="Book Antiqua" w:eastAsia="Book Antiqua" w:hAnsi="Book Antiqua" w:cs="Book Antiqua"/>
          <w:color w:val="000000"/>
        </w:rPr>
        <w:lastRenderedPageBreak/>
        <w:t>excluded and the titles and abstracts of the remaining 97 papers were screened independently by two authors (</w:t>
      </w:r>
      <w:r w:rsidR="006816FA">
        <w:rPr>
          <w:rFonts w:ascii="Book Antiqua" w:eastAsia="Book Antiqua" w:hAnsi="Book Antiqua" w:cs="Book Antiqua"/>
          <w:color w:val="000000"/>
        </w:rPr>
        <w:t xml:space="preserve">Duan </w:t>
      </w:r>
      <w:r w:rsidR="006816FA">
        <w:rPr>
          <w:rFonts w:ascii="Book Antiqua" w:hAnsi="Book Antiqua" w:cs="Book Antiqua" w:hint="eastAsia"/>
          <w:color w:val="000000"/>
          <w:lang w:eastAsia="zh-CN"/>
        </w:rPr>
        <w:t>C</w:t>
      </w:r>
      <w:r>
        <w:rPr>
          <w:rFonts w:ascii="Book Antiqua" w:eastAsia="Book Antiqua" w:hAnsi="Book Antiqua" w:cs="Book Antiqua"/>
          <w:color w:val="000000"/>
        </w:rPr>
        <w:t xml:space="preserve"> and </w:t>
      </w:r>
      <w:r w:rsidR="006816FA">
        <w:rPr>
          <w:rFonts w:ascii="Book Antiqua" w:eastAsia="Book Antiqua" w:hAnsi="Book Antiqua" w:cs="Book Antiqua"/>
          <w:color w:val="000000"/>
        </w:rPr>
        <w:t>Castle D</w:t>
      </w:r>
      <w:r>
        <w:rPr>
          <w:rFonts w:ascii="Book Antiqua" w:eastAsia="Book Antiqua" w:hAnsi="Book Antiqua" w:cs="Book Antiqua"/>
          <w:color w:val="000000"/>
        </w:rPr>
        <w:t>). After title and abstract screening, 25 papers were read in full and assessed for eligibility. A further 10 papers were excluded, leaving 15 papers included for qualitative synthesis (see Figure 1</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for an overview of the study selection process).</w:t>
      </w:r>
    </w:p>
    <w:p w14:paraId="545FE95B" w14:textId="77777777" w:rsidR="00A77B3E" w:rsidRDefault="00A77B3E">
      <w:pPr>
        <w:spacing w:line="360" w:lineRule="auto"/>
        <w:jc w:val="both"/>
      </w:pPr>
    </w:p>
    <w:p w14:paraId="7E882DE2"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Study characteristics</w:t>
      </w:r>
    </w:p>
    <w:p w14:paraId="49553189"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Characteristics of the 15 included studies for qualitative synthesis are shown in Tables 1-5. Four trials had a crossover design, two were open-label and nine utili</w:t>
      </w:r>
      <w:r w:rsidR="006816FA">
        <w:rPr>
          <w:rFonts w:ascii="Book Antiqua" w:hAnsi="Book Antiqua" w:cs="Book Antiqua" w:hint="eastAsia"/>
          <w:color w:val="000000"/>
          <w:lang w:eastAsia="zh-CN"/>
        </w:rPr>
        <w:t>z</w:t>
      </w:r>
      <w:r>
        <w:rPr>
          <w:rFonts w:ascii="Book Antiqua" w:eastAsia="Book Antiqua" w:hAnsi="Book Antiqua" w:cs="Book Antiqua"/>
          <w:color w:val="000000"/>
        </w:rPr>
        <w:t>ed a randomi</w:t>
      </w:r>
      <w:r w:rsidR="006816FA">
        <w:rPr>
          <w:rFonts w:ascii="Book Antiqua" w:hAnsi="Book Antiqua" w:cs="Book Antiqua" w:hint="eastAsia"/>
          <w:color w:val="000000"/>
          <w:lang w:eastAsia="zh-CN"/>
        </w:rPr>
        <w:t>z</w:t>
      </w:r>
      <w:r>
        <w:rPr>
          <w:rFonts w:ascii="Book Antiqua" w:eastAsia="Book Antiqua" w:hAnsi="Book Antiqua" w:cs="Book Antiqua"/>
          <w:color w:val="000000"/>
        </w:rPr>
        <w:t>ed double-blind parallel design. The 15 trials included a total of 626 participants (351 male, 252 female, 23 not specified) with sample sizes ranging from 10-120. Diagnoses in the studies included 269 participants with schizophrenia, 268 with paranoid schizophrenia, 7 with disorgani</w:t>
      </w:r>
      <w:r w:rsidR="006816FA">
        <w:rPr>
          <w:rFonts w:ascii="Book Antiqua" w:hAnsi="Book Antiqua" w:cs="Book Antiqua" w:hint="eastAsia"/>
          <w:color w:val="000000"/>
          <w:lang w:eastAsia="zh-CN"/>
        </w:rPr>
        <w:t>z</w:t>
      </w:r>
      <w:r>
        <w:rPr>
          <w:rFonts w:ascii="Book Antiqua" w:eastAsia="Book Antiqua" w:hAnsi="Book Antiqua" w:cs="Book Antiqua"/>
          <w:color w:val="000000"/>
        </w:rPr>
        <w:t>ed schizophrenia, 27 with schizoaffective disorder and 55 with bipolar disorder (the bipolar disorder patients were part of a cohort including people with schizophrenia, hence their inclusion).</w:t>
      </w:r>
    </w:p>
    <w:p w14:paraId="645A271D" w14:textId="77777777" w:rsidR="006816FA" w:rsidRPr="006816FA" w:rsidRDefault="006816FA">
      <w:pPr>
        <w:spacing w:line="360" w:lineRule="auto"/>
        <w:jc w:val="both"/>
        <w:rPr>
          <w:lang w:eastAsia="zh-CN"/>
        </w:rPr>
      </w:pPr>
    </w:p>
    <w:p w14:paraId="719B7546"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Risk of bias</w:t>
      </w:r>
    </w:p>
    <w:p w14:paraId="73EEF44A" w14:textId="77777777" w:rsidR="00A77B3E" w:rsidRPr="006816FA"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One study was classified as at low risk of bias, nine were classified as having a moderate risk of bias and six were classified as being at high risk of bias (see outcome Tables for overall classification).</w:t>
      </w:r>
    </w:p>
    <w:p w14:paraId="311EB072" w14:textId="77777777" w:rsidR="006816FA" w:rsidRPr="006816FA" w:rsidRDefault="006816FA">
      <w:pPr>
        <w:spacing w:line="360" w:lineRule="auto"/>
        <w:jc w:val="both"/>
        <w:rPr>
          <w:lang w:eastAsia="zh-CN"/>
        </w:rPr>
      </w:pPr>
    </w:p>
    <w:p w14:paraId="0163DF1B"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Outcome measures</w:t>
      </w:r>
    </w:p>
    <w:p w14:paraId="6F72D28B"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Studies were grouped according to the following primary outcome measures: sleep (</w:t>
      </w:r>
      <w:r>
        <w:rPr>
          <w:rFonts w:ascii="Book Antiqua" w:eastAsia="Book Antiqua" w:hAnsi="Book Antiqua" w:cs="Book Antiqua"/>
          <w:i/>
          <w:iCs/>
          <w:color w:val="000000"/>
        </w:rPr>
        <w:t>n</w:t>
      </w:r>
      <w:r>
        <w:rPr>
          <w:rFonts w:ascii="Book Antiqua" w:eastAsia="Book Antiqua" w:hAnsi="Book Antiqua" w:cs="Book Antiqua"/>
          <w:color w:val="000000"/>
        </w:rPr>
        <w:t xml:space="preserve"> = 6; see Table 1), metabolic profile (</w:t>
      </w:r>
      <w:r>
        <w:rPr>
          <w:rFonts w:ascii="Book Antiqua" w:eastAsia="Book Antiqua" w:hAnsi="Book Antiqua" w:cs="Book Antiqua"/>
          <w:i/>
          <w:iCs/>
          <w:color w:val="000000"/>
        </w:rPr>
        <w:t>n</w:t>
      </w:r>
      <w:r>
        <w:rPr>
          <w:rFonts w:ascii="Book Antiqua" w:eastAsia="Book Antiqua" w:hAnsi="Book Antiqua" w:cs="Book Antiqua"/>
          <w:color w:val="000000"/>
        </w:rPr>
        <w:t xml:space="preserve"> = 3; see Table 2), TD (</w:t>
      </w:r>
      <w:r>
        <w:rPr>
          <w:rFonts w:ascii="Book Antiqua" w:eastAsia="Book Antiqua" w:hAnsi="Book Antiqua" w:cs="Book Antiqua"/>
          <w:i/>
          <w:iCs/>
          <w:color w:val="000000"/>
        </w:rPr>
        <w:t>n</w:t>
      </w:r>
      <w:r>
        <w:rPr>
          <w:rFonts w:ascii="Book Antiqua" w:eastAsia="Book Antiqua" w:hAnsi="Book Antiqua" w:cs="Book Antiqua"/>
          <w:color w:val="000000"/>
        </w:rPr>
        <w:t xml:space="preserve"> = 3; see Table 3), cognitive function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see Table 4) and </w:t>
      </w:r>
      <w:r w:rsidR="006816FA">
        <w:rPr>
          <w:rFonts w:ascii="Book Antiqua" w:eastAsia="Book Antiqua" w:hAnsi="Book Antiqua" w:cs="Book Antiqua"/>
          <w:color w:val="000000"/>
        </w:rPr>
        <w:t>BZD</w:t>
      </w:r>
      <w:r>
        <w:rPr>
          <w:rFonts w:ascii="Book Antiqua" w:eastAsia="Book Antiqua" w:hAnsi="Book Antiqua" w:cs="Book Antiqua"/>
          <w:color w:val="000000"/>
        </w:rPr>
        <w:t xml:space="preserve"> tapering (</w:t>
      </w:r>
      <w:r>
        <w:rPr>
          <w:rFonts w:ascii="Book Antiqua" w:eastAsia="Book Antiqua" w:hAnsi="Book Antiqua" w:cs="Book Antiqua"/>
          <w:i/>
          <w:iCs/>
          <w:color w:val="000000"/>
        </w:rPr>
        <w:t>n</w:t>
      </w:r>
      <w:r>
        <w:rPr>
          <w:rFonts w:ascii="Book Antiqua" w:eastAsia="Book Antiqua" w:hAnsi="Book Antiqua" w:cs="Book Antiqua"/>
          <w:color w:val="000000"/>
        </w:rPr>
        <w:t xml:space="preserve"> = 1; see Table 5).</w:t>
      </w:r>
    </w:p>
    <w:p w14:paraId="23040022" w14:textId="77777777" w:rsidR="006816FA" w:rsidRPr="006816FA" w:rsidRDefault="006816FA">
      <w:pPr>
        <w:spacing w:line="360" w:lineRule="auto"/>
        <w:jc w:val="both"/>
        <w:rPr>
          <w:lang w:eastAsia="zh-CN"/>
        </w:rPr>
      </w:pPr>
    </w:p>
    <w:p w14:paraId="6B85CB13"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Sleep outcomes</w:t>
      </w:r>
    </w:p>
    <w:p w14:paraId="06CC96FC" w14:textId="77777777" w:rsidR="00A77B3E" w:rsidRPr="006816FA" w:rsidRDefault="00426A57">
      <w:pPr>
        <w:spacing w:line="360" w:lineRule="auto"/>
        <w:jc w:val="both"/>
        <w:rPr>
          <w:lang w:eastAsia="zh-CN"/>
        </w:rPr>
      </w:pPr>
      <w:r>
        <w:rPr>
          <w:rFonts w:ascii="Book Antiqua" w:eastAsia="Book Antiqua" w:hAnsi="Book Antiqua" w:cs="Book Antiqua"/>
          <w:color w:val="000000"/>
        </w:rPr>
        <w:t xml:space="preserve">Six studies primarily assessed the impact of melatonin therapy on sleep parameters in individuals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17-22]</w:t>
      </w:r>
      <w:r>
        <w:rPr>
          <w:rFonts w:ascii="Book Antiqua" w:eastAsia="Book Antiqua" w:hAnsi="Book Antiqua" w:cs="Book Antiqua"/>
          <w:color w:val="000000"/>
        </w:rPr>
        <w:t>, see Table 1.</w:t>
      </w:r>
    </w:p>
    <w:p w14:paraId="71C8F76B" w14:textId="77777777" w:rsidR="00A77B3E" w:rsidRPr="006816FA" w:rsidRDefault="00426A57" w:rsidP="006816FA">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Two studies assessed the effect of controlled release melatonin formulation on sleep parameters over a three week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one demonstrated a significant improvement in sleep efficiency over three weeks of melatonin treatment, as compared to placebo</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while the other reported worsened sleep efficiency, prolonged REM sleep latency and increased duration of wakefulness on the first night, as compared to the second night in participants who received melatonin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Another investigation employed a patient-determined dosage of melatonin over a 15 d</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period; those who received melatonin had a decreased number of awakenings, increased sleep duration and superior self-report sleep parameters than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5C8B4B7" w14:textId="77777777" w:rsidR="00A77B3E" w:rsidRPr="006816FA" w:rsidRDefault="00426A57" w:rsidP="006816FA">
      <w:pPr>
        <w:spacing w:line="360" w:lineRule="auto"/>
        <w:ind w:firstLineChars="100" w:firstLine="240"/>
        <w:jc w:val="both"/>
        <w:rPr>
          <w:lang w:eastAsia="zh-CN"/>
        </w:rPr>
      </w:pPr>
      <w:r>
        <w:rPr>
          <w:rFonts w:ascii="Book Antiqua" w:eastAsia="Book Antiqua" w:hAnsi="Book Antiqua" w:cs="Book Antiqua"/>
          <w:color w:val="000000"/>
        </w:rPr>
        <w:t xml:space="preserve">The impact of melatonin on circadian rhythms was assessed by Mishra </w:t>
      </w:r>
      <w:r w:rsidR="006816FA" w:rsidRPr="006816FA">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according to change in serum and urinary melatonin levels, which increased over the trial period in participants who received melatonin therapy, compared with controls. Moreover, significant improvements in sleep (as measured by the PSQI) and symptoms of schizophrenia (as measured by the PANSS) were demonstrated by patients who received ramelteon as an add-on to antipsychotic therapy, compared to antipsychotic therapy alone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FC9993C" w14:textId="77777777" w:rsidR="00A77B3E" w:rsidRDefault="00426A57" w:rsidP="006816F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Two publications reported different sleep outcomes from the same study whose primary aim was to observe the effect of melatonin on BZD discontinuation/reduction in patients with a diagnosis of schizophrenia or bipolar disorder. One reported no difference between add-on melatonin therapy on circadian rest-activity rhythms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compared to placebo. However, the other publication highlighted that participants who received melatonin reported superior subjective sleep quality than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34087AF3" w14:textId="77777777" w:rsidR="006816FA" w:rsidRPr="006816FA" w:rsidRDefault="006816FA" w:rsidP="006816FA">
      <w:pPr>
        <w:spacing w:line="360" w:lineRule="auto"/>
        <w:jc w:val="both"/>
        <w:rPr>
          <w:lang w:eastAsia="zh-CN"/>
        </w:rPr>
      </w:pPr>
    </w:p>
    <w:p w14:paraId="4461822F"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Metabolic profile outcomes</w:t>
      </w:r>
    </w:p>
    <w:p w14:paraId="6BCC30F8" w14:textId="77777777" w:rsidR="00A77B3E" w:rsidRDefault="00426A57">
      <w:pPr>
        <w:spacing w:line="360" w:lineRule="auto"/>
        <w:jc w:val="both"/>
      </w:pPr>
      <w:r>
        <w:rPr>
          <w:rFonts w:ascii="Book Antiqua" w:eastAsia="Book Antiqua" w:hAnsi="Book Antiqua" w:cs="Book Antiqua"/>
          <w:color w:val="000000"/>
        </w:rPr>
        <w:t xml:space="preserve">Three studies assessed whether melatonin attenuates antipsychotic-induced metabolic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see Table 2.</w:t>
      </w:r>
    </w:p>
    <w:p w14:paraId="137F8984" w14:textId="77777777" w:rsidR="00A77B3E" w:rsidRDefault="00426A57" w:rsidP="006816FA">
      <w:pPr>
        <w:spacing w:line="360" w:lineRule="auto"/>
        <w:ind w:firstLineChars="100" w:firstLine="240"/>
        <w:jc w:val="both"/>
      </w:pPr>
      <w:proofErr w:type="spellStart"/>
      <w:r>
        <w:rPr>
          <w:rFonts w:ascii="Book Antiqua" w:eastAsia="Book Antiqua" w:hAnsi="Book Antiqua" w:cs="Book Antiqua"/>
          <w:color w:val="000000"/>
        </w:rPr>
        <w:t>Modabbernia</w:t>
      </w:r>
      <w:proofErr w:type="spellEnd"/>
      <w:r>
        <w:rPr>
          <w:rFonts w:ascii="Book Antiqua" w:eastAsia="Book Antiqua" w:hAnsi="Book Antiqua" w:cs="Book Antiqua"/>
          <w:color w:val="000000"/>
        </w:rPr>
        <w:t xml:space="preserve"> </w:t>
      </w:r>
      <w:r w:rsidR="006816FA" w:rsidRPr="006816FA">
        <w:rPr>
          <w:rFonts w:ascii="Book Antiqua" w:hAnsi="Book Antiqua" w:cs="Book Antiqua" w:hint="eastAsia"/>
          <w:i/>
          <w:color w:val="000000"/>
          <w:lang w:eastAsia="zh-CN"/>
        </w:rPr>
        <w:t xml:space="preserve">et </w:t>
      </w:r>
      <w:proofErr w:type="gramStart"/>
      <w:r w:rsidR="006816FA" w:rsidRPr="006816FA">
        <w:rPr>
          <w:rFonts w:ascii="Book Antiqua" w:hAnsi="Book Antiqua" w:cs="Book Antiqua" w:hint="eastAsia"/>
          <w:i/>
          <w:color w:val="000000"/>
          <w:lang w:eastAsia="zh-CN"/>
        </w:rPr>
        <w:t>al</w:t>
      </w:r>
      <w:r w:rsidR="006816FA">
        <w:rPr>
          <w:rFonts w:ascii="Book Antiqua" w:eastAsia="Book Antiqua" w:hAnsi="Book Antiqua" w:cs="Book Antiqua"/>
          <w:color w:val="000000"/>
          <w:szCs w:val="30"/>
          <w:vertAlign w:val="superscript"/>
        </w:rPr>
        <w:t>[</w:t>
      </w:r>
      <w:proofErr w:type="gramEnd"/>
      <w:r w:rsidR="006816F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investigated the impact of melatonin on patients with first episode schizophrenia. They reported significantly less increase in weight gain, body mass index (BMI) and total cholesterol over an eight week trial as well as significantly </w:t>
      </w:r>
      <w:r>
        <w:rPr>
          <w:rFonts w:ascii="Book Antiqua" w:eastAsia="Book Antiqua" w:hAnsi="Book Antiqua" w:cs="Book Antiqua"/>
          <w:color w:val="000000"/>
        </w:rPr>
        <w:lastRenderedPageBreak/>
        <w:t>greater reductions in psychiatric symptoms (as assessed by the PANSS) in patients who received melatonin when initiating olanzapine, compared to placebo. Another investigation assessed the impact of melatonin on patients with schizophrenia or bipolar disorder taking SGAs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For the group as a whole, melatonin attenuated weight gain, waist circumference increase and was associated with decreased diastolic blood pressure. However, subgroup analysis of participants with schizophrenia alone demonstrated no significant changes as a result of melatonin therapy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1ECB4454" w14:textId="77777777" w:rsidR="00A77B3E" w:rsidRDefault="00426A57" w:rsidP="006816FA">
      <w:pPr>
        <w:spacing w:line="360" w:lineRule="auto"/>
        <w:ind w:firstLineChars="100" w:firstLine="240"/>
        <w:jc w:val="both"/>
      </w:pPr>
      <w:proofErr w:type="spellStart"/>
      <w:r>
        <w:rPr>
          <w:rFonts w:ascii="Book Antiqua" w:eastAsia="Book Antiqua" w:hAnsi="Book Antiqua" w:cs="Book Antiqua"/>
          <w:color w:val="000000"/>
        </w:rPr>
        <w:t>Borba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816FA">
        <w:rPr>
          <w:rFonts w:ascii="Book Antiqua" w:eastAsia="Book Antiqua" w:hAnsi="Book Antiqua" w:cs="Book Antiqua"/>
          <w:color w:val="000000"/>
          <w:szCs w:val="30"/>
          <w:vertAlign w:val="superscript"/>
        </w:rPr>
        <w:t>[</w:t>
      </w:r>
      <w:proofErr w:type="gramEnd"/>
      <w:r w:rsidR="006816FA">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investigated whether melatonin could attenuate the metabolic side-effects of antipsychotics in patients with a pre-existing BMI of above 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at least one component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They demonstrated no change in anthropometric outcomes but did observe decreased total cholesterol, cholesterol-to-</w:t>
      </w:r>
      <w:r w:rsidR="006816FA" w:rsidRPr="00015BF6">
        <w:rPr>
          <w:rFonts w:ascii="Book Antiqua" w:eastAsia="Book Antiqua" w:hAnsi="Book Antiqua" w:cs="Book Antiqua"/>
          <w:color w:val="000000"/>
        </w:rPr>
        <w:t>high-density lipoprotein</w:t>
      </w:r>
      <w:r>
        <w:rPr>
          <w:rFonts w:ascii="Book Antiqua" w:eastAsia="Book Antiqua" w:hAnsi="Book Antiqua" w:cs="Book Antiqua"/>
          <w:color w:val="000000"/>
        </w:rPr>
        <w:t xml:space="preserve"> ratio and </w:t>
      </w:r>
      <w:r w:rsidR="006816FA" w:rsidRPr="00015BF6">
        <w:rPr>
          <w:rFonts w:ascii="Book Antiqua" w:eastAsia="Book Antiqua" w:hAnsi="Book Antiqua" w:cs="Book Antiqua"/>
          <w:color w:val="000000"/>
        </w:rPr>
        <w:t>low-density lipoprotein</w:t>
      </w:r>
      <w:r w:rsidR="006816FA">
        <w:rPr>
          <w:rFonts w:ascii="Book Antiqua" w:eastAsia="Book Antiqua" w:hAnsi="Book Antiqua" w:cs="Book Antiqua"/>
          <w:color w:val="000000"/>
        </w:rPr>
        <w:t xml:space="preserve"> </w:t>
      </w:r>
      <w:r w:rsidR="006816FA">
        <w:rPr>
          <w:rFonts w:ascii="Book Antiqua" w:hAnsi="Book Antiqua" w:cs="Book Antiqua" w:hint="eastAsia"/>
          <w:color w:val="000000"/>
          <w:lang w:eastAsia="zh-CN"/>
        </w:rPr>
        <w:t>(</w:t>
      </w:r>
      <w:r>
        <w:rPr>
          <w:rFonts w:ascii="Book Antiqua" w:eastAsia="Book Antiqua" w:hAnsi="Book Antiqua" w:cs="Book Antiqua"/>
          <w:color w:val="000000"/>
        </w:rPr>
        <w:t>LDL</w:t>
      </w:r>
      <w:r w:rsidR="006816FA">
        <w:rPr>
          <w:rFonts w:ascii="Book Antiqua" w:hAnsi="Book Antiqua" w:cs="Book Antiqua" w:hint="eastAsia"/>
          <w:color w:val="000000"/>
          <w:lang w:eastAsia="zh-CN"/>
        </w:rPr>
        <w:t>)</w:t>
      </w:r>
      <w:r>
        <w:rPr>
          <w:rFonts w:ascii="Book Antiqua" w:eastAsia="Book Antiqua" w:hAnsi="Book Antiqua" w:cs="Book Antiqua"/>
          <w:color w:val="000000"/>
        </w:rPr>
        <w:t xml:space="preserve"> particle number in those who received melatonin,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Moreover, they reported significantly lower levels of arthralgia/myalgia and anxiety, yet significantly more side effects of drowsiness (57% </w:t>
      </w:r>
      <w:r>
        <w:rPr>
          <w:rFonts w:ascii="Book Antiqua" w:eastAsia="Book Antiqua" w:hAnsi="Book Antiqua" w:cs="Book Antiqua"/>
          <w:i/>
          <w:iCs/>
          <w:color w:val="000000"/>
        </w:rPr>
        <w:t>vs</w:t>
      </w:r>
      <w:r>
        <w:rPr>
          <w:rFonts w:ascii="Book Antiqua" w:eastAsia="Book Antiqua" w:hAnsi="Book Antiqua" w:cs="Book Antiqua"/>
          <w:color w:val="000000"/>
        </w:rPr>
        <w:t xml:space="preserve"> 33%), heart burn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cough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akathisia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increased urinary frequency (14% </w:t>
      </w:r>
      <w:r>
        <w:rPr>
          <w:rFonts w:ascii="Book Antiqua" w:eastAsia="Book Antiqua" w:hAnsi="Book Antiqua" w:cs="Book Antiqua"/>
          <w:i/>
          <w:iCs/>
          <w:color w:val="000000"/>
        </w:rPr>
        <w:t>vs</w:t>
      </w:r>
      <w:r>
        <w:rPr>
          <w:rFonts w:ascii="Book Antiqua" w:eastAsia="Book Antiqua" w:hAnsi="Book Antiqua" w:cs="Book Antiqua"/>
          <w:color w:val="000000"/>
        </w:rPr>
        <w:t xml:space="preserve"> 0%), and problems with memory or concentration (21% </w:t>
      </w:r>
      <w:r>
        <w:rPr>
          <w:rFonts w:ascii="Book Antiqua" w:eastAsia="Book Antiqua" w:hAnsi="Book Antiqua" w:cs="Book Antiqua"/>
          <w:i/>
          <w:iCs/>
          <w:color w:val="000000"/>
        </w:rPr>
        <w:t>vs</w:t>
      </w:r>
      <w:r>
        <w:rPr>
          <w:rFonts w:ascii="Book Antiqua" w:eastAsia="Book Antiqua" w:hAnsi="Book Antiqua" w:cs="Book Antiqua"/>
          <w:color w:val="000000"/>
        </w:rPr>
        <w:t xml:space="preserve"> 0%) in those who received melatonin in comparison with those on placebo</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70906E8" w14:textId="77777777" w:rsidR="00A77B3E" w:rsidRDefault="00A77B3E">
      <w:pPr>
        <w:spacing w:line="360" w:lineRule="auto"/>
        <w:jc w:val="both"/>
      </w:pPr>
    </w:p>
    <w:p w14:paraId="305ADB8F" w14:textId="77777777" w:rsidR="00A77B3E" w:rsidRDefault="006816FA">
      <w:pPr>
        <w:spacing w:line="360" w:lineRule="auto"/>
        <w:jc w:val="both"/>
      </w:pPr>
      <w:r w:rsidRPr="006816FA">
        <w:rPr>
          <w:rFonts w:ascii="Book Antiqua" w:eastAsia="Book Antiqua" w:hAnsi="Book Antiqua" w:cs="Book Antiqua"/>
          <w:i/>
          <w:iCs/>
          <w:color w:val="000000"/>
        </w:rPr>
        <w:t>TD</w:t>
      </w:r>
    </w:p>
    <w:p w14:paraId="28A5B85E" w14:textId="77777777" w:rsidR="00A77B3E" w:rsidRDefault="00426A57">
      <w:pPr>
        <w:spacing w:line="360" w:lineRule="auto"/>
        <w:jc w:val="both"/>
      </w:pPr>
      <w:r>
        <w:rPr>
          <w:rFonts w:ascii="Book Antiqua" w:eastAsia="Book Antiqua" w:hAnsi="Book Antiqua" w:cs="Book Antiqua"/>
          <w:color w:val="000000"/>
        </w:rPr>
        <w:t xml:space="preserve">Three studies investigated the impact of melatonin therapy on symptoms of </w:t>
      </w:r>
      <w:proofErr w:type="gramStart"/>
      <w:r>
        <w:rPr>
          <w:rFonts w:ascii="Book Antiqua" w:eastAsia="Book Antiqua" w:hAnsi="Book Antiqua" w:cs="Book Antiqua"/>
          <w:color w:val="000000"/>
        </w:rPr>
        <w:t>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see Table 3.</w:t>
      </w:r>
    </w:p>
    <w:p w14:paraId="789EC98F" w14:textId="77777777" w:rsidR="00A77B3E" w:rsidRDefault="00426A57" w:rsidP="006816F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use of 2</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adjunctive melatonin therapy over a four week period did not affect severity of TD in an initial study by Shamir </w:t>
      </w:r>
      <w:r w:rsidR="006816FA" w:rsidRPr="006816FA">
        <w:rPr>
          <w:rFonts w:ascii="Book Antiqua" w:hAnsi="Book Antiqua" w:cs="Book Antiqua" w:hint="eastAsia"/>
          <w:i/>
          <w:color w:val="000000"/>
          <w:lang w:eastAsia="zh-CN"/>
        </w:rPr>
        <w:t>et al</w:t>
      </w:r>
      <w:r w:rsidR="006816FA">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However, a follow-on study from the same investigators found that 10</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of melatonin over a six week period was associated with a significant decrease in TD severity (as measured by the Abnormal Involuntary Movement Scale; AIMS) in patients with chronic schizophrenia, as compared to placebo</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more recent study, however, Castro </w:t>
      </w:r>
      <w:r w:rsidR="006816FA" w:rsidRPr="006816FA">
        <w:rPr>
          <w:rFonts w:ascii="Book Antiqua" w:hAnsi="Book Antiqua" w:cs="Book Antiqua" w:hint="eastAsia"/>
          <w:i/>
          <w:color w:val="000000"/>
          <w:lang w:eastAsia="zh-CN"/>
        </w:rPr>
        <w:t xml:space="preserve">et </w:t>
      </w:r>
      <w:proofErr w:type="gramStart"/>
      <w:r w:rsidR="006816FA" w:rsidRPr="006816FA">
        <w:rPr>
          <w:rFonts w:ascii="Book Antiqua" w:hAnsi="Book Antiqua" w:cs="Book Antiqua" w:hint="eastAsia"/>
          <w:i/>
          <w:color w:val="000000"/>
          <w:lang w:eastAsia="zh-CN"/>
        </w:rPr>
        <w:t>al</w:t>
      </w:r>
      <w:r w:rsidR="006816FA">
        <w:rPr>
          <w:rFonts w:ascii="Book Antiqua" w:eastAsia="Book Antiqua" w:hAnsi="Book Antiqua" w:cs="Book Antiqua"/>
          <w:color w:val="000000"/>
          <w:szCs w:val="30"/>
          <w:vertAlign w:val="superscript"/>
        </w:rPr>
        <w:t>[</w:t>
      </w:r>
      <w:proofErr w:type="gramEnd"/>
      <w:r w:rsidR="006816F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used 20</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006816FA">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of melatonin over a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period, yet did not observe any difference from placebo in terms of TD symptoms.</w:t>
      </w:r>
    </w:p>
    <w:p w14:paraId="7EA763DD" w14:textId="77777777" w:rsidR="006816FA" w:rsidRPr="006816FA" w:rsidRDefault="006816FA" w:rsidP="006816FA">
      <w:pPr>
        <w:spacing w:line="360" w:lineRule="auto"/>
        <w:jc w:val="both"/>
        <w:rPr>
          <w:lang w:eastAsia="zh-CN"/>
        </w:rPr>
      </w:pPr>
    </w:p>
    <w:p w14:paraId="76AF0B4B" w14:textId="77777777" w:rsidR="00A77B3E" w:rsidRPr="006816FA" w:rsidRDefault="00426A57">
      <w:pPr>
        <w:spacing w:line="360" w:lineRule="auto"/>
        <w:jc w:val="both"/>
        <w:rPr>
          <w:b/>
        </w:rPr>
      </w:pPr>
      <w:r w:rsidRPr="006816FA">
        <w:rPr>
          <w:rFonts w:ascii="Book Antiqua" w:eastAsia="Book Antiqua" w:hAnsi="Book Antiqua" w:cs="Book Antiqua"/>
          <w:b/>
          <w:i/>
          <w:iCs/>
          <w:color w:val="000000"/>
        </w:rPr>
        <w:t>Cognitive function</w:t>
      </w:r>
    </w:p>
    <w:p w14:paraId="34513FBF" w14:textId="77777777" w:rsidR="00A77B3E" w:rsidRPr="006816FA" w:rsidRDefault="00426A57">
      <w:pPr>
        <w:spacing w:line="360" w:lineRule="auto"/>
        <w:jc w:val="both"/>
        <w:rPr>
          <w:lang w:eastAsia="zh-CN"/>
        </w:rPr>
      </w:pPr>
      <w:r>
        <w:rPr>
          <w:rFonts w:ascii="Book Antiqua" w:eastAsia="Book Antiqua" w:hAnsi="Book Antiqua" w:cs="Book Antiqua"/>
          <w:color w:val="000000"/>
        </w:rPr>
        <w:t xml:space="preserve">Two studies investigated the impact of melatonin on cognitive function in people with schizophrenia, over a period of 24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see Table 4.</w:t>
      </w:r>
    </w:p>
    <w:p w14:paraId="2C0753D6" w14:textId="77777777" w:rsidR="00A77B3E" w:rsidRDefault="00426A57" w:rsidP="006816FA">
      <w:pPr>
        <w:spacing w:line="360" w:lineRule="auto"/>
        <w:ind w:firstLineChars="100" w:firstLine="240"/>
        <w:jc w:val="both"/>
      </w:pPr>
      <w:r>
        <w:rPr>
          <w:rFonts w:ascii="Book Antiqua" w:eastAsia="Book Antiqua" w:hAnsi="Book Antiqua" w:cs="Book Antiqua"/>
          <w:color w:val="000000"/>
        </w:rPr>
        <w:t>The only significant change in cognitive function associated with melatonin treatment was improved memory on a verbal learning task post-treatment (8</w:t>
      </w:r>
      <w:r>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six months), as compared to baseline levels in one of these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contrast, </w:t>
      </w:r>
      <w:proofErr w:type="spellStart"/>
      <w:r>
        <w:rPr>
          <w:rFonts w:ascii="Book Antiqua" w:eastAsia="Book Antiqua" w:hAnsi="Book Antiqua" w:cs="Book Antiqua"/>
          <w:color w:val="000000"/>
        </w:rPr>
        <w:t>Baandrup</w:t>
      </w:r>
      <w:proofErr w:type="spellEnd"/>
      <w:r>
        <w:rPr>
          <w:rFonts w:ascii="Book Antiqua" w:eastAsia="Book Antiqua" w:hAnsi="Book Antiqua" w:cs="Book Antiqua"/>
          <w:color w:val="000000"/>
        </w:rPr>
        <w:t xml:space="preserve"> </w:t>
      </w:r>
      <w:r w:rsidR="006816FA" w:rsidRPr="006816FA">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did not report any change in any domain of cognitive functioning </w:t>
      </w:r>
      <w:r w:rsidRPr="008D1AA7">
        <w:rPr>
          <w:rFonts w:ascii="Book Antiqua" w:eastAsia="Book Antiqua" w:hAnsi="Book Antiqua" w:cs="Book Antiqua"/>
          <w:bCs/>
          <w:color w:val="000000"/>
        </w:rPr>
        <w:t>—</w:t>
      </w:r>
      <w:r>
        <w:rPr>
          <w:rFonts w:ascii="Book Antiqua" w:eastAsia="Book Antiqua" w:hAnsi="Book Antiqua" w:cs="Book Antiqua"/>
          <w:color w:val="000000"/>
        </w:rPr>
        <w:t xml:space="preserve"> as assessed by the Brief Assessment of Cognition in Schizophrenia (BACS) cognitive battery </w:t>
      </w:r>
      <w:r w:rsidRPr="008D1AA7">
        <w:rPr>
          <w:rFonts w:ascii="Book Antiqua" w:eastAsia="Book Antiqua" w:hAnsi="Book Antiqua" w:cs="Book Antiqua"/>
          <w:bCs/>
          <w:color w:val="000000"/>
        </w:rPr>
        <w:t>—</w:t>
      </w:r>
      <w:r>
        <w:rPr>
          <w:rFonts w:ascii="Book Antiqua" w:eastAsia="Book Antiqua" w:hAnsi="Book Antiqua" w:cs="Book Antiqua"/>
          <w:color w:val="000000"/>
        </w:rPr>
        <w:t xml:space="preserve"> in patients receiving 2</w:t>
      </w:r>
      <w:r w:rsidR="00E83DCE">
        <w:rPr>
          <w:rFonts w:ascii="Book Antiqua" w:hAnsi="Book Antiqua" w:cs="Book Antiqua" w:hint="eastAsia"/>
          <w:color w:val="000000"/>
          <w:lang w:eastAsia="zh-CN"/>
        </w:rPr>
        <w:t xml:space="preserve"> </w:t>
      </w:r>
      <w:r>
        <w:rPr>
          <w:rFonts w:ascii="Book Antiqua" w:eastAsia="Book Antiqua" w:hAnsi="Book Antiqua" w:cs="Book Antiqua"/>
          <w:color w:val="000000"/>
        </w:rPr>
        <w:t>mg/d</w:t>
      </w:r>
      <w:r w:rsidR="00E83DCE">
        <w:rPr>
          <w:rFonts w:ascii="Book Antiqua" w:hAnsi="Book Antiqua" w:cs="Book Antiqua" w:hint="eastAsia"/>
          <w:color w:val="000000"/>
          <w:lang w:eastAsia="zh-CN"/>
        </w:rPr>
        <w:t xml:space="preserve"> </w:t>
      </w:r>
      <w:r>
        <w:rPr>
          <w:rFonts w:ascii="Book Antiqua" w:eastAsia="Book Antiqua" w:hAnsi="Book Antiqua" w:cs="Book Antiqua"/>
          <w:color w:val="000000"/>
        </w:rPr>
        <w:t>prolonged-release melatonin for 24 wk.</w:t>
      </w:r>
    </w:p>
    <w:p w14:paraId="3027FD3A" w14:textId="77777777" w:rsidR="00A77B3E" w:rsidRDefault="00A77B3E">
      <w:pPr>
        <w:spacing w:line="360" w:lineRule="auto"/>
        <w:jc w:val="both"/>
      </w:pPr>
    </w:p>
    <w:p w14:paraId="092A74AA" w14:textId="77777777" w:rsidR="00A77B3E" w:rsidRPr="00426A57" w:rsidRDefault="00426A57">
      <w:pPr>
        <w:spacing w:line="360" w:lineRule="auto"/>
        <w:jc w:val="both"/>
        <w:rPr>
          <w:b/>
        </w:rPr>
      </w:pPr>
      <w:proofErr w:type="spellStart"/>
      <w:r w:rsidRPr="00426A57">
        <w:rPr>
          <w:rFonts w:ascii="Book Antiqua" w:eastAsia="Book Antiqua" w:hAnsi="Book Antiqua" w:cs="Book Antiqua"/>
          <w:b/>
          <w:i/>
          <w:iCs/>
          <w:color w:val="000000"/>
        </w:rPr>
        <w:t>Benzodiazapine</w:t>
      </w:r>
      <w:proofErr w:type="spellEnd"/>
      <w:r w:rsidRPr="00426A57">
        <w:rPr>
          <w:rFonts w:ascii="Book Antiqua" w:eastAsia="Book Antiqua" w:hAnsi="Book Antiqua" w:cs="Book Antiqua"/>
          <w:b/>
          <w:i/>
          <w:iCs/>
          <w:color w:val="000000"/>
        </w:rPr>
        <w:t xml:space="preserve"> discontinuation</w:t>
      </w:r>
    </w:p>
    <w:p w14:paraId="3CCA4206" w14:textId="77777777" w:rsidR="00A77B3E" w:rsidRDefault="00426A57">
      <w:pPr>
        <w:spacing w:line="360" w:lineRule="auto"/>
        <w:jc w:val="both"/>
      </w:pPr>
      <w:proofErr w:type="spellStart"/>
      <w:r>
        <w:rPr>
          <w:rFonts w:ascii="Book Antiqua" w:eastAsia="Book Antiqua" w:hAnsi="Book Antiqua" w:cs="Book Antiqua"/>
          <w:color w:val="000000"/>
        </w:rPr>
        <w:t>Baandrup</w:t>
      </w:r>
      <w:proofErr w:type="spellEnd"/>
      <w:r>
        <w:rPr>
          <w:rFonts w:ascii="Book Antiqua" w:eastAsia="Book Antiqua" w:hAnsi="Book Antiqua" w:cs="Book Antiqua"/>
          <w:color w:val="000000"/>
        </w:rPr>
        <w:t xml:space="preserve"> </w:t>
      </w:r>
      <w:r w:rsidR="006816FA" w:rsidRPr="006816FA">
        <w:rPr>
          <w:rFonts w:ascii="Book Antiqua" w:hAnsi="Book Antiqua" w:cs="Book Antiqua" w:hint="eastAsia"/>
          <w:i/>
          <w:color w:val="000000"/>
          <w:lang w:eastAsia="zh-CN"/>
        </w:rPr>
        <w:t xml:space="preserve">et </w:t>
      </w:r>
      <w:proofErr w:type="gramStart"/>
      <w:r w:rsidR="006816FA" w:rsidRPr="006816FA">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21,22,30]</w:t>
      </w:r>
      <w:r>
        <w:rPr>
          <w:rFonts w:ascii="Book Antiqua" w:eastAsia="Book Antiqua" w:hAnsi="Book Antiqua" w:cs="Book Antiqua"/>
          <w:color w:val="000000"/>
        </w:rPr>
        <w:t xml:space="preserve"> investigated the impact of melatonin during discontinuation or reduction of BZDs and reported various outcomes in four papers, three of which are reported above. Overall, they found that add-on melatonin did not impact average BZD dosage, dosage pattern, cessation proportions or BZD withdrawal symptoms over their 24-wk trial</w:t>
      </w:r>
      <w:r>
        <w:rPr>
          <w:rFonts w:ascii="Book Antiqua" w:hAnsi="Book Antiqua" w:cs="Book Antiqua" w:hint="eastAsia"/>
          <w:color w:val="000000"/>
          <w:lang w:eastAsia="zh-CN"/>
        </w:rPr>
        <w:t>,</w:t>
      </w:r>
      <w:r>
        <w:rPr>
          <w:rFonts w:ascii="Book Antiqua" w:eastAsia="Book Antiqua" w:hAnsi="Book Antiqua" w:cs="Book Antiqua"/>
          <w:color w:val="000000"/>
        </w:rPr>
        <w:t xml:space="preserve"> see Table 5</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653B6B9" w14:textId="77777777" w:rsidR="00A77B3E" w:rsidRDefault="00A77B3E">
      <w:pPr>
        <w:spacing w:line="360" w:lineRule="auto"/>
        <w:jc w:val="both"/>
      </w:pPr>
    </w:p>
    <w:p w14:paraId="4495A92E" w14:textId="77777777" w:rsidR="00A77B3E" w:rsidRDefault="00426A57">
      <w:pPr>
        <w:spacing w:line="360" w:lineRule="auto"/>
        <w:jc w:val="both"/>
      </w:pPr>
      <w:r>
        <w:rPr>
          <w:rFonts w:ascii="Book Antiqua" w:eastAsia="Book Antiqua" w:hAnsi="Book Antiqua" w:cs="Book Antiqua"/>
          <w:b/>
          <w:caps/>
          <w:color w:val="000000"/>
          <w:u w:val="single"/>
        </w:rPr>
        <w:t>DISCUSSION</w:t>
      </w:r>
    </w:p>
    <w:p w14:paraId="3C88189C"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current review provides a synthesis of investigations using melatonin for individuals with schizophrenia, across a diverse range of outcomes. The various outcomes identified are discussed below.</w:t>
      </w:r>
    </w:p>
    <w:p w14:paraId="4C24FCC7" w14:textId="77777777" w:rsidR="00426A57" w:rsidRPr="00426A57" w:rsidRDefault="00426A57">
      <w:pPr>
        <w:spacing w:line="360" w:lineRule="auto"/>
        <w:jc w:val="both"/>
        <w:rPr>
          <w:lang w:eastAsia="zh-CN"/>
        </w:rPr>
      </w:pPr>
    </w:p>
    <w:p w14:paraId="42022B8B" w14:textId="77777777" w:rsidR="00A77B3E" w:rsidRPr="00426A57" w:rsidRDefault="00426A57">
      <w:pPr>
        <w:spacing w:line="360" w:lineRule="auto"/>
        <w:jc w:val="both"/>
        <w:rPr>
          <w:b/>
        </w:rPr>
      </w:pPr>
      <w:r w:rsidRPr="00426A57">
        <w:rPr>
          <w:rFonts w:ascii="Book Antiqua" w:eastAsia="Book Antiqua" w:hAnsi="Book Antiqua" w:cs="Book Antiqua"/>
          <w:b/>
          <w:i/>
          <w:iCs/>
          <w:color w:val="000000"/>
        </w:rPr>
        <w:t>Sleep</w:t>
      </w:r>
    </w:p>
    <w:p w14:paraId="684D57BF" w14:textId="77777777" w:rsidR="00A77B3E" w:rsidRDefault="00426A57">
      <w:pPr>
        <w:spacing w:line="360" w:lineRule="auto"/>
        <w:jc w:val="both"/>
      </w:pPr>
      <w:r>
        <w:rPr>
          <w:rFonts w:ascii="Book Antiqua" w:eastAsia="Book Antiqua" w:hAnsi="Book Antiqua" w:cs="Book Antiqua"/>
          <w:color w:val="000000"/>
        </w:rPr>
        <w:t xml:space="preserve">The impact of melatonin on sleep function was the most commonly reported outcome in the current review, with some positive outcomes. Two studies assessed the efficacy of melatonin in improving sleep efficiency (defined as proportion of time asleep over total </w:t>
      </w:r>
      <w:r>
        <w:rPr>
          <w:rFonts w:ascii="Book Antiqua" w:eastAsia="Book Antiqua" w:hAnsi="Book Antiqua" w:cs="Book Antiqua"/>
          <w:color w:val="000000"/>
        </w:rPr>
        <w:lastRenderedPageBreak/>
        <w:t>time in bed). One demonstrated improved efficiency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while one reported worsened sleep efficiency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worsened sleep efficiency (and accompanying prolonged REM sleep latency and increased duration of wakefulness) was a comparison between sleep parameters on the first night to the second night of the study. The study objective was to investigate the impact of melatonin on ‘the first night effect (FNE)’, whereby individuals have a tendency to experience poorer sleep quality on the first night of a sleep evaluation study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Therefore, while this study demonstrated that melatonin does not ameliorate the FNE, conclusions cannot be drawn about extended sleep efficiency.</w:t>
      </w:r>
    </w:p>
    <w:p w14:paraId="7A2C3BEF" w14:textId="77777777" w:rsidR="00A77B3E" w:rsidRDefault="00426A57" w:rsidP="00426A57">
      <w:pPr>
        <w:spacing w:line="360" w:lineRule="auto"/>
        <w:ind w:firstLineChars="100" w:firstLine="240"/>
        <w:jc w:val="both"/>
      </w:pPr>
      <w:r>
        <w:rPr>
          <w:rFonts w:ascii="Book Antiqua" w:eastAsia="Book Antiqua" w:hAnsi="Book Antiqua" w:cs="Book Antiqua"/>
          <w:color w:val="000000"/>
        </w:rPr>
        <w:t xml:space="preserve">The only study in the current review that permitted a patient-determined dosage of melatonin revealed a significantly lower number of night-time awakenings, a longer duration of sleep and improved subjective sleep quality in patients with schizophrenia and comorbid insomnia, as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While the modal dose of melatonin over the trial was 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 the authors conceded that conclusions could not be made regarding the optimal dose of melatonin for improved sleep outcomes. Moreover, they did not employ an objective measure of sleep, such as polysomnographic or </w:t>
      </w:r>
      <w:proofErr w:type="spellStart"/>
      <w:r>
        <w:rPr>
          <w:rFonts w:ascii="Book Antiqua" w:eastAsia="Book Antiqua" w:hAnsi="Book Antiqua" w:cs="Book Antiqua"/>
          <w:color w:val="000000"/>
        </w:rPr>
        <w:t>actigraphic</w:t>
      </w:r>
      <w:proofErr w:type="spellEnd"/>
      <w:r>
        <w:rPr>
          <w:rFonts w:ascii="Book Antiqua" w:eastAsia="Book Antiqua" w:hAnsi="Book Antiqua" w:cs="Book Antiqua"/>
          <w:color w:val="000000"/>
        </w:rPr>
        <w:t xml:space="preserve"> assessments, recommending that further investigation is required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0E044234" w14:textId="77777777" w:rsidR="00A77B3E" w:rsidRDefault="00426A57" w:rsidP="00426A57">
      <w:pPr>
        <w:spacing w:line="360" w:lineRule="auto"/>
        <w:ind w:firstLineChars="100" w:firstLine="240"/>
        <w:jc w:val="both"/>
      </w:pPr>
      <w:r>
        <w:rPr>
          <w:rFonts w:ascii="Book Antiqua" w:eastAsia="Book Antiqua" w:hAnsi="Book Antiqua" w:cs="Book Antiqua"/>
          <w:color w:val="000000"/>
        </w:rPr>
        <w:t xml:space="preserve">The impact of melatonin on circadian rhythm was assessed in two studies; increased objective measures of serum and urinary melatonin were observed in patients who received </w:t>
      </w:r>
      <w:proofErr w:type="gramStart"/>
      <w:r>
        <w:rPr>
          <w:rFonts w:ascii="Book Antiqua" w:eastAsia="Book Antiqua" w:hAnsi="Book Antiqua" w:cs="Book Antiqua"/>
          <w:color w:val="000000"/>
        </w:rPr>
        <w:t>melatonin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yet </w:t>
      </w:r>
      <w:proofErr w:type="spellStart"/>
      <w:r>
        <w:rPr>
          <w:rFonts w:ascii="Book Antiqua" w:eastAsia="Book Antiqua" w:hAnsi="Book Antiqua" w:cs="Book Antiqua"/>
          <w:color w:val="000000"/>
        </w:rPr>
        <w:t>actigraphic</w:t>
      </w:r>
      <w:proofErr w:type="spellEnd"/>
      <w:r>
        <w:rPr>
          <w:rFonts w:ascii="Book Antiqua" w:eastAsia="Book Antiqua" w:hAnsi="Book Antiqua" w:cs="Book Antiqua"/>
          <w:color w:val="000000"/>
        </w:rPr>
        <w:t xml:space="preserve"> observations of circadian rhythm revealed no change with melatonin treatment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the </w:t>
      </w:r>
      <w:proofErr w:type="spellStart"/>
      <w:r>
        <w:rPr>
          <w:rFonts w:ascii="Book Antiqua" w:eastAsia="Book Antiqua" w:hAnsi="Book Antiqua" w:cs="Book Antiqua"/>
          <w:color w:val="000000"/>
        </w:rPr>
        <w:t>actigraphic</w:t>
      </w:r>
      <w:proofErr w:type="spellEnd"/>
      <w:r>
        <w:rPr>
          <w:rFonts w:ascii="Book Antiqua" w:eastAsia="Book Antiqua" w:hAnsi="Book Antiqua" w:cs="Book Antiqua"/>
          <w:color w:val="000000"/>
        </w:rPr>
        <w:t xml:space="preserve"> assessments were taken in patients who were concurrently discontinuing BZD medication, limiting </w:t>
      </w:r>
      <w:proofErr w:type="spellStart"/>
      <w:r>
        <w:rPr>
          <w:rFonts w:ascii="Book Antiqua" w:eastAsia="Book Antiqua" w:hAnsi="Book Antiqua" w:cs="Book Antiqua"/>
          <w:color w:val="000000"/>
        </w:rPr>
        <w:t>generalisation</w:t>
      </w:r>
      <w:proofErr w:type="spellEnd"/>
      <w:r>
        <w:rPr>
          <w:rFonts w:ascii="Book Antiqua" w:eastAsia="Book Antiqua" w:hAnsi="Book Antiqua" w:cs="Book Antiqua"/>
          <w:color w:val="000000"/>
        </w:rPr>
        <w:t>. The same investigation reported improved subjective sleep quality in patients tapering off BZDs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suggestive of some beneficial impacts of melatonin.</w:t>
      </w:r>
    </w:p>
    <w:p w14:paraId="546C7A77" w14:textId="77777777" w:rsidR="00A77B3E" w:rsidRDefault="00426A57" w:rsidP="00426A5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Overall, melatonin’s main indication has been to treat disorders of sleep based on its physiological regulatory effects. In mental health populations, there has been increasing use in treatment of disorders that have a sleep dysfunction component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patients with schizophrenia, exogenous melatonin induced secretion of endogenous melatonin in a single study and improved sleep efficiency in another. Future replications utili</w:t>
      </w:r>
      <w:r w:rsidR="006816FA">
        <w:rPr>
          <w:rFonts w:ascii="Book Antiqua" w:hAnsi="Book Antiqua" w:cs="Book Antiqua" w:hint="eastAsia"/>
          <w:color w:val="000000"/>
          <w:lang w:eastAsia="zh-CN"/>
        </w:rPr>
        <w:t>z</w:t>
      </w:r>
      <w:r>
        <w:rPr>
          <w:rFonts w:ascii="Book Antiqua" w:eastAsia="Book Antiqua" w:hAnsi="Book Antiqua" w:cs="Book Antiqua"/>
          <w:color w:val="000000"/>
        </w:rPr>
        <w:t xml:space="preserve">ing </w:t>
      </w:r>
      <w:r>
        <w:rPr>
          <w:rFonts w:ascii="Book Antiqua" w:eastAsia="Book Antiqua" w:hAnsi="Book Antiqua" w:cs="Book Antiqua"/>
          <w:color w:val="000000"/>
        </w:rPr>
        <w:lastRenderedPageBreak/>
        <w:t>a controlled melatonin dosage, free from the impact of BZD discontinuation, are required in order to clarify the indications for melatonin on sleep in people with schizophrenia.</w:t>
      </w:r>
    </w:p>
    <w:p w14:paraId="60A2FC33" w14:textId="77777777" w:rsidR="00426A57" w:rsidRPr="00426A57" w:rsidRDefault="00426A57" w:rsidP="00426A57">
      <w:pPr>
        <w:spacing w:line="360" w:lineRule="auto"/>
        <w:jc w:val="both"/>
        <w:rPr>
          <w:lang w:eastAsia="zh-CN"/>
        </w:rPr>
      </w:pPr>
    </w:p>
    <w:p w14:paraId="67B2099D" w14:textId="77777777" w:rsidR="00A77B3E" w:rsidRPr="00426A57" w:rsidRDefault="00426A57">
      <w:pPr>
        <w:spacing w:line="360" w:lineRule="auto"/>
        <w:jc w:val="both"/>
        <w:rPr>
          <w:b/>
        </w:rPr>
      </w:pPr>
      <w:r w:rsidRPr="00426A57">
        <w:rPr>
          <w:rFonts w:ascii="Book Antiqua" w:eastAsia="Book Antiqua" w:hAnsi="Book Antiqua" w:cs="Book Antiqua"/>
          <w:b/>
          <w:i/>
          <w:iCs/>
          <w:color w:val="000000"/>
        </w:rPr>
        <w:t>Metabolic profile outcomes</w:t>
      </w:r>
    </w:p>
    <w:p w14:paraId="3427CB1D" w14:textId="77777777" w:rsidR="00A77B3E" w:rsidRDefault="00426A57">
      <w:pPr>
        <w:spacing w:line="360" w:lineRule="auto"/>
        <w:jc w:val="both"/>
      </w:pPr>
      <w:r>
        <w:rPr>
          <w:rFonts w:ascii="Book Antiqua" w:eastAsia="Book Antiqua" w:hAnsi="Book Antiqua" w:cs="Book Antiqua"/>
          <w:color w:val="000000"/>
        </w:rPr>
        <w:t xml:space="preserve">The efficacy of melatonin in ameliorating metabolic side effects of antipsychotics among patients with schizophrenia was explored in three studies; two of which reported some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75A7F3C5" w14:textId="77777777" w:rsidR="00A77B3E" w:rsidRDefault="00426A57" w:rsidP="00426A57">
      <w:pPr>
        <w:spacing w:line="360" w:lineRule="auto"/>
        <w:ind w:firstLineChars="100" w:firstLine="240"/>
        <w:jc w:val="both"/>
      </w:pPr>
      <w:r>
        <w:rPr>
          <w:rFonts w:ascii="Book Antiqua" w:eastAsia="Book Antiqua" w:hAnsi="Book Antiqua" w:cs="Book Antiqua"/>
          <w:color w:val="000000"/>
        </w:rPr>
        <w:t xml:space="preserve">Adjunctive treatment of melatonin was effective in attenuating weight gain in first episode schizophrenia patients who were initiating treatment with </w:t>
      </w:r>
      <w:proofErr w:type="gramStart"/>
      <w:r>
        <w:rPr>
          <w:rFonts w:ascii="Book Antiqua" w:eastAsia="Book Antiqua" w:hAnsi="Book Antiqua" w:cs="Book Antiqua"/>
          <w:color w:val="000000"/>
        </w:rPr>
        <w:t>olanzapine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However, no significant benefit of melatonin on body weight were observed in two separate studies of patients with an established history of antipsychotic treatment</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A tentative interpretation of these findings is that the use of melatonin in conjunction with the initiation of antipsychotic treatment may assist in the initial weight gain associated with first episode psychosis and initiation of antipsychotics</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but further studies are required.</w:t>
      </w:r>
    </w:p>
    <w:p w14:paraId="473FBD69" w14:textId="77777777" w:rsidR="00A77B3E" w:rsidRDefault="00426A57" w:rsidP="00426A57">
      <w:pPr>
        <w:spacing w:line="360" w:lineRule="auto"/>
        <w:ind w:firstLineChars="100" w:firstLine="240"/>
        <w:jc w:val="both"/>
      </w:pPr>
      <w:r>
        <w:rPr>
          <w:rFonts w:ascii="Book Antiqua" w:eastAsia="Book Antiqua" w:hAnsi="Book Antiqua" w:cs="Book Antiqua"/>
          <w:color w:val="000000"/>
        </w:rPr>
        <w:t xml:space="preserve">The only other beneficial metabolic outcome was an improvement in total cholesterol and LDL-particle number in participants who received ramelteon in a pilot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However, the inclusion criteria for that study specified patients with a pre-existing BMI of above 27 and a component of the </w:t>
      </w:r>
      <w:proofErr w:type="spellStart"/>
      <w:r w:rsidR="006816FA">
        <w:rPr>
          <w:rFonts w:ascii="Book Antiqua" w:eastAsia="Book Antiqua" w:hAnsi="Book Antiqua" w:cs="Book Antiqua"/>
          <w:color w:val="000000"/>
        </w:rPr>
        <w:t>MetS</w:t>
      </w:r>
      <w:proofErr w:type="spellEnd"/>
      <w:r>
        <w:rPr>
          <w:rFonts w:ascii="Book Antiqua" w:eastAsia="Book Antiqua" w:hAnsi="Book Antiqua" w:cs="Book Antiqua"/>
          <w:color w:val="000000"/>
        </w:rPr>
        <w:t>, therefore it may be that melatonin is more effective for those with poorer initial metabolic health. There is also the possibility of the finding simply reflecting regression to the mean. While no significant beneficial impact on lipid profile was seen in the larger studies included in this review, there was a trend towards improvement in triglyceride levels in first episode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further studies are required.</w:t>
      </w:r>
    </w:p>
    <w:p w14:paraId="73522DE6" w14:textId="77777777" w:rsidR="00A77B3E" w:rsidRDefault="00426A57" w:rsidP="00426A5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Given that some metabolic outcomes were improved in patients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and bipolar disorder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taking antipsychotic medication, and a recent animal study demonstrated efficacy of melatonin in attenuating antipsychotic-induced weight gain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there are positive indications for the adjunctive use of melatonin. It was </w:t>
      </w:r>
      <w:r>
        <w:rPr>
          <w:rFonts w:ascii="Book Antiqua" w:eastAsia="Book Antiqua" w:hAnsi="Book Antiqua" w:cs="Book Antiqua"/>
          <w:color w:val="000000"/>
        </w:rPr>
        <w:lastRenderedPageBreak/>
        <w:t>also suggested that the variation in efficacy may be partly explained by the relative metabolic risk associated with different antipsychotics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Melatonin reduced weight gain in patients receiving medium risk antipsychotics (quetiapine and risperidone), an effect that was not seen in patients receiving high risk antipsychotics (clozapine and olanzapine)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Therefore, future studies should also investigate the differential impact of adjunctive melatonin therapy on individual antipsychotic medications.</w:t>
      </w:r>
    </w:p>
    <w:p w14:paraId="32B7B8B5" w14:textId="77777777" w:rsidR="00426A57" w:rsidRPr="00426A57" w:rsidRDefault="00426A57" w:rsidP="00426A57">
      <w:pPr>
        <w:spacing w:line="360" w:lineRule="auto"/>
        <w:jc w:val="both"/>
        <w:rPr>
          <w:lang w:eastAsia="zh-CN"/>
        </w:rPr>
      </w:pPr>
    </w:p>
    <w:p w14:paraId="4D35BDD0" w14:textId="77777777" w:rsidR="00A77B3E" w:rsidRDefault="006816FA">
      <w:pPr>
        <w:spacing w:line="360" w:lineRule="auto"/>
        <w:jc w:val="both"/>
      </w:pPr>
      <w:r w:rsidRPr="006816FA">
        <w:rPr>
          <w:rFonts w:ascii="Book Antiqua" w:eastAsia="Book Antiqua" w:hAnsi="Book Antiqua" w:cs="Book Antiqua"/>
          <w:i/>
          <w:iCs/>
          <w:color w:val="000000"/>
        </w:rPr>
        <w:t>TD</w:t>
      </w:r>
    </w:p>
    <w:p w14:paraId="21BFA809"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Three studies in the current review assessed the impact of melatonin on TD severity using the AIMS, with one group suggesting that both duration and dosage of melatonin therapy are pertinent to alleviating symptoms of TD. Shamir </w:t>
      </w:r>
      <w:r w:rsidR="006816FA" w:rsidRPr="006816FA">
        <w:rPr>
          <w:rFonts w:ascii="Book Antiqua" w:hAnsi="Book Antiqua" w:cs="Book Antiqua" w:hint="eastAsia"/>
          <w:i/>
          <w:color w:val="000000"/>
          <w:lang w:eastAsia="zh-CN"/>
        </w:rPr>
        <w:t xml:space="preserve">et </w:t>
      </w:r>
      <w:proofErr w:type="gramStart"/>
      <w:r w:rsidR="006816FA" w:rsidRPr="006816FA">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initially found no beneficial impact of a low dose of melatonin on TD, yet their later investigation using a higher dose of melatonin for a prolonged period suggested clinical efficacy for symptoms of TD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However, these results were not replicated in a further study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While melatonin has demonstrated efficacy in attenuating symptoms of TD in animal models, it has been suggested that this may be due to anti-dopaminergic activity masking the movements, as opposed to treating TD </w:t>
      </w:r>
      <w:r>
        <w:rPr>
          <w:rFonts w:ascii="Book Antiqua" w:eastAsia="Book Antiqua" w:hAnsi="Book Antiqua" w:cs="Book Antiqua"/>
          <w:i/>
          <w:iCs/>
          <w:color w:val="000000"/>
        </w:rPr>
        <w:t>per 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09E2215" w14:textId="77777777" w:rsidR="00426A57" w:rsidRPr="00426A57" w:rsidRDefault="00426A57">
      <w:pPr>
        <w:spacing w:line="360" w:lineRule="auto"/>
        <w:jc w:val="both"/>
        <w:rPr>
          <w:lang w:eastAsia="zh-CN"/>
        </w:rPr>
      </w:pPr>
    </w:p>
    <w:p w14:paraId="5D8E5E09" w14:textId="77777777" w:rsidR="00A77B3E" w:rsidRPr="00426A57" w:rsidRDefault="00426A57">
      <w:pPr>
        <w:spacing w:line="360" w:lineRule="auto"/>
        <w:jc w:val="both"/>
        <w:rPr>
          <w:b/>
        </w:rPr>
      </w:pPr>
      <w:r w:rsidRPr="00426A57">
        <w:rPr>
          <w:rFonts w:ascii="Book Antiqua" w:eastAsia="Book Antiqua" w:hAnsi="Book Antiqua" w:cs="Book Antiqua"/>
          <w:b/>
          <w:i/>
          <w:iCs/>
          <w:color w:val="000000"/>
        </w:rPr>
        <w:t>Cognitive function</w:t>
      </w:r>
    </w:p>
    <w:p w14:paraId="39BA7A61"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well established that schizophrenia is associated with impairments across a wide range of cognitive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current review identified only one study whose primary objective was to observe the effect of add-on melatonin on cognitive function in patients with schizophrenia</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While a test of memory function (RAVLT) improved over six months in patients with schizophrenia, this improvement was in comparison to baseline assessments rather than controls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Moreover, given the study design was open-label and conducted in a small sample size, this result requires further replication. Cognitive outcomes were assessed as a secondary outcome in a separate study whose primary objective was to observe the efficacy of melatonin as facilitator of reduction or discontinuation of chronic use of BZDs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No cognitive improvements were observed </w:t>
      </w:r>
      <w:r>
        <w:rPr>
          <w:rFonts w:ascii="Book Antiqua" w:eastAsia="Book Antiqua" w:hAnsi="Book Antiqua" w:cs="Book Antiqua"/>
          <w:color w:val="000000"/>
        </w:rPr>
        <w:lastRenderedPageBreak/>
        <w:t xml:space="preserve">in the cognitive battery (BACS), consistent with the literature suggesting that pharmacological adjuncts are yet to prove effectiveness in significantly enhancing cognition in patients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41F59F6C" w14:textId="77777777" w:rsidR="00426A57" w:rsidRPr="00426A57" w:rsidRDefault="00426A57">
      <w:pPr>
        <w:spacing w:line="360" w:lineRule="auto"/>
        <w:jc w:val="both"/>
        <w:rPr>
          <w:lang w:eastAsia="zh-CN"/>
        </w:rPr>
      </w:pPr>
    </w:p>
    <w:p w14:paraId="06F1D751" w14:textId="77777777" w:rsidR="00A77B3E" w:rsidRPr="00426A57" w:rsidRDefault="006816FA">
      <w:pPr>
        <w:spacing w:line="360" w:lineRule="auto"/>
        <w:jc w:val="both"/>
        <w:rPr>
          <w:b/>
        </w:rPr>
      </w:pPr>
      <w:r w:rsidRPr="00426A57">
        <w:rPr>
          <w:rFonts w:ascii="Book Antiqua" w:eastAsia="Book Antiqua" w:hAnsi="Book Antiqua" w:cs="Book Antiqua"/>
          <w:b/>
          <w:i/>
          <w:iCs/>
          <w:color w:val="000000"/>
        </w:rPr>
        <w:t>BZD</w:t>
      </w:r>
      <w:r w:rsidR="00426A57" w:rsidRPr="00426A57">
        <w:rPr>
          <w:rFonts w:ascii="Book Antiqua" w:eastAsia="Book Antiqua" w:hAnsi="Book Antiqua" w:cs="Book Antiqua"/>
          <w:b/>
          <w:i/>
          <w:iCs/>
          <w:color w:val="000000"/>
        </w:rPr>
        <w:t xml:space="preserve"> discontinuation</w:t>
      </w:r>
    </w:p>
    <w:p w14:paraId="06DDF32E" w14:textId="77777777" w:rsidR="00A77B3E" w:rsidRDefault="00426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One study in the current review investigated the effects of melatonin in facilitating reduction or discontinuation of chronic use of BZDs in patients 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concluding that adjunctive melatonin had no significant effect on BZD dosage or cessation over 24 wk. Moreover, any interpretation of secondary outcomes from this investigation would need to be considered within the context of BZD withdrawal.</w:t>
      </w:r>
    </w:p>
    <w:p w14:paraId="0BC6DA65" w14:textId="77777777" w:rsidR="00426A57" w:rsidRPr="00426A57" w:rsidRDefault="00426A57">
      <w:pPr>
        <w:spacing w:line="360" w:lineRule="auto"/>
        <w:jc w:val="both"/>
        <w:rPr>
          <w:lang w:eastAsia="zh-CN"/>
        </w:rPr>
      </w:pPr>
    </w:p>
    <w:p w14:paraId="66B50E62" w14:textId="77777777" w:rsidR="00A77B3E" w:rsidRPr="00426A57" w:rsidRDefault="00426A57">
      <w:pPr>
        <w:spacing w:line="360" w:lineRule="auto"/>
        <w:jc w:val="both"/>
        <w:rPr>
          <w:b/>
        </w:rPr>
      </w:pPr>
      <w:r w:rsidRPr="00426A57">
        <w:rPr>
          <w:rFonts w:ascii="Book Antiqua" w:eastAsia="Book Antiqua" w:hAnsi="Book Antiqua" w:cs="Book Antiqua"/>
          <w:b/>
          <w:i/>
          <w:iCs/>
          <w:color w:val="000000"/>
        </w:rPr>
        <w:t>Limitations</w:t>
      </w:r>
    </w:p>
    <w:p w14:paraId="4AF5C08F" w14:textId="77777777" w:rsidR="00A77B3E" w:rsidRDefault="00426A57">
      <w:pPr>
        <w:spacing w:line="360" w:lineRule="auto"/>
        <w:jc w:val="both"/>
      </w:pPr>
      <w:r>
        <w:rPr>
          <w:rFonts w:ascii="Book Antiqua" w:eastAsia="Book Antiqua" w:hAnsi="Book Antiqua" w:cs="Book Antiqua"/>
          <w:color w:val="000000"/>
        </w:rPr>
        <w:t>The interpretations from the current review are limited by the small sample sizes of included studies. Melatonin formulations and dosages differed across studies. Moreover, risk of bias assessment indicated that only one study was deemed at low risk of bias, with the remainder carrying moderate or high risk of bias. Furthermore, some samples included patients with diagnoses of schizophrenia and bipolar disorder, making it difficult to delineate the effect of melatonin for schizophrenia alone. It remains an open question whether efficacy of melatonin for sleep in people with schizophrenia endures over the longer term: future studies should address this important topic.</w:t>
      </w:r>
    </w:p>
    <w:p w14:paraId="50E90A8F" w14:textId="77777777" w:rsidR="00A77B3E" w:rsidRDefault="00A77B3E">
      <w:pPr>
        <w:spacing w:line="360" w:lineRule="auto"/>
        <w:jc w:val="both"/>
      </w:pPr>
    </w:p>
    <w:p w14:paraId="1746FD46" w14:textId="77777777" w:rsidR="00A77B3E" w:rsidRDefault="00426A57">
      <w:pPr>
        <w:spacing w:line="360" w:lineRule="auto"/>
        <w:jc w:val="both"/>
      </w:pPr>
      <w:r>
        <w:rPr>
          <w:rFonts w:ascii="Book Antiqua" w:eastAsia="Book Antiqua" w:hAnsi="Book Antiqua" w:cs="Book Antiqua"/>
          <w:b/>
          <w:caps/>
          <w:color w:val="000000"/>
          <w:u w:val="single"/>
        </w:rPr>
        <w:t>CONCLUSION</w:t>
      </w:r>
    </w:p>
    <w:p w14:paraId="196F1A6F" w14:textId="77777777" w:rsidR="00A77B3E" w:rsidRDefault="00426A57">
      <w:pPr>
        <w:spacing w:line="360" w:lineRule="auto"/>
        <w:jc w:val="both"/>
      </w:pPr>
      <w:r>
        <w:rPr>
          <w:rFonts w:ascii="Book Antiqua" w:eastAsia="Book Antiqua" w:hAnsi="Book Antiqua" w:cs="Book Antiqua"/>
          <w:color w:val="000000"/>
        </w:rPr>
        <w:t>The current review synthesi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the results of clinical trials investigating the effect of adjunctive melatonin therapy on any outcome in patients with schizophrenia. To date, investigated outcomes include sleep function, metabolic benefits, TD attenuation, cognitive function and as an adjunct to BZD discontinuation. Positive outcomes were demonstrated for the use of melatonin in improving sleep efficiency and circadian rhythm as well as certain metabolic outcomes, specifically in first-episode patients </w:t>
      </w:r>
      <w:r>
        <w:rPr>
          <w:rFonts w:ascii="Book Antiqua" w:eastAsia="Book Antiqua" w:hAnsi="Book Antiqua" w:cs="Book Antiqua"/>
          <w:color w:val="000000"/>
        </w:rPr>
        <w:lastRenderedPageBreak/>
        <w:t>initiating antipsychotic treatment. One study reported benefit for the use of melatonin in attenuating TD, but this was not found in other studies. There was no observed benefit for the use of melatonin in improving cognitive function or facilitating BZD discontinuation in individuals with schizophrenia. Given that the pharmacokinetics of melatonin and interactions with other drugs are unclear, future studies investigating these in relation to specific antipsychotic medications are required. Moreover, the range of melatonin dosage used and the duration of the studies in the current review highlights that there is currently no standardi</w:t>
      </w:r>
      <w:r>
        <w:rPr>
          <w:rFonts w:ascii="Book Antiqua" w:hAnsi="Book Antiqua" w:cs="Book Antiqua" w:hint="eastAsia"/>
          <w:color w:val="000000"/>
          <w:lang w:eastAsia="zh-CN"/>
        </w:rPr>
        <w:t>z</w:t>
      </w:r>
      <w:r>
        <w:rPr>
          <w:rFonts w:ascii="Book Antiqua" w:eastAsia="Book Antiqua" w:hAnsi="Book Antiqua" w:cs="Book Antiqua"/>
          <w:color w:val="000000"/>
        </w:rPr>
        <w:t>ed melatonin recommendation and the effects of contamination and different formulations are unknown.</w:t>
      </w:r>
    </w:p>
    <w:p w14:paraId="5655CA0C" w14:textId="77777777" w:rsidR="00A77B3E" w:rsidRDefault="00A77B3E">
      <w:pPr>
        <w:spacing w:line="360" w:lineRule="auto"/>
        <w:jc w:val="both"/>
      </w:pPr>
    </w:p>
    <w:p w14:paraId="34351144" w14:textId="77777777" w:rsidR="00A77B3E" w:rsidRDefault="00426A57">
      <w:pPr>
        <w:spacing w:line="360" w:lineRule="auto"/>
        <w:jc w:val="both"/>
      </w:pPr>
      <w:r>
        <w:rPr>
          <w:rFonts w:ascii="Book Antiqua" w:eastAsia="Book Antiqua" w:hAnsi="Book Antiqua" w:cs="Book Antiqua"/>
          <w:b/>
          <w:caps/>
          <w:color w:val="000000"/>
          <w:u w:val="single"/>
        </w:rPr>
        <w:t>ARTICLE HIGHLIGHTS</w:t>
      </w:r>
    </w:p>
    <w:p w14:paraId="72E42E8C" w14:textId="77777777" w:rsidR="00A77B3E" w:rsidRDefault="00426A57">
      <w:pPr>
        <w:spacing w:line="360" w:lineRule="auto"/>
        <w:jc w:val="both"/>
      </w:pPr>
      <w:r>
        <w:rPr>
          <w:rFonts w:ascii="Book Antiqua" w:eastAsia="Book Antiqua" w:hAnsi="Book Antiqua" w:cs="Book Antiqua"/>
          <w:b/>
          <w:i/>
          <w:color w:val="000000"/>
        </w:rPr>
        <w:t>Research background</w:t>
      </w:r>
    </w:p>
    <w:p w14:paraId="36DAB0B0" w14:textId="77777777" w:rsidR="00A77B3E" w:rsidRPr="00426A57" w:rsidRDefault="00426A57">
      <w:pPr>
        <w:spacing w:line="360" w:lineRule="auto"/>
        <w:jc w:val="both"/>
        <w:rPr>
          <w:lang w:eastAsia="zh-CN"/>
        </w:rPr>
      </w:pPr>
      <w:r>
        <w:rPr>
          <w:rFonts w:ascii="Book Antiqua" w:eastAsia="Book Antiqua" w:hAnsi="Book Antiqua" w:cs="Book Antiqua"/>
          <w:color w:val="000000"/>
          <w:shd w:val="clear" w:color="auto" w:fill="FFFFFF"/>
        </w:rPr>
        <w:t>Schizophrenia is a chronic psychiatric condition consisting of positive and negative symptoms causing significant impacts on life. Current treatment includes second</w:t>
      </w:r>
      <w:r w:rsidR="006816F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generation antipsychotics (SGAs), the use of which is associated with side effects including: increased metabolic risk, sleep dysfunction and extrapyramidal side effects (EPS). Exogenous melatonin has been demonstrated to</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attenuate sleep dysfunction in the general population, however its indication in schizophrenia has been relatively unexplored. The proven antioxidant and neuroprotective effects of melatonin suggest potential for therapeutic benefit in adjunctive treatment of schizophrenia, especially in attenuating side effects associated with SGAs.</w:t>
      </w:r>
    </w:p>
    <w:p w14:paraId="7EB92547" w14:textId="77777777" w:rsidR="00A77B3E" w:rsidRDefault="00A77B3E">
      <w:pPr>
        <w:spacing w:line="360" w:lineRule="auto"/>
        <w:jc w:val="both"/>
      </w:pPr>
    </w:p>
    <w:p w14:paraId="1FD810BA" w14:textId="77777777" w:rsidR="00A77B3E" w:rsidRDefault="00426A57">
      <w:pPr>
        <w:spacing w:line="360" w:lineRule="auto"/>
        <w:jc w:val="both"/>
      </w:pPr>
      <w:r>
        <w:rPr>
          <w:rFonts w:ascii="Book Antiqua" w:eastAsia="Book Antiqua" w:hAnsi="Book Antiqua" w:cs="Book Antiqua"/>
          <w:b/>
          <w:i/>
          <w:color w:val="000000"/>
        </w:rPr>
        <w:t>Research motivation</w:t>
      </w:r>
    </w:p>
    <w:p w14:paraId="3F0673D5" w14:textId="77777777" w:rsidR="00A77B3E" w:rsidRPr="00426A57" w:rsidRDefault="00426A57">
      <w:pPr>
        <w:spacing w:line="360" w:lineRule="auto"/>
        <w:jc w:val="both"/>
        <w:rPr>
          <w:lang w:eastAsia="zh-CN"/>
        </w:rPr>
      </w:pPr>
      <w:r>
        <w:rPr>
          <w:rFonts w:ascii="Book Antiqua" w:eastAsia="Book Antiqua" w:hAnsi="Book Antiqua" w:cs="Book Antiqua"/>
          <w:color w:val="000000"/>
          <w:shd w:val="clear" w:color="auto" w:fill="FFFFFF"/>
        </w:rPr>
        <w:t>Current therapeutic treatment for schizophrenia often causes side effects including increased cardiovascular and metabolic risk, sleep dysfunction and EPS. Adjunctive use of melatonin has been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suggested to benefit sleep disturbances, however its indication in schizophrenia has remained unclear. Therefore, we synthesi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ed the current evidence for the effect of adjunctive use of melatonin on any outcome in individuals with schizophrenia.</w:t>
      </w:r>
    </w:p>
    <w:p w14:paraId="7596780F" w14:textId="77777777" w:rsidR="00A77B3E" w:rsidRDefault="00A77B3E">
      <w:pPr>
        <w:spacing w:line="360" w:lineRule="auto"/>
        <w:jc w:val="both"/>
      </w:pPr>
    </w:p>
    <w:p w14:paraId="2888D4CE" w14:textId="77777777" w:rsidR="00A77B3E" w:rsidRDefault="00426A57">
      <w:pPr>
        <w:spacing w:line="360" w:lineRule="auto"/>
        <w:jc w:val="both"/>
      </w:pPr>
      <w:r>
        <w:rPr>
          <w:rFonts w:ascii="Book Antiqua" w:eastAsia="Book Antiqua" w:hAnsi="Book Antiqua" w:cs="Book Antiqua"/>
          <w:b/>
          <w:i/>
          <w:color w:val="000000"/>
        </w:rPr>
        <w:t>Research objectives</w:t>
      </w:r>
    </w:p>
    <w:p w14:paraId="2458B855" w14:textId="77777777" w:rsidR="00A77B3E" w:rsidRPr="00426A57" w:rsidRDefault="00426A57">
      <w:pPr>
        <w:spacing w:line="360" w:lineRule="auto"/>
        <w:jc w:val="both"/>
        <w:rPr>
          <w:lang w:eastAsia="zh-CN"/>
        </w:rPr>
      </w:pPr>
      <w:r>
        <w:rPr>
          <w:rFonts w:ascii="Book Antiqua" w:eastAsia="Book Antiqua" w:hAnsi="Book Antiqua" w:cs="Book Antiqua"/>
          <w:color w:val="000000"/>
          <w:shd w:val="clear" w:color="auto" w:fill="FFFFFF"/>
        </w:rPr>
        <w:t>To synthesi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 clinical trials conducted to date that have investigated the use of melatonin as an adjunctive therapy for individuals with schizophrenia in improving any therapeutic outcome.</w:t>
      </w:r>
    </w:p>
    <w:p w14:paraId="7AA45204" w14:textId="77777777" w:rsidR="00A77B3E" w:rsidRDefault="00A77B3E">
      <w:pPr>
        <w:spacing w:line="360" w:lineRule="auto"/>
        <w:jc w:val="both"/>
      </w:pPr>
    </w:p>
    <w:p w14:paraId="0CEB6C0D" w14:textId="77777777" w:rsidR="00A77B3E" w:rsidRDefault="00426A57">
      <w:pPr>
        <w:spacing w:line="360" w:lineRule="auto"/>
        <w:jc w:val="both"/>
      </w:pPr>
      <w:r>
        <w:rPr>
          <w:rFonts w:ascii="Book Antiqua" w:eastAsia="Book Antiqua" w:hAnsi="Book Antiqua" w:cs="Book Antiqua"/>
          <w:b/>
          <w:i/>
          <w:color w:val="000000"/>
        </w:rPr>
        <w:t>Research methods</w:t>
      </w:r>
    </w:p>
    <w:p w14:paraId="3E9CE74B" w14:textId="77777777" w:rsidR="00A77B3E" w:rsidRPr="00426A57" w:rsidRDefault="00426A57">
      <w:pPr>
        <w:spacing w:line="360" w:lineRule="auto"/>
        <w:jc w:val="both"/>
        <w:rPr>
          <w:lang w:eastAsia="zh-CN"/>
        </w:rPr>
      </w:pPr>
      <w:r>
        <w:rPr>
          <w:rFonts w:ascii="Book Antiqua" w:eastAsia="Book Antiqua" w:hAnsi="Book Antiqua" w:cs="Book Antiqua"/>
          <w:color w:val="000000"/>
          <w:shd w:val="clear" w:color="auto" w:fill="FFFFFF"/>
        </w:rPr>
        <w:t xml:space="preserve">A systematic literature search was conducted on MEDLINE (Ovid), Embase, </w:t>
      </w:r>
      <w:proofErr w:type="spellStart"/>
      <w:r>
        <w:rPr>
          <w:rFonts w:ascii="Book Antiqua" w:eastAsia="Book Antiqua" w:hAnsi="Book Antiqua" w:cs="Book Antiqua"/>
          <w:color w:val="000000"/>
          <w:shd w:val="clear" w:color="auto" w:fill="FFFFFF"/>
        </w:rPr>
        <w:t>PsychINFO</w:t>
      </w:r>
      <w:proofErr w:type="spellEnd"/>
      <w:r>
        <w:rPr>
          <w:rFonts w:ascii="Book Antiqua" w:eastAsia="Book Antiqua" w:hAnsi="Book Antiqua" w:cs="Book Antiqua"/>
          <w:color w:val="000000"/>
          <w:shd w:val="clear" w:color="auto" w:fill="FFFFFF"/>
        </w:rPr>
        <w:t xml:space="preserve">, </w:t>
      </w:r>
      <w:r w:rsidR="006816FA">
        <w:rPr>
          <w:rFonts w:ascii="Book Antiqua" w:eastAsia="Book Antiqua" w:hAnsi="Book Antiqua" w:cs="Book Antiqua"/>
          <w:color w:val="000000"/>
        </w:rPr>
        <w:t>P</w:t>
      </w:r>
      <w:r w:rsidR="006816FA">
        <w:rPr>
          <w:rFonts w:ascii="Book Antiqua" w:hAnsi="Book Antiqua" w:cs="Book Antiqua" w:hint="eastAsia"/>
          <w:color w:val="000000"/>
          <w:lang w:eastAsia="zh-CN"/>
        </w:rPr>
        <w:t>ubMed</w:t>
      </w:r>
      <w:r>
        <w:rPr>
          <w:rFonts w:ascii="Book Antiqua" w:eastAsia="Book Antiqua" w:hAnsi="Book Antiqua" w:cs="Book Antiqua"/>
          <w:color w:val="000000"/>
          <w:shd w:val="clear" w:color="auto" w:fill="FFFFFF"/>
        </w:rPr>
        <w:t>, CINAHL and Cochrane Library for clinical trials using melatonin as an adjunctive therapy that included a group of patients with schizophrenia. PRISMA guidelines were adhered to and the Cochrane risk-of-bias tool for randomi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ed controlled trials was used by two authors to assess the trials independently, with consensus confirmed by a third reviewer.</w:t>
      </w:r>
    </w:p>
    <w:p w14:paraId="24620768" w14:textId="77777777" w:rsidR="00A77B3E" w:rsidRDefault="00A77B3E">
      <w:pPr>
        <w:spacing w:line="360" w:lineRule="auto"/>
        <w:jc w:val="both"/>
      </w:pPr>
    </w:p>
    <w:p w14:paraId="5FC2EE7B" w14:textId="77777777" w:rsidR="00A77B3E" w:rsidRDefault="00426A57">
      <w:pPr>
        <w:spacing w:line="360" w:lineRule="auto"/>
        <w:jc w:val="both"/>
      </w:pPr>
      <w:r>
        <w:rPr>
          <w:rFonts w:ascii="Book Antiqua" w:eastAsia="Book Antiqua" w:hAnsi="Book Antiqua" w:cs="Book Antiqua"/>
          <w:b/>
          <w:i/>
          <w:color w:val="000000"/>
        </w:rPr>
        <w:t>Research results</w:t>
      </w:r>
    </w:p>
    <w:p w14:paraId="5443CC62" w14:textId="77777777" w:rsidR="00A77B3E" w:rsidRPr="00426A57" w:rsidRDefault="00426A57">
      <w:pPr>
        <w:spacing w:line="360" w:lineRule="auto"/>
        <w:jc w:val="both"/>
        <w:rPr>
          <w:lang w:eastAsia="zh-CN"/>
        </w:rPr>
      </w:pPr>
      <w:r>
        <w:rPr>
          <w:rFonts w:ascii="Book Antiqua" w:eastAsia="Book Antiqua" w:hAnsi="Book Antiqua" w:cs="Book Antiqua"/>
          <w:color w:val="000000"/>
          <w:shd w:val="clear" w:color="auto" w:fill="FFFFFF"/>
        </w:rPr>
        <w:t>A total of 15 trials were included for qualitative synthesis after assessing for eligibility and removing duplicates. The trials assessed the following primary outcomes: sleep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 metabolic profile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tardive dyskinesia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cognitive function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2) and benzodiazepine discontinuation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w:t>
      </w:r>
    </w:p>
    <w:p w14:paraId="4804B46D" w14:textId="77777777" w:rsidR="00A77B3E" w:rsidRDefault="00A77B3E">
      <w:pPr>
        <w:spacing w:line="360" w:lineRule="auto"/>
        <w:jc w:val="both"/>
      </w:pPr>
    </w:p>
    <w:p w14:paraId="778A97DB" w14:textId="77777777" w:rsidR="00A77B3E" w:rsidRDefault="00426A57">
      <w:pPr>
        <w:spacing w:line="360" w:lineRule="auto"/>
        <w:jc w:val="both"/>
      </w:pPr>
      <w:r>
        <w:rPr>
          <w:rFonts w:ascii="Book Antiqua" w:eastAsia="Book Antiqua" w:hAnsi="Book Antiqua" w:cs="Book Antiqua"/>
          <w:b/>
          <w:i/>
          <w:color w:val="000000"/>
        </w:rPr>
        <w:t>Research conclusions</w:t>
      </w:r>
    </w:p>
    <w:p w14:paraId="1AF099BB" w14:textId="77777777" w:rsidR="00A77B3E" w:rsidRDefault="00426A57">
      <w:pPr>
        <w:spacing w:line="360" w:lineRule="auto"/>
        <w:jc w:val="both"/>
      </w:pPr>
      <w:r>
        <w:rPr>
          <w:rFonts w:ascii="Book Antiqua" w:eastAsia="Book Antiqua" w:hAnsi="Book Antiqua" w:cs="Book Antiqua"/>
          <w:color w:val="000000"/>
          <w:shd w:val="clear" w:color="auto" w:fill="FFFFFF"/>
        </w:rPr>
        <w:t>Positive outcomes were demonstrated for the use of melatonin in improving sleep efficiency and certain metabolic outcomes, specifically in first-episode patients initiating antipsychotic treatment.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Currently, there is limited therapeutic indication for the use of melatonin in treatment of tardive dyskinesia, cognitive function or facilitating benzodiazepine discontinuation. Limitations included small sample sizes and no standardi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ation of the duration and/or dosage of adjunctive melatonin used.</w:t>
      </w:r>
    </w:p>
    <w:p w14:paraId="1B466770" w14:textId="77777777" w:rsidR="00A77B3E" w:rsidRDefault="00A77B3E">
      <w:pPr>
        <w:spacing w:line="360" w:lineRule="auto"/>
        <w:jc w:val="both"/>
      </w:pPr>
    </w:p>
    <w:p w14:paraId="76FAF89E" w14:textId="77777777" w:rsidR="00A77B3E" w:rsidRDefault="00426A57">
      <w:pPr>
        <w:spacing w:line="360" w:lineRule="auto"/>
        <w:jc w:val="both"/>
      </w:pPr>
      <w:r>
        <w:rPr>
          <w:rFonts w:ascii="Book Antiqua" w:eastAsia="Book Antiqua" w:hAnsi="Book Antiqua" w:cs="Book Antiqua"/>
          <w:b/>
          <w:i/>
          <w:color w:val="000000"/>
        </w:rPr>
        <w:t>Research perspectives</w:t>
      </w:r>
    </w:p>
    <w:p w14:paraId="1520C9CD" w14:textId="77777777" w:rsidR="00A77B3E" w:rsidRDefault="00426A57">
      <w:pPr>
        <w:spacing w:line="360" w:lineRule="auto"/>
        <w:jc w:val="both"/>
      </w:pPr>
      <w:r>
        <w:rPr>
          <w:rFonts w:ascii="Book Antiqua" w:eastAsia="Book Antiqua" w:hAnsi="Book Antiqua" w:cs="Book Antiqua"/>
          <w:color w:val="000000"/>
          <w:shd w:val="clear" w:color="auto" w:fill="FFFFFF"/>
        </w:rPr>
        <w:lastRenderedPageBreak/>
        <w:t>Future studies are required to confirm these improvements, determine the pharmacokinetic interactions of melatonin with specific antipsychotic medications and develop a standardi</w:t>
      </w:r>
      <w:r>
        <w:rPr>
          <w:rFonts w:ascii="Book Antiqua" w:hAnsi="Book Antiqua" w:cs="Book Antiqua" w:hint="eastAsia"/>
          <w:color w:val="000000"/>
          <w:shd w:val="clear" w:color="auto" w:fill="FFFFFF"/>
          <w:lang w:eastAsia="zh-CN"/>
        </w:rPr>
        <w:t>z</w:t>
      </w:r>
      <w:r>
        <w:rPr>
          <w:rFonts w:ascii="Book Antiqua" w:eastAsia="Book Antiqua" w:hAnsi="Book Antiqua" w:cs="Book Antiqua"/>
          <w:color w:val="000000"/>
          <w:shd w:val="clear" w:color="auto" w:fill="FFFFFF"/>
        </w:rPr>
        <w:t>ed duration and dosage of adjunctive melatonin treatment. Moreover, a long-term safety and efficacy profile remains to be determined.</w:t>
      </w:r>
    </w:p>
    <w:p w14:paraId="25EA6F74" w14:textId="77777777" w:rsidR="00A77B3E" w:rsidRDefault="00A77B3E">
      <w:pPr>
        <w:spacing w:line="360" w:lineRule="auto"/>
        <w:jc w:val="both"/>
      </w:pPr>
    </w:p>
    <w:p w14:paraId="2DC26E8A" w14:textId="77777777" w:rsidR="00A77B3E" w:rsidRDefault="00426A57">
      <w:pPr>
        <w:spacing w:line="360" w:lineRule="auto"/>
        <w:jc w:val="both"/>
      </w:pPr>
      <w:r>
        <w:rPr>
          <w:rFonts w:ascii="Book Antiqua" w:eastAsia="Book Antiqua" w:hAnsi="Book Antiqua" w:cs="Book Antiqua"/>
          <w:b/>
          <w:color w:val="000000"/>
        </w:rPr>
        <w:t>REFERENCES</w:t>
      </w:r>
    </w:p>
    <w:p w14:paraId="17175CDB" w14:textId="77777777" w:rsidR="00A77B3E" w:rsidRDefault="00426A57">
      <w:pPr>
        <w:spacing w:line="360" w:lineRule="auto"/>
        <w:jc w:val="both"/>
      </w:pPr>
      <w:bookmarkStart w:id="5" w:name="OLE_LINK5"/>
      <w:r>
        <w:rPr>
          <w:rFonts w:ascii="Book Antiqua" w:eastAsia="Book Antiqua" w:hAnsi="Book Antiqua" w:cs="Book Antiqua"/>
          <w:color w:val="000000"/>
        </w:rPr>
        <w:t xml:space="preserve">1 </w:t>
      </w:r>
      <w:r>
        <w:rPr>
          <w:rFonts w:ascii="Book Antiqua" w:eastAsia="Book Antiqua" w:hAnsi="Book Antiqua" w:cs="Book Antiqua"/>
          <w:b/>
          <w:bCs/>
          <w:color w:val="000000"/>
        </w:rPr>
        <w:t>Freedman R</w:t>
      </w:r>
      <w:r>
        <w:rPr>
          <w:rFonts w:ascii="Book Antiqua" w:eastAsia="Book Antiqua" w:hAnsi="Book Antiqua" w:cs="Book Antiqua"/>
          <w:color w:val="000000"/>
        </w:rPr>
        <w:t xml:space="preserve">. Schizophrenia.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1738-1749 [PMID: 14585943 DOI: 10.1056/NEJMra035458]</w:t>
      </w:r>
    </w:p>
    <w:p w14:paraId="7652044A" w14:textId="77777777" w:rsidR="00A77B3E" w:rsidRDefault="00426A5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Benson KL</w:t>
      </w:r>
      <w:r>
        <w:rPr>
          <w:rFonts w:ascii="Book Antiqua" w:eastAsia="Book Antiqua" w:hAnsi="Book Antiqua" w:cs="Book Antiqua"/>
          <w:color w:val="000000"/>
        </w:rPr>
        <w:t xml:space="preserve">. Sleep in schizophrenia: impairments, correlates, and treatment.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1033-45; abstract ix-x [PMID: 17118280 DOI: 10.1016/j.psc.2006.08.002]</w:t>
      </w:r>
    </w:p>
    <w:p w14:paraId="437B76B4" w14:textId="77777777" w:rsidR="00A77B3E" w:rsidRDefault="00426A5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Leucht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Pitschel</w:t>
      </w:r>
      <w:proofErr w:type="spellEnd"/>
      <w:r>
        <w:rPr>
          <w:rFonts w:ascii="Book Antiqua" w:eastAsia="Book Antiqua" w:hAnsi="Book Antiqua" w:cs="Book Antiqua"/>
          <w:color w:val="000000"/>
        </w:rPr>
        <w:t xml:space="preserve">-Walz G, Abraham D, Kissling W. Efficacy and extrapyramidal side-effects of the new antipsychotics olanzapine, quetiapine, risperidone, and </w:t>
      </w:r>
      <w:proofErr w:type="spellStart"/>
      <w:r>
        <w:rPr>
          <w:rFonts w:ascii="Book Antiqua" w:eastAsia="Book Antiqua" w:hAnsi="Book Antiqua" w:cs="Book Antiqua"/>
          <w:color w:val="000000"/>
        </w:rPr>
        <w:t>sertindole</w:t>
      </w:r>
      <w:proofErr w:type="spellEnd"/>
      <w:r>
        <w:rPr>
          <w:rFonts w:ascii="Book Antiqua" w:eastAsia="Book Antiqua" w:hAnsi="Book Antiqua" w:cs="Book Antiqua"/>
          <w:color w:val="000000"/>
        </w:rPr>
        <w:t xml:space="preserve"> compared to conventional antipsychotics and placebo. A meta-analysis of randomized controlled trials.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35</w:t>
      </w:r>
      <w:r>
        <w:rPr>
          <w:rFonts w:ascii="Book Antiqua" w:eastAsia="Book Antiqua" w:hAnsi="Book Antiqua" w:cs="Book Antiqua"/>
          <w:color w:val="000000"/>
        </w:rPr>
        <w:t>: 51-68 [PMID: 9988841 DOI: 10.1016/s0920-9964(98)00105-4]</w:t>
      </w:r>
    </w:p>
    <w:p w14:paraId="7285BFEA" w14:textId="77777777" w:rsidR="00A77B3E" w:rsidRDefault="00426A5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Divac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Prostran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Jakovcevski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Cerovac</w:t>
      </w:r>
      <w:proofErr w:type="spellEnd"/>
      <w:r>
        <w:rPr>
          <w:rFonts w:ascii="Book Antiqua" w:eastAsia="Book Antiqua" w:hAnsi="Book Antiqua" w:cs="Book Antiqua"/>
          <w:color w:val="000000"/>
        </w:rPr>
        <w:t xml:space="preserve"> N. Second-generation antipsychotics and extrapyramidal adverse effects.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656370 [PMID: 24995318 DOI: 10.1155/2014/656370]</w:t>
      </w:r>
    </w:p>
    <w:p w14:paraId="10205CC3" w14:textId="77777777" w:rsidR="00A77B3E" w:rsidRDefault="00426A5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Carbon M</w:t>
      </w:r>
      <w:r>
        <w:rPr>
          <w:rFonts w:ascii="Book Antiqua" w:eastAsia="Book Antiqua" w:hAnsi="Book Antiqua" w:cs="Book Antiqua"/>
          <w:color w:val="000000"/>
        </w:rPr>
        <w:t xml:space="preserve">, Kane JM,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Correll</w:t>
      </w:r>
      <w:proofErr w:type="spellEnd"/>
      <w:r>
        <w:rPr>
          <w:rFonts w:ascii="Book Antiqua" w:eastAsia="Book Antiqua" w:hAnsi="Book Antiqua" w:cs="Book Antiqua"/>
          <w:color w:val="000000"/>
        </w:rPr>
        <w:t xml:space="preserve"> CU. Tardive dyskinesia risk with first- and second-generation antipsychotics in comparative randomized controlled trials: a meta-analysis.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330-340 [PMID: 30192088 DOI: 10.1002/wps.20579]</w:t>
      </w:r>
    </w:p>
    <w:p w14:paraId="449355EB" w14:textId="77777777" w:rsidR="00A77B3E" w:rsidRDefault="00426A5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Lerner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Miodownik</w:t>
      </w:r>
      <w:proofErr w:type="spellEnd"/>
      <w:r>
        <w:rPr>
          <w:rFonts w:ascii="Book Antiqua" w:eastAsia="Book Antiqua" w:hAnsi="Book Antiqua" w:cs="Book Antiqua"/>
          <w:color w:val="000000"/>
        </w:rPr>
        <w:t xml:space="preserve"> C, Lerner V. Tardive dyskinesia (syndrome): Current concept and modern approaches to its management. </w:t>
      </w:r>
      <w:r>
        <w:rPr>
          <w:rFonts w:ascii="Book Antiqua" w:eastAsia="Book Antiqua" w:hAnsi="Book Antiqua" w:cs="Book Antiqua"/>
          <w:i/>
          <w:iCs/>
          <w:color w:val="000000"/>
        </w:rPr>
        <w:t xml:space="preserve">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69</w:t>
      </w:r>
      <w:r>
        <w:rPr>
          <w:rFonts w:ascii="Book Antiqua" w:eastAsia="Book Antiqua" w:hAnsi="Book Antiqua" w:cs="Book Antiqua"/>
          <w:color w:val="000000"/>
        </w:rPr>
        <w:t>: 321-334 [PMID: 25556809 DOI: 10.1111/pcn.12270]</w:t>
      </w:r>
    </w:p>
    <w:p w14:paraId="6353F13C" w14:textId="77777777" w:rsidR="00A77B3E" w:rsidRDefault="00426A5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Pillinger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McCutcheon RA, </w:t>
      </w:r>
      <w:proofErr w:type="spellStart"/>
      <w:r>
        <w:rPr>
          <w:rFonts w:ascii="Book Antiqua" w:eastAsia="Book Antiqua" w:hAnsi="Book Antiqua" w:cs="Book Antiqua"/>
          <w:color w:val="000000"/>
        </w:rPr>
        <w:t>Vano</w:t>
      </w:r>
      <w:proofErr w:type="spellEnd"/>
      <w:r>
        <w:rPr>
          <w:rFonts w:ascii="Book Antiqua" w:eastAsia="Book Antiqua" w:hAnsi="Book Antiqua" w:cs="Book Antiqua"/>
          <w:color w:val="000000"/>
        </w:rPr>
        <w:t xml:space="preserve"> L, Mizuno Y, </w:t>
      </w:r>
      <w:proofErr w:type="spellStart"/>
      <w:r>
        <w:rPr>
          <w:rFonts w:ascii="Book Antiqua" w:eastAsia="Book Antiqua" w:hAnsi="Book Antiqua" w:cs="Book Antiqua"/>
          <w:color w:val="000000"/>
        </w:rPr>
        <w:t>Arumuham</w:t>
      </w:r>
      <w:proofErr w:type="spellEnd"/>
      <w:r>
        <w:rPr>
          <w:rFonts w:ascii="Book Antiqua" w:eastAsia="Book Antiqua" w:hAnsi="Book Antiqua" w:cs="Book Antiqua"/>
          <w:color w:val="000000"/>
        </w:rPr>
        <w:t xml:space="preserve"> A, Hindley G, Beck K, Natesan S, </w:t>
      </w:r>
      <w:proofErr w:type="spellStart"/>
      <w:r>
        <w:rPr>
          <w:rFonts w:ascii="Book Antiqua" w:eastAsia="Book Antiqua" w:hAnsi="Book Antiqua" w:cs="Book Antiqua"/>
          <w:color w:val="000000"/>
        </w:rPr>
        <w:t>Efthimiou</w:t>
      </w:r>
      <w:proofErr w:type="spellEnd"/>
      <w:r>
        <w:rPr>
          <w:rFonts w:ascii="Book Antiqua" w:eastAsia="Book Antiqua" w:hAnsi="Book Antiqua" w:cs="Book Antiqua"/>
          <w:color w:val="000000"/>
        </w:rPr>
        <w:t xml:space="preserve"> O, Cipriani A, Howes OD. Comparative effects of 18 antipsychotics on metabolic function in patients with schizophrenia, predictors of metabolic dysregulation, and association with psychopathology: a systematic review </w:t>
      </w:r>
      <w:r>
        <w:rPr>
          <w:rFonts w:ascii="Book Antiqua" w:eastAsia="Book Antiqua" w:hAnsi="Book Antiqua" w:cs="Book Antiqua"/>
          <w:color w:val="000000"/>
        </w:rPr>
        <w:lastRenderedPageBreak/>
        <w:t xml:space="preserve">and network meta-analysis.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64-77 [PMID: 31860457 DOI: 10.1016/S2215-0366(19)30416-X]</w:t>
      </w:r>
    </w:p>
    <w:p w14:paraId="265A74F9" w14:textId="77777777" w:rsidR="00A77B3E" w:rsidRDefault="00426A5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Rao ML</w:t>
      </w:r>
      <w:r>
        <w:rPr>
          <w:rFonts w:ascii="Book Antiqua" w:eastAsia="Book Antiqua" w:hAnsi="Book Antiqua" w:cs="Book Antiqua"/>
          <w:color w:val="000000"/>
        </w:rPr>
        <w:t xml:space="preserve">, Gross G, </w:t>
      </w:r>
      <w:proofErr w:type="spellStart"/>
      <w:r>
        <w:rPr>
          <w:rFonts w:ascii="Book Antiqua" w:eastAsia="Book Antiqua" w:hAnsi="Book Antiqua" w:cs="Book Antiqua"/>
          <w:color w:val="000000"/>
        </w:rPr>
        <w:t>Strebel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Halaris</w:t>
      </w:r>
      <w:proofErr w:type="spellEnd"/>
      <w:r>
        <w:rPr>
          <w:rFonts w:ascii="Book Antiqua" w:eastAsia="Book Antiqua" w:hAnsi="Book Antiqua" w:cs="Book Antiqua"/>
          <w:color w:val="000000"/>
        </w:rPr>
        <w:t xml:space="preserve"> A, Huber G, </w:t>
      </w:r>
      <w:proofErr w:type="spellStart"/>
      <w:r>
        <w:rPr>
          <w:rFonts w:ascii="Book Antiqua" w:eastAsia="Book Antiqua" w:hAnsi="Book Antiqua" w:cs="Book Antiqua"/>
          <w:color w:val="000000"/>
        </w:rPr>
        <w:t>Bräunig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Marler</w:t>
      </w:r>
      <w:proofErr w:type="spellEnd"/>
      <w:r>
        <w:rPr>
          <w:rFonts w:ascii="Book Antiqua" w:eastAsia="Book Antiqua" w:hAnsi="Book Antiqua" w:cs="Book Antiqua"/>
          <w:color w:val="000000"/>
        </w:rPr>
        <w:t xml:space="preserve"> M. Circadian rhythm of tryptophan, serotonin, melatonin, and pituitary hormones in schizophrenia.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1994; </w:t>
      </w:r>
      <w:r>
        <w:rPr>
          <w:rFonts w:ascii="Book Antiqua" w:eastAsia="Book Antiqua" w:hAnsi="Book Antiqua" w:cs="Book Antiqua"/>
          <w:b/>
          <w:bCs/>
          <w:color w:val="000000"/>
        </w:rPr>
        <w:t>35</w:t>
      </w:r>
      <w:r>
        <w:rPr>
          <w:rFonts w:ascii="Book Antiqua" w:eastAsia="Book Antiqua" w:hAnsi="Book Antiqua" w:cs="Book Antiqua"/>
          <w:color w:val="000000"/>
        </w:rPr>
        <w:t>: 151-163 [PMID: 7909693 DOI: 10.1016/0006-3223(94)91147-9]</w:t>
      </w:r>
    </w:p>
    <w:p w14:paraId="774636B1" w14:textId="77777777" w:rsidR="00A77B3E" w:rsidRDefault="00426A5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Monti JM</w:t>
      </w:r>
      <w:r>
        <w:rPr>
          <w:rFonts w:ascii="Book Antiqua" w:eastAsia="Book Antiqua" w:hAnsi="Book Antiqua" w:cs="Book Antiqua"/>
          <w:color w:val="000000"/>
        </w:rPr>
        <w:t xml:space="preserve">, Monti D. Sleep in schizophrenia patients and the effects of antipsychotic drugs. </w:t>
      </w:r>
      <w:r>
        <w:rPr>
          <w:rFonts w:ascii="Book Antiqua" w:eastAsia="Book Antiqua" w:hAnsi="Book Antiqua" w:cs="Book Antiqua"/>
          <w:i/>
          <w:iCs/>
          <w:color w:val="000000"/>
        </w:rPr>
        <w:t>Sleep Med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133-148 [PMID: 15033152 DOI: 10.1016/S1087-0792(02)00158-2]</w:t>
      </w:r>
    </w:p>
    <w:p w14:paraId="5BAD1404" w14:textId="77777777" w:rsidR="00A77B3E" w:rsidRDefault="00426A5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Monteleone P</w:t>
      </w:r>
      <w:r>
        <w:rPr>
          <w:rFonts w:ascii="Book Antiqua" w:eastAsia="Book Antiqua" w:hAnsi="Book Antiqua" w:cs="Book Antiqua"/>
          <w:color w:val="000000"/>
        </w:rPr>
        <w:t xml:space="preserve">, Natale M, La Rocca A, Maj M. Decreased nocturnal secretion of melatonin in drug-free schizophrenics: no change after </w:t>
      </w:r>
      <w:proofErr w:type="spellStart"/>
      <w:r>
        <w:rPr>
          <w:rFonts w:ascii="Book Antiqua" w:eastAsia="Book Antiqua" w:hAnsi="Book Antiqua" w:cs="Book Antiqua"/>
          <w:color w:val="000000"/>
        </w:rPr>
        <w:t>subchronic</w:t>
      </w:r>
      <w:proofErr w:type="spellEnd"/>
      <w:r>
        <w:rPr>
          <w:rFonts w:ascii="Book Antiqua" w:eastAsia="Book Antiqua" w:hAnsi="Book Antiqua" w:cs="Book Antiqua"/>
          <w:color w:val="000000"/>
        </w:rPr>
        <w:t xml:space="preserve"> treatment with antipsychotics.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36</w:t>
      </w:r>
      <w:r>
        <w:rPr>
          <w:rFonts w:ascii="Book Antiqua" w:eastAsia="Book Antiqua" w:hAnsi="Book Antiqua" w:cs="Book Antiqua"/>
          <w:color w:val="000000"/>
        </w:rPr>
        <w:t>: 159-163 [PMID: 9396013 DOI: 10.1159/000119377]</w:t>
      </w:r>
    </w:p>
    <w:p w14:paraId="19E5D710" w14:textId="77777777" w:rsidR="00A77B3E" w:rsidRDefault="00426A5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Petursson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Lader</w:t>
      </w:r>
      <w:proofErr w:type="spellEnd"/>
      <w:r>
        <w:rPr>
          <w:rFonts w:ascii="Book Antiqua" w:eastAsia="Book Antiqua" w:hAnsi="Book Antiqua" w:cs="Book Antiqua"/>
          <w:color w:val="000000"/>
        </w:rPr>
        <w:t xml:space="preserve"> MH. Withdrawal from long-term benzodiazepine treatment. </w:t>
      </w:r>
      <w:r>
        <w:rPr>
          <w:rFonts w:ascii="Book Antiqua" w:eastAsia="Book Antiqua" w:hAnsi="Book Antiqua" w:cs="Book Antiqua"/>
          <w:i/>
          <w:iCs/>
          <w:color w:val="000000"/>
        </w:rPr>
        <w:t>Br Med J (Clin Res Ed)</w:t>
      </w:r>
      <w:r>
        <w:rPr>
          <w:rFonts w:ascii="Book Antiqua" w:eastAsia="Book Antiqua" w:hAnsi="Book Antiqua" w:cs="Book Antiqua"/>
          <w:color w:val="000000"/>
        </w:rPr>
        <w:t xml:space="preserve"> 1981; </w:t>
      </w:r>
      <w:r>
        <w:rPr>
          <w:rFonts w:ascii="Book Antiqua" w:eastAsia="Book Antiqua" w:hAnsi="Book Antiqua" w:cs="Book Antiqua"/>
          <w:b/>
          <w:bCs/>
          <w:color w:val="000000"/>
        </w:rPr>
        <w:t>283</w:t>
      </w:r>
      <w:r>
        <w:rPr>
          <w:rFonts w:ascii="Book Antiqua" w:eastAsia="Book Antiqua" w:hAnsi="Book Antiqua" w:cs="Book Antiqua"/>
          <w:color w:val="000000"/>
        </w:rPr>
        <w:t>: 643-645 [PMID: 6114776 DOI: 10.1136/bmj.283.6292.643]</w:t>
      </w:r>
    </w:p>
    <w:p w14:paraId="21785316" w14:textId="77777777" w:rsidR="00A77B3E" w:rsidRDefault="00426A5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Baandrup</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Lindschou</w:t>
      </w:r>
      <w:proofErr w:type="spellEnd"/>
      <w:r>
        <w:rPr>
          <w:rFonts w:ascii="Book Antiqua" w:eastAsia="Book Antiqua" w:hAnsi="Book Antiqua" w:cs="Book Antiqua"/>
          <w:color w:val="000000"/>
        </w:rPr>
        <w:t xml:space="preserve"> J, Winkel P,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Glenthoj</w:t>
      </w:r>
      <w:proofErr w:type="spellEnd"/>
      <w:r>
        <w:rPr>
          <w:rFonts w:ascii="Book Antiqua" w:eastAsia="Book Antiqua" w:hAnsi="Book Antiqua" w:cs="Book Antiqua"/>
          <w:color w:val="000000"/>
        </w:rPr>
        <w:t xml:space="preserve"> BY. Prolonged-release melatonin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for benzodiazepine discontinuation in patients with schizophrenia or bipolar disorder: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blinded trial. </w:t>
      </w:r>
      <w:r>
        <w:rPr>
          <w:rFonts w:ascii="Book Antiqua" w:eastAsia="Book Antiqua" w:hAnsi="Book Antiqua" w:cs="Book Antiqua"/>
          <w:i/>
          <w:iCs/>
          <w:color w:val="000000"/>
        </w:rPr>
        <w:t>World J Biol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514-524 [PMID: 26086792 DOI: 10.3109/15622975.2015.1048725]</w:t>
      </w:r>
    </w:p>
    <w:p w14:paraId="20183767" w14:textId="77777777" w:rsidR="00A77B3E" w:rsidRDefault="00426A5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Ferracioli</w:t>
      </w:r>
      <w:proofErr w:type="spellEnd"/>
      <w:r>
        <w:rPr>
          <w:rFonts w:ascii="Book Antiqua" w:eastAsia="Book Antiqua" w:hAnsi="Book Antiqua" w:cs="Book Antiqua"/>
          <w:b/>
          <w:bCs/>
          <w:color w:val="000000"/>
        </w:rPr>
        <w:t>-Oda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Qawasmi</w:t>
      </w:r>
      <w:proofErr w:type="spellEnd"/>
      <w:r>
        <w:rPr>
          <w:rFonts w:ascii="Book Antiqua" w:eastAsia="Book Antiqua" w:hAnsi="Book Antiqua" w:cs="Book Antiqua"/>
          <w:color w:val="000000"/>
        </w:rPr>
        <w:t xml:space="preserve"> A, Bloch MH. Meta-analysis: melatonin for the treatment of primary sleep disorders.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e63773 [PMID: 23691095 DOI: 10.1371/journal.pone.0063773]</w:t>
      </w:r>
    </w:p>
    <w:p w14:paraId="5C123E09" w14:textId="77777777" w:rsidR="00A77B3E" w:rsidRDefault="00426A5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Auld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Maschauer</w:t>
      </w:r>
      <w:proofErr w:type="spellEnd"/>
      <w:r>
        <w:rPr>
          <w:rFonts w:ascii="Book Antiqua" w:eastAsia="Book Antiqua" w:hAnsi="Book Antiqua" w:cs="Book Antiqua"/>
          <w:color w:val="000000"/>
        </w:rPr>
        <w:t xml:space="preserve"> EL, Morrison I, Skene DJ, </w:t>
      </w:r>
      <w:proofErr w:type="spellStart"/>
      <w:r>
        <w:rPr>
          <w:rFonts w:ascii="Book Antiqua" w:eastAsia="Book Antiqua" w:hAnsi="Book Antiqua" w:cs="Book Antiqua"/>
          <w:color w:val="000000"/>
        </w:rPr>
        <w:t>Riha</w:t>
      </w:r>
      <w:proofErr w:type="spellEnd"/>
      <w:r>
        <w:rPr>
          <w:rFonts w:ascii="Book Antiqua" w:eastAsia="Book Antiqua" w:hAnsi="Book Antiqua" w:cs="Book Antiqua"/>
          <w:color w:val="000000"/>
        </w:rPr>
        <w:t xml:space="preserve"> RL. Evidence for the efficacy of melatonin in the treatment of primary adult sleep disorders. </w:t>
      </w:r>
      <w:r>
        <w:rPr>
          <w:rFonts w:ascii="Book Antiqua" w:eastAsia="Book Antiqua" w:hAnsi="Book Antiqua" w:cs="Book Antiqua"/>
          <w:i/>
          <w:iCs/>
          <w:color w:val="000000"/>
        </w:rPr>
        <w:t>Sleep Med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10-22 [PMID: 28648359 DOI: 10.1016/j.smrv.2016.06.005]</w:t>
      </w:r>
    </w:p>
    <w:p w14:paraId="42E2D462" w14:textId="77777777" w:rsidR="00A77B3E" w:rsidRDefault="00426A5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Morera-Fumero</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Abreu-Gonzalez P. Role of melatonin in schizophrenia.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9037-9050 [PMID: 23698762 DOI: 10.3390/ijms14059037]</w:t>
      </w:r>
    </w:p>
    <w:p w14:paraId="12FA89C6" w14:textId="77777777" w:rsidR="00A77B3E" w:rsidRDefault="00426A5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Higgins JP</w:t>
      </w:r>
      <w:r w:rsidRPr="00583D58">
        <w:rPr>
          <w:rFonts w:ascii="Book Antiqua" w:eastAsia="Book Antiqua" w:hAnsi="Book Antiqua" w:cs="Book Antiqua"/>
          <w:bCs/>
          <w:color w:val="000000"/>
        </w:rPr>
        <w:t>,</w:t>
      </w:r>
      <w:r w:rsidRPr="00583D5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Savović</w:t>
      </w:r>
      <w:proofErr w:type="spellEnd"/>
      <w:r>
        <w:rPr>
          <w:rFonts w:ascii="Book Antiqua" w:eastAsia="Book Antiqua" w:hAnsi="Book Antiqua" w:cs="Book Antiqua"/>
          <w:color w:val="000000"/>
        </w:rPr>
        <w:t xml:space="preserve"> J, Page MJ, </w:t>
      </w:r>
      <w:proofErr w:type="spellStart"/>
      <w:r>
        <w:rPr>
          <w:rFonts w:ascii="Book Antiqua" w:eastAsia="Book Antiqua" w:hAnsi="Book Antiqua" w:cs="Book Antiqua"/>
          <w:color w:val="000000"/>
        </w:rPr>
        <w:t>Elbers</w:t>
      </w:r>
      <w:proofErr w:type="spellEnd"/>
      <w:r>
        <w:rPr>
          <w:rFonts w:ascii="Book Antiqua" w:eastAsia="Book Antiqua" w:hAnsi="Book Antiqua" w:cs="Book Antiqua"/>
          <w:color w:val="000000"/>
        </w:rPr>
        <w:t xml:space="preserve"> RG, Sterne JA. Assessing risk of bias in a randomized trial. </w:t>
      </w:r>
      <w:r w:rsidRPr="00583D58">
        <w:rPr>
          <w:rFonts w:ascii="Book Antiqua" w:eastAsia="Book Antiqua" w:hAnsi="Book Antiqua" w:cs="Book Antiqua"/>
          <w:i/>
          <w:color w:val="000000"/>
        </w:rPr>
        <w:t>Cochrane Handbook</w:t>
      </w:r>
      <w:r w:rsidR="00583D58" w:rsidRPr="00583D58">
        <w:rPr>
          <w:rFonts w:ascii="Book Antiqua" w:hAnsi="Book Antiqua" w:cs="Book Antiqua" w:hint="eastAsia"/>
          <w:i/>
          <w:color w:val="000000"/>
          <w:lang w:eastAsia="zh-CN"/>
        </w:rPr>
        <w:t xml:space="preserve"> </w:t>
      </w:r>
      <w:r w:rsidRPr="00583D58">
        <w:rPr>
          <w:rFonts w:ascii="Book Antiqua" w:eastAsia="Book Antiqua" w:hAnsi="Book Antiqua" w:cs="Book Antiqua"/>
          <w:i/>
          <w:color w:val="000000"/>
        </w:rPr>
        <w:t>Syst</w:t>
      </w:r>
      <w:r w:rsidR="00583D58" w:rsidRPr="00583D58">
        <w:rPr>
          <w:rFonts w:ascii="Book Antiqua" w:hAnsi="Book Antiqua" w:cs="Book Antiqua" w:hint="eastAsia"/>
          <w:i/>
          <w:color w:val="000000"/>
          <w:lang w:eastAsia="zh-CN"/>
        </w:rPr>
        <w:t xml:space="preserve"> </w:t>
      </w:r>
      <w:r w:rsidRPr="00583D58">
        <w:rPr>
          <w:rFonts w:ascii="Book Antiqua" w:eastAsia="Book Antiqua" w:hAnsi="Book Antiqua" w:cs="Book Antiqua"/>
          <w:i/>
          <w:color w:val="000000"/>
        </w:rPr>
        <w:t>Rev</w:t>
      </w:r>
      <w:r w:rsidR="00583D58" w:rsidRPr="00583D58">
        <w:rPr>
          <w:rFonts w:ascii="Book Antiqua" w:hAnsi="Book Antiqua" w:cs="Book Antiqua" w:hint="eastAsia"/>
          <w:i/>
          <w:color w:val="000000"/>
          <w:lang w:eastAsia="zh-CN"/>
        </w:rPr>
        <w:t xml:space="preserve"> </w:t>
      </w:r>
      <w:proofErr w:type="spellStart"/>
      <w:r w:rsidRPr="00583D58">
        <w:rPr>
          <w:rFonts w:ascii="Book Antiqua" w:eastAsia="Book Antiqua" w:hAnsi="Book Antiqua" w:cs="Book Antiqua"/>
          <w:i/>
          <w:color w:val="000000"/>
        </w:rPr>
        <w:t>Intervent</w:t>
      </w:r>
      <w:proofErr w:type="spellEnd"/>
      <w:r w:rsidR="00583D58">
        <w:rPr>
          <w:rFonts w:ascii="Book Antiqua" w:hAnsi="Book Antiqua" w:cs="Book Antiqua" w:hint="eastAsia"/>
          <w:color w:val="000000"/>
          <w:lang w:eastAsia="zh-CN"/>
        </w:rPr>
        <w:t xml:space="preserve"> </w:t>
      </w:r>
      <w:r>
        <w:rPr>
          <w:rFonts w:ascii="Book Antiqua" w:eastAsia="Book Antiqua" w:hAnsi="Book Antiqua" w:cs="Book Antiqua"/>
          <w:color w:val="000000"/>
        </w:rPr>
        <w:t>2019: 205-</w:t>
      </w:r>
      <w:r w:rsidR="00583D58">
        <w:rPr>
          <w:rFonts w:ascii="Book Antiqua" w:hAnsi="Book Antiqua" w:cs="Book Antiqua" w:hint="eastAsia"/>
          <w:color w:val="000000"/>
          <w:lang w:eastAsia="zh-CN"/>
        </w:rPr>
        <w:t>2</w:t>
      </w:r>
      <w:r>
        <w:rPr>
          <w:rFonts w:ascii="Book Antiqua" w:eastAsia="Book Antiqua" w:hAnsi="Book Antiqua" w:cs="Book Antiqua"/>
          <w:color w:val="000000"/>
        </w:rPr>
        <w:t>28</w:t>
      </w:r>
    </w:p>
    <w:p w14:paraId="30842010" w14:textId="77777777" w:rsidR="00A77B3E" w:rsidRDefault="00426A5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Shamir E</w:t>
      </w:r>
      <w:r>
        <w:rPr>
          <w:rFonts w:ascii="Book Antiqua" w:eastAsia="Book Antiqua" w:hAnsi="Book Antiqua" w:cs="Book Antiqua"/>
          <w:color w:val="000000"/>
        </w:rPr>
        <w:t xml:space="preserve">, Laudon M, Barak Y, Anis Y, Rotenberg V, </w:t>
      </w:r>
      <w:proofErr w:type="spellStart"/>
      <w:r>
        <w:rPr>
          <w:rFonts w:ascii="Book Antiqua" w:eastAsia="Book Antiqua" w:hAnsi="Book Antiqua" w:cs="Book Antiqua"/>
          <w:color w:val="000000"/>
        </w:rPr>
        <w:t>Elizur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Zisapel</w:t>
      </w:r>
      <w:proofErr w:type="spellEnd"/>
      <w:r>
        <w:rPr>
          <w:rFonts w:ascii="Book Antiqua" w:eastAsia="Book Antiqua" w:hAnsi="Book Antiqua" w:cs="Book Antiqua"/>
          <w:color w:val="000000"/>
        </w:rPr>
        <w:t xml:space="preserve"> N. Melatonin improves sleep quality of patients with chronic schizophrenia.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61</w:t>
      </w:r>
      <w:r>
        <w:rPr>
          <w:rFonts w:ascii="Book Antiqua" w:eastAsia="Book Antiqua" w:hAnsi="Book Antiqua" w:cs="Book Antiqua"/>
          <w:color w:val="000000"/>
        </w:rPr>
        <w:t>: 373-377 [PMID: 10847313 DOI: 10.4088/jcp.v61n0509]</w:t>
      </w:r>
    </w:p>
    <w:p w14:paraId="57CEC2F4" w14:textId="77777777" w:rsidR="00A77B3E" w:rsidRDefault="00426A5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Shamir E</w:t>
      </w:r>
      <w:r>
        <w:rPr>
          <w:rFonts w:ascii="Book Antiqua" w:eastAsia="Book Antiqua" w:hAnsi="Book Antiqua" w:cs="Book Antiqua"/>
          <w:color w:val="000000"/>
        </w:rPr>
        <w:t xml:space="preserve">, Rotenberg VS, Laudon M, </w:t>
      </w:r>
      <w:proofErr w:type="spellStart"/>
      <w:r>
        <w:rPr>
          <w:rFonts w:ascii="Book Antiqua" w:eastAsia="Book Antiqua" w:hAnsi="Book Antiqua" w:cs="Book Antiqua"/>
          <w:color w:val="000000"/>
        </w:rPr>
        <w:t>Zisapel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Elizur</w:t>
      </w:r>
      <w:proofErr w:type="spellEnd"/>
      <w:r>
        <w:rPr>
          <w:rFonts w:ascii="Book Antiqua" w:eastAsia="Book Antiqua" w:hAnsi="Book Antiqua" w:cs="Book Antiqua"/>
          <w:color w:val="000000"/>
        </w:rPr>
        <w:t xml:space="preserve"> A. First-night effect of melatonin treatment in patients with chronic schizophrenia.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691-694 [PMID: 11106143 DOI: 10.1097/00004714-200012000-00017]</w:t>
      </w:r>
    </w:p>
    <w:p w14:paraId="3219ECDF" w14:textId="77777777" w:rsidR="00A77B3E" w:rsidRDefault="00426A5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Suresh Kumar PN</w:t>
      </w:r>
      <w:r>
        <w:rPr>
          <w:rFonts w:ascii="Book Antiqua" w:eastAsia="Book Antiqua" w:hAnsi="Book Antiqua" w:cs="Book Antiqua"/>
          <w:color w:val="000000"/>
        </w:rPr>
        <w:t xml:space="preserve">, Andrade C, Bhakta SG, Singh NM. Melatonin in schizophrenic outpatients with insomnia: a double-blind, placebo-controlled study.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68</w:t>
      </w:r>
      <w:r>
        <w:rPr>
          <w:rFonts w:ascii="Book Antiqua" w:eastAsia="Book Antiqua" w:hAnsi="Book Antiqua" w:cs="Book Antiqua"/>
          <w:color w:val="000000"/>
        </w:rPr>
        <w:t>: 237-241 [PMID: 17335321 DOI: 10.4088/jcp.v68n0208]</w:t>
      </w:r>
    </w:p>
    <w:p w14:paraId="27A105DF" w14:textId="77777777" w:rsidR="00A77B3E" w:rsidRDefault="00426A5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Mishra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Maiti</w:t>
      </w:r>
      <w:proofErr w:type="spellEnd"/>
      <w:r>
        <w:rPr>
          <w:rFonts w:ascii="Book Antiqua" w:eastAsia="Book Antiqua" w:hAnsi="Book Antiqua" w:cs="Book Antiqua"/>
          <w:color w:val="000000"/>
        </w:rPr>
        <w:t xml:space="preserve"> R, Mishra BR, Jena M, Nath S,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P. Effect of add-on ramelteon therapy on sleep and circadian rhythm disruption in patients with schizophrenia: A randomized controlled trial.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109-118 [PMID: 31831203 DOI: 10.1016/j.euroneuro.2019.11.008]</w:t>
      </w:r>
    </w:p>
    <w:p w14:paraId="676B1433" w14:textId="77777777" w:rsidR="00A77B3E" w:rsidRDefault="00426A5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Baandrup</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Glenthøj</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Jennum</w:t>
      </w:r>
      <w:proofErr w:type="spellEnd"/>
      <w:r>
        <w:rPr>
          <w:rFonts w:ascii="Book Antiqua" w:eastAsia="Book Antiqua" w:hAnsi="Book Antiqua" w:cs="Book Antiqua"/>
          <w:color w:val="000000"/>
        </w:rPr>
        <w:t xml:space="preserve"> PJ. Objective and subjective sleep quality: Melatonin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add-on treatment in patients with schizophrenia or bipolar disorder withdrawing from long-term benzodiazepine use.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240</w:t>
      </w:r>
      <w:r>
        <w:rPr>
          <w:rFonts w:ascii="Book Antiqua" w:eastAsia="Book Antiqua" w:hAnsi="Book Antiqua" w:cs="Book Antiqua"/>
          <w:color w:val="000000"/>
        </w:rPr>
        <w:t>: 163-169 [PMID: 27107670 DOI: 10.1016/j.psychres.2016.04.031]</w:t>
      </w:r>
    </w:p>
    <w:p w14:paraId="11F2E0B7" w14:textId="77777777" w:rsidR="00A77B3E" w:rsidRDefault="00426A5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Baandrup</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Fasmer</w:t>
      </w:r>
      <w:proofErr w:type="spellEnd"/>
      <w:r>
        <w:rPr>
          <w:rFonts w:ascii="Book Antiqua" w:eastAsia="Book Antiqua" w:hAnsi="Book Antiqua" w:cs="Book Antiqua"/>
          <w:color w:val="000000"/>
        </w:rPr>
        <w:t xml:space="preserve"> OB, </w:t>
      </w:r>
      <w:proofErr w:type="spellStart"/>
      <w:r>
        <w:rPr>
          <w:rFonts w:ascii="Book Antiqua" w:eastAsia="Book Antiqua" w:hAnsi="Book Antiqua" w:cs="Book Antiqua"/>
          <w:color w:val="000000"/>
        </w:rPr>
        <w:t>Glenthøj</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Jennum</w:t>
      </w:r>
      <w:proofErr w:type="spellEnd"/>
      <w:r>
        <w:rPr>
          <w:rFonts w:ascii="Book Antiqua" w:eastAsia="Book Antiqua" w:hAnsi="Book Antiqua" w:cs="Book Antiqua"/>
          <w:color w:val="000000"/>
        </w:rPr>
        <w:t xml:space="preserve"> PJ. Circadian rest-activity rhythms during benzodiazepine tapering covered by melatonin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add-on: data derived from a randomized clinical trial.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348 [PMID: 27737649 DOI: 10.1186/s12888-016-1062-8]</w:t>
      </w:r>
    </w:p>
    <w:p w14:paraId="2DA38D72" w14:textId="77777777" w:rsidR="00A77B3E" w:rsidRDefault="00426A5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Borba</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Fan X, Copeland PM, Paiva A, </w:t>
      </w:r>
      <w:proofErr w:type="spellStart"/>
      <w:r>
        <w:rPr>
          <w:rFonts w:ascii="Book Antiqua" w:eastAsia="Book Antiqua" w:hAnsi="Book Antiqua" w:cs="Book Antiqua"/>
          <w:color w:val="000000"/>
        </w:rPr>
        <w:t>Freudenreich</w:t>
      </w:r>
      <w:proofErr w:type="spellEnd"/>
      <w:r>
        <w:rPr>
          <w:rFonts w:ascii="Book Antiqua" w:eastAsia="Book Antiqua" w:hAnsi="Book Antiqua" w:cs="Book Antiqua"/>
          <w:color w:val="000000"/>
        </w:rPr>
        <w:t xml:space="preserve"> O, Henderson DC. Placebo-controlled pilot study of ramelteon for adiposity and lipids in patients with schizophrenia.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653-658 [PMID: 21869685 DOI: 10.1097/JCP.0b013e31822bb573]</w:t>
      </w:r>
    </w:p>
    <w:p w14:paraId="76761465" w14:textId="77777777" w:rsidR="00A77B3E" w:rsidRDefault="00426A5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Modabbernia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Heidari</w:t>
      </w:r>
      <w:proofErr w:type="spellEnd"/>
      <w:r>
        <w:rPr>
          <w:rFonts w:ascii="Book Antiqua" w:eastAsia="Book Antiqua" w:hAnsi="Book Antiqua" w:cs="Book Antiqua"/>
          <w:color w:val="000000"/>
        </w:rPr>
        <w:t xml:space="preserve"> P, Soleimani R, </w:t>
      </w:r>
      <w:proofErr w:type="spellStart"/>
      <w:r>
        <w:rPr>
          <w:rFonts w:ascii="Book Antiqua" w:eastAsia="Book Antiqua" w:hAnsi="Book Antiqua" w:cs="Book Antiqua"/>
          <w:color w:val="000000"/>
        </w:rPr>
        <w:t>Sobhani</w:t>
      </w:r>
      <w:proofErr w:type="spellEnd"/>
      <w:r>
        <w:rPr>
          <w:rFonts w:ascii="Book Antiqua" w:eastAsia="Book Antiqua" w:hAnsi="Book Antiqua" w:cs="Book Antiqua"/>
          <w:color w:val="000000"/>
        </w:rPr>
        <w:t xml:space="preserve"> A, Roshan ZA, </w:t>
      </w:r>
      <w:proofErr w:type="spellStart"/>
      <w:r>
        <w:rPr>
          <w:rFonts w:ascii="Book Antiqua" w:eastAsia="Book Antiqua" w:hAnsi="Book Antiqua" w:cs="Book Antiqua"/>
          <w:color w:val="000000"/>
        </w:rPr>
        <w:t>Taslimi</w:t>
      </w:r>
      <w:proofErr w:type="spellEnd"/>
      <w:r>
        <w:rPr>
          <w:rFonts w:ascii="Book Antiqua" w:eastAsia="Book Antiqua" w:hAnsi="Book Antiqua" w:cs="Book Antiqua"/>
          <w:color w:val="000000"/>
        </w:rPr>
        <w:t xml:space="preserve"> S, Ashrafi M, </w:t>
      </w:r>
      <w:proofErr w:type="spellStart"/>
      <w:r>
        <w:rPr>
          <w:rFonts w:ascii="Book Antiqua" w:eastAsia="Book Antiqua" w:hAnsi="Book Antiqua" w:cs="Book Antiqua"/>
          <w:color w:val="000000"/>
        </w:rPr>
        <w:t>Modabbernia</w:t>
      </w:r>
      <w:proofErr w:type="spellEnd"/>
      <w:r>
        <w:rPr>
          <w:rFonts w:ascii="Book Antiqua" w:eastAsia="Book Antiqua" w:hAnsi="Book Antiqua" w:cs="Book Antiqua"/>
          <w:color w:val="000000"/>
        </w:rPr>
        <w:t xml:space="preserve"> MJ. Melatonin for prevention of metabolic side-effects of olanzapine in patients with first-episode schizophrenia: randomized double-blind placebo-controlled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133-140 [PMID: 24607293 DOI: 10.1016/j.jpsychires.2014.02.013]</w:t>
      </w:r>
    </w:p>
    <w:p w14:paraId="2AF9598F" w14:textId="77777777" w:rsidR="00A77B3E" w:rsidRDefault="00426A5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Romo-Nava F</w:t>
      </w:r>
      <w:r>
        <w:rPr>
          <w:rFonts w:ascii="Book Antiqua" w:eastAsia="Book Antiqua" w:hAnsi="Book Antiqua" w:cs="Book Antiqua"/>
          <w:color w:val="000000"/>
        </w:rPr>
        <w:t xml:space="preserve">, Alvarez-Icaza González D, </w:t>
      </w:r>
      <w:proofErr w:type="spellStart"/>
      <w:r>
        <w:rPr>
          <w:rFonts w:ascii="Book Antiqua" w:eastAsia="Book Antiqua" w:hAnsi="Book Antiqua" w:cs="Book Antiqua"/>
          <w:color w:val="000000"/>
        </w:rPr>
        <w:t>Fresán</w:t>
      </w:r>
      <w:proofErr w:type="spellEnd"/>
      <w:r>
        <w:rPr>
          <w:rFonts w:ascii="Book Antiqua" w:eastAsia="Book Antiqua" w:hAnsi="Book Antiqua" w:cs="Book Antiqua"/>
          <w:color w:val="000000"/>
        </w:rPr>
        <w:t xml:space="preserve">-Orellana A,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Alvarez R, Becerra-</w:t>
      </w:r>
      <w:proofErr w:type="spellStart"/>
      <w:r>
        <w:rPr>
          <w:rFonts w:ascii="Book Antiqua" w:eastAsia="Book Antiqua" w:hAnsi="Book Antiqua" w:cs="Book Antiqua"/>
          <w:color w:val="000000"/>
        </w:rPr>
        <w:t>Palars</w:t>
      </w:r>
      <w:proofErr w:type="spellEnd"/>
      <w:r>
        <w:rPr>
          <w:rFonts w:ascii="Book Antiqua" w:eastAsia="Book Antiqua" w:hAnsi="Book Antiqua" w:cs="Book Antiqua"/>
          <w:color w:val="000000"/>
        </w:rPr>
        <w:t xml:space="preserve"> C, Moreno J, Ontiveros Uribe MP, </w:t>
      </w:r>
      <w:proofErr w:type="spellStart"/>
      <w:r>
        <w:rPr>
          <w:rFonts w:ascii="Book Antiqua" w:eastAsia="Book Antiqua" w:hAnsi="Book Antiqua" w:cs="Book Antiqua"/>
          <w:color w:val="000000"/>
        </w:rPr>
        <w:t>Berlanga</w:t>
      </w:r>
      <w:proofErr w:type="spellEnd"/>
      <w:r>
        <w:rPr>
          <w:rFonts w:ascii="Book Antiqua" w:eastAsia="Book Antiqua" w:hAnsi="Book Antiqua" w:cs="Book Antiqua"/>
          <w:color w:val="000000"/>
        </w:rPr>
        <w:t xml:space="preserve"> C, Heinze G, </w:t>
      </w:r>
      <w:proofErr w:type="spellStart"/>
      <w:r>
        <w:rPr>
          <w:rFonts w:ascii="Book Antiqua" w:eastAsia="Book Antiqua" w:hAnsi="Book Antiqua" w:cs="Book Antiqua"/>
          <w:color w:val="000000"/>
        </w:rPr>
        <w:t>Buijs</w:t>
      </w:r>
      <w:proofErr w:type="spellEnd"/>
      <w:r>
        <w:rPr>
          <w:rFonts w:ascii="Book Antiqua" w:eastAsia="Book Antiqua" w:hAnsi="Book Antiqua" w:cs="Book Antiqua"/>
          <w:color w:val="000000"/>
        </w:rPr>
        <w:t xml:space="preserve"> RM. Melatonin attenuates antipsychotic metabolic effects: an eight-week randomized, double-blind, parallel-group, placebo-controlled clinical trial. </w:t>
      </w:r>
      <w:r>
        <w:rPr>
          <w:rFonts w:ascii="Book Antiqua" w:eastAsia="Book Antiqua" w:hAnsi="Book Antiqua" w:cs="Book Antiqua"/>
          <w:i/>
          <w:iCs/>
          <w:color w:val="000000"/>
        </w:rPr>
        <w:t xml:space="preserve">Bipolar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410-421 [PMID: 24636483 DOI: 10.1111/bdi.12196]</w:t>
      </w:r>
    </w:p>
    <w:p w14:paraId="3AED87F5" w14:textId="77777777" w:rsidR="00A77B3E" w:rsidRDefault="00426A5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Shamir E</w:t>
      </w:r>
      <w:r>
        <w:rPr>
          <w:rFonts w:ascii="Book Antiqua" w:eastAsia="Book Antiqua" w:hAnsi="Book Antiqua" w:cs="Book Antiqua"/>
          <w:color w:val="000000"/>
        </w:rPr>
        <w:t xml:space="preserve">, Barak Y, </w:t>
      </w:r>
      <w:proofErr w:type="spellStart"/>
      <w:r>
        <w:rPr>
          <w:rFonts w:ascii="Book Antiqua" w:eastAsia="Book Antiqua" w:hAnsi="Book Antiqua" w:cs="Book Antiqua"/>
          <w:color w:val="000000"/>
        </w:rPr>
        <w:t>Plopsky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Zisapel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Elizur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Weizman</w:t>
      </w:r>
      <w:proofErr w:type="spellEnd"/>
      <w:r>
        <w:rPr>
          <w:rFonts w:ascii="Book Antiqua" w:eastAsia="Book Antiqua" w:hAnsi="Book Antiqua" w:cs="Book Antiqua"/>
          <w:color w:val="000000"/>
        </w:rPr>
        <w:t xml:space="preserve"> A. Is melatonin treatment effective for tardive dyskinesia?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61</w:t>
      </w:r>
      <w:r>
        <w:rPr>
          <w:rFonts w:ascii="Book Antiqua" w:eastAsia="Book Antiqua" w:hAnsi="Book Antiqua" w:cs="Book Antiqua"/>
          <w:color w:val="000000"/>
        </w:rPr>
        <w:t>: 556-558 [PMID: 10982197 DOI: 10.4088/jcp.v61n0803]</w:t>
      </w:r>
    </w:p>
    <w:p w14:paraId="4585A702" w14:textId="77777777" w:rsidR="00A77B3E" w:rsidRDefault="00426A5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Shamir E</w:t>
      </w:r>
      <w:r>
        <w:rPr>
          <w:rFonts w:ascii="Book Antiqua" w:eastAsia="Book Antiqua" w:hAnsi="Book Antiqua" w:cs="Book Antiqua"/>
          <w:color w:val="000000"/>
        </w:rPr>
        <w:t xml:space="preserve">, Barak Y, </w:t>
      </w:r>
      <w:proofErr w:type="spellStart"/>
      <w:r>
        <w:rPr>
          <w:rFonts w:ascii="Book Antiqua" w:eastAsia="Book Antiqua" w:hAnsi="Book Antiqua" w:cs="Book Antiqua"/>
          <w:color w:val="000000"/>
        </w:rPr>
        <w:t>Shalman</w:t>
      </w:r>
      <w:proofErr w:type="spellEnd"/>
      <w:r>
        <w:rPr>
          <w:rFonts w:ascii="Book Antiqua" w:eastAsia="Book Antiqua" w:hAnsi="Book Antiqua" w:cs="Book Antiqua"/>
          <w:color w:val="000000"/>
        </w:rPr>
        <w:t xml:space="preserve"> I, Laudon M, </w:t>
      </w:r>
      <w:proofErr w:type="spellStart"/>
      <w:r>
        <w:rPr>
          <w:rFonts w:ascii="Book Antiqua" w:eastAsia="Book Antiqua" w:hAnsi="Book Antiqua" w:cs="Book Antiqua"/>
          <w:color w:val="000000"/>
        </w:rPr>
        <w:t>Zisapel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Tarrasch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Elizur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Weizman</w:t>
      </w:r>
      <w:proofErr w:type="spellEnd"/>
      <w:r>
        <w:rPr>
          <w:rFonts w:ascii="Book Antiqua" w:eastAsia="Book Antiqua" w:hAnsi="Book Antiqua" w:cs="Book Antiqua"/>
          <w:color w:val="000000"/>
        </w:rPr>
        <w:t xml:space="preserve"> R. Melatonin treatment for tardive dyskinesia: a double-blind, placebo-controlled, crossover study.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58</w:t>
      </w:r>
      <w:r>
        <w:rPr>
          <w:rFonts w:ascii="Book Antiqua" w:eastAsia="Book Antiqua" w:hAnsi="Book Antiqua" w:cs="Book Antiqua"/>
          <w:color w:val="000000"/>
        </w:rPr>
        <w:t>: 1049-1052 [PMID: 11695951 DOI: 10.1001/archpsyc.58.11.1049]</w:t>
      </w:r>
    </w:p>
    <w:p w14:paraId="3364CBDF" w14:textId="77777777" w:rsidR="00A77B3E" w:rsidRDefault="00426A5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Castro F</w:t>
      </w:r>
      <w:r>
        <w:rPr>
          <w:rFonts w:ascii="Book Antiqua" w:eastAsia="Book Antiqua" w:hAnsi="Book Antiqua" w:cs="Book Antiqua"/>
          <w:color w:val="000000"/>
        </w:rPr>
        <w:t xml:space="preserve">, Carrizo E, Prieto de </w:t>
      </w:r>
      <w:proofErr w:type="spellStart"/>
      <w:r>
        <w:rPr>
          <w:rFonts w:ascii="Book Antiqua" w:eastAsia="Book Antiqua" w:hAnsi="Book Antiqua" w:cs="Book Antiqua"/>
          <w:color w:val="000000"/>
        </w:rPr>
        <w:t>Rincón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Rincón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Asián</w:t>
      </w:r>
      <w:proofErr w:type="spellEnd"/>
      <w:r>
        <w:rPr>
          <w:rFonts w:ascii="Book Antiqua" w:eastAsia="Book Antiqua" w:hAnsi="Book Antiqua" w:cs="Book Antiqua"/>
          <w:color w:val="000000"/>
        </w:rPr>
        <w:t xml:space="preserve"> T, Medina-</w:t>
      </w:r>
      <w:proofErr w:type="spellStart"/>
      <w:r>
        <w:rPr>
          <w:rFonts w:ascii="Book Antiqua" w:eastAsia="Book Antiqua" w:hAnsi="Book Antiqua" w:cs="Book Antiqua"/>
          <w:color w:val="000000"/>
        </w:rPr>
        <w:t>Leendertz</w:t>
      </w:r>
      <w:proofErr w:type="spellEnd"/>
      <w:r>
        <w:rPr>
          <w:rFonts w:ascii="Book Antiqua" w:eastAsia="Book Antiqua" w:hAnsi="Book Antiqua" w:cs="Book Antiqua"/>
          <w:color w:val="000000"/>
        </w:rPr>
        <w:t xml:space="preserve"> S, Bonilla E. Effectiveness of melatonin in tardive dyskinesia. </w:t>
      </w:r>
      <w:r>
        <w:rPr>
          <w:rFonts w:ascii="Book Antiqua" w:eastAsia="Book Antiqua" w:hAnsi="Book Antiqua" w:cs="Book Antiqua"/>
          <w:i/>
          <w:iCs/>
          <w:color w:val="000000"/>
        </w:rPr>
        <w:t>Invest Clin</w:t>
      </w:r>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252-260 [PMID: 21950196]</w:t>
      </w:r>
    </w:p>
    <w:p w14:paraId="3CEE032D" w14:textId="77777777" w:rsidR="00A77B3E" w:rsidRDefault="00426A5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Shirayama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Takahashi M, Suzuki M, </w:t>
      </w:r>
      <w:proofErr w:type="spellStart"/>
      <w:r>
        <w:rPr>
          <w:rFonts w:ascii="Book Antiqua" w:eastAsia="Book Antiqua" w:hAnsi="Book Antiqua" w:cs="Book Antiqua"/>
          <w:color w:val="000000"/>
        </w:rPr>
        <w:t>Tsuruoka</w:t>
      </w:r>
      <w:proofErr w:type="spellEnd"/>
      <w:r>
        <w:rPr>
          <w:rFonts w:ascii="Book Antiqua" w:eastAsia="Book Antiqua" w:hAnsi="Book Antiqua" w:cs="Book Antiqua"/>
          <w:color w:val="000000"/>
        </w:rPr>
        <w:t xml:space="preserve"> Y, Sato K. Effects of Add-on Ramelteon on Cognitive Impairment in Patients with Schizophrenia: An Open-label Pilot Trial.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215-217 [PMID: 25598825 DOI: 10.9758/cpn.2014.12.3.215]</w:t>
      </w:r>
    </w:p>
    <w:p w14:paraId="11FCB509" w14:textId="77777777" w:rsidR="00A77B3E" w:rsidRDefault="00426A5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Baandrup</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Fagerlund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Glenthoj</w:t>
      </w:r>
      <w:proofErr w:type="spellEnd"/>
      <w:r>
        <w:rPr>
          <w:rFonts w:ascii="Book Antiqua" w:eastAsia="Book Antiqua" w:hAnsi="Book Antiqua" w:cs="Book Antiqua"/>
          <w:color w:val="000000"/>
        </w:rPr>
        <w:t xml:space="preserve"> B. Neurocognitive performance, subjective well-being, and psychosocial functioning after benzodiazepine withdrawal in patients with schizophrenia or bipolar disorder: a randomized clinical trial of add-on melatonin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w:t>
      </w:r>
      <w:r>
        <w:rPr>
          <w:rFonts w:ascii="Book Antiqua" w:eastAsia="Book Antiqua" w:hAnsi="Book Antiqua" w:cs="Book Antiqua"/>
          <w:i/>
          <w:iCs/>
          <w:color w:val="000000"/>
        </w:rPr>
        <w:t xml:space="preserve">Eur Arch 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267</w:t>
      </w:r>
      <w:r>
        <w:rPr>
          <w:rFonts w:ascii="Book Antiqua" w:eastAsia="Book Antiqua" w:hAnsi="Book Antiqua" w:cs="Book Antiqua"/>
          <w:color w:val="000000"/>
        </w:rPr>
        <w:t>: 163-171 [PMID: 27400927 DOI: 10.1007/s00406-016-0711-8]</w:t>
      </w:r>
    </w:p>
    <w:p w14:paraId="26B9CC06" w14:textId="77777777" w:rsidR="00A77B3E" w:rsidRDefault="00426A5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Janicak</w:t>
      </w:r>
      <w:proofErr w:type="spellEnd"/>
      <w:r>
        <w:rPr>
          <w:rFonts w:ascii="Book Antiqua" w:eastAsia="Book Antiqua" w:hAnsi="Book Antiqua" w:cs="Book Antiqua"/>
          <w:b/>
          <w:bCs/>
          <w:color w:val="000000"/>
        </w:rPr>
        <w:t xml:space="preserve"> PG</w:t>
      </w:r>
      <w:r w:rsidRPr="00E841CB">
        <w:rPr>
          <w:rFonts w:ascii="Book Antiqua" w:eastAsia="Book Antiqua" w:hAnsi="Book Antiqua" w:cs="Book Antiqua"/>
          <w:bCs/>
          <w:color w:val="000000"/>
        </w:rPr>
        <w:t>,</w:t>
      </w:r>
      <w:r w:rsidRPr="00E841C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Kledzik</w:t>
      </w:r>
      <w:proofErr w:type="spellEnd"/>
      <w:r>
        <w:rPr>
          <w:rFonts w:ascii="Book Antiqua" w:eastAsia="Book Antiqua" w:hAnsi="Book Antiqua" w:cs="Book Antiqua"/>
          <w:color w:val="000000"/>
        </w:rPr>
        <w:t xml:space="preserve"> AM, Thorne MC. The role of melatonin in psychiatric disorders. </w:t>
      </w:r>
      <w:proofErr w:type="spellStart"/>
      <w:r w:rsidRPr="00E841CB">
        <w:rPr>
          <w:rFonts w:ascii="Book Antiqua" w:eastAsia="Book Antiqua" w:hAnsi="Book Antiqua" w:cs="Book Antiqua"/>
          <w:i/>
          <w:color w:val="000000"/>
        </w:rPr>
        <w:t>Psychopharm</w:t>
      </w:r>
      <w:proofErr w:type="spellEnd"/>
      <w:r w:rsidRPr="00E841CB">
        <w:rPr>
          <w:rFonts w:ascii="Book Antiqua" w:eastAsia="Book Antiqua" w:hAnsi="Book Antiqua" w:cs="Book Antiqua"/>
          <w:i/>
          <w:color w:val="000000"/>
        </w:rPr>
        <w:t xml:space="preserve"> Rev</w:t>
      </w:r>
      <w:r w:rsidR="00E841C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2011; </w:t>
      </w:r>
      <w:r w:rsidRPr="00E841CB">
        <w:rPr>
          <w:rFonts w:ascii="Book Antiqua" w:eastAsia="Book Antiqua" w:hAnsi="Book Antiqua" w:cs="Book Antiqua"/>
          <w:b/>
          <w:color w:val="000000"/>
        </w:rPr>
        <w:t>46</w:t>
      </w:r>
      <w:r>
        <w:rPr>
          <w:rFonts w:ascii="Book Antiqua" w:eastAsia="Book Antiqua" w:hAnsi="Book Antiqua" w:cs="Book Antiqua"/>
          <w:color w:val="000000"/>
        </w:rPr>
        <w:t>: 49-55 [DOI: 10.1097/01.PSYPHR.0000399579.42651.8b]</w:t>
      </w:r>
    </w:p>
    <w:p w14:paraId="40D4CD09" w14:textId="77777777" w:rsidR="00A77B3E" w:rsidRDefault="00426A57">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Addington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Mansley</w:t>
      </w:r>
      <w:proofErr w:type="spellEnd"/>
      <w:r>
        <w:rPr>
          <w:rFonts w:ascii="Book Antiqua" w:eastAsia="Book Antiqua" w:hAnsi="Book Antiqua" w:cs="Book Antiqua"/>
          <w:color w:val="000000"/>
        </w:rPr>
        <w:t xml:space="preserve"> C, Addington D. Weight gain in first-episode psychosis.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272-276 [PMID: 12776395 DOI: 10.1177/070674370304800412]</w:t>
      </w:r>
    </w:p>
    <w:p w14:paraId="3ECA975B" w14:textId="77777777" w:rsidR="00A77B3E" w:rsidRDefault="00426A5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Strassnig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Miewald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Keshavan</w:t>
      </w:r>
      <w:proofErr w:type="spellEnd"/>
      <w:r>
        <w:rPr>
          <w:rFonts w:ascii="Book Antiqua" w:eastAsia="Book Antiqua" w:hAnsi="Book Antiqua" w:cs="Book Antiqua"/>
          <w:color w:val="000000"/>
        </w:rPr>
        <w:t xml:space="preserve"> M, Ganguli R. Weight gain in newly diagnosed first-episode psychosis patients and healthy comparisons: one-year analysis.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93</w:t>
      </w:r>
      <w:r>
        <w:rPr>
          <w:rFonts w:ascii="Book Antiqua" w:eastAsia="Book Antiqua" w:hAnsi="Book Antiqua" w:cs="Book Antiqua"/>
          <w:color w:val="000000"/>
        </w:rPr>
        <w:t>: 90-98 [PMID: 17478082 DOI: 10.1016/j.schres.2007.02.024]</w:t>
      </w:r>
    </w:p>
    <w:p w14:paraId="7D1D43AA" w14:textId="77777777" w:rsidR="00A77B3E" w:rsidRDefault="00426A5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Miron</w:t>
      </w:r>
      <w:proofErr w:type="spellEnd"/>
      <w:r>
        <w:rPr>
          <w:rFonts w:ascii="Book Antiqua" w:eastAsia="Book Antiqua" w:hAnsi="Book Antiqua" w:cs="Book Antiqua"/>
          <w:b/>
          <w:bCs/>
          <w:color w:val="000000"/>
        </w:rPr>
        <w:t xml:space="preserve"> IC</w:t>
      </w:r>
      <w:r>
        <w:rPr>
          <w:rFonts w:ascii="Book Antiqua" w:eastAsia="Book Antiqua" w:hAnsi="Book Antiqua" w:cs="Book Antiqua"/>
          <w:color w:val="000000"/>
        </w:rPr>
        <w:t xml:space="preserve">, Popescu F, </w:t>
      </w:r>
      <w:proofErr w:type="spellStart"/>
      <w:r>
        <w:rPr>
          <w:rFonts w:ascii="Book Antiqua" w:eastAsia="Book Antiqua" w:hAnsi="Book Antiqua" w:cs="Book Antiqua"/>
          <w:color w:val="000000"/>
        </w:rPr>
        <w:t>Enăchescu</w:t>
      </w:r>
      <w:proofErr w:type="spellEnd"/>
      <w:r>
        <w:rPr>
          <w:rFonts w:ascii="Book Antiqua" w:eastAsia="Book Antiqua" w:hAnsi="Book Antiqua" w:cs="Book Antiqua"/>
          <w:color w:val="000000"/>
        </w:rPr>
        <w:t xml:space="preserve"> V, Cristea OM, </w:t>
      </w:r>
      <w:proofErr w:type="spellStart"/>
      <w:r>
        <w:rPr>
          <w:rFonts w:ascii="Book Antiqua" w:eastAsia="Book Antiqua" w:hAnsi="Book Antiqua" w:cs="Book Antiqua"/>
          <w:color w:val="000000"/>
        </w:rPr>
        <w:t>Stoicănescu</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Amzoiu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Amzoiu</w:t>
      </w:r>
      <w:proofErr w:type="spellEnd"/>
      <w:r>
        <w:rPr>
          <w:rFonts w:ascii="Book Antiqua" w:eastAsia="Book Antiqua" w:hAnsi="Book Antiqua" w:cs="Book Antiqua"/>
          <w:color w:val="000000"/>
        </w:rPr>
        <w:t xml:space="preserve"> M, Popescu FD. Combination of Olanzapine Pamoate with Melatonin and Metformin: Quantitative Changes in Rat Adipose Tissue.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Health Sci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372-382 [PMID: 32110439 DOI: 10.12865/CHSJ.45.04.05]</w:t>
      </w:r>
    </w:p>
    <w:p w14:paraId="66B9C724" w14:textId="77777777" w:rsidR="00A77B3E" w:rsidRDefault="00426A5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Nelson LA</w:t>
      </w:r>
      <w:r>
        <w:rPr>
          <w:rFonts w:ascii="Book Antiqua" w:eastAsia="Book Antiqua" w:hAnsi="Book Antiqua" w:cs="Book Antiqua"/>
          <w:color w:val="000000"/>
        </w:rPr>
        <w:t xml:space="preserve">, McGuire JM, </w:t>
      </w:r>
      <w:proofErr w:type="spellStart"/>
      <w:r>
        <w:rPr>
          <w:rFonts w:ascii="Book Antiqua" w:eastAsia="Book Antiqua" w:hAnsi="Book Antiqua" w:cs="Book Antiqua"/>
          <w:color w:val="000000"/>
        </w:rPr>
        <w:t>Hausafus</w:t>
      </w:r>
      <w:proofErr w:type="spellEnd"/>
      <w:r>
        <w:rPr>
          <w:rFonts w:ascii="Book Antiqua" w:eastAsia="Book Antiqua" w:hAnsi="Book Antiqua" w:cs="Book Antiqua"/>
          <w:color w:val="000000"/>
        </w:rPr>
        <w:t xml:space="preserve"> SN. Melatonin for the treatment of tardive dyskinesia.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1128-1131 [PMID: 12841828 DOI: 10.1345/aph.1C460]</w:t>
      </w:r>
    </w:p>
    <w:p w14:paraId="0019AFFC" w14:textId="77777777" w:rsidR="00A77B3E" w:rsidRDefault="00426A5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Schaefer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Giangrande</w:t>
      </w:r>
      <w:proofErr w:type="spellEnd"/>
      <w:r>
        <w:rPr>
          <w:rFonts w:ascii="Book Antiqua" w:eastAsia="Book Antiqua" w:hAnsi="Book Antiqua" w:cs="Book Antiqua"/>
          <w:color w:val="000000"/>
        </w:rPr>
        <w:t xml:space="preserve"> E, Weinberger DR, Dickinson D. The global cognitive impairment in schizophrenia: consistent over decades and around the world.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150</w:t>
      </w:r>
      <w:r>
        <w:rPr>
          <w:rFonts w:ascii="Book Antiqua" w:eastAsia="Book Antiqua" w:hAnsi="Book Antiqua" w:cs="Book Antiqua"/>
          <w:color w:val="000000"/>
        </w:rPr>
        <w:t>: 42-50 [PMID: 23911259 DOI: 10.1016/j.schres.2013.07.009]</w:t>
      </w:r>
    </w:p>
    <w:p w14:paraId="74810C58" w14:textId="77777777" w:rsidR="00A77B3E" w:rsidRDefault="00426A5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Harvey PD</w:t>
      </w:r>
      <w:r>
        <w:rPr>
          <w:rFonts w:ascii="Book Antiqua" w:eastAsia="Book Antiqua" w:hAnsi="Book Antiqua" w:cs="Book Antiqua"/>
          <w:color w:val="000000"/>
        </w:rPr>
        <w:t xml:space="preserve">, Bowie CR. Cognitive enhancement in schizophrenia: pharmacological and cognitive remediation approaches.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683-698 [PMID: 22929873 DOI: 10.1016/j.psc.2012.06.008]</w:t>
      </w:r>
    </w:p>
    <w:bookmarkEnd w:id="5"/>
    <w:p w14:paraId="15C375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8CB9E9" w14:textId="77777777" w:rsidR="00A77B3E" w:rsidRDefault="00426A57">
      <w:pPr>
        <w:spacing w:line="360" w:lineRule="auto"/>
        <w:jc w:val="both"/>
      </w:pPr>
      <w:r>
        <w:rPr>
          <w:rFonts w:ascii="Book Antiqua" w:eastAsia="Book Antiqua" w:hAnsi="Book Antiqua" w:cs="Book Antiqua"/>
          <w:b/>
          <w:color w:val="000000"/>
        </w:rPr>
        <w:lastRenderedPageBreak/>
        <w:t>Footnotes</w:t>
      </w:r>
    </w:p>
    <w:p w14:paraId="5FC4DC56" w14:textId="77777777" w:rsidR="00A77B3E" w:rsidRDefault="00426A5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1E45AE07" w14:textId="77777777" w:rsidR="00A77B3E" w:rsidRDefault="00A77B3E">
      <w:pPr>
        <w:spacing w:line="360" w:lineRule="auto"/>
        <w:jc w:val="both"/>
      </w:pPr>
    </w:p>
    <w:p w14:paraId="723213C3" w14:textId="77777777" w:rsidR="00A77B3E" w:rsidRDefault="00426A57">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62D1C26" w14:textId="77777777" w:rsidR="00A77B3E" w:rsidRDefault="00A77B3E">
      <w:pPr>
        <w:spacing w:line="360" w:lineRule="auto"/>
        <w:jc w:val="both"/>
      </w:pPr>
    </w:p>
    <w:p w14:paraId="0B9D9E79" w14:textId="77777777" w:rsidR="00A77B3E" w:rsidRDefault="00426A5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D53211" w14:textId="77777777" w:rsidR="00A77B3E" w:rsidRDefault="00A77B3E">
      <w:pPr>
        <w:spacing w:line="360" w:lineRule="auto"/>
        <w:jc w:val="both"/>
      </w:pPr>
    </w:p>
    <w:p w14:paraId="65EE9329" w14:textId="77777777" w:rsidR="00A77B3E" w:rsidRDefault="00426A5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83D5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C9075B2" w14:textId="77777777" w:rsidR="00A77B3E" w:rsidRDefault="00A77B3E">
      <w:pPr>
        <w:spacing w:line="360" w:lineRule="auto"/>
        <w:jc w:val="both"/>
      </w:pPr>
    </w:p>
    <w:p w14:paraId="1CFFF36D" w14:textId="77777777" w:rsidR="00A77B3E" w:rsidRDefault="00426A5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222A5432" w14:textId="77777777" w:rsidR="00A77B3E" w:rsidRDefault="00426A5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4CECD376" w14:textId="77777777" w:rsidR="00A77B3E" w:rsidRDefault="00426A57">
      <w:pPr>
        <w:spacing w:line="360" w:lineRule="auto"/>
        <w:jc w:val="both"/>
      </w:pPr>
      <w:r>
        <w:rPr>
          <w:rFonts w:ascii="Book Antiqua" w:eastAsia="Book Antiqua" w:hAnsi="Book Antiqua" w:cs="Book Antiqua"/>
          <w:b/>
          <w:color w:val="000000"/>
        </w:rPr>
        <w:t xml:space="preserve">Article in press: </w:t>
      </w:r>
    </w:p>
    <w:p w14:paraId="347932C8" w14:textId="77777777" w:rsidR="00A77B3E" w:rsidRDefault="00A77B3E">
      <w:pPr>
        <w:spacing w:line="360" w:lineRule="auto"/>
        <w:jc w:val="both"/>
      </w:pPr>
    </w:p>
    <w:p w14:paraId="289DDF20" w14:textId="77777777" w:rsidR="00A77B3E" w:rsidRDefault="00426A57">
      <w:pPr>
        <w:spacing w:line="360" w:lineRule="auto"/>
        <w:jc w:val="both"/>
      </w:pPr>
      <w:r>
        <w:rPr>
          <w:rFonts w:ascii="Book Antiqua" w:eastAsia="Book Antiqua" w:hAnsi="Book Antiqua" w:cs="Book Antiqua"/>
          <w:b/>
          <w:color w:val="000000"/>
        </w:rPr>
        <w:t xml:space="preserve">Specialty type: </w:t>
      </w:r>
      <w:r w:rsidR="00583D58" w:rsidRPr="00E700C2">
        <w:rPr>
          <w:rFonts w:ascii="Book Antiqua" w:eastAsia="微软雅黑" w:hAnsi="Book Antiqua" w:cs="宋体"/>
        </w:rPr>
        <w:t>Psychiatry</w:t>
      </w:r>
    </w:p>
    <w:p w14:paraId="4B859881" w14:textId="77777777" w:rsidR="00A77B3E" w:rsidRDefault="00426A5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5F386A72" w14:textId="77777777" w:rsidR="00A77B3E" w:rsidRDefault="00426A57">
      <w:pPr>
        <w:spacing w:line="360" w:lineRule="auto"/>
        <w:jc w:val="both"/>
      </w:pPr>
      <w:r>
        <w:rPr>
          <w:rFonts w:ascii="Book Antiqua" w:eastAsia="Book Antiqua" w:hAnsi="Book Antiqua" w:cs="Book Antiqua"/>
          <w:b/>
          <w:color w:val="000000"/>
        </w:rPr>
        <w:t>Peer-review report’s scientific quality classification</w:t>
      </w:r>
    </w:p>
    <w:p w14:paraId="12589299" w14:textId="77777777" w:rsidR="00A77B3E" w:rsidRDefault="00426A57">
      <w:pPr>
        <w:spacing w:line="360" w:lineRule="auto"/>
        <w:jc w:val="both"/>
      </w:pPr>
      <w:r>
        <w:rPr>
          <w:rFonts w:ascii="Book Antiqua" w:eastAsia="Book Antiqua" w:hAnsi="Book Antiqua" w:cs="Book Antiqua"/>
          <w:color w:val="000000"/>
        </w:rPr>
        <w:t>Grade A (Excellent): A</w:t>
      </w:r>
    </w:p>
    <w:p w14:paraId="6AFCC2BC" w14:textId="77777777" w:rsidR="00A77B3E" w:rsidRDefault="00426A57">
      <w:pPr>
        <w:spacing w:line="360" w:lineRule="auto"/>
        <w:jc w:val="both"/>
      </w:pPr>
      <w:r>
        <w:rPr>
          <w:rFonts w:ascii="Book Antiqua" w:eastAsia="Book Antiqua" w:hAnsi="Book Antiqua" w:cs="Book Antiqua"/>
          <w:color w:val="000000"/>
        </w:rPr>
        <w:t>Grade B (Very good): 0</w:t>
      </w:r>
    </w:p>
    <w:p w14:paraId="7DC78740" w14:textId="77777777" w:rsidR="00A77B3E" w:rsidRDefault="00426A57">
      <w:pPr>
        <w:spacing w:line="360" w:lineRule="auto"/>
        <w:jc w:val="both"/>
      </w:pPr>
      <w:r>
        <w:rPr>
          <w:rFonts w:ascii="Book Antiqua" w:eastAsia="Book Antiqua" w:hAnsi="Book Antiqua" w:cs="Book Antiqua"/>
          <w:color w:val="000000"/>
        </w:rPr>
        <w:t>Grade C (Good): 0</w:t>
      </w:r>
    </w:p>
    <w:p w14:paraId="6A9CA440" w14:textId="77777777" w:rsidR="00A77B3E" w:rsidRDefault="00426A57">
      <w:pPr>
        <w:spacing w:line="360" w:lineRule="auto"/>
        <w:jc w:val="both"/>
      </w:pPr>
      <w:r>
        <w:rPr>
          <w:rFonts w:ascii="Book Antiqua" w:eastAsia="Book Antiqua" w:hAnsi="Book Antiqua" w:cs="Book Antiqua"/>
          <w:color w:val="000000"/>
        </w:rPr>
        <w:t>Grade D (Fair): 0</w:t>
      </w:r>
    </w:p>
    <w:p w14:paraId="16560AC9" w14:textId="77777777" w:rsidR="00A77B3E" w:rsidRDefault="00426A57">
      <w:pPr>
        <w:spacing w:line="360" w:lineRule="auto"/>
        <w:jc w:val="both"/>
      </w:pPr>
      <w:r>
        <w:rPr>
          <w:rFonts w:ascii="Book Antiqua" w:eastAsia="Book Antiqua" w:hAnsi="Book Antiqua" w:cs="Book Antiqua"/>
          <w:color w:val="000000"/>
        </w:rPr>
        <w:t>Grade E (Poor): 0</w:t>
      </w:r>
    </w:p>
    <w:p w14:paraId="7DE88B32" w14:textId="77777777" w:rsidR="00A77B3E" w:rsidRDefault="00A77B3E">
      <w:pPr>
        <w:spacing w:line="360" w:lineRule="auto"/>
        <w:jc w:val="both"/>
      </w:pPr>
    </w:p>
    <w:p w14:paraId="5D30F69F" w14:textId="77777777" w:rsidR="00A77B3E" w:rsidRDefault="00426A5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Hosak</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A721C89" w14:textId="77777777" w:rsidR="00A77B3E" w:rsidRDefault="00426A5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6BD8764" w14:textId="77777777" w:rsidR="00426A57" w:rsidRPr="00426A57" w:rsidRDefault="00426A57">
      <w:pPr>
        <w:spacing w:line="360" w:lineRule="auto"/>
        <w:jc w:val="both"/>
        <w:rPr>
          <w:lang w:eastAsia="zh-CN"/>
        </w:rPr>
      </w:pPr>
      <w:r>
        <w:rPr>
          <w:noProof/>
          <w:lang w:eastAsia="zh-CN"/>
        </w:rPr>
        <w:drawing>
          <wp:inline distT="0" distB="0" distL="0" distR="0" wp14:anchorId="287A276C" wp14:editId="71472011">
            <wp:extent cx="5486400" cy="49891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989195"/>
                    </a:xfrm>
                    <a:prstGeom prst="rect">
                      <a:avLst/>
                    </a:prstGeom>
                  </pic:spPr>
                </pic:pic>
              </a:graphicData>
            </a:graphic>
          </wp:inline>
        </w:drawing>
      </w:r>
    </w:p>
    <w:p w14:paraId="6FFFD613" w14:textId="77777777" w:rsidR="00426A57" w:rsidRDefault="00426A57">
      <w:pPr>
        <w:spacing w:line="360" w:lineRule="auto"/>
        <w:jc w:val="both"/>
        <w:rPr>
          <w:rFonts w:ascii="Book Antiqua" w:hAnsi="Book Antiqua" w:cs="Book Antiqua"/>
          <w:b/>
          <w:color w:val="000000"/>
          <w:lang w:eastAsia="zh-CN"/>
        </w:rPr>
      </w:pPr>
      <w:r w:rsidRPr="00426A57">
        <w:rPr>
          <w:rFonts w:ascii="Book Antiqua" w:eastAsia="Book Antiqua" w:hAnsi="Book Antiqua" w:cs="Book Antiqua"/>
          <w:b/>
          <w:color w:val="000000"/>
        </w:rPr>
        <w:t>Figure 1</w:t>
      </w:r>
      <w:r w:rsidRPr="00426A57">
        <w:rPr>
          <w:rFonts w:ascii="Book Antiqua" w:hAnsi="Book Antiqua" w:cs="Book Antiqua" w:hint="eastAsia"/>
          <w:b/>
          <w:color w:val="000000"/>
          <w:lang w:eastAsia="zh-CN"/>
        </w:rPr>
        <w:t xml:space="preserve"> </w:t>
      </w:r>
      <w:r w:rsidRPr="00426A57">
        <w:rPr>
          <w:rFonts w:ascii="Book Antiqua" w:eastAsia="Book Antiqua" w:hAnsi="Book Antiqua" w:cs="Book Antiqua"/>
          <w:b/>
          <w:color w:val="000000"/>
        </w:rPr>
        <w:t>PRISMA flowchart</w:t>
      </w:r>
      <w:r w:rsidRPr="00426A57">
        <w:rPr>
          <w:rFonts w:ascii="Book Antiqua" w:hAnsi="Book Antiqua" w:cs="Book Antiqua" w:hint="eastAsia"/>
          <w:b/>
          <w:color w:val="000000"/>
          <w:lang w:eastAsia="zh-CN"/>
        </w:rPr>
        <w:t>.</w:t>
      </w:r>
    </w:p>
    <w:p w14:paraId="44C4936F" w14:textId="77777777" w:rsidR="00426A57" w:rsidRDefault="00426A57">
      <w:pPr>
        <w:spacing w:line="360" w:lineRule="auto"/>
        <w:jc w:val="both"/>
        <w:rPr>
          <w:rFonts w:ascii="Book Antiqua" w:hAnsi="Book Antiqua" w:cs="Book Antiqua"/>
          <w:b/>
          <w:color w:val="000000"/>
          <w:lang w:eastAsia="zh-CN"/>
        </w:rPr>
        <w:sectPr w:rsidR="00426A57">
          <w:pgSz w:w="12240" w:h="15840"/>
          <w:pgMar w:top="1440" w:right="1440" w:bottom="1440" w:left="1440" w:header="720" w:footer="720" w:gutter="0"/>
          <w:cols w:space="720"/>
          <w:docGrid w:linePitch="360"/>
        </w:sectPr>
      </w:pPr>
    </w:p>
    <w:p w14:paraId="4458DEF8" w14:textId="77777777" w:rsidR="00A77B3E" w:rsidRDefault="00426A57">
      <w:pPr>
        <w:spacing w:line="360" w:lineRule="auto"/>
        <w:jc w:val="both"/>
        <w:rPr>
          <w:rFonts w:ascii="Book Antiqua" w:hAnsi="Book Antiqua"/>
          <w:b/>
          <w:lang w:eastAsia="zh-CN"/>
        </w:rPr>
      </w:pPr>
      <w:r w:rsidRPr="00426A57">
        <w:rPr>
          <w:rFonts w:ascii="Book Antiqua" w:hAnsi="Book Antiqua"/>
          <w:b/>
          <w:lang w:eastAsia="zh-CN"/>
        </w:rPr>
        <w:lastRenderedPageBreak/>
        <w:t>Table 1 Sleep outcomes</w:t>
      </w:r>
    </w:p>
    <w:tbl>
      <w:tblPr>
        <w:tblW w:w="5000" w:type="pct"/>
        <w:tblLayout w:type="fixed"/>
        <w:tblLook w:val="04A0" w:firstRow="1" w:lastRow="0" w:firstColumn="1" w:lastColumn="0" w:noHBand="0" w:noVBand="1"/>
      </w:tblPr>
      <w:tblGrid>
        <w:gridCol w:w="849"/>
        <w:gridCol w:w="943"/>
        <w:gridCol w:w="1105"/>
        <w:gridCol w:w="1360"/>
        <w:gridCol w:w="1192"/>
        <w:gridCol w:w="1360"/>
        <w:gridCol w:w="1192"/>
        <w:gridCol w:w="1864"/>
        <w:gridCol w:w="2105"/>
        <w:gridCol w:w="1206"/>
      </w:tblGrid>
      <w:tr w:rsidR="00426A57" w:rsidRPr="00426A57" w14:paraId="49B95CBB" w14:textId="77777777" w:rsidTr="00475ED2">
        <w:trPr>
          <w:trHeight w:val="1512"/>
        </w:trPr>
        <w:tc>
          <w:tcPr>
            <w:tcW w:w="849" w:type="dxa"/>
            <w:tcBorders>
              <w:top w:val="single" w:sz="4" w:space="0" w:color="auto"/>
              <w:bottom w:val="single" w:sz="4" w:space="0" w:color="auto"/>
            </w:tcBorders>
            <w:shd w:val="clear" w:color="auto" w:fill="auto"/>
            <w:hideMark/>
          </w:tcPr>
          <w:p w14:paraId="206E9B2D" w14:textId="77777777" w:rsidR="00426A57" w:rsidRPr="00426A57" w:rsidRDefault="00426A57" w:rsidP="00426A57">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943" w:type="dxa"/>
            <w:tcBorders>
              <w:top w:val="single" w:sz="4" w:space="0" w:color="auto"/>
              <w:bottom w:val="single" w:sz="4" w:space="0" w:color="auto"/>
            </w:tcBorders>
            <w:shd w:val="clear" w:color="auto" w:fill="auto"/>
            <w:hideMark/>
          </w:tcPr>
          <w:p w14:paraId="4E43C0F9"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Sample size (sex) melatonin; control</w:t>
            </w:r>
          </w:p>
        </w:tc>
        <w:tc>
          <w:tcPr>
            <w:tcW w:w="1105" w:type="dxa"/>
            <w:tcBorders>
              <w:top w:val="single" w:sz="4" w:space="0" w:color="auto"/>
              <w:bottom w:val="single" w:sz="4" w:space="0" w:color="auto"/>
            </w:tcBorders>
            <w:shd w:val="clear" w:color="auto" w:fill="auto"/>
            <w:hideMark/>
          </w:tcPr>
          <w:p w14:paraId="184EF011"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Age (</w:t>
            </w:r>
            <w:proofErr w:type="spellStart"/>
            <w:r w:rsidRPr="00426A57">
              <w:rPr>
                <w:rFonts w:ascii="Book Antiqua" w:eastAsia="Times New Roman" w:hAnsi="Book Antiqua"/>
                <w:b/>
                <w:bCs/>
                <w:color w:val="000000"/>
                <w:lang w:eastAsia="en-AU"/>
              </w:rPr>
              <w:t>yr</w:t>
            </w:r>
            <w:proofErr w:type="spellEnd"/>
            <w:r w:rsidRPr="00426A57">
              <w:rPr>
                <w:rFonts w:ascii="Book Antiqua" w:eastAsia="Times New Roman" w:hAnsi="Book Antiqua"/>
                <w:b/>
                <w:bCs/>
                <w:color w:val="000000"/>
                <w:lang w:eastAsia="en-AU"/>
              </w:rPr>
              <w:t>) melatonin; control</w:t>
            </w:r>
          </w:p>
        </w:tc>
        <w:tc>
          <w:tcPr>
            <w:tcW w:w="1360" w:type="dxa"/>
            <w:tcBorders>
              <w:top w:val="single" w:sz="4" w:space="0" w:color="auto"/>
              <w:bottom w:val="single" w:sz="4" w:space="0" w:color="auto"/>
            </w:tcBorders>
            <w:shd w:val="clear" w:color="auto" w:fill="auto"/>
            <w:hideMark/>
          </w:tcPr>
          <w:p w14:paraId="275C8D53"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Dose, duration</w:t>
            </w:r>
          </w:p>
        </w:tc>
        <w:tc>
          <w:tcPr>
            <w:tcW w:w="1192" w:type="dxa"/>
            <w:tcBorders>
              <w:top w:val="single" w:sz="4" w:space="0" w:color="auto"/>
              <w:bottom w:val="single" w:sz="4" w:space="0" w:color="auto"/>
            </w:tcBorders>
            <w:shd w:val="clear" w:color="auto" w:fill="auto"/>
            <w:hideMark/>
          </w:tcPr>
          <w:p w14:paraId="24A67821"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Diagnosis</w:t>
            </w:r>
          </w:p>
        </w:tc>
        <w:tc>
          <w:tcPr>
            <w:tcW w:w="1360" w:type="dxa"/>
            <w:tcBorders>
              <w:top w:val="single" w:sz="4" w:space="0" w:color="auto"/>
              <w:bottom w:val="single" w:sz="4" w:space="0" w:color="auto"/>
            </w:tcBorders>
            <w:shd w:val="clear" w:color="auto" w:fill="auto"/>
            <w:hideMark/>
          </w:tcPr>
          <w:p w14:paraId="215B4EB3"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Inclusion criteria</w:t>
            </w:r>
          </w:p>
        </w:tc>
        <w:tc>
          <w:tcPr>
            <w:tcW w:w="1192" w:type="dxa"/>
            <w:tcBorders>
              <w:top w:val="single" w:sz="4" w:space="0" w:color="auto"/>
              <w:bottom w:val="single" w:sz="4" w:space="0" w:color="auto"/>
            </w:tcBorders>
            <w:shd w:val="clear" w:color="auto" w:fill="auto"/>
            <w:hideMark/>
          </w:tcPr>
          <w:p w14:paraId="46E6F228"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Study design</w:t>
            </w:r>
          </w:p>
        </w:tc>
        <w:tc>
          <w:tcPr>
            <w:tcW w:w="1864" w:type="dxa"/>
            <w:tcBorders>
              <w:top w:val="single" w:sz="4" w:space="0" w:color="auto"/>
              <w:bottom w:val="single" w:sz="4" w:space="0" w:color="auto"/>
            </w:tcBorders>
            <w:shd w:val="clear" w:color="auto" w:fill="auto"/>
            <w:hideMark/>
          </w:tcPr>
          <w:p w14:paraId="24E4CD29"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Outcomes</w:t>
            </w:r>
          </w:p>
        </w:tc>
        <w:tc>
          <w:tcPr>
            <w:tcW w:w="2105" w:type="dxa"/>
            <w:tcBorders>
              <w:top w:val="single" w:sz="4" w:space="0" w:color="auto"/>
              <w:bottom w:val="single" w:sz="4" w:space="0" w:color="auto"/>
            </w:tcBorders>
            <w:shd w:val="clear" w:color="auto" w:fill="auto"/>
            <w:hideMark/>
          </w:tcPr>
          <w:p w14:paraId="789F758F"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Significant findings related to melatonin</w:t>
            </w:r>
          </w:p>
        </w:tc>
        <w:tc>
          <w:tcPr>
            <w:tcW w:w="1206" w:type="dxa"/>
            <w:tcBorders>
              <w:top w:val="single" w:sz="4" w:space="0" w:color="auto"/>
              <w:bottom w:val="single" w:sz="4" w:space="0" w:color="auto"/>
            </w:tcBorders>
            <w:shd w:val="clear" w:color="auto" w:fill="auto"/>
            <w:hideMark/>
          </w:tcPr>
          <w:p w14:paraId="186DDCB9" w14:textId="77777777" w:rsidR="00426A57" w:rsidRPr="00426A57" w:rsidRDefault="00426A57" w:rsidP="00426A57">
            <w:pPr>
              <w:spacing w:line="360" w:lineRule="auto"/>
              <w:jc w:val="both"/>
              <w:rPr>
                <w:rFonts w:ascii="Book Antiqua" w:eastAsia="Times New Roman" w:hAnsi="Book Antiqua"/>
                <w:b/>
                <w:bCs/>
                <w:color w:val="000000"/>
                <w:lang w:eastAsia="en-AU"/>
              </w:rPr>
            </w:pPr>
            <w:r w:rsidRPr="00426A57">
              <w:rPr>
                <w:rFonts w:ascii="Book Antiqua" w:eastAsia="Times New Roman" w:hAnsi="Book Antiqua"/>
                <w:b/>
                <w:bCs/>
                <w:color w:val="000000"/>
                <w:lang w:eastAsia="en-AU"/>
              </w:rPr>
              <w:t>Risk of bias</w:t>
            </w:r>
          </w:p>
        </w:tc>
      </w:tr>
      <w:tr w:rsidR="009C75FA" w:rsidRPr="00426A57" w14:paraId="5451F92E" w14:textId="77777777" w:rsidTr="00475ED2">
        <w:trPr>
          <w:trHeight w:val="2080"/>
        </w:trPr>
        <w:tc>
          <w:tcPr>
            <w:tcW w:w="849" w:type="dxa"/>
            <w:vMerge w:val="restart"/>
            <w:tcBorders>
              <w:top w:val="single" w:sz="4" w:space="0" w:color="auto"/>
            </w:tcBorders>
            <w:shd w:val="clear" w:color="auto" w:fill="auto"/>
            <w:hideMark/>
          </w:tcPr>
          <w:p w14:paraId="67273C43" w14:textId="77777777" w:rsidR="009C75FA" w:rsidRPr="00426A57" w:rsidRDefault="009C75FA" w:rsidP="00426A57">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 xml:space="preserve">Shamir </w:t>
            </w:r>
            <w:r w:rsidRPr="00426A57">
              <w:rPr>
                <w:rFonts w:ascii="Book Antiqua" w:eastAsia="Times New Roman" w:hAnsi="Book Antiqua"/>
                <w:i/>
                <w:color w:val="000000"/>
                <w:lang w:eastAsia="en-AU"/>
              </w:rPr>
              <w:t>et al</w:t>
            </w:r>
            <w:r w:rsidRPr="00426A57">
              <w:rPr>
                <w:rFonts w:ascii="Book Antiqua" w:eastAsia="Times New Roman" w:hAnsi="Book Antiqua"/>
                <w:color w:val="000000"/>
                <w:vertAlign w:val="superscript"/>
                <w:lang w:eastAsia="en-AU"/>
              </w:rPr>
              <w:t>[18]</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426A57">
              <w:rPr>
                <w:rFonts w:ascii="Book Antiqua" w:eastAsia="Times New Roman" w:hAnsi="Book Antiqua"/>
                <w:color w:val="000000"/>
                <w:lang w:eastAsia="en-AU"/>
              </w:rPr>
              <w:t>2000</w:t>
            </w:r>
          </w:p>
        </w:tc>
        <w:tc>
          <w:tcPr>
            <w:tcW w:w="943" w:type="dxa"/>
            <w:vMerge w:val="restart"/>
            <w:tcBorders>
              <w:top w:val="single" w:sz="4" w:space="0" w:color="auto"/>
            </w:tcBorders>
            <w:shd w:val="clear" w:color="auto" w:fill="auto"/>
            <w:hideMark/>
          </w:tcPr>
          <w:p w14:paraId="673FB75F"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14 (11</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3</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 14 (11</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3</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w:t>
            </w:r>
          </w:p>
        </w:tc>
        <w:tc>
          <w:tcPr>
            <w:tcW w:w="1105" w:type="dxa"/>
            <w:vMerge w:val="restart"/>
            <w:tcBorders>
              <w:top w:val="single" w:sz="4" w:space="0" w:color="auto"/>
            </w:tcBorders>
            <w:shd w:val="clear" w:color="auto" w:fill="auto"/>
            <w:noWrap/>
            <w:hideMark/>
          </w:tcPr>
          <w:p w14:paraId="126A99F8"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Overall: 42.3</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13.1</w:t>
            </w:r>
          </w:p>
        </w:tc>
        <w:tc>
          <w:tcPr>
            <w:tcW w:w="1360" w:type="dxa"/>
            <w:vMerge w:val="restart"/>
            <w:tcBorders>
              <w:top w:val="single" w:sz="4" w:space="0" w:color="auto"/>
            </w:tcBorders>
            <w:shd w:val="clear" w:color="auto" w:fill="auto"/>
            <w:hideMark/>
          </w:tcPr>
          <w:p w14:paraId="1EA18C7F" w14:textId="77777777" w:rsidR="009C75FA" w:rsidRPr="00426A57" w:rsidRDefault="009C75FA" w:rsidP="00426A57">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2</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 xml:space="preserve">mg CR melatonin or placebo/day for 3 </w:t>
            </w:r>
            <w:proofErr w:type="spellStart"/>
            <w:r w:rsidRPr="00426A57">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tcBorders>
              <w:top w:val="single" w:sz="4" w:space="0" w:color="auto"/>
            </w:tcBorders>
            <w:shd w:val="clear" w:color="auto" w:fill="auto"/>
            <w:hideMark/>
          </w:tcPr>
          <w:p w14:paraId="3697AFF7"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SZA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2); Paranoid SCZ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 xml:space="preserve">10); </w:t>
            </w:r>
            <w:proofErr w:type="spellStart"/>
            <w:r w:rsidRPr="00426A57">
              <w:rPr>
                <w:rFonts w:ascii="Book Antiqua" w:eastAsia="Times New Roman" w:hAnsi="Book Antiqua"/>
                <w:color w:val="000000"/>
                <w:lang w:eastAsia="en-AU"/>
              </w:rPr>
              <w:t>Disorganised</w:t>
            </w:r>
            <w:proofErr w:type="spellEnd"/>
            <w:r w:rsidRPr="00426A57">
              <w:rPr>
                <w:rFonts w:ascii="Book Antiqua" w:eastAsia="Times New Roman" w:hAnsi="Book Antiqua"/>
                <w:color w:val="000000"/>
                <w:lang w:eastAsia="en-AU"/>
              </w:rPr>
              <w:t xml:space="preserve"> SCZ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2)</w:t>
            </w:r>
          </w:p>
        </w:tc>
        <w:tc>
          <w:tcPr>
            <w:tcW w:w="1360" w:type="dxa"/>
            <w:vMerge w:val="restart"/>
            <w:tcBorders>
              <w:top w:val="single" w:sz="4" w:space="0" w:color="auto"/>
            </w:tcBorders>
            <w:shd w:val="clear" w:color="auto" w:fill="auto"/>
            <w:hideMark/>
          </w:tcPr>
          <w:p w14:paraId="744669AC"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Diagnosis of chronic SCZ (as per DSM-IV criteria); poor sleep quality</w:t>
            </w:r>
          </w:p>
        </w:tc>
        <w:tc>
          <w:tcPr>
            <w:tcW w:w="1192" w:type="dxa"/>
            <w:vMerge w:val="restart"/>
            <w:tcBorders>
              <w:top w:val="single" w:sz="4" w:space="0" w:color="auto"/>
            </w:tcBorders>
            <w:shd w:val="clear" w:color="auto" w:fill="auto"/>
            <w:hideMark/>
          </w:tcPr>
          <w:p w14:paraId="4C50EE9C"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Randomi</w:t>
            </w:r>
            <w:r>
              <w:rPr>
                <w:rFonts w:ascii="Book Antiqua" w:hAnsi="Book Antiqua" w:hint="eastAsia"/>
                <w:color w:val="000000"/>
                <w:lang w:eastAsia="zh-CN"/>
              </w:rPr>
              <w:t>z</w:t>
            </w:r>
            <w:r w:rsidRPr="00426A57">
              <w:rPr>
                <w:rFonts w:ascii="Book Antiqua" w:eastAsia="Times New Roman" w:hAnsi="Book Antiqua"/>
                <w:color w:val="000000"/>
                <w:lang w:eastAsia="en-AU"/>
              </w:rPr>
              <w:t xml:space="preserve">ed, double-blind, crossover trial (1 </w:t>
            </w:r>
            <w:proofErr w:type="spellStart"/>
            <w:r w:rsidRPr="00426A57">
              <w:rPr>
                <w:rFonts w:ascii="Book Antiqua" w:eastAsia="Times New Roman" w:hAnsi="Book Antiqua"/>
                <w:color w:val="000000"/>
                <w:lang w:eastAsia="en-AU"/>
              </w:rPr>
              <w:t>wk</w:t>
            </w:r>
            <w:proofErr w:type="spellEnd"/>
            <w:r w:rsidRPr="00426A57">
              <w:rPr>
                <w:rFonts w:ascii="Book Antiqua" w:eastAsia="Times New Roman" w:hAnsi="Book Antiqua"/>
                <w:color w:val="000000"/>
                <w:lang w:eastAsia="en-AU"/>
              </w:rPr>
              <w:t xml:space="preserve"> washout)</w:t>
            </w:r>
          </w:p>
        </w:tc>
        <w:tc>
          <w:tcPr>
            <w:tcW w:w="1864" w:type="dxa"/>
            <w:vMerge w:val="restart"/>
            <w:tcBorders>
              <w:top w:val="single" w:sz="4" w:space="0" w:color="auto"/>
            </w:tcBorders>
            <w:shd w:val="clear" w:color="auto" w:fill="auto"/>
            <w:hideMark/>
          </w:tcPr>
          <w:p w14:paraId="57DEABB7"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 xml:space="preserve">Sleep latency (min), REM sleep (%), REM sleep latency (min), total sleep time (min), sleep efficiency (%), duration of </w:t>
            </w:r>
            <w:r w:rsidRPr="00426A57">
              <w:rPr>
                <w:rFonts w:ascii="Book Antiqua" w:eastAsia="Times New Roman" w:hAnsi="Book Antiqua"/>
                <w:color w:val="000000"/>
                <w:lang w:eastAsia="en-AU"/>
              </w:rPr>
              <w:lastRenderedPageBreak/>
              <w:t>wakefulness (min), stage 1 sleep (%), slow wave sleep (%)</w:t>
            </w:r>
          </w:p>
        </w:tc>
        <w:tc>
          <w:tcPr>
            <w:tcW w:w="2105" w:type="dxa"/>
            <w:tcBorders>
              <w:top w:val="single" w:sz="4" w:space="0" w:color="auto"/>
            </w:tcBorders>
            <w:shd w:val="clear" w:color="auto" w:fill="auto"/>
            <w:hideMark/>
          </w:tcPr>
          <w:p w14:paraId="146E6B8B"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lastRenderedPageBreak/>
              <w:t>REM Sleep latency (min)</w:t>
            </w:r>
            <w:r w:rsidRPr="009C75FA">
              <w:rPr>
                <w:rFonts w:ascii="Book Antiqua" w:hAnsi="Book Antiqua" w:hint="eastAsia"/>
                <w:bCs/>
                <w:color w:val="000000"/>
                <w:lang w:eastAsia="zh-CN"/>
              </w:rPr>
              <w:t xml:space="preserve">: </w:t>
            </w:r>
            <w:r w:rsidRPr="00426A57">
              <w:rPr>
                <w:rFonts w:ascii="Book Antiqua" w:eastAsia="Times New Roman" w:hAnsi="Book Antiqua"/>
                <w:color w:val="000000"/>
                <w:lang w:eastAsia="en-AU"/>
              </w:rPr>
              <w:t>Melatonin: 1</w:t>
            </w:r>
            <w:r w:rsidRPr="00426A57">
              <w:rPr>
                <w:rFonts w:ascii="Book Antiqua" w:eastAsia="Times New Roman" w:hAnsi="Book Antiqua"/>
                <w:color w:val="000000"/>
                <w:vertAlign w:val="superscript"/>
                <w:lang w:eastAsia="en-AU"/>
              </w:rPr>
              <w:t>st</w:t>
            </w:r>
            <w:r w:rsidRPr="00426A57">
              <w:rPr>
                <w:rFonts w:ascii="Book Antiqua" w:eastAsia="Times New Roman" w:hAnsi="Book Antiqua"/>
                <w:color w:val="000000"/>
                <w:lang w:eastAsia="en-AU"/>
              </w:rPr>
              <w:t xml:space="preserve"> night &gt; 2</w:t>
            </w:r>
            <w:r w:rsidRPr="00426A57">
              <w:rPr>
                <w:rFonts w:ascii="Book Antiqua" w:eastAsia="Times New Roman" w:hAnsi="Book Antiqua"/>
                <w:color w:val="000000"/>
                <w:vertAlign w:val="superscript"/>
                <w:lang w:eastAsia="en-AU"/>
              </w:rPr>
              <w:t>nd</w:t>
            </w:r>
            <w:r w:rsidRPr="00426A57">
              <w:rPr>
                <w:rFonts w:ascii="Book Antiqua" w:eastAsia="Times New Roman" w:hAnsi="Book Antiqua"/>
                <w:color w:val="000000"/>
                <w:lang w:eastAsia="en-AU"/>
              </w:rPr>
              <w:t xml:space="preserve"> night</w:t>
            </w:r>
          </w:p>
        </w:tc>
        <w:tc>
          <w:tcPr>
            <w:tcW w:w="1206" w:type="dxa"/>
            <w:vMerge w:val="restart"/>
            <w:tcBorders>
              <w:top w:val="single" w:sz="4" w:space="0" w:color="auto"/>
            </w:tcBorders>
            <w:shd w:val="clear" w:color="auto" w:fill="auto"/>
            <w:noWrap/>
            <w:hideMark/>
          </w:tcPr>
          <w:p w14:paraId="6B2061B9"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High</w:t>
            </w:r>
          </w:p>
        </w:tc>
      </w:tr>
      <w:tr w:rsidR="009C75FA" w:rsidRPr="00426A57" w14:paraId="7D275294" w14:textId="77777777" w:rsidTr="00475ED2">
        <w:trPr>
          <w:trHeight w:val="2080"/>
        </w:trPr>
        <w:tc>
          <w:tcPr>
            <w:tcW w:w="849" w:type="dxa"/>
            <w:vMerge/>
            <w:shd w:val="clear" w:color="auto" w:fill="auto"/>
            <w:hideMark/>
          </w:tcPr>
          <w:p w14:paraId="67D14707"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629ED845"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02DBAB28"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4041DA13"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3957DBC1"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7A964537"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71EA4178"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42DE876A"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6DFDB9DB"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Sleep efficiency (%)</w:t>
            </w:r>
            <w:r w:rsidRPr="009C75FA">
              <w:rPr>
                <w:rFonts w:ascii="Book Antiqua" w:hAnsi="Book Antiqua" w:hint="eastAsia"/>
                <w:bCs/>
                <w:color w:val="000000"/>
                <w:lang w:eastAsia="zh-CN"/>
              </w:rPr>
              <w:t xml:space="preserve">: </w:t>
            </w:r>
            <w:r w:rsidRPr="00426A57">
              <w:rPr>
                <w:rFonts w:ascii="Book Antiqua" w:eastAsia="Times New Roman" w:hAnsi="Book Antiqua"/>
                <w:color w:val="000000"/>
                <w:lang w:eastAsia="en-AU"/>
              </w:rPr>
              <w:t>Melatonin: 1</w:t>
            </w:r>
            <w:r w:rsidRPr="00426A57">
              <w:rPr>
                <w:rFonts w:ascii="Book Antiqua" w:eastAsia="Times New Roman" w:hAnsi="Book Antiqua"/>
                <w:color w:val="000000"/>
                <w:vertAlign w:val="superscript"/>
                <w:lang w:eastAsia="en-AU"/>
              </w:rPr>
              <w:t>st</w:t>
            </w:r>
            <w:r w:rsidRPr="00426A57">
              <w:rPr>
                <w:rFonts w:ascii="Book Antiqua" w:eastAsia="Times New Roman" w:hAnsi="Book Antiqua"/>
                <w:color w:val="000000"/>
                <w:lang w:eastAsia="en-AU"/>
              </w:rPr>
              <w:t xml:space="preserve"> night &lt; 2</w:t>
            </w:r>
            <w:r w:rsidRPr="00426A57">
              <w:rPr>
                <w:rFonts w:ascii="Book Antiqua" w:eastAsia="Times New Roman" w:hAnsi="Book Antiqua"/>
                <w:color w:val="000000"/>
                <w:vertAlign w:val="superscript"/>
                <w:lang w:eastAsia="en-AU"/>
              </w:rPr>
              <w:t>nd</w:t>
            </w:r>
            <w:r w:rsidRPr="00426A57">
              <w:rPr>
                <w:rFonts w:ascii="Book Antiqua" w:eastAsia="Times New Roman" w:hAnsi="Book Antiqua"/>
                <w:color w:val="000000"/>
                <w:lang w:eastAsia="en-AU"/>
              </w:rPr>
              <w:t xml:space="preserve"> night</w:t>
            </w:r>
          </w:p>
        </w:tc>
        <w:tc>
          <w:tcPr>
            <w:tcW w:w="1206" w:type="dxa"/>
            <w:vMerge/>
            <w:shd w:val="clear" w:color="auto" w:fill="auto"/>
            <w:hideMark/>
          </w:tcPr>
          <w:p w14:paraId="39D00A49"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110A9BC7" w14:textId="77777777" w:rsidTr="00475ED2">
        <w:trPr>
          <w:trHeight w:val="2514"/>
        </w:trPr>
        <w:tc>
          <w:tcPr>
            <w:tcW w:w="849" w:type="dxa"/>
            <w:vMerge/>
            <w:shd w:val="clear" w:color="auto" w:fill="auto"/>
            <w:hideMark/>
          </w:tcPr>
          <w:p w14:paraId="6898039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2ACE42DF"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45E83363"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780836A7"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6E258EC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31E2D6D6"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66589D4A"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70972002"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70B3DDCA"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Duration of wakefulness (min)</w:t>
            </w:r>
            <w:r w:rsidRPr="009C75FA">
              <w:rPr>
                <w:rFonts w:ascii="Book Antiqua" w:hAnsi="Book Antiqua" w:hint="eastAsia"/>
                <w:bCs/>
                <w:color w:val="000000"/>
                <w:lang w:eastAsia="zh-CN"/>
              </w:rPr>
              <w:t xml:space="preserve">: </w:t>
            </w:r>
            <w:r w:rsidRPr="00426A57">
              <w:rPr>
                <w:rFonts w:ascii="Book Antiqua" w:eastAsia="Times New Roman" w:hAnsi="Book Antiqua"/>
                <w:color w:val="000000"/>
                <w:lang w:eastAsia="en-AU"/>
              </w:rPr>
              <w:t>Melatonin: 1</w:t>
            </w:r>
            <w:r w:rsidRPr="00426A57">
              <w:rPr>
                <w:rFonts w:ascii="Book Antiqua" w:eastAsia="Times New Roman" w:hAnsi="Book Antiqua"/>
                <w:color w:val="000000"/>
                <w:vertAlign w:val="superscript"/>
                <w:lang w:eastAsia="en-AU"/>
              </w:rPr>
              <w:t>st</w:t>
            </w:r>
            <w:r w:rsidRPr="00426A57">
              <w:rPr>
                <w:rFonts w:ascii="Book Antiqua" w:eastAsia="Times New Roman" w:hAnsi="Book Antiqua"/>
                <w:color w:val="000000"/>
                <w:lang w:eastAsia="en-AU"/>
              </w:rPr>
              <w:t xml:space="preserve"> night &gt; 2</w:t>
            </w:r>
            <w:r w:rsidRPr="00426A57">
              <w:rPr>
                <w:rFonts w:ascii="Book Antiqua" w:eastAsia="Times New Roman" w:hAnsi="Book Antiqua"/>
                <w:color w:val="000000"/>
                <w:vertAlign w:val="superscript"/>
                <w:lang w:eastAsia="en-AU"/>
              </w:rPr>
              <w:t>nd</w:t>
            </w:r>
            <w:r w:rsidRPr="00426A57">
              <w:rPr>
                <w:rFonts w:ascii="Book Antiqua" w:eastAsia="Times New Roman" w:hAnsi="Book Antiqua"/>
                <w:color w:val="000000"/>
                <w:lang w:eastAsia="en-AU"/>
              </w:rPr>
              <w:t xml:space="preserve"> night</w:t>
            </w:r>
          </w:p>
        </w:tc>
        <w:tc>
          <w:tcPr>
            <w:tcW w:w="1206" w:type="dxa"/>
            <w:vMerge/>
            <w:shd w:val="clear" w:color="auto" w:fill="auto"/>
            <w:hideMark/>
          </w:tcPr>
          <w:p w14:paraId="3F509255"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36716B2A" w14:textId="77777777" w:rsidTr="00475ED2">
        <w:trPr>
          <w:trHeight w:val="1646"/>
        </w:trPr>
        <w:tc>
          <w:tcPr>
            <w:tcW w:w="849" w:type="dxa"/>
            <w:vMerge/>
            <w:shd w:val="clear" w:color="auto" w:fill="auto"/>
            <w:hideMark/>
          </w:tcPr>
          <w:p w14:paraId="5F06CD0D"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22F54890"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36ED71D0"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4E340690"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3CEC9F86"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5CB0B005"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015D8F9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7D59D97C"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7AF95724"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Stage 1 sleep (%)</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Pla</w:t>
            </w:r>
            <w:r w:rsidRPr="00426A57">
              <w:rPr>
                <w:rFonts w:ascii="Book Antiqua" w:eastAsia="Times New Roman" w:hAnsi="Book Antiqua"/>
                <w:color w:val="000000"/>
                <w:lang w:eastAsia="en-AU"/>
              </w:rPr>
              <w:t xml:space="preserve">cebo: </w:t>
            </w:r>
            <w:r w:rsidRPr="00426A57">
              <w:rPr>
                <w:rFonts w:ascii="Book Antiqua" w:eastAsia="Times New Roman" w:hAnsi="Book Antiqua"/>
                <w:color w:val="000000"/>
                <w:vertAlign w:val="superscript"/>
                <w:lang w:eastAsia="en-AU"/>
              </w:rPr>
              <w:t>1st</w:t>
            </w:r>
            <w:r w:rsidRPr="00426A57">
              <w:rPr>
                <w:rFonts w:ascii="Book Antiqua" w:eastAsia="Times New Roman" w:hAnsi="Book Antiqua"/>
                <w:color w:val="000000"/>
                <w:lang w:eastAsia="en-AU"/>
              </w:rPr>
              <w:t xml:space="preserve"> night &lt; 2</w:t>
            </w:r>
            <w:r w:rsidRPr="00426A57">
              <w:rPr>
                <w:rFonts w:ascii="Book Antiqua" w:eastAsia="Times New Roman" w:hAnsi="Book Antiqua"/>
                <w:color w:val="000000"/>
                <w:vertAlign w:val="superscript"/>
                <w:lang w:eastAsia="en-AU"/>
              </w:rPr>
              <w:t>n</w:t>
            </w:r>
            <w:r w:rsidRPr="005778A7">
              <w:rPr>
                <w:rFonts w:ascii="Book Antiqua" w:eastAsia="Times New Roman" w:hAnsi="Book Antiqua"/>
                <w:color w:val="000000"/>
                <w:vertAlign w:val="superscript"/>
                <w:lang w:eastAsia="en-AU"/>
              </w:rPr>
              <w:t>d</w:t>
            </w:r>
            <w:r w:rsidRPr="00426A57">
              <w:rPr>
                <w:rFonts w:ascii="Book Antiqua" w:eastAsia="Times New Roman" w:hAnsi="Book Antiqua"/>
                <w:color w:val="000000"/>
                <w:lang w:eastAsia="en-AU"/>
              </w:rPr>
              <w:t xml:space="preserve"> night</w:t>
            </w:r>
          </w:p>
        </w:tc>
        <w:tc>
          <w:tcPr>
            <w:tcW w:w="1206" w:type="dxa"/>
            <w:vMerge/>
            <w:shd w:val="clear" w:color="auto" w:fill="auto"/>
            <w:hideMark/>
          </w:tcPr>
          <w:p w14:paraId="4A90F770"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7C3B82E2" w14:textId="77777777" w:rsidTr="00475ED2">
        <w:trPr>
          <w:trHeight w:val="6710"/>
        </w:trPr>
        <w:tc>
          <w:tcPr>
            <w:tcW w:w="849" w:type="dxa"/>
            <w:shd w:val="clear" w:color="auto" w:fill="auto"/>
            <w:hideMark/>
          </w:tcPr>
          <w:p w14:paraId="3828FE2E"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 xml:space="preserve">Shamir </w:t>
            </w:r>
            <w:r w:rsidRPr="00426A57">
              <w:rPr>
                <w:rFonts w:ascii="Book Antiqua" w:eastAsia="Times New Roman" w:hAnsi="Book Antiqua"/>
                <w:i/>
                <w:color w:val="000000"/>
                <w:lang w:eastAsia="en-AU"/>
              </w:rPr>
              <w:t>et al</w:t>
            </w:r>
            <w:r w:rsidRPr="00426A57">
              <w:rPr>
                <w:rFonts w:ascii="Book Antiqua" w:eastAsia="Times New Roman" w:hAnsi="Book Antiqua"/>
                <w:color w:val="000000"/>
                <w:vertAlign w:val="superscript"/>
                <w:lang w:eastAsia="en-AU"/>
              </w:rPr>
              <w:t>[1</w:t>
            </w:r>
            <w:r>
              <w:rPr>
                <w:rFonts w:ascii="Book Antiqua" w:hAnsi="Book Antiqua" w:hint="eastAsia"/>
                <w:color w:val="000000"/>
                <w:vertAlign w:val="superscript"/>
                <w:lang w:eastAsia="zh-CN"/>
              </w:rPr>
              <w:t>7</w:t>
            </w:r>
            <w:r w:rsidRPr="00426A57">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426A57">
              <w:rPr>
                <w:rFonts w:ascii="Book Antiqua" w:eastAsia="Times New Roman" w:hAnsi="Book Antiqua"/>
                <w:color w:val="000000"/>
                <w:lang w:eastAsia="en-AU"/>
              </w:rPr>
              <w:t>2000</w:t>
            </w:r>
          </w:p>
        </w:tc>
        <w:tc>
          <w:tcPr>
            <w:tcW w:w="943" w:type="dxa"/>
            <w:shd w:val="clear" w:color="auto" w:fill="auto"/>
            <w:hideMark/>
          </w:tcPr>
          <w:p w14:paraId="17ABEEF9"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19 (12</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7</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 19 (12</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7</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w:t>
            </w:r>
          </w:p>
        </w:tc>
        <w:tc>
          <w:tcPr>
            <w:tcW w:w="1105" w:type="dxa"/>
            <w:shd w:val="clear" w:color="auto" w:fill="auto"/>
            <w:noWrap/>
            <w:hideMark/>
          </w:tcPr>
          <w:p w14:paraId="39FB8C24"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Overall: 42</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5</w:t>
            </w:r>
          </w:p>
        </w:tc>
        <w:tc>
          <w:tcPr>
            <w:tcW w:w="1360" w:type="dxa"/>
            <w:shd w:val="clear" w:color="auto" w:fill="auto"/>
            <w:hideMark/>
          </w:tcPr>
          <w:p w14:paraId="023C1813" w14:textId="77777777" w:rsidR="009C75FA" w:rsidRPr="00F55E49" w:rsidRDefault="009C75FA"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2</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 xml:space="preserve">mg CR melatonin or placebo/day for 3 </w:t>
            </w:r>
            <w:proofErr w:type="spellStart"/>
            <w:r w:rsidRPr="00426A57">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shd w:val="clear" w:color="auto" w:fill="auto"/>
            <w:hideMark/>
          </w:tcPr>
          <w:p w14:paraId="56743FF5"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SZA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5); Paranoid SCZ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 xml:space="preserve">9); </w:t>
            </w:r>
            <w:proofErr w:type="spellStart"/>
            <w:r w:rsidRPr="00426A57">
              <w:rPr>
                <w:rFonts w:ascii="Book Antiqua" w:eastAsia="Times New Roman" w:hAnsi="Book Antiqua"/>
                <w:color w:val="000000"/>
                <w:lang w:eastAsia="en-AU"/>
              </w:rPr>
              <w:t>Disorganised</w:t>
            </w:r>
            <w:proofErr w:type="spellEnd"/>
            <w:r w:rsidRPr="00426A57">
              <w:rPr>
                <w:rFonts w:ascii="Book Antiqua" w:eastAsia="Times New Roman" w:hAnsi="Book Antiqua"/>
                <w:color w:val="000000"/>
                <w:lang w:eastAsia="en-AU"/>
              </w:rPr>
              <w:t xml:space="preserve"> SCZ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5)</w:t>
            </w:r>
          </w:p>
        </w:tc>
        <w:tc>
          <w:tcPr>
            <w:tcW w:w="1360" w:type="dxa"/>
            <w:shd w:val="clear" w:color="auto" w:fill="auto"/>
            <w:hideMark/>
          </w:tcPr>
          <w:p w14:paraId="44C6768B"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Diagnosis of chronic SCZ (as per DSM-IV criteria); poor sleep quality</w:t>
            </w:r>
          </w:p>
        </w:tc>
        <w:tc>
          <w:tcPr>
            <w:tcW w:w="1192" w:type="dxa"/>
            <w:shd w:val="clear" w:color="auto" w:fill="auto"/>
            <w:hideMark/>
          </w:tcPr>
          <w:p w14:paraId="0CBE897E"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Randomi</w:t>
            </w:r>
            <w:r>
              <w:rPr>
                <w:rFonts w:ascii="Book Antiqua" w:hAnsi="Book Antiqua" w:hint="eastAsia"/>
                <w:color w:val="000000"/>
                <w:lang w:eastAsia="zh-CN"/>
              </w:rPr>
              <w:t>z</w:t>
            </w:r>
            <w:r w:rsidRPr="00426A57">
              <w:rPr>
                <w:rFonts w:ascii="Book Antiqua" w:eastAsia="Times New Roman" w:hAnsi="Book Antiqua"/>
                <w:color w:val="000000"/>
                <w:lang w:eastAsia="en-AU"/>
              </w:rPr>
              <w:t xml:space="preserve">ed, double-blind, crossover trial (1 </w:t>
            </w:r>
            <w:proofErr w:type="spellStart"/>
            <w:r w:rsidRPr="00426A57">
              <w:rPr>
                <w:rFonts w:ascii="Book Antiqua" w:eastAsia="Times New Roman" w:hAnsi="Book Antiqua"/>
                <w:color w:val="000000"/>
                <w:lang w:eastAsia="en-AU"/>
              </w:rPr>
              <w:t>wk</w:t>
            </w:r>
            <w:proofErr w:type="spellEnd"/>
            <w:r w:rsidRPr="00426A57">
              <w:rPr>
                <w:rFonts w:ascii="Book Antiqua" w:eastAsia="Times New Roman" w:hAnsi="Book Antiqua"/>
                <w:color w:val="000000"/>
                <w:lang w:eastAsia="en-AU"/>
              </w:rPr>
              <w:t xml:space="preserve"> washout)</w:t>
            </w:r>
          </w:p>
        </w:tc>
        <w:tc>
          <w:tcPr>
            <w:tcW w:w="1864" w:type="dxa"/>
            <w:shd w:val="clear" w:color="auto" w:fill="auto"/>
            <w:hideMark/>
          </w:tcPr>
          <w:p w14:paraId="04AD55D5"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Urinary 6-SMT excretion, sleep efficiency (%), sleep latency (min), total sleep time (min), wake after sleep onset duration (min), fragmentation index (%), number of awakenings (N)</w:t>
            </w:r>
          </w:p>
        </w:tc>
        <w:tc>
          <w:tcPr>
            <w:tcW w:w="2105" w:type="dxa"/>
            <w:shd w:val="clear" w:color="auto" w:fill="auto"/>
            <w:hideMark/>
          </w:tcPr>
          <w:p w14:paraId="08C2828E" w14:textId="77777777" w:rsidR="009C75FA" w:rsidRPr="009C75FA" w:rsidRDefault="009C75FA" w:rsidP="009C75FA">
            <w:pPr>
              <w:spacing w:line="360" w:lineRule="auto"/>
              <w:jc w:val="both"/>
              <w:rPr>
                <w:rFonts w:ascii="Book Antiqua" w:eastAsia="Times New Roman" w:hAnsi="Book Antiqua"/>
                <w:bCs/>
                <w:color w:val="000000"/>
                <w:lang w:eastAsia="en-AU"/>
              </w:rPr>
            </w:pPr>
            <w:r w:rsidRPr="009C75FA">
              <w:rPr>
                <w:rFonts w:ascii="Book Antiqua" w:eastAsia="Times New Roman" w:hAnsi="Book Antiqua"/>
                <w:bCs/>
                <w:color w:val="000000"/>
                <w:lang w:eastAsia="en-AU"/>
              </w:rPr>
              <w:t>Sleep efficiency (%)</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Melatonin &gt; Placebo</w:t>
            </w:r>
          </w:p>
        </w:tc>
        <w:tc>
          <w:tcPr>
            <w:tcW w:w="1206" w:type="dxa"/>
            <w:shd w:val="clear" w:color="auto" w:fill="auto"/>
            <w:noWrap/>
            <w:hideMark/>
          </w:tcPr>
          <w:p w14:paraId="29174194"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Some concerns</w:t>
            </w:r>
          </w:p>
        </w:tc>
      </w:tr>
      <w:tr w:rsidR="009C75FA" w:rsidRPr="00426A57" w14:paraId="1DB50E58" w14:textId="77777777" w:rsidTr="00475ED2">
        <w:trPr>
          <w:trHeight w:val="1773"/>
        </w:trPr>
        <w:tc>
          <w:tcPr>
            <w:tcW w:w="849" w:type="dxa"/>
            <w:vMerge w:val="restart"/>
            <w:shd w:val="clear" w:color="auto" w:fill="auto"/>
            <w:hideMark/>
          </w:tcPr>
          <w:p w14:paraId="12191A2E" w14:textId="77777777" w:rsidR="009C75FA" w:rsidRPr="00F55E49" w:rsidRDefault="009C75FA"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 xml:space="preserve">Suresh Kumar </w:t>
            </w:r>
            <w:r w:rsidRPr="00F55E49">
              <w:rPr>
                <w:rFonts w:ascii="Book Antiqua" w:eastAsia="Times New Roman" w:hAnsi="Book Antiqua"/>
                <w:i/>
                <w:color w:val="000000"/>
                <w:lang w:eastAsia="en-AU"/>
              </w:rPr>
              <w:t xml:space="preserve">et </w:t>
            </w:r>
            <w:r w:rsidRPr="00F55E49">
              <w:rPr>
                <w:rFonts w:ascii="Book Antiqua" w:eastAsia="Times New Roman" w:hAnsi="Book Antiqua"/>
                <w:i/>
                <w:color w:val="000000"/>
                <w:lang w:eastAsia="en-AU"/>
              </w:rPr>
              <w:lastRenderedPageBreak/>
              <w:t>al</w:t>
            </w:r>
            <w:r w:rsidRPr="00426A57">
              <w:rPr>
                <w:rFonts w:ascii="Book Antiqua" w:eastAsia="Times New Roman" w:hAnsi="Book Antiqua"/>
                <w:color w:val="000000"/>
                <w:vertAlign w:val="superscript"/>
                <w:lang w:eastAsia="en-AU"/>
              </w:rPr>
              <w:t>[19]</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426A57">
              <w:rPr>
                <w:rFonts w:ascii="Book Antiqua" w:eastAsia="Times New Roman" w:hAnsi="Book Antiqua"/>
                <w:color w:val="000000"/>
                <w:lang w:eastAsia="en-AU"/>
              </w:rPr>
              <w:t>2007</w:t>
            </w:r>
          </w:p>
        </w:tc>
        <w:tc>
          <w:tcPr>
            <w:tcW w:w="943" w:type="dxa"/>
            <w:vMerge w:val="restart"/>
            <w:shd w:val="clear" w:color="auto" w:fill="auto"/>
            <w:hideMark/>
          </w:tcPr>
          <w:p w14:paraId="680E16C6" w14:textId="77777777" w:rsidR="009C75FA" w:rsidRPr="00F55E49" w:rsidRDefault="009C75FA" w:rsidP="00426A57">
            <w:pPr>
              <w:spacing w:line="360" w:lineRule="auto"/>
              <w:jc w:val="both"/>
              <w:rPr>
                <w:rFonts w:ascii="Book Antiqua" w:hAnsi="Book Antiqua"/>
                <w:color w:val="000000"/>
                <w:lang w:eastAsia="zh-CN"/>
              </w:rPr>
            </w:pPr>
            <w:r>
              <w:rPr>
                <w:rFonts w:ascii="Book Antiqua" w:eastAsia="Times New Roman" w:hAnsi="Book Antiqua"/>
                <w:color w:val="000000"/>
                <w:lang w:eastAsia="en-AU"/>
              </w:rPr>
              <w:lastRenderedPageBreak/>
              <w:t>20 (13</w:t>
            </w:r>
            <w:r>
              <w:rPr>
                <w:rFonts w:ascii="Book Antiqua" w:hAnsi="Book Antiqua" w:hint="eastAsia"/>
                <w:color w:val="000000"/>
                <w:lang w:eastAsia="zh-CN"/>
              </w:rPr>
              <w:t xml:space="preserve"> </w:t>
            </w:r>
            <w:r>
              <w:rPr>
                <w:rFonts w:ascii="Book Antiqua" w:eastAsia="Times New Roman" w:hAnsi="Book Antiqua"/>
                <w:color w:val="000000"/>
                <w:lang w:eastAsia="en-AU"/>
              </w:rPr>
              <w:t>M, 7</w:t>
            </w:r>
            <w:r>
              <w:rPr>
                <w:rFonts w:ascii="Book Antiqua" w:hAnsi="Book Antiqua" w:hint="eastAsia"/>
                <w:color w:val="000000"/>
                <w:lang w:eastAsia="zh-CN"/>
              </w:rPr>
              <w:t xml:space="preserve"> </w:t>
            </w:r>
            <w:r>
              <w:rPr>
                <w:rFonts w:ascii="Book Antiqua" w:eastAsia="Times New Roman" w:hAnsi="Book Antiqua"/>
                <w:color w:val="000000"/>
                <w:lang w:eastAsia="en-AU"/>
              </w:rPr>
              <w:t>F); 20 (14</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M, </w:t>
            </w:r>
            <w:r>
              <w:rPr>
                <w:rFonts w:ascii="Book Antiqua" w:eastAsia="Times New Roman" w:hAnsi="Book Antiqua"/>
                <w:color w:val="000000"/>
                <w:lang w:eastAsia="en-AU"/>
              </w:rPr>
              <w:lastRenderedPageBreak/>
              <w:t>6</w:t>
            </w:r>
            <w:r>
              <w:rPr>
                <w:rFonts w:ascii="Book Antiqua" w:hAnsi="Book Antiqua" w:hint="eastAsia"/>
                <w:color w:val="000000"/>
                <w:lang w:eastAsia="zh-CN"/>
              </w:rPr>
              <w:t xml:space="preserve"> </w:t>
            </w:r>
            <w:r>
              <w:rPr>
                <w:rFonts w:ascii="Book Antiqua" w:eastAsia="Times New Roman" w:hAnsi="Book Antiqua"/>
                <w:color w:val="000000"/>
                <w:lang w:eastAsia="en-AU"/>
              </w:rPr>
              <w:t>F)</w:t>
            </w:r>
          </w:p>
        </w:tc>
        <w:tc>
          <w:tcPr>
            <w:tcW w:w="1105" w:type="dxa"/>
            <w:vMerge w:val="restart"/>
            <w:shd w:val="clear" w:color="auto" w:fill="auto"/>
            <w:hideMark/>
          </w:tcPr>
          <w:p w14:paraId="7F8C8F61"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38.4</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14.4; 36.0</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13.4</w:t>
            </w:r>
          </w:p>
        </w:tc>
        <w:tc>
          <w:tcPr>
            <w:tcW w:w="1360" w:type="dxa"/>
            <w:vMerge w:val="restart"/>
            <w:shd w:val="clear" w:color="auto" w:fill="auto"/>
            <w:hideMark/>
          </w:tcPr>
          <w:p w14:paraId="4E657A31"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 xml:space="preserve">Patient determined dosage of </w:t>
            </w:r>
            <w:r w:rsidRPr="00426A57">
              <w:rPr>
                <w:rFonts w:ascii="Book Antiqua" w:eastAsia="Times New Roman" w:hAnsi="Book Antiqua"/>
                <w:color w:val="000000"/>
                <w:lang w:eastAsia="en-AU"/>
              </w:rPr>
              <w:lastRenderedPageBreak/>
              <w:t>melatonin or placebo for 15 d</w:t>
            </w:r>
          </w:p>
        </w:tc>
        <w:tc>
          <w:tcPr>
            <w:tcW w:w="1192" w:type="dxa"/>
            <w:vMerge w:val="restart"/>
            <w:shd w:val="clear" w:color="auto" w:fill="auto"/>
            <w:hideMark/>
          </w:tcPr>
          <w:p w14:paraId="260D90AE"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Paranoid SCZ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40)</w:t>
            </w:r>
          </w:p>
        </w:tc>
        <w:tc>
          <w:tcPr>
            <w:tcW w:w="1360" w:type="dxa"/>
            <w:vMerge w:val="restart"/>
            <w:shd w:val="clear" w:color="auto" w:fill="auto"/>
            <w:hideMark/>
          </w:tcPr>
          <w:p w14:paraId="717425BF" w14:textId="77777777" w:rsidR="009C75FA" w:rsidRPr="00F55E49" w:rsidRDefault="009C75FA"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 xml:space="preserve">Diagnosis of paranoid SCZ (as </w:t>
            </w:r>
            <w:r w:rsidRPr="00426A57">
              <w:rPr>
                <w:rFonts w:ascii="Book Antiqua" w:eastAsia="Times New Roman" w:hAnsi="Book Antiqua"/>
                <w:color w:val="000000"/>
                <w:lang w:eastAsia="en-AU"/>
              </w:rPr>
              <w:lastRenderedPageBreak/>
              <w:t xml:space="preserve">per DSM-IV criteria); illness duration &lt; 1 </w:t>
            </w:r>
            <w:proofErr w:type="spellStart"/>
            <w:r w:rsidRPr="00426A57">
              <w:rPr>
                <w:rFonts w:ascii="Book Antiqua" w:eastAsia="Times New Roman" w:hAnsi="Book Antiqua"/>
                <w:color w:val="000000"/>
                <w:lang w:eastAsia="en-AU"/>
              </w:rPr>
              <w:t>yr</w:t>
            </w:r>
            <w:proofErr w:type="spellEnd"/>
            <w:r w:rsidRPr="00426A57">
              <w:rPr>
                <w:rFonts w:ascii="Book Antiqua" w:eastAsia="Times New Roman" w:hAnsi="Book Antiqua"/>
                <w:color w:val="000000"/>
                <w:lang w:eastAsia="en-AU"/>
              </w:rPr>
              <w:t xml:space="preserve">; clinically stable; receiving same dose of haloperidol for the past month, insomnia present for past 2 </w:t>
            </w:r>
            <w:proofErr w:type="spellStart"/>
            <w:r w:rsidRPr="00426A57">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shd w:val="clear" w:color="auto" w:fill="auto"/>
            <w:hideMark/>
          </w:tcPr>
          <w:p w14:paraId="0FD8F59E"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Double-blind, placebo-controlle</w:t>
            </w:r>
            <w:r w:rsidRPr="00426A57">
              <w:rPr>
                <w:rFonts w:ascii="Book Antiqua" w:eastAsia="Times New Roman" w:hAnsi="Book Antiqua"/>
                <w:color w:val="000000"/>
                <w:lang w:eastAsia="en-AU"/>
              </w:rPr>
              <w:lastRenderedPageBreak/>
              <w:t>d study</w:t>
            </w:r>
          </w:p>
        </w:tc>
        <w:tc>
          <w:tcPr>
            <w:tcW w:w="1864" w:type="dxa"/>
            <w:vMerge w:val="restart"/>
            <w:shd w:val="clear" w:color="auto" w:fill="auto"/>
            <w:hideMark/>
          </w:tcPr>
          <w:p w14:paraId="1153712A"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 xml:space="preserve">Time taken to fall asleep (min), number of awakenings </w:t>
            </w:r>
            <w:r w:rsidRPr="00426A57">
              <w:rPr>
                <w:rFonts w:ascii="Book Antiqua" w:eastAsia="Times New Roman" w:hAnsi="Book Antiqua"/>
                <w:color w:val="000000"/>
                <w:lang w:eastAsia="en-AU"/>
              </w:rPr>
              <w:lastRenderedPageBreak/>
              <w:t>(n), duration of sleep (min), self-report sleep questionnaire</w:t>
            </w:r>
          </w:p>
        </w:tc>
        <w:tc>
          <w:tcPr>
            <w:tcW w:w="2105" w:type="dxa"/>
            <w:shd w:val="clear" w:color="auto" w:fill="auto"/>
            <w:noWrap/>
            <w:hideMark/>
          </w:tcPr>
          <w:p w14:paraId="492905AA" w14:textId="77777777" w:rsidR="009C75FA" w:rsidRPr="009C75FA" w:rsidRDefault="009C75FA" w:rsidP="009C75FA">
            <w:pPr>
              <w:spacing w:line="360" w:lineRule="auto"/>
              <w:jc w:val="both"/>
              <w:rPr>
                <w:rFonts w:ascii="Book Antiqua" w:eastAsia="Times New Roman" w:hAnsi="Book Antiqua"/>
                <w:bCs/>
                <w:color w:val="000000"/>
                <w:lang w:eastAsia="en-AU"/>
              </w:rPr>
            </w:pPr>
            <w:r w:rsidRPr="009C75FA">
              <w:rPr>
                <w:rFonts w:ascii="Book Antiqua" w:eastAsia="Times New Roman" w:hAnsi="Book Antiqua"/>
                <w:bCs/>
                <w:color w:val="000000"/>
                <w:lang w:eastAsia="en-AU"/>
              </w:rPr>
              <w:lastRenderedPageBreak/>
              <w:t>Number of awakenings (N)</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Melatonin &lt; Placebo</w:t>
            </w:r>
          </w:p>
        </w:tc>
        <w:tc>
          <w:tcPr>
            <w:tcW w:w="1206" w:type="dxa"/>
            <w:vMerge w:val="restart"/>
            <w:shd w:val="clear" w:color="auto" w:fill="auto"/>
            <w:noWrap/>
            <w:hideMark/>
          </w:tcPr>
          <w:p w14:paraId="45CB2772"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High</w:t>
            </w:r>
          </w:p>
        </w:tc>
      </w:tr>
      <w:tr w:rsidR="009C75FA" w:rsidRPr="00426A57" w14:paraId="638B204C" w14:textId="77777777" w:rsidTr="00475ED2">
        <w:trPr>
          <w:trHeight w:val="1773"/>
        </w:trPr>
        <w:tc>
          <w:tcPr>
            <w:tcW w:w="849" w:type="dxa"/>
            <w:vMerge/>
            <w:shd w:val="clear" w:color="auto" w:fill="auto"/>
            <w:hideMark/>
          </w:tcPr>
          <w:p w14:paraId="45F3F5D9"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3B2B624B"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0A66B6A2"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21792119"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3EF7710F"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35B91009"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17A8FCF8"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48FD6573"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3C29BED3" w14:textId="77777777" w:rsidR="009C75FA" w:rsidRPr="009C75FA" w:rsidRDefault="009C75FA" w:rsidP="009C75FA">
            <w:pPr>
              <w:spacing w:line="360" w:lineRule="auto"/>
              <w:jc w:val="both"/>
              <w:rPr>
                <w:rFonts w:ascii="Book Antiqua" w:eastAsia="Times New Roman" w:hAnsi="Book Antiqua"/>
                <w:bCs/>
                <w:color w:val="000000"/>
                <w:lang w:eastAsia="en-AU"/>
              </w:rPr>
            </w:pPr>
            <w:r w:rsidRPr="009C75FA">
              <w:rPr>
                <w:rFonts w:ascii="Book Antiqua" w:eastAsia="Times New Roman" w:hAnsi="Book Antiqua"/>
                <w:bCs/>
                <w:color w:val="000000"/>
                <w:lang w:eastAsia="en-AU"/>
              </w:rPr>
              <w:t>Duration of sleep (min)</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Melatonin &gt; Placebo</w:t>
            </w:r>
          </w:p>
        </w:tc>
        <w:tc>
          <w:tcPr>
            <w:tcW w:w="1206" w:type="dxa"/>
            <w:vMerge/>
            <w:shd w:val="clear" w:color="auto" w:fill="auto"/>
            <w:hideMark/>
          </w:tcPr>
          <w:p w14:paraId="288A7A86"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7135E51F" w14:textId="77777777" w:rsidTr="00475ED2">
        <w:trPr>
          <w:trHeight w:val="7141"/>
        </w:trPr>
        <w:tc>
          <w:tcPr>
            <w:tcW w:w="849" w:type="dxa"/>
            <w:vMerge/>
            <w:shd w:val="clear" w:color="auto" w:fill="auto"/>
            <w:hideMark/>
          </w:tcPr>
          <w:p w14:paraId="6B62F799"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4EC18950"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71BDAF15"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14F29D7C"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3A906468"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5068B2C3"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5B9EB988"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73407650"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noWrap/>
            <w:hideMark/>
          </w:tcPr>
          <w:p w14:paraId="0B07C816"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Self-report sleep questionnaire</w:t>
            </w:r>
            <w:r w:rsidRPr="009C75FA">
              <w:rPr>
                <w:rFonts w:ascii="Book Antiqua" w:hAnsi="Book Antiqua" w:hint="eastAsia"/>
                <w:bCs/>
                <w:color w:val="000000"/>
                <w:lang w:eastAsia="zh-CN"/>
              </w:rPr>
              <w:t xml:space="preserve">: </w:t>
            </w:r>
            <w:r>
              <w:rPr>
                <w:rFonts w:ascii="Book Antiqua" w:hAnsi="Book Antiqua" w:hint="eastAsia"/>
                <w:bCs/>
                <w:color w:val="000000"/>
                <w:lang w:eastAsia="zh-CN"/>
              </w:rPr>
              <w:t>T</w:t>
            </w:r>
            <w:r w:rsidRPr="00426A57">
              <w:rPr>
                <w:rFonts w:ascii="Book Antiqua" w:eastAsia="Times New Roman" w:hAnsi="Book Antiqua"/>
                <w:color w:val="000000"/>
                <w:lang w:eastAsia="en-AU"/>
              </w:rPr>
              <w:t xml:space="preserve">ime to fall asleep, quality of sleep, depth of sleep, freshness on awakening, morning headache, morning mental dullness, mood, overall functioning were superior in Melatonin group </w:t>
            </w:r>
            <w:r w:rsidRPr="00F55E49">
              <w:rPr>
                <w:rFonts w:ascii="Book Antiqua" w:eastAsia="Times New Roman" w:hAnsi="Book Antiqua"/>
                <w:i/>
                <w:color w:val="000000"/>
                <w:lang w:eastAsia="en-AU"/>
              </w:rPr>
              <w:t>vs</w:t>
            </w:r>
            <w:r w:rsidRPr="00426A57">
              <w:rPr>
                <w:rFonts w:ascii="Book Antiqua" w:eastAsia="Times New Roman" w:hAnsi="Book Antiqua"/>
                <w:color w:val="000000"/>
                <w:lang w:eastAsia="en-AU"/>
              </w:rPr>
              <w:t xml:space="preserve"> Placebo</w:t>
            </w:r>
          </w:p>
        </w:tc>
        <w:tc>
          <w:tcPr>
            <w:tcW w:w="1206" w:type="dxa"/>
            <w:vMerge/>
            <w:shd w:val="clear" w:color="auto" w:fill="auto"/>
            <w:hideMark/>
          </w:tcPr>
          <w:p w14:paraId="4493B28F"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6E270167" w14:textId="77777777" w:rsidTr="00475ED2">
        <w:trPr>
          <w:trHeight w:val="2654"/>
        </w:trPr>
        <w:tc>
          <w:tcPr>
            <w:tcW w:w="849" w:type="dxa"/>
            <w:vMerge w:val="restart"/>
            <w:shd w:val="clear" w:color="auto" w:fill="auto"/>
            <w:hideMark/>
          </w:tcPr>
          <w:p w14:paraId="3BA3D9E9" w14:textId="77777777" w:rsidR="009C75FA" w:rsidRPr="00F55E49" w:rsidRDefault="009C75FA"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lastRenderedPageBreak/>
              <w:t xml:space="preserve">Mishra </w:t>
            </w:r>
            <w:r w:rsidRPr="00F55E49">
              <w:rPr>
                <w:rFonts w:ascii="Book Antiqua" w:eastAsia="Times New Roman" w:hAnsi="Book Antiqua"/>
                <w:i/>
                <w:color w:val="000000"/>
                <w:lang w:eastAsia="en-AU"/>
              </w:rPr>
              <w:t>et al</w:t>
            </w:r>
            <w:r w:rsidRPr="00426A57">
              <w:rPr>
                <w:rFonts w:ascii="Book Antiqua" w:eastAsia="Times New Roman" w:hAnsi="Book Antiqua"/>
                <w:color w:val="000000"/>
                <w:vertAlign w:val="superscript"/>
                <w:lang w:eastAsia="en-AU"/>
              </w:rPr>
              <w:t>[20]</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426A57">
              <w:rPr>
                <w:rFonts w:ascii="Book Antiqua" w:eastAsia="Times New Roman" w:hAnsi="Book Antiqua"/>
                <w:color w:val="000000"/>
                <w:lang w:eastAsia="en-AU"/>
              </w:rPr>
              <w:t>2020</w:t>
            </w:r>
          </w:p>
        </w:tc>
        <w:tc>
          <w:tcPr>
            <w:tcW w:w="943" w:type="dxa"/>
            <w:vMerge w:val="restart"/>
            <w:shd w:val="clear" w:color="auto" w:fill="auto"/>
            <w:hideMark/>
          </w:tcPr>
          <w:p w14:paraId="17EB9F08"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PPS: 30 (15</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15</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 30 (21</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9</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 PNS: 30 (21</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9</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 30 (14</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16</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w:t>
            </w:r>
          </w:p>
        </w:tc>
        <w:tc>
          <w:tcPr>
            <w:tcW w:w="1105" w:type="dxa"/>
            <w:vMerge w:val="restart"/>
            <w:shd w:val="clear" w:color="auto" w:fill="auto"/>
            <w:hideMark/>
          </w:tcPr>
          <w:p w14:paraId="4540B226"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PPS: 38.6</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10.68; 34.0</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8.38. PNS:</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34.97</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12.35; 37.87</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3.84</w:t>
            </w:r>
          </w:p>
        </w:tc>
        <w:tc>
          <w:tcPr>
            <w:tcW w:w="1360" w:type="dxa"/>
            <w:vMerge w:val="restart"/>
            <w:shd w:val="clear" w:color="auto" w:fill="auto"/>
            <w:hideMark/>
          </w:tcPr>
          <w:p w14:paraId="5DFF3724" w14:textId="77777777" w:rsidR="009C75FA" w:rsidRPr="00F55E49" w:rsidRDefault="009C75FA"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8</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mg/d Ramelteon</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 xml:space="preserve">monotherapy </w:t>
            </w:r>
            <w:r w:rsidRPr="00F55E49">
              <w:rPr>
                <w:rFonts w:ascii="Book Antiqua" w:eastAsia="Times New Roman" w:hAnsi="Book Antiqua"/>
                <w:i/>
                <w:color w:val="000000"/>
                <w:lang w:eastAsia="en-AU"/>
              </w:rPr>
              <w:t>vs</w:t>
            </w:r>
            <w:r w:rsidRPr="00426A57">
              <w:rPr>
                <w:rFonts w:ascii="Book Antiqua" w:eastAsia="Times New Roman" w:hAnsi="Book Antiqua"/>
                <w:color w:val="000000"/>
                <w:lang w:eastAsia="en-AU"/>
              </w:rPr>
              <w:t xml:space="preserve"> monotherapy alone for 4 </w:t>
            </w:r>
            <w:proofErr w:type="spellStart"/>
            <w:r w:rsidRPr="00426A57">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shd w:val="clear" w:color="auto" w:fill="auto"/>
            <w:hideMark/>
          </w:tcPr>
          <w:p w14:paraId="22F34A07"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SCZ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120). Patients were categorized into PPS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60) and PNS (</w:t>
            </w:r>
            <w:r w:rsidRPr="00426A57">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60) groups based on PANSS scoring</w:t>
            </w:r>
          </w:p>
        </w:tc>
        <w:tc>
          <w:tcPr>
            <w:tcW w:w="1360" w:type="dxa"/>
            <w:vMerge w:val="restart"/>
            <w:shd w:val="clear" w:color="auto" w:fill="auto"/>
            <w:hideMark/>
          </w:tcPr>
          <w:p w14:paraId="6A6BC23C" w14:textId="77777777" w:rsidR="009C75FA" w:rsidRPr="00F55E49" w:rsidRDefault="009C75FA"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 xml:space="preserve">Diagnosis of SCZ (as per DSM-5 criteria); aged between 18-65 </w:t>
            </w:r>
            <w:proofErr w:type="spellStart"/>
            <w:r w:rsidRPr="00426A57">
              <w:rPr>
                <w:rFonts w:ascii="Book Antiqua" w:eastAsia="Times New Roman" w:hAnsi="Book Antiqua"/>
                <w:color w:val="000000"/>
                <w:lang w:eastAsia="en-AU"/>
              </w:rPr>
              <w:t>y</w:t>
            </w:r>
            <w:r>
              <w:rPr>
                <w:rFonts w:ascii="Book Antiqua" w:hAnsi="Book Antiqua" w:hint="eastAsia"/>
                <w:color w:val="000000"/>
                <w:lang w:eastAsia="zh-CN"/>
              </w:rPr>
              <w:t>r</w:t>
            </w:r>
            <w:proofErr w:type="spellEnd"/>
            <w:r w:rsidRPr="00426A57">
              <w:rPr>
                <w:rFonts w:ascii="Book Antiqua" w:eastAsia="Times New Roman" w:hAnsi="Book Antiqua"/>
                <w:color w:val="000000"/>
                <w:lang w:eastAsia="en-AU"/>
              </w:rPr>
              <w:t xml:space="preserve">; treatment naïve or had not taken treatment for 4 </w:t>
            </w:r>
            <w:proofErr w:type="spellStart"/>
            <w:r w:rsidRPr="00426A57">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vMerge w:val="restart"/>
            <w:shd w:val="clear" w:color="auto" w:fill="auto"/>
            <w:hideMark/>
          </w:tcPr>
          <w:p w14:paraId="430773E1"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Randomi</w:t>
            </w:r>
            <w:r>
              <w:rPr>
                <w:rFonts w:ascii="Book Antiqua" w:hAnsi="Book Antiqua" w:hint="eastAsia"/>
                <w:color w:val="000000"/>
                <w:lang w:eastAsia="zh-CN"/>
              </w:rPr>
              <w:t>z</w:t>
            </w:r>
            <w:r w:rsidRPr="00426A57">
              <w:rPr>
                <w:rFonts w:ascii="Book Antiqua" w:eastAsia="Times New Roman" w:hAnsi="Book Antiqua"/>
                <w:color w:val="000000"/>
                <w:lang w:eastAsia="en-AU"/>
              </w:rPr>
              <w:t>ed, open-label, rater-blinded, parallel design clinical trial</w:t>
            </w:r>
          </w:p>
        </w:tc>
        <w:tc>
          <w:tcPr>
            <w:tcW w:w="1864" w:type="dxa"/>
            <w:vMerge w:val="restart"/>
            <w:shd w:val="clear" w:color="auto" w:fill="auto"/>
            <w:hideMark/>
          </w:tcPr>
          <w:p w14:paraId="0FF550CA"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 xml:space="preserve">Quality of sleep (PSQI), </w:t>
            </w:r>
            <w:r>
              <w:rPr>
                <w:rFonts w:ascii="Book Antiqua" w:hAnsi="Book Antiqua" w:hint="eastAsia"/>
                <w:color w:val="000000"/>
                <w:lang w:eastAsia="zh-CN"/>
              </w:rPr>
              <w:t>m</w:t>
            </w:r>
            <w:r w:rsidRPr="00426A57">
              <w:rPr>
                <w:rFonts w:ascii="Book Antiqua" w:eastAsia="Times New Roman" w:hAnsi="Book Antiqua"/>
                <w:color w:val="000000"/>
                <w:lang w:eastAsia="en-AU"/>
              </w:rPr>
              <w:t xml:space="preserve">elatonin excretion (urinary melatonin 6aMTs), </w:t>
            </w:r>
            <w:r>
              <w:rPr>
                <w:rFonts w:ascii="Book Antiqua" w:hAnsi="Book Antiqua" w:hint="eastAsia"/>
                <w:color w:val="000000"/>
                <w:lang w:eastAsia="zh-CN"/>
              </w:rPr>
              <w:t>s</w:t>
            </w:r>
            <w:r w:rsidRPr="00426A57">
              <w:rPr>
                <w:rFonts w:ascii="Book Antiqua" w:eastAsia="Times New Roman" w:hAnsi="Book Antiqua"/>
                <w:color w:val="000000"/>
                <w:lang w:eastAsia="en-AU"/>
              </w:rPr>
              <w:t xml:space="preserve">erum AANAT, </w:t>
            </w:r>
            <w:r>
              <w:rPr>
                <w:rFonts w:ascii="Book Antiqua" w:hAnsi="Book Antiqua" w:hint="eastAsia"/>
                <w:color w:val="000000"/>
                <w:lang w:eastAsia="zh-CN"/>
              </w:rPr>
              <w:t>s</w:t>
            </w:r>
            <w:r w:rsidRPr="00426A57">
              <w:rPr>
                <w:rFonts w:ascii="Book Antiqua" w:eastAsia="Times New Roman" w:hAnsi="Book Antiqua"/>
                <w:color w:val="000000"/>
                <w:lang w:eastAsia="en-AU"/>
              </w:rPr>
              <w:t>ymptom severity (PANSS)</w:t>
            </w:r>
          </w:p>
        </w:tc>
        <w:tc>
          <w:tcPr>
            <w:tcW w:w="2105" w:type="dxa"/>
            <w:shd w:val="clear" w:color="auto" w:fill="auto"/>
            <w:hideMark/>
          </w:tcPr>
          <w:p w14:paraId="512904E3"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Change in serum melatonin at 14:00 h</w:t>
            </w:r>
            <w:r w:rsidRPr="009C75FA">
              <w:rPr>
                <w:rFonts w:ascii="Book Antiqua" w:hAnsi="Book Antiqua" w:hint="eastAsia"/>
                <w:bCs/>
                <w:color w:val="000000"/>
                <w:lang w:eastAsia="zh-CN"/>
              </w:rPr>
              <w:t>:</w:t>
            </w:r>
            <w:r>
              <w:rPr>
                <w:rFonts w:ascii="Book Antiqua" w:hAnsi="Book Antiqua" w:hint="eastAsia"/>
                <w:b/>
                <w:bCs/>
                <w:color w:val="000000"/>
                <w:lang w:eastAsia="zh-CN"/>
              </w:rPr>
              <w:t xml:space="preserve"> </w:t>
            </w:r>
            <w:r w:rsidRPr="00426A57">
              <w:rPr>
                <w:rFonts w:ascii="Book Antiqua" w:eastAsia="Times New Roman" w:hAnsi="Book Antiqua"/>
                <w:color w:val="000000"/>
                <w:lang w:eastAsia="en-AU"/>
              </w:rPr>
              <w:t xml:space="preserve">PPS </w:t>
            </w:r>
            <w:r>
              <w:rPr>
                <w:rFonts w:ascii="Book Antiqua" w:hAnsi="Book Antiqua" w:hint="eastAsia"/>
                <w:color w:val="000000"/>
                <w:lang w:eastAsia="zh-CN"/>
              </w:rPr>
              <w:t>and</w:t>
            </w:r>
            <w:r w:rsidRPr="00426A57">
              <w:rPr>
                <w:rFonts w:ascii="Book Antiqua" w:eastAsia="Times New Roman" w:hAnsi="Book Antiqua"/>
                <w:color w:val="000000"/>
                <w:lang w:eastAsia="en-AU"/>
              </w:rPr>
              <w:t xml:space="preserve"> PNS: Melatonin &gt; Control</w:t>
            </w:r>
          </w:p>
        </w:tc>
        <w:tc>
          <w:tcPr>
            <w:tcW w:w="1206" w:type="dxa"/>
            <w:vMerge w:val="restart"/>
            <w:shd w:val="clear" w:color="auto" w:fill="auto"/>
            <w:noWrap/>
            <w:hideMark/>
          </w:tcPr>
          <w:p w14:paraId="2DAD5873"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High</w:t>
            </w:r>
          </w:p>
        </w:tc>
      </w:tr>
      <w:tr w:rsidR="009C75FA" w:rsidRPr="00426A57" w14:paraId="4EECEAF2" w14:textId="77777777" w:rsidTr="00475ED2">
        <w:trPr>
          <w:trHeight w:val="3088"/>
        </w:trPr>
        <w:tc>
          <w:tcPr>
            <w:tcW w:w="849" w:type="dxa"/>
            <w:vMerge/>
            <w:shd w:val="clear" w:color="auto" w:fill="auto"/>
            <w:hideMark/>
          </w:tcPr>
          <w:p w14:paraId="696DAD26"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2F9877D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0739BE82"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4D4E476F"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4F174EBB"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4C343ADE"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0AC335D0"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7DF413E5"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17AC4642"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Change in serum melatonin 2 h after add on therapy</w:t>
            </w:r>
            <w:r w:rsidRPr="009C75FA">
              <w:rPr>
                <w:rFonts w:ascii="Book Antiqua" w:hAnsi="Book Antiqua" w:hint="eastAsia"/>
                <w:bCs/>
                <w:color w:val="000000"/>
                <w:lang w:eastAsia="zh-CN"/>
              </w:rPr>
              <w:t xml:space="preserve">: </w:t>
            </w:r>
            <w:r w:rsidRPr="00426A57">
              <w:rPr>
                <w:rFonts w:ascii="Book Antiqua" w:eastAsia="Times New Roman" w:hAnsi="Book Antiqua"/>
                <w:color w:val="000000"/>
                <w:lang w:eastAsia="en-AU"/>
              </w:rPr>
              <w:t xml:space="preserve">PPS </w:t>
            </w:r>
            <w:r>
              <w:rPr>
                <w:rFonts w:ascii="Book Antiqua" w:hAnsi="Book Antiqua" w:hint="eastAsia"/>
                <w:color w:val="000000"/>
                <w:lang w:eastAsia="zh-CN"/>
              </w:rPr>
              <w:t>and</w:t>
            </w:r>
            <w:r w:rsidRPr="00426A57">
              <w:rPr>
                <w:rFonts w:ascii="Book Antiqua" w:eastAsia="Times New Roman" w:hAnsi="Book Antiqua"/>
                <w:color w:val="000000"/>
                <w:lang w:eastAsia="en-AU"/>
              </w:rPr>
              <w:t xml:space="preserve"> PNS: Melatonin &gt; Control</w:t>
            </w:r>
          </w:p>
        </w:tc>
        <w:tc>
          <w:tcPr>
            <w:tcW w:w="1206" w:type="dxa"/>
            <w:vMerge/>
            <w:shd w:val="clear" w:color="auto" w:fill="auto"/>
            <w:hideMark/>
          </w:tcPr>
          <w:p w14:paraId="47101470"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295A3796" w14:textId="77777777" w:rsidTr="00475ED2">
        <w:trPr>
          <w:trHeight w:val="2654"/>
        </w:trPr>
        <w:tc>
          <w:tcPr>
            <w:tcW w:w="849" w:type="dxa"/>
            <w:vMerge/>
            <w:shd w:val="clear" w:color="auto" w:fill="auto"/>
            <w:hideMark/>
          </w:tcPr>
          <w:p w14:paraId="71FE3315"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3FFA9F6B"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0CC2B03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23EE76AF"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0E4BEF78"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122E848C"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1D9F99F2"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0EE19D67"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00602CA6"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Change in urinary melatonin</w:t>
            </w:r>
            <w:r w:rsidRPr="009C75FA">
              <w:rPr>
                <w:rFonts w:ascii="Book Antiqua" w:hAnsi="Book Antiqua" w:hint="eastAsia"/>
                <w:bCs/>
                <w:color w:val="000000"/>
                <w:lang w:eastAsia="zh-CN"/>
              </w:rPr>
              <w:t xml:space="preserve">: </w:t>
            </w:r>
            <w:r w:rsidRPr="00426A57">
              <w:rPr>
                <w:rFonts w:ascii="Book Antiqua" w:eastAsia="Times New Roman" w:hAnsi="Book Antiqua"/>
                <w:color w:val="000000"/>
                <w:lang w:eastAsia="en-AU"/>
              </w:rPr>
              <w:t xml:space="preserve">PPS </w:t>
            </w:r>
            <w:r>
              <w:rPr>
                <w:rFonts w:ascii="Book Antiqua" w:hAnsi="Book Antiqua" w:hint="eastAsia"/>
                <w:color w:val="000000"/>
                <w:lang w:eastAsia="zh-CN"/>
              </w:rPr>
              <w:t>and</w:t>
            </w:r>
            <w:r w:rsidRPr="00426A57">
              <w:rPr>
                <w:rFonts w:ascii="Book Antiqua" w:eastAsia="Times New Roman" w:hAnsi="Book Antiqua"/>
                <w:color w:val="000000"/>
                <w:lang w:eastAsia="en-AU"/>
              </w:rPr>
              <w:t xml:space="preserve"> PNS: Melatonin &gt; Control</w:t>
            </w:r>
          </w:p>
        </w:tc>
        <w:tc>
          <w:tcPr>
            <w:tcW w:w="1206" w:type="dxa"/>
            <w:vMerge/>
            <w:shd w:val="clear" w:color="auto" w:fill="auto"/>
            <w:hideMark/>
          </w:tcPr>
          <w:p w14:paraId="049D8093"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1F930CDE" w14:textId="77777777" w:rsidTr="00475ED2">
        <w:trPr>
          <w:trHeight w:val="2220"/>
        </w:trPr>
        <w:tc>
          <w:tcPr>
            <w:tcW w:w="849" w:type="dxa"/>
            <w:vMerge/>
            <w:shd w:val="clear" w:color="auto" w:fill="auto"/>
            <w:hideMark/>
          </w:tcPr>
          <w:p w14:paraId="05132F7A"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4C110E89"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45676A3C"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2B635478"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1CAC3CD0"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16A5BA67"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6EECB5CA"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0A070551"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4A639C83"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Change in serum AANAT</w:t>
            </w:r>
            <w:r w:rsidRPr="009C75FA">
              <w:rPr>
                <w:rFonts w:ascii="Book Antiqua" w:hAnsi="Book Antiqua" w:hint="eastAsia"/>
                <w:bCs/>
                <w:color w:val="000000"/>
                <w:lang w:eastAsia="zh-CN"/>
              </w:rPr>
              <w:t>:</w:t>
            </w:r>
            <w:r>
              <w:rPr>
                <w:rFonts w:ascii="Book Antiqua" w:hAnsi="Book Antiqua" w:hint="eastAsia"/>
                <w:b/>
                <w:bCs/>
                <w:color w:val="000000"/>
                <w:lang w:eastAsia="zh-CN"/>
              </w:rPr>
              <w:t xml:space="preserve"> </w:t>
            </w:r>
            <w:r w:rsidRPr="00426A57">
              <w:rPr>
                <w:rFonts w:ascii="Book Antiqua" w:eastAsia="Times New Roman" w:hAnsi="Book Antiqua"/>
                <w:color w:val="000000"/>
                <w:lang w:eastAsia="en-AU"/>
              </w:rPr>
              <w:t xml:space="preserve">PPS </w:t>
            </w:r>
            <w:r>
              <w:rPr>
                <w:rFonts w:ascii="Book Antiqua" w:hAnsi="Book Antiqua" w:hint="eastAsia"/>
                <w:color w:val="000000"/>
                <w:lang w:eastAsia="zh-CN"/>
              </w:rPr>
              <w:t>and</w:t>
            </w:r>
            <w:r w:rsidRPr="00426A57">
              <w:rPr>
                <w:rFonts w:ascii="Book Antiqua" w:eastAsia="Times New Roman" w:hAnsi="Book Antiqua"/>
                <w:color w:val="000000"/>
                <w:lang w:eastAsia="en-AU"/>
              </w:rPr>
              <w:t xml:space="preserve"> PNS: Melatonin &gt; Control</w:t>
            </w:r>
          </w:p>
        </w:tc>
        <w:tc>
          <w:tcPr>
            <w:tcW w:w="1206" w:type="dxa"/>
            <w:vMerge/>
            <w:shd w:val="clear" w:color="auto" w:fill="auto"/>
            <w:hideMark/>
          </w:tcPr>
          <w:p w14:paraId="6A782E3F"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188C7B86" w14:textId="77777777" w:rsidTr="00475ED2">
        <w:trPr>
          <w:trHeight w:val="1786"/>
        </w:trPr>
        <w:tc>
          <w:tcPr>
            <w:tcW w:w="849" w:type="dxa"/>
            <w:vMerge/>
            <w:shd w:val="clear" w:color="auto" w:fill="auto"/>
            <w:hideMark/>
          </w:tcPr>
          <w:p w14:paraId="67615C4A"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1D1E733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34365015"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22AB065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161E900C"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2D88D36F"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7524103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038E94A7"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0FE98497"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PSQI</w:t>
            </w:r>
            <w:r w:rsidRPr="009C75FA">
              <w:rPr>
                <w:rFonts w:ascii="Book Antiqua" w:hAnsi="Book Antiqua" w:hint="eastAsia"/>
                <w:bCs/>
                <w:color w:val="000000"/>
                <w:lang w:eastAsia="zh-CN"/>
              </w:rPr>
              <w:t xml:space="preserve">: </w:t>
            </w:r>
            <w:r w:rsidRPr="00426A57">
              <w:rPr>
                <w:rFonts w:ascii="Book Antiqua" w:eastAsia="Times New Roman" w:hAnsi="Book Antiqua"/>
                <w:color w:val="000000"/>
                <w:lang w:eastAsia="en-AU"/>
              </w:rPr>
              <w:t xml:space="preserve">PPS </w:t>
            </w:r>
            <w:r>
              <w:rPr>
                <w:rFonts w:ascii="Book Antiqua" w:hAnsi="Book Antiqua" w:hint="eastAsia"/>
                <w:color w:val="000000"/>
                <w:lang w:eastAsia="zh-CN"/>
              </w:rPr>
              <w:t>and</w:t>
            </w:r>
            <w:r w:rsidRPr="00426A57">
              <w:rPr>
                <w:rFonts w:ascii="Book Antiqua" w:eastAsia="Times New Roman" w:hAnsi="Book Antiqua"/>
                <w:color w:val="000000"/>
                <w:lang w:eastAsia="en-AU"/>
              </w:rPr>
              <w:t xml:space="preserve"> PNS: Melatonin &gt; Control</w:t>
            </w:r>
          </w:p>
        </w:tc>
        <w:tc>
          <w:tcPr>
            <w:tcW w:w="1206" w:type="dxa"/>
            <w:vMerge/>
            <w:shd w:val="clear" w:color="auto" w:fill="auto"/>
            <w:hideMark/>
          </w:tcPr>
          <w:p w14:paraId="0C9057FF"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9C75FA" w:rsidRPr="00426A57" w14:paraId="68A7E680" w14:textId="77777777" w:rsidTr="00475ED2">
        <w:trPr>
          <w:trHeight w:val="8042"/>
        </w:trPr>
        <w:tc>
          <w:tcPr>
            <w:tcW w:w="849" w:type="dxa"/>
            <w:vMerge/>
            <w:shd w:val="clear" w:color="auto" w:fill="auto"/>
            <w:hideMark/>
          </w:tcPr>
          <w:p w14:paraId="606B8BC2"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943" w:type="dxa"/>
            <w:vMerge/>
            <w:shd w:val="clear" w:color="auto" w:fill="auto"/>
            <w:hideMark/>
          </w:tcPr>
          <w:p w14:paraId="18DD87A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05" w:type="dxa"/>
            <w:vMerge/>
            <w:shd w:val="clear" w:color="auto" w:fill="auto"/>
            <w:hideMark/>
          </w:tcPr>
          <w:p w14:paraId="05A96337"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4E4FF724"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6CC908D3"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360" w:type="dxa"/>
            <w:vMerge/>
            <w:shd w:val="clear" w:color="auto" w:fill="auto"/>
            <w:hideMark/>
          </w:tcPr>
          <w:p w14:paraId="7764844E"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192" w:type="dxa"/>
            <w:vMerge/>
            <w:shd w:val="clear" w:color="auto" w:fill="auto"/>
            <w:hideMark/>
          </w:tcPr>
          <w:p w14:paraId="663495B3"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1864" w:type="dxa"/>
            <w:vMerge/>
            <w:shd w:val="clear" w:color="auto" w:fill="auto"/>
            <w:hideMark/>
          </w:tcPr>
          <w:p w14:paraId="0A5FED7D" w14:textId="77777777" w:rsidR="009C75FA" w:rsidRPr="00426A57" w:rsidRDefault="009C75FA" w:rsidP="00426A57">
            <w:pPr>
              <w:spacing w:line="360" w:lineRule="auto"/>
              <w:jc w:val="both"/>
              <w:rPr>
                <w:rFonts w:ascii="Book Antiqua" w:eastAsia="Times New Roman" w:hAnsi="Book Antiqua"/>
                <w:color w:val="000000"/>
                <w:lang w:eastAsia="en-AU"/>
              </w:rPr>
            </w:pPr>
          </w:p>
        </w:tc>
        <w:tc>
          <w:tcPr>
            <w:tcW w:w="2105" w:type="dxa"/>
            <w:shd w:val="clear" w:color="auto" w:fill="auto"/>
            <w:hideMark/>
          </w:tcPr>
          <w:p w14:paraId="1D2698BF" w14:textId="77777777" w:rsidR="009C75FA" w:rsidRPr="00426A57"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Change in PANSS total score</w:t>
            </w:r>
            <w:r w:rsidRPr="009C75FA">
              <w:rPr>
                <w:rFonts w:ascii="Book Antiqua" w:hAnsi="Book Antiqua" w:hint="eastAsia"/>
                <w:bCs/>
                <w:color w:val="000000"/>
                <w:lang w:eastAsia="zh-CN"/>
              </w:rPr>
              <w:t xml:space="preserve">: </w:t>
            </w:r>
            <w:r w:rsidRPr="00426A57">
              <w:rPr>
                <w:rFonts w:ascii="Book Antiqua" w:eastAsia="Times New Roman" w:hAnsi="Book Antiqua"/>
                <w:color w:val="000000"/>
                <w:lang w:eastAsia="en-AU"/>
              </w:rPr>
              <w:t xml:space="preserve">PPS </w:t>
            </w:r>
            <w:r>
              <w:rPr>
                <w:rFonts w:ascii="Book Antiqua" w:hAnsi="Book Antiqua" w:hint="eastAsia"/>
                <w:color w:val="000000"/>
                <w:lang w:eastAsia="zh-CN"/>
              </w:rPr>
              <w:t>and</w:t>
            </w:r>
            <w:r w:rsidRPr="00426A57">
              <w:rPr>
                <w:rFonts w:ascii="Book Antiqua" w:eastAsia="Times New Roman" w:hAnsi="Book Antiqua"/>
                <w:color w:val="000000"/>
                <w:lang w:eastAsia="en-AU"/>
              </w:rPr>
              <w:t xml:space="preserve"> PNS: Total score improved Melatonin &gt; Control</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PPS: Decreased positive symptoms in Melatonin &gt; Control</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PNS: Decrease negative symptoms in Melatonin &gt; Control</w:t>
            </w:r>
          </w:p>
        </w:tc>
        <w:tc>
          <w:tcPr>
            <w:tcW w:w="1206" w:type="dxa"/>
            <w:vMerge/>
            <w:shd w:val="clear" w:color="auto" w:fill="auto"/>
            <w:hideMark/>
          </w:tcPr>
          <w:p w14:paraId="6CBEA409" w14:textId="77777777" w:rsidR="009C75FA" w:rsidRPr="00426A57" w:rsidRDefault="009C75FA" w:rsidP="00426A57">
            <w:pPr>
              <w:spacing w:line="360" w:lineRule="auto"/>
              <w:jc w:val="both"/>
              <w:rPr>
                <w:rFonts w:ascii="Book Antiqua" w:eastAsia="Times New Roman" w:hAnsi="Book Antiqua"/>
                <w:color w:val="000000"/>
                <w:lang w:eastAsia="en-AU"/>
              </w:rPr>
            </w:pPr>
          </w:p>
        </w:tc>
      </w:tr>
      <w:tr w:rsidR="00426A57" w:rsidRPr="00426A57" w14:paraId="4F43FCA3" w14:textId="77777777" w:rsidTr="00475ED2">
        <w:trPr>
          <w:trHeight w:val="620"/>
        </w:trPr>
        <w:tc>
          <w:tcPr>
            <w:tcW w:w="849" w:type="dxa"/>
            <w:shd w:val="clear" w:color="auto" w:fill="auto"/>
            <w:hideMark/>
          </w:tcPr>
          <w:p w14:paraId="0C42B8CF" w14:textId="77777777" w:rsidR="00426A57" w:rsidRPr="00426A57" w:rsidRDefault="00426A57" w:rsidP="00F55E49">
            <w:pPr>
              <w:spacing w:line="360" w:lineRule="auto"/>
              <w:jc w:val="both"/>
              <w:rPr>
                <w:rFonts w:ascii="Book Antiqua" w:eastAsia="Times New Roman" w:hAnsi="Book Antiqua"/>
                <w:color w:val="000000"/>
                <w:lang w:eastAsia="en-AU"/>
              </w:rPr>
            </w:pPr>
            <w:proofErr w:type="spellStart"/>
            <w:r w:rsidRPr="00426A57">
              <w:rPr>
                <w:rFonts w:ascii="Book Antiqua" w:eastAsia="Times New Roman" w:hAnsi="Book Antiqua"/>
                <w:color w:val="000000"/>
                <w:lang w:eastAsia="en-AU"/>
              </w:rPr>
              <w:t>Baandrup</w:t>
            </w:r>
            <w:proofErr w:type="spellEnd"/>
            <w:r w:rsidRPr="00426A57">
              <w:rPr>
                <w:rFonts w:ascii="Book Antiqua" w:eastAsia="Times New Roman" w:hAnsi="Book Antiqua"/>
                <w:color w:val="000000"/>
                <w:lang w:eastAsia="en-AU"/>
              </w:rPr>
              <w:t xml:space="preserve"> </w:t>
            </w:r>
            <w:r w:rsidRPr="00F55E49">
              <w:rPr>
                <w:rFonts w:ascii="Book Antiqua" w:eastAsia="Times New Roman" w:hAnsi="Book Antiqua"/>
                <w:i/>
                <w:color w:val="000000"/>
                <w:lang w:eastAsia="en-AU"/>
              </w:rPr>
              <w:lastRenderedPageBreak/>
              <w:t>et al</w:t>
            </w:r>
            <w:r w:rsidR="00F55E49" w:rsidRPr="00426A57">
              <w:rPr>
                <w:rFonts w:ascii="Book Antiqua" w:eastAsia="Times New Roman" w:hAnsi="Book Antiqua"/>
                <w:color w:val="000000"/>
                <w:vertAlign w:val="superscript"/>
                <w:lang w:eastAsia="en-AU"/>
              </w:rPr>
              <w:t>[22]</w:t>
            </w:r>
            <w:r w:rsidR="00F55E49">
              <w:rPr>
                <w:rFonts w:ascii="Book Antiqua" w:hAnsi="Book Antiqua" w:hint="eastAsia"/>
                <w:color w:val="000000"/>
                <w:lang w:eastAsia="zh-CN"/>
              </w:rPr>
              <w:t>,</w:t>
            </w:r>
            <w:r w:rsidR="00F55E49">
              <w:rPr>
                <w:rFonts w:ascii="Book Antiqua" w:eastAsia="Times New Roman" w:hAnsi="Book Antiqua"/>
                <w:color w:val="000000"/>
                <w:lang w:eastAsia="en-AU"/>
              </w:rPr>
              <w:t xml:space="preserve"> </w:t>
            </w:r>
            <w:r w:rsidRPr="00426A57">
              <w:rPr>
                <w:rFonts w:ascii="Book Antiqua" w:eastAsia="Times New Roman" w:hAnsi="Book Antiqua"/>
                <w:color w:val="000000"/>
                <w:lang w:eastAsia="en-AU"/>
              </w:rPr>
              <w:t>2016</w:t>
            </w:r>
          </w:p>
        </w:tc>
        <w:tc>
          <w:tcPr>
            <w:tcW w:w="943" w:type="dxa"/>
            <w:shd w:val="clear" w:color="auto" w:fill="auto"/>
            <w:hideMark/>
          </w:tcPr>
          <w:p w14:paraId="76B89DC9" w14:textId="77777777" w:rsidR="00426A57" w:rsidRPr="00426A57" w:rsidRDefault="00426A57"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20 (11</w:t>
            </w:r>
            <w:r w:rsidR="009C75FA">
              <w:rPr>
                <w:rFonts w:ascii="Book Antiqua" w:hAnsi="Book Antiqua" w:hint="eastAsia"/>
                <w:color w:val="000000"/>
                <w:lang w:eastAsia="zh-CN"/>
              </w:rPr>
              <w:t xml:space="preserve"> </w:t>
            </w:r>
            <w:r w:rsidRPr="00426A57">
              <w:rPr>
                <w:rFonts w:ascii="Book Antiqua" w:eastAsia="Times New Roman" w:hAnsi="Book Antiqua"/>
                <w:color w:val="000000"/>
                <w:lang w:eastAsia="en-AU"/>
              </w:rPr>
              <w:t>M, 9</w:t>
            </w:r>
            <w:r w:rsidR="009C75FA">
              <w:rPr>
                <w:rFonts w:ascii="Book Antiqua" w:hAnsi="Book Antiqua" w:hint="eastAsia"/>
                <w:color w:val="000000"/>
                <w:lang w:eastAsia="zh-CN"/>
              </w:rPr>
              <w:t xml:space="preserve"> </w:t>
            </w:r>
            <w:r w:rsidRPr="00426A57">
              <w:rPr>
                <w:rFonts w:ascii="Book Antiqua" w:eastAsia="Times New Roman" w:hAnsi="Book Antiqua"/>
                <w:color w:val="000000"/>
                <w:lang w:eastAsia="en-AU"/>
              </w:rPr>
              <w:lastRenderedPageBreak/>
              <w:t>F); 28 (18</w:t>
            </w:r>
            <w:r w:rsidR="009C75FA">
              <w:rPr>
                <w:rFonts w:ascii="Book Antiqua" w:hAnsi="Book Antiqua" w:hint="eastAsia"/>
                <w:color w:val="000000"/>
                <w:lang w:eastAsia="zh-CN"/>
              </w:rPr>
              <w:t xml:space="preserve"> </w:t>
            </w:r>
            <w:r w:rsidRPr="00426A57">
              <w:rPr>
                <w:rFonts w:ascii="Book Antiqua" w:eastAsia="Times New Roman" w:hAnsi="Book Antiqua"/>
                <w:color w:val="000000"/>
                <w:lang w:eastAsia="en-AU"/>
              </w:rPr>
              <w:t>M, 10</w:t>
            </w:r>
            <w:r w:rsidR="009C75FA">
              <w:rPr>
                <w:rFonts w:ascii="Book Antiqua" w:hAnsi="Book Antiqua" w:hint="eastAsia"/>
                <w:color w:val="000000"/>
                <w:lang w:eastAsia="zh-CN"/>
              </w:rPr>
              <w:t xml:space="preserve"> </w:t>
            </w:r>
            <w:r w:rsidRPr="00426A57">
              <w:rPr>
                <w:rFonts w:ascii="Book Antiqua" w:eastAsia="Times New Roman" w:hAnsi="Book Antiqua"/>
                <w:color w:val="000000"/>
                <w:lang w:eastAsia="en-AU"/>
              </w:rPr>
              <w:t>F)</w:t>
            </w:r>
          </w:p>
        </w:tc>
        <w:tc>
          <w:tcPr>
            <w:tcW w:w="1105" w:type="dxa"/>
            <w:shd w:val="clear" w:color="auto" w:fill="auto"/>
            <w:hideMark/>
          </w:tcPr>
          <w:p w14:paraId="238A17E4" w14:textId="77777777" w:rsidR="00426A57" w:rsidRPr="00426A57" w:rsidRDefault="00426A57"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47.7</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t>8.2; 45.9</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lastRenderedPageBreak/>
              <w:t>±</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t>10.3</w:t>
            </w:r>
          </w:p>
        </w:tc>
        <w:tc>
          <w:tcPr>
            <w:tcW w:w="1360" w:type="dxa"/>
            <w:shd w:val="clear" w:color="auto" w:fill="auto"/>
            <w:hideMark/>
          </w:tcPr>
          <w:p w14:paraId="03C340A7" w14:textId="77777777" w:rsidR="00426A57" w:rsidRPr="00F55E49" w:rsidRDefault="00426A57"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lastRenderedPageBreak/>
              <w:t>2</w:t>
            </w:r>
            <w:r w:rsidR="00F55E49">
              <w:rPr>
                <w:rFonts w:ascii="Book Antiqua" w:hAnsi="Book Antiqua" w:hint="eastAsia"/>
                <w:color w:val="000000"/>
                <w:lang w:eastAsia="zh-CN"/>
              </w:rPr>
              <w:t xml:space="preserve"> </w:t>
            </w:r>
            <w:r w:rsidR="00F55E49">
              <w:rPr>
                <w:rFonts w:ascii="Book Antiqua" w:eastAsia="Times New Roman" w:hAnsi="Book Antiqua"/>
                <w:color w:val="000000"/>
                <w:lang w:eastAsia="en-AU"/>
              </w:rPr>
              <w:t>mg/d</w:t>
            </w:r>
            <w:r w:rsidRPr="00426A57">
              <w:rPr>
                <w:rFonts w:ascii="Book Antiqua" w:eastAsia="Times New Roman" w:hAnsi="Book Antiqua"/>
                <w:color w:val="000000"/>
                <w:lang w:eastAsia="en-AU"/>
              </w:rPr>
              <w:t xml:space="preserve"> PR </w:t>
            </w:r>
            <w:r w:rsidRPr="00426A57">
              <w:rPr>
                <w:rFonts w:ascii="Book Antiqua" w:eastAsia="Times New Roman" w:hAnsi="Book Antiqua"/>
                <w:color w:val="000000"/>
                <w:lang w:eastAsia="en-AU"/>
              </w:rPr>
              <w:lastRenderedPageBreak/>
              <w:t xml:space="preserve">melatonin or placebo for 24 </w:t>
            </w:r>
            <w:proofErr w:type="spellStart"/>
            <w:r w:rsidRPr="00426A57">
              <w:rPr>
                <w:rFonts w:ascii="Book Antiqua" w:eastAsia="Times New Roman" w:hAnsi="Book Antiqua"/>
                <w:color w:val="000000"/>
                <w:lang w:eastAsia="en-AU"/>
              </w:rPr>
              <w:t>w</w:t>
            </w:r>
            <w:r w:rsidR="00F55E49">
              <w:rPr>
                <w:rFonts w:ascii="Book Antiqua" w:hAnsi="Book Antiqua" w:hint="eastAsia"/>
                <w:color w:val="000000"/>
                <w:lang w:eastAsia="zh-CN"/>
              </w:rPr>
              <w:t>k</w:t>
            </w:r>
            <w:proofErr w:type="spellEnd"/>
          </w:p>
        </w:tc>
        <w:tc>
          <w:tcPr>
            <w:tcW w:w="1192" w:type="dxa"/>
            <w:shd w:val="clear" w:color="auto" w:fill="auto"/>
            <w:hideMark/>
          </w:tcPr>
          <w:p w14:paraId="7493EA55" w14:textId="77777777" w:rsidR="00426A57" w:rsidRPr="00426A57" w:rsidRDefault="00426A57"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Paranoid SCZ (</w:t>
            </w:r>
            <w:r w:rsidRPr="00F55E49">
              <w:rPr>
                <w:rFonts w:ascii="Book Antiqua" w:eastAsia="Times New Roman" w:hAnsi="Book Antiqua"/>
                <w:i/>
                <w:color w:val="000000"/>
                <w:lang w:eastAsia="en-AU"/>
              </w:rPr>
              <w:t>n</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lastRenderedPageBreak/>
              <w:t>38), Non-paranoid SCZ (</w:t>
            </w:r>
            <w:r w:rsidR="00F55E49" w:rsidRPr="00F55E49">
              <w:rPr>
                <w:rFonts w:ascii="Book Antiqua" w:eastAsia="Times New Roman" w:hAnsi="Book Antiqua"/>
                <w:i/>
                <w:color w:val="000000"/>
                <w:lang w:eastAsia="en-AU"/>
              </w:rPr>
              <w:t>n</w:t>
            </w:r>
            <w:r w:rsidR="00F55E49">
              <w:rPr>
                <w:rFonts w:ascii="Book Antiqua" w:hAnsi="Book Antiqua" w:hint="eastAsia"/>
                <w:color w:val="000000"/>
                <w:lang w:eastAsia="zh-CN"/>
              </w:rPr>
              <w:t xml:space="preserve"> </w:t>
            </w:r>
            <w:r w:rsidR="00F55E49" w:rsidRPr="00426A57">
              <w:rPr>
                <w:rFonts w:ascii="Book Antiqua" w:eastAsia="Times New Roman" w:hAnsi="Book Antiqua"/>
                <w:color w:val="000000"/>
                <w:lang w:eastAsia="en-AU"/>
              </w:rPr>
              <w:t>=</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t>2), SZA (</w:t>
            </w:r>
            <w:r w:rsidR="00F55E49" w:rsidRPr="00F55E49">
              <w:rPr>
                <w:rFonts w:ascii="Book Antiqua" w:eastAsia="Times New Roman" w:hAnsi="Book Antiqua"/>
                <w:i/>
                <w:color w:val="000000"/>
                <w:lang w:eastAsia="en-AU"/>
              </w:rPr>
              <w:t>n</w:t>
            </w:r>
            <w:r w:rsidR="00F55E49">
              <w:rPr>
                <w:rFonts w:ascii="Book Antiqua" w:hAnsi="Book Antiqua" w:hint="eastAsia"/>
                <w:color w:val="000000"/>
                <w:lang w:eastAsia="zh-CN"/>
              </w:rPr>
              <w:t xml:space="preserve"> </w:t>
            </w:r>
            <w:r w:rsidR="00F55E49" w:rsidRPr="00426A57">
              <w:rPr>
                <w:rFonts w:ascii="Book Antiqua" w:eastAsia="Times New Roman" w:hAnsi="Book Antiqua"/>
                <w:color w:val="000000"/>
                <w:lang w:eastAsia="en-AU"/>
              </w:rPr>
              <w:t>=</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t>2), BP (</w:t>
            </w:r>
            <w:r w:rsidR="00F55E49" w:rsidRPr="00F55E49">
              <w:rPr>
                <w:rFonts w:ascii="Book Antiqua" w:eastAsia="Times New Roman" w:hAnsi="Book Antiqua"/>
                <w:i/>
                <w:color w:val="000000"/>
                <w:lang w:eastAsia="en-AU"/>
              </w:rPr>
              <w:t>n</w:t>
            </w:r>
            <w:r w:rsidR="00F55E49">
              <w:rPr>
                <w:rFonts w:ascii="Book Antiqua" w:hAnsi="Book Antiqua" w:hint="eastAsia"/>
                <w:color w:val="000000"/>
                <w:lang w:eastAsia="zh-CN"/>
              </w:rPr>
              <w:t xml:space="preserve"> </w:t>
            </w:r>
            <w:r w:rsidR="00F55E49" w:rsidRPr="00426A57">
              <w:rPr>
                <w:rFonts w:ascii="Book Antiqua" w:eastAsia="Times New Roman" w:hAnsi="Book Antiqua"/>
                <w:color w:val="000000"/>
                <w:lang w:eastAsia="en-AU"/>
              </w:rPr>
              <w:t>=</w:t>
            </w:r>
            <w:r w:rsidR="00F55E49">
              <w:rPr>
                <w:rFonts w:ascii="Book Antiqua" w:hAnsi="Book Antiqua" w:hint="eastAsia"/>
                <w:color w:val="000000"/>
                <w:lang w:eastAsia="zh-CN"/>
              </w:rPr>
              <w:t xml:space="preserve"> </w:t>
            </w:r>
            <w:r w:rsidRPr="00426A57">
              <w:rPr>
                <w:rFonts w:ascii="Book Antiqua" w:eastAsia="Times New Roman" w:hAnsi="Book Antiqua"/>
                <w:color w:val="000000"/>
                <w:lang w:eastAsia="en-AU"/>
              </w:rPr>
              <w:t>6)</w:t>
            </w:r>
          </w:p>
        </w:tc>
        <w:tc>
          <w:tcPr>
            <w:tcW w:w="1360" w:type="dxa"/>
            <w:shd w:val="clear" w:color="auto" w:fill="auto"/>
            <w:hideMark/>
          </w:tcPr>
          <w:p w14:paraId="6991AA66" w14:textId="77777777" w:rsidR="00426A57" w:rsidRPr="00426A57" w:rsidRDefault="00426A57"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 xml:space="preserve">Diagnosis of SCZ, </w:t>
            </w:r>
            <w:r w:rsidRPr="00426A57">
              <w:rPr>
                <w:rFonts w:ascii="Book Antiqua" w:eastAsia="Times New Roman" w:hAnsi="Book Antiqua"/>
                <w:color w:val="000000"/>
                <w:lang w:eastAsia="en-AU"/>
              </w:rPr>
              <w:lastRenderedPageBreak/>
              <w:t>SZA or BP (as per ICD-10 criteria); treated with 1 antipsychotic and 1 BZD for 3 m</w:t>
            </w:r>
          </w:p>
        </w:tc>
        <w:tc>
          <w:tcPr>
            <w:tcW w:w="1192" w:type="dxa"/>
            <w:shd w:val="clear" w:color="auto" w:fill="auto"/>
            <w:hideMark/>
          </w:tcPr>
          <w:p w14:paraId="1442FE13" w14:textId="77777777" w:rsidR="00426A57" w:rsidRPr="00426A57" w:rsidRDefault="00426A57"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Randomi</w:t>
            </w:r>
            <w:r w:rsidR="00F55E49">
              <w:rPr>
                <w:rFonts w:ascii="Book Antiqua" w:hAnsi="Book Antiqua" w:hint="eastAsia"/>
                <w:color w:val="000000"/>
                <w:lang w:eastAsia="zh-CN"/>
              </w:rPr>
              <w:t>z</w:t>
            </w:r>
            <w:r w:rsidRPr="00426A57">
              <w:rPr>
                <w:rFonts w:ascii="Book Antiqua" w:eastAsia="Times New Roman" w:hAnsi="Book Antiqua"/>
                <w:color w:val="000000"/>
                <w:lang w:eastAsia="en-AU"/>
              </w:rPr>
              <w:t xml:space="preserve">ed, </w:t>
            </w:r>
            <w:r w:rsidRPr="00426A57">
              <w:rPr>
                <w:rFonts w:ascii="Book Antiqua" w:eastAsia="Times New Roman" w:hAnsi="Book Antiqua"/>
                <w:color w:val="000000"/>
                <w:lang w:eastAsia="en-AU"/>
              </w:rPr>
              <w:lastRenderedPageBreak/>
              <w:t>double-blind clinical trial</w:t>
            </w:r>
          </w:p>
        </w:tc>
        <w:tc>
          <w:tcPr>
            <w:tcW w:w="1864" w:type="dxa"/>
            <w:shd w:val="clear" w:color="auto" w:fill="auto"/>
            <w:hideMark/>
          </w:tcPr>
          <w:p w14:paraId="6919CB68" w14:textId="77777777" w:rsidR="00426A57" w:rsidRPr="00426A57" w:rsidRDefault="00426A57"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 xml:space="preserve">Actigraphy (sleep and 24 h </w:t>
            </w:r>
            <w:r w:rsidRPr="00426A57">
              <w:rPr>
                <w:rFonts w:ascii="Book Antiqua" w:eastAsia="Times New Roman" w:hAnsi="Book Antiqua"/>
                <w:color w:val="000000"/>
                <w:lang w:eastAsia="en-AU"/>
              </w:rPr>
              <w:lastRenderedPageBreak/>
              <w:t>rhythm activity variables)</w:t>
            </w:r>
          </w:p>
        </w:tc>
        <w:tc>
          <w:tcPr>
            <w:tcW w:w="2105" w:type="dxa"/>
            <w:shd w:val="clear" w:color="auto" w:fill="auto"/>
            <w:hideMark/>
          </w:tcPr>
          <w:p w14:paraId="1D9D50F1" w14:textId="77777777" w:rsidR="00426A57" w:rsidRPr="00426A57" w:rsidRDefault="00426A57"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lastRenderedPageBreak/>
              <w:t>-</w:t>
            </w:r>
          </w:p>
        </w:tc>
        <w:tc>
          <w:tcPr>
            <w:tcW w:w="1206" w:type="dxa"/>
            <w:shd w:val="clear" w:color="auto" w:fill="auto"/>
            <w:hideMark/>
          </w:tcPr>
          <w:p w14:paraId="3736E034" w14:textId="77777777" w:rsidR="00426A57" w:rsidRPr="00426A57" w:rsidRDefault="00426A57"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Some concerns</w:t>
            </w:r>
          </w:p>
        </w:tc>
      </w:tr>
      <w:tr w:rsidR="009C75FA" w:rsidRPr="00426A57" w14:paraId="4256F7D6" w14:textId="77777777" w:rsidTr="00475ED2">
        <w:trPr>
          <w:trHeight w:val="5816"/>
        </w:trPr>
        <w:tc>
          <w:tcPr>
            <w:tcW w:w="849" w:type="dxa"/>
            <w:tcBorders>
              <w:bottom w:val="single" w:sz="4" w:space="0" w:color="auto"/>
            </w:tcBorders>
            <w:shd w:val="clear" w:color="auto" w:fill="auto"/>
            <w:hideMark/>
          </w:tcPr>
          <w:p w14:paraId="7E3FD992" w14:textId="77777777" w:rsidR="009C75FA" w:rsidRPr="00426A57" w:rsidRDefault="009C75FA" w:rsidP="00F55E49">
            <w:pPr>
              <w:spacing w:line="360" w:lineRule="auto"/>
              <w:jc w:val="both"/>
              <w:rPr>
                <w:rFonts w:ascii="Book Antiqua" w:eastAsia="Times New Roman" w:hAnsi="Book Antiqua"/>
                <w:color w:val="000000"/>
                <w:lang w:eastAsia="en-AU"/>
              </w:rPr>
            </w:pPr>
            <w:proofErr w:type="spellStart"/>
            <w:r w:rsidRPr="00426A57">
              <w:rPr>
                <w:rFonts w:ascii="Book Antiqua" w:eastAsia="Times New Roman" w:hAnsi="Book Antiqua"/>
                <w:color w:val="000000"/>
                <w:lang w:eastAsia="en-AU"/>
              </w:rPr>
              <w:lastRenderedPageBreak/>
              <w:t>Baandrup</w:t>
            </w:r>
            <w:proofErr w:type="spellEnd"/>
            <w:r w:rsidRPr="00426A57">
              <w:rPr>
                <w:rFonts w:ascii="Book Antiqua" w:eastAsia="Times New Roman" w:hAnsi="Book Antiqua"/>
                <w:color w:val="000000"/>
                <w:lang w:eastAsia="en-AU"/>
              </w:rPr>
              <w:t xml:space="preserve"> </w:t>
            </w:r>
            <w:r w:rsidRPr="00F55E49">
              <w:rPr>
                <w:rFonts w:ascii="Book Antiqua" w:eastAsia="Times New Roman" w:hAnsi="Book Antiqua"/>
                <w:i/>
                <w:color w:val="000000"/>
                <w:lang w:eastAsia="en-AU"/>
              </w:rPr>
              <w:t>et al</w:t>
            </w:r>
            <w:r w:rsidRPr="00426A57">
              <w:rPr>
                <w:rFonts w:ascii="Book Antiqua" w:eastAsia="Times New Roman" w:hAnsi="Book Antiqua"/>
                <w:color w:val="000000"/>
                <w:vertAlign w:val="superscript"/>
                <w:lang w:eastAsia="en-AU"/>
              </w:rPr>
              <w:t>[2</w:t>
            </w:r>
            <w:r>
              <w:rPr>
                <w:rFonts w:ascii="Book Antiqua" w:hAnsi="Book Antiqua" w:hint="eastAsia"/>
                <w:color w:val="000000"/>
                <w:vertAlign w:val="superscript"/>
                <w:lang w:eastAsia="zh-CN"/>
              </w:rPr>
              <w:t>1</w:t>
            </w:r>
            <w:r w:rsidRPr="00426A57">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426A57">
              <w:rPr>
                <w:rFonts w:ascii="Book Antiqua" w:eastAsia="Times New Roman" w:hAnsi="Book Antiqua"/>
                <w:color w:val="000000"/>
                <w:lang w:eastAsia="en-AU"/>
              </w:rPr>
              <w:t>2016</w:t>
            </w:r>
          </w:p>
        </w:tc>
        <w:tc>
          <w:tcPr>
            <w:tcW w:w="943" w:type="dxa"/>
            <w:tcBorders>
              <w:bottom w:val="single" w:sz="4" w:space="0" w:color="auto"/>
            </w:tcBorders>
            <w:shd w:val="clear" w:color="auto" w:fill="auto"/>
            <w:hideMark/>
          </w:tcPr>
          <w:p w14:paraId="728AA681"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28 (14</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14</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 27 (15</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M, 12</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F)</w:t>
            </w:r>
          </w:p>
        </w:tc>
        <w:tc>
          <w:tcPr>
            <w:tcW w:w="1105" w:type="dxa"/>
            <w:tcBorders>
              <w:bottom w:val="single" w:sz="4" w:space="0" w:color="auto"/>
            </w:tcBorders>
            <w:shd w:val="clear" w:color="auto" w:fill="auto"/>
            <w:hideMark/>
          </w:tcPr>
          <w:p w14:paraId="4C22956E"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48.8</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7.1; 49.1</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12.2</w:t>
            </w:r>
          </w:p>
        </w:tc>
        <w:tc>
          <w:tcPr>
            <w:tcW w:w="1360" w:type="dxa"/>
            <w:tcBorders>
              <w:bottom w:val="single" w:sz="4" w:space="0" w:color="auto"/>
            </w:tcBorders>
            <w:shd w:val="clear" w:color="auto" w:fill="auto"/>
            <w:hideMark/>
          </w:tcPr>
          <w:p w14:paraId="65CB6C75" w14:textId="77777777" w:rsidR="009C75FA" w:rsidRPr="00F55E49" w:rsidRDefault="009C75FA" w:rsidP="00F55E49">
            <w:pPr>
              <w:spacing w:line="360" w:lineRule="auto"/>
              <w:jc w:val="both"/>
              <w:rPr>
                <w:rFonts w:ascii="Book Antiqua" w:hAnsi="Book Antiqua"/>
                <w:color w:val="000000"/>
                <w:lang w:eastAsia="zh-CN"/>
              </w:rPr>
            </w:pPr>
            <w:r w:rsidRPr="00426A57">
              <w:rPr>
                <w:rFonts w:ascii="Book Antiqua" w:eastAsia="Times New Roman" w:hAnsi="Book Antiqua"/>
                <w:color w:val="000000"/>
                <w:lang w:eastAsia="en-AU"/>
              </w:rPr>
              <w:t>2</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 xml:space="preserve">mg/d PR melatonin or placebo for 24 </w:t>
            </w:r>
            <w:proofErr w:type="spellStart"/>
            <w:r w:rsidRPr="00426A57">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192" w:type="dxa"/>
            <w:tcBorders>
              <w:bottom w:val="single" w:sz="4" w:space="0" w:color="auto"/>
            </w:tcBorders>
            <w:shd w:val="clear" w:color="auto" w:fill="auto"/>
            <w:hideMark/>
          </w:tcPr>
          <w:p w14:paraId="480CB9FE"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Paranoid SCZ (</w:t>
            </w:r>
            <w:r w:rsidRPr="00F55E49">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42), non-paranoid SCZ (</w:t>
            </w:r>
            <w:r w:rsidRPr="00F55E49">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2), SZA (</w:t>
            </w:r>
            <w:r w:rsidRPr="00F55E49">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3), BP (</w:t>
            </w:r>
            <w:r w:rsidRPr="00F55E49">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w:t>
            </w:r>
            <w:r>
              <w:rPr>
                <w:rFonts w:ascii="Book Antiqua" w:hAnsi="Book Antiqua" w:hint="eastAsia"/>
                <w:color w:val="000000"/>
                <w:lang w:eastAsia="zh-CN"/>
              </w:rPr>
              <w:t xml:space="preserve"> </w:t>
            </w:r>
            <w:r w:rsidRPr="00426A57">
              <w:rPr>
                <w:rFonts w:ascii="Book Antiqua" w:eastAsia="Times New Roman" w:hAnsi="Book Antiqua"/>
                <w:color w:val="000000"/>
                <w:lang w:eastAsia="en-AU"/>
              </w:rPr>
              <w:t>8)</w:t>
            </w:r>
          </w:p>
        </w:tc>
        <w:tc>
          <w:tcPr>
            <w:tcW w:w="1360" w:type="dxa"/>
            <w:tcBorders>
              <w:bottom w:val="single" w:sz="4" w:space="0" w:color="auto"/>
            </w:tcBorders>
            <w:shd w:val="clear" w:color="auto" w:fill="auto"/>
            <w:hideMark/>
          </w:tcPr>
          <w:p w14:paraId="2B4817EC"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 xml:space="preserve">Diagnosis of SCZ, SZA or BP (as per ICD-10 criteria); treated with 1 antipsychotic and 1 BZD for 3 </w:t>
            </w:r>
            <w:proofErr w:type="spellStart"/>
            <w:r w:rsidRPr="00426A57">
              <w:rPr>
                <w:rFonts w:ascii="Book Antiqua" w:eastAsia="Times New Roman" w:hAnsi="Book Antiqua"/>
                <w:color w:val="000000"/>
                <w:lang w:eastAsia="en-AU"/>
              </w:rPr>
              <w:t>mo</w:t>
            </w:r>
            <w:proofErr w:type="spellEnd"/>
          </w:p>
        </w:tc>
        <w:tc>
          <w:tcPr>
            <w:tcW w:w="1192" w:type="dxa"/>
            <w:tcBorders>
              <w:bottom w:val="single" w:sz="4" w:space="0" w:color="auto"/>
            </w:tcBorders>
            <w:shd w:val="clear" w:color="auto" w:fill="auto"/>
            <w:hideMark/>
          </w:tcPr>
          <w:p w14:paraId="07CA79A0" w14:textId="77777777" w:rsidR="009C75FA" w:rsidRPr="00426A57" w:rsidRDefault="009C75FA" w:rsidP="00F55E49">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Randomi</w:t>
            </w:r>
            <w:r>
              <w:rPr>
                <w:rFonts w:ascii="Book Antiqua" w:hAnsi="Book Antiqua" w:hint="eastAsia"/>
                <w:color w:val="000000"/>
                <w:lang w:eastAsia="zh-CN"/>
              </w:rPr>
              <w:t>z</w:t>
            </w:r>
            <w:r w:rsidRPr="00426A57">
              <w:rPr>
                <w:rFonts w:ascii="Book Antiqua" w:eastAsia="Times New Roman" w:hAnsi="Book Antiqua"/>
                <w:color w:val="000000"/>
                <w:lang w:eastAsia="en-AU"/>
              </w:rPr>
              <w:t>ed, double-blind clinical trial</w:t>
            </w:r>
          </w:p>
        </w:tc>
        <w:tc>
          <w:tcPr>
            <w:tcW w:w="1864" w:type="dxa"/>
            <w:tcBorders>
              <w:bottom w:val="single" w:sz="4" w:space="0" w:color="auto"/>
            </w:tcBorders>
            <w:shd w:val="clear" w:color="auto" w:fill="auto"/>
            <w:hideMark/>
          </w:tcPr>
          <w:p w14:paraId="7DA8AE23"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PSQI, polysomnography (</w:t>
            </w:r>
            <w:r w:rsidRPr="00426A57">
              <w:rPr>
                <w:rFonts w:ascii="Book Antiqua" w:eastAsia="Times New Roman" w:hAnsi="Book Antiqua"/>
                <w:i/>
                <w:iCs/>
                <w:color w:val="000000"/>
                <w:lang w:eastAsia="en-AU"/>
              </w:rPr>
              <w:t>n</w:t>
            </w:r>
            <w:r>
              <w:rPr>
                <w:rFonts w:ascii="Book Antiqua" w:hAnsi="Book Antiqua"/>
                <w:i/>
                <w:iCs/>
                <w:color w:val="000000"/>
                <w:lang w:eastAsia="zh-CN"/>
              </w:rPr>
              <w:t xml:space="preserve"> </w:t>
            </w:r>
            <w:r w:rsidRPr="00426A57">
              <w:rPr>
                <w:rFonts w:ascii="Book Antiqua" w:eastAsia="Times New Roman" w:hAnsi="Book Antiqua"/>
                <w:color w:val="000000"/>
                <w:lang w:eastAsia="en-AU"/>
              </w:rPr>
              <w:t>=</w:t>
            </w:r>
            <w:r>
              <w:rPr>
                <w:rFonts w:ascii="Book Antiqua" w:hAnsi="Book Antiqua"/>
                <w:color w:val="000000"/>
                <w:lang w:eastAsia="zh-CN"/>
              </w:rPr>
              <w:t xml:space="preserve"> </w:t>
            </w:r>
            <w:r w:rsidRPr="00426A57">
              <w:rPr>
                <w:rFonts w:ascii="Book Antiqua" w:eastAsia="Times New Roman" w:hAnsi="Book Antiqua"/>
                <w:color w:val="000000"/>
                <w:lang w:eastAsia="en-AU"/>
              </w:rPr>
              <w:t>23; total sleep time, sleep latency, REM latency, time awake after sleep onset, number of awakenings, sleep architecture)</w:t>
            </w:r>
          </w:p>
        </w:tc>
        <w:tc>
          <w:tcPr>
            <w:tcW w:w="2105" w:type="dxa"/>
            <w:tcBorders>
              <w:bottom w:val="single" w:sz="4" w:space="0" w:color="auto"/>
            </w:tcBorders>
            <w:shd w:val="clear" w:color="auto" w:fill="auto"/>
            <w:hideMark/>
          </w:tcPr>
          <w:p w14:paraId="4B2D6BB3" w14:textId="77777777" w:rsidR="009C75FA" w:rsidRPr="009C75FA" w:rsidRDefault="009C75FA" w:rsidP="009C75FA">
            <w:pPr>
              <w:spacing w:line="360" w:lineRule="auto"/>
              <w:jc w:val="both"/>
              <w:rPr>
                <w:rFonts w:ascii="Book Antiqua" w:eastAsia="Times New Roman" w:hAnsi="Book Antiqua"/>
                <w:bCs/>
                <w:color w:val="000000"/>
                <w:lang w:eastAsia="en-AU"/>
              </w:rPr>
            </w:pPr>
            <w:r w:rsidRPr="009C75FA">
              <w:rPr>
                <w:rFonts w:ascii="Book Antiqua" w:eastAsia="Times New Roman" w:hAnsi="Book Antiqua"/>
                <w:bCs/>
                <w:color w:val="000000"/>
                <w:lang w:eastAsia="en-AU"/>
              </w:rPr>
              <w:t>PSQI sleep quality</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Melatonin &gt; Placebo</w:t>
            </w:r>
          </w:p>
        </w:tc>
        <w:tc>
          <w:tcPr>
            <w:tcW w:w="1206" w:type="dxa"/>
            <w:tcBorders>
              <w:bottom w:val="single" w:sz="4" w:space="0" w:color="auto"/>
            </w:tcBorders>
            <w:shd w:val="clear" w:color="auto" w:fill="auto"/>
            <w:hideMark/>
          </w:tcPr>
          <w:p w14:paraId="28899CF4" w14:textId="77777777" w:rsidR="009C75FA" w:rsidRPr="00426A57" w:rsidRDefault="009C75FA" w:rsidP="00426A57">
            <w:pPr>
              <w:spacing w:line="360" w:lineRule="auto"/>
              <w:jc w:val="both"/>
              <w:rPr>
                <w:rFonts w:ascii="Book Antiqua" w:eastAsia="Times New Roman" w:hAnsi="Book Antiqua"/>
                <w:color w:val="000000"/>
                <w:lang w:eastAsia="en-AU"/>
              </w:rPr>
            </w:pPr>
            <w:r w:rsidRPr="00426A57">
              <w:rPr>
                <w:rFonts w:ascii="Book Antiqua" w:eastAsia="Times New Roman" w:hAnsi="Book Antiqua"/>
                <w:color w:val="000000"/>
                <w:lang w:eastAsia="en-AU"/>
              </w:rPr>
              <w:t>Some concerns</w:t>
            </w:r>
          </w:p>
        </w:tc>
      </w:tr>
    </w:tbl>
    <w:p w14:paraId="1D6E9341" w14:textId="77777777" w:rsidR="00F55E49" w:rsidRDefault="00F55E49" w:rsidP="00426A57">
      <w:pPr>
        <w:spacing w:line="360" w:lineRule="auto"/>
        <w:jc w:val="both"/>
        <w:rPr>
          <w:rFonts w:ascii="Book Antiqua" w:hAnsi="Book Antiqua"/>
          <w:lang w:eastAsia="zh-CN"/>
        </w:rPr>
      </w:pPr>
      <w:r w:rsidRPr="00F55E49">
        <w:rPr>
          <w:rFonts w:ascii="Book Antiqua" w:hAnsi="Book Antiqua"/>
          <w:lang w:eastAsia="zh-CN"/>
        </w:rPr>
        <w:t xml:space="preserve">AANAT: </w:t>
      </w:r>
      <w:r>
        <w:rPr>
          <w:rFonts w:ascii="Book Antiqua" w:hAnsi="Book Antiqua" w:hint="eastAsia"/>
          <w:lang w:eastAsia="zh-CN"/>
        </w:rPr>
        <w:t>A</w:t>
      </w:r>
      <w:r w:rsidRPr="00F55E49">
        <w:rPr>
          <w:rFonts w:ascii="Book Antiqua" w:hAnsi="Book Antiqua"/>
          <w:lang w:eastAsia="zh-CN"/>
        </w:rPr>
        <w:t xml:space="preserve">ryl-alkylamine-N-acetyl-transferase; BP: </w:t>
      </w:r>
      <w:r>
        <w:rPr>
          <w:rFonts w:ascii="Book Antiqua" w:hAnsi="Book Antiqua" w:hint="eastAsia"/>
          <w:lang w:eastAsia="zh-CN"/>
        </w:rPr>
        <w:t>B</w:t>
      </w:r>
      <w:r w:rsidRPr="00F55E49">
        <w:rPr>
          <w:rFonts w:ascii="Book Antiqua" w:hAnsi="Book Antiqua"/>
          <w:lang w:eastAsia="zh-CN"/>
        </w:rPr>
        <w:t xml:space="preserve">ipolar disorder; BZD: </w:t>
      </w:r>
      <w:r>
        <w:rPr>
          <w:rFonts w:ascii="Book Antiqua" w:hAnsi="Book Antiqua" w:hint="eastAsia"/>
          <w:lang w:eastAsia="zh-CN"/>
        </w:rPr>
        <w:t>B</w:t>
      </w:r>
      <w:r w:rsidRPr="00F55E49">
        <w:rPr>
          <w:rFonts w:ascii="Book Antiqua" w:hAnsi="Book Antiqua"/>
          <w:lang w:eastAsia="zh-CN"/>
        </w:rPr>
        <w:t xml:space="preserve">enzodiazepine; CR: </w:t>
      </w:r>
      <w:r>
        <w:rPr>
          <w:rFonts w:ascii="Book Antiqua" w:hAnsi="Book Antiqua" w:hint="eastAsia"/>
          <w:lang w:eastAsia="zh-CN"/>
        </w:rPr>
        <w:t>C</w:t>
      </w:r>
      <w:r w:rsidRPr="00F55E49">
        <w:rPr>
          <w:rFonts w:ascii="Book Antiqua" w:hAnsi="Book Antiqua"/>
          <w:lang w:eastAsia="zh-CN"/>
        </w:rPr>
        <w:t xml:space="preserve">ontrolled-release; DSM-IV: Diagnostic and Statistical Manual of Mental Disorders, fourth edition; F: </w:t>
      </w:r>
      <w:r>
        <w:rPr>
          <w:rFonts w:ascii="Book Antiqua" w:hAnsi="Book Antiqua" w:hint="eastAsia"/>
          <w:lang w:eastAsia="zh-CN"/>
        </w:rPr>
        <w:t>F</w:t>
      </w:r>
      <w:r w:rsidRPr="00F55E49">
        <w:rPr>
          <w:rFonts w:ascii="Book Antiqua" w:hAnsi="Book Antiqua"/>
          <w:lang w:eastAsia="zh-CN"/>
        </w:rPr>
        <w:t xml:space="preserve">emale; ICD-10: International Classification of Diseases, Tenth Revision; M: </w:t>
      </w:r>
      <w:r>
        <w:rPr>
          <w:rFonts w:ascii="Book Antiqua" w:hAnsi="Book Antiqua" w:hint="eastAsia"/>
          <w:lang w:eastAsia="zh-CN"/>
        </w:rPr>
        <w:t>M</w:t>
      </w:r>
      <w:r w:rsidRPr="00F55E49">
        <w:rPr>
          <w:rFonts w:ascii="Book Antiqua" w:hAnsi="Book Antiqua"/>
          <w:lang w:eastAsia="zh-CN"/>
        </w:rPr>
        <w:t xml:space="preserve">ale; PANSS: Positive and Negative Syndrome Scale; PNS: </w:t>
      </w:r>
      <w:r>
        <w:rPr>
          <w:rFonts w:ascii="Book Antiqua" w:hAnsi="Book Antiqua" w:hint="eastAsia"/>
          <w:lang w:eastAsia="zh-CN"/>
        </w:rPr>
        <w:t>P</w:t>
      </w:r>
      <w:r w:rsidRPr="00F55E49">
        <w:rPr>
          <w:rFonts w:ascii="Book Antiqua" w:hAnsi="Book Antiqua"/>
          <w:lang w:eastAsia="zh-CN"/>
        </w:rPr>
        <w:t xml:space="preserve">redominant negative symptom group; PPS: </w:t>
      </w:r>
      <w:r>
        <w:rPr>
          <w:rFonts w:ascii="Book Antiqua" w:hAnsi="Book Antiqua" w:hint="eastAsia"/>
          <w:lang w:eastAsia="zh-CN"/>
        </w:rPr>
        <w:t>P</w:t>
      </w:r>
      <w:r w:rsidRPr="00F55E49">
        <w:rPr>
          <w:rFonts w:ascii="Book Antiqua" w:hAnsi="Book Antiqua"/>
          <w:lang w:eastAsia="zh-CN"/>
        </w:rPr>
        <w:t xml:space="preserve">redominant positive symptom group; PR: </w:t>
      </w:r>
      <w:r>
        <w:rPr>
          <w:rFonts w:ascii="Book Antiqua" w:hAnsi="Book Antiqua" w:hint="eastAsia"/>
          <w:lang w:eastAsia="zh-CN"/>
        </w:rPr>
        <w:t>P</w:t>
      </w:r>
      <w:r w:rsidRPr="00F55E49">
        <w:rPr>
          <w:rFonts w:ascii="Book Antiqua" w:hAnsi="Book Antiqua"/>
          <w:lang w:eastAsia="zh-CN"/>
        </w:rPr>
        <w:t xml:space="preserve">rolonged-release; PSQI: Pittsburgh sleep quality index; REM: </w:t>
      </w:r>
      <w:r>
        <w:rPr>
          <w:rFonts w:ascii="Book Antiqua" w:hAnsi="Book Antiqua" w:hint="eastAsia"/>
          <w:lang w:eastAsia="zh-CN"/>
        </w:rPr>
        <w:t>R</w:t>
      </w:r>
      <w:r w:rsidRPr="00F55E49">
        <w:rPr>
          <w:rFonts w:ascii="Book Antiqua" w:hAnsi="Book Antiqua"/>
          <w:lang w:eastAsia="zh-CN"/>
        </w:rPr>
        <w:t xml:space="preserve">apid eye movement; SCZ: </w:t>
      </w:r>
      <w:r>
        <w:rPr>
          <w:rFonts w:ascii="Book Antiqua" w:hAnsi="Book Antiqua" w:hint="eastAsia"/>
          <w:lang w:eastAsia="zh-CN"/>
        </w:rPr>
        <w:t>S</w:t>
      </w:r>
      <w:r w:rsidRPr="00F55E49">
        <w:rPr>
          <w:rFonts w:ascii="Book Antiqua" w:hAnsi="Book Antiqua"/>
          <w:lang w:eastAsia="zh-CN"/>
        </w:rPr>
        <w:t xml:space="preserve">chizophrenia; SZA: </w:t>
      </w:r>
      <w:r>
        <w:rPr>
          <w:rFonts w:ascii="Book Antiqua" w:hAnsi="Book Antiqua" w:hint="eastAsia"/>
          <w:lang w:eastAsia="zh-CN"/>
        </w:rPr>
        <w:t>S</w:t>
      </w:r>
      <w:r w:rsidRPr="00F55E49">
        <w:rPr>
          <w:rFonts w:ascii="Book Antiqua" w:hAnsi="Book Antiqua"/>
          <w:lang w:eastAsia="zh-CN"/>
        </w:rPr>
        <w:t>chizoaffective disorder.</w:t>
      </w:r>
    </w:p>
    <w:p w14:paraId="3613D52B" w14:textId="77777777" w:rsidR="00426A57" w:rsidRDefault="00F55E49" w:rsidP="00426A57">
      <w:pPr>
        <w:spacing w:line="360" w:lineRule="auto"/>
        <w:jc w:val="both"/>
        <w:rPr>
          <w:rFonts w:ascii="Book Antiqua" w:hAnsi="Book Antiqua"/>
          <w:b/>
          <w:lang w:eastAsia="zh-CN"/>
        </w:rPr>
      </w:pPr>
      <w:r>
        <w:rPr>
          <w:rFonts w:ascii="Book Antiqua" w:hAnsi="Book Antiqua"/>
          <w:lang w:eastAsia="zh-CN"/>
        </w:rPr>
        <w:br w:type="page"/>
      </w:r>
      <w:r w:rsidRPr="00F55E49">
        <w:rPr>
          <w:rFonts w:ascii="Book Antiqua" w:hAnsi="Book Antiqua"/>
          <w:b/>
          <w:lang w:eastAsia="zh-CN"/>
        </w:rPr>
        <w:lastRenderedPageBreak/>
        <w:t>Table 2</w:t>
      </w:r>
      <w:r w:rsidRPr="00F55E49">
        <w:rPr>
          <w:rFonts w:ascii="Book Antiqua" w:hAnsi="Book Antiqua" w:hint="eastAsia"/>
          <w:b/>
          <w:lang w:eastAsia="zh-CN"/>
        </w:rPr>
        <w:t xml:space="preserve"> </w:t>
      </w:r>
      <w:r w:rsidRPr="00F55E49">
        <w:rPr>
          <w:rFonts w:ascii="Book Antiqua" w:hAnsi="Book Antiqua"/>
          <w:b/>
          <w:lang w:eastAsia="zh-CN"/>
        </w:rPr>
        <w:t>Metabolic outcomes</w:t>
      </w:r>
    </w:p>
    <w:tbl>
      <w:tblPr>
        <w:tblW w:w="5000" w:type="pct"/>
        <w:tblLayout w:type="fixed"/>
        <w:tblLook w:val="04A0" w:firstRow="1" w:lastRow="0" w:firstColumn="1" w:lastColumn="0" w:noHBand="0" w:noVBand="1"/>
      </w:tblPr>
      <w:tblGrid>
        <w:gridCol w:w="1340"/>
        <w:gridCol w:w="1187"/>
        <w:gridCol w:w="1188"/>
        <w:gridCol w:w="1176"/>
        <w:gridCol w:w="1083"/>
        <w:gridCol w:w="1153"/>
        <w:gridCol w:w="1322"/>
        <w:gridCol w:w="1667"/>
        <w:gridCol w:w="2094"/>
        <w:gridCol w:w="966"/>
      </w:tblGrid>
      <w:tr w:rsidR="00F55E49" w:rsidRPr="00F55E49" w14:paraId="1F1D139E" w14:textId="77777777" w:rsidTr="00475ED2">
        <w:trPr>
          <w:trHeight w:val="1152"/>
        </w:trPr>
        <w:tc>
          <w:tcPr>
            <w:tcW w:w="1340" w:type="dxa"/>
            <w:tcBorders>
              <w:top w:val="single" w:sz="4" w:space="0" w:color="auto"/>
              <w:bottom w:val="single" w:sz="4" w:space="0" w:color="auto"/>
            </w:tcBorders>
            <w:shd w:val="clear" w:color="auto" w:fill="auto"/>
            <w:hideMark/>
          </w:tcPr>
          <w:p w14:paraId="31E5A112" w14:textId="77777777" w:rsidR="00F55E49" w:rsidRPr="00F55E49" w:rsidRDefault="00F55E49" w:rsidP="00F55E49">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187" w:type="dxa"/>
            <w:tcBorders>
              <w:top w:val="single" w:sz="4" w:space="0" w:color="auto"/>
              <w:bottom w:val="single" w:sz="4" w:space="0" w:color="auto"/>
            </w:tcBorders>
            <w:shd w:val="clear" w:color="auto" w:fill="auto"/>
            <w:hideMark/>
          </w:tcPr>
          <w:p w14:paraId="51611032"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Sample size (sex) melatonin; control</w:t>
            </w:r>
          </w:p>
        </w:tc>
        <w:tc>
          <w:tcPr>
            <w:tcW w:w="1188" w:type="dxa"/>
            <w:tcBorders>
              <w:top w:val="single" w:sz="4" w:space="0" w:color="auto"/>
              <w:bottom w:val="single" w:sz="4" w:space="0" w:color="auto"/>
            </w:tcBorders>
            <w:shd w:val="clear" w:color="auto" w:fill="auto"/>
            <w:hideMark/>
          </w:tcPr>
          <w:p w14:paraId="13B73425"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Age (</w:t>
            </w:r>
            <w:proofErr w:type="spellStart"/>
            <w:r w:rsidRPr="00F55E49">
              <w:rPr>
                <w:rFonts w:ascii="Book Antiqua" w:eastAsia="Times New Roman" w:hAnsi="Book Antiqua"/>
                <w:b/>
                <w:bCs/>
                <w:color w:val="000000"/>
                <w:lang w:eastAsia="en-AU"/>
              </w:rPr>
              <w:t>yr</w:t>
            </w:r>
            <w:proofErr w:type="spellEnd"/>
            <w:r w:rsidRPr="00F55E49">
              <w:rPr>
                <w:rFonts w:ascii="Book Antiqua" w:eastAsia="Times New Roman" w:hAnsi="Book Antiqua"/>
                <w:b/>
                <w:bCs/>
                <w:color w:val="000000"/>
                <w:lang w:eastAsia="en-AU"/>
              </w:rPr>
              <w:t>) melatonin; control</w:t>
            </w:r>
          </w:p>
        </w:tc>
        <w:tc>
          <w:tcPr>
            <w:tcW w:w="1176" w:type="dxa"/>
            <w:tcBorders>
              <w:top w:val="single" w:sz="4" w:space="0" w:color="auto"/>
              <w:bottom w:val="single" w:sz="4" w:space="0" w:color="auto"/>
            </w:tcBorders>
            <w:shd w:val="clear" w:color="auto" w:fill="auto"/>
            <w:hideMark/>
          </w:tcPr>
          <w:p w14:paraId="76582B15"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Dose, duration</w:t>
            </w:r>
          </w:p>
        </w:tc>
        <w:tc>
          <w:tcPr>
            <w:tcW w:w="1083" w:type="dxa"/>
            <w:tcBorders>
              <w:top w:val="single" w:sz="4" w:space="0" w:color="auto"/>
              <w:bottom w:val="single" w:sz="4" w:space="0" w:color="auto"/>
            </w:tcBorders>
            <w:shd w:val="clear" w:color="auto" w:fill="auto"/>
            <w:hideMark/>
          </w:tcPr>
          <w:p w14:paraId="2F79B4F3"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Diagnosis</w:t>
            </w:r>
          </w:p>
        </w:tc>
        <w:tc>
          <w:tcPr>
            <w:tcW w:w="1153" w:type="dxa"/>
            <w:tcBorders>
              <w:top w:val="single" w:sz="4" w:space="0" w:color="auto"/>
              <w:bottom w:val="single" w:sz="4" w:space="0" w:color="auto"/>
            </w:tcBorders>
            <w:shd w:val="clear" w:color="auto" w:fill="auto"/>
            <w:hideMark/>
          </w:tcPr>
          <w:p w14:paraId="6B1F8C8A"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Inclusion criteria</w:t>
            </w:r>
          </w:p>
        </w:tc>
        <w:tc>
          <w:tcPr>
            <w:tcW w:w="1322" w:type="dxa"/>
            <w:tcBorders>
              <w:top w:val="single" w:sz="4" w:space="0" w:color="auto"/>
              <w:bottom w:val="single" w:sz="4" w:space="0" w:color="auto"/>
            </w:tcBorders>
            <w:shd w:val="clear" w:color="auto" w:fill="auto"/>
            <w:hideMark/>
          </w:tcPr>
          <w:p w14:paraId="345F882A"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Study design</w:t>
            </w:r>
          </w:p>
        </w:tc>
        <w:tc>
          <w:tcPr>
            <w:tcW w:w="1667" w:type="dxa"/>
            <w:tcBorders>
              <w:top w:val="single" w:sz="4" w:space="0" w:color="auto"/>
              <w:bottom w:val="single" w:sz="4" w:space="0" w:color="auto"/>
            </w:tcBorders>
            <w:shd w:val="clear" w:color="auto" w:fill="auto"/>
            <w:hideMark/>
          </w:tcPr>
          <w:p w14:paraId="4FF77AD0"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Outcomes</w:t>
            </w:r>
          </w:p>
        </w:tc>
        <w:tc>
          <w:tcPr>
            <w:tcW w:w="2094" w:type="dxa"/>
            <w:tcBorders>
              <w:top w:val="single" w:sz="4" w:space="0" w:color="auto"/>
              <w:bottom w:val="single" w:sz="4" w:space="0" w:color="auto"/>
            </w:tcBorders>
            <w:shd w:val="clear" w:color="auto" w:fill="auto"/>
            <w:hideMark/>
          </w:tcPr>
          <w:p w14:paraId="642F694F"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Significant findings related to melatonin</w:t>
            </w:r>
          </w:p>
        </w:tc>
        <w:tc>
          <w:tcPr>
            <w:tcW w:w="966" w:type="dxa"/>
            <w:tcBorders>
              <w:top w:val="single" w:sz="4" w:space="0" w:color="auto"/>
              <w:bottom w:val="single" w:sz="4" w:space="0" w:color="auto"/>
            </w:tcBorders>
            <w:shd w:val="clear" w:color="auto" w:fill="auto"/>
            <w:hideMark/>
          </w:tcPr>
          <w:p w14:paraId="09E7DD2F" w14:textId="77777777" w:rsidR="00F55E49" w:rsidRPr="00F55E49" w:rsidRDefault="00F55E49" w:rsidP="00F55E49">
            <w:pPr>
              <w:spacing w:line="360" w:lineRule="auto"/>
              <w:jc w:val="both"/>
              <w:rPr>
                <w:rFonts w:ascii="Book Antiqua" w:eastAsia="Times New Roman" w:hAnsi="Book Antiqua"/>
                <w:b/>
                <w:bCs/>
                <w:color w:val="000000"/>
                <w:lang w:eastAsia="en-AU"/>
              </w:rPr>
            </w:pPr>
            <w:r w:rsidRPr="00F55E49">
              <w:rPr>
                <w:rFonts w:ascii="Book Antiqua" w:eastAsia="Times New Roman" w:hAnsi="Book Antiqua"/>
                <w:b/>
                <w:bCs/>
                <w:color w:val="000000"/>
                <w:lang w:eastAsia="en-AU"/>
              </w:rPr>
              <w:t>Risk of bias</w:t>
            </w:r>
          </w:p>
        </w:tc>
      </w:tr>
      <w:tr w:rsidR="009C75FA" w:rsidRPr="00F55E49" w14:paraId="59634DE2" w14:textId="77777777" w:rsidTr="00475ED2">
        <w:trPr>
          <w:trHeight w:val="2641"/>
        </w:trPr>
        <w:tc>
          <w:tcPr>
            <w:tcW w:w="1340" w:type="dxa"/>
            <w:vMerge w:val="restart"/>
            <w:tcBorders>
              <w:top w:val="single" w:sz="4" w:space="0" w:color="auto"/>
            </w:tcBorders>
            <w:shd w:val="clear" w:color="auto" w:fill="auto"/>
            <w:hideMark/>
          </w:tcPr>
          <w:p w14:paraId="39864913" w14:textId="77777777" w:rsidR="009C75FA" w:rsidRPr="00F55E49" w:rsidRDefault="009C75FA" w:rsidP="00F55E49">
            <w:pPr>
              <w:spacing w:line="360" w:lineRule="auto"/>
              <w:jc w:val="both"/>
              <w:rPr>
                <w:rFonts w:ascii="Book Antiqua" w:hAnsi="Book Antiqua"/>
                <w:color w:val="000000"/>
                <w:lang w:eastAsia="zh-CN"/>
              </w:rPr>
            </w:pPr>
            <w:proofErr w:type="spellStart"/>
            <w:r w:rsidRPr="00F55E49">
              <w:rPr>
                <w:rFonts w:ascii="Book Antiqua" w:eastAsia="Times New Roman" w:hAnsi="Book Antiqua"/>
                <w:color w:val="000000"/>
                <w:lang w:eastAsia="en-AU"/>
              </w:rPr>
              <w:t>Borba</w:t>
            </w:r>
            <w:proofErr w:type="spellEnd"/>
            <w:r w:rsidRPr="00F55E49">
              <w:rPr>
                <w:rFonts w:ascii="Book Antiqua" w:eastAsia="Times New Roman" w:hAnsi="Book Antiqua"/>
                <w:color w:val="000000"/>
                <w:lang w:eastAsia="en-AU"/>
              </w:rPr>
              <w:t xml:space="preserve"> et al</w:t>
            </w:r>
            <w:r w:rsidRPr="00F55E49">
              <w:rPr>
                <w:rFonts w:ascii="Book Antiqua" w:eastAsia="Times New Roman" w:hAnsi="Book Antiqua"/>
                <w:color w:val="000000"/>
                <w:vertAlign w:val="superscript"/>
                <w:lang w:eastAsia="en-AU"/>
              </w:rPr>
              <w:t>[23]</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F55E49">
              <w:rPr>
                <w:rFonts w:ascii="Book Antiqua" w:eastAsia="Times New Roman" w:hAnsi="Book Antiqua"/>
                <w:color w:val="000000"/>
                <w:lang w:eastAsia="en-AU"/>
              </w:rPr>
              <w:t>2011</w:t>
            </w:r>
          </w:p>
        </w:tc>
        <w:tc>
          <w:tcPr>
            <w:tcW w:w="1187" w:type="dxa"/>
            <w:vMerge w:val="restart"/>
            <w:tcBorders>
              <w:top w:val="single" w:sz="4" w:space="0" w:color="auto"/>
            </w:tcBorders>
            <w:shd w:val="clear" w:color="auto" w:fill="auto"/>
            <w:hideMark/>
          </w:tcPr>
          <w:p w14:paraId="6FAE2BFA"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14 (8</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M, 6</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F); 6 (5</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M, 1</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F)</w:t>
            </w:r>
          </w:p>
        </w:tc>
        <w:tc>
          <w:tcPr>
            <w:tcW w:w="1188" w:type="dxa"/>
            <w:vMerge w:val="restart"/>
            <w:tcBorders>
              <w:top w:val="single" w:sz="4" w:space="0" w:color="auto"/>
            </w:tcBorders>
            <w:shd w:val="clear" w:color="auto" w:fill="auto"/>
            <w:hideMark/>
          </w:tcPr>
          <w:p w14:paraId="07D9FA01"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49</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7; 56</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9</w:t>
            </w:r>
          </w:p>
        </w:tc>
        <w:tc>
          <w:tcPr>
            <w:tcW w:w="1176" w:type="dxa"/>
            <w:vMerge w:val="restart"/>
            <w:tcBorders>
              <w:top w:val="single" w:sz="4" w:space="0" w:color="auto"/>
            </w:tcBorders>
            <w:shd w:val="clear" w:color="auto" w:fill="auto"/>
            <w:hideMark/>
          </w:tcPr>
          <w:p w14:paraId="5058A64B" w14:textId="77777777" w:rsidR="009C75FA" w:rsidRPr="00F55E49" w:rsidRDefault="009C75FA" w:rsidP="00F55E49">
            <w:pPr>
              <w:spacing w:line="360" w:lineRule="auto"/>
              <w:jc w:val="both"/>
              <w:rPr>
                <w:rFonts w:ascii="Book Antiqua" w:hAnsi="Book Antiqua"/>
                <w:color w:val="000000"/>
                <w:lang w:eastAsia="zh-CN"/>
              </w:rPr>
            </w:pPr>
            <w:r w:rsidRPr="00F55E49">
              <w:rPr>
                <w:rFonts w:ascii="Book Antiqua" w:eastAsia="Times New Roman" w:hAnsi="Book Antiqua"/>
                <w:color w:val="000000"/>
                <w:lang w:eastAsia="en-AU"/>
              </w:rPr>
              <w:t>8</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 xml:space="preserve">mg/d </w:t>
            </w:r>
            <w:proofErr w:type="spellStart"/>
            <w:r w:rsidRPr="00F55E49">
              <w:rPr>
                <w:rFonts w:ascii="Book Antiqua" w:eastAsia="Times New Roman" w:hAnsi="Book Antiqua"/>
                <w:color w:val="000000"/>
                <w:lang w:eastAsia="en-AU"/>
              </w:rPr>
              <w:t>Ramelton</w:t>
            </w:r>
            <w:proofErr w:type="spellEnd"/>
            <w:r w:rsidRPr="00F55E49">
              <w:rPr>
                <w:rFonts w:ascii="Book Antiqua" w:eastAsia="Times New Roman" w:hAnsi="Book Antiqua"/>
                <w:color w:val="000000"/>
                <w:lang w:eastAsia="en-AU"/>
              </w:rPr>
              <w:t xml:space="preserve"> or placebo for 8 </w:t>
            </w:r>
            <w:proofErr w:type="spellStart"/>
            <w:r w:rsidRPr="00F55E49">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3" w:type="dxa"/>
            <w:vMerge w:val="restart"/>
            <w:tcBorders>
              <w:top w:val="single" w:sz="4" w:space="0" w:color="auto"/>
            </w:tcBorders>
            <w:shd w:val="clear" w:color="auto" w:fill="auto"/>
            <w:hideMark/>
          </w:tcPr>
          <w:p w14:paraId="73F07258"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SCZ (</w:t>
            </w:r>
            <w:r w:rsidRPr="00F55E49">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11), SZA (</w:t>
            </w:r>
            <w:r w:rsidRPr="00F55E49">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9)</w:t>
            </w:r>
          </w:p>
        </w:tc>
        <w:tc>
          <w:tcPr>
            <w:tcW w:w="1153" w:type="dxa"/>
            <w:vMerge w:val="restart"/>
            <w:tcBorders>
              <w:top w:val="single" w:sz="4" w:space="0" w:color="auto"/>
            </w:tcBorders>
            <w:shd w:val="clear" w:color="auto" w:fill="auto"/>
            <w:hideMark/>
          </w:tcPr>
          <w:p w14:paraId="6A5F97C5"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 xml:space="preserve">Diagnosis of SCZ (as per DSM-IV criteria); </w:t>
            </w:r>
            <w:r w:rsidRPr="00F55E49">
              <w:rPr>
                <w:rFonts w:ascii="Book Antiqua" w:eastAsia="Times New Roman" w:hAnsi="Book Antiqua"/>
                <w:color w:val="000000"/>
                <w:lang w:eastAsia="en-AU"/>
              </w:rPr>
              <w:lastRenderedPageBreak/>
              <w:t xml:space="preserve">aged between 18-65 </w:t>
            </w:r>
            <w:proofErr w:type="spellStart"/>
            <w:r w:rsidRPr="00F55E49">
              <w:rPr>
                <w:rFonts w:ascii="Book Antiqua" w:eastAsia="Times New Roman" w:hAnsi="Book Antiqua"/>
                <w:color w:val="000000"/>
                <w:lang w:eastAsia="en-AU"/>
              </w:rPr>
              <w:t>y</w:t>
            </w:r>
            <w:r>
              <w:rPr>
                <w:rFonts w:ascii="Book Antiqua" w:hAnsi="Book Antiqua" w:hint="eastAsia"/>
                <w:color w:val="000000"/>
                <w:lang w:eastAsia="zh-CN"/>
              </w:rPr>
              <w:t>r</w:t>
            </w:r>
            <w:proofErr w:type="spellEnd"/>
            <w:r w:rsidRPr="00F55E49">
              <w:rPr>
                <w:rFonts w:ascii="Book Antiqua" w:eastAsia="Times New Roman" w:hAnsi="Book Antiqua"/>
                <w:color w:val="000000"/>
                <w:lang w:eastAsia="en-AU"/>
              </w:rPr>
              <w:t>; BMI &gt; 27 kg/m</w:t>
            </w:r>
            <w:r w:rsidRPr="00F55E49">
              <w:rPr>
                <w:rFonts w:ascii="Book Antiqua" w:eastAsia="Times New Roman" w:hAnsi="Book Antiqua"/>
                <w:color w:val="000000"/>
                <w:vertAlign w:val="superscript"/>
                <w:lang w:eastAsia="en-AU"/>
              </w:rPr>
              <w:t>2</w:t>
            </w:r>
            <w:r w:rsidRPr="00F55E49">
              <w:rPr>
                <w:rFonts w:ascii="Book Antiqua" w:eastAsia="Times New Roman" w:hAnsi="Book Antiqua"/>
                <w:color w:val="000000"/>
                <w:lang w:eastAsia="en-AU"/>
              </w:rPr>
              <w:t>, insulin resistance or any component of metabolic syndrome or a BMI of &gt;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30 kg/m</w:t>
            </w:r>
            <w:r w:rsidRPr="00F55E49">
              <w:rPr>
                <w:rFonts w:ascii="Book Antiqua" w:eastAsia="Times New Roman" w:hAnsi="Book Antiqua"/>
                <w:color w:val="000000"/>
                <w:vertAlign w:val="superscript"/>
                <w:lang w:eastAsia="en-AU"/>
              </w:rPr>
              <w:t>2</w:t>
            </w:r>
          </w:p>
        </w:tc>
        <w:tc>
          <w:tcPr>
            <w:tcW w:w="1322" w:type="dxa"/>
            <w:vMerge w:val="restart"/>
            <w:tcBorders>
              <w:top w:val="single" w:sz="4" w:space="0" w:color="auto"/>
            </w:tcBorders>
            <w:shd w:val="clear" w:color="auto" w:fill="auto"/>
            <w:hideMark/>
          </w:tcPr>
          <w:p w14:paraId="704E5FDE"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lastRenderedPageBreak/>
              <w:t>Double-blind, placebo-controlled pilot trial</w:t>
            </w:r>
          </w:p>
        </w:tc>
        <w:tc>
          <w:tcPr>
            <w:tcW w:w="1667" w:type="dxa"/>
            <w:vMerge w:val="restart"/>
            <w:tcBorders>
              <w:top w:val="single" w:sz="4" w:space="0" w:color="auto"/>
            </w:tcBorders>
            <w:shd w:val="clear" w:color="auto" w:fill="auto"/>
            <w:hideMark/>
          </w:tcPr>
          <w:p w14:paraId="09C0B8CB"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 xml:space="preserve">Waist circumference (cm), </w:t>
            </w:r>
            <w:r>
              <w:rPr>
                <w:rFonts w:ascii="Book Antiqua" w:hAnsi="Book Antiqua" w:hint="eastAsia"/>
                <w:color w:val="000000"/>
                <w:lang w:eastAsia="zh-CN"/>
              </w:rPr>
              <w:t>a</w:t>
            </w:r>
            <w:r w:rsidRPr="00F55E49">
              <w:rPr>
                <w:rFonts w:ascii="Book Antiqua" w:eastAsia="Times New Roman" w:hAnsi="Book Antiqua"/>
                <w:color w:val="000000"/>
                <w:lang w:eastAsia="en-AU"/>
              </w:rPr>
              <w:t xml:space="preserve">bdominal fat as measured by </w:t>
            </w:r>
            <w:r w:rsidRPr="00F55E49">
              <w:rPr>
                <w:rFonts w:ascii="Book Antiqua" w:eastAsia="Times New Roman" w:hAnsi="Book Antiqua"/>
                <w:color w:val="000000"/>
                <w:lang w:eastAsia="en-AU"/>
              </w:rPr>
              <w:lastRenderedPageBreak/>
              <w:t xml:space="preserve">DEXA, </w:t>
            </w:r>
            <w:r>
              <w:rPr>
                <w:rFonts w:ascii="Book Antiqua" w:hAnsi="Book Antiqua" w:hint="eastAsia"/>
                <w:color w:val="000000"/>
                <w:lang w:eastAsia="zh-CN"/>
              </w:rPr>
              <w:t>g</w:t>
            </w:r>
            <w:r w:rsidRPr="00F55E49">
              <w:rPr>
                <w:rFonts w:ascii="Book Antiqua" w:eastAsia="Times New Roman" w:hAnsi="Book Antiqua"/>
                <w:color w:val="000000"/>
                <w:lang w:eastAsia="en-AU"/>
              </w:rPr>
              <w:t xml:space="preserve">lucose metabolism, C-reactive </w:t>
            </w:r>
            <w:proofErr w:type="spellStart"/>
            <w:r w:rsidRPr="00F55E49">
              <w:rPr>
                <w:rFonts w:ascii="Book Antiqua" w:eastAsia="Times New Roman" w:hAnsi="Book Antiqua"/>
                <w:color w:val="000000"/>
                <w:lang w:eastAsia="en-AU"/>
              </w:rPr>
              <w:t>protin</w:t>
            </w:r>
            <w:proofErr w:type="spellEnd"/>
            <w:r w:rsidRPr="00F55E49">
              <w:rPr>
                <w:rFonts w:ascii="Book Antiqua" w:eastAsia="Times New Roman" w:hAnsi="Book Antiqua"/>
                <w:color w:val="000000"/>
                <w:lang w:eastAsia="en-AU"/>
              </w:rPr>
              <w:t xml:space="preserve">, lipids, psychopathology (PANSS; HDRS, </w:t>
            </w:r>
            <w:proofErr w:type="spellStart"/>
            <w:r w:rsidRPr="00F55E49">
              <w:rPr>
                <w:rFonts w:ascii="Book Antiqua" w:eastAsia="Times New Roman" w:hAnsi="Book Antiqua"/>
                <w:color w:val="000000"/>
                <w:lang w:eastAsia="en-AU"/>
              </w:rPr>
              <w:t>HCQoL</w:t>
            </w:r>
            <w:proofErr w:type="spellEnd"/>
            <w:r w:rsidRPr="00F55E49">
              <w:rPr>
                <w:rFonts w:ascii="Book Antiqua" w:eastAsia="Times New Roman" w:hAnsi="Book Antiqua"/>
                <w:color w:val="000000"/>
                <w:lang w:eastAsia="en-AU"/>
              </w:rPr>
              <w:t>), sleep quality (SSS, FSI, MOSSS), adverse effects (SATEE)</w:t>
            </w:r>
          </w:p>
        </w:tc>
        <w:tc>
          <w:tcPr>
            <w:tcW w:w="2094" w:type="dxa"/>
            <w:tcBorders>
              <w:top w:val="single" w:sz="4" w:space="0" w:color="auto"/>
            </w:tcBorders>
            <w:shd w:val="clear" w:color="auto" w:fill="auto"/>
            <w:hideMark/>
          </w:tcPr>
          <w:p w14:paraId="417E0203" w14:textId="77777777" w:rsidR="009C75FA" w:rsidRPr="00F55E49"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lastRenderedPageBreak/>
              <w:t>Total cholesterol; cholesterol-to-HDL ratio; LDL particle number</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Melatonin</w:t>
            </w:r>
            <w:r w:rsidRPr="00F55E49">
              <w:rPr>
                <w:rFonts w:ascii="Book Antiqua" w:eastAsia="Times New Roman" w:hAnsi="Book Antiqua"/>
                <w:color w:val="000000"/>
                <w:lang w:eastAsia="en-AU"/>
              </w:rPr>
              <w:t xml:space="preserve"> &lt; Placebo</w:t>
            </w:r>
          </w:p>
        </w:tc>
        <w:tc>
          <w:tcPr>
            <w:tcW w:w="966" w:type="dxa"/>
            <w:vMerge w:val="restart"/>
            <w:tcBorders>
              <w:top w:val="single" w:sz="4" w:space="0" w:color="auto"/>
            </w:tcBorders>
            <w:shd w:val="clear" w:color="auto" w:fill="auto"/>
            <w:hideMark/>
          </w:tcPr>
          <w:p w14:paraId="1A2004C2"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High</w:t>
            </w:r>
          </w:p>
        </w:tc>
      </w:tr>
      <w:tr w:rsidR="009C75FA" w:rsidRPr="00F55E49" w14:paraId="0C8FA47F" w14:textId="77777777" w:rsidTr="00475ED2">
        <w:trPr>
          <w:trHeight w:val="6707"/>
        </w:trPr>
        <w:tc>
          <w:tcPr>
            <w:tcW w:w="1340" w:type="dxa"/>
            <w:vMerge/>
            <w:shd w:val="clear" w:color="auto" w:fill="auto"/>
            <w:hideMark/>
          </w:tcPr>
          <w:p w14:paraId="51AFB4E9"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87" w:type="dxa"/>
            <w:vMerge/>
            <w:shd w:val="clear" w:color="auto" w:fill="auto"/>
            <w:hideMark/>
          </w:tcPr>
          <w:p w14:paraId="5CBC385E"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88" w:type="dxa"/>
            <w:vMerge/>
            <w:shd w:val="clear" w:color="auto" w:fill="auto"/>
            <w:hideMark/>
          </w:tcPr>
          <w:p w14:paraId="3BCB534D"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76" w:type="dxa"/>
            <w:vMerge/>
            <w:shd w:val="clear" w:color="auto" w:fill="auto"/>
            <w:hideMark/>
          </w:tcPr>
          <w:p w14:paraId="0247930F"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083" w:type="dxa"/>
            <w:vMerge/>
            <w:shd w:val="clear" w:color="auto" w:fill="auto"/>
            <w:hideMark/>
          </w:tcPr>
          <w:p w14:paraId="0EE15103"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53" w:type="dxa"/>
            <w:vMerge/>
            <w:shd w:val="clear" w:color="auto" w:fill="auto"/>
            <w:hideMark/>
          </w:tcPr>
          <w:p w14:paraId="74ED9A29"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322" w:type="dxa"/>
            <w:vMerge/>
            <w:shd w:val="clear" w:color="auto" w:fill="auto"/>
            <w:hideMark/>
          </w:tcPr>
          <w:p w14:paraId="5A3FFEF8"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667" w:type="dxa"/>
            <w:vMerge/>
            <w:shd w:val="clear" w:color="auto" w:fill="auto"/>
            <w:hideMark/>
          </w:tcPr>
          <w:p w14:paraId="64255578"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2094" w:type="dxa"/>
            <w:shd w:val="clear" w:color="auto" w:fill="auto"/>
            <w:hideMark/>
          </w:tcPr>
          <w:p w14:paraId="074CD395" w14:textId="77777777" w:rsidR="009C75FA" w:rsidRPr="00F55E49"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Adverse effects</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 xml:space="preserve">Melatonin </w:t>
            </w:r>
            <w:r w:rsidRPr="009C75FA">
              <w:rPr>
                <w:rFonts w:ascii="Book Antiqua" w:eastAsia="Times New Roman" w:hAnsi="Book Antiqua"/>
                <w:i/>
                <w:color w:val="000000"/>
                <w:lang w:eastAsia="en-AU"/>
              </w:rPr>
              <w:t>vs</w:t>
            </w:r>
            <w:r w:rsidRPr="009C75FA">
              <w:rPr>
                <w:rFonts w:ascii="Book Antiqua" w:eastAsia="Times New Roman" w:hAnsi="Book Antiqua"/>
                <w:color w:val="000000"/>
                <w:lang w:eastAsia="en-AU"/>
              </w:rPr>
              <w:t xml:space="preserve"> </w:t>
            </w:r>
            <w:r w:rsidRPr="00F55E49">
              <w:rPr>
                <w:rFonts w:ascii="Book Antiqua" w:eastAsia="Times New Roman" w:hAnsi="Book Antiqua"/>
                <w:color w:val="000000"/>
                <w:lang w:eastAsia="en-AU"/>
              </w:rPr>
              <w:t xml:space="preserve">control group: drowsiness (57% </w:t>
            </w:r>
            <w:r w:rsidRPr="00F55E49">
              <w:rPr>
                <w:rFonts w:ascii="Book Antiqua" w:eastAsia="Times New Roman" w:hAnsi="Book Antiqua"/>
                <w:i/>
                <w:color w:val="000000"/>
                <w:lang w:eastAsia="en-AU"/>
              </w:rPr>
              <w:t>vs</w:t>
            </w:r>
            <w:r w:rsidRPr="00F55E49">
              <w:rPr>
                <w:rFonts w:ascii="Book Antiqua" w:eastAsia="Times New Roman" w:hAnsi="Book Antiqua"/>
                <w:color w:val="000000"/>
                <w:lang w:eastAsia="en-AU"/>
              </w:rPr>
              <w:t xml:space="preserve"> 33%), heart burn (21% </w:t>
            </w:r>
            <w:r w:rsidRPr="00F55E49">
              <w:rPr>
                <w:rFonts w:ascii="Book Antiqua" w:eastAsia="Times New Roman" w:hAnsi="Book Antiqua"/>
                <w:i/>
                <w:color w:val="000000"/>
                <w:lang w:eastAsia="en-AU"/>
              </w:rPr>
              <w:t>vs</w:t>
            </w:r>
            <w:r w:rsidRPr="00F55E49">
              <w:rPr>
                <w:rFonts w:ascii="Book Antiqua" w:eastAsia="Times New Roman" w:hAnsi="Book Antiqua"/>
                <w:color w:val="000000"/>
                <w:lang w:eastAsia="en-AU"/>
              </w:rPr>
              <w:t xml:space="preserve"> 0%), cough (21% vs 0%), akathisia (21% </w:t>
            </w:r>
            <w:r w:rsidRPr="00F55E49">
              <w:rPr>
                <w:rFonts w:ascii="Book Antiqua" w:eastAsia="Times New Roman" w:hAnsi="Book Antiqua"/>
                <w:i/>
                <w:color w:val="000000"/>
                <w:lang w:eastAsia="en-AU"/>
              </w:rPr>
              <w:t>vs</w:t>
            </w:r>
            <w:r w:rsidRPr="00F55E49">
              <w:rPr>
                <w:rFonts w:ascii="Book Antiqua" w:eastAsia="Times New Roman" w:hAnsi="Book Antiqua"/>
                <w:color w:val="000000"/>
                <w:lang w:eastAsia="en-AU"/>
              </w:rPr>
              <w:t xml:space="preserve"> 0%), increased urinary frequency (14% </w:t>
            </w:r>
            <w:r w:rsidRPr="00F55E49">
              <w:rPr>
                <w:rFonts w:ascii="Book Antiqua" w:eastAsia="Times New Roman" w:hAnsi="Book Antiqua"/>
                <w:i/>
                <w:color w:val="000000"/>
                <w:lang w:eastAsia="en-AU"/>
              </w:rPr>
              <w:t>vs</w:t>
            </w:r>
            <w:r w:rsidRPr="00F55E49">
              <w:rPr>
                <w:rFonts w:ascii="Book Antiqua" w:eastAsia="Times New Roman" w:hAnsi="Book Antiqua"/>
                <w:color w:val="000000"/>
                <w:lang w:eastAsia="en-AU"/>
              </w:rPr>
              <w:t xml:space="preserve"> 0%), problems with memory or concentration (21% </w:t>
            </w:r>
            <w:r w:rsidRPr="00F55E49">
              <w:rPr>
                <w:rFonts w:ascii="Book Antiqua" w:eastAsia="Times New Roman" w:hAnsi="Book Antiqua"/>
                <w:i/>
                <w:color w:val="000000"/>
                <w:lang w:eastAsia="en-AU"/>
              </w:rPr>
              <w:t>vs</w:t>
            </w:r>
            <w:r w:rsidRPr="00F55E49">
              <w:rPr>
                <w:rFonts w:ascii="Book Antiqua" w:eastAsia="Times New Roman" w:hAnsi="Book Antiqua"/>
                <w:color w:val="000000"/>
                <w:lang w:eastAsia="en-AU"/>
              </w:rPr>
              <w:t xml:space="preserve"> 0%)</w:t>
            </w:r>
          </w:p>
        </w:tc>
        <w:tc>
          <w:tcPr>
            <w:tcW w:w="966" w:type="dxa"/>
            <w:vMerge/>
            <w:shd w:val="clear" w:color="auto" w:fill="auto"/>
            <w:hideMark/>
          </w:tcPr>
          <w:p w14:paraId="295DBFB1" w14:textId="77777777" w:rsidR="009C75FA" w:rsidRPr="00F55E49" w:rsidRDefault="009C75FA" w:rsidP="00F55E49">
            <w:pPr>
              <w:spacing w:line="360" w:lineRule="auto"/>
              <w:jc w:val="both"/>
              <w:rPr>
                <w:rFonts w:ascii="Book Antiqua" w:eastAsia="Times New Roman" w:hAnsi="Book Antiqua"/>
                <w:color w:val="000000"/>
                <w:lang w:eastAsia="en-AU"/>
              </w:rPr>
            </w:pPr>
          </w:p>
        </w:tc>
      </w:tr>
      <w:tr w:rsidR="009C75FA" w:rsidRPr="00F55E49" w14:paraId="04727B9B" w14:textId="77777777" w:rsidTr="00475ED2">
        <w:trPr>
          <w:trHeight w:val="1773"/>
        </w:trPr>
        <w:tc>
          <w:tcPr>
            <w:tcW w:w="1340" w:type="dxa"/>
            <w:vMerge/>
            <w:shd w:val="clear" w:color="auto" w:fill="auto"/>
            <w:hideMark/>
          </w:tcPr>
          <w:p w14:paraId="7DA662A4"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87" w:type="dxa"/>
            <w:vMerge/>
            <w:shd w:val="clear" w:color="auto" w:fill="auto"/>
            <w:hideMark/>
          </w:tcPr>
          <w:p w14:paraId="73232ADB"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88" w:type="dxa"/>
            <w:vMerge/>
            <w:shd w:val="clear" w:color="auto" w:fill="auto"/>
            <w:hideMark/>
          </w:tcPr>
          <w:p w14:paraId="27300860"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76" w:type="dxa"/>
            <w:vMerge/>
            <w:shd w:val="clear" w:color="auto" w:fill="auto"/>
            <w:hideMark/>
          </w:tcPr>
          <w:p w14:paraId="78BE053E"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083" w:type="dxa"/>
            <w:vMerge/>
            <w:shd w:val="clear" w:color="auto" w:fill="auto"/>
            <w:hideMark/>
          </w:tcPr>
          <w:p w14:paraId="2CDC0878"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53" w:type="dxa"/>
            <w:vMerge/>
            <w:shd w:val="clear" w:color="auto" w:fill="auto"/>
            <w:hideMark/>
          </w:tcPr>
          <w:p w14:paraId="103DC1A2"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322" w:type="dxa"/>
            <w:vMerge/>
            <w:shd w:val="clear" w:color="auto" w:fill="auto"/>
            <w:hideMark/>
          </w:tcPr>
          <w:p w14:paraId="2C3A15C1"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667" w:type="dxa"/>
            <w:vMerge/>
            <w:shd w:val="clear" w:color="auto" w:fill="auto"/>
            <w:hideMark/>
          </w:tcPr>
          <w:p w14:paraId="4B6165E7"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2094" w:type="dxa"/>
            <w:shd w:val="clear" w:color="auto" w:fill="auto"/>
            <w:hideMark/>
          </w:tcPr>
          <w:p w14:paraId="728F321F" w14:textId="77777777" w:rsidR="009C75FA" w:rsidRPr="009C75FA" w:rsidRDefault="009C75FA" w:rsidP="009C75FA">
            <w:pPr>
              <w:spacing w:line="360" w:lineRule="auto"/>
              <w:jc w:val="both"/>
              <w:rPr>
                <w:rFonts w:ascii="Book Antiqua" w:eastAsia="Times New Roman" w:hAnsi="Book Antiqua"/>
                <w:bCs/>
                <w:color w:val="000000"/>
                <w:lang w:eastAsia="en-AU"/>
              </w:rPr>
            </w:pPr>
            <w:r w:rsidRPr="009C75FA">
              <w:rPr>
                <w:rFonts w:ascii="Book Antiqua" w:eastAsia="Times New Roman" w:hAnsi="Book Antiqua"/>
                <w:bCs/>
                <w:color w:val="000000"/>
                <w:lang w:eastAsia="en-AU"/>
              </w:rPr>
              <w:t>Arthralgia/myalgia and anxiety</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Placebo &gt; Melatonin</w:t>
            </w:r>
          </w:p>
        </w:tc>
        <w:tc>
          <w:tcPr>
            <w:tcW w:w="966" w:type="dxa"/>
            <w:vMerge/>
            <w:shd w:val="clear" w:color="auto" w:fill="auto"/>
            <w:hideMark/>
          </w:tcPr>
          <w:p w14:paraId="7A82BBFB" w14:textId="77777777" w:rsidR="009C75FA" w:rsidRPr="00F55E49" w:rsidRDefault="009C75FA" w:rsidP="00F55E49">
            <w:pPr>
              <w:spacing w:line="360" w:lineRule="auto"/>
              <w:jc w:val="both"/>
              <w:rPr>
                <w:rFonts w:ascii="Book Antiqua" w:eastAsia="Times New Roman" w:hAnsi="Book Antiqua"/>
                <w:color w:val="000000"/>
                <w:lang w:eastAsia="en-AU"/>
              </w:rPr>
            </w:pPr>
          </w:p>
        </w:tc>
      </w:tr>
      <w:tr w:rsidR="009C75FA" w:rsidRPr="00F55E49" w14:paraId="6FD878BF" w14:textId="77777777" w:rsidTr="00475ED2">
        <w:trPr>
          <w:trHeight w:val="2207"/>
        </w:trPr>
        <w:tc>
          <w:tcPr>
            <w:tcW w:w="1340" w:type="dxa"/>
            <w:vMerge w:val="restart"/>
            <w:shd w:val="clear" w:color="auto" w:fill="auto"/>
            <w:hideMark/>
          </w:tcPr>
          <w:p w14:paraId="36FCA0AE" w14:textId="77777777" w:rsidR="009C75FA" w:rsidRPr="00F55E49" w:rsidRDefault="009C75FA" w:rsidP="00F55E49">
            <w:pPr>
              <w:spacing w:line="360" w:lineRule="auto"/>
              <w:jc w:val="both"/>
              <w:rPr>
                <w:rFonts w:ascii="Book Antiqua" w:hAnsi="Book Antiqua"/>
                <w:color w:val="000000"/>
                <w:lang w:eastAsia="zh-CN"/>
              </w:rPr>
            </w:pPr>
            <w:proofErr w:type="spellStart"/>
            <w:r w:rsidRPr="00F55E49">
              <w:rPr>
                <w:rFonts w:ascii="Book Antiqua" w:eastAsia="Times New Roman" w:hAnsi="Book Antiqua"/>
                <w:color w:val="000000"/>
                <w:lang w:eastAsia="en-AU"/>
              </w:rPr>
              <w:lastRenderedPageBreak/>
              <w:t>Modabbernia</w:t>
            </w:r>
            <w:proofErr w:type="spellEnd"/>
            <w:r w:rsidRPr="00F55E49">
              <w:rPr>
                <w:rFonts w:ascii="Book Antiqua" w:eastAsia="Times New Roman" w:hAnsi="Book Antiqua"/>
                <w:color w:val="000000"/>
                <w:lang w:eastAsia="en-AU"/>
              </w:rPr>
              <w:t xml:space="preserve"> </w:t>
            </w:r>
            <w:r w:rsidRPr="00F55E49">
              <w:rPr>
                <w:rFonts w:ascii="Book Antiqua" w:eastAsia="Times New Roman" w:hAnsi="Book Antiqua"/>
                <w:i/>
                <w:color w:val="000000"/>
                <w:lang w:eastAsia="en-AU"/>
              </w:rPr>
              <w:t>et al</w:t>
            </w:r>
            <w:r w:rsidRPr="00F55E49">
              <w:rPr>
                <w:rFonts w:ascii="Book Antiqua" w:eastAsia="Times New Roman" w:hAnsi="Book Antiqua"/>
                <w:color w:val="000000"/>
                <w:vertAlign w:val="superscript"/>
                <w:lang w:eastAsia="en-AU"/>
              </w:rPr>
              <w:t>[24]</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F55E49">
              <w:rPr>
                <w:rFonts w:ascii="Book Antiqua" w:eastAsia="Times New Roman" w:hAnsi="Book Antiqua"/>
                <w:color w:val="000000"/>
                <w:lang w:eastAsia="en-AU"/>
              </w:rPr>
              <w:t>2014</w:t>
            </w:r>
          </w:p>
        </w:tc>
        <w:tc>
          <w:tcPr>
            <w:tcW w:w="1187" w:type="dxa"/>
            <w:vMerge w:val="restart"/>
            <w:shd w:val="clear" w:color="auto" w:fill="auto"/>
            <w:hideMark/>
          </w:tcPr>
          <w:p w14:paraId="14AD15F8"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18 (13</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M, 5</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F); 18 (12</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M, 6</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F)</w:t>
            </w:r>
          </w:p>
        </w:tc>
        <w:tc>
          <w:tcPr>
            <w:tcW w:w="1188" w:type="dxa"/>
            <w:vMerge w:val="restart"/>
            <w:shd w:val="clear" w:color="auto" w:fill="auto"/>
            <w:hideMark/>
          </w:tcPr>
          <w:p w14:paraId="4F308E01"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32.7</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7.3; 32.8</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8.2</w:t>
            </w:r>
          </w:p>
        </w:tc>
        <w:tc>
          <w:tcPr>
            <w:tcW w:w="1176" w:type="dxa"/>
            <w:vMerge w:val="restart"/>
            <w:shd w:val="clear" w:color="auto" w:fill="auto"/>
            <w:hideMark/>
          </w:tcPr>
          <w:p w14:paraId="14C49E13" w14:textId="77777777" w:rsidR="009C75FA" w:rsidRPr="00F55E49" w:rsidRDefault="009C75FA" w:rsidP="00F55E49">
            <w:pPr>
              <w:spacing w:line="360" w:lineRule="auto"/>
              <w:jc w:val="both"/>
              <w:rPr>
                <w:rFonts w:ascii="Book Antiqua" w:hAnsi="Book Antiqua"/>
                <w:color w:val="000000"/>
                <w:lang w:eastAsia="zh-CN"/>
              </w:rPr>
            </w:pPr>
            <w:r w:rsidRPr="00F55E49">
              <w:rPr>
                <w:rFonts w:ascii="Book Antiqua" w:eastAsia="Times New Roman" w:hAnsi="Book Antiqua"/>
                <w:color w:val="000000"/>
                <w:lang w:eastAsia="en-AU"/>
              </w:rPr>
              <w:t xml:space="preserve">3 mg/d melatonin + Olanzapine or placebo + Olanzapine for 8 </w:t>
            </w:r>
            <w:proofErr w:type="spellStart"/>
            <w:r w:rsidRPr="00F55E49">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3" w:type="dxa"/>
            <w:vMerge w:val="restart"/>
            <w:shd w:val="clear" w:color="auto" w:fill="auto"/>
            <w:hideMark/>
          </w:tcPr>
          <w:p w14:paraId="55F0ECFB"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SCZ (</w:t>
            </w:r>
            <w:r w:rsidRPr="00F55E49">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36)</w:t>
            </w:r>
          </w:p>
        </w:tc>
        <w:tc>
          <w:tcPr>
            <w:tcW w:w="1153" w:type="dxa"/>
            <w:vMerge w:val="restart"/>
            <w:shd w:val="clear" w:color="auto" w:fill="auto"/>
            <w:hideMark/>
          </w:tcPr>
          <w:p w14:paraId="16C04E39"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 xml:space="preserve">Diagnosis of SCZ (as per DSM-IV criteria); aged between 18-65 </w:t>
            </w:r>
            <w:proofErr w:type="spellStart"/>
            <w:r w:rsidRPr="00F55E49">
              <w:rPr>
                <w:rFonts w:ascii="Book Antiqua" w:eastAsia="Times New Roman" w:hAnsi="Book Antiqua"/>
                <w:color w:val="000000"/>
                <w:lang w:eastAsia="en-AU"/>
              </w:rPr>
              <w:t>y</w:t>
            </w:r>
            <w:r>
              <w:rPr>
                <w:rFonts w:ascii="Book Antiqua" w:hAnsi="Book Antiqua" w:hint="eastAsia"/>
                <w:color w:val="000000"/>
                <w:lang w:eastAsia="zh-CN"/>
              </w:rPr>
              <w:t>r</w:t>
            </w:r>
            <w:proofErr w:type="spellEnd"/>
            <w:r w:rsidRPr="00F55E49">
              <w:rPr>
                <w:rFonts w:ascii="Book Antiqua" w:eastAsia="Times New Roman" w:hAnsi="Book Antiqua"/>
                <w:color w:val="000000"/>
                <w:lang w:eastAsia="en-AU"/>
              </w:rPr>
              <w:t>; in their first-episode eligible for starting olanzapine</w:t>
            </w:r>
          </w:p>
        </w:tc>
        <w:tc>
          <w:tcPr>
            <w:tcW w:w="1322" w:type="dxa"/>
            <w:vMerge w:val="restart"/>
            <w:shd w:val="clear" w:color="auto" w:fill="auto"/>
            <w:hideMark/>
          </w:tcPr>
          <w:p w14:paraId="6A85AFE7"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Randomi</w:t>
            </w:r>
            <w:r>
              <w:rPr>
                <w:rFonts w:ascii="Book Antiqua" w:hAnsi="Book Antiqua" w:hint="eastAsia"/>
                <w:color w:val="000000"/>
                <w:lang w:eastAsia="zh-CN"/>
              </w:rPr>
              <w:t>z</w:t>
            </w:r>
            <w:r w:rsidRPr="00F55E49">
              <w:rPr>
                <w:rFonts w:ascii="Book Antiqua" w:eastAsia="Times New Roman" w:hAnsi="Book Antiqua"/>
                <w:color w:val="000000"/>
                <w:lang w:eastAsia="en-AU"/>
              </w:rPr>
              <w:t>ed, double- blind, placebo-controlled, and parallel-group study</w:t>
            </w:r>
          </w:p>
        </w:tc>
        <w:tc>
          <w:tcPr>
            <w:tcW w:w="1667" w:type="dxa"/>
            <w:vMerge w:val="restart"/>
            <w:shd w:val="clear" w:color="auto" w:fill="auto"/>
            <w:hideMark/>
          </w:tcPr>
          <w:p w14:paraId="25BA30E6"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Anthropometric measures, BP, FBS, fasting plasma insulin, Psychopathology (PANSS)</w:t>
            </w:r>
          </w:p>
        </w:tc>
        <w:tc>
          <w:tcPr>
            <w:tcW w:w="2094" w:type="dxa"/>
            <w:shd w:val="clear" w:color="auto" w:fill="auto"/>
            <w:hideMark/>
          </w:tcPr>
          <w:p w14:paraId="72F2A452" w14:textId="77777777" w:rsidR="009C75FA" w:rsidRPr="009C75FA" w:rsidRDefault="009C75FA" w:rsidP="009C75FA">
            <w:pPr>
              <w:spacing w:line="360" w:lineRule="auto"/>
              <w:jc w:val="both"/>
              <w:rPr>
                <w:rFonts w:ascii="Book Antiqua" w:eastAsia="Times New Roman" w:hAnsi="Book Antiqua"/>
                <w:bCs/>
                <w:color w:val="000000"/>
                <w:lang w:eastAsia="en-AU"/>
              </w:rPr>
            </w:pPr>
            <w:r w:rsidRPr="009C75FA">
              <w:rPr>
                <w:rFonts w:ascii="Book Antiqua" w:eastAsia="Times New Roman" w:hAnsi="Book Antiqua"/>
                <w:bCs/>
                <w:color w:val="000000"/>
                <w:lang w:eastAsia="en-AU"/>
              </w:rPr>
              <w:t xml:space="preserve">Weight, BMI </w:t>
            </w:r>
            <w:r w:rsidRPr="009C75FA">
              <w:rPr>
                <w:rFonts w:ascii="Book Antiqua" w:hAnsi="Book Antiqua" w:hint="eastAsia"/>
                <w:bCs/>
                <w:color w:val="000000"/>
                <w:lang w:eastAsia="zh-CN"/>
              </w:rPr>
              <w:t>and</w:t>
            </w:r>
            <w:r w:rsidRPr="009C75FA">
              <w:rPr>
                <w:rFonts w:ascii="Book Antiqua" w:eastAsia="Times New Roman" w:hAnsi="Book Antiqua"/>
                <w:bCs/>
                <w:color w:val="000000"/>
                <w:lang w:eastAsia="en-AU"/>
              </w:rPr>
              <w:t xml:space="preserve"> Waist circumference</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Melatonin &lt; Placebo</w:t>
            </w:r>
          </w:p>
        </w:tc>
        <w:tc>
          <w:tcPr>
            <w:tcW w:w="966" w:type="dxa"/>
            <w:vMerge w:val="restart"/>
            <w:shd w:val="clear" w:color="auto" w:fill="auto"/>
            <w:hideMark/>
          </w:tcPr>
          <w:p w14:paraId="6196C38A"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Some concerns</w:t>
            </w:r>
          </w:p>
        </w:tc>
      </w:tr>
      <w:tr w:rsidR="009C75FA" w:rsidRPr="00F55E49" w14:paraId="46ED597E" w14:textId="77777777" w:rsidTr="00475ED2">
        <w:trPr>
          <w:trHeight w:val="1773"/>
        </w:trPr>
        <w:tc>
          <w:tcPr>
            <w:tcW w:w="1340" w:type="dxa"/>
            <w:vMerge/>
            <w:shd w:val="clear" w:color="auto" w:fill="auto"/>
            <w:hideMark/>
          </w:tcPr>
          <w:p w14:paraId="5E9D1BA4"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87" w:type="dxa"/>
            <w:vMerge/>
            <w:shd w:val="clear" w:color="auto" w:fill="auto"/>
            <w:hideMark/>
          </w:tcPr>
          <w:p w14:paraId="4C3A3DEA"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88" w:type="dxa"/>
            <w:vMerge/>
            <w:shd w:val="clear" w:color="auto" w:fill="auto"/>
            <w:hideMark/>
          </w:tcPr>
          <w:p w14:paraId="716623F4"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76" w:type="dxa"/>
            <w:vMerge/>
            <w:shd w:val="clear" w:color="auto" w:fill="auto"/>
            <w:hideMark/>
          </w:tcPr>
          <w:p w14:paraId="767E41B2"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083" w:type="dxa"/>
            <w:vMerge/>
            <w:shd w:val="clear" w:color="auto" w:fill="auto"/>
            <w:hideMark/>
          </w:tcPr>
          <w:p w14:paraId="64AB45D1"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153" w:type="dxa"/>
            <w:vMerge/>
            <w:shd w:val="clear" w:color="auto" w:fill="auto"/>
            <w:hideMark/>
          </w:tcPr>
          <w:p w14:paraId="19A26262"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322" w:type="dxa"/>
            <w:vMerge/>
            <w:shd w:val="clear" w:color="auto" w:fill="auto"/>
            <w:hideMark/>
          </w:tcPr>
          <w:p w14:paraId="05A4FBF5"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1667" w:type="dxa"/>
            <w:vMerge/>
            <w:shd w:val="clear" w:color="auto" w:fill="auto"/>
            <w:hideMark/>
          </w:tcPr>
          <w:p w14:paraId="25629BE1" w14:textId="77777777" w:rsidR="009C75FA" w:rsidRPr="00F55E49" w:rsidRDefault="009C75FA" w:rsidP="00F55E49">
            <w:pPr>
              <w:spacing w:line="360" w:lineRule="auto"/>
              <w:jc w:val="both"/>
              <w:rPr>
                <w:rFonts w:ascii="Book Antiqua" w:eastAsia="Times New Roman" w:hAnsi="Book Antiqua"/>
                <w:color w:val="000000"/>
                <w:lang w:eastAsia="en-AU"/>
              </w:rPr>
            </w:pPr>
          </w:p>
        </w:tc>
        <w:tc>
          <w:tcPr>
            <w:tcW w:w="2094" w:type="dxa"/>
            <w:shd w:val="clear" w:color="auto" w:fill="auto"/>
            <w:hideMark/>
          </w:tcPr>
          <w:p w14:paraId="5302D137" w14:textId="77777777" w:rsidR="009C75FA" w:rsidRPr="00F55E49" w:rsidRDefault="009C75FA" w:rsidP="009C75FA">
            <w:pPr>
              <w:spacing w:line="360" w:lineRule="auto"/>
              <w:jc w:val="both"/>
              <w:rPr>
                <w:rFonts w:ascii="Book Antiqua" w:eastAsia="Times New Roman" w:hAnsi="Book Antiqua"/>
                <w:b/>
                <w:bCs/>
                <w:color w:val="000000"/>
                <w:lang w:eastAsia="en-AU"/>
              </w:rPr>
            </w:pPr>
            <w:r w:rsidRPr="009C75FA">
              <w:rPr>
                <w:rFonts w:ascii="Book Antiqua" w:eastAsia="Times New Roman" w:hAnsi="Book Antiqua"/>
                <w:bCs/>
                <w:color w:val="000000"/>
                <w:lang w:eastAsia="en-AU"/>
              </w:rPr>
              <w:t>PANSS total score</w:t>
            </w:r>
            <w:r w:rsidRPr="009C75FA">
              <w:rPr>
                <w:rFonts w:ascii="Book Antiqua" w:hAnsi="Book Antiqua" w:hint="eastAsia"/>
                <w:bCs/>
                <w:color w:val="000000"/>
                <w:lang w:eastAsia="zh-CN"/>
              </w:rPr>
              <w:t xml:space="preserve">: </w:t>
            </w:r>
            <w:r w:rsidRPr="00F55E49">
              <w:rPr>
                <w:rFonts w:ascii="Book Antiqua" w:eastAsia="Times New Roman" w:hAnsi="Book Antiqua"/>
                <w:color w:val="000000"/>
                <w:lang w:eastAsia="en-AU"/>
              </w:rPr>
              <w:t>Melatonin &lt; Placebo</w:t>
            </w:r>
          </w:p>
        </w:tc>
        <w:tc>
          <w:tcPr>
            <w:tcW w:w="966" w:type="dxa"/>
            <w:vMerge/>
            <w:shd w:val="clear" w:color="auto" w:fill="auto"/>
            <w:hideMark/>
          </w:tcPr>
          <w:p w14:paraId="2E2119F3" w14:textId="77777777" w:rsidR="009C75FA" w:rsidRPr="00F55E49" w:rsidRDefault="009C75FA" w:rsidP="00F55E49">
            <w:pPr>
              <w:spacing w:line="360" w:lineRule="auto"/>
              <w:jc w:val="both"/>
              <w:rPr>
                <w:rFonts w:ascii="Book Antiqua" w:eastAsia="Times New Roman" w:hAnsi="Book Antiqua"/>
                <w:color w:val="000000"/>
                <w:lang w:eastAsia="en-AU"/>
              </w:rPr>
            </w:pPr>
          </w:p>
        </w:tc>
      </w:tr>
      <w:tr w:rsidR="009C75FA" w:rsidRPr="00F55E49" w14:paraId="1800B9D8" w14:textId="77777777" w:rsidTr="00475ED2">
        <w:trPr>
          <w:trHeight w:val="6710"/>
        </w:trPr>
        <w:tc>
          <w:tcPr>
            <w:tcW w:w="1340" w:type="dxa"/>
            <w:tcBorders>
              <w:bottom w:val="single" w:sz="4" w:space="0" w:color="auto"/>
            </w:tcBorders>
            <w:shd w:val="clear" w:color="auto" w:fill="auto"/>
            <w:hideMark/>
          </w:tcPr>
          <w:p w14:paraId="1A8F04ED" w14:textId="77777777" w:rsidR="009C75FA" w:rsidRPr="009C75FA" w:rsidRDefault="009C75FA" w:rsidP="009C75FA">
            <w:pPr>
              <w:spacing w:line="360" w:lineRule="auto"/>
              <w:jc w:val="both"/>
              <w:rPr>
                <w:rFonts w:ascii="Book Antiqua" w:hAnsi="Book Antiqua"/>
                <w:color w:val="000000"/>
                <w:lang w:eastAsia="zh-CN"/>
              </w:rPr>
            </w:pPr>
            <w:r w:rsidRPr="00F55E49">
              <w:rPr>
                <w:rFonts w:ascii="Book Antiqua" w:eastAsia="Times New Roman" w:hAnsi="Book Antiqua"/>
                <w:color w:val="000000"/>
                <w:lang w:eastAsia="en-AU"/>
              </w:rPr>
              <w:lastRenderedPageBreak/>
              <w:t xml:space="preserve">Romo-Nava </w:t>
            </w:r>
            <w:r w:rsidRPr="009C75FA">
              <w:rPr>
                <w:rFonts w:ascii="Book Antiqua" w:eastAsia="Times New Roman" w:hAnsi="Book Antiqua"/>
                <w:i/>
                <w:color w:val="000000"/>
                <w:lang w:eastAsia="en-AU"/>
              </w:rPr>
              <w:t>et al</w:t>
            </w:r>
            <w:r w:rsidRPr="00F55E49">
              <w:rPr>
                <w:rFonts w:ascii="Book Antiqua" w:eastAsia="Times New Roman" w:hAnsi="Book Antiqua"/>
                <w:color w:val="000000"/>
                <w:vertAlign w:val="superscript"/>
                <w:lang w:eastAsia="en-AU"/>
              </w:rPr>
              <w:t>[25]</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F55E49">
              <w:rPr>
                <w:rFonts w:ascii="Book Antiqua" w:eastAsia="Times New Roman" w:hAnsi="Book Antiqua"/>
                <w:color w:val="000000"/>
                <w:lang w:eastAsia="en-AU"/>
              </w:rPr>
              <w:t>2014</w:t>
            </w:r>
          </w:p>
        </w:tc>
        <w:tc>
          <w:tcPr>
            <w:tcW w:w="1187" w:type="dxa"/>
            <w:tcBorders>
              <w:bottom w:val="single" w:sz="4" w:space="0" w:color="auto"/>
            </w:tcBorders>
            <w:shd w:val="clear" w:color="auto" w:fill="auto"/>
            <w:hideMark/>
          </w:tcPr>
          <w:p w14:paraId="7BBCBCE1"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20 (10</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M, 10</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F); 24 (12</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M, 12F)</w:t>
            </w:r>
          </w:p>
        </w:tc>
        <w:tc>
          <w:tcPr>
            <w:tcW w:w="1188" w:type="dxa"/>
            <w:tcBorders>
              <w:bottom w:val="single" w:sz="4" w:space="0" w:color="auto"/>
            </w:tcBorders>
            <w:shd w:val="clear" w:color="auto" w:fill="auto"/>
            <w:hideMark/>
          </w:tcPr>
          <w:p w14:paraId="12A6FA34"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Overall: 29.5</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8.3</w:t>
            </w:r>
          </w:p>
        </w:tc>
        <w:tc>
          <w:tcPr>
            <w:tcW w:w="1176" w:type="dxa"/>
            <w:tcBorders>
              <w:bottom w:val="single" w:sz="4" w:space="0" w:color="auto"/>
            </w:tcBorders>
            <w:shd w:val="clear" w:color="auto" w:fill="auto"/>
            <w:hideMark/>
          </w:tcPr>
          <w:p w14:paraId="2AD9571D" w14:textId="77777777" w:rsidR="009C75FA" w:rsidRPr="009C75FA" w:rsidRDefault="009C75FA" w:rsidP="009C75FA">
            <w:pPr>
              <w:spacing w:line="360" w:lineRule="auto"/>
              <w:jc w:val="both"/>
              <w:rPr>
                <w:rFonts w:ascii="Book Antiqua" w:hAnsi="Book Antiqua"/>
                <w:color w:val="000000"/>
                <w:lang w:eastAsia="zh-CN"/>
              </w:rPr>
            </w:pPr>
            <w:r w:rsidRPr="00F55E49">
              <w:rPr>
                <w:rFonts w:ascii="Book Antiqua" w:eastAsia="Times New Roman" w:hAnsi="Book Antiqua"/>
                <w:color w:val="000000"/>
                <w:lang w:eastAsia="en-AU"/>
              </w:rPr>
              <w:t>5</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 xml:space="preserve">mg/d CR melatonin or placebo for 8 </w:t>
            </w:r>
            <w:proofErr w:type="spellStart"/>
            <w:r w:rsidRPr="00F55E49">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3" w:type="dxa"/>
            <w:tcBorders>
              <w:bottom w:val="single" w:sz="4" w:space="0" w:color="auto"/>
            </w:tcBorders>
            <w:shd w:val="clear" w:color="auto" w:fill="auto"/>
            <w:hideMark/>
          </w:tcPr>
          <w:p w14:paraId="6EEFAC2E"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SCZ (</w:t>
            </w:r>
            <w:r w:rsidRPr="00F55E49">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24); BP (</w:t>
            </w:r>
            <w:r w:rsidRPr="00F55E49">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F55E49">
              <w:rPr>
                <w:rFonts w:ascii="Book Antiqua" w:eastAsia="Times New Roman" w:hAnsi="Book Antiqua"/>
                <w:color w:val="000000"/>
                <w:lang w:eastAsia="en-AU"/>
              </w:rPr>
              <w:t>=</w:t>
            </w:r>
            <w:r>
              <w:rPr>
                <w:rFonts w:ascii="Book Antiqua" w:hAnsi="Book Antiqua" w:hint="eastAsia"/>
                <w:color w:val="000000"/>
                <w:lang w:eastAsia="zh-CN"/>
              </w:rPr>
              <w:t xml:space="preserve"> </w:t>
            </w:r>
            <w:r w:rsidRPr="00F55E49">
              <w:rPr>
                <w:rFonts w:ascii="Book Antiqua" w:eastAsia="Times New Roman" w:hAnsi="Book Antiqua"/>
                <w:color w:val="000000"/>
                <w:lang w:eastAsia="en-AU"/>
              </w:rPr>
              <w:t>20)</w:t>
            </w:r>
          </w:p>
        </w:tc>
        <w:tc>
          <w:tcPr>
            <w:tcW w:w="1153" w:type="dxa"/>
            <w:tcBorders>
              <w:bottom w:val="single" w:sz="4" w:space="0" w:color="auto"/>
            </w:tcBorders>
            <w:shd w:val="clear" w:color="auto" w:fill="auto"/>
            <w:hideMark/>
          </w:tcPr>
          <w:p w14:paraId="7BAD46D6" w14:textId="77777777" w:rsidR="009C75FA" w:rsidRPr="00F55E49" w:rsidRDefault="009C75FA" w:rsidP="009C75FA">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 xml:space="preserve">Diagnosis of SCZ or BP type I (as per DSM-IV criteria); aged between 18-45 </w:t>
            </w:r>
            <w:proofErr w:type="spellStart"/>
            <w:r w:rsidRPr="00F55E49">
              <w:rPr>
                <w:rFonts w:ascii="Book Antiqua" w:eastAsia="Times New Roman" w:hAnsi="Book Antiqua"/>
                <w:color w:val="000000"/>
                <w:lang w:eastAsia="en-AU"/>
              </w:rPr>
              <w:t>y</w:t>
            </w:r>
            <w:r>
              <w:rPr>
                <w:rFonts w:ascii="Book Antiqua" w:hAnsi="Book Antiqua" w:hint="eastAsia"/>
                <w:color w:val="000000"/>
                <w:lang w:eastAsia="zh-CN"/>
              </w:rPr>
              <w:t>r</w:t>
            </w:r>
            <w:proofErr w:type="spellEnd"/>
            <w:r w:rsidRPr="00F55E49">
              <w:rPr>
                <w:rFonts w:ascii="Book Antiqua" w:eastAsia="Times New Roman" w:hAnsi="Book Antiqua"/>
                <w:color w:val="000000"/>
                <w:lang w:eastAsia="en-AU"/>
              </w:rPr>
              <w:t xml:space="preserve">, initiated treatment with SGAs &lt; 3 </w:t>
            </w:r>
            <w:proofErr w:type="spellStart"/>
            <w:r w:rsidRPr="00F55E49">
              <w:rPr>
                <w:rFonts w:ascii="Book Antiqua" w:eastAsia="Times New Roman" w:hAnsi="Book Antiqua"/>
                <w:color w:val="000000"/>
                <w:lang w:eastAsia="en-AU"/>
              </w:rPr>
              <w:t>mo</w:t>
            </w:r>
            <w:proofErr w:type="spellEnd"/>
          </w:p>
        </w:tc>
        <w:tc>
          <w:tcPr>
            <w:tcW w:w="1322" w:type="dxa"/>
            <w:tcBorders>
              <w:bottom w:val="single" w:sz="4" w:space="0" w:color="auto"/>
            </w:tcBorders>
            <w:shd w:val="clear" w:color="auto" w:fill="auto"/>
            <w:hideMark/>
          </w:tcPr>
          <w:p w14:paraId="41836FC3"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Double-blind, placebo-controlled study</w:t>
            </w:r>
          </w:p>
        </w:tc>
        <w:tc>
          <w:tcPr>
            <w:tcW w:w="1667" w:type="dxa"/>
            <w:tcBorders>
              <w:bottom w:val="single" w:sz="4" w:space="0" w:color="auto"/>
            </w:tcBorders>
            <w:shd w:val="clear" w:color="auto" w:fill="auto"/>
            <w:hideMark/>
          </w:tcPr>
          <w:p w14:paraId="6A635498" w14:textId="77777777" w:rsidR="009C75FA" w:rsidRPr="00F55E49" w:rsidRDefault="009C75FA" w:rsidP="009C75FA">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 xml:space="preserve">Anthropometric measures, </w:t>
            </w:r>
            <w:r>
              <w:rPr>
                <w:rFonts w:ascii="Book Antiqua" w:hAnsi="Book Antiqua" w:hint="eastAsia"/>
                <w:color w:val="000000"/>
                <w:lang w:eastAsia="zh-CN"/>
              </w:rPr>
              <w:t>b</w:t>
            </w:r>
            <w:r w:rsidRPr="00F55E49">
              <w:rPr>
                <w:rFonts w:ascii="Book Antiqua" w:eastAsia="Times New Roman" w:hAnsi="Book Antiqua"/>
                <w:color w:val="000000"/>
                <w:lang w:eastAsia="en-AU"/>
              </w:rPr>
              <w:t>ody composition, BP, Lipids, Glucose, PANSS, CGI-S. BPD only: HDRS, YMRS. Schizophrenia only: CDS</w:t>
            </w:r>
          </w:p>
        </w:tc>
        <w:tc>
          <w:tcPr>
            <w:tcW w:w="2094" w:type="dxa"/>
            <w:tcBorders>
              <w:bottom w:val="single" w:sz="4" w:space="0" w:color="auto"/>
            </w:tcBorders>
            <w:shd w:val="clear" w:color="auto" w:fill="auto"/>
            <w:hideMark/>
          </w:tcPr>
          <w:p w14:paraId="7FB1335E" w14:textId="77777777" w:rsidR="009C75FA" w:rsidRPr="009C75FA" w:rsidRDefault="009C75FA" w:rsidP="009C75FA">
            <w:pPr>
              <w:spacing w:line="360" w:lineRule="auto"/>
              <w:jc w:val="both"/>
              <w:rPr>
                <w:rFonts w:ascii="Book Antiqua" w:eastAsia="Times New Roman" w:hAnsi="Book Antiqua"/>
                <w:bCs/>
                <w:color w:val="000000"/>
                <w:lang w:eastAsia="en-AU"/>
              </w:rPr>
            </w:pPr>
            <w:r w:rsidRPr="009C75FA">
              <w:rPr>
                <w:rFonts w:ascii="Book Antiqua" w:eastAsia="Times New Roman" w:hAnsi="Book Antiqua"/>
                <w:bCs/>
                <w:color w:val="000000"/>
                <w:lang w:eastAsia="en-AU"/>
              </w:rPr>
              <w:t>Weight gain, waist circumference, DBP, fat mass, triglycerides</w:t>
            </w:r>
            <w:r w:rsidRPr="009C75FA">
              <w:rPr>
                <w:rFonts w:ascii="Book Antiqua" w:hAnsi="Book Antiqua" w:hint="eastAsia"/>
                <w:bCs/>
                <w:color w:val="000000"/>
                <w:lang w:eastAsia="zh-CN"/>
              </w:rPr>
              <w:t xml:space="preserve">: </w:t>
            </w:r>
            <w:r w:rsidRPr="009C75FA">
              <w:rPr>
                <w:rFonts w:ascii="Book Antiqua" w:eastAsia="Times New Roman" w:hAnsi="Book Antiqua"/>
                <w:color w:val="000000"/>
                <w:lang w:eastAsia="en-AU"/>
              </w:rPr>
              <w:t>Melatonin (BP only) &lt; Placebo</w:t>
            </w:r>
          </w:p>
        </w:tc>
        <w:tc>
          <w:tcPr>
            <w:tcW w:w="966" w:type="dxa"/>
            <w:tcBorders>
              <w:bottom w:val="single" w:sz="4" w:space="0" w:color="auto"/>
            </w:tcBorders>
            <w:shd w:val="clear" w:color="auto" w:fill="auto"/>
            <w:hideMark/>
          </w:tcPr>
          <w:p w14:paraId="4C0C896B" w14:textId="77777777" w:rsidR="009C75FA" w:rsidRPr="00F55E49" w:rsidRDefault="009C75FA" w:rsidP="00F55E49">
            <w:pPr>
              <w:spacing w:line="360" w:lineRule="auto"/>
              <w:jc w:val="both"/>
              <w:rPr>
                <w:rFonts w:ascii="Book Antiqua" w:eastAsia="Times New Roman" w:hAnsi="Book Antiqua"/>
                <w:color w:val="000000"/>
                <w:lang w:eastAsia="en-AU"/>
              </w:rPr>
            </w:pPr>
            <w:r w:rsidRPr="00F55E49">
              <w:rPr>
                <w:rFonts w:ascii="Book Antiqua" w:eastAsia="Times New Roman" w:hAnsi="Book Antiqua"/>
                <w:color w:val="000000"/>
                <w:lang w:eastAsia="en-AU"/>
              </w:rPr>
              <w:t>Some concerns</w:t>
            </w:r>
          </w:p>
        </w:tc>
      </w:tr>
    </w:tbl>
    <w:p w14:paraId="6EE6637D" w14:textId="77777777" w:rsidR="00F450DC" w:rsidRDefault="009C75FA" w:rsidP="00F55E49">
      <w:pPr>
        <w:spacing w:line="360" w:lineRule="auto"/>
        <w:jc w:val="both"/>
        <w:rPr>
          <w:rFonts w:ascii="Book Antiqua" w:hAnsi="Book Antiqua"/>
          <w:lang w:eastAsia="zh-CN"/>
        </w:rPr>
      </w:pPr>
      <w:r w:rsidRPr="009C75FA">
        <w:rPr>
          <w:rFonts w:ascii="Book Antiqua" w:hAnsi="Book Antiqua"/>
          <w:lang w:eastAsia="zh-CN"/>
        </w:rPr>
        <w:t xml:space="preserve">BMI: </w:t>
      </w:r>
      <w:r>
        <w:rPr>
          <w:rFonts w:ascii="Book Antiqua" w:hAnsi="Book Antiqua" w:hint="eastAsia"/>
          <w:lang w:eastAsia="zh-CN"/>
        </w:rPr>
        <w:t>B</w:t>
      </w:r>
      <w:r w:rsidRPr="009C75FA">
        <w:rPr>
          <w:rFonts w:ascii="Book Antiqua" w:hAnsi="Book Antiqua"/>
          <w:lang w:eastAsia="zh-CN"/>
        </w:rPr>
        <w:t xml:space="preserve">ody mass index; BP: </w:t>
      </w:r>
      <w:r>
        <w:rPr>
          <w:rFonts w:ascii="Book Antiqua" w:hAnsi="Book Antiqua" w:hint="eastAsia"/>
          <w:lang w:eastAsia="zh-CN"/>
        </w:rPr>
        <w:t>B</w:t>
      </w:r>
      <w:r w:rsidRPr="009C75FA">
        <w:rPr>
          <w:rFonts w:ascii="Book Antiqua" w:hAnsi="Book Antiqua"/>
          <w:lang w:eastAsia="zh-CN"/>
        </w:rPr>
        <w:t xml:space="preserve">ipolar disorder; BP: </w:t>
      </w:r>
      <w:r>
        <w:rPr>
          <w:rFonts w:ascii="Book Antiqua" w:hAnsi="Book Antiqua" w:hint="eastAsia"/>
          <w:lang w:eastAsia="zh-CN"/>
        </w:rPr>
        <w:t>B</w:t>
      </w:r>
      <w:r w:rsidRPr="009C75FA">
        <w:rPr>
          <w:rFonts w:ascii="Book Antiqua" w:hAnsi="Book Antiqua"/>
          <w:lang w:eastAsia="zh-CN"/>
        </w:rPr>
        <w:t>lood pressure; CDS: Calgary depression scale; CGI-S: Clinical Global Impression</w:t>
      </w:r>
      <w:r>
        <w:rPr>
          <w:rFonts w:ascii="Book Antiqua" w:hAnsi="Book Antiqua" w:hint="eastAsia"/>
          <w:lang w:eastAsia="zh-CN"/>
        </w:rPr>
        <w:t>-</w:t>
      </w:r>
      <w:r w:rsidRPr="009C75FA">
        <w:rPr>
          <w:rFonts w:ascii="Book Antiqua" w:hAnsi="Book Antiqua"/>
          <w:lang w:eastAsia="zh-CN"/>
        </w:rPr>
        <w:t xml:space="preserve">Severity of Illness; CR: </w:t>
      </w:r>
      <w:r>
        <w:rPr>
          <w:rFonts w:ascii="Book Antiqua" w:hAnsi="Book Antiqua" w:hint="eastAsia"/>
          <w:lang w:eastAsia="zh-CN"/>
        </w:rPr>
        <w:t>C</w:t>
      </w:r>
      <w:r w:rsidRPr="009C75FA">
        <w:rPr>
          <w:rFonts w:ascii="Book Antiqua" w:hAnsi="Book Antiqua"/>
          <w:lang w:eastAsia="zh-CN"/>
        </w:rPr>
        <w:t xml:space="preserve">ontrolled-release; DEXA: </w:t>
      </w:r>
      <w:r>
        <w:rPr>
          <w:rFonts w:ascii="Book Antiqua" w:hAnsi="Book Antiqua" w:hint="eastAsia"/>
          <w:lang w:eastAsia="zh-CN"/>
        </w:rPr>
        <w:t>D</w:t>
      </w:r>
      <w:r w:rsidRPr="009C75FA">
        <w:rPr>
          <w:rFonts w:ascii="Book Antiqua" w:hAnsi="Book Antiqua"/>
          <w:lang w:eastAsia="zh-CN"/>
        </w:rPr>
        <w:t xml:space="preserve">ual-energy x-ray absorptiometry; DSM-IV: Diagnostic and Statistical Manual of Mental Disorders, fourth edition; F: </w:t>
      </w:r>
      <w:r>
        <w:rPr>
          <w:rFonts w:ascii="Book Antiqua" w:hAnsi="Book Antiqua" w:hint="eastAsia"/>
          <w:lang w:eastAsia="zh-CN"/>
        </w:rPr>
        <w:t>F</w:t>
      </w:r>
      <w:r w:rsidRPr="009C75FA">
        <w:rPr>
          <w:rFonts w:ascii="Book Antiqua" w:hAnsi="Book Antiqua"/>
          <w:lang w:eastAsia="zh-CN"/>
        </w:rPr>
        <w:t xml:space="preserve">emale; FBS: </w:t>
      </w:r>
      <w:r>
        <w:rPr>
          <w:rFonts w:ascii="Book Antiqua" w:hAnsi="Book Antiqua" w:hint="eastAsia"/>
          <w:lang w:eastAsia="zh-CN"/>
        </w:rPr>
        <w:t>F</w:t>
      </w:r>
      <w:r w:rsidRPr="009C75FA">
        <w:rPr>
          <w:rFonts w:ascii="Book Antiqua" w:hAnsi="Book Antiqua"/>
          <w:lang w:eastAsia="zh-CN"/>
        </w:rPr>
        <w:t xml:space="preserve">asting blood sugar; FSI: Fatigue scale inventory; </w:t>
      </w:r>
      <w:proofErr w:type="spellStart"/>
      <w:r w:rsidRPr="009C75FA">
        <w:rPr>
          <w:rFonts w:ascii="Book Antiqua" w:hAnsi="Book Antiqua"/>
          <w:lang w:eastAsia="zh-CN"/>
        </w:rPr>
        <w:t>HCQoL</w:t>
      </w:r>
      <w:proofErr w:type="spellEnd"/>
      <w:r w:rsidRPr="009C75FA">
        <w:rPr>
          <w:rFonts w:ascii="Book Antiqua" w:hAnsi="Book Antiqua"/>
          <w:lang w:eastAsia="zh-CN"/>
        </w:rPr>
        <w:t xml:space="preserve">: Heinrichs-Carpenter Quality of Life Scale; HDL: </w:t>
      </w:r>
      <w:r>
        <w:rPr>
          <w:rFonts w:ascii="Book Antiqua" w:hAnsi="Book Antiqua" w:hint="eastAsia"/>
          <w:lang w:eastAsia="zh-CN"/>
        </w:rPr>
        <w:t>H</w:t>
      </w:r>
      <w:r w:rsidRPr="009C75FA">
        <w:rPr>
          <w:rFonts w:ascii="Book Antiqua" w:hAnsi="Book Antiqua"/>
          <w:lang w:eastAsia="zh-CN"/>
        </w:rPr>
        <w:t xml:space="preserve">igh-density lipoprotein; HDRS: Hamilton Depression Rating Scale; LDL: </w:t>
      </w:r>
      <w:r>
        <w:rPr>
          <w:rFonts w:ascii="Book Antiqua" w:hAnsi="Book Antiqua" w:hint="eastAsia"/>
          <w:lang w:eastAsia="zh-CN"/>
        </w:rPr>
        <w:t>L</w:t>
      </w:r>
      <w:r w:rsidRPr="009C75FA">
        <w:rPr>
          <w:rFonts w:ascii="Book Antiqua" w:hAnsi="Book Antiqua"/>
          <w:lang w:eastAsia="zh-CN"/>
        </w:rPr>
        <w:t xml:space="preserve">ow-density lipoprotein; M: </w:t>
      </w:r>
      <w:r>
        <w:rPr>
          <w:rFonts w:ascii="Book Antiqua" w:hAnsi="Book Antiqua" w:hint="eastAsia"/>
          <w:lang w:eastAsia="zh-CN"/>
        </w:rPr>
        <w:t>M</w:t>
      </w:r>
      <w:r w:rsidRPr="009C75FA">
        <w:rPr>
          <w:rFonts w:ascii="Book Antiqua" w:hAnsi="Book Antiqua"/>
          <w:lang w:eastAsia="zh-CN"/>
        </w:rPr>
        <w:t xml:space="preserve">ale; MOSSS: </w:t>
      </w:r>
      <w:r>
        <w:rPr>
          <w:rFonts w:ascii="Book Antiqua" w:hAnsi="Book Antiqua" w:hint="eastAsia"/>
          <w:lang w:eastAsia="zh-CN"/>
        </w:rPr>
        <w:t>M</w:t>
      </w:r>
      <w:r w:rsidRPr="009C75FA">
        <w:rPr>
          <w:rFonts w:ascii="Book Antiqua" w:hAnsi="Book Antiqua"/>
          <w:lang w:eastAsia="zh-CN"/>
        </w:rPr>
        <w:t xml:space="preserve">edical outcomes study sleep scale; PANSS: Positive and Negative Syndrome Scale; SATEE: Systematic assessment for treatment emergent events; SCZ: </w:t>
      </w:r>
      <w:r>
        <w:rPr>
          <w:rFonts w:ascii="Book Antiqua" w:hAnsi="Book Antiqua" w:hint="eastAsia"/>
          <w:lang w:eastAsia="zh-CN"/>
        </w:rPr>
        <w:t>S</w:t>
      </w:r>
      <w:r w:rsidRPr="009C75FA">
        <w:rPr>
          <w:rFonts w:ascii="Book Antiqua" w:hAnsi="Book Antiqua"/>
          <w:lang w:eastAsia="zh-CN"/>
        </w:rPr>
        <w:t xml:space="preserve">chizophrenia; SGA: </w:t>
      </w:r>
      <w:r>
        <w:rPr>
          <w:rFonts w:ascii="Book Antiqua" w:hAnsi="Book Antiqua" w:hint="eastAsia"/>
          <w:lang w:eastAsia="zh-CN"/>
        </w:rPr>
        <w:lastRenderedPageBreak/>
        <w:t>S</w:t>
      </w:r>
      <w:r w:rsidRPr="009C75FA">
        <w:rPr>
          <w:rFonts w:ascii="Book Antiqua" w:hAnsi="Book Antiqua"/>
          <w:lang w:eastAsia="zh-CN"/>
        </w:rPr>
        <w:t xml:space="preserve">econd generation antipsychotics; SSS: Stanford sleepiness scale; SZA: </w:t>
      </w:r>
      <w:r>
        <w:rPr>
          <w:rFonts w:ascii="Book Antiqua" w:hAnsi="Book Antiqua" w:hint="eastAsia"/>
          <w:lang w:eastAsia="zh-CN"/>
        </w:rPr>
        <w:t>S</w:t>
      </w:r>
      <w:r w:rsidRPr="009C75FA">
        <w:rPr>
          <w:rFonts w:ascii="Book Antiqua" w:hAnsi="Book Antiqua"/>
          <w:lang w:eastAsia="zh-CN"/>
        </w:rPr>
        <w:t xml:space="preserve">chizoaffective disorder; YMRS: </w:t>
      </w:r>
      <w:r>
        <w:rPr>
          <w:rFonts w:ascii="Book Antiqua" w:hAnsi="Book Antiqua" w:hint="eastAsia"/>
          <w:lang w:eastAsia="zh-CN"/>
        </w:rPr>
        <w:t>Y</w:t>
      </w:r>
      <w:r w:rsidRPr="009C75FA">
        <w:rPr>
          <w:rFonts w:ascii="Book Antiqua" w:hAnsi="Book Antiqua"/>
          <w:lang w:eastAsia="zh-CN"/>
        </w:rPr>
        <w:t>oung mania rating scale.</w:t>
      </w:r>
    </w:p>
    <w:p w14:paraId="1783B251" w14:textId="77777777" w:rsidR="00F55E49" w:rsidRDefault="00F450DC" w:rsidP="00F55E49">
      <w:pPr>
        <w:spacing w:line="360" w:lineRule="auto"/>
        <w:jc w:val="both"/>
        <w:rPr>
          <w:rFonts w:ascii="Book Antiqua" w:hAnsi="Book Antiqua"/>
          <w:b/>
          <w:lang w:eastAsia="zh-CN"/>
        </w:rPr>
      </w:pPr>
      <w:r>
        <w:rPr>
          <w:rFonts w:ascii="Book Antiqua" w:hAnsi="Book Antiqua"/>
          <w:lang w:eastAsia="zh-CN"/>
        </w:rPr>
        <w:br w:type="page"/>
      </w:r>
      <w:r w:rsidRPr="00F450DC">
        <w:rPr>
          <w:rFonts w:ascii="Book Antiqua" w:hAnsi="Book Antiqua"/>
          <w:b/>
          <w:lang w:eastAsia="zh-CN"/>
        </w:rPr>
        <w:lastRenderedPageBreak/>
        <w:t>Table 3</w:t>
      </w:r>
      <w:r w:rsidRPr="00F450DC">
        <w:rPr>
          <w:rFonts w:ascii="Book Antiqua" w:hAnsi="Book Antiqua" w:hint="eastAsia"/>
          <w:b/>
          <w:lang w:eastAsia="zh-CN"/>
        </w:rPr>
        <w:t xml:space="preserve"> </w:t>
      </w:r>
      <w:r w:rsidRPr="00F450DC">
        <w:rPr>
          <w:rFonts w:ascii="Book Antiqua" w:hAnsi="Book Antiqua"/>
          <w:b/>
          <w:lang w:eastAsia="zh-CN"/>
        </w:rPr>
        <w:t>Tardive dyskinesia</w:t>
      </w:r>
    </w:p>
    <w:tbl>
      <w:tblPr>
        <w:tblW w:w="5000" w:type="pct"/>
        <w:tblLayout w:type="fixed"/>
        <w:tblLook w:val="04A0" w:firstRow="1" w:lastRow="0" w:firstColumn="1" w:lastColumn="0" w:noHBand="0" w:noVBand="1"/>
      </w:tblPr>
      <w:tblGrid>
        <w:gridCol w:w="1314"/>
        <w:gridCol w:w="1486"/>
        <w:gridCol w:w="1192"/>
        <w:gridCol w:w="1064"/>
        <w:gridCol w:w="1088"/>
        <w:gridCol w:w="1343"/>
        <w:gridCol w:w="1325"/>
        <w:gridCol w:w="1122"/>
        <w:gridCol w:w="2394"/>
        <w:gridCol w:w="848"/>
      </w:tblGrid>
      <w:tr w:rsidR="00F450DC" w:rsidRPr="00F450DC" w14:paraId="5806BD1A" w14:textId="77777777" w:rsidTr="00475ED2">
        <w:trPr>
          <w:trHeight w:val="1440"/>
        </w:trPr>
        <w:tc>
          <w:tcPr>
            <w:tcW w:w="1314" w:type="dxa"/>
            <w:tcBorders>
              <w:top w:val="single" w:sz="4" w:space="0" w:color="auto"/>
              <w:bottom w:val="single" w:sz="4" w:space="0" w:color="auto"/>
            </w:tcBorders>
            <w:shd w:val="clear" w:color="auto" w:fill="auto"/>
            <w:hideMark/>
          </w:tcPr>
          <w:p w14:paraId="325C834D" w14:textId="77777777" w:rsidR="00F450DC" w:rsidRPr="00F450DC" w:rsidRDefault="00F450DC" w:rsidP="00F450DC">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486" w:type="dxa"/>
            <w:tcBorders>
              <w:top w:val="single" w:sz="4" w:space="0" w:color="auto"/>
              <w:bottom w:val="single" w:sz="4" w:space="0" w:color="auto"/>
            </w:tcBorders>
            <w:shd w:val="clear" w:color="auto" w:fill="auto"/>
            <w:hideMark/>
          </w:tcPr>
          <w:p w14:paraId="2225EB74"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Sample size (sex) melatonin; control</w:t>
            </w:r>
          </w:p>
        </w:tc>
        <w:tc>
          <w:tcPr>
            <w:tcW w:w="1192" w:type="dxa"/>
            <w:tcBorders>
              <w:top w:val="single" w:sz="4" w:space="0" w:color="auto"/>
              <w:bottom w:val="single" w:sz="4" w:space="0" w:color="auto"/>
            </w:tcBorders>
            <w:shd w:val="clear" w:color="auto" w:fill="auto"/>
            <w:hideMark/>
          </w:tcPr>
          <w:p w14:paraId="23C689C0"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Age (</w:t>
            </w:r>
            <w:proofErr w:type="spellStart"/>
            <w:r w:rsidRPr="00F450DC">
              <w:rPr>
                <w:rFonts w:ascii="Book Antiqua" w:eastAsia="Times New Roman" w:hAnsi="Book Antiqua"/>
                <w:b/>
                <w:bCs/>
                <w:color w:val="000000"/>
                <w:lang w:eastAsia="en-AU"/>
              </w:rPr>
              <w:t>yr</w:t>
            </w:r>
            <w:proofErr w:type="spellEnd"/>
            <w:r w:rsidRPr="00F450DC">
              <w:rPr>
                <w:rFonts w:ascii="Book Antiqua" w:eastAsia="Times New Roman" w:hAnsi="Book Antiqua"/>
                <w:b/>
                <w:bCs/>
                <w:color w:val="000000"/>
                <w:lang w:eastAsia="en-AU"/>
              </w:rPr>
              <w:t>) melatonin; control</w:t>
            </w:r>
          </w:p>
        </w:tc>
        <w:tc>
          <w:tcPr>
            <w:tcW w:w="1064" w:type="dxa"/>
            <w:tcBorders>
              <w:top w:val="single" w:sz="4" w:space="0" w:color="auto"/>
              <w:bottom w:val="single" w:sz="4" w:space="0" w:color="auto"/>
            </w:tcBorders>
            <w:shd w:val="clear" w:color="auto" w:fill="auto"/>
            <w:hideMark/>
          </w:tcPr>
          <w:p w14:paraId="129F3E9A"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Dose, duration</w:t>
            </w:r>
          </w:p>
        </w:tc>
        <w:tc>
          <w:tcPr>
            <w:tcW w:w="1088" w:type="dxa"/>
            <w:tcBorders>
              <w:top w:val="single" w:sz="4" w:space="0" w:color="auto"/>
              <w:bottom w:val="single" w:sz="4" w:space="0" w:color="auto"/>
            </w:tcBorders>
            <w:shd w:val="clear" w:color="auto" w:fill="auto"/>
            <w:hideMark/>
          </w:tcPr>
          <w:p w14:paraId="0231681A"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Diagnosis</w:t>
            </w:r>
          </w:p>
        </w:tc>
        <w:tc>
          <w:tcPr>
            <w:tcW w:w="1343" w:type="dxa"/>
            <w:tcBorders>
              <w:top w:val="single" w:sz="4" w:space="0" w:color="auto"/>
              <w:bottom w:val="single" w:sz="4" w:space="0" w:color="auto"/>
            </w:tcBorders>
            <w:shd w:val="clear" w:color="auto" w:fill="auto"/>
            <w:hideMark/>
          </w:tcPr>
          <w:p w14:paraId="3C734BDE"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Inclusion criteria</w:t>
            </w:r>
          </w:p>
        </w:tc>
        <w:tc>
          <w:tcPr>
            <w:tcW w:w="1325" w:type="dxa"/>
            <w:tcBorders>
              <w:top w:val="single" w:sz="4" w:space="0" w:color="auto"/>
              <w:bottom w:val="single" w:sz="4" w:space="0" w:color="auto"/>
            </w:tcBorders>
            <w:shd w:val="clear" w:color="auto" w:fill="auto"/>
            <w:hideMark/>
          </w:tcPr>
          <w:p w14:paraId="2E3253C0"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Study design</w:t>
            </w:r>
          </w:p>
        </w:tc>
        <w:tc>
          <w:tcPr>
            <w:tcW w:w="1122" w:type="dxa"/>
            <w:tcBorders>
              <w:top w:val="single" w:sz="4" w:space="0" w:color="auto"/>
              <w:bottom w:val="single" w:sz="4" w:space="0" w:color="auto"/>
            </w:tcBorders>
            <w:shd w:val="clear" w:color="auto" w:fill="auto"/>
            <w:hideMark/>
          </w:tcPr>
          <w:p w14:paraId="5BC3BDE5"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Outcomes</w:t>
            </w:r>
          </w:p>
        </w:tc>
        <w:tc>
          <w:tcPr>
            <w:tcW w:w="2394" w:type="dxa"/>
            <w:tcBorders>
              <w:top w:val="single" w:sz="4" w:space="0" w:color="auto"/>
              <w:bottom w:val="single" w:sz="4" w:space="0" w:color="auto"/>
            </w:tcBorders>
            <w:shd w:val="clear" w:color="auto" w:fill="auto"/>
            <w:hideMark/>
          </w:tcPr>
          <w:p w14:paraId="7F58EF87"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Significant findings related to melatonin</w:t>
            </w:r>
          </w:p>
        </w:tc>
        <w:tc>
          <w:tcPr>
            <w:tcW w:w="848" w:type="dxa"/>
            <w:tcBorders>
              <w:top w:val="single" w:sz="4" w:space="0" w:color="auto"/>
              <w:bottom w:val="single" w:sz="4" w:space="0" w:color="auto"/>
            </w:tcBorders>
            <w:shd w:val="clear" w:color="auto" w:fill="auto"/>
            <w:hideMark/>
          </w:tcPr>
          <w:p w14:paraId="11E9F91E"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
                <w:bCs/>
                <w:color w:val="000000"/>
                <w:lang w:eastAsia="en-AU"/>
              </w:rPr>
              <w:t>Risk of bias</w:t>
            </w:r>
          </w:p>
        </w:tc>
      </w:tr>
      <w:tr w:rsidR="00F450DC" w:rsidRPr="00F450DC" w14:paraId="1B3A8264" w14:textId="77777777" w:rsidTr="00475ED2">
        <w:trPr>
          <w:trHeight w:val="2132"/>
        </w:trPr>
        <w:tc>
          <w:tcPr>
            <w:tcW w:w="1314" w:type="dxa"/>
            <w:tcBorders>
              <w:top w:val="single" w:sz="4" w:space="0" w:color="auto"/>
            </w:tcBorders>
            <w:shd w:val="clear" w:color="auto" w:fill="auto"/>
            <w:hideMark/>
          </w:tcPr>
          <w:p w14:paraId="15917A0C"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 xml:space="preserve">Shamir </w:t>
            </w:r>
            <w:r w:rsidRPr="00F450DC">
              <w:rPr>
                <w:rFonts w:ascii="Book Antiqua" w:eastAsia="Times New Roman" w:hAnsi="Book Antiqua"/>
                <w:i/>
                <w:color w:val="000000"/>
                <w:lang w:eastAsia="en-AU"/>
              </w:rPr>
              <w:t>et al</w:t>
            </w:r>
            <w:r w:rsidRPr="00F450DC">
              <w:rPr>
                <w:rFonts w:ascii="Book Antiqua" w:eastAsia="Times New Roman" w:hAnsi="Book Antiqua"/>
                <w:color w:val="000000"/>
                <w:vertAlign w:val="superscript"/>
                <w:lang w:eastAsia="en-AU"/>
              </w:rPr>
              <w:t>[26]</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F450DC">
              <w:rPr>
                <w:rFonts w:ascii="Book Antiqua" w:eastAsia="Times New Roman" w:hAnsi="Book Antiqua"/>
                <w:color w:val="000000"/>
                <w:lang w:eastAsia="en-AU"/>
              </w:rPr>
              <w:t>2000</w:t>
            </w:r>
          </w:p>
        </w:tc>
        <w:tc>
          <w:tcPr>
            <w:tcW w:w="1486" w:type="dxa"/>
            <w:tcBorders>
              <w:top w:val="single" w:sz="4" w:space="0" w:color="auto"/>
            </w:tcBorders>
            <w:shd w:val="clear" w:color="auto" w:fill="auto"/>
            <w:hideMark/>
          </w:tcPr>
          <w:p w14:paraId="0903CB8B"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19 (8</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M, 11</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F); 19 (8</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M, 11</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F)</w:t>
            </w:r>
          </w:p>
        </w:tc>
        <w:tc>
          <w:tcPr>
            <w:tcW w:w="1192" w:type="dxa"/>
            <w:tcBorders>
              <w:top w:val="single" w:sz="4" w:space="0" w:color="auto"/>
            </w:tcBorders>
            <w:shd w:val="clear" w:color="auto" w:fill="auto"/>
            <w:hideMark/>
          </w:tcPr>
          <w:p w14:paraId="71A45B46"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Overall: 74.0</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9.5</w:t>
            </w:r>
          </w:p>
        </w:tc>
        <w:tc>
          <w:tcPr>
            <w:tcW w:w="1064" w:type="dxa"/>
            <w:tcBorders>
              <w:top w:val="single" w:sz="4" w:space="0" w:color="auto"/>
            </w:tcBorders>
            <w:shd w:val="clear" w:color="auto" w:fill="auto"/>
            <w:hideMark/>
          </w:tcPr>
          <w:p w14:paraId="494E8D15" w14:textId="77777777" w:rsidR="00F450DC" w:rsidRPr="00F450DC" w:rsidRDefault="00F450DC" w:rsidP="00F450DC">
            <w:pPr>
              <w:spacing w:line="360" w:lineRule="auto"/>
              <w:jc w:val="both"/>
              <w:rPr>
                <w:rFonts w:ascii="Book Antiqua" w:hAnsi="Book Antiqua"/>
                <w:color w:val="000000"/>
                <w:lang w:eastAsia="zh-CN"/>
              </w:rPr>
            </w:pPr>
            <w:r w:rsidRPr="00F450DC">
              <w:rPr>
                <w:rFonts w:ascii="Book Antiqua" w:eastAsia="Times New Roman" w:hAnsi="Book Antiqua"/>
                <w:color w:val="000000"/>
                <w:lang w:eastAsia="en-AU"/>
              </w:rPr>
              <w:t>2</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 xml:space="preserve">mg/d CR melatonin or placebo for 4 </w:t>
            </w:r>
            <w:proofErr w:type="spellStart"/>
            <w:r w:rsidRPr="00F450DC">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8" w:type="dxa"/>
            <w:tcBorders>
              <w:top w:val="single" w:sz="4" w:space="0" w:color="auto"/>
            </w:tcBorders>
            <w:shd w:val="clear" w:color="auto" w:fill="auto"/>
            <w:hideMark/>
          </w:tcPr>
          <w:p w14:paraId="658733D2"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SCZ (</w:t>
            </w:r>
            <w:r w:rsidRPr="00F450DC">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F450DC">
              <w:rPr>
                <w:rFonts w:ascii="Book Antiqua" w:eastAsia="Times New Roman" w:hAnsi="Book Antiqua"/>
                <w:color w:val="000000"/>
                <w:lang w:eastAsia="en-AU"/>
              </w:rPr>
              <w:t>=</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19)</w:t>
            </w:r>
          </w:p>
        </w:tc>
        <w:tc>
          <w:tcPr>
            <w:tcW w:w="1343" w:type="dxa"/>
            <w:tcBorders>
              <w:top w:val="single" w:sz="4" w:space="0" w:color="auto"/>
            </w:tcBorders>
            <w:shd w:val="clear" w:color="auto" w:fill="auto"/>
            <w:hideMark/>
          </w:tcPr>
          <w:p w14:paraId="0EDBED4A" w14:textId="77777777" w:rsidR="00F450DC" w:rsidRPr="00F450DC" w:rsidRDefault="00F450DC" w:rsidP="00F450DC">
            <w:pPr>
              <w:spacing w:line="360" w:lineRule="auto"/>
              <w:jc w:val="both"/>
              <w:rPr>
                <w:rFonts w:ascii="Book Antiqua" w:hAnsi="Book Antiqua"/>
                <w:color w:val="000000"/>
                <w:lang w:eastAsia="zh-CN"/>
              </w:rPr>
            </w:pPr>
            <w:r w:rsidRPr="00F450DC">
              <w:rPr>
                <w:rFonts w:ascii="Book Antiqua" w:eastAsia="Times New Roman" w:hAnsi="Book Antiqua"/>
                <w:color w:val="000000"/>
                <w:lang w:eastAsia="en-AU"/>
              </w:rPr>
              <w:t>Diagnosis of SCZ of &gt;</w:t>
            </w:r>
            <w:r>
              <w:rPr>
                <w:rFonts w:ascii="Book Antiqua" w:hAnsi="Book Antiqua" w:hint="eastAsia"/>
                <w:color w:val="000000"/>
                <w:lang w:eastAsia="zh-CN"/>
              </w:rPr>
              <w:t xml:space="preserve"> </w:t>
            </w:r>
            <w:r>
              <w:rPr>
                <w:rFonts w:ascii="Book Antiqua" w:eastAsia="Times New Roman" w:hAnsi="Book Antiqua"/>
                <w:color w:val="000000"/>
                <w:lang w:eastAsia="en-AU"/>
              </w:rPr>
              <w:t xml:space="preserve">20 </w:t>
            </w:r>
            <w:proofErr w:type="spellStart"/>
            <w:r>
              <w:rPr>
                <w:rFonts w:ascii="Book Antiqua" w:eastAsia="Times New Roman" w:hAnsi="Book Antiqua"/>
                <w:color w:val="000000"/>
                <w:lang w:eastAsia="en-AU"/>
              </w:rPr>
              <w:t>yr</w:t>
            </w:r>
            <w:proofErr w:type="spellEnd"/>
            <w:r w:rsidRPr="00F450DC">
              <w:rPr>
                <w:rFonts w:ascii="Book Antiqua" w:eastAsia="Times New Roman" w:hAnsi="Book Antiqua"/>
                <w:color w:val="000000"/>
                <w:lang w:eastAsia="en-AU"/>
              </w:rPr>
              <w:t xml:space="preserve"> (as per DSM-IV criteria), TD &gt;</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 xml:space="preserve">5 </w:t>
            </w:r>
            <w:proofErr w:type="spellStart"/>
            <w:r w:rsidRPr="00F450DC">
              <w:rPr>
                <w:rFonts w:ascii="Book Antiqua" w:eastAsia="Times New Roman" w:hAnsi="Book Antiqua"/>
                <w:color w:val="000000"/>
                <w:lang w:eastAsia="en-AU"/>
              </w:rPr>
              <w:t>y</w:t>
            </w:r>
            <w:r>
              <w:rPr>
                <w:rFonts w:ascii="Book Antiqua" w:hAnsi="Book Antiqua" w:hint="eastAsia"/>
                <w:color w:val="000000"/>
                <w:lang w:eastAsia="zh-CN"/>
              </w:rPr>
              <w:t>r</w:t>
            </w:r>
            <w:proofErr w:type="spellEnd"/>
            <w:r w:rsidRPr="00F450DC">
              <w:rPr>
                <w:rFonts w:ascii="Book Antiqua" w:eastAsia="Times New Roman" w:hAnsi="Book Antiqua"/>
                <w:color w:val="000000"/>
                <w:lang w:eastAsia="en-AU"/>
              </w:rPr>
              <w:t xml:space="preserve">, antipsychotic treatment &gt; 10 </w:t>
            </w:r>
            <w:proofErr w:type="spellStart"/>
            <w:r w:rsidRPr="00F450DC">
              <w:rPr>
                <w:rFonts w:ascii="Book Antiqua" w:eastAsia="Times New Roman" w:hAnsi="Book Antiqua"/>
                <w:color w:val="000000"/>
                <w:lang w:eastAsia="en-AU"/>
              </w:rPr>
              <w:t>y</w:t>
            </w:r>
            <w:r>
              <w:rPr>
                <w:rFonts w:ascii="Book Antiqua" w:hAnsi="Book Antiqua" w:hint="eastAsia"/>
                <w:color w:val="000000"/>
                <w:lang w:eastAsia="zh-CN"/>
              </w:rPr>
              <w:t>r</w:t>
            </w:r>
            <w:proofErr w:type="spellEnd"/>
          </w:p>
        </w:tc>
        <w:tc>
          <w:tcPr>
            <w:tcW w:w="1325" w:type="dxa"/>
            <w:tcBorders>
              <w:top w:val="single" w:sz="4" w:space="0" w:color="auto"/>
            </w:tcBorders>
            <w:shd w:val="clear" w:color="auto" w:fill="auto"/>
            <w:hideMark/>
          </w:tcPr>
          <w:p w14:paraId="262AD5E0"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 xml:space="preserve">Double-blind, placebo-controlled, crossover trial (2 </w:t>
            </w:r>
            <w:proofErr w:type="spellStart"/>
            <w:r w:rsidRPr="00F450DC">
              <w:rPr>
                <w:rFonts w:ascii="Book Antiqua" w:eastAsia="Times New Roman" w:hAnsi="Book Antiqua"/>
                <w:color w:val="000000"/>
                <w:lang w:eastAsia="en-AU"/>
              </w:rPr>
              <w:t>wk</w:t>
            </w:r>
            <w:proofErr w:type="spellEnd"/>
            <w:r w:rsidRPr="00F450DC">
              <w:rPr>
                <w:rFonts w:ascii="Book Antiqua" w:eastAsia="Times New Roman" w:hAnsi="Book Antiqua"/>
                <w:color w:val="000000"/>
                <w:lang w:eastAsia="en-AU"/>
              </w:rPr>
              <w:t xml:space="preserve"> washout)</w:t>
            </w:r>
          </w:p>
        </w:tc>
        <w:tc>
          <w:tcPr>
            <w:tcW w:w="1122" w:type="dxa"/>
            <w:tcBorders>
              <w:top w:val="single" w:sz="4" w:space="0" w:color="auto"/>
            </w:tcBorders>
            <w:shd w:val="clear" w:color="auto" w:fill="auto"/>
            <w:hideMark/>
          </w:tcPr>
          <w:p w14:paraId="545BA95F"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AIMS</w:t>
            </w:r>
          </w:p>
        </w:tc>
        <w:tc>
          <w:tcPr>
            <w:tcW w:w="2394" w:type="dxa"/>
            <w:tcBorders>
              <w:top w:val="single" w:sz="4" w:space="0" w:color="auto"/>
            </w:tcBorders>
            <w:shd w:val="clear" w:color="auto" w:fill="auto"/>
            <w:hideMark/>
          </w:tcPr>
          <w:p w14:paraId="5B7D87CA"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w:t>
            </w:r>
          </w:p>
        </w:tc>
        <w:tc>
          <w:tcPr>
            <w:tcW w:w="848" w:type="dxa"/>
            <w:tcBorders>
              <w:top w:val="single" w:sz="4" w:space="0" w:color="auto"/>
            </w:tcBorders>
            <w:shd w:val="clear" w:color="auto" w:fill="auto"/>
            <w:hideMark/>
          </w:tcPr>
          <w:p w14:paraId="79CF27E5"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Some concerns</w:t>
            </w:r>
          </w:p>
        </w:tc>
      </w:tr>
      <w:tr w:rsidR="00F450DC" w:rsidRPr="00F450DC" w14:paraId="070EBF57" w14:textId="77777777" w:rsidTr="00475ED2">
        <w:trPr>
          <w:trHeight w:val="3579"/>
        </w:trPr>
        <w:tc>
          <w:tcPr>
            <w:tcW w:w="1314" w:type="dxa"/>
            <w:shd w:val="clear" w:color="auto" w:fill="auto"/>
            <w:noWrap/>
            <w:hideMark/>
          </w:tcPr>
          <w:p w14:paraId="2EA8F618" w14:textId="77777777" w:rsidR="00F450DC" w:rsidRPr="00F450DC" w:rsidRDefault="00F450DC" w:rsidP="00F450DC">
            <w:pPr>
              <w:spacing w:line="360" w:lineRule="auto"/>
              <w:jc w:val="both"/>
              <w:rPr>
                <w:rFonts w:ascii="Book Antiqua" w:hAnsi="Book Antiqua"/>
                <w:color w:val="000000"/>
                <w:lang w:eastAsia="zh-CN"/>
              </w:rPr>
            </w:pPr>
            <w:r w:rsidRPr="00F450DC">
              <w:rPr>
                <w:rFonts w:ascii="Book Antiqua" w:eastAsia="Times New Roman" w:hAnsi="Book Antiqua"/>
                <w:color w:val="000000"/>
                <w:lang w:eastAsia="en-AU"/>
              </w:rPr>
              <w:lastRenderedPageBreak/>
              <w:t xml:space="preserve">Shamir </w:t>
            </w:r>
            <w:r w:rsidRPr="00F450DC">
              <w:rPr>
                <w:rFonts w:ascii="Book Antiqua" w:eastAsia="Times New Roman" w:hAnsi="Book Antiqua"/>
                <w:i/>
                <w:color w:val="000000"/>
                <w:lang w:eastAsia="en-AU"/>
              </w:rPr>
              <w:t>et al</w:t>
            </w:r>
            <w:r w:rsidRPr="00F450DC">
              <w:rPr>
                <w:rFonts w:ascii="Book Antiqua" w:eastAsia="Times New Roman" w:hAnsi="Book Antiqua"/>
                <w:color w:val="000000"/>
                <w:vertAlign w:val="superscript"/>
                <w:lang w:eastAsia="en-AU"/>
              </w:rPr>
              <w:t>[2</w:t>
            </w:r>
            <w:r>
              <w:rPr>
                <w:rFonts w:ascii="Book Antiqua" w:hAnsi="Book Antiqua" w:hint="eastAsia"/>
                <w:color w:val="000000"/>
                <w:vertAlign w:val="superscript"/>
                <w:lang w:eastAsia="zh-CN"/>
              </w:rPr>
              <w:t>7</w:t>
            </w:r>
            <w:r w:rsidRPr="00F450DC">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F450DC">
              <w:rPr>
                <w:rFonts w:ascii="Book Antiqua" w:eastAsia="Times New Roman" w:hAnsi="Book Antiqua"/>
                <w:color w:val="000000"/>
                <w:lang w:eastAsia="en-AU"/>
              </w:rPr>
              <w:t>200</w:t>
            </w:r>
            <w:r>
              <w:rPr>
                <w:rFonts w:ascii="Book Antiqua" w:hAnsi="Book Antiqua" w:hint="eastAsia"/>
                <w:color w:val="000000"/>
                <w:lang w:eastAsia="zh-CN"/>
              </w:rPr>
              <w:t>1</w:t>
            </w:r>
          </w:p>
        </w:tc>
        <w:tc>
          <w:tcPr>
            <w:tcW w:w="1486" w:type="dxa"/>
            <w:shd w:val="clear" w:color="auto" w:fill="auto"/>
            <w:noWrap/>
            <w:hideMark/>
          </w:tcPr>
          <w:p w14:paraId="22F5C04D"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22 (11</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F, 11</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M); 22 (11</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F, 11</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M)</w:t>
            </w:r>
          </w:p>
        </w:tc>
        <w:tc>
          <w:tcPr>
            <w:tcW w:w="1192" w:type="dxa"/>
            <w:shd w:val="clear" w:color="auto" w:fill="auto"/>
            <w:hideMark/>
          </w:tcPr>
          <w:p w14:paraId="48DF0BAF"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Overall: 64.2</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14.3</w:t>
            </w:r>
          </w:p>
        </w:tc>
        <w:tc>
          <w:tcPr>
            <w:tcW w:w="1064" w:type="dxa"/>
            <w:shd w:val="clear" w:color="auto" w:fill="auto"/>
            <w:hideMark/>
          </w:tcPr>
          <w:p w14:paraId="2FD01DE1" w14:textId="77777777" w:rsidR="00F450DC" w:rsidRPr="00F450DC" w:rsidRDefault="00F450DC" w:rsidP="00F450DC">
            <w:pPr>
              <w:spacing w:line="360" w:lineRule="auto"/>
              <w:jc w:val="both"/>
              <w:rPr>
                <w:rFonts w:ascii="Book Antiqua" w:hAnsi="Book Antiqua"/>
                <w:color w:val="000000"/>
                <w:lang w:eastAsia="zh-CN"/>
              </w:rPr>
            </w:pPr>
            <w:r w:rsidRPr="00F450DC">
              <w:rPr>
                <w:rFonts w:ascii="Book Antiqua" w:eastAsia="Times New Roman" w:hAnsi="Book Antiqua"/>
                <w:color w:val="000000"/>
                <w:lang w:eastAsia="en-AU"/>
              </w:rPr>
              <w:t>10</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 xml:space="preserve">mg/d CR melatonin or placebo for 6 </w:t>
            </w:r>
            <w:proofErr w:type="spellStart"/>
            <w:r w:rsidRPr="00F450DC">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088" w:type="dxa"/>
            <w:shd w:val="clear" w:color="auto" w:fill="auto"/>
            <w:hideMark/>
          </w:tcPr>
          <w:p w14:paraId="5E170A64"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SCZ (</w:t>
            </w:r>
            <w:r w:rsidRPr="00F450DC">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F450DC">
              <w:rPr>
                <w:rFonts w:ascii="Book Antiqua" w:eastAsia="Times New Roman" w:hAnsi="Book Antiqua"/>
                <w:color w:val="000000"/>
                <w:lang w:eastAsia="en-AU"/>
              </w:rPr>
              <w:t>=</w:t>
            </w:r>
            <w:r>
              <w:rPr>
                <w:rFonts w:ascii="Book Antiqua" w:hAnsi="Book Antiqua" w:hint="eastAsia"/>
                <w:color w:val="000000"/>
                <w:lang w:eastAsia="zh-CN"/>
              </w:rPr>
              <w:t xml:space="preserve"> </w:t>
            </w:r>
            <w:r w:rsidRPr="00F450DC">
              <w:rPr>
                <w:rFonts w:ascii="Book Antiqua" w:eastAsia="Times New Roman" w:hAnsi="Book Antiqua"/>
                <w:color w:val="000000"/>
                <w:lang w:eastAsia="en-AU"/>
              </w:rPr>
              <w:t>22)</w:t>
            </w:r>
          </w:p>
        </w:tc>
        <w:tc>
          <w:tcPr>
            <w:tcW w:w="1343" w:type="dxa"/>
            <w:shd w:val="clear" w:color="auto" w:fill="auto"/>
            <w:hideMark/>
          </w:tcPr>
          <w:p w14:paraId="34F68D5F"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Diagnosis of SCZ and anti-psychotic-induced TD (as per DSM-IV criteria)</w:t>
            </w:r>
          </w:p>
        </w:tc>
        <w:tc>
          <w:tcPr>
            <w:tcW w:w="1325" w:type="dxa"/>
            <w:shd w:val="clear" w:color="auto" w:fill="auto"/>
            <w:hideMark/>
          </w:tcPr>
          <w:p w14:paraId="719A56B1"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 xml:space="preserve">Double-blind, placebo-controlled, crossover trial (4 </w:t>
            </w:r>
            <w:proofErr w:type="spellStart"/>
            <w:r w:rsidRPr="00F450DC">
              <w:rPr>
                <w:rFonts w:ascii="Book Antiqua" w:eastAsia="Times New Roman" w:hAnsi="Book Antiqua"/>
                <w:color w:val="000000"/>
                <w:lang w:eastAsia="en-AU"/>
              </w:rPr>
              <w:t>wk</w:t>
            </w:r>
            <w:proofErr w:type="spellEnd"/>
            <w:r w:rsidRPr="00F450DC">
              <w:rPr>
                <w:rFonts w:ascii="Book Antiqua" w:eastAsia="Times New Roman" w:hAnsi="Book Antiqua"/>
                <w:color w:val="000000"/>
                <w:lang w:eastAsia="en-AU"/>
              </w:rPr>
              <w:t xml:space="preserve"> washout)</w:t>
            </w:r>
          </w:p>
        </w:tc>
        <w:tc>
          <w:tcPr>
            <w:tcW w:w="1122" w:type="dxa"/>
            <w:shd w:val="clear" w:color="auto" w:fill="auto"/>
            <w:hideMark/>
          </w:tcPr>
          <w:p w14:paraId="48FCB4B1"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AIMS</w:t>
            </w:r>
          </w:p>
        </w:tc>
        <w:tc>
          <w:tcPr>
            <w:tcW w:w="2394" w:type="dxa"/>
            <w:shd w:val="clear" w:color="auto" w:fill="auto"/>
            <w:noWrap/>
            <w:hideMark/>
          </w:tcPr>
          <w:p w14:paraId="21ACD5D3" w14:textId="77777777" w:rsidR="00F450DC" w:rsidRPr="00F450DC" w:rsidRDefault="00F450DC" w:rsidP="00F450DC">
            <w:pPr>
              <w:spacing w:line="360" w:lineRule="auto"/>
              <w:jc w:val="both"/>
              <w:rPr>
                <w:rFonts w:ascii="Book Antiqua" w:eastAsia="Times New Roman" w:hAnsi="Book Antiqua"/>
                <w:b/>
                <w:bCs/>
                <w:color w:val="000000"/>
                <w:lang w:eastAsia="en-AU"/>
              </w:rPr>
            </w:pPr>
            <w:r w:rsidRPr="00F450DC">
              <w:rPr>
                <w:rFonts w:ascii="Book Antiqua" w:eastAsia="Times New Roman" w:hAnsi="Book Antiqua"/>
                <w:bCs/>
                <w:color w:val="000000"/>
                <w:lang w:eastAsia="en-AU"/>
              </w:rPr>
              <w:t>AIMS</w:t>
            </w:r>
            <w:r w:rsidRPr="00F450DC">
              <w:rPr>
                <w:rFonts w:ascii="Book Antiqua" w:hAnsi="Book Antiqua" w:hint="eastAsia"/>
                <w:bCs/>
                <w:color w:val="000000"/>
                <w:lang w:eastAsia="zh-CN"/>
              </w:rPr>
              <w:t xml:space="preserve">: </w:t>
            </w:r>
            <w:r w:rsidRPr="00F450DC">
              <w:rPr>
                <w:rFonts w:ascii="Book Antiqua" w:eastAsia="Times New Roman" w:hAnsi="Book Antiqua"/>
                <w:color w:val="000000"/>
                <w:lang w:eastAsia="en-AU"/>
              </w:rPr>
              <w:t>Melatonin &lt; Placebo</w:t>
            </w:r>
          </w:p>
        </w:tc>
        <w:tc>
          <w:tcPr>
            <w:tcW w:w="848" w:type="dxa"/>
            <w:shd w:val="clear" w:color="auto" w:fill="auto"/>
            <w:noWrap/>
            <w:hideMark/>
          </w:tcPr>
          <w:p w14:paraId="7E93CC3A"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Some concerns</w:t>
            </w:r>
          </w:p>
        </w:tc>
      </w:tr>
      <w:tr w:rsidR="00F450DC" w:rsidRPr="00F450DC" w14:paraId="7DEA1475" w14:textId="77777777" w:rsidTr="00475ED2">
        <w:trPr>
          <w:trHeight w:val="1664"/>
        </w:trPr>
        <w:tc>
          <w:tcPr>
            <w:tcW w:w="1314" w:type="dxa"/>
            <w:tcBorders>
              <w:bottom w:val="single" w:sz="4" w:space="0" w:color="auto"/>
            </w:tcBorders>
            <w:shd w:val="clear" w:color="auto" w:fill="auto"/>
            <w:hideMark/>
          </w:tcPr>
          <w:p w14:paraId="5BCF203B" w14:textId="77777777" w:rsidR="00F450DC" w:rsidRPr="00F450DC" w:rsidRDefault="00F450DC" w:rsidP="00F450DC">
            <w:pPr>
              <w:spacing w:line="360" w:lineRule="auto"/>
              <w:jc w:val="both"/>
              <w:rPr>
                <w:rFonts w:ascii="Book Antiqua" w:hAnsi="Book Antiqua"/>
                <w:color w:val="000000"/>
                <w:lang w:eastAsia="zh-CN"/>
              </w:rPr>
            </w:pPr>
            <w:r w:rsidRPr="00F450DC">
              <w:rPr>
                <w:rFonts w:ascii="Book Antiqua" w:eastAsia="Times New Roman" w:hAnsi="Book Antiqua"/>
                <w:color w:val="000000"/>
                <w:lang w:eastAsia="en-AU"/>
              </w:rPr>
              <w:t xml:space="preserve">Castro </w:t>
            </w:r>
            <w:r w:rsidRPr="00F450DC">
              <w:rPr>
                <w:rFonts w:ascii="Book Antiqua" w:eastAsia="Times New Roman" w:hAnsi="Book Antiqua"/>
                <w:i/>
                <w:color w:val="000000"/>
                <w:lang w:eastAsia="en-AU"/>
              </w:rPr>
              <w:t>et al</w:t>
            </w:r>
            <w:r w:rsidRPr="00F450DC">
              <w:rPr>
                <w:rFonts w:ascii="Book Antiqua" w:eastAsia="Times New Roman" w:hAnsi="Book Antiqua"/>
                <w:color w:val="000000"/>
                <w:vertAlign w:val="superscript"/>
                <w:lang w:eastAsia="en-AU"/>
              </w:rPr>
              <w:t>[2</w:t>
            </w:r>
            <w:r>
              <w:rPr>
                <w:rFonts w:ascii="Book Antiqua" w:hAnsi="Book Antiqua" w:hint="eastAsia"/>
                <w:color w:val="000000"/>
                <w:vertAlign w:val="superscript"/>
                <w:lang w:eastAsia="zh-CN"/>
              </w:rPr>
              <w:t>8</w:t>
            </w:r>
            <w:r w:rsidRPr="00F450DC">
              <w:rPr>
                <w:rFonts w:ascii="Book Antiqua" w:eastAsia="Times New Roman" w:hAnsi="Book Antiqua"/>
                <w:color w:val="000000"/>
                <w:vertAlign w:val="superscript"/>
                <w:lang w:eastAsia="en-AU"/>
              </w:rPr>
              <w:t>]</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F450DC">
              <w:rPr>
                <w:rFonts w:ascii="Book Antiqua" w:eastAsia="Times New Roman" w:hAnsi="Book Antiqua"/>
                <w:color w:val="000000"/>
                <w:lang w:eastAsia="en-AU"/>
              </w:rPr>
              <w:t>20</w:t>
            </w:r>
            <w:r>
              <w:rPr>
                <w:rFonts w:ascii="Book Antiqua" w:hAnsi="Book Antiqua" w:hint="eastAsia"/>
                <w:color w:val="000000"/>
                <w:lang w:eastAsia="zh-CN"/>
              </w:rPr>
              <w:t>11</w:t>
            </w:r>
          </w:p>
        </w:tc>
        <w:tc>
          <w:tcPr>
            <w:tcW w:w="1486" w:type="dxa"/>
            <w:tcBorders>
              <w:bottom w:val="single" w:sz="4" w:space="0" w:color="auto"/>
            </w:tcBorders>
            <w:shd w:val="clear" w:color="auto" w:fill="auto"/>
            <w:hideMark/>
          </w:tcPr>
          <w:p w14:paraId="3414570B" w14:textId="77777777" w:rsidR="00F450DC" w:rsidRPr="00F450DC" w:rsidRDefault="00F450DC" w:rsidP="00E83DCE">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7; 6 (</w:t>
            </w:r>
            <w:r w:rsidR="00E83DCE">
              <w:rPr>
                <w:rFonts w:ascii="Book Antiqua" w:hAnsi="Book Antiqua" w:hint="eastAsia"/>
                <w:color w:val="000000"/>
                <w:lang w:eastAsia="zh-CN"/>
              </w:rPr>
              <w:t>s</w:t>
            </w:r>
            <w:r w:rsidRPr="00F450DC">
              <w:rPr>
                <w:rFonts w:ascii="Book Antiqua" w:eastAsia="Times New Roman" w:hAnsi="Book Antiqua"/>
                <w:color w:val="000000"/>
                <w:lang w:eastAsia="en-AU"/>
              </w:rPr>
              <w:t>ex NR)</w:t>
            </w:r>
          </w:p>
        </w:tc>
        <w:tc>
          <w:tcPr>
            <w:tcW w:w="1192" w:type="dxa"/>
            <w:tcBorders>
              <w:bottom w:val="single" w:sz="4" w:space="0" w:color="auto"/>
            </w:tcBorders>
            <w:shd w:val="clear" w:color="auto" w:fill="auto"/>
            <w:hideMark/>
          </w:tcPr>
          <w:p w14:paraId="0B5C1226"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Overall: 59.9</w:t>
            </w:r>
            <w:r w:rsidR="00E83DCE">
              <w:rPr>
                <w:rFonts w:ascii="Book Antiqua" w:hAnsi="Book Antiqua" w:hint="eastAsia"/>
                <w:color w:val="000000"/>
                <w:lang w:eastAsia="zh-CN"/>
              </w:rPr>
              <w:t xml:space="preserve"> </w:t>
            </w:r>
            <w:r w:rsidRPr="00F450DC">
              <w:rPr>
                <w:rFonts w:ascii="Book Antiqua" w:eastAsia="Times New Roman" w:hAnsi="Book Antiqua"/>
                <w:color w:val="000000"/>
                <w:lang w:eastAsia="en-AU"/>
              </w:rPr>
              <w:t>±</w:t>
            </w:r>
            <w:r w:rsidR="00E83DCE">
              <w:rPr>
                <w:rFonts w:ascii="Book Antiqua" w:hAnsi="Book Antiqua" w:hint="eastAsia"/>
                <w:color w:val="000000"/>
                <w:lang w:eastAsia="zh-CN"/>
              </w:rPr>
              <w:t xml:space="preserve"> </w:t>
            </w:r>
            <w:r w:rsidRPr="00F450DC">
              <w:rPr>
                <w:rFonts w:ascii="Book Antiqua" w:eastAsia="Times New Roman" w:hAnsi="Book Antiqua"/>
                <w:color w:val="000000"/>
                <w:lang w:eastAsia="en-AU"/>
              </w:rPr>
              <w:t>2.7</w:t>
            </w:r>
          </w:p>
        </w:tc>
        <w:tc>
          <w:tcPr>
            <w:tcW w:w="1064" w:type="dxa"/>
            <w:tcBorders>
              <w:bottom w:val="single" w:sz="4" w:space="0" w:color="auto"/>
            </w:tcBorders>
            <w:shd w:val="clear" w:color="auto" w:fill="auto"/>
            <w:hideMark/>
          </w:tcPr>
          <w:p w14:paraId="6630E46A" w14:textId="77777777" w:rsidR="00F450DC" w:rsidRPr="00E83DCE" w:rsidRDefault="00F450DC" w:rsidP="00E83DCE">
            <w:pPr>
              <w:spacing w:line="360" w:lineRule="auto"/>
              <w:jc w:val="both"/>
              <w:rPr>
                <w:rFonts w:ascii="Book Antiqua" w:hAnsi="Book Antiqua"/>
                <w:color w:val="000000"/>
                <w:lang w:eastAsia="zh-CN"/>
              </w:rPr>
            </w:pPr>
            <w:r w:rsidRPr="00F450DC">
              <w:rPr>
                <w:rFonts w:ascii="Book Antiqua" w:eastAsia="Times New Roman" w:hAnsi="Book Antiqua"/>
                <w:color w:val="000000"/>
                <w:lang w:eastAsia="en-AU"/>
              </w:rPr>
              <w:t>20</w:t>
            </w:r>
            <w:r w:rsidR="00E83DCE">
              <w:rPr>
                <w:rFonts w:ascii="Book Antiqua" w:hAnsi="Book Antiqua" w:hint="eastAsia"/>
                <w:color w:val="000000"/>
                <w:lang w:eastAsia="zh-CN"/>
              </w:rPr>
              <w:t xml:space="preserve"> </w:t>
            </w:r>
            <w:r w:rsidRPr="00F450DC">
              <w:rPr>
                <w:rFonts w:ascii="Book Antiqua" w:eastAsia="Times New Roman" w:hAnsi="Book Antiqua"/>
                <w:color w:val="000000"/>
                <w:lang w:eastAsia="en-AU"/>
              </w:rPr>
              <w:t>mg/d</w:t>
            </w:r>
            <w:r w:rsidR="00E83DCE">
              <w:rPr>
                <w:rFonts w:ascii="Book Antiqua" w:hAnsi="Book Antiqua" w:hint="eastAsia"/>
                <w:color w:val="000000"/>
                <w:lang w:eastAsia="zh-CN"/>
              </w:rPr>
              <w:t xml:space="preserve"> </w:t>
            </w:r>
            <w:r w:rsidRPr="00F450DC">
              <w:rPr>
                <w:rFonts w:ascii="Book Antiqua" w:eastAsia="Times New Roman" w:hAnsi="Book Antiqua"/>
                <w:color w:val="000000"/>
                <w:lang w:eastAsia="en-AU"/>
              </w:rPr>
              <w:t xml:space="preserve">melatonin or placebo for 12 </w:t>
            </w:r>
            <w:proofErr w:type="spellStart"/>
            <w:r w:rsidRPr="00F450DC">
              <w:rPr>
                <w:rFonts w:ascii="Book Antiqua" w:eastAsia="Times New Roman" w:hAnsi="Book Antiqua"/>
                <w:color w:val="000000"/>
                <w:lang w:eastAsia="en-AU"/>
              </w:rPr>
              <w:t>w</w:t>
            </w:r>
            <w:r w:rsidR="00E83DCE">
              <w:rPr>
                <w:rFonts w:ascii="Book Antiqua" w:hAnsi="Book Antiqua" w:hint="eastAsia"/>
                <w:color w:val="000000"/>
                <w:lang w:eastAsia="zh-CN"/>
              </w:rPr>
              <w:t>k</w:t>
            </w:r>
            <w:proofErr w:type="spellEnd"/>
          </w:p>
        </w:tc>
        <w:tc>
          <w:tcPr>
            <w:tcW w:w="1088" w:type="dxa"/>
            <w:tcBorders>
              <w:bottom w:val="single" w:sz="4" w:space="0" w:color="auto"/>
            </w:tcBorders>
            <w:shd w:val="clear" w:color="auto" w:fill="auto"/>
            <w:hideMark/>
          </w:tcPr>
          <w:p w14:paraId="7CB7A194"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SCZ (</w:t>
            </w:r>
            <w:r w:rsidRPr="00F450DC">
              <w:rPr>
                <w:rFonts w:ascii="Book Antiqua" w:eastAsia="Times New Roman" w:hAnsi="Book Antiqua"/>
                <w:i/>
                <w:iCs/>
                <w:color w:val="000000"/>
                <w:lang w:eastAsia="en-AU"/>
              </w:rPr>
              <w:t>n</w:t>
            </w:r>
            <w:r w:rsidR="00E83DCE">
              <w:rPr>
                <w:rFonts w:ascii="Book Antiqua" w:hAnsi="Book Antiqua" w:hint="eastAsia"/>
                <w:i/>
                <w:iCs/>
                <w:color w:val="000000"/>
                <w:lang w:eastAsia="zh-CN"/>
              </w:rPr>
              <w:t xml:space="preserve"> </w:t>
            </w:r>
            <w:r w:rsidRPr="00F450DC">
              <w:rPr>
                <w:rFonts w:ascii="Book Antiqua" w:eastAsia="Times New Roman" w:hAnsi="Book Antiqua"/>
                <w:color w:val="000000"/>
                <w:lang w:eastAsia="en-AU"/>
              </w:rPr>
              <w:t>=</w:t>
            </w:r>
            <w:r w:rsidR="00E83DCE">
              <w:rPr>
                <w:rFonts w:ascii="Book Antiqua" w:hAnsi="Book Antiqua" w:hint="eastAsia"/>
                <w:color w:val="000000"/>
                <w:lang w:eastAsia="zh-CN"/>
              </w:rPr>
              <w:t xml:space="preserve"> </w:t>
            </w:r>
            <w:r w:rsidRPr="00F450DC">
              <w:rPr>
                <w:rFonts w:ascii="Book Antiqua" w:eastAsia="Times New Roman" w:hAnsi="Book Antiqua"/>
                <w:color w:val="000000"/>
                <w:lang w:eastAsia="en-AU"/>
              </w:rPr>
              <w:t>11); BP (</w:t>
            </w:r>
            <w:r w:rsidRPr="00F450DC">
              <w:rPr>
                <w:rFonts w:ascii="Book Antiqua" w:eastAsia="Times New Roman" w:hAnsi="Book Antiqua"/>
                <w:i/>
                <w:iCs/>
                <w:color w:val="000000"/>
                <w:lang w:eastAsia="en-AU"/>
              </w:rPr>
              <w:t>n</w:t>
            </w:r>
            <w:r w:rsidR="00E83DCE">
              <w:rPr>
                <w:rFonts w:ascii="Book Antiqua" w:hAnsi="Book Antiqua" w:hint="eastAsia"/>
                <w:i/>
                <w:iCs/>
                <w:color w:val="000000"/>
                <w:lang w:eastAsia="zh-CN"/>
              </w:rPr>
              <w:t xml:space="preserve"> </w:t>
            </w:r>
            <w:r w:rsidRPr="00F450DC">
              <w:rPr>
                <w:rFonts w:ascii="Book Antiqua" w:eastAsia="Times New Roman" w:hAnsi="Book Antiqua"/>
                <w:color w:val="000000"/>
                <w:lang w:eastAsia="en-AU"/>
              </w:rPr>
              <w:t>=</w:t>
            </w:r>
            <w:r w:rsidR="00E83DCE">
              <w:rPr>
                <w:rFonts w:ascii="Book Antiqua" w:hAnsi="Book Antiqua" w:hint="eastAsia"/>
                <w:color w:val="000000"/>
                <w:lang w:eastAsia="zh-CN"/>
              </w:rPr>
              <w:t xml:space="preserve"> </w:t>
            </w:r>
            <w:r w:rsidRPr="00F450DC">
              <w:rPr>
                <w:rFonts w:ascii="Book Antiqua" w:eastAsia="Times New Roman" w:hAnsi="Book Antiqua"/>
                <w:color w:val="000000"/>
                <w:lang w:eastAsia="en-AU"/>
              </w:rPr>
              <w:t>2)</w:t>
            </w:r>
          </w:p>
        </w:tc>
        <w:tc>
          <w:tcPr>
            <w:tcW w:w="1343" w:type="dxa"/>
            <w:tcBorders>
              <w:bottom w:val="single" w:sz="4" w:space="0" w:color="auto"/>
            </w:tcBorders>
            <w:shd w:val="clear" w:color="auto" w:fill="auto"/>
            <w:hideMark/>
          </w:tcPr>
          <w:p w14:paraId="2BBE9A43"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Diagnosis of neuroleptic-induced TD (as per DSM-IV criteria)</w:t>
            </w:r>
          </w:p>
        </w:tc>
        <w:tc>
          <w:tcPr>
            <w:tcW w:w="1325" w:type="dxa"/>
            <w:tcBorders>
              <w:bottom w:val="single" w:sz="4" w:space="0" w:color="auto"/>
            </w:tcBorders>
            <w:shd w:val="clear" w:color="auto" w:fill="auto"/>
            <w:hideMark/>
          </w:tcPr>
          <w:p w14:paraId="4A30BA9B" w14:textId="77777777" w:rsidR="00F450DC" w:rsidRPr="00F450DC" w:rsidRDefault="00F450DC" w:rsidP="00E83DCE">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Randomi</w:t>
            </w:r>
            <w:r w:rsidR="00E83DCE">
              <w:rPr>
                <w:rFonts w:ascii="Book Antiqua" w:hAnsi="Book Antiqua" w:hint="eastAsia"/>
                <w:color w:val="000000"/>
                <w:lang w:eastAsia="zh-CN"/>
              </w:rPr>
              <w:t>z</w:t>
            </w:r>
            <w:r w:rsidRPr="00F450DC">
              <w:rPr>
                <w:rFonts w:ascii="Book Antiqua" w:eastAsia="Times New Roman" w:hAnsi="Book Antiqua"/>
                <w:color w:val="000000"/>
                <w:lang w:eastAsia="en-AU"/>
              </w:rPr>
              <w:t>ed, double blind, placebo-controlled pilot study</w:t>
            </w:r>
          </w:p>
        </w:tc>
        <w:tc>
          <w:tcPr>
            <w:tcW w:w="1122" w:type="dxa"/>
            <w:tcBorders>
              <w:bottom w:val="single" w:sz="4" w:space="0" w:color="auto"/>
            </w:tcBorders>
            <w:shd w:val="clear" w:color="auto" w:fill="auto"/>
            <w:hideMark/>
          </w:tcPr>
          <w:p w14:paraId="4A73A3F9"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AIMS; BPRS</w:t>
            </w:r>
          </w:p>
        </w:tc>
        <w:tc>
          <w:tcPr>
            <w:tcW w:w="2394" w:type="dxa"/>
            <w:tcBorders>
              <w:bottom w:val="single" w:sz="4" w:space="0" w:color="auto"/>
            </w:tcBorders>
            <w:shd w:val="clear" w:color="auto" w:fill="auto"/>
            <w:hideMark/>
          </w:tcPr>
          <w:p w14:paraId="5166753A"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w:t>
            </w:r>
          </w:p>
        </w:tc>
        <w:tc>
          <w:tcPr>
            <w:tcW w:w="848" w:type="dxa"/>
            <w:tcBorders>
              <w:bottom w:val="single" w:sz="4" w:space="0" w:color="auto"/>
            </w:tcBorders>
            <w:shd w:val="clear" w:color="auto" w:fill="auto"/>
            <w:hideMark/>
          </w:tcPr>
          <w:p w14:paraId="62AC0FE1" w14:textId="77777777" w:rsidR="00F450DC" w:rsidRPr="00F450DC" w:rsidRDefault="00F450DC" w:rsidP="00F450DC">
            <w:pPr>
              <w:spacing w:line="360" w:lineRule="auto"/>
              <w:jc w:val="both"/>
              <w:rPr>
                <w:rFonts w:ascii="Book Antiqua" w:eastAsia="Times New Roman" w:hAnsi="Book Antiqua"/>
                <w:color w:val="000000"/>
                <w:lang w:eastAsia="en-AU"/>
              </w:rPr>
            </w:pPr>
            <w:r w:rsidRPr="00F450DC">
              <w:rPr>
                <w:rFonts w:ascii="Book Antiqua" w:eastAsia="Times New Roman" w:hAnsi="Book Antiqua"/>
                <w:color w:val="000000"/>
                <w:lang w:eastAsia="en-AU"/>
              </w:rPr>
              <w:t>High</w:t>
            </w:r>
          </w:p>
        </w:tc>
      </w:tr>
    </w:tbl>
    <w:p w14:paraId="181FD806" w14:textId="77777777" w:rsidR="00E83DCE" w:rsidRDefault="00E83DCE" w:rsidP="00F450DC">
      <w:pPr>
        <w:spacing w:line="360" w:lineRule="auto"/>
        <w:jc w:val="both"/>
        <w:rPr>
          <w:rFonts w:ascii="Book Antiqua" w:hAnsi="Book Antiqua"/>
          <w:lang w:eastAsia="zh-CN"/>
        </w:rPr>
      </w:pPr>
      <w:r w:rsidRPr="00E83DCE">
        <w:rPr>
          <w:rFonts w:ascii="Book Antiqua" w:hAnsi="Book Antiqua"/>
          <w:lang w:eastAsia="zh-CN"/>
        </w:rPr>
        <w:t xml:space="preserve">AIMS: Abnormal Involuntary Movement Scale; BP: </w:t>
      </w:r>
      <w:r>
        <w:rPr>
          <w:rFonts w:ascii="Book Antiqua" w:hAnsi="Book Antiqua" w:hint="eastAsia"/>
          <w:lang w:eastAsia="zh-CN"/>
        </w:rPr>
        <w:t>B</w:t>
      </w:r>
      <w:r w:rsidRPr="00E83DCE">
        <w:rPr>
          <w:rFonts w:ascii="Book Antiqua" w:hAnsi="Book Antiqua"/>
          <w:lang w:eastAsia="zh-CN"/>
        </w:rPr>
        <w:t xml:space="preserve">ipolar disorder; BPRS: Brief psychiatric rating scale; CR: </w:t>
      </w:r>
      <w:r>
        <w:rPr>
          <w:rFonts w:ascii="Book Antiqua" w:hAnsi="Book Antiqua" w:hint="eastAsia"/>
          <w:lang w:eastAsia="zh-CN"/>
        </w:rPr>
        <w:t>C</w:t>
      </w:r>
      <w:r w:rsidRPr="00E83DCE">
        <w:rPr>
          <w:rFonts w:ascii="Book Antiqua" w:hAnsi="Book Antiqua"/>
          <w:lang w:eastAsia="zh-CN"/>
        </w:rPr>
        <w:t xml:space="preserve">ontrolled-release; DSM-IV: Diagnostic and Statistical Manual of Mental Disorders, fourth edition; F: </w:t>
      </w:r>
      <w:r>
        <w:rPr>
          <w:rFonts w:ascii="Book Antiqua" w:hAnsi="Book Antiqua" w:hint="eastAsia"/>
          <w:lang w:eastAsia="zh-CN"/>
        </w:rPr>
        <w:t>F</w:t>
      </w:r>
      <w:r w:rsidRPr="00E83DCE">
        <w:rPr>
          <w:rFonts w:ascii="Book Antiqua" w:hAnsi="Book Antiqua"/>
          <w:lang w:eastAsia="zh-CN"/>
        </w:rPr>
        <w:t xml:space="preserve">emale; M: </w:t>
      </w:r>
      <w:r>
        <w:rPr>
          <w:rFonts w:ascii="Book Antiqua" w:hAnsi="Book Antiqua" w:hint="eastAsia"/>
          <w:lang w:eastAsia="zh-CN"/>
        </w:rPr>
        <w:t>M</w:t>
      </w:r>
      <w:r w:rsidRPr="00E83DCE">
        <w:rPr>
          <w:rFonts w:ascii="Book Antiqua" w:hAnsi="Book Antiqua"/>
          <w:lang w:eastAsia="zh-CN"/>
        </w:rPr>
        <w:t xml:space="preserve">ale; NR: </w:t>
      </w:r>
      <w:r>
        <w:rPr>
          <w:rFonts w:ascii="Book Antiqua" w:hAnsi="Book Antiqua" w:hint="eastAsia"/>
          <w:lang w:eastAsia="zh-CN"/>
        </w:rPr>
        <w:t>N</w:t>
      </w:r>
      <w:r w:rsidRPr="00E83DCE">
        <w:rPr>
          <w:rFonts w:ascii="Book Antiqua" w:hAnsi="Book Antiqua"/>
          <w:lang w:eastAsia="zh-CN"/>
        </w:rPr>
        <w:t xml:space="preserve">ot reported; SCZ: </w:t>
      </w:r>
      <w:r>
        <w:rPr>
          <w:rFonts w:ascii="Book Antiqua" w:hAnsi="Book Antiqua" w:hint="eastAsia"/>
          <w:lang w:eastAsia="zh-CN"/>
        </w:rPr>
        <w:t>S</w:t>
      </w:r>
      <w:r w:rsidRPr="00E83DCE">
        <w:rPr>
          <w:rFonts w:ascii="Book Antiqua" w:hAnsi="Book Antiqua"/>
          <w:lang w:eastAsia="zh-CN"/>
        </w:rPr>
        <w:t xml:space="preserve">chizophrenia; TD: </w:t>
      </w:r>
      <w:r>
        <w:rPr>
          <w:rFonts w:ascii="Book Antiqua" w:hAnsi="Book Antiqua" w:hint="eastAsia"/>
          <w:lang w:eastAsia="zh-CN"/>
        </w:rPr>
        <w:t>T</w:t>
      </w:r>
      <w:r w:rsidRPr="00E83DCE">
        <w:rPr>
          <w:rFonts w:ascii="Book Antiqua" w:hAnsi="Book Antiqua"/>
          <w:lang w:eastAsia="zh-CN"/>
        </w:rPr>
        <w:t>ardive dyskinesia.</w:t>
      </w:r>
    </w:p>
    <w:p w14:paraId="18AF1A0D" w14:textId="77777777" w:rsidR="00F450DC" w:rsidRDefault="00E83DCE" w:rsidP="00F450DC">
      <w:pPr>
        <w:spacing w:line="360" w:lineRule="auto"/>
        <w:jc w:val="both"/>
        <w:rPr>
          <w:rFonts w:ascii="Book Antiqua" w:hAnsi="Book Antiqua"/>
          <w:b/>
          <w:lang w:eastAsia="zh-CN"/>
        </w:rPr>
      </w:pPr>
      <w:r>
        <w:rPr>
          <w:rFonts w:ascii="Book Antiqua" w:hAnsi="Book Antiqua"/>
          <w:lang w:eastAsia="zh-CN"/>
        </w:rPr>
        <w:br w:type="page"/>
      </w:r>
      <w:r w:rsidRPr="00E83DCE">
        <w:rPr>
          <w:rFonts w:ascii="Book Antiqua" w:hAnsi="Book Antiqua"/>
          <w:b/>
          <w:lang w:eastAsia="zh-CN"/>
        </w:rPr>
        <w:lastRenderedPageBreak/>
        <w:t>Table 4</w:t>
      </w:r>
      <w:r w:rsidRPr="00E83DCE">
        <w:rPr>
          <w:rFonts w:ascii="Book Antiqua" w:hAnsi="Book Antiqua" w:hint="eastAsia"/>
          <w:b/>
          <w:lang w:eastAsia="zh-CN"/>
        </w:rPr>
        <w:t xml:space="preserve"> </w:t>
      </w:r>
      <w:r w:rsidRPr="00E83DCE">
        <w:rPr>
          <w:rFonts w:ascii="Book Antiqua" w:hAnsi="Book Antiqua"/>
          <w:b/>
          <w:lang w:eastAsia="zh-CN"/>
        </w:rPr>
        <w:t>Cognitive function</w:t>
      </w:r>
    </w:p>
    <w:tbl>
      <w:tblPr>
        <w:tblW w:w="5000" w:type="pct"/>
        <w:tblLayout w:type="fixed"/>
        <w:tblLook w:val="04A0" w:firstRow="1" w:lastRow="0" w:firstColumn="1" w:lastColumn="0" w:noHBand="0" w:noVBand="1"/>
      </w:tblPr>
      <w:tblGrid>
        <w:gridCol w:w="1161"/>
        <w:gridCol w:w="1503"/>
        <w:gridCol w:w="1069"/>
        <w:gridCol w:w="1009"/>
        <w:gridCol w:w="1406"/>
        <w:gridCol w:w="1143"/>
        <w:gridCol w:w="1406"/>
        <w:gridCol w:w="1668"/>
        <w:gridCol w:w="2017"/>
        <w:gridCol w:w="794"/>
      </w:tblGrid>
      <w:tr w:rsidR="00E83DCE" w:rsidRPr="00E83DCE" w14:paraId="70D1AC51" w14:textId="77777777" w:rsidTr="00475ED2">
        <w:trPr>
          <w:trHeight w:val="1152"/>
        </w:trPr>
        <w:tc>
          <w:tcPr>
            <w:tcW w:w="1161" w:type="dxa"/>
            <w:tcBorders>
              <w:top w:val="single" w:sz="4" w:space="0" w:color="auto"/>
              <w:bottom w:val="single" w:sz="4" w:space="0" w:color="auto"/>
            </w:tcBorders>
            <w:shd w:val="clear" w:color="auto" w:fill="auto"/>
            <w:hideMark/>
          </w:tcPr>
          <w:p w14:paraId="10871D39" w14:textId="77777777" w:rsidR="00E83DCE" w:rsidRPr="00E83DCE" w:rsidRDefault="00E83DCE" w:rsidP="00E83DCE">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503" w:type="dxa"/>
            <w:tcBorders>
              <w:top w:val="single" w:sz="4" w:space="0" w:color="auto"/>
              <w:bottom w:val="single" w:sz="4" w:space="0" w:color="auto"/>
            </w:tcBorders>
            <w:shd w:val="clear" w:color="auto" w:fill="auto"/>
            <w:hideMark/>
          </w:tcPr>
          <w:p w14:paraId="2A78C589"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Sample size (sex) melatonin; control</w:t>
            </w:r>
          </w:p>
        </w:tc>
        <w:tc>
          <w:tcPr>
            <w:tcW w:w="1069" w:type="dxa"/>
            <w:tcBorders>
              <w:top w:val="single" w:sz="4" w:space="0" w:color="auto"/>
              <w:bottom w:val="single" w:sz="4" w:space="0" w:color="auto"/>
            </w:tcBorders>
            <w:shd w:val="clear" w:color="auto" w:fill="auto"/>
            <w:hideMark/>
          </w:tcPr>
          <w:p w14:paraId="763EEA97" w14:textId="343BA4AC"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Age (</w:t>
            </w:r>
            <w:proofErr w:type="spellStart"/>
            <w:r w:rsidRPr="00E83DCE">
              <w:rPr>
                <w:rFonts w:ascii="Book Antiqua" w:eastAsia="Times New Roman" w:hAnsi="Book Antiqua"/>
                <w:b/>
                <w:bCs/>
                <w:color w:val="000000"/>
                <w:lang w:eastAsia="en-AU"/>
              </w:rPr>
              <w:t>yr</w:t>
            </w:r>
            <w:proofErr w:type="spellEnd"/>
            <w:r w:rsidRPr="00E83DCE">
              <w:rPr>
                <w:rFonts w:ascii="Book Antiqua" w:eastAsia="Times New Roman" w:hAnsi="Book Antiqua"/>
                <w:b/>
                <w:bCs/>
                <w:color w:val="000000"/>
                <w:lang w:eastAsia="en-AU"/>
              </w:rPr>
              <w:t>) melatonin; control</w:t>
            </w:r>
          </w:p>
        </w:tc>
        <w:tc>
          <w:tcPr>
            <w:tcW w:w="1009" w:type="dxa"/>
            <w:tcBorders>
              <w:top w:val="single" w:sz="4" w:space="0" w:color="auto"/>
              <w:bottom w:val="single" w:sz="4" w:space="0" w:color="auto"/>
            </w:tcBorders>
            <w:shd w:val="clear" w:color="auto" w:fill="auto"/>
            <w:hideMark/>
          </w:tcPr>
          <w:p w14:paraId="66BA8A2E"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Dose, duration</w:t>
            </w:r>
          </w:p>
        </w:tc>
        <w:tc>
          <w:tcPr>
            <w:tcW w:w="1406" w:type="dxa"/>
            <w:tcBorders>
              <w:top w:val="single" w:sz="4" w:space="0" w:color="auto"/>
              <w:bottom w:val="single" w:sz="4" w:space="0" w:color="auto"/>
            </w:tcBorders>
            <w:shd w:val="clear" w:color="auto" w:fill="auto"/>
            <w:hideMark/>
          </w:tcPr>
          <w:p w14:paraId="1D53F322"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Diagnosis</w:t>
            </w:r>
          </w:p>
        </w:tc>
        <w:tc>
          <w:tcPr>
            <w:tcW w:w="1143" w:type="dxa"/>
            <w:tcBorders>
              <w:top w:val="single" w:sz="4" w:space="0" w:color="auto"/>
              <w:bottom w:val="single" w:sz="4" w:space="0" w:color="auto"/>
            </w:tcBorders>
            <w:shd w:val="clear" w:color="auto" w:fill="auto"/>
            <w:hideMark/>
          </w:tcPr>
          <w:p w14:paraId="38A332D3"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Inclusion criteria</w:t>
            </w:r>
          </w:p>
        </w:tc>
        <w:tc>
          <w:tcPr>
            <w:tcW w:w="1406" w:type="dxa"/>
            <w:tcBorders>
              <w:top w:val="single" w:sz="4" w:space="0" w:color="auto"/>
              <w:bottom w:val="single" w:sz="4" w:space="0" w:color="auto"/>
            </w:tcBorders>
            <w:shd w:val="clear" w:color="auto" w:fill="auto"/>
            <w:hideMark/>
          </w:tcPr>
          <w:p w14:paraId="67E18977"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Study design</w:t>
            </w:r>
          </w:p>
        </w:tc>
        <w:tc>
          <w:tcPr>
            <w:tcW w:w="1668" w:type="dxa"/>
            <w:tcBorders>
              <w:top w:val="single" w:sz="4" w:space="0" w:color="auto"/>
              <w:bottom w:val="single" w:sz="4" w:space="0" w:color="auto"/>
            </w:tcBorders>
            <w:shd w:val="clear" w:color="auto" w:fill="auto"/>
            <w:hideMark/>
          </w:tcPr>
          <w:p w14:paraId="526378A4"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Outcomes</w:t>
            </w:r>
          </w:p>
        </w:tc>
        <w:tc>
          <w:tcPr>
            <w:tcW w:w="2017" w:type="dxa"/>
            <w:tcBorders>
              <w:top w:val="single" w:sz="4" w:space="0" w:color="auto"/>
              <w:bottom w:val="single" w:sz="4" w:space="0" w:color="auto"/>
            </w:tcBorders>
            <w:shd w:val="clear" w:color="auto" w:fill="auto"/>
            <w:hideMark/>
          </w:tcPr>
          <w:p w14:paraId="4D180052"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Significant findings related to melatonin</w:t>
            </w:r>
          </w:p>
        </w:tc>
        <w:tc>
          <w:tcPr>
            <w:tcW w:w="794" w:type="dxa"/>
            <w:tcBorders>
              <w:top w:val="single" w:sz="4" w:space="0" w:color="auto"/>
              <w:bottom w:val="single" w:sz="4" w:space="0" w:color="auto"/>
            </w:tcBorders>
            <w:shd w:val="clear" w:color="auto" w:fill="auto"/>
            <w:hideMark/>
          </w:tcPr>
          <w:p w14:paraId="2CD13457" w14:textId="77777777" w:rsidR="00E83DCE" w:rsidRPr="00E83DCE" w:rsidRDefault="00E83DCE" w:rsidP="00E83DCE">
            <w:pPr>
              <w:spacing w:line="360" w:lineRule="auto"/>
              <w:jc w:val="both"/>
              <w:rPr>
                <w:rFonts w:ascii="Book Antiqua" w:eastAsia="Times New Roman" w:hAnsi="Book Antiqua"/>
                <w:b/>
                <w:bCs/>
                <w:color w:val="000000"/>
                <w:lang w:eastAsia="en-AU"/>
              </w:rPr>
            </w:pPr>
            <w:r w:rsidRPr="00E83DCE">
              <w:rPr>
                <w:rFonts w:ascii="Book Antiqua" w:eastAsia="Times New Roman" w:hAnsi="Book Antiqua"/>
                <w:b/>
                <w:bCs/>
                <w:color w:val="000000"/>
                <w:lang w:eastAsia="en-AU"/>
              </w:rPr>
              <w:t>Risk of bias</w:t>
            </w:r>
          </w:p>
        </w:tc>
      </w:tr>
      <w:tr w:rsidR="00E83DCE" w:rsidRPr="00E83DCE" w14:paraId="062C4022" w14:textId="77777777" w:rsidTr="00475ED2">
        <w:trPr>
          <w:trHeight w:val="4474"/>
        </w:trPr>
        <w:tc>
          <w:tcPr>
            <w:tcW w:w="1161" w:type="dxa"/>
            <w:tcBorders>
              <w:top w:val="single" w:sz="4" w:space="0" w:color="auto"/>
            </w:tcBorders>
            <w:shd w:val="clear" w:color="auto" w:fill="auto"/>
            <w:hideMark/>
          </w:tcPr>
          <w:p w14:paraId="36CCA0E7" w14:textId="77777777" w:rsidR="00E83DCE" w:rsidRPr="00E83DCE" w:rsidRDefault="00E83DCE" w:rsidP="00E83DCE">
            <w:pPr>
              <w:spacing w:line="360" w:lineRule="auto"/>
              <w:jc w:val="both"/>
              <w:rPr>
                <w:rFonts w:ascii="Book Antiqua" w:hAnsi="Book Antiqua"/>
                <w:color w:val="000000"/>
                <w:lang w:eastAsia="zh-CN"/>
              </w:rPr>
            </w:pPr>
            <w:proofErr w:type="spellStart"/>
            <w:r w:rsidRPr="00E83DCE">
              <w:rPr>
                <w:rFonts w:ascii="Book Antiqua" w:eastAsia="Times New Roman" w:hAnsi="Book Antiqua"/>
                <w:color w:val="000000"/>
                <w:lang w:eastAsia="en-AU"/>
              </w:rPr>
              <w:t>Shirayama</w:t>
            </w:r>
            <w:proofErr w:type="spellEnd"/>
            <w:r w:rsidRPr="00E83DCE">
              <w:rPr>
                <w:rFonts w:ascii="Book Antiqua" w:eastAsia="Times New Roman" w:hAnsi="Book Antiqua"/>
                <w:color w:val="000000"/>
                <w:lang w:eastAsia="en-AU"/>
              </w:rPr>
              <w:t xml:space="preserve"> </w:t>
            </w:r>
            <w:r w:rsidRPr="00E83DCE">
              <w:rPr>
                <w:rFonts w:ascii="Book Antiqua" w:eastAsia="Times New Roman" w:hAnsi="Book Antiqua"/>
                <w:i/>
                <w:color w:val="000000"/>
                <w:lang w:eastAsia="en-AU"/>
              </w:rPr>
              <w:t>et al</w:t>
            </w:r>
            <w:r w:rsidRPr="00E83DCE">
              <w:rPr>
                <w:rFonts w:ascii="Book Antiqua" w:eastAsia="Times New Roman" w:hAnsi="Book Antiqua"/>
                <w:color w:val="000000"/>
                <w:vertAlign w:val="superscript"/>
                <w:lang w:eastAsia="en-AU"/>
              </w:rPr>
              <w:t>[29]</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E83DCE">
              <w:rPr>
                <w:rFonts w:ascii="Book Antiqua" w:eastAsia="Times New Roman" w:hAnsi="Book Antiqua"/>
                <w:color w:val="000000"/>
                <w:lang w:eastAsia="en-AU"/>
              </w:rPr>
              <w:t>2014</w:t>
            </w:r>
          </w:p>
        </w:tc>
        <w:tc>
          <w:tcPr>
            <w:tcW w:w="1503" w:type="dxa"/>
            <w:tcBorders>
              <w:top w:val="single" w:sz="4" w:space="0" w:color="auto"/>
            </w:tcBorders>
            <w:shd w:val="clear" w:color="auto" w:fill="auto"/>
            <w:hideMark/>
          </w:tcPr>
          <w:p w14:paraId="634592F6"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10 (NR); -</w:t>
            </w:r>
          </w:p>
        </w:tc>
        <w:tc>
          <w:tcPr>
            <w:tcW w:w="1069" w:type="dxa"/>
            <w:tcBorders>
              <w:top w:val="single" w:sz="4" w:space="0" w:color="auto"/>
            </w:tcBorders>
            <w:shd w:val="clear" w:color="auto" w:fill="auto"/>
            <w:hideMark/>
          </w:tcPr>
          <w:p w14:paraId="7F23C76C"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42.5</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7.3</w:t>
            </w:r>
          </w:p>
        </w:tc>
        <w:tc>
          <w:tcPr>
            <w:tcW w:w="1009" w:type="dxa"/>
            <w:tcBorders>
              <w:top w:val="single" w:sz="4" w:space="0" w:color="auto"/>
            </w:tcBorders>
            <w:shd w:val="clear" w:color="auto" w:fill="auto"/>
            <w:hideMark/>
          </w:tcPr>
          <w:p w14:paraId="1AA67532"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8</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mg/d</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 xml:space="preserve">melatonin for 6 </w:t>
            </w:r>
            <w:proofErr w:type="spellStart"/>
            <w:r w:rsidRPr="00E83DCE">
              <w:rPr>
                <w:rFonts w:ascii="Book Antiqua" w:eastAsia="Times New Roman" w:hAnsi="Book Antiqua"/>
                <w:color w:val="000000"/>
                <w:lang w:eastAsia="en-AU"/>
              </w:rPr>
              <w:t>mo</w:t>
            </w:r>
            <w:proofErr w:type="spellEnd"/>
          </w:p>
        </w:tc>
        <w:tc>
          <w:tcPr>
            <w:tcW w:w="1406" w:type="dxa"/>
            <w:tcBorders>
              <w:top w:val="single" w:sz="4" w:space="0" w:color="auto"/>
            </w:tcBorders>
            <w:shd w:val="clear" w:color="auto" w:fill="auto"/>
            <w:hideMark/>
          </w:tcPr>
          <w:p w14:paraId="7EEAB57C"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SCZ (</w:t>
            </w:r>
            <w:r w:rsidRPr="00E83DCE">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10)</w:t>
            </w:r>
          </w:p>
        </w:tc>
        <w:tc>
          <w:tcPr>
            <w:tcW w:w="1143" w:type="dxa"/>
            <w:tcBorders>
              <w:top w:val="single" w:sz="4" w:space="0" w:color="auto"/>
            </w:tcBorders>
            <w:shd w:val="clear" w:color="auto" w:fill="auto"/>
            <w:hideMark/>
          </w:tcPr>
          <w:p w14:paraId="0D414A57"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 xml:space="preserve">Diagnosis of SCZ (as per DSM-IV criteria); symptoms stable for 3 </w:t>
            </w:r>
            <w:proofErr w:type="spellStart"/>
            <w:r w:rsidRPr="00E83DCE">
              <w:rPr>
                <w:rFonts w:ascii="Book Antiqua" w:eastAsia="Times New Roman" w:hAnsi="Book Antiqua"/>
                <w:color w:val="000000"/>
                <w:lang w:eastAsia="en-AU"/>
              </w:rPr>
              <w:t>mo</w:t>
            </w:r>
            <w:proofErr w:type="spellEnd"/>
          </w:p>
        </w:tc>
        <w:tc>
          <w:tcPr>
            <w:tcW w:w="1406" w:type="dxa"/>
            <w:tcBorders>
              <w:top w:val="single" w:sz="4" w:space="0" w:color="auto"/>
            </w:tcBorders>
            <w:shd w:val="clear" w:color="auto" w:fill="auto"/>
            <w:hideMark/>
          </w:tcPr>
          <w:p w14:paraId="1CCD9B7D"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Open-label study</w:t>
            </w:r>
          </w:p>
        </w:tc>
        <w:tc>
          <w:tcPr>
            <w:tcW w:w="1668" w:type="dxa"/>
            <w:tcBorders>
              <w:top w:val="single" w:sz="4" w:space="0" w:color="auto"/>
            </w:tcBorders>
            <w:shd w:val="clear" w:color="auto" w:fill="auto"/>
            <w:hideMark/>
          </w:tcPr>
          <w:p w14:paraId="16D2C083"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TMT (A</w:t>
            </w:r>
            <w:r>
              <w:rPr>
                <w:rFonts w:ascii="Book Antiqua" w:hAnsi="Book Antiqua" w:hint="eastAsia"/>
                <w:color w:val="000000"/>
                <w:lang w:eastAsia="zh-CN"/>
              </w:rPr>
              <w:t xml:space="preserve"> and </w:t>
            </w:r>
            <w:r w:rsidRPr="00E83DCE">
              <w:rPr>
                <w:rFonts w:ascii="Book Antiqua" w:eastAsia="Times New Roman" w:hAnsi="Book Antiqua"/>
                <w:color w:val="000000"/>
                <w:lang w:eastAsia="en-AU"/>
              </w:rPr>
              <w:t>B), WCST, VFT, Stroop Test, DSPDT, IGT, RAVLT</w:t>
            </w:r>
          </w:p>
        </w:tc>
        <w:tc>
          <w:tcPr>
            <w:tcW w:w="2017" w:type="dxa"/>
            <w:tcBorders>
              <w:top w:val="single" w:sz="4" w:space="0" w:color="auto"/>
            </w:tcBorders>
            <w:shd w:val="clear" w:color="auto" w:fill="auto"/>
            <w:hideMark/>
          </w:tcPr>
          <w:p w14:paraId="2E301A9D" w14:textId="77777777" w:rsidR="00E83DCE" w:rsidRPr="00E83DCE" w:rsidRDefault="00E83DCE" w:rsidP="00E83DCE">
            <w:pPr>
              <w:spacing w:line="360" w:lineRule="auto"/>
              <w:jc w:val="both"/>
              <w:rPr>
                <w:rFonts w:ascii="Book Antiqua" w:hAnsi="Book Antiqua"/>
                <w:bCs/>
                <w:color w:val="000000"/>
                <w:lang w:eastAsia="zh-CN"/>
              </w:rPr>
            </w:pPr>
            <w:r w:rsidRPr="00E83DCE">
              <w:rPr>
                <w:rFonts w:ascii="Book Antiqua" w:eastAsia="Times New Roman" w:hAnsi="Book Antiqua"/>
                <w:bCs/>
                <w:color w:val="000000"/>
                <w:lang w:eastAsia="en-AU"/>
              </w:rPr>
              <w:t xml:space="preserve">RAVLT (total, delayed recall </w:t>
            </w:r>
            <w:r w:rsidRPr="00E83DCE">
              <w:rPr>
                <w:rFonts w:ascii="Book Antiqua" w:hAnsi="Book Antiqua" w:hint="eastAsia"/>
                <w:bCs/>
                <w:color w:val="000000"/>
                <w:lang w:eastAsia="zh-CN"/>
              </w:rPr>
              <w:t>and</w:t>
            </w:r>
            <w:r w:rsidRPr="00E83DCE">
              <w:rPr>
                <w:rFonts w:ascii="Book Antiqua" w:eastAsia="Times New Roman" w:hAnsi="Book Antiqua"/>
                <w:bCs/>
                <w:color w:val="000000"/>
                <w:lang w:eastAsia="en-AU"/>
              </w:rPr>
              <w:t xml:space="preserve"> recognition)</w:t>
            </w:r>
            <w:r w:rsidRPr="00E83DCE">
              <w:rPr>
                <w:rFonts w:ascii="Book Antiqua" w:hAnsi="Book Antiqua" w:hint="eastAsia"/>
                <w:bCs/>
                <w:color w:val="000000"/>
                <w:lang w:eastAsia="zh-CN"/>
              </w:rPr>
              <w:t xml:space="preserve">: </w:t>
            </w:r>
            <w:r w:rsidRPr="00E83DCE">
              <w:rPr>
                <w:rFonts w:ascii="Book Antiqua" w:eastAsia="Times New Roman" w:hAnsi="Book Antiqua"/>
                <w:color w:val="000000"/>
                <w:lang w:eastAsia="en-AU"/>
              </w:rPr>
              <w:t>Improved at 6-mo compared to baseline</w:t>
            </w:r>
          </w:p>
        </w:tc>
        <w:tc>
          <w:tcPr>
            <w:tcW w:w="794" w:type="dxa"/>
            <w:tcBorders>
              <w:top w:val="single" w:sz="4" w:space="0" w:color="auto"/>
            </w:tcBorders>
            <w:shd w:val="clear" w:color="auto" w:fill="auto"/>
            <w:noWrap/>
            <w:hideMark/>
          </w:tcPr>
          <w:p w14:paraId="0679B548"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High</w:t>
            </w:r>
          </w:p>
        </w:tc>
      </w:tr>
      <w:tr w:rsidR="00E83DCE" w:rsidRPr="00E83DCE" w14:paraId="4E379FF2" w14:textId="77777777" w:rsidTr="00475ED2">
        <w:trPr>
          <w:trHeight w:val="3167"/>
        </w:trPr>
        <w:tc>
          <w:tcPr>
            <w:tcW w:w="1161" w:type="dxa"/>
            <w:tcBorders>
              <w:bottom w:val="single" w:sz="4" w:space="0" w:color="auto"/>
            </w:tcBorders>
            <w:shd w:val="clear" w:color="auto" w:fill="auto"/>
            <w:noWrap/>
            <w:hideMark/>
          </w:tcPr>
          <w:p w14:paraId="6AA51BEF" w14:textId="77777777" w:rsidR="00E83DCE" w:rsidRPr="00E83DCE" w:rsidRDefault="00E83DCE" w:rsidP="00E83DCE">
            <w:pPr>
              <w:spacing w:line="360" w:lineRule="auto"/>
              <w:jc w:val="both"/>
              <w:rPr>
                <w:rFonts w:ascii="Book Antiqua" w:hAnsi="Book Antiqua"/>
                <w:color w:val="000000"/>
                <w:lang w:eastAsia="zh-CN"/>
              </w:rPr>
            </w:pPr>
            <w:proofErr w:type="spellStart"/>
            <w:r w:rsidRPr="00E83DCE">
              <w:rPr>
                <w:rFonts w:ascii="Book Antiqua" w:eastAsia="Times New Roman" w:hAnsi="Book Antiqua"/>
                <w:color w:val="000000"/>
                <w:lang w:eastAsia="en-AU"/>
              </w:rPr>
              <w:lastRenderedPageBreak/>
              <w:t>Baandrup</w:t>
            </w:r>
            <w:proofErr w:type="spellEnd"/>
            <w:r w:rsidRPr="00E83DCE">
              <w:rPr>
                <w:rFonts w:ascii="Book Antiqua" w:eastAsia="Times New Roman" w:hAnsi="Book Antiqua"/>
                <w:color w:val="000000"/>
                <w:lang w:eastAsia="en-AU"/>
              </w:rPr>
              <w:t xml:space="preserve"> </w:t>
            </w:r>
            <w:r w:rsidRPr="00E83DCE">
              <w:rPr>
                <w:rFonts w:ascii="Book Antiqua" w:eastAsia="Times New Roman" w:hAnsi="Book Antiqua"/>
                <w:i/>
                <w:color w:val="000000"/>
                <w:lang w:eastAsia="en-AU"/>
              </w:rPr>
              <w:t>et al</w:t>
            </w:r>
            <w:r w:rsidRPr="00E83DCE">
              <w:rPr>
                <w:rFonts w:ascii="Book Antiqua" w:eastAsia="Times New Roman" w:hAnsi="Book Antiqua"/>
                <w:color w:val="000000"/>
                <w:vertAlign w:val="superscript"/>
                <w:lang w:eastAsia="en-AU"/>
              </w:rPr>
              <w:t>[30]</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E83DCE">
              <w:rPr>
                <w:rFonts w:ascii="Book Antiqua" w:eastAsia="Times New Roman" w:hAnsi="Book Antiqua"/>
                <w:color w:val="000000"/>
                <w:lang w:eastAsia="en-AU"/>
              </w:rPr>
              <w:t>2017</w:t>
            </w:r>
          </w:p>
        </w:tc>
        <w:tc>
          <w:tcPr>
            <w:tcW w:w="1503" w:type="dxa"/>
            <w:tcBorders>
              <w:bottom w:val="single" w:sz="4" w:space="0" w:color="auto"/>
            </w:tcBorders>
            <w:shd w:val="clear" w:color="auto" w:fill="auto"/>
            <w:noWrap/>
            <w:hideMark/>
          </w:tcPr>
          <w:p w14:paraId="5B2D99E2"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40 (21</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M, 19</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F); 40 (24</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M, 16</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F)</w:t>
            </w:r>
          </w:p>
        </w:tc>
        <w:tc>
          <w:tcPr>
            <w:tcW w:w="1069" w:type="dxa"/>
            <w:tcBorders>
              <w:bottom w:val="single" w:sz="4" w:space="0" w:color="auto"/>
            </w:tcBorders>
            <w:shd w:val="clear" w:color="auto" w:fill="auto"/>
            <w:noWrap/>
            <w:hideMark/>
          </w:tcPr>
          <w:p w14:paraId="7F7548D1"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47.4</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8.6; 49.0</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12.1</w:t>
            </w:r>
          </w:p>
        </w:tc>
        <w:tc>
          <w:tcPr>
            <w:tcW w:w="1009" w:type="dxa"/>
            <w:tcBorders>
              <w:bottom w:val="single" w:sz="4" w:space="0" w:color="auto"/>
            </w:tcBorders>
            <w:shd w:val="clear" w:color="auto" w:fill="auto"/>
            <w:noWrap/>
            <w:hideMark/>
          </w:tcPr>
          <w:p w14:paraId="51777256" w14:textId="77777777" w:rsidR="00E83DCE" w:rsidRPr="00E83DCE" w:rsidRDefault="00E83DCE" w:rsidP="00E83DCE">
            <w:pPr>
              <w:spacing w:line="360" w:lineRule="auto"/>
              <w:jc w:val="both"/>
              <w:rPr>
                <w:rFonts w:ascii="Book Antiqua" w:hAnsi="Book Antiqua"/>
                <w:color w:val="000000"/>
                <w:lang w:eastAsia="zh-CN"/>
              </w:rPr>
            </w:pPr>
            <w:r w:rsidRPr="00E83DCE">
              <w:rPr>
                <w:rFonts w:ascii="Book Antiqua" w:eastAsia="Times New Roman" w:hAnsi="Book Antiqua"/>
                <w:color w:val="000000"/>
                <w:lang w:eastAsia="en-AU"/>
              </w:rPr>
              <w:t>2</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 xml:space="preserve">mg/d CR melatonin or placebo for 24 </w:t>
            </w:r>
            <w:proofErr w:type="spellStart"/>
            <w:r w:rsidRPr="00E83DCE">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406" w:type="dxa"/>
            <w:tcBorders>
              <w:bottom w:val="single" w:sz="4" w:space="0" w:color="auto"/>
            </w:tcBorders>
            <w:shd w:val="clear" w:color="auto" w:fill="auto"/>
            <w:noWrap/>
            <w:hideMark/>
          </w:tcPr>
          <w:p w14:paraId="6E6A232F"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Paranoid SCZ (</w:t>
            </w:r>
            <w:r w:rsidRPr="00E83DCE">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62), non-paranoid SCZ (</w:t>
            </w:r>
            <w:r w:rsidRPr="00E83DCE">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6), SZA (</w:t>
            </w:r>
            <w:r w:rsidRPr="00E83DCE">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3), BP (</w:t>
            </w:r>
            <w:r w:rsidRPr="00E83DCE">
              <w:rPr>
                <w:rFonts w:ascii="Book Antiqua" w:eastAsia="Times New Roman" w:hAnsi="Book Antiqua"/>
                <w:i/>
                <w:iCs/>
                <w:color w:val="000000"/>
                <w:lang w:eastAsia="en-AU"/>
              </w:rPr>
              <w:t>n</w:t>
            </w:r>
            <w:r>
              <w:rPr>
                <w:rFonts w:ascii="Book Antiqua" w:hAnsi="Book Antiqua" w:hint="eastAsia"/>
                <w:i/>
                <w:iCs/>
                <w:color w:val="000000"/>
                <w:lang w:eastAsia="zh-CN"/>
              </w:rPr>
              <w:t xml:space="preserve"> </w:t>
            </w:r>
            <w:r w:rsidRPr="00E83DCE">
              <w:rPr>
                <w:rFonts w:ascii="Book Antiqua" w:eastAsia="Times New Roman" w:hAnsi="Book Antiqua"/>
                <w:color w:val="000000"/>
                <w:lang w:eastAsia="en-AU"/>
              </w:rPr>
              <w:t>=</w:t>
            </w:r>
            <w:r>
              <w:rPr>
                <w:rFonts w:ascii="Book Antiqua" w:hAnsi="Book Antiqua" w:hint="eastAsia"/>
                <w:color w:val="000000"/>
                <w:lang w:eastAsia="zh-CN"/>
              </w:rPr>
              <w:t xml:space="preserve"> </w:t>
            </w:r>
            <w:r w:rsidRPr="00E83DCE">
              <w:rPr>
                <w:rFonts w:ascii="Book Antiqua" w:eastAsia="Times New Roman" w:hAnsi="Book Antiqua"/>
                <w:color w:val="000000"/>
                <w:lang w:eastAsia="en-AU"/>
              </w:rPr>
              <w:t>9)</w:t>
            </w:r>
          </w:p>
        </w:tc>
        <w:tc>
          <w:tcPr>
            <w:tcW w:w="1143" w:type="dxa"/>
            <w:tcBorders>
              <w:bottom w:val="single" w:sz="4" w:space="0" w:color="auto"/>
            </w:tcBorders>
            <w:shd w:val="clear" w:color="auto" w:fill="auto"/>
            <w:hideMark/>
          </w:tcPr>
          <w:p w14:paraId="78D4A906"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 xml:space="preserve">Diagnosis of SCZ, SZA or BP (as per ICD-10 criteria); treated with 1 antipsychotic and 1 BZD for 3 </w:t>
            </w:r>
            <w:proofErr w:type="spellStart"/>
            <w:r w:rsidRPr="00E83DCE">
              <w:rPr>
                <w:rFonts w:ascii="Book Antiqua" w:eastAsia="Times New Roman" w:hAnsi="Book Antiqua"/>
                <w:color w:val="000000"/>
                <w:lang w:eastAsia="en-AU"/>
              </w:rPr>
              <w:t>mo</w:t>
            </w:r>
            <w:proofErr w:type="spellEnd"/>
          </w:p>
        </w:tc>
        <w:tc>
          <w:tcPr>
            <w:tcW w:w="1406" w:type="dxa"/>
            <w:tcBorders>
              <w:bottom w:val="single" w:sz="4" w:space="0" w:color="auto"/>
            </w:tcBorders>
            <w:shd w:val="clear" w:color="auto" w:fill="auto"/>
            <w:noWrap/>
            <w:hideMark/>
          </w:tcPr>
          <w:p w14:paraId="11653B33"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Randomi</w:t>
            </w:r>
            <w:r>
              <w:rPr>
                <w:rFonts w:ascii="Book Antiqua" w:hAnsi="Book Antiqua" w:hint="eastAsia"/>
                <w:color w:val="000000"/>
                <w:lang w:eastAsia="zh-CN"/>
              </w:rPr>
              <w:t>z</w:t>
            </w:r>
            <w:r w:rsidRPr="00E83DCE">
              <w:rPr>
                <w:rFonts w:ascii="Book Antiqua" w:eastAsia="Times New Roman" w:hAnsi="Book Antiqua"/>
                <w:color w:val="000000"/>
                <w:lang w:eastAsia="en-AU"/>
              </w:rPr>
              <w:t>ed, double-blind clinical trial</w:t>
            </w:r>
          </w:p>
        </w:tc>
        <w:tc>
          <w:tcPr>
            <w:tcW w:w="1668" w:type="dxa"/>
            <w:tcBorders>
              <w:bottom w:val="single" w:sz="4" w:space="0" w:color="auto"/>
            </w:tcBorders>
            <w:shd w:val="clear" w:color="auto" w:fill="auto"/>
            <w:hideMark/>
          </w:tcPr>
          <w:p w14:paraId="739CDC48"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BACS (domains: verbal memory, working memory, motor speed, verbal fluency, letter fluency, attention and processing speed, executive function), WHO-Five WBI, SWN, PSP, UKU, PANSS</w:t>
            </w:r>
          </w:p>
        </w:tc>
        <w:tc>
          <w:tcPr>
            <w:tcW w:w="2017" w:type="dxa"/>
            <w:tcBorders>
              <w:bottom w:val="single" w:sz="4" w:space="0" w:color="auto"/>
            </w:tcBorders>
            <w:shd w:val="clear" w:color="auto" w:fill="auto"/>
            <w:hideMark/>
          </w:tcPr>
          <w:p w14:paraId="63BB9E4E"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w:t>
            </w:r>
          </w:p>
        </w:tc>
        <w:tc>
          <w:tcPr>
            <w:tcW w:w="794" w:type="dxa"/>
            <w:tcBorders>
              <w:bottom w:val="single" w:sz="4" w:space="0" w:color="auto"/>
            </w:tcBorders>
            <w:shd w:val="clear" w:color="auto" w:fill="auto"/>
            <w:noWrap/>
            <w:hideMark/>
          </w:tcPr>
          <w:p w14:paraId="2FB502C2" w14:textId="77777777" w:rsidR="00E83DCE" w:rsidRPr="00E83DCE" w:rsidRDefault="00E83DCE" w:rsidP="00E83DCE">
            <w:pPr>
              <w:spacing w:line="360" w:lineRule="auto"/>
              <w:jc w:val="both"/>
              <w:rPr>
                <w:rFonts w:ascii="Book Antiqua" w:eastAsia="Times New Roman" w:hAnsi="Book Antiqua"/>
                <w:color w:val="000000"/>
                <w:lang w:eastAsia="en-AU"/>
              </w:rPr>
            </w:pPr>
            <w:r w:rsidRPr="00E83DCE">
              <w:rPr>
                <w:rFonts w:ascii="Book Antiqua" w:eastAsia="Times New Roman" w:hAnsi="Book Antiqua"/>
                <w:color w:val="000000"/>
                <w:lang w:eastAsia="en-AU"/>
              </w:rPr>
              <w:t>Low</w:t>
            </w:r>
          </w:p>
        </w:tc>
      </w:tr>
    </w:tbl>
    <w:p w14:paraId="46FFEE17" w14:textId="77777777" w:rsidR="00BC6CD7" w:rsidRDefault="00E83DCE">
      <w:pPr>
        <w:spacing w:line="360" w:lineRule="auto"/>
        <w:jc w:val="both"/>
        <w:rPr>
          <w:rFonts w:ascii="Book Antiqua" w:hAnsi="Book Antiqua"/>
          <w:lang w:eastAsia="zh-CN"/>
        </w:rPr>
      </w:pPr>
      <w:r w:rsidRPr="00E83DCE">
        <w:rPr>
          <w:rFonts w:ascii="Book Antiqua" w:hAnsi="Book Antiqua"/>
          <w:lang w:eastAsia="zh-CN"/>
        </w:rPr>
        <w:lastRenderedPageBreak/>
        <w:t xml:space="preserve">BACS: </w:t>
      </w:r>
      <w:r>
        <w:rPr>
          <w:rFonts w:ascii="Book Antiqua" w:hAnsi="Book Antiqua" w:hint="eastAsia"/>
          <w:lang w:eastAsia="zh-CN"/>
        </w:rPr>
        <w:t>B</w:t>
      </w:r>
      <w:r w:rsidRPr="00E83DCE">
        <w:rPr>
          <w:rFonts w:ascii="Book Antiqua" w:hAnsi="Book Antiqua"/>
          <w:lang w:eastAsia="zh-CN"/>
        </w:rPr>
        <w:t xml:space="preserve">rief assessment of cognition in schizophrenia; BP: </w:t>
      </w:r>
      <w:r>
        <w:rPr>
          <w:rFonts w:ascii="Book Antiqua" w:hAnsi="Book Antiqua" w:hint="eastAsia"/>
          <w:lang w:eastAsia="zh-CN"/>
        </w:rPr>
        <w:t>B</w:t>
      </w:r>
      <w:r w:rsidRPr="00E83DCE">
        <w:rPr>
          <w:rFonts w:ascii="Book Antiqua" w:hAnsi="Book Antiqua"/>
          <w:lang w:eastAsia="zh-CN"/>
        </w:rPr>
        <w:t xml:space="preserve">ipolar disorder; BZD: </w:t>
      </w:r>
      <w:r>
        <w:rPr>
          <w:rFonts w:ascii="Book Antiqua" w:hAnsi="Book Antiqua" w:hint="eastAsia"/>
          <w:lang w:eastAsia="zh-CN"/>
        </w:rPr>
        <w:t>B</w:t>
      </w:r>
      <w:r w:rsidRPr="00E83DCE">
        <w:rPr>
          <w:rFonts w:ascii="Book Antiqua" w:hAnsi="Book Antiqua"/>
          <w:lang w:eastAsia="zh-CN"/>
        </w:rPr>
        <w:t xml:space="preserve">enzodiazepine; CR: </w:t>
      </w:r>
      <w:r>
        <w:rPr>
          <w:rFonts w:ascii="Book Antiqua" w:hAnsi="Book Antiqua" w:hint="eastAsia"/>
          <w:lang w:eastAsia="zh-CN"/>
        </w:rPr>
        <w:t>C</w:t>
      </w:r>
      <w:r w:rsidRPr="00E83DCE">
        <w:rPr>
          <w:rFonts w:ascii="Book Antiqua" w:hAnsi="Book Antiqua"/>
          <w:lang w:eastAsia="zh-CN"/>
        </w:rPr>
        <w:t xml:space="preserve">ontrolled-release; DSM-IV: Diagnostic and Statistical Manual of Mental Disorders, fourth edition; DSPDT: </w:t>
      </w:r>
      <w:r>
        <w:rPr>
          <w:rFonts w:ascii="Book Antiqua" w:hAnsi="Book Antiqua" w:hint="eastAsia"/>
          <w:lang w:eastAsia="zh-CN"/>
        </w:rPr>
        <w:t>D</w:t>
      </w:r>
      <w:r w:rsidRPr="00E83DCE">
        <w:rPr>
          <w:rFonts w:ascii="Book Antiqua" w:hAnsi="Book Antiqua"/>
          <w:lang w:eastAsia="zh-CN"/>
        </w:rPr>
        <w:t xml:space="preserve">igit span distraction test; F: </w:t>
      </w:r>
      <w:r>
        <w:rPr>
          <w:rFonts w:ascii="Book Antiqua" w:hAnsi="Book Antiqua" w:hint="eastAsia"/>
          <w:lang w:eastAsia="zh-CN"/>
        </w:rPr>
        <w:t>F</w:t>
      </w:r>
      <w:r w:rsidRPr="00E83DCE">
        <w:rPr>
          <w:rFonts w:ascii="Book Antiqua" w:hAnsi="Book Antiqua"/>
          <w:lang w:eastAsia="zh-CN"/>
        </w:rPr>
        <w:t xml:space="preserve">emale; ICD-10: International Classification of Diseases, Tenth Revision; IGT: Iowa gambling task; M: </w:t>
      </w:r>
      <w:r>
        <w:rPr>
          <w:rFonts w:ascii="Book Antiqua" w:hAnsi="Book Antiqua" w:hint="eastAsia"/>
          <w:lang w:eastAsia="zh-CN"/>
        </w:rPr>
        <w:t>M</w:t>
      </w:r>
      <w:r w:rsidRPr="00E83DCE">
        <w:rPr>
          <w:rFonts w:ascii="Book Antiqua" w:hAnsi="Book Antiqua"/>
          <w:lang w:eastAsia="zh-CN"/>
        </w:rPr>
        <w:t xml:space="preserve">ale; NR: </w:t>
      </w:r>
      <w:r>
        <w:rPr>
          <w:rFonts w:ascii="Book Antiqua" w:hAnsi="Book Antiqua" w:hint="eastAsia"/>
          <w:lang w:eastAsia="zh-CN"/>
        </w:rPr>
        <w:t>N</w:t>
      </w:r>
      <w:r w:rsidRPr="00E83DCE">
        <w:rPr>
          <w:rFonts w:ascii="Book Antiqua" w:hAnsi="Book Antiqua"/>
          <w:lang w:eastAsia="zh-CN"/>
        </w:rPr>
        <w:t xml:space="preserve">ot reported; PANSS: Positive and negative syndrome scale; PSP: </w:t>
      </w:r>
      <w:r>
        <w:rPr>
          <w:rFonts w:ascii="Book Antiqua" w:hAnsi="Book Antiqua" w:hint="eastAsia"/>
          <w:lang w:eastAsia="zh-CN"/>
        </w:rPr>
        <w:t>P</w:t>
      </w:r>
      <w:r w:rsidRPr="00E83DCE">
        <w:rPr>
          <w:rFonts w:ascii="Book Antiqua" w:hAnsi="Book Antiqua"/>
          <w:lang w:eastAsia="zh-CN"/>
        </w:rPr>
        <w:t xml:space="preserve">ersonal and social performance scale; RAVLT: Rey auditory verbal learning test; SCZ: </w:t>
      </w:r>
      <w:r>
        <w:rPr>
          <w:rFonts w:ascii="Book Antiqua" w:hAnsi="Book Antiqua" w:hint="eastAsia"/>
          <w:lang w:eastAsia="zh-CN"/>
        </w:rPr>
        <w:t>S</w:t>
      </w:r>
      <w:r w:rsidRPr="00E83DCE">
        <w:rPr>
          <w:rFonts w:ascii="Book Antiqua" w:hAnsi="Book Antiqua"/>
          <w:lang w:eastAsia="zh-CN"/>
        </w:rPr>
        <w:t xml:space="preserve">chizophrenia; SWN: </w:t>
      </w:r>
      <w:r>
        <w:rPr>
          <w:rFonts w:ascii="Book Antiqua" w:hAnsi="Book Antiqua" w:hint="eastAsia"/>
          <w:lang w:eastAsia="zh-CN"/>
        </w:rPr>
        <w:t>S</w:t>
      </w:r>
      <w:r w:rsidRPr="00E83DCE">
        <w:rPr>
          <w:rFonts w:ascii="Book Antiqua" w:hAnsi="Book Antiqua"/>
          <w:lang w:eastAsia="zh-CN"/>
        </w:rPr>
        <w:t xml:space="preserve">ubjective wellbeing under neuroleptic treatment scale; SZA: </w:t>
      </w:r>
      <w:r>
        <w:rPr>
          <w:rFonts w:ascii="Book Antiqua" w:hAnsi="Book Antiqua" w:hint="eastAsia"/>
          <w:lang w:eastAsia="zh-CN"/>
        </w:rPr>
        <w:t>S</w:t>
      </w:r>
      <w:r w:rsidRPr="00E83DCE">
        <w:rPr>
          <w:rFonts w:ascii="Book Antiqua" w:hAnsi="Book Antiqua"/>
          <w:lang w:eastAsia="zh-CN"/>
        </w:rPr>
        <w:t xml:space="preserve">chizoaffective disorder; TMT: </w:t>
      </w:r>
      <w:r>
        <w:rPr>
          <w:rFonts w:ascii="Book Antiqua" w:hAnsi="Book Antiqua" w:hint="eastAsia"/>
          <w:lang w:eastAsia="zh-CN"/>
        </w:rPr>
        <w:t>T</w:t>
      </w:r>
      <w:r w:rsidRPr="00E83DCE">
        <w:rPr>
          <w:rFonts w:ascii="Book Antiqua" w:hAnsi="Book Antiqua"/>
          <w:lang w:eastAsia="zh-CN"/>
        </w:rPr>
        <w:t xml:space="preserve">rail-making test; part A </w:t>
      </w:r>
      <w:r>
        <w:rPr>
          <w:rFonts w:ascii="Book Antiqua" w:hAnsi="Book Antiqua" w:hint="eastAsia"/>
          <w:lang w:eastAsia="zh-CN"/>
        </w:rPr>
        <w:t>and</w:t>
      </w:r>
      <w:r w:rsidRPr="00E83DCE">
        <w:rPr>
          <w:rFonts w:ascii="Book Antiqua" w:hAnsi="Book Antiqua"/>
          <w:lang w:eastAsia="zh-CN"/>
        </w:rPr>
        <w:t xml:space="preserve"> part B; UKU: </w:t>
      </w:r>
      <w:proofErr w:type="spellStart"/>
      <w:r w:rsidRPr="00E83DCE">
        <w:rPr>
          <w:rFonts w:ascii="Book Antiqua" w:hAnsi="Book Antiqua"/>
          <w:lang w:eastAsia="zh-CN"/>
        </w:rPr>
        <w:t>Udvalget</w:t>
      </w:r>
      <w:proofErr w:type="spellEnd"/>
      <w:r w:rsidRPr="00E83DCE">
        <w:rPr>
          <w:rFonts w:ascii="Book Antiqua" w:hAnsi="Book Antiqua"/>
          <w:lang w:eastAsia="zh-CN"/>
        </w:rPr>
        <w:t xml:space="preserve"> for </w:t>
      </w:r>
      <w:proofErr w:type="spellStart"/>
      <w:r w:rsidRPr="00E83DCE">
        <w:rPr>
          <w:rFonts w:ascii="Book Antiqua" w:hAnsi="Book Antiqua"/>
          <w:lang w:eastAsia="zh-CN"/>
        </w:rPr>
        <w:t>Kliniske</w:t>
      </w:r>
      <w:proofErr w:type="spellEnd"/>
      <w:r w:rsidRPr="00E83DCE">
        <w:rPr>
          <w:rFonts w:ascii="Book Antiqua" w:hAnsi="Book Antiqua"/>
          <w:lang w:eastAsia="zh-CN"/>
        </w:rPr>
        <w:t xml:space="preserve"> </w:t>
      </w:r>
      <w:proofErr w:type="spellStart"/>
      <w:r w:rsidRPr="00E83DCE">
        <w:rPr>
          <w:rFonts w:ascii="Book Antiqua" w:hAnsi="Book Antiqua"/>
          <w:lang w:eastAsia="zh-CN"/>
        </w:rPr>
        <w:t>Undersoegelser</w:t>
      </w:r>
      <w:proofErr w:type="spellEnd"/>
      <w:r w:rsidRPr="00E83DCE">
        <w:rPr>
          <w:rFonts w:ascii="Book Antiqua" w:hAnsi="Book Antiqua"/>
          <w:lang w:eastAsia="zh-CN"/>
        </w:rPr>
        <w:t xml:space="preserve"> side effect rating scale; VFT: </w:t>
      </w:r>
      <w:r>
        <w:rPr>
          <w:rFonts w:ascii="Book Antiqua" w:hAnsi="Book Antiqua" w:hint="eastAsia"/>
          <w:lang w:eastAsia="zh-CN"/>
        </w:rPr>
        <w:t>V</w:t>
      </w:r>
      <w:r w:rsidRPr="00E83DCE">
        <w:rPr>
          <w:rFonts w:ascii="Book Antiqua" w:hAnsi="Book Antiqua"/>
          <w:lang w:eastAsia="zh-CN"/>
        </w:rPr>
        <w:t>erbal fluency test; WCST: Wisconsin card sorting test; WHO-Five WBI: WHO-five wellbeing index.</w:t>
      </w:r>
    </w:p>
    <w:p w14:paraId="635DC6C3" w14:textId="77777777" w:rsidR="00E83DCE" w:rsidRDefault="00BC6CD7">
      <w:pPr>
        <w:spacing w:line="360" w:lineRule="auto"/>
        <w:jc w:val="both"/>
        <w:rPr>
          <w:rFonts w:ascii="Book Antiqua" w:hAnsi="Book Antiqua"/>
          <w:b/>
          <w:lang w:eastAsia="zh-CN"/>
        </w:rPr>
      </w:pPr>
      <w:r>
        <w:rPr>
          <w:rFonts w:ascii="Book Antiqua" w:hAnsi="Book Antiqua"/>
          <w:lang w:eastAsia="zh-CN"/>
        </w:rPr>
        <w:br w:type="page"/>
      </w:r>
      <w:r w:rsidRPr="00BC6CD7">
        <w:rPr>
          <w:rFonts w:ascii="Book Antiqua" w:hAnsi="Book Antiqua"/>
          <w:b/>
          <w:lang w:eastAsia="zh-CN"/>
        </w:rPr>
        <w:lastRenderedPageBreak/>
        <w:t>Table 5</w:t>
      </w:r>
      <w:r w:rsidRPr="00BC6CD7">
        <w:rPr>
          <w:rFonts w:ascii="Book Antiqua" w:hAnsi="Book Antiqua" w:hint="eastAsia"/>
          <w:b/>
          <w:lang w:eastAsia="zh-CN"/>
        </w:rPr>
        <w:t xml:space="preserve"> </w:t>
      </w:r>
      <w:r w:rsidRPr="00BC6CD7">
        <w:rPr>
          <w:rFonts w:ascii="Book Antiqua" w:hAnsi="Book Antiqua"/>
          <w:b/>
          <w:lang w:eastAsia="zh-CN"/>
        </w:rPr>
        <w:t>Benzodiazepine discontinuation</w:t>
      </w:r>
    </w:p>
    <w:tbl>
      <w:tblPr>
        <w:tblW w:w="5301" w:type="pct"/>
        <w:tblLook w:val="04A0" w:firstRow="1" w:lastRow="0" w:firstColumn="1" w:lastColumn="0" w:noHBand="0" w:noVBand="1"/>
      </w:tblPr>
      <w:tblGrid>
        <w:gridCol w:w="1274"/>
        <w:gridCol w:w="1396"/>
        <w:gridCol w:w="1396"/>
        <w:gridCol w:w="1292"/>
        <w:gridCol w:w="1323"/>
        <w:gridCol w:w="1636"/>
        <w:gridCol w:w="1637"/>
        <w:gridCol w:w="1435"/>
        <w:gridCol w:w="1429"/>
        <w:gridCol w:w="1151"/>
      </w:tblGrid>
      <w:tr w:rsidR="00BC6CD7" w:rsidRPr="00BC6CD7" w14:paraId="08DE1AEF" w14:textId="77777777" w:rsidTr="00475ED2">
        <w:trPr>
          <w:trHeight w:val="1440"/>
        </w:trPr>
        <w:tc>
          <w:tcPr>
            <w:tcW w:w="1273" w:type="dxa"/>
            <w:tcBorders>
              <w:top w:val="single" w:sz="4" w:space="0" w:color="auto"/>
              <w:bottom w:val="single" w:sz="4" w:space="0" w:color="auto"/>
            </w:tcBorders>
            <w:shd w:val="clear" w:color="auto" w:fill="auto"/>
            <w:hideMark/>
          </w:tcPr>
          <w:p w14:paraId="1F9F21F3" w14:textId="77777777" w:rsidR="00BC6CD7" w:rsidRPr="00BC6CD7" w:rsidRDefault="00BC6CD7" w:rsidP="00BC6CD7">
            <w:pPr>
              <w:spacing w:line="360" w:lineRule="auto"/>
              <w:jc w:val="both"/>
              <w:rPr>
                <w:rFonts w:ascii="Book Antiqua" w:hAnsi="Book Antiqua"/>
                <w:b/>
                <w:bCs/>
                <w:color w:val="000000"/>
                <w:lang w:eastAsia="zh-CN"/>
              </w:rPr>
            </w:pPr>
            <w:r>
              <w:rPr>
                <w:rFonts w:ascii="Book Antiqua" w:hAnsi="Book Antiqua" w:hint="eastAsia"/>
                <w:b/>
                <w:bCs/>
                <w:color w:val="000000"/>
                <w:lang w:eastAsia="zh-CN"/>
              </w:rPr>
              <w:t>Ref.</w:t>
            </w:r>
          </w:p>
        </w:tc>
        <w:tc>
          <w:tcPr>
            <w:tcW w:w="1396" w:type="dxa"/>
            <w:tcBorders>
              <w:top w:val="single" w:sz="4" w:space="0" w:color="auto"/>
              <w:bottom w:val="single" w:sz="4" w:space="0" w:color="auto"/>
            </w:tcBorders>
            <w:shd w:val="clear" w:color="auto" w:fill="auto"/>
            <w:hideMark/>
          </w:tcPr>
          <w:p w14:paraId="36E62B77"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Sample size (sex) melatonin; control</w:t>
            </w:r>
          </w:p>
        </w:tc>
        <w:tc>
          <w:tcPr>
            <w:tcW w:w="1396" w:type="dxa"/>
            <w:tcBorders>
              <w:top w:val="single" w:sz="4" w:space="0" w:color="auto"/>
              <w:bottom w:val="single" w:sz="4" w:space="0" w:color="auto"/>
            </w:tcBorders>
            <w:shd w:val="clear" w:color="auto" w:fill="auto"/>
            <w:hideMark/>
          </w:tcPr>
          <w:p w14:paraId="371E32F2"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Age (</w:t>
            </w:r>
            <w:proofErr w:type="spellStart"/>
            <w:r w:rsidRPr="00BC6CD7">
              <w:rPr>
                <w:rFonts w:ascii="Book Antiqua" w:eastAsia="Times New Roman" w:hAnsi="Book Antiqua"/>
                <w:b/>
                <w:bCs/>
                <w:color w:val="000000"/>
                <w:lang w:eastAsia="en-AU"/>
              </w:rPr>
              <w:t>yr</w:t>
            </w:r>
            <w:proofErr w:type="spellEnd"/>
            <w:r w:rsidRPr="00BC6CD7">
              <w:rPr>
                <w:rFonts w:ascii="Book Antiqua" w:eastAsia="Times New Roman" w:hAnsi="Book Antiqua"/>
                <w:b/>
                <w:bCs/>
                <w:color w:val="000000"/>
                <w:lang w:eastAsia="en-AU"/>
              </w:rPr>
              <w:t>) melatonin; control</w:t>
            </w:r>
          </w:p>
        </w:tc>
        <w:tc>
          <w:tcPr>
            <w:tcW w:w="1292" w:type="dxa"/>
            <w:tcBorders>
              <w:top w:val="single" w:sz="4" w:space="0" w:color="auto"/>
              <w:bottom w:val="single" w:sz="4" w:space="0" w:color="auto"/>
            </w:tcBorders>
            <w:shd w:val="clear" w:color="auto" w:fill="auto"/>
            <w:hideMark/>
          </w:tcPr>
          <w:p w14:paraId="1C954908"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Dose, duration</w:t>
            </w:r>
          </w:p>
        </w:tc>
        <w:tc>
          <w:tcPr>
            <w:tcW w:w="1323" w:type="dxa"/>
            <w:tcBorders>
              <w:top w:val="single" w:sz="4" w:space="0" w:color="auto"/>
              <w:bottom w:val="single" w:sz="4" w:space="0" w:color="auto"/>
            </w:tcBorders>
            <w:shd w:val="clear" w:color="auto" w:fill="auto"/>
            <w:hideMark/>
          </w:tcPr>
          <w:p w14:paraId="261F6697"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Diagnosis</w:t>
            </w:r>
          </w:p>
        </w:tc>
        <w:tc>
          <w:tcPr>
            <w:tcW w:w="1636" w:type="dxa"/>
            <w:tcBorders>
              <w:top w:val="single" w:sz="4" w:space="0" w:color="auto"/>
              <w:bottom w:val="single" w:sz="4" w:space="0" w:color="auto"/>
            </w:tcBorders>
            <w:shd w:val="clear" w:color="auto" w:fill="auto"/>
            <w:hideMark/>
          </w:tcPr>
          <w:p w14:paraId="1DAF688D"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Inclusion criteria</w:t>
            </w:r>
          </w:p>
        </w:tc>
        <w:tc>
          <w:tcPr>
            <w:tcW w:w="1637" w:type="dxa"/>
            <w:tcBorders>
              <w:top w:val="single" w:sz="4" w:space="0" w:color="auto"/>
              <w:bottom w:val="single" w:sz="4" w:space="0" w:color="auto"/>
            </w:tcBorders>
            <w:shd w:val="clear" w:color="auto" w:fill="auto"/>
            <w:hideMark/>
          </w:tcPr>
          <w:p w14:paraId="6D4ABDD0"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Study design</w:t>
            </w:r>
          </w:p>
        </w:tc>
        <w:tc>
          <w:tcPr>
            <w:tcW w:w="1435" w:type="dxa"/>
            <w:tcBorders>
              <w:top w:val="single" w:sz="4" w:space="0" w:color="auto"/>
              <w:bottom w:val="single" w:sz="4" w:space="0" w:color="auto"/>
            </w:tcBorders>
            <w:shd w:val="clear" w:color="auto" w:fill="auto"/>
            <w:hideMark/>
          </w:tcPr>
          <w:p w14:paraId="6760D789"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Outcomes</w:t>
            </w:r>
          </w:p>
        </w:tc>
        <w:tc>
          <w:tcPr>
            <w:tcW w:w="1429" w:type="dxa"/>
            <w:tcBorders>
              <w:top w:val="single" w:sz="4" w:space="0" w:color="auto"/>
              <w:bottom w:val="single" w:sz="4" w:space="0" w:color="auto"/>
            </w:tcBorders>
            <w:shd w:val="clear" w:color="auto" w:fill="auto"/>
            <w:hideMark/>
          </w:tcPr>
          <w:p w14:paraId="09399018"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Significant findings</w:t>
            </w:r>
          </w:p>
        </w:tc>
        <w:tc>
          <w:tcPr>
            <w:tcW w:w="1151" w:type="dxa"/>
            <w:tcBorders>
              <w:top w:val="single" w:sz="4" w:space="0" w:color="auto"/>
              <w:bottom w:val="single" w:sz="4" w:space="0" w:color="auto"/>
            </w:tcBorders>
            <w:shd w:val="clear" w:color="auto" w:fill="auto"/>
            <w:hideMark/>
          </w:tcPr>
          <w:p w14:paraId="00599CB9" w14:textId="77777777" w:rsidR="00BC6CD7" w:rsidRPr="00BC6CD7" w:rsidRDefault="00BC6CD7" w:rsidP="00BC6CD7">
            <w:pPr>
              <w:spacing w:line="360" w:lineRule="auto"/>
              <w:jc w:val="both"/>
              <w:rPr>
                <w:rFonts w:ascii="Book Antiqua" w:eastAsia="Times New Roman" w:hAnsi="Book Antiqua"/>
                <w:b/>
                <w:bCs/>
                <w:color w:val="000000"/>
                <w:lang w:eastAsia="en-AU"/>
              </w:rPr>
            </w:pPr>
            <w:r w:rsidRPr="00BC6CD7">
              <w:rPr>
                <w:rFonts w:ascii="Book Antiqua" w:eastAsia="Times New Roman" w:hAnsi="Book Antiqua"/>
                <w:b/>
                <w:bCs/>
                <w:color w:val="000000"/>
                <w:lang w:eastAsia="en-AU"/>
              </w:rPr>
              <w:t>Risk of bias</w:t>
            </w:r>
          </w:p>
        </w:tc>
      </w:tr>
      <w:tr w:rsidR="00BC6CD7" w:rsidRPr="00BC6CD7" w14:paraId="723F4782" w14:textId="77777777" w:rsidTr="00475ED2">
        <w:trPr>
          <w:trHeight w:val="1862"/>
        </w:trPr>
        <w:tc>
          <w:tcPr>
            <w:tcW w:w="1273" w:type="dxa"/>
            <w:tcBorders>
              <w:top w:val="single" w:sz="4" w:space="0" w:color="auto"/>
              <w:bottom w:val="single" w:sz="4" w:space="0" w:color="auto"/>
            </w:tcBorders>
            <w:shd w:val="clear" w:color="auto" w:fill="auto"/>
            <w:hideMark/>
          </w:tcPr>
          <w:p w14:paraId="4BBBFF5E" w14:textId="77777777" w:rsidR="00BC6CD7" w:rsidRPr="00BC6CD7" w:rsidRDefault="00BC6CD7" w:rsidP="00BC6CD7">
            <w:pPr>
              <w:spacing w:line="360" w:lineRule="auto"/>
              <w:jc w:val="both"/>
              <w:rPr>
                <w:rFonts w:ascii="Book Antiqua" w:hAnsi="Book Antiqua"/>
                <w:color w:val="000000"/>
                <w:lang w:eastAsia="zh-CN"/>
              </w:rPr>
            </w:pPr>
            <w:proofErr w:type="spellStart"/>
            <w:r w:rsidRPr="00BC6CD7">
              <w:rPr>
                <w:rFonts w:ascii="Book Antiqua" w:eastAsia="Times New Roman" w:hAnsi="Book Antiqua"/>
                <w:color w:val="000000"/>
                <w:lang w:eastAsia="en-AU"/>
              </w:rPr>
              <w:t>Baandrup</w:t>
            </w:r>
            <w:proofErr w:type="spellEnd"/>
            <w:r w:rsidRPr="00BC6CD7">
              <w:rPr>
                <w:rFonts w:ascii="Book Antiqua" w:eastAsia="Times New Roman" w:hAnsi="Book Antiqua"/>
                <w:color w:val="000000"/>
                <w:lang w:eastAsia="en-AU"/>
              </w:rPr>
              <w:t xml:space="preserve"> </w:t>
            </w:r>
            <w:r w:rsidRPr="00BC6CD7">
              <w:rPr>
                <w:rFonts w:ascii="Book Antiqua" w:eastAsia="Times New Roman" w:hAnsi="Book Antiqua"/>
                <w:i/>
                <w:color w:val="000000"/>
                <w:lang w:eastAsia="en-AU"/>
              </w:rPr>
              <w:t>et al</w:t>
            </w:r>
            <w:r w:rsidRPr="00BC6CD7">
              <w:rPr>
                <w:rFonts w:ascii="Book Antiqua" w:eastAsia="Times New Roman" w:hAnsi="Book Antiqua"/>
                <w:color w:val="000000"/>
                <w:vertAlign w:val="superscript"/>
                <w:lang w:eastAsia="en-AU"/>
              </w:rPr>
              <w:t>[12]</w:t>
            </w:r>
            <w:r>
              <w:rPr>
                <w:rFonts w:ascii="Book Antiqua" w:hAnsi="Book Antiqua" w:hint="eastAsia"/>
                <w:color w:val="000000"/>
                <w:lang w:eastAsia="zh-CN"/>
              </w:rPr>
              <w:t>,</w:t>
            </w:r>
            <w:r>
              <w:rPr>
                <w:rFonts w:ascii="Book Antiqua" w:eastAsia="Times New Roman" w:hAnsi="Book Antiqua"/>
                <w:color w:val="000000"/>
                <w:lang w:eastAsia="en-AU"/>
              </w:rPr>
              <w:t xml:space="preserve"> </w:t>
            </w:r>
            <w:r w:rsidRPr="00BC6CD7">
              <w:rPr>
                <w:rFonts w:ascii="Book Antiqua" w:eastAsia="Times New Roman" w:hAnsi="Book Antiqua"/>
                <w:color w:val="000000"/>
                <w:lang w:eastAsia="en-AU"/>
              </w:rPr>
              <w:t>2016</w:t>
            </w:r>
          </w:p>
        </w:tc>
        <w:tc>
          <w:tcPr>
            <w:tcW w:w="1396" w:type="dxa"/>
            <w:tcBorders>
              <w:top w:val="single" w:sz="4" w:space="0" w:color="auto"/>
              <w:bottom w:val="single" w:sz="4" w:space="0" w:color="auto"/>
            </w:tcBorders>
            <w:shd w:val="clear" w:color="auto" w:fill="auto"/>
            <w:hideMark/>
          </w:tcPr>
          <w:p w14:paraId="06409860"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42 (23</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M, 19</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F); 44 (25</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M, 19</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F)</w:t>
            </w:r>
          </w:p>
        </w:tc>
        <w:tc>
          <w:tcPr>
            <w:tcW w:w="1396" w:type="dxa"/>
            <w:tcBorders>
              <w:top w:val="single" w:sz="4" w:space="0" w:color="auto"/>
              <w:bottom w:val="single" w:sz="4" w:space="0" w:color="auto"/>
            </w:tcBorders>
            <w:shd w:val="clear" w:color="auto" w:fill="auto"/>
            <w:hideMark/>
          </w:tcPr>
          <w:p w14:paraId="77226041"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47.9</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8.7; 49.4</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12.3</w:t>
            </w:r>
          </w:p>
        </w:tc>
        <w:tc>
          <w:tcPr>
            <w:tcW w:w="1292" w:type="dxa"/>
            <w:tcBorders>
              <w:top w:val="single" w:sz="4" w:space="0" w:color="auto"/>
              <w:bottom w:val="single" w:sz="4" w:space="0" w:color="auto"/>
            </w:tcBorders>
            <w:shd w:val="clear" w:color="auto" w:fill="auto"/>
            <w:hideMark/>
          </w:tcPr>
          <w:p w14:paraId="7CD3A574" w14:textId="77777777" w:rsidR="00BC6CD7" w:rsidRPr="00BC6CD7" w:rsidRDefault="00BC6CD7" w:rsidP="00BC6CD7">
            <w:pPr>
              <w:spacing w:line="360" w:lineRule="auto"/>
              <w:jc w:val="both"/>
              <w:rPr>
                <w:rFonts w:ascii="Book Antiqua" w:hAnsi="Book Antiqua"/>
                <w:color w:val="000000"/>
                <w:lang w:eastAsia="zh-CN"/>
              </w:rPr>
            </w:pPr>
            <w:r w:rsidRPr="00BC6CD7">
              <w:rPr>
                <w:rFonts w:ascii="Book Antiqua" w:eastAsia="Times New Roman" w:hAnsi="Book Antiqua"/>
                <w:color w:val="000000"/>
                <w:lang w:eastAsia="en-AU"/>
              </w:rPr>
              <w:t>2</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 xml:space="preserve">mg/d PR melatonin or placebo for 24 </w:t>
            </w:r>
            <w:proofErr w:type="spellStart"/>
            <w:r w:rsidRPr="00BC6CD7">
              <w:rPr>
                <w:rFonts w:ascii="Book Antiqua" w:eastAsia="Times New Roman" w:hAnsi="Book Antiqua"/>
                <w:color w:val="000000"/>
                <w:lang w:eastAsia="en-AU"/>
              </w:rPr>
              <w:t>w</w:t>
            </w:r>
            <w:r>
              <w:rPr>
                <w:rFonts w:ascii="Book Antiqua" w:hAnsi="Book Antiqua" w:hint="eastAsia"/>
                <w:color w:val="000000"/>
                <w:lang w:eastAsia="zh-CN"/>
              </w:rPr>
              <w:t>k</w:t>
            </w:r>
            <w:proofErr w:type="spellEnd"/>
          </w:p>
        </w:tc>
        <w:tc>
          <w:tcPr>
            <w:tcW w:w="1323" w:type="dxa"/>
            <w:tcBorders>
              <w:top w:val="single" w:sz="4" w:space="0" w:color="auto"/>
              <w:bottom w:val="single" w:sz="4" w:space="0" w:color="auto"/>
            </w:tcBorders>
            <w:shd w:val="clear" w:color="auto" w:fill="auto"/>
            <w:hideMark/>
          </w:tcPr>
          <w:p w14:paraId="5E7F5F7B"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Paranoid SCZ (</w:t>
            </w:r>
            <w:r w:rsidRPr="00BC6CD7">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67), Non-paranoid SCZ (</w:t>
            </w:r>
            <w:r w:rsidRPr="00BC6CD7">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6), SZA (</w:t>
            </w:r>
            <w:r w:rsidRPr="00BC6CD7">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3), BP (</w:t>
            </w:r>
            <w:r w:rsidRPr="00BC6CD7">
              <w:rPr>
                <w:rFonts w:ascii="Book Antiqua" w:eastAsia="Times New Roman" w:hAnsi="Book Antiqua"/>
                <w:i/>
                <w:color w:val="000000"/>
                <w:lang w:eastAsia="en-AU"/>
              </w:rPr>
              <w:t>n</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w:t>
            </w:r>
            <w:r>
              <w:rPr>
                <w:rFonts w:ascii="Book Antiqua" w:hAnsi="Book Antiqua" w:hint="eastAsia"/>
                <w:color w:val="000000"/>
                <w:lang w:eastAsia="zh-CN"/>
              </w:rPr>
              <w:t xml:space="preserve"> </w:t>
            </w:r>
            <w:r w:rsidRPr="00BC6CD7">
              <w:rPr>
                <w:rFonts w:ascii="Book Antiqua" w:eastAsia="Times New Roman" w:hAnsi="Book Antiqua"/>
                <w:color w:val="000000"/>
                <w:lang w:eastAsia="en-AU"/>
              </w:rPr>
              <w:t>10)</w:t>
            </w:r>
          </w:p>
        </w:tc>
        <w:tc>
          <w:tcPr>
            <w:tcW w:w="1636" w:type="dxa"/>
            <w:tcBorders>
              <w:top w:val="single" w:sz="4" w:space="0" w:color="auto"/>
              <w:bottom w:val="single" w:sz="4" w:space="0" w:color="auto"/>
            </w:tcBorders>
            <w:shd w:val="clear" w:color="auto" w:fill="auto"/>
            <w:hideMark/>
          </w:tcPr>
          <w:p w14:paraId="577ED3C3"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 xml:space="preserve">Diagnosis of SCZ, SZA or BP (as per ICD-10 criteria); treated with 1 antipsychotic drug and 1 BZD drug for 3 </w:t>
            </w:r>
            <w:proofErr w:type="spellStart"/>
            <w:r w:rsidRPr="00BC6CD7">
              <w:rPr>
                <w:rFonts w:ascii="Book Antiqua" w:eastAsia="Times New Roman" w:hAnsi="Book Antiqua"/>
                <w:color w:val="000000"/>
                <w:lang w:eastAsia="en-AU"/>
              </w:rPr>
              <w:t>mo</w:t>
            </w:r>
            <w:proofErr w:type="spellEnd"/>
            <w:r w:rsidRPr="00BC6CD7">
              <w:rPr>
                <w:rFonts w:ascii="Book Antiqua" w:eastAsia="Times New Roman" w:hAnsi="Book Antiqua"/>
                <w:color w:val="000000"/>
                <w:lang w:eastAsia="en-AU"/>
              </w:rPr>
              <w:t>; able to understand Danish</w:t>
            </w:r>
          </w:p>
        </w:tc>
        <w:tc>
          <w:tcPr>
            <w:tcW w:w="1637" w:type="dxa"/>
            <w:tcBorders>
              <w:top w:val="single" w:sz="4" w:space="0" w:color="auto"/>
              <w:bottom w:val="single" w:sz="4" w:space="0" w:color="auto"/>
            </w:tcBorders>
            <w:shd w:val="clear" w:color="auto" w:fill="auto"/>
            <w:hideMark/>
          </w:tcPr>
          <w:p w14:paraId="378ED720"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Randomi</w:t>
            </w:r>
            <w:r>
              <w:rPr>
                <w:rFonts w:ascii="Book Antiqua" w:hAnsi="Book Antiqua" w:hint="eastAsia"/>
                <w:color w:val="000000"/>
                <w:lang w:eastAsia="zh-CN"/>
              </w:rPr>
              <w:t>z</w:t>
            </w:r>
            <w:r w:rsidRPr="00BC6CD7">
              <w:rPr>
                <w:rFonts w:ascii="Book Antiqua" w:eastAsia="Times New Roman" w:hAnsi="Book Antiqua"/>
                <w:color w:val="000000"/>
                <w:lang w:eastAsia="en-AU"/>
              </w:rPr>
              <w:t>ed, double-blind clinical trial</w:t>
            </w:r>
          </w:p>
        </w:tc>
        <w:tc>
          <w:tcPr>
            <w:tcW w:w="1435" w:type="dxa"/>
            <w:tcBorders>
              <w:top w:val="single" w:sz="4" w:space="0" w:color="auto"/>
              <w:bottom w:val="single" w:sz="4" w:space="0" w:color="auto"/>
            </w:tcBorders>
            <w:shd w:val="clear" w:color="auto" w:fill="auto"/>
            <w:hideMark/>
          </w:tcPr>
          <w:p w14:paraId="7DDFC70E"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Mean daily dosage of BZD, pattern of BZD dosage, BZD cessation proportion, BWSQ-2</w:t>
            </w:r>
          </w:p>
        </w:tc>
        <w:tc>
          <w:tcPr>
            <w:tcW w:w="1429" w:type="dxa"/>
            <w:tcBorders>
              <w:top w:val="single" w:sz="4" w:space="0" w:color="auto"/>
              <w:bottom w:val="single" w:sz="4" w:space="0" w:color="auto"/>
            </w:tcBorders>
            <w:shd w:val="clear" w:color="auto" w:fill="auto"/>
            <w:hideMark/>
          </w:tcPr>
          <w:p w14:paraId="0CE45B86"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w:t>
            </w:r>
          </w:p>
        </w:tc>
        <w:tc>
          <w:tcPr>
            <w:tcW w:w="1151" w:type="dxa"/>
            <w:tcBorders>
              <w:top w:val="single" w:sz="4" w:space="0" w:color="auto"/>
              <w:bottom w:val="single" w:sz="4" w:space="0" w:color="auto"/>
            </w:tcBorders>
            <w:shd w:val="clear" w:color="auto" w:fill="auto"/>
            <w:hideMark/>
          </w:tcPr>
          <w:p w14:paraId="2F97EBD6" w14:textId="77777777" w:rsidR="00BC6CD7" w:rsidRPr="00BC6CD7" w:rsidRDefault="00BC6CD7" w:rsidP="00BC6CD7">
            <w:pPr>
              <w:spacing w:line="360" w:lineRule="auto"/>
              <w:jc w:val="both"/>
              <w:rPr>
                <w:rFonts w:ascii="Book Antiqua" w:eastAsia="Times New Roman" w:hAnsi="Book Antiqua"/>
                <w:color w:val="000000"/>
                <w:lang w:eastAsia="en-AU"/>
              </w:rPr>
            </w:pPr>
            <w:r w:rsidRPr="00BC6CD7">
              <w:rPr>
                <w:rFonts w:ascii="Book Antiqua" w:eastAsia="Times New Roman" w:hAnsi="Book Antiqua"/>
                <w:color w:val="000000"/>
                <w:lang w:eastAsia="en-AU"/>
              </w:rPr>
              <w:t>Some concerns</w:t>
            </w:r>
          </w:p>
        </w:tc>
      </w:tr>
    </w:tbl>
    <w:p w14:paraId="00A72D1B" w14:textId="77777777" w:rsidR="00BC6CD7" w:rsidRPr="00BC6CD7" w:rsidRDefault="00BC6CD7">
      <w:pPr>
        <w:spacing w:line="360" w:lineRule="auto"/>
        <w:jc w:val="both"/>
        <w:rPr>
          <w:rFonts w:ascii="Book Antiqua" w:hAnsi="Book Antiqua"/>
          <w:lang w:eastAsia="zh-CN"/>
        </w:rPr>
      </w:pPr>
      <w:r w:rsidRPr="00BC6CD7">
        <w:rPr>
          <w:rFonts w:ascii="Book Antiqua" w:hAnsi="Book Antiqua"/>
          <w:lang w:eastAsia="zh-CN"/>
        </w:rPr>
        <w:lastRenderedPageBreak/>
        <w:t xml:space="preserve">BP: </w:t>
      </w:r>
      <w:r>
        <w:rPr>
          <w:rFonts w:ascii="Book Antiqua" w:hAnsi="Book Antiqua" w:hint="eastAsia"/>
          <w:lang w:eastAsia="zh-CN"/>
        </w:rPr>
        <w:t>B</w:t>
      </w:r>
      <w:r w:rsidRPr="00BC6CD7">
        <w:rPr>
          <w:rFonts w:ascii="Book Antiqua" w:hAnsi="Book Antiqua"/>
          <w:lang w:eastAsia="zh-CN"/>
        </w:rPr>
        <w:t xml:space="preserve">ipolar disorder; BWSQ-2: Benzodiazepine Withdrawal Symptom Questionnaire; BZD: </w:t>
      </w:r>
      <w:r>
        <w:rPr>
          <w:rFonts w:ascii="Book Antiqua" w:hAnsi="Book Antiqua" w:hint="eastAsia"/>
          <w:lang w:eastAsia="zh-CN"/>
        </w:rPr>
        <w:t>B</w:t>
      </w:r>
      <w:r w:rsidRPr="00BC6CD7">
        <w:rPr>
          <w:rFonts w:ascii="Book Antiqua" w:hAnsi="Book Antiqua"/>
          <w:lang w:eastAsia="zh-CN"/>
        </w:rPr>
        <w:t xml:space="preserve">enzodiazepine; ICD-10: International Classification of Diseases, Tenth Revision; PR: </w:t>
      </w:r>
      <w:r>
        <w:rPr>
          <w:rFonts w:ascii="Book Antiqua" w:hAnsi="Book Antiqua" w:hint="eastAsia"/>
          <w:lang w:eastAsia="zh-CN"/>
        </w:rPr>
        <w:t>P</w:t>
      </w:r>
      <w:r w:rsidRPr="00BC6CD7">
        <w:rPr>
          <w:rFonts w:ascii="Book Antiqua" w:hAnsi="Book Antiqua"/>
          <w:lang w:eastAsia="zh-CN"/>
        </w:rPr>
        <w:t xml:space="preserve">rolonged release; SCZ: </w:t>
      </w:r>
      <w:r>
        <w:rPr>
          <w:rFonts w:ascii="Book Antiqua" w:hAnsi="Book Antiqua" w:hint="eastAsia"/>
          <w:lang w:eastAsia="zh-CN"/>
        </w:rPr>
        <w:t>S</w:t>
      </w:r>
      <w:r w:rsidRPr="00BC6CD7">
        <w:rPr>
          <w:rFonts w:ascii="Book Antiqua" w:hAnsi="Book Antiqua"/>
          <w:lang w:eastAsia="zh-CN"/>
        </w:rPr>
        <w:t xml:space="preserve">chizophrenia; SZA: </w:t>
      </w:r>
      <w:r>
        <w:rPr>
          <w:rFonts w:ascii="Book Antiqua" w:hAnsi="Book Antiqua" w:hint="eastAsia"/>
          <w:lang w:eastAsia="zh-CN"/>
        </w:rPr>
        <w:t>S</w:t>
      </w:r>
      <w:r w:rsidRPr="00BC6CD7">
        <w:rPr>
          <w:rFonts w:ascii="Book Antiqua" w:hAnsi="Book Antiqua"/>
          <w:lang w:eastAsia="zh-CN"/>
        </w:rPr>
        <w:t>chizoaffective disorder.</w:t>
      </w:r>
    </w:p>
    <w:sectPr w:rsidR="00BC6CD7" w:rsidRPr="00BC6CD7" w:rsidSect="00426A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09EE" w14:textId="77777777" w:rsidR="00710E94" w:rsidRDefault="00710E94" w:rsidP="000D1221">
      <w:r>
        <w:separator/>
      </w:r>
    </w:p>
  </w:endnote>
  <w:endnote w:type="continuationSeparator" w:id="0">
    <w:p w14:paraId="0C5545B1" w14:textId="77777777" w:rsidR="00710E94" w:rsidRDefault="00710E94" w:rsidP="000D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0145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F327E43" w14:textId="77777777" w:rsidR="000D1221" w:rsidRPr="000D1221" w:rsidRDefault="000D1221" w:rsidP="000D1221">
            <w:pPr>
              <w:pStyle w:val="a7"/>
              <w:jc w:val="right"/>
              <w:rPr>
                <w:rFonts w:ascii="Book Antiqua" w:hAnsi="Book Antiqua"/>
                <w:sz w:val="24"/>
                <w:szCs w:val="24"/>
              </w:rPr>
            </w:pPr>
            <w:r w:rsidRPr="000D1221">
              <w:rPr>
                <w:rFonts w:ascii="Book Antiqua" w:hAnsi="Book Antiqua"/>
                <w:sz w:val="24"/>
                <w:szCs w:val="24"/>
                <w:lang w:val="zh-CN" w:eastAsia="zh-CN"/>
              </w:rPr>
              <w:t xml:space="preserve"> </w:t>
            </w:r>
            <w:r w:rsidRPr="000D1221">
              <w:rPr>
                <w:rFonts w:ascii="Book Antiqua" w:hAnsi="Book Antiqua"/>
                <w:bCs/>
                <w:sz w:val="24"/>
                <w:szCs w:val="24"/>
              </w:rPr>
              <w:fldChar w:fldCharType="begin"/>
            </w:r>
            <w:r w:rsidRPr="000D1221">
              <w:rPr>
                <w:rFonts w:ascii="Book Antiqua" w:hAnsi="Book Antiqua"/>
                <w:bCs/>
                <w:sz w:val="24"/>
                <w:szCs w:val="24"/>
              </w:rPr>
              <w:instrText>PAGE</w:instrText>
            </w:r>
            <w:r w:rsidRPr="000D1221">
              <w:rPr>
                <w:rFonts w:ascii="Book Antiqua" w:hAnsi="Book Antiqua"/>
                <w:bCs/>
                <w:sz w:val="24"/>
                <w:szCs w:val="24"/>
              </w:rPr>
              <w:fldChar w:fldCharType="separate"/>
            </w:r>
            <w:r w:rsidR="00475ED2">
              <w:rPr>
                <w:rFonts w:ascii="Book Antiqua" w:hAnsi="Book Antiqua"/>
                <w:bCs/>
                <w:noProof/>
                <w:sz w:val="24"/>
                <w:szCs w:val="24"/>
              </w:rPr>
              <w:t>46</w:t>
            </w:r>
            <w:r w:rsidRPr="000D1221">
              <w:rPr>
                <w:rFonts w:ascii="Book Antiqua" w:hAnsi="Book Antiqua"/>
                <w:bCs/>
                <w:sz w:val="24"/>
                <w:szCs w:val="24"/>
              </w:rPr>
              <w:fldChar w:fldCharType="end"/>
            </w:r>
            <w:r w:rsidRPr="000D1221">
              <w:rPr>
                <w:rFonts w:ascii="Book Antiqua" w:hAnsi="Book Antiqua"/>
                <w:sz w:val="24"/>
                <w:szCs w:val="24"/>
                <w:lang w:val="zh-CN" w:eastAsia="zh-CN"/>
              </w:rPr>
              <w:t xml:space="preserve"> / </w:t>
            </w:r>
            <w:r w:rsidRPr="000D1221">
              <w:rPr>
                <w:rFonts w:ascii="Book Antiqua" w:hAnsi="Book Antiqua"/>
                <w:bCs/>
                <w:sz w:val="24"/>
                <w:szCs w:val="24"/>
              </w:rPr>
              <w:fldChar w:fldCharType="begin"/>
            </w:r>
            <w:r w:rsidRPr="000D1221">
              <w:rPr>
                <w:rFonts w:ascii="Book Antiqua" w:hAnsi="Book Antiqua"/>
                <w:bCs/>
                <w:sz w:val="24"/>
                <w:szCs w:val="24"/>
              </w:rPr>
              <w:instrText>NUMPAGES</w:instrText>
            </w:r>
            <w:r w:rsidRPr="000D1221">
              <w:rPr>
                <w:rFonts w:ascii="Book Antiqua" w:hAnsi="Book Antiqua"/>
                <w:bCs/>
                <w:sz w:val="24"/>
                <w:szCs w:val="24"/>
              </w:rPr>
              <w:fldChar w:fldCharType="separate"/>
            </w:r>
            <w:r w:rsidR="00475ED2">
              <w:rPr>
                <w:rFonts w:ascii="Book Antiqua" w:hAnsi="Book Antiqua"/>
                <w:bCs/>
                <w:noProof/>
                <w:sz w:val="24"/>
                <w:szCs w:val="24"/>
              </w:rPr>
              <w:t>46</w:t>
            </w:r>
            <w:r w:rsidRPr="000D1221">
              <w:rPr>
                <w:rFonts w:ascii="Book Antiqua" w:hAnsi="Book Antiqua"/>
                <w:bCs/>
                <w:sz w:val="24"/>
                <w:szCs w:val="24"/>
              </w:rPr>
              <w:fldChar w:fldCharType="end"/>
            </w:r>
          </w:p>
        </w:sdtContent>
      </w:sdt>
    </w:sdtContent>
  </w:sdt>
  <w:p w14:paraId="6F229EDD" w14:textId="77777777" w:rsidR="000D1221" w:rsidRPr="000D1221" w:rsidRDefault="000D1221" w:rsidP="000D1221">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7371" w14:textId="77777777" w:rsidR="00710E94" w:rsidRDefault="00710E94" w:rsidP="000D1221">
      <w:r>
        <w:separator/>
      </w:r>
    </w:p>
  </w:footnote>
  <w:footnote w:type="continuationSeparator" w:id="0">
    <w:p w14:paraId="56D81D31" w14:textId="77777777" w:rsidR="00710E94" w:rsidRDefault="00710E94" w:rsidP="000D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D1221"/>
    <w:rsid w:val="002928BD"/>
    <w:rsid w:val="00426A57"/>
    <w:rsid w:val="00475ED2"/>
    <w:rsid w:val="005011AF"/>
    <w:rsid w:val="005778A7"/>
    <w:rsid w:val="00583D58"/>
    <w:rsid w:val="005D3967"/>
    <w:rsid w:val="006364F8"/>
    <w:rsid w:val="00663232"/>
    <w:rsid w:val="006816FA"/>
    <w:rsid w:val="00710E94"/>
    <w:rsid w:val="00816F54"/>
    <w:rsid w:val="009C75FA"/>
    <w:rsid w:val="00A77B3E"/>
    <w:rsid w:val="00B66811"/>
    <w:rsid w:val="00BC6CD7"/>
    <w:rsid w:val="00CA2A55"/>
    <w:rsid w:val="00E83DCE"/>
    <w:rsid w:val="00E841CB"/>
    <w:rsid w:val="00F450DC"/>
    <w:rsid w:val="00F5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1216E"/>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6A57"/>
    <w:rPr>
      <w:sz w:val="18"/>
      <w:szCs w:val="18"/>
    </w:rPr>
  </w:style>
  <w:style w:type="character" w:customStyle="1" w:styleId="a4">
    <w:name w:val="批注框文本 字符"/>
    <w:basedOn w:val="a0"/>
    <w:link w:val="a3"/>
    <w:rsid w:val="00426A57"/>
    <w:rPr>
      <w:sz w:val="18"/>
      <w:szCs w:val="18"/>
    </w:rPr>
  </w:style>
  <w:style w:type="paragraph" w:styleId="a5">
    <w:name w:val="header"/>
    <w:basedOn w:val="a"/>
    <w:link w:val="a6"/>
    <w:rsid w:val="000D122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D1221"/>
    <w:rPr>
      <w:sz w:val="18"/>
      <w:szCs w:val="18"/>
    </w:rPr>
  </w:style>
  <w:style w:type="paragraph" w:styleId="a7">
    <w:name w:val="footer"/>
    <w:basedOn w:val="a"/>
    <w:link w:val="a8"/>
    <w:uiPriority w:val="99"/>
    <w:rsid w:val="000D1221"/>
    <w:pPr>
      <w:tabs>
        <w:tab w:val="center" w:pos="4153"/>
        <w:tab w:val="right" w:pos="8306"/>
      </w:tabs>
      <w:snapToGrid w:val="0"/>
    </w:pPr>
    <w:rPr>
      <w:sz w:val="18"/>
      <w:szCs w:val="18"/>
    </w:rPr>
  </w:style>
  <w:style w:type="character" w:customStyle="1" w:styleId="a8">
    <w:name w:val="页脚 字符"/>
    <w:basedOn w:val="a0"/>
    <w:link w:val="a7"/>
    <w:uiPriority w:val="99"/>
    <w:rsid w:val="000D1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7763</Words>
  <Characters>44255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8</cp:revision>
  <dcterms:created xsi:type="dcterms:W3CDTF">2021-07-21T12:16:00Z</dcterms:created>
  <dcterms:modified xsi:type="dcterms:W3CDTF">2021-07-29T05:50:00Z</dcterms:modified>
</cp:coreProperties>
</file>