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9CE7"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rPr>
        <w:t xml:space="preserve">Name of Journal: </w:t>
      </w:r>
      <w:r w:rsidRPr="00754646">
        <w:rPr>
          <w:rFonts w:ascii="Book Antiqua" w:eastAsia="Book Antiqua" w:hAnsi="Book Antiqua" w:cs="Book Antiqua"/>
          <w:i/>
        </w:rPr>
        <w:t>World Journal of Gastrointestinal Surgery</w:t>
      </w:r>
    </w:p>
    <w:p w14:paraId="60332434"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rPr>
        <w:t xml:space="preserve">Manuscript NO: </w:t>
      </w:r>
      <w:r w:rsidRPr="00754646">
        <w:rPr>
          <w:rFonts w:ascii="Book Antiqua" w:eastAsia="Book Antiqua" w:hAnsi="Book Antiqua" w:cs="Book Antiqua"/>
        </w:rPr>
        <w:t>64856</w:t>
      </w:r>
    </w:p>
    <w:p w14:paraId="2500DA60"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rPr>
        <w:t xml:space="preserve">Manuscript Type: </w:t>
      </w:r>
      <w:r w:rsidRPr="00754646">
        <w:rPr>
          <w:rFonts w:ascii="Book Antiqua" w:eastAsia="Book Antiqua" w:hAnsi="Book Antiqua" w:cs="Book Antiqua"/>
        </w:rPr>
        <w:t>ORIGINAL ARTICLE</w:t>
      </w:r>
    </w:p>
    <w:p w14:paraId="2CC6558A" w14:textId="77777777" w:rsidR="00A77B3E" w:rsidRPr="00754646" w:rsidRDefault="00A77B3E" w:rsidP="00184EE6">
      <w:pPr>
        <w:spacing w:line="360" w:lineRule="auto"/>
        <w:jc w:val="both"/>
        <w:rPr>
          <w:rFonts w:ascii="Book Antiqua" w:hAnsi="Book Antiqua"/>
        </w:rPr>
      </w:pPr>
    </w:p>
    <w:p w14:paraId="4FCC5F9B"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i/>
        </w:rPr>
        <w:t>Retrospective Study</w:t>
      </w:r>
    </w:p>
    <w:p w14:paraId="6E7C9A4B"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rPr>
        <w:t>Optimal postoperative surveillance strategies for stage III colorectal cancer</w:t>
      </w:r>
    </w:p>
    <w:p w14:paraId="3D38190C" w14:textId="77777777" w:rsidR="00A77B3E" w:rsidRPr="00754646" w:rsidRDefault="00A77B3E" w:rsidP="00184EE6">
      <w:pPr>
        <w:spacing w:line="360" w:lineRule="auto"/>
        <w:jc w:val="both"/>
        <w:rPr>
          <w:rFonts w:ascii="Book Antiqua" w:hAnsi="Book Antiqua"/>
        </w:rPr>
      </w:pPr>
    </w:p>
    <w:p w14:paraId="2C25A71F" w14:textId="77777777" w:rsidR="00A77B3E" w:rsidRPr="00A1668D" w:rsidRDefault="005672E7" w:rsidP="00184EE6">
      <w:pPr>
        <w:spacing w:line="360" w:lineRule="auto"/>
        <w:jc w:val="both"/>
        <w:rPr>
          <w:rFonts w:ascii="Book Antiqua" w:hAnsi="Book Antiqua"/>
          <w:lang w:eastAsia="zh-CN"/>
        </w:rPr>
      </w:pPr>
      <w:r w:rsidRPr="00754646">
        <w:rPr>
          <w:rFonts w:ascii="Book Antiqua" w:eastAsia="Book Antiqua" w:hAnsi="Book Antiqua" w:cs="Book Antiqua"/>
        </w:rPr>
        <w:t xml:space="preserve">Park </w:t>
      </w:r>
      <w:r>
        <w:rPr>
          <w:rFonts w:ascii="Book Antiqua" w:hAnsi="Book Antiqua" w:cs="Book Antiqua" w:hint="eastAsia"/>
          <w:lang w:eastAsia="zh-CN"/>
        </w:rPr>
        <w:t xml:space="preserve">MY </w:t>
      </w:r>
      <w:r w:rsidRPr="005672E7">
        <w:rPr>
          <w:rFonts w:ascii="Book Antiqua" w:hAnsi="Book Antiqua" w:cs="Book Antiqua" w:hint="eastAsia"/>
          <w:i/>
          <w:lang w:eastAsia="zh-CN"/>
        </w:rPr>
        <w:t>et al</w:t>
      </w:r>
      <w:r>
        <w:rPr>
          <w:rFonts w:ascii="Book Antiqua" w:hAnsi="Book Antiqua" w:cs="Book Antiqua" w:hint="eastAsia"/>
          <w:lang w:eastAsia="zh-CN"/>
        </w:rPr>
        <w:t xml:space="preserve">. </w:t>
      </w:r>
      <w:r w:rsidR="000C61F8" w:rsidRPr="00754646">
        <w:rPr>
          <w:rFonts w:ascii="Book Antiqua" w:eastAsia="Book Antiqua" w:hAnsi="Book Antiqua" w:cs="Book Antiqua"/>
        </w:rPr>
        <w:t xml:space="preserve">Optimal surveillance for </w:t>
      </w:r>
      <w:r w:rsidR="00A1668D">
        <w:rPr>
          <w:rFonts w:ascii="Book Antiqua" w:hAnsi="Book Antiqua" w:cs="Book Antiqua" w:hint="eastAsia"/>
          <w:lang w:eastAsia="zh-CN"/>
        </w:rPr>
        <w:t>CRC</w:t>
      </w:r>
    </w:p>
    <w:p w14:paraId="3B8907DC" w14:textId="77777777" w:rsidR="00A77B3E" w:rsidRPr="00754646" w:rsidRDefault="00A77B3E" w:rsidP="00184EE6">
      <w:pPr>
        <w:spacing w:line="360" w:lineRule="auto"/>
        <w:jc w:val="both"/>
        <w:rPr>
          <w:rFonts w:ascii="Book Antiqua" w:hAnsi="Book Antiqua"/>
        </w:rPr>
      </w:pPr>
    </w:p>
    <w:p w14:paraId="12FF5439"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Min Young Park, In Ja Park, Hyo </w:t>
      </w:r>
      <w:proofErr w:type="spellStart"/>
      <w:r w:rsidRPr="00754646">
        <w:rPr>
          <w:rFonts w:ascii="Book Antiqua" w:eastAsia="Book Antiqua" w:hAnsi="Book Antiqua" w:cs="Book Antiqua"/>
        </w:rPr>
        <w:t>Seon</w:t>
      </w:r>
      <w:proofErr w:type="spellEnd"/>
      <w:r w:rsidRPr="00754646">
        <w:rPr>
          <w:rFonts w:ascii="Book Antiqua" w:eastAsia="Book Antiqua" w:hAnsi="Book Antiqua" w:cs="Book Antiqua"/>
        </w:rPr>
        <w:t xml:space="preserve"> Ryu, Jay Jung, </w:t>
      </w:r>
      <w:proofErr w:type="spellStart"/>
      <w:r w:rsidRPr="00754646">
        <w:rPr>
          <w:rFonts w:ascii="Book Antiqua" w:eastAsia="Book Antiqua" w:hAnsi="Book Antiqua" w:cs="Book Antiqua"/>
        </w:rPr>
        <w:t>Minsung</w:t>
      </w:r>
      <w:proofErr w:type="spellEnd"/>
      <w:r w:rsidRPr="00754646">
        <w:rPr>
          <w:rFonts w:ascii="Book Antiqua" w:eastAsia="Book Antiqua" w:hAnsi="Book Antiqua" w:cs="Book Antiqua"/>
        </w:rPr>
        <w:t xml:space="preserve"> Kim, Seok-Byung Lim, Chang </w:t>
      </w:r>
      <w:proofErr w:type="spellStart"/>
      <w:r w:rsidRPr="00754646">
        <w:rPr>
          <w:rFonts w:ascii="Book Antiqua" w:eastAsia="Book Antiqua" w:hAnsi="Book Antiqua" w:cs="Book Antiqua"/>
        </w:rPr>
        <w:t>Sik</w:t>
      </w:r>
      <w:proofErr w:type="spellEnd"/>
      <w:r w:rsidRPr="00754646">
        <w:rPr>
          <w:rFonts w:ascii="Book Antiqua" w:eastAsia="Book Antiqua" w:hAnsi="Book Antiqua" w:cs="Book Antiqua"/>
        </w:rPr>
        <w:t xml:space="preserve"> Yu, </w:t>
      </w:r>
      <w:proofErr w:type="spellStart"/>
      <w:r w:rsidRPr="00754646">
        <w:rPr>
          <w:rFonts w:ascii="Book Antiqua" w:eastAsia="Book Antiqua" w:hAnsi="Book Antiqua" w:cs="Book Antiqua"/>
        </w:rPr>
        <w:t>Jin</w:t>
      </w:r>
      <w:proofErr w:type="spellEnd"/>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Cheon</w:t>
      </w:r>
      <w:proofErr w:type="spellEnd"/>
      <w:r w:rsidRPr="00754646">
        <w:rPr>
          <w:rFonts w:ascii="Book Antiqua" w:eastAsia="Book Antiqua" w:hAnsi="Book Antiqua" w:cs="Book Antiqua"/>
        </w:rPr>
        <w:t xml:space="preserve"> Kim</w:t>
      </w:r>
    </w:p>
    <w:p w14:paraId="684EC541" w14:textId="77777777" w:rsidR="00A77B3E" w:rsidRPr="00754646" w:rsidRDefault="00A77B3E" w:rsidP="00184EE6">
      <w:pPr>
        <w:spacing w:line="360" w:lineRule="auto"/>
        <w:jc w:val="both"/>
        <w:rPr>
          <w:rFonts w:ascii="Book Antiqua" w:hAnsi="Book Antiqua"/>
        </w:rPr>
      </w:pPr>
    </w:p>
    <w:p w14:paraId="30F23172"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rPr>
        <w:t xml:space="preserve">Min Young Park, </w:t>
      </w:r>
      <w:r w:rsidRPr="00754646">
        <w:rPr>
          <w:rFonts w:ascii="Book Antiqua" w:eastAsia="Book Antiqua" w:hAnsi="Book Antiqua" w:cs="Book Antiqua"/>
        </w:rPr>
        <w:t>Colon and Rectal Surgery, Asan Medical Center, Seoul 05505, South Korea</w:t>
      </w:r>
    </w:p>
    <w:p w14:paraId="565FAC4B" w14:textId="77777777" w:rsidR="00A77B3E" w:rsidRPr="00754646" w:rsidRDefault="00A77B3E" w:rsidP="00184EE6">
      <w:pPr>
        <w:spacing w:line="360" w:lineRule="auto"/>
        <w:jc w:val="both"/>
        <w:rPr>
          <w:rFonts w:ascii="Book Antiqua" w:hAnsi="Book Antiqua"/>
        </w:rPr>
      </w:pPr>
    </w:p>
    <w:p w14:paraId="2F6196D5"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rPr>
        <w:t xml:space="preserve">In Ja Park, Hyo </w:t>
      </w:r>
      <w:proofErr w:type="spellStart"/>
      <w:r w:rsidRPr="00754646">
        <w:rPr>
          <w:rFonts w:ascii="Book Antiqua" w:eastAsia="Book Antiqua" w:hAnsi="Book Antiqua" w:cs="Book Antiqua"/>
          <w:b/>
          <w:bCs/>
        </w:rPr>
        <w:t>Seon</w:t>
      </w:r>
      <w:proofErr w:type="spellEnd"/>
      <w:r w:rsidRPr="00754646">
        <w:rPr>
          <w:rFonts w:ascii="Book Antiqua" w:eastAsia="Book Antiqua" w:hAnsi="Book Antiqua" w:cs="Book Antiqua"/>
          <w:b/>
          <w:bCs/>
        </w:rPr>
        <w:t xml:space="preserve"> Ryu, Jay Jung, </w:t>
      </w:r>
      <w:proofErr w:type="spellStart"/>
      <w:r w:rsidRPr="00754646">
        <w:rPr>
          <w:rFonts w:ascii="Book Antiqua" w:eastAsia="Book Antiqua" w:hAnsi="Book Antiqua" w:cs="Book Antiqua"/>
          <w:b/>
          <w:bCs/>
        </w:rPr>
        <w:t>Minsung</w:t>
      </w:r>
      <w:proofErr w:type="spellEnd"/>
      <w:r w:rsidRPr="00754646">
        <w:rPr>
          <w:rFonts w:ascii="Book Antiqua" w:eastAsia="Book Antiqua" w:hAnsi="Book Antiqua" w:cs="Book Antiqua"/>
          <w:b/>
          <w:bCs/>
        </w:rPr>
        <w:t xml:space="preserve"> Kim, Seok-Byung Lim, Chang </w:t>
      </w:r>
      <w:proofErr w:type="spellStart"/>
      <w:r w:rsidRPr="00754646">
        <w:rPr>
          <w:rFonts w:ascii="Book Antiqua" w:eastAsia="Book Antiqua" w:hAnsi="Book Antiqua" w:cs="Book Antiqua"/>
          <w:b/>
          <w:bCs/>
        </w:rPr>
        <w:t>Sik</w:t>
      </w:r>
      <w:proofErr w:type="spellEnd"/>
      <w:r w:rsidRPr="00754646">
        <w:rPr>
          <w:rFonts w:ascii="Book Antiqua" w:eastAsia="Book Antiqua" w:hAnsi="Book Antiqua" w:cs="Book Antiqua"/>
          <w:b/>
          <w:bCs/>
        </w:rPr>
        <w:t xml:space="preserve"> Yu, </w:t>
      </w:r>
      <w:proofErr w:type="spellStart"/>
      <w:r w:rsidRPr="00754646">
        <w:rPr>
          <w:rFonts w:ascii="Book Antiqua" w:eastAsia="Book Antiqua" w:hAnsi="Book Antiqua" w:cs="Book Antiqua"/>
          <w:b/>
          <w:bCs/>
        </w:rPr>
        <w:t>Jin</w:t>
      </w:r>
      <w:proofErr w:type="spellEnd"/>
      <w:r w:rsidRPr="00754646">
        <w:rPr>
          <w:rFonts w:ascii="Book Antiqua" w:eastAsia="Book Antiqua" w:hAnsi="Book Antiqua" w:cs="Book Antiqua"/>
          <w:b/>
          <w:bCs/>
        </w:rPr>
        <w:t xml:space="preserve"> </w:t>
      </w:r>
      <w:proofErr w:type="spellStart"/>
      <w:r w:rsidRPr="00754646">
        <w:rPr>
          <w:rFonts w:ascii="Book Antiqua" w:eastAsia="Book Antiqua" w:hAnsi="Book Antiqua" w:cs="Book Antiqua"/>
          <w:b/>
          <w:bCs/>
        </w:rPr>
        <w:t>Cheon</w:t>
      </w:r>
      <w:proofErr w:type="spellEnd"/>
      <w:r w:rsidRPr="00754646">
        <w:rPr>
          <w:rFonts w:ascii="Book Antiqua" w:eastAsia="Book Antiqua" w:hAnsi="Book Antiqua" w:cs="Book Antiqua"/>
          <w:b/>
          <w:bCs/>
        </w:rPr>
        <w:t xml:space="preserve"> Kim, </w:t>
      </w:r>
      <w:r w:rsidRPr="00754646">
        <w:rPr>
          <w:rFonts w:ascii="Book Antiqua" w:eastAsia="Book Antiqua" w:hAnsi="Book Antiqua" w:cs="Book Antiqua"/>
        </w:rPr>
        <w:t>Colon and Rectal Surgery, Asan Medical Center and University of Ulsan College of Medicine, Seoul 05505, South Korea</w:t>
      </w:r>
    </w:p>
    <w:p w14:paraId="4DE43E32" w14:textId="77777777" w:rsidR="00A77B3E" w:rsidRPr="00754646" w:rsidRDefault="00A77B3E" w:rsidP="00184EE6">
      <w:pPr>
        <w:spacing w:line="360" w:lineRule="auto"/>
        <w:jc w:val="both"/>
        <w:rPr>
          <w:rFonts w:ascii="Book Antiqua" w:hAnsi="Book Antiqua"/>
        </w:rPr>
      </w:pPr>
    </w:p>
    <w:p w14:paraId="4832F5AE"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rPr>
        <w:t xml:space="preserve">Author contributions: </w:t>
      </w:r>
      <w:r w:rsidRPr="00754646">
        <w:rPr>
          <w:rFonts w:ascii="Book Antiqua" w:eastAsia="Book Antiqua" w:hAnsi="Book Antiqua" w:cs="Book Antiqua"/>
        </w:rPr>
        <w:t>Kim</w:t>
      </w:r>
      <w:r w:rsidR="008C0C07">
        <w:rPr>
          <w:rFonts w:ascii="Book Antiqua" w:hAnsi="Book Antiqua" w:cs="Book Antiqua" w:hint="eastAsia"/>
          <w:lang w:eastAsia="zh-CN"/>
        </w:rPr>
        <w:t xml:space="preserve"> JC</w:t>
      </w:r>
      <w:r w:rsidRPr="00754646">
        <w:rPr>
          <w:rFonts w:ascii="Book Antiqua" w:eastAsia="Book Antiqua" w:hAnsi="Book Antiqua" w:cs="Book Antiqua"/>
        </w:rPr>
        <w:t>, Yu</w:t>
      </w:r>
      <w:r w:rsidR="008C0C07">
        <w:rPr>
          <w:rFonts w:ascii="Book Antiqua" w:hAnsi="Book Antiqua" w:cs="Book Antiqua" w:hint="eastAsia"/>
          <w:lang w:eastAsia="zh-CN"/>
        </w:rPr>
        <w:t xml:space="preserve"> CS</w:t>
      </w:r>
      <w:r w:rsidRPr="00754646">
        <w:rPr>
          <w:rFonts w:ascii="Book Antiqua" w:eastAsia="Book Antiqua" w:hAnsi="Book Antiqua" w:cs="Book Antiqua"/>
        </w:rPr>
        <w:t>, and Lim</w:t>
      </w:r>
      <w:r w:rsidR="008C0C07">
        <w:rPr>
          <w:rFonts w:ascii="Book Antiqua" w:hAnsi="Book Antiqua" w:cs="Book Antiqua" w:hint="eastAsia"/>
          <w:lang w:eastAsia="zh-CN"/>
        </w:rPr>
        <w:t xml:space="preserve"> SB</w:t>
      </w:r>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guaranted</w:t>
      </w:r>
      <w:proofErr w:type="spellEnd"/>
      <w:r w:rsidRPr="00754646">
        <w:rPr>
          <w:rFonts w:ascii="Book Antiqua" w:eastAsia="Book Antiqua" w:hAnsi="Book Antiqua" w:cs="Book Antiqua"/>
        </w:rPr>
        <w:t xml:space="preserve"> the integrity of the study; Park </w:t>
      </w:r>
      <w:r w:rsidR="008C0C07">
        <w:rPr>
          <w:rFonts w:ascii="Book Antiqua" w:hAnsi="Book Antiqua" w:cs="Book Antiqua" w:hint="eastAsia"/>
          <w:lang w:eastAsia="zh-CN"/>
        </w:rPr>
        <w:t xml:space="preserve">IJ </w:t>
      </w:r>
      <w:r w:rsidRPr="00754646">
        <w:rPr>
          <w:rFonts w:ascii="Book Antiqua" w:eastAsia="Book Antiqua" w:hAnsi="Book Antiqua" w:cs="Book Antiqua"/>
        </w:rPr>
        <w:t>conceptualized the study; Park</w:t>
      </w:r>
      <w:r w:rsidR="008C0C07">
        <w:rPr>
          <w:rFonts w:ascii="Book Antiqua" w:hAnsi="Book Antiqua" w:cs="Book Antiqua" w:hint="eastAsia"/>
          <w:lang w:eastAsia="zh-CN"/>
        </w:rPr>
        <w:t xml:space="preserve"> IJ </w:t>
      </w:r>
      <w:r w:rsidRPr="00754646">
        <w:rPr>
          <w:rFonts w:ascii="Book Antiqua" w:eastAsia="Book Antiqua" w:hAnsi="Book Antiqua" w:cs="Book Antiqua"/>
        </w:rPr>
        <w:t>and Park</w:t>
      </w:r>
      <w:r w:rsidR="008C0C07">
        <w:rPr>
          <w:rFonts w:ascii="Book Antiqua" w:hAnsi="Book Antiqua" w:cs="Book Antiqua" w:hint="eastAsia"/>
          <w:lang w:eastAsia="zh-CN"/>
        </w:rPr>
        <w:t xml:space="preserve"> MY</w:t>
      </w:r>
      <w:r w:rsidRPr="00754646">
        <w:rPr>
          <w:rFonts w:ascii="Book Antiqua" w:eastAsia="Book Antiqua" w:hAnsi="Book Antiqua" w:cs="Book Antiqua"/>
        </w:rPr>
        <w:t xml:space="preserve"> collected the data</w:t>
      </w:r>
      <w:r w:rsidR="008C0C07">
        <w:rPr>
          <w:rFonts w:ascii="Book Antiqua" w:hAnsi="Book Antiqua" w:cs="Book Antiqua" w:hint="eastAsia"/>
          <w:lang w:eastAsia="zh-CN"/>
        </w:rPr>
        <w:t>,</w:t>
      </w:r>
      <w:r w:rsidR="008C0C07" w:rsidRPr="008C0C07">
        <w:rPr>
          <w:rFonts w:ascii="Book Antiqua" w:eastAsia="Book Antiqua" w:hAnsi="Book Antiqua" w:cs="Book Antiqua"/>
        </w:rPr>
        <w:t xml:space="preserve"> </w:t>
      </w:r>
      <w:r w:rsidR="008C0C07" w:rsidRPr="00754646">
        <w:rPr>
          <w:rFonts w:ascii="Book Antiqua" w:eastAsia="Book Antiqua" w:hAnsi="Book Antiqua" w:cs="Book Antiqua"/>
        </w:rPr>
        <w:t>edited the manuscript</w:t>
      </w:r>
      <w:r w:rsidRPr="00754646">
        <w:rPr>
          <w:rFonts w:ascii="Book Antiqua" w:eastAsia="Book Antiqua" w:hAnsi="Book Antiqua" w:cs="Book Antiqua"/>
        </w:rPr>
        <w:t xml:space="preserve">; Park </w:t>
      </w:r>
      <w:r w:rsidR="008C0C07">
        <w:rPr>
          <w:rFonts w:ascii="Book Antiqua" w:hAnsi="Book Antiqua" w:cs="Book Antiqua" w:hint="eastAsia"/>
          <w:lang w:eastAsia="zh-CN"/>
        </w:rPr>
        <w:t xml:space="preserve">MY </w:t>
      </w:r>
      <w:r w:rsidRPr="00754646">
        <w:rPr>
          <w:rFonts w:ascii="Book Antiqua" w:eastAsia="Book Antiqua" w:hAnsi="Book Antiqua" w:cs="Book Antiqua"/>
        </w:rPr>
        <w:t>did statistical analysis and prepared manuscript; Park</w:t>
      </w:r>
      <w:r w:rsidR="008C0C07">
        <w:rPr>
          <w:rFonts w:ascii="Book Antiqua" w:hAnsi="Book Antiqua" w:cs="Book Antiqua" w:hint="eastAsia"/>
          <w:lang w:eastAsia="zh-CN"/>
        </w:rPr>
        <w:t xml:space="preserve"> IJ</w:t>
      </w:r>
      <w:r w:rsidRPr="00754646">
        <w:rPr>
          <w:rFonts w:ascii="Book Antiqua" w:eastAsia="Book Antiqua" w:hAnsi="Book Antiqua" w:cs="Book Antiqua"/>
        </w:rPr>
        <w:t>, Park</w:t>
      </w:r>
      <w:r w:rsidR="008C0C07">
        <w:rPr>
          <w:rFonts w:ascii="Book Antiqua" w:hAnsi="Book Antiqua" w:cs="Book Antiqua" w:hint="eastAsia"/>
          <w:lang w:eastAsia="zh-CN"/>
        </w:rPr>
        <w:t xml:space="preserve"> MY</w:t>
      </w:r>
      <w:r w:rsidRPr="00754646">
        <w:rPr>
          <w:rFonts w:ascii="Book Antiqua" w:eastAsia="Book Antiqua" w:hAnsi="Book Antiqua" w:cs="Book Antiqua"/>
        </w:rPr>
        <w:t>, Ryu</w:t>
      </w:r>
      <w:r w:rsidR="008C0C07">
        <w:rPr>
          <w:rFonts w:ascii="Book Antiqua" w:hAnsi="Book Antiqua" w:cs="Book Antiqua" w:hint="eastAsia"/>
          <w:lang w:eastAsia="zh-CN"/>
        </w:rPr>
        <w:t xml:space="preserve"> HS</w:t>
      </w:r>
      <w:r w:rsidRPr="00754646">
        <w:rPr>
          <w:rFonts w:ascii="Book Antiqua" w:eastAsia="Book Antiqua" w:hAnsi="Book Antiqua" w:cs="Book Antiqua"/>
        </w:rPr>
        <w:t>, Jung</w:t>
      </w:r>
      <w:r w:rsidR="008C0C07">
        <w:rPr>
          <w:rFonts w:ascii="Book Antiqua" w:hAnsi="Book Antiqua" w:cs="Book Antiqua" w:hint="eastAsia"/>
          <w:lang w:eastAsia="zh-CN"/>
        </w:rPr>
        <w:t xml:space="preserve"> J</w:t>
      </w:r>
      <w:r w:rsidRPr="00754646">
        <w:rPr>
          <w:rFonts w:ascii="Book Antiqua" w:eastAsia="Book Antiqua" w:hAnsi="Book Antiqua" w:cs="Book Antiqua"/>
        </w:rPr>
        <w:t>, and Kim</w:t>
      </w:r>
      <w:r w:rsidR="008C0C07">
        <w:rPr>
          <w:rFonts w:ascii="Book Antiqua" w:hAnsi="Book Antiqua" w:cs="Book Antiqua" w:hint="eastAsia"/>
          <w:lang w:eastAsia="zh-CN"/>
        </w:rPr>
        <w:t xml:space="preserve"> MS</w:t>
      </w:r>
      <w:r w:rsidRPr="00754646">
        <w:rPr>
          <w:rFonts w:ascii="Book Antiqua" w:eastAsia="Book Antiqua" w:hAnsi="Book Antiqua" w:cs="Book Antiqua"/>
        </w:rPr>
        <w:t xml:space="preserve"> reviewed manuscript; </w:t>
      </w:r>
      <w:r w:rsidR="008C0C07">
        <w:rPr>
          <w:rFonts w:ascii="Book Antiqua" w:hAnsi="Book Antiqua" w:cs="Book Antiqua" w:hint="eastAsia"/>
          <w:lang w:eastAsia="zh-CN"/>
        </w:rPr>
        <w:t>a</w:t>
      </w:r>
      <w:r w:rsidRPr="00754646">
        <w:rPr>
          <w:rFonts w:ascii="Book Antiqua" w:eastAsia="Book Antiqua" w:hAnsi="Book Antiqua" w:cs="Book Antiqua"/>
        </w:rPr>
        <w:t>ll authors have read and approve the final manuscript.</w:t>
      </w:r>
    </w:p>
    <w:p w14:paraId="6607F52B" w14:textId="77777777" w:rsidR="00A77B3E" w:rsidRPr="00754646" w:rsidRDefault="00A77B3E" w:rsidP="00184EE6">
      <w:pPr>
        <w:spacing w:line="360" w:lineRule="auto"/>
        <w:jc w:val="both"/>
        <w:rPr>
          <w:rFonts w:ascii="Book Antiqua" w:hAnsi="Book Antiqua"/>
        </w:rPr>
      </w:pPr>
    </w:p>
    <w:p w14:paraId="5A554E1B"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rPr>
        <w:t xml:space="preserve">Corresponding author: In Ja Park, MD, PhD, Doctor, Professor, Surgeon, </w:t>
      </w:r>
      <w:r w:rsidRPr="00754646">
        <w:rPr>
          <w:rFonts w:ascii="Book Antiqua" w:eastAsia="Book Antiqua" w:hAnsi="Book Antiqua" w:cs="Book Antiqua"/>
        </w:rPr>
        <w:t>Colon and Rectal Surgery, Asan Medical Center and University of Ulsan College of M</w:t>
      </w:r>
      <w:r w:rsidR="008C0C07">
        <w:rPr>
          <w:rFonts w:ascii="Book Antiqua" w:eastAsia="Book Antiqua" w:hAnsi="Book Antiqua" w:cs="Book Antiqua"/>
        </w:rPr>
        <w:t xml:space="preserve">edicine, </w:t>
      </w:r>
      <w:r w:rsidR="008C0C07">
        <w:rPr>
          <w:rFonts w:ascii="Book Antiqua" w:hAnsi="Book Antiqua" w:cs="Book Antiqua" w:hint="eastAsia"/>
          <w:lang w:eastAsia="zh-CN"/>
        </w:rPr>
        <w:t xml:space="preserve">No. </w:t>
      </w:r>
      <w:r w:rsidR="008C0C07">
        <w:rPr>
          <w:rFonts w:ascii="Book Antiqua" w:eastAsia="Book Antiqua" w:hAnsi="Book Antiqua" w:cs="Book Antiqua"/>
        </w:rPr>
        <w:t>88</w:t>
      </w:r>
      <w:r w:rsidRPr="00754646">
        <w:rPr>
          <w:rFonts w:ascii="Book Antiqua" w:eastAsia="Book Antiqua" w:hAnsi="Book Antiqua" w:cs="Book Antiqua"/>
        </w:rPr>
        <w:t xml:space="preserve"> Olympic-</w:t>
      </w:r>
      <w:proofErr w:type="spellStart"/>
      <w:r w:rsidRPr="00754646">
        <w:rPr>
          <w:rFonts w:ascii="Book Antiqua" w:eastAsia="Book Antiqua" w:hAnsi="Book Antiqua" w:cs="Book Antiqua"/>
        </w:rPr>
        <w:t>ro</w:t>
      </w:r>
      <w:proofErr w:type="spellEnd"/>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Songpa-gu</w:t>
      </w:r>
      <w:proofErr w:type="spellEnd"/>
      <w:r w:rsidRPr="00754646">
        <w:rPr>
          <w:rFonts w:ascii="Book Antiqua" w:eastAsia="Book Antiqua" w:hAnsi="Book Antiqua" w:cs="Book Antiqua"/>
        </w:rPr>
        <w:t>, Seoul 05505, South Korea. ipark@amc.seoul.kr</w:t>
      </w:r>
    </w:p>
    <w:p w14:paraId="15A259B2" w14:textId="77777777" w:rsidR="00A77B3E" w:rsidRPr="00754646" w:rsidRDefault="00A77B3E" w:rsidP="00184EE6">
      <w:pPr>
        <w:spacing w:line="360" w:lineRule="auto"/>
        <w:jc w:val="both"/>
        <w:rPr>
          <w:rFonts w:ascii="Book Antiqua" w:hAnsi="Book Antiqua"/>
        </w:rPr>
      </w:pPr>
    </w:p>
    <w:p w14:paraId="1057CD1F"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rPr>
        <w:lastRenderedPageBreak/>
        <w:t xml:space="preserve">Received: </w:t>
      </w:r>
      <w:r w:rsidRPr="00754646">
        <w:rPr>
          <w:rFonts w:ascii="Book Antiqua" w:eastAsia="Book Antiqua" w:hAnsi="Book Antiqua" w:cs="Book Antiqua"/>
        </w:rPr>
        <w:t>February 24, 2021</w:t>
      </w:r>
    </w:p>
    <w:p w14:paraId="1364CE5E"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rPr>
        <w:t xml:space="preserve">Revised: </w:t>
      </w:r>
      <w:r w:rsidR="00DD5C31">
        <w:rPr>
          <w:rFonts w:ascii="Book Antiqua" w:hAnsi="Book Antiqua"/>
        </w:rPr>
        <w:t>June 3, 2021</w:t>
      </w:r>
    </w:p>
    <w:p w14:paraId="1D4DB727" w14:textId="7CBEB8E2"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rPr>
        <w:t xml:space="preserve">Accepted: </w:t>
      </w:r>
      <w:bookmarkStart w:id="0" w:name="OLE_LINK15"/>
      <w:bookmarkStart w:id="1" w:name="OLE_LINK33"/>
      <w:bookmarkStart w:id="2" w:name="OLE_LINK48"/>
      <w:r w:rsidR="00724FA0">
        <w:rPr>
          <w:rFonts w:ascii="Book Antiqua" w:eastAsia="宋体" w:hAnsi="Book Antiqua" w:hint="eastAsia"/>
          <w:color w:val="000000" w:themeColor="text1"/>
        </w:rPr>
        <w:t>A</w:t>
      </w:r>
      <w:r w:rsidR="00724FA0">
        <w:rPr>
          <w:rFonts w:ascii="Book Antiqua" w:eastAsia="宋体" w:hAnsi="Book Antiqua" w:hint="eastAsia"/>
          <w:color w:val="000000" w:themeColor="text1"/>
          <w:lang w:eastAsia="zh-CN"/>
        </w:rPr>
        <w:t>u</w:t>
      </w:r>
      <w:r w:rsidR="00724FA0">
        <w:rPr>
          <w:rFonts w:ascii="Book Antiqua" w:eastAsia="宋体" w:hAnsi="Book Antiqua"/>
          <w:color w:val="000000" w:themeColor="text1"/>
        </w:rPr>
        <w:t>gust</w:t>
      </w:r>
      <w:r w:rsidR="00724FA0" w:rsidRPr="00F06907">
        <w:rPr>
          <w:rFonts w:ascii="Book Antiqua" w:eastAsia="宋体" w:hAnsi="Book Antiqua"/>
          <w:color w:val="000000" w:themeColor="text1"/>
        </w:rPr>
        <w:t xml:space="preserve"> </w:t>
      </w:r>
      <w:r w:rsidR="00724FA0">
        <w:rPr>
          <w:rFonts w:ascii="Book Antiqua" w:eastAsia="宋体" w:hAnsi="Book Antiqua"/>
          <w:color w:val="000000" w:themeColor="text1"/>
        </w:rPr>
        <w:t>2</w:t>
      </w:r>
      <w:r w:rsidR="00724FA0" w:rsidRPr="00F06907">
        <w:rPr>
          <w:rFonts w:ascii="Book Antiqua" w:eastAsia="宋体" w:hAnsi="Book Antiqua"/>
          <w:color w:val="000000" w:themeColor="text1"/>
        </w:rPr>
        <w:t>, 2021</w:t>
      </w:r>
      <w:bookmarkEnd w:id="0"/>
      <w:bookmarkEnd w:id="1"/>
      <w:bookmarkEnd w:id="2"/>
    </w:p>
    <w:p w14:paraId="49782630"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rPr>
        <w:t xml:space="preserve">Published online: </w:t>
      </w:r>
    </w:p>
    <w:p w14:paraId="215DE32B" w14:textId="77777777" w:rsidR="00A77B3E" w:rsidRPr="00754646" w:rsidRDefault="00A77B3E" w:rsidP="00184EE6">
      <w:pPr>
        <w:spacing w:line="360" w:lineRule="auto"/>
        <w:jc w:val="both"/>
        <w:rPr>
          <w:rFonts w:ascii="Book Antiqua" w:hAnsi="Book Antiqua"/>
        </w:rPr>
        <w:sectPr w:rsidR="00A77B3E" w:rsidRPr="00754646">
          <w:footerReference w:type="default" r:id="rId6"/>
          <w:pgSz w:w="12240" w:h="15840"/>
          <w:pgMar w:top="1440" w:right="1440" w:bottom="1440" w:left="1440" w:header="720" w:footer="720" w:gutter="0"/>
          <w:cols w:space="720"/>
          <w:docGrid w:linePitch="360"/>
        </w:sectPr>
      </w:pPr>
    </w:p>
    <w:p w14:paraId="29E0B965"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rPr>
        <w:lastRenderedPageBreak/>
        <w:t>Abstract</w:t>
      </w:r>
    </w:p>
    <w:p w14:paraId="2D352A30"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BACKGROUND</w:t>
      </w:r>
    </w:p>
    <w:p w14:paraId="6BA04CC0"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Optimal surveillance strategies for stage III colorectal cancer (CRC) are lacking, and intensive surveillance has not conferred a significant survival benefit.</w:t>
      </w:r>
    </w:p>
    <w:p w14:paraId="7FAD4F5E" w14:textId="77777777" w:rsidR="00A77B3E" w:rsidRPr="00754646" w:rsidRDefault="00A77B3E" w:rsidP="00184EE6">
      <w:pPr>
        <w:spacing w:line="360" w:lineRule="auto"/>
        <w:jc w:val="both"/>
        <w:rPr>
          <w:rFonts w:ascii="Book Antiqua" w:hAnsi="Book Antiqua"/>
        </w:rPr>
      </w:pPr>
    </w:p>
    <w:p w14:paraId="36CABF76"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AIM</w:t>
      </w:r>
    </w:p>
    <w:p w14:paraId="1B1FE484" w14:textId="77777777" w:rsidR="00A77B3E" w:rsidRPr="00754646" w:rsidRDefault="00A1668D" w:rsidP="00184EE6">
      <w:pPr>
        <w:spacing w:line="360" w:lineRule="auto"/>
        <w:jc w:val="both"/>
        <w:rPr>
          <w:rFonts w:ascii="Book Antiqua" w:hAnsi="Book Antiqua"/>
        </w:rPr>
      </w:pPr>
      <w:r>
        <w:rPr>
          <w:rFonts w:ascii="Book Antiqua" w:hAnsi="Book Antiqua" w:cs="Book Antiqua" w:hint="eastAsia"/>
          <w:lang w:eastAsia="zh-CN"/>
        </w:rPr>
        <w:t>To</w:t>
      </w:r>
      <w:r>
        <w:rPr>
          <w:rFonts w:ascii="Book Antiqua" w:eastAsia="Book Antiqua" w:hAnsi="Book Antiqua" w:cs="Book Antiqua"/>
        </w:rPr>
        <w:t xml:space="preserve"> examine</w:t>
      </w:r>
      <w:r w:rsidR="000C61F8" w:rsidRPr="00754646">
        <w:rPr>
          <w:rFonts w:ascii="Book Antiqua" w:eastAsia="Book Antiqua" w:hAnsi="Book Antiqua" w:cs="Book Antiqua"/>
        </w:rPr>
        <w:t xml:space="preserve"> the association between surveillance intensity and recurrence and survival rates in patients with stage III CRC.</w:t>
      </w:r>
    </w:p>
    <w:p w14:paraId="318E5CD8" w14:textId="77777777" w:rsidR="00A77B3E" w:rsidRPr="00754646" w:rsidRDefault="00A77B3E" w:rsidP="00184EE6">
      <w:pPr>
        <w:spacing w:line="360" w:lineRule="auto"/>
        <w:jc w:val="both"/>
        <w:rPr>
          <w:rFonts w:ascii="Book Antiqua" w:hAnsi="Book Antiqua"/>
        </w:rPr>
      </w:pPr>
    </w:p>
    <w:p w14:paraId="3D8C897C"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METHODS</w:t>
      </w:r>
    </w:p>
    <w:p w14:paraId="53832AAB"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Data from patients with pathologic stage III CRC who underwent radical surgery between January 2005 and December 2012 at Asan Medical Center, Seoul, Korea were retrospectively reviewed. Surveillance consisted of abdominopelvic computed tomography (CT) every 6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and chest CT annually during the 5 year follow-up period, resulting in an average of three imaging studies per year. Patients who underwent more than the average number of imaging studies annually were categorized as high intensity (HI), and those with less than the average were categorized as low intensity (LI).</w:t>
      </w:r>
    </w:p>
    <w:p w14:paraId="6A08CD0B" w14:textId="77777777" w:rsidR="00A77B3E" w:rsidRPr="00754646" w:rsidRDefault="00A77B3E" w:rsidP="00184EE6">
      <w:pPr>
        <w:spacing w:line="360" w:lineRule="auto"/>
        <w:jc w:val="both"/>
        <w:rPr>
          <w:rFonts w:ascii="Book Antiqua" w:hAnsi="Book Antiqua"/>
        </w:rPr>
      </w:pPr>
    </w:p>
    <w:p w14:paraId="6EAF008D"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RESULTS</w:t>
      </w:r>
    </w:p>
    <w:p w14:paraId="4AB50E18"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Among 1888 patients, 864 (45.8%) were in HI group. Age, sex, and location were not different between groups. HI group had more advanced T and N stage (</w:t>
      </w:r>
      <w:r w:rsidRPr="00754646">
        <w:rPr>
          <w:rFonts w:ascii="Book Antiqua" w:eastAsia="Book Antiqua" w:hAnsi="Book Antiqua" w:cs="Book Antiqua"/>
          <w:i/>
          <w:iCs/>
        </w:rPr>
        <w:t>P</w:t>
      </w:r>
      <w:r w:rsidRPr="00754646">
        <w:rPr>
          <w:rFonts w:ascii="Book Antiqua" w:eastAsia="Book Antiqua" w:hAnsi="Book Antiqua" w:cs="Book Antiqua"/>
        </w:rPr>
        <w:t xml:space="preserve"> = 0.002, 0.010, each)</w:t>
      </w:r>
      <w:r w:rsidR="00C44730">
        <w:rPr>
          <w:rFonts w:ascii="Book Antiqua" w:hAnsi="Book Antiqua" w:cs="Book Antiqua" w:hint="eastAsia"/>
          <w:lang w:eastAsia="zh-CN"/>
        </w:rPr>
        <w:t>.</w:t>
      </w:r>
      <w:r w:rsidRPr="00754646">
        <w:rPr>
          <w:rFonts w:ascii="Book Antiqua" w:eastAsia="Book Antiqua" w:hAnsi="Book Antiqua" w:cs="Book Antiqua"/>
        </w:rPr>
        <w:t xml:space="preserve"> Perineural invasion (PNI) was more identified in</w:t>
      </w:r>
      <w:r w:rsidR="00C44730">
        <w:rPr>
          <w:rFonts w:ascii="Book Antiqua" w:eastAsia="Book Antiqua" w:hAnsi="Book Antiqua" w:cs="Book Antiqua"/>
        </w:rPr>
        <w:t xml:space="preserve"> the HI group (21.4% </w:t>
      </w:r>
      <w:r w:rsidR="00C44730" w:rsidRPr="00C44730">
        <w:rPr>
          <w:rFonts w:ascii="Book Antiqua" w:eastAsia="Book Antiqua" w:hAnsi="Book Antiqua" w:cs="Book Antiqua"/>
          <w:i/>
        </w:rPr>
        <w:t>vs</w:t>
      </w:r>
      <w:r w:rsidRPr="00C44730">
        <w:rPr>
          <w:rFonts w:ascii="Book Antiqua" w:eastAsia="Book Antiqua" w:hAnsi="Book Antiqua" w:cs="Book Antiqua"/>
          <w:i/>
        </w:rPr>
        <w:t xml:space="preserve"> </w:t>
      </w:r>
      <w:r w:rsidRPr="00754646">
        <w:rPr>
          <w:rFonts w:ascii="Book Antiqua" w:eastAsia="Book Antiqua" w:hAnsi="Book Antiqua" w:cs="Book Antiqua"/>
        </w:rPr>
        <w:t xml:space="preserve">30.3%, </w:t>
      </w:r>
      <w:r w:rsidRPr="00754646">
        <w:rPr>
          <w:rFonts w:ascii="Book Antiqua" w:eastAsia="Book Antiqua" w:hAnsi="Book Antiqua" w:cs="Book Antiqua"/>
          <w:i/>
          <w:iCs/>
        </w:rPr>
        <w:t>P</w:t>
      </w:r>
      <w:r w:rsidR="00C44730">
        <w:rPr>
          <w:rFonts w:ascii="Book Antiqua" w:hAnsi="Book Antiqua" w:cs="Book Antiqua" w:hint="eastAsia"/>
          <w:i/>
          <w:iCs/>
          <w:lang w:eastAsia="zh-CN"/>
        </w:rPr>
        <w:t xml:space="preserve"> </w:t>
      </w:r>
      <w:r w:rsidRPr="00754646">
        <w:rPr>
          <w:rFonts w:ascii="Book Antiqua" w:eastAsia="Book Antiqua" w:hAnsi="Book Antiqua" w:cs="Book Antiqua"/>
        </w:rPr>
        <w:t>&lt;</w:t>
      </w:r>
      <w:r w:rsidR="00C44730">
        <w:rPr>
          <w:rFonts w:ascii="Book Antiqua" w:hAnsi="Book Antiqua" w:cs="Book Antiqua" w:hint="eastAsia"/>
          <w:lang w:eastAsia="zh-CN"/>
        </w:rPr>
        <w:t xml:space="preserve"> </w:t>
      </w:r>
      <w:r w:rsidRPr="00754646">
        <w:rPr>
          <w:rFonts w:ascii="Book Antiqua" w:eastAsia="Book Antiqua" w:hAnsi="Book Antiqua" w:cs="Book Antiqua"/>
        </w:rPr>
        <w:t xml:space="preserve">0.001). The mean overall survival (OS) and </w:t>
      </w:r>
      <w:r w:rsidR="00C44730">
        <w:rPr>
          <w:rFonts w:ascii="Book Antiqua" w:hAnsi="Book Antiqua" w:cs="Book Antiqua" w:hint="eastAsia"/>
          <w:lang w:eastAsia="zh-CN"/>
        </w:rPr>
        <w:t>r</w:t>
      </w:r>
      <w:r w:rsidRPr="00754646">
        <w:rPr>
          <w:rFonts w:ascii="Book Antiqua" w:eastAsia="Book Antiqua" w:hAnsi="Book Antiqua" w:cs="Book Antiqua"/>
        </w:rPr>
        <w:t>ecurrence-free interval (RFI) was longer in the LI group (</w:t>
      </w:r>
      <w:r w:rsidRPr="00754646">
        <w:rPr>
          <w:rFonts w:ascii="Book Antiqua" w:eastAsia="Book Antiqua" w:hAnsi="Book Antiqua" w:cs="Book Antiqua"/>
          <w:i/>
          <w:iCs/>
        </w:rPr>
        <w:t>P</w:t>
      </w:r>
      <w:r w:rsidR="00C44730">
        <w:rPr>
          <w:rFonts w:ascii="Book Antiqua" w:hAnsi="Book Antiqua" w:cs="Book Antiqua" w:hint="eastAsia"/>
          <w:i/>
          <w:iCs/>
          <w:lang w:eastAsia="zh-CN"/>
        </w:rPr>
        <w:t xml:space="preserve"> </w:t>
      </w:r>
      <w:r w:rsidRPr="00754646">
        <w:rPr>
          <w:rFonts w:ascii="Book Antiqua" w:eastAsia="Book Antiqua" w:hAnsi="Book Antiqua" w:cs="Book Antiqua"/>
        </w:rPr>
        <w:t>&lt;</w:t>
      </w:r>
      <w:r w:rsidR="00C44730">
        <w:rPr>
          <w:rFonts w:ascii="Book Antiqua" w:hAnsi="Book Antiqua" w:cs="Book Antiqua" w:hint="eastAsia"/>
          <w:lang w:eastAsia="zh-CN"/>
        </w:rPr>
        <w:t xml:space="preserve"> </w:t>
      </w:r>
      <w:r w:rsidRPr="00754646">
        <w:rPr>
          <w:rFonts w:ascii="Book Antiqua" w:eastAsia="Book Antiqua" w:hAnsi="Book Antiqua" w:cs="Book Antiqua"/>
        </w:rPr>
        <w:t>0.001, each). Multivariate analysis indicated that surveillance intensity [odds ratio (OR)</w:t>
      </w:r>
      <w:r w:rsidR="00C44730">
        <w:rPr>
          <w:rFonts w:ascii="Book Antiqua" w:hAnsi="Book Antiqua" w:cs="Book Antiqua" w:hint="eastAsia"/>
          <w:lang w:eastAsia="zh-CN"/>
        </w:rPr>
        <w:t xml:space="preserve"> </w:t>
      </w:r>
      <w:r w:rsidRPr="00754646">
        <w:rPr>
          <w:rFonts w:ascii="Book Antiqua" w:eastAsia="Book Antiqua" w:hAnsi="Book Antiqua" w:cs="Book Antiqua"/>
        </w:rPr>
        <w:t>=</w:t>
      </w:r>
      <w:r w:rsidR="00C44730">
        <w:rPr>
          <w:rFonts w:ascii="Book Antiqua" w:hAnsi="Book Antiqua" w:cs="Book Antiqua" w:hint="eastAsia"/>
          <w:lang w:eastAsia="zh-CN"/>
        </w:rPr>
        <w:t xml:space="preserve"> </w:t>
      </w:r>
      <w:r w:rsidRPr="00754646">
        <w:rPr>
          <w:rFonts w:ascii="Book Antiqua" w:eastAsia="Book Antiqua" w:hAnsi="Book Antiqua" w:cs="Book Antiqua"/>
        </w:rPr>
        <w:t>1.999; 95% confidence interval (CI)</w:t>
      </w:r>
      <w:r w:rsidR="00C44730">
        <w:rPr>
          <w:rFonts w:ascii="Book Antiqua" w:hAnsi="Book Antiqua" w:cs="Book Antiqua" w:hint="eastAsia"/>
          <w:lang w:eastAsia="zh-CN"/>
        </w:rPr>
        <w:t xml:space="preserve">: </w:t>
      </w:r>
      <w:r w:rsidRPr="00754646">
        <w:rPr>
          <w:rFonts w:ascii="Book Antiqua" w:eastAsia="Book Antiqua" w:hAnsi="Book Antiqua" w:cs="Book Antiqua"/>
        </w:rPr>
        <w:t xml:space="preserve">1.680–2.377; </w:t>
      </w:r>
      <w:r w:rsidRPr="00754646">
        <w:rPr>
          <w:rFonts w:ascii="Book Antiqua" w:eastAsia="Book Antiqua" w:hAnsi="Book Antiqua" w:cs="Book Antiqua"/>
          <w:i/>
          <w:iCs/>
        </w:rPr>
        <w:t>P</w:t>
      </w:r>
      <w:r w:rsidR="00C44730">
        <w:rPr>
          <w:rFonts w:ascii="Book Antiqua" w:hAnsi="Book Antiqua" w:cs="Book Antiqua" w:hint="eastAsia"/>
          <w:i/>
          <w:iCs/>
          <w:lang w:eastAsia="zh-CN"/>
        </w:rPr>
        <w:t xml:space="preserve"> </w:t>
      </w:r>
      <w:r w:rsidRPr="00754646">
        <w:rPr>
          <w:rFonts w:ascii="Book Antiqua" w:eastAsia="Book Antiqua" w:hAnsi="Book Antiqua" w:cs="Book Antiqua"/>
        </w:rPr>
        <w:t>&lt;</w:t>
      </w:r>
      <w:r w:rsidR="00C44730">
        <w:rPr>
          <w:rFonts w:ascii="Book Antiqua" w:hAnsi="Book Antiqua" w:cs="Book Antiqua" w:hint="eastAsia"/>
          <w:lang w:eastAsia="zh-CN"/>
        </w:rPr>
        <w:t xml:space="preserve"> </w:t>
      </w:r>
      <w:r w:rsidRPr="00754646">
        <w:rPr>
          <w:rFonts w:ascii="Book Antiqua" w:eastAsia="Book Antiqua" w:hAnsi="Book Antiqua" w:cs="Book Antiqua"/>
        </w:rPr>
        <w:t>0.001], pathologic T stage (OR</w:t>
      </w:r>
      <w:r w:rsidR="00C44730">
        <w:rPr>
          <w:rFonts w:ascii="Book Antiqua" w:hAnsi="Book Antiqua" w:cs="Book Antiqua" w:hint="eastAsia"/>
          <w:lang w:eastAsia="zh-CN"/>
        </w:rPr>
        <w:t xml:space="preserve"> </w:t>
      </w:r>
      <w:r w:rsidRPr="00754646">
        <w:rPr>
          <w:rFonts w:ascii="Book Antiqua" w:eastAsia="Book Antiqua" w:hAnsi="Book Antiqua" w:cs="Book Antiqua"/>
        </w:rPr>
        <w:t>=</w:t>
      </w:r>
      <w:r w:rsidR="00C44730">
        <w:rPr>
          <w:rFonts w:ascii="Book Antiqua" w:hAnsi="Book Antiqua" w:cs="Book Antiqua" w:hint="eastAsia"/>
          <w:lang w:eastAsia="zh-CN"/>
        </w:rPr>
        <w:t xml:space="preserve"> </w:t>
      </w:r>
      <w:r w:rsidRPr="00754646">
        <w:rPr>
          <w:rFonts w:ascii="Book Antiqua" w:eastAsia="Book Antiqua" w:hAnsi="Book Antiqua" w:cs="Book Antiqua"/>
        </w:rPr>
        <w:t>1.596; 95%CI</w:t>
      </w:r>
      <w:r w:rsidR="00C44730">
        <w:rPr>
          <w:rFonts w:ascii="Book Antiqua" w:hAnsi="Book Antiqua" w:cs="Book Antiqua" w:hint="eastAsia"/>
          <w:lang w:eastAsia="zh-CN"/>
        </w:rPr>
        <w:t>:</w:t>
      </w:r>
      <w:r w:rsidRPr="00754646">
        <w:rPr>
          <w:rFonts w:ascii="Book Antiqua" w:eastAsia="Book Antiqua" w:hAnsi="Book Antiqua" w:cs="Book Antiqua"/>
        </w:rPr>
        <w:t xml:space="preserve"> 1.197–2.127; </w:t>
      </w:r>
      <w:r w:rsidRPr="00754646">
        <w:rPr>
          <w:rFonts w:ascii="Book Antiqua" w:eastAsia="Book Antiqua" w:hAnsi="Book Antiqua" w:cs="Book Antiqua"/>
          <w:i/>
          <w:iCs/>
        </w:rPr>
        <w:t>P</w:t>
      </w:r>
      <w:r w:rsidR="00C73FB6">
        <w:rPr>
          <w:rFonts w:ascii="Book Antiqua" w:hAnsi="Book Antiqua" w:cs="Book Antiqua" w:hint="eastAsia"/>
          <w:i/>
          <w:iCs/>
          <w:lang w:eastAsia="zh-CN"/>
        </w:rPr>
        <w:t xml:space="preserve"> </w:t>
      </w:r>
      <w:r w:rsidRPr="00754646">
        <w:rPr>
          <w:rFonts w:ascii="Book Antiqua" w:eastAsia="Book Antiqua" w:hAnsi="Book Antiqua" w:cs="Book Antiqua"/>
        </w:rPr>
        <w:t>=</w:t>
      </w:r>
      <w:r w:rsidR="00C73FB6">
        <w:rPr>
          <w:rFonts w:ascii="Book Antiqua" w:hAnsi="Book Antiqua" w:cs="Book Antiqua" w:hint="eastAsia"/>
          <w:lang w:eastAsia="zh-CN"/>
        </w:rPr>
        <w:t xml:space="preserve"> </w:t>
      </w:r>
      <w:r w:rsidRPr="00754646">
        <w:rPr>
          <w:rFonts w:ascii="Book Antiqua" w:eastAsia="Book Antiqua" w:hAnsi="Book Antiqua" w:cs="Book Antiqua"/>
        </w:rPr>
        <w:t>0.001), PNI (OR</w:t>
      </w:r>
      <w:r w:rsidR="00C44730">
        <w:rPr>
          <w:rFonts w:ascii="Book Antiqua" w:hAnsi="Book Antiqua" w:cs="Book Antiqua" w:hint="eastAsia"/>
          <w:lang w:eastAsia="zh-CN"/>
        </w:rPr>
        <w:t xml:space="preserve"> </w:t>
      </w:r>
      <w:r w:rsidRPr="00754646">
        <w:rPr>
          <w:rFonts w:ascii="Book Antiqua" w:eastAsia="Book Antiqua" w:hAnsi="Book Antiqua" w:cs="Book Antiqua"/>
        </w:rPr>
        <w:t>=</w:t>
      </w:r>
      <w:r w:rsidR="00C44730">
        <w:rPr>
          <w:rFonts w:ascii="Book Antiqua" w:hAnsi="Book Antiqua" w:cs="Book Antiqua" w:hint="eastAsia"/>
          <w:lang w:eastAsia="zh-CN"/>
        </w:rPr>
        <w:t xml:space="preserve"> </w:t>
      </w:r>
      <w:r w:rsidRPr="00754646">
        <w:rPr>
          <w:rFonts w:ascii="Book Antiqua" w:eastAsia="Book Antiqua" w:hAnsi="Book Antiqua" w:cs="Book Antiqua"/>
        </w:rPr>
        <w:t>1.431; 95%CI</w:t>
      </w:r>
      <w:r w:rsidR="00C44730">
        <w:rPr>
          <w:rFonts w:ascii="Book Antiqua" w:hAnsi="Book Antiqua" w:cs="Book Antiqua" w:hint="eastAsia"/>
          <w:lang w:eastAsia="zh-CN"/>
        </w:rPr>
        <w:t>:</w:t>
      </w:r>
      <w:r w:rsidRPr="00754646">
        <w:rPr>
          <w:rFonts w:ascii="Book Antiqua" w:eastAsia="Book Antiqua" w:hAnsi="Book Antiqua" w:cs="Book Antiqua"/>
        </w:rPr>
        <w:t xml:space="preserve"> 1.192–1.719; </w:t>
      </w:r>
      <w:r w:rsidRPr="00754646">
        <w:rPr>
          <w:rFonts w:ascii="Book Antiqua" w:eastAsia="Book Antiqua" w:hAnsi="Book Antiqua" w:cs="Book Antiqua"/>
          <w:i/>
          <w:iCs/>
        </w:rPr>
        <w:t>P</w:t>
      </w:r>
      <w:r w:rsidR="00C44730">
        <w:rPr>
          <w:rFonts w:ascii="Book Antiqua" w:hAnsi="Book Antiqua" w:cs="Book Antiqua" w:hint="eastAsia"/>
          <w:i/>
          <w:iCs/>
          <w:lang w:eastAsia="zh-CN"/>
        </w:rPr>
        <w:t xml:space="preserve"> </w:t>
      </w:r>
      <w:r w:rsidRPr="00754646">
        <w:rPr>
          <w:rFonts w:ascii="Book Antiqua" w:eastAsia="Book Antiqua" w:hAnsi="Book Antiqua" w:cs="Book Antiqua"/>
        </w:rPr>
        <w:t>&lt;</w:t>
      </w:r>
      <w:r w:rsidR="00C44730">
        <w:rPr>
          <w:rFonts w:ascii="Book Antiqua" w:hAnsi="Book Antiqua" w:cs="Book Antiqua" w:hint="eastAsia"/>
          <w:lang w:eastAsia="zh-CN"/>
        </w:rPr>
        <w:t xml:space="preserve"> </w:t>
      </w:r>
      <w:r w:rsidRPr="00754646">
        <w:rPr>
          <w:rFonts w:ascii="Book Antiqua" w:eastAsia="Book Antiqua" w:hAnsi="Book Antiqua" w:cs="Book Antiqua"/>
        </w:rPr>
        <w:t>0.001), and circumferential resection margin (OR</w:t>
      </w:r>
      <w:r w:rsidR="00C44730">
        <w:rPr>
          <w:rFonts w:ascii="Book Antiqua" w:hAnsi="Book Antiqua" w:cs="Book Antiqua" w:hint="eastAsia"/>
          <w:lang w:eastAsia="zh-CN"/>
        </w:rPr>
        <w:t xml:space="preserve"> </w:t>
      </w:r>
      <w:r w:rsidRPr="00754646">
        <w:rPr>
          <w:rFonts w:ascii="Book Antiqua" w:eastAsia="Book Antiqua" w:hAnsi="Book Antiqua" w:cs="Book Antiqua"/>
        </w:rPr>
        <w:t>=</w:t>
      </w:r>
      <w:r w:rsidR="00C44730">
        <w:rPr>
          <w:rFonts w:ascii="Book Antiqua" w:hAnsi="Book Antiqua" w:cs="Book Antiqua" w:hint="eastAsia"/>
          <w:lang w:eastAsia="zh-CN"/>
        </w:rPr>
        <w:t xml:space="preserve"> </w:t>
      </w:r>
      <w:r w:rsidRPr="00754646">
        <w:rPr>
          <w:rFonts w:ascii="Book Antiqua" w:eastAsia="Book Antiqua" w:hAnsi="Book Antiqua" w:cs="Book Antiqua"/>
        </w:rPr>
        <w:t>1.565; 95%CI</w:t>
      </w:r>
      <w:r w:rsidR="00C44730">
        <w:rPr>
          <w:rFonts w:ascii="Book Antiqua" w:hAnsi="Book Antiqua" w:cs="Book Antiqua" w:hint="eastAsia"/>
          <w:lang w:eastAsia="zh-CN"/>
        </w:rPr>
        <w:t>:</w:t>
      </w:r>
      <w:r w:rsidRPr="00754646">
        <w:rPr>
          <w:rFonts w:ascii="Book Antiqua" w:eastAsia="Book Antiqua" w:hAnsi="Book Antiqua" w:cs="Book Antiqua"/>
        </w:rPr>
        <w:t xml:space="preserve"> 1.083–2.262; </w:t>
      </w:r>
      <w:r w:rsidRPr="00754646">
        <w:rPr>
          <w:rFonts w:ascii="Book Antiqua" w:eastAsia="Book Antiqua" w:hAnsi="Book Antiqua" w:cs="Book Antiqua"/>
          <w:i/>
          <w:iCs/>
        </w:rPr>
        <w:t>P</w:t>
      </w:r>
      <w:r w:rsidR="00C44730">
        <w:rPr>
          <w:rFonts w:ascii="Book Antiqua" w:hAnsi="Book Antiqua" w:cs="Book Antiqua" w:hint="eastAsia"/>
          <w:i/>
          <w:iCs/>
          <w:lang w:eastAsia="zh-CN"/>
        </w:rPr>
        <w:t xml:space="preserve"> </w:t>
      </w:r>
      <w:r w:rsidRPr="00754646">
        <w:rPr>
          <w:rFonts w:ascii="Book Antiqua" w:eastAsia="Book Antiqua" w:hAnsi="Book Antiqua" w:cs="Book Antiqua"/>
          <w:i/>
          <w:iCs/>
        </w:rPr>
        <w:t>=</w:t>
      </w:r>
      <w:r w:rsidR="00C44730">
        <w:rPr>
          <w:rFonts w:ascii="Book Antiqua" w:hAnsi="Book Antiqua" w:cs="Book Antiqua" w:hint="eastAsia"/>
          <w:i/>
          <w:iCs/>
          <w:lang w:eastAsia="zh-CN"/>
        </w:rPr>
        <w:t xml:space="preserve"> </w:t>
      </w:r>
      <w:r w:rsidRPr="00754646">
        <w:rPr>
          <w:rFonts w:ascii="Book Antiqua" w:eastAsia="Book Antiqua" w:hAnsi="Book Antiqua" w:cs="Book Antiqua"/>
        </w:rPr>
        <w:t xml:space="preserve">0.017) in rectal cancer were significantly associated with RFI. The mean </w:t>
      </w:r>
      <w:r w:rsidR="00C44730">
        <w:rPr>
          <w:rFonts w:ascii="Book Antiqua" w:hAnsi="Book Antiqua" w:cs="Book Antiqua" w:hint="eastAsia"/>
          <w:lang w:eastAsia="zh-CN"/>
        </w:rPr>
        <w:t>p</w:t>
      </w:r>
      <w:r w:rsidR="00C44730" w:rsidRPr="00754646">
        <w:rPr>
          <w:rFonts w:ascii="Book Antiqua" w:eastAsia="Book Antiqua" w:hAnsi="Book Antiqua" w:cs="Book Antiqua"/>
        </w:rPr>
        <w:t>ost-</w:t>
      </w:r>
      <w:r w:rsidR="00C44730" w:rsidRPr="00754646">
        <w:rPr>
          <w:rFonts w:ascii="Book Antiqua" w:eastAsia="Book Antiqua" w:hAnsi="Book Antiqua" w:cs="Book Antiqua"/>
        </w:rPr>
        <w:lastRenderedPageBreak/>
        <w:t>recurrence survival (PRS)</w:t>
      </w:r>
      <w:r w:rsidRPr="00754646">
        <w:rPr>
          <w:rFonts w:ascii="Book Antiqua" w:eastAsia="Book Antiqua" w:hAnsi="Book Antiqua" w:cs="Book Antiqua"/>
        </w:rPr>
        <w:t xml:space="preserve"> was longer in patients who received curative resection (</w:t>
      </w:r>
      <w:r w:rsidRPr="00C44730">
        <w:rPr>
          <w:rFonts w:ascii="Book Antiqua" w:eastAsia="Book Antiqua" w:hAnsi="Book Antiqua" w:cs="Book Antiqua"/>
          <w:i/>
        </w:rPr>
        <w:t>P</w:t>
      </w:r>
      <w:r w:rsidR="00C44730">
        <w:rPr>
          <w:rFonts w:ascii="Book Antiqua" w:hAnsi="Book Antiqua" w:cs="Book Antiqua" w:hint="eastAsia"/>
          <w:lang w:eastAsia="zh-CN"/>
        </w:rPr>
        <w:t xml:space="preserve"> </w:t>
      </w:r>
      <w:r w:rsidRPr="00754646">
        <w:rPr>
          <w:rFonts w:ascii="Book Antiqua" w:eastAsia="Book Antiqua" w:hAnsi="Book Antiqua" w:cs="Book Antiqua"/>
        </w:rPr>
        <w:t>&lt;</w:t>
      </w:r>
      <w:r w:rsidR="00C44730">
        <w:rPr>
          <w:rFonts w:ascii="Book Antiqua" w:hAnsi="Book Antiqua" w:cs="Book Antiqua" w:hint="eastAsia"/>
          <w:lang w:eastAsia="zh-CN"/>
        </w:rPr>
        <w:t xml:space="preserve"> </w:t>
      </w:r>
      <w:r w:rsidRPr="00754646">
        <w:rPr>
          <w:rFonts w:ascii="Book Antiqua" w:eastAsia="Book Antiqua" w:hAnsi="Book Antiqua" w:cs="Book Antiqua"/>
        </w:rPr>
        <w:t>0.001). Curative resection rate of recurrence was not different between HI (29.3%) and LI (23.8%) groups (</w:t>
      </w:r>
      <w:r w:rsidRPr="00754646">
        <w:rPr>
          <w:rFonts w:ascii="Book Antiqua" w:eastAsia="Book Antiqua" w:hAnsi="Book Antiqua" w:cs="Book Antiqua"/>
          <w:i/>
          <w:iCs/>
        </w:rPr>
        <w:t>P</w:t>
      </w:r>
      <w:r w:rsidRPr="00754646">
        <w:rPr>
          <w:rFonts w:ascii="Book Antiqua" w:eastAsia="Book Antiqua" w:hAnsi="Book Antiqua" w:cs="Book Antiqua"/>
        </w:rPr>
        <w:t xml:space="preserve"> = 0.160). </w:t>
      </w:r>
      <w:r w:rsidR="00C44730">
        <w:rPr>
          <w:rFonts w:ascii="Book Antiqua" w:eastAsia="Book Antiqua" w:hAnsi="Book Antiqua" w:cs="Book Antiqua"/>
        </w:rPr>
        <w:t>PRS</w:t>
      </w:r>
      <w:r w:rsidRPr="00754646">
        <w:rPr>
          <w:rFonts w:ascii="Book Antiqua" w:eastAsia="Book Antiqua" w:hAnsi="Book Antiqua" w:cs="Book Antiqua"/>
        </w:rPr>
        <w:t xml:space="preserve"> did not differ according to surveillance intensity (</w:t>
      </w:r>
      <w:r w:rsidRPr="00754646">
        <w:rPr>
          <w:rFonts w:ascii="Book Antiqua" w:eastAsia="Book Antiqua" w:hAnsi="Book Antiqua" w:cs="Book Antiqua"/>
          <w:i/>
          <w:iCs/>
        </w:rPr>
        <w:t>P</w:t>
      </w:r>
      <w:r w:rsidR="00C44730">
        <w:rPr>
          <w:rFonts w:ascii="Book Antiqua" w:hAnsi="Book Antiqua" w:cs="Book Antiqua" w:hint="eastAsia"/>
          <w:i/>
          <w:iCs/>
          <w:lang w:eastAsia="zh-CN"/>
        </w:rPr>
        <w:t xml:space="preserve"> </w:t>
      </w:r>
      <w:r w:rsidRPr="00754646">
        <w:rPr>
          <w:rFonts w:ascii="Book Antiqua" w:eastAsia="Book Antiqua" w:hAnsi="Book Antiqua" w:cs="Book Antiqua"/>
        </w:rPr>
        <w:t>=</w:t>
      </w:r>
      <w:r w:rsidR="00C44730">
        <w:rPr>
          <w:rFonts w:ascii="Book Antiqua" w:hAnsi="Book Antiqua" w:cs="Book Antiqua" w:hint="eastAsia"/>
          <w:lang w:eastAsia="zh-CN"/>
        </w:rPr>
        <w:t xml:space="preserve"> </w:t>
      </w:r>
      <w:r w:rsidRPr="00754646">
        <w:rPr>
          <w:rFonts w:ascii="Book Antiqua" w:eastAsia="Book Antiqua" w:hAnsi="Book Antiqua" w:cs="Book Antiqua"/>
        </w:rPr>
        <w:t>0.802).</w:t>
      </w:r>
    </w:p>
    <w:p w14:paraId="1EEA85B6" w14:textId="77777777" w:rsidR="00A77B3E" w:rsidRPr="00754646" w:rsidRDefault="00A77B3E" w:rsidP="00184EE6">
      <w:pPr>
        <w:spacing w:line="360" w:lineRule="auto"/>
        <w:jc w:val="both"/>
        <w:rPr>
          <w:rFonts w:ascii="Book Antiqua" w:hAnsi="Book Antiqua"/>
        </w:rPr>
      </w:pPr>
    </w:p>
    <w:p w14:paraId="26186C8A"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CONCLUSION</w:t>
      </w:r>
    </w:p>
    <w:p w14:paraId="1208A04F" w14:textId="46227808"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Frequent surveillance with CT scan </w:t>
      </w:r>
      <w:proofErr w:type="gramStart"/>
      <w:r w:rsidRPr="00754646">
        <w:rPr>
          <w:rFonts w:ascii="Book Antiqua" w:eastAsia="Book Antiqua" w:hAnsi="Book Antiqua" w:cs="Book Antiqua"/>
        </w:rPr>
        <w:t>do</w:t>
      </w:r>
      <w:proofErr w:type="gramEnd"/>
      <w:r w:rsidRPr="00754646">
        <w:rPr>
          <w:rFonts w:ascii="Book Antiqua" w:eastAsia="Book Antiqua" w:hAnsi="Book Antiqua" w:cs="Book Antiqua"/>
        </w:rPr>
        <w:t xml:space="preserve"> not improve </w:t>
      </w:r>
      <w:r w:rsidR="00C44730" w:rsidRPr="00754646">
        <w:rPr>
          <w:rFonts w:ascii="Book Antiqua" w:eastAsia="Book Antiqua" w:hAnsi="Book Antiqua" w:cs="Book Antiqua"/>
        </w:rPr>
        <w:t>OS</w:t>
      </w:r>
      <w:r w:rsidRPr="00754646">
        <w:rPr>
          <w:rFonts w:ascii="Book Antiqua" w:eastAsia="Book Antiqua" w:hAnsi="Book Antiqua" w:cs="Book Antiqua"/>
        </w:rPr>
        <w:t xml:space="preserve"> in stage III </w:t>
      </w:r>
      <w:r w:rsidR="00A1668D" w:rsidRPr="00754646">
        <w:rPr>
          <w:rFonts w:ascii="Book Antiqua" w:eastAsia="Book Antiqua" w:hAnsi="Book Antiqua" w:cs="Book Antiqua"/>
        </w:rPr>
        <w:t>CRC</w:t>
      </w:r>
      <w:r w:rsidRPr="00754646">
        <w:rPr>
          <w:rFonts w:ascii="Book Antiqua" w:eastAsia="Book Antiqua" w:hAnsi="Book Antiqua" w:cs="Book Antiqua"/>
        </w:rPr>
        <w:t xml:space="preserve"> patients. We need to evaluate role of other surveillance method rather than frequent CT scans to detect recurrence for which curative treatment was possible because curative resection is the important to improve post-recurrence survival.</w:t>
      </w:r>
    </w:p>
    <w:p w14:paraId="6FFAB6AF" w14:textId="77777777" w:rsidR="00A77B3E" w:rsidRPr="00754646" w:rsidRDefault="00A77B3E" w:rsidP="00184EE6">
      <w:pPr>
        <w:spacing w:line="360" w:lineRule="auto"/>
        <w:jc w:val="both"/>
        <w:rPr>
          <w:rFonts w:ascii="Book Antiqua" w:hAnsi="Book Antiqua"/>
        </w:rPr>
      </w:pPr>
    </w:p>
    <w:p w14:paraId="003F5C6D" w14:textId="77777777" w:rsidR="00A77B3E" w:rsidRPr="00C44730" w:rsidRDefault="000C61F8" w:rsidP="00184EE6">
      <w:pPr>
        <w:spacing w:line="360" w:lineRule="auto"/>
        <w:jc w:val="both"/>
        <w:rPr>
          <w:rFonts w:ascii="Book Antiqua" w:hAnsi="Book Antiqua"/>
          <w:lang w:eastAsia="zh-CN"/>
        </w:rPr>
      </w:pPr>
      <w:r w:rsidRPr="00754646">
        <w:rPr>
          <w:rFonts w:ascii="Book Antiqua" w:eastAsia="Book Antiqua" w:hAnsi="Book Antiqua" w:cs="Book Antiqua"/>
          <w:b/>
          <w:bCs/>
        </w:rPr>
        <w:t xml:space="preserve">Key Words: </w:t>
      </w:r>
      <w:r w:rsidRPr="00754646">
        <w:rPr>
          <w:rFonts w:ascii="Book Antiqua" w:eastAsia="Book Antiqua" w:hAnsi="Book Antiqua" w:cs="Book Antiqua"/>
        </w:rPr>
        <w:t>Colorectal cancer; Surveillance intensity; Survival; Recurrence</w:t>
      </w:r>
    </w:p>
    <w:p w14:paraId="19C97706" w14:textId="77777777" w:rsidR="00A77B3E" w:rsidRPr="00754646" w:rsidRDefault="00A77B3E" w:rsidP="00184EE6">
      <w:pPr>
        <w:spacing w:line="360" w:lineRule="auto"/>
        <w:jc w:val="both"/>
        <w:rPr>
          <w:rFonts w:ascii="Book Antiqua" w:hAnsi="Book Antiqua"/>
        </w:rPr>
      </w:pPr>
    </w:p>
    <w:p w14:paraId="60E7E836"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Park MY, Park IJ, Ryu HS, Jung J, Kim M, Lim SB, Yu CS, Kim JC. Optimal postoperative surveillance strategies for stage III colorectal cancer. </w:t>
      </w:r>
      <w:r w:rsidRPr="00754646">
        <w:rPr>
          <w:rFonts w:ascii="Book Antiqua" w:eastAsia="Book Antiqua" w:hAnsi="Book Antiqua" w:cs="Book Antiqua"/>
          <w:i/>
          <w:iCs/>
        </w:rPr>
        <w:t xml:space="preserve">World J </w:t>
      </w:r>
      <w:proofErr w:type="spellStart"/>
      <w:r w:rsidRPr="00754646">
        <w:rPr>
          <w:rFonts w:ascii="Book Antiqua" w:eastAsia="Book Antiqua" w:hAnsi="Book Antiqua" w:cs="Book Antiqua"/>
          <w:i/>
          <w:iCs/>
        </w:rPr>
        <w:t>Gastrointest</w:t>
      </w:r>
      <w:proofErr w:type="spellEnd"/>
      <w:r w:rsidRPr="00754646">
        <w:rPr>
          <w:rFonts w:ascii="Book Antiqua" w:eastAsia="Book Antiqua" w:hAnsi="Book Antiqua" w:cs="Book Antiqua"/>
          <w:i/>
          <w:iCs/>
        </w:rPr>
        <w:t xml:space="preserve"> Surg</w:t>
      </w:r>
      <w:r w:rsidRPr="00754646">
        <w:rPr>
          <w:rFonts w:ascii="Book Antiqua" w:eastAsia="Book Antiqua" w:hAnsi="Book Antiqua" w:cs="Book Antiqua"/>
        </w:rPr>
        <w:t xml:space="preserve"> 2021; In press</w:t>
      </w:r>
    </w:p>
    <w:p w14:paraId="3BC44F51" w14:textId="77777777" w:rsidR="00A77B3E" w:rsidRPr="00754646" w:rsidRDefault="00A77B3E" w:rsidP="00184EE6">
      <w:pPr>
        <w:spacing w:line="360" w:lineRule="auto"/>
        <w:jc w:val="both"/>
        <w:rPr>
          <w:rFonts w:ascii="Book Antiqua" w:hAnsi="Book Antiqua"/>
        </w:rPr>
      </w:pPr>
    </w:p>
    <w:p w14:paraId="7523B176"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rPr>
        <w:t xml:space="preserve">Core Tip: </w:t>
      </w:r>
      <w:r w:rsidRPr="00754646">
        <w:rPr>
          <w:rFonts w:ascii="Book Antiqua" w:eastAsia="Book Antiqua" w:hAnsi="Book Antiqua" w:cs="Book Antiqua"/>
        </w:rPr>
        <w:t>This is a retrospective study to evaluate the association between surveillance intensity and recurrence and survival rates in patients with stage III colorectal cancer (CRC). The overall survival</w:t>
      </w:r>
      <w:r w:rsidR="00C44730">
        <w:rPr>
          <w:rFonts w:ascii="Book Antiqua" w:hAnsi="Book Antiqua" w:cs="Book Antiqua" w:hint="eastAsia"/>
          <w:lang w:eastAsia="zh-CN"/>
        </w:rPr>
        <w:t xml:space="preserve"> (</w:t>
      </w:r>
      <w:r w:rsidR="00C44730" w:rsidRPr="00754646">
        <w:rPr>
          <w:rFonts w:ascii="Book Antiqua" w:eastAsia="Book Antiqua" w:hAnsi="Book Antiqua" w:cs="Book Antiqua"/>
        </w:rPr>
        <w:t>OS</w:t>
      </w:r>
      <w:r w:rsidR="00C44730">
        <w:rPr>
          <w:rFonts w:ascii="Book Antiqua" w:hAnsi="Book Antiqua" w:cs="Book Antiqua" w:hint="eastAsia"/>
          <w:lang w:eastAsia="zh-CN"/>
        </w:rPr>
        <w:t>)</w:t>
      </w:r>
      <w:r w:rsidRPr="00754646">
        <w:rPr>
          <w:rFonts w:ascii="Book Antiqua" w:eastAsia="Book Antiqua" w:hAnsi="Book Antiqua" w:cs="Book Antiqua"/>
        </w:rPr>
        <w:t xml:space="preserve"> and recurrence-free interval</w:t>
      </w:r>
      <w:r w:rsidR="00C44730" w:rsidRPr="00754646">
        <w:rPr>
          <w:rFonts w:ascii="Book Antiqua" w:eastAsia="Book Antiqua" w:hAnsi="Book Antiqua" w:cs="Book Antiqua"/>
        </w:rPr>
        <w:t xml:space="preserve"> (RFI)</w:t>
      </w:r>
      <w:r w:rsidRPr="00754646">
        <w:rPr>
          <w:rFonts w:ascii="Book Antiqua" w:eastAsia="Book Antiqua" w:hAnsi="Book Antiqua" w:cs="Book Antiqua"/>
        </w:rPr>
        <w:t xml:space="preserve"> was longer in the </w:t>
      </w:r>
      <w:r w:rsidR="00C44730" w:rsidRPr="00754646">
        <w:rPr>
          <w:rFonts w:ascii="Book Antiqua" w:eastAsia="Book Antiqua" w:hAnsi="Book Antiqua" w:cs="Book Antiqua"/>
        </w:rPr>
        <w:t>low intensity</w:t>
      </w:r>
      <w:r w:rsidRPr="00754646">
        <w:rPr>
          <w:rFonts w:ascii="Book Antiqua" w:eastAsia="Book Antiqua" w:hAnsi="Book Antiqua" w:cs="Book Antiqua"/>
        </w:rPr>
        <w:t xml:space="preserve"> group. Post-recurrence survival</w:t>
      </w:r>
      <w:r w:rsidR="005C68CE">
        <w:rPr>
          <w:rFonts w:ascii="Book Antiqua" w:hAnsi="Book Antiqua" w:cs="Book Antiqua" w:hint="eastAsia"/>
          <w:lang w:eastAsia="zh-CN"/>
        </w:rPr>
        <w:t xml:space="preserve"> (PRS)</w:t>
      </w:r>
      <w:r w:rsidRPr="00754646">
        <w:rPr>
          <w:rFonts w:ascii="Book Antiqua" w:eastAsia="Book Antiqua" w:hAnsi="Book Antiqua" w:cs="Book Antiqua"/>
        </w:rPr>
        <w:t xml:space="preserve"> did not change according to surveillance intensity. Therefore, frequent postoperative imaging studies do not improve </w:t>
      </w:r>
      <w:r w:rsidR="00C44730" w:rsidRPr="00754646">
        <w:rPr>
          <w:rFonts w:ascii="Book Antiqua" w:eastAsia="Book Antiqua" w:hAnsi="Book Antiqua" w:cs="Book Antiqua"/>
        </w:rPr>
        <w:t>OS</w:t>
      </w:r>
      <w:r w:rsidRPr="00754646">
        <w:rPr>
          <w:rFonts w:ascii="Book Antiqua" w:eastAsia="Book Antiqua" w:hAnsi="Book Antiqua" w:cs="Book Antiqua"/>
        </w:rPr>
        <w:t xml:space="preserve"> or </w:t>
      </w:r>
      <w:r w:rsidR="00C44730" w:rsidRPr="00754646">
        <w:rPr>
          <w:rFonts w:ascii="Book Antiqua" w:eastAsia="Book Antiqua" w:hAnsi="Book Antiqua" w:cs="Book Antiqua"/>
        </w:rPr>
        <w:t>RFI</w:t>
      </w:r>
      <w:r w:rsidRPr="00754646">
        <w:rPr>
          <w:rFonts w:ascii="Book Antiqua" w:eastAsia="Book Antiqua" w:hAnsi="Book Antiqua" w:cs="Book Antiqua"/>
        </w:rPr>
        <w:t xml:space="preserve"> in patients with stage III CRC. However, in high-risk patients, early detection of recurrence improves the chance of curative resection, which may improve </w:t>
      </w:r>
      <w:r w:rsidR="005C68CE">
        <w:rPr>
          <w:rFonts w:ascii="Book Antiqua" w:hAnsi="Book Antiqua" w:cs="Book Antiqua" w:hint="eastAsia"/>
          <w:lang w:eastAsia="zh-CN"/>
        </w:rPr>
        <w:t>PRS</w:t>
      </w:r>
      <w:r w:rsidRPr="00754646">
        <w:rPr>
          <w:rFonts w:ascii="Book Antiqua" w:eastAsia="Book Antiqua" w:hAnsi="Book Antiqua" w:cs="Book Antiqua"/>
        </w:rPr>
        <w:t>.</w:t>
      </w:r>
    </w:p>
    <w:p w14:paraId="755BF04E" w14:textId="77777777" w:rsidR="00A77B3E" w:rsidRPr="00754646" w:rsidRDefault="00A77B3E" w:rsidP="00184EE6">
      <w:pPr>
        <w:spacing w:line="360" w:lineRule="auto"/>
        <w:jc w:val="both"/>
        <w:rPr>
          <w:rFonts w:ascii="Book Antiqua" w:hAnsi="Book Antiqua"/>
        </w:rPr>
      </w:pPr>
    </w:p>
    <w:p w14:paraId="631EC4AA" w14:textId="77777777" w:rsidR="00A77B3E" w:rsidRPr="00754646" w:rsidRDefault="00C44730" w:rsidP="00184EE6">
      <w:pPr>
        <w:spacing w:line="360" w:lineRule="auto"/>
        <w:jc w:val="both"/>
        <w:rPr>
          <w:rFonts w:ascii="Book Antiqua" w:hAnsi="Book Antiqua"/>
        </w:rPr>
      </w:pPr>
      <w:r>
        <w:rPr>
          <w:rFonts w:ascii="Book Antiqua" w:eastAsia="Book Antiqua" w:hAnsi="Book Antiqua" w:cs="Book Antiqua"/>
          <w:b/>
          <w:caps/>
          <w:u w:val="single"/>
        </w:rPr>
        <w:br w:type="page"/>
      </w:r>
      <w:r w:rsidR="000C61F8" w:rsidRPr="00754646">
        <w:rPr>
          <w:rFonts w:ascii="Book Antiqua" w:eastAsia="Book Antiqua" w:hAnsi="Book Antiqua" w:cs="Book Antiqua"/>
          <w:b/>
          <w:caps/>
          <w:u w:val="single"/>
        </w:rPr>
        <w:lastRenderedPageBreak/>
        <w:t>INTRODUCTION</w:t>
      </w:r>
    </w:p>
    <w:p w14:paraId="2E6B8FFD"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In patients who undergo surgery for colorectal cancer (CRC), ongoing surveillance is recommended to detect and treat recurrences early, which improves the chances of curative treatment and thus overall survival (OS</w:t>
      </w:r>
      <w:proofErr w:type="gramStart"/>
      <w:r w:rsidRPr="00754646">
        <w:rPr>
          <w:rFonts w:ascii="Book Antiqua" w:eastAsia="Book Antiqua" w:hAnsi="Book Antiqua" w:cs="Book Antiqua"/>
        </w:rPr>
        <w:t>)</w:t>
      </w:r>
      <w:r w:rsidRPr="00754646">
        <w:rPr>
          <w:rFonts w:ascii="Book Antiqua" w:eastAsia="Book Antiqua" w:hAnsi="Book Antiqua" w:cs="Book Antiqua"/>
          <w:vertAlign w:val="superscript"/>
        </w:rPr>
        <w:t>[</w:t>
      </w:r>
      <w:proofErr w:type="gramEnd"/>
      <w:r w:rsidRPr="00754646">
        <w:rPr>
          <w:rFonts w:ascii="Book Antiqua" w:eastAsia="Book Antiqua" w:hAnsi="Book Antiqua" w:cs="Book Antiqua"/>
          <w:vertAlign w:val="superscript"/>
        </w:rPr>
        <w:t>1]</w:t>
      </w:r>
      <w:r w:rsidRPr="00754646">
        <w:rPr>
          <w:rFonts w:ascii="Book Antiqua" w:eastAsia="Book Antiqua" w:hAnsi="Book Antiqua" w:cs="Book Antiqua"/>
        </w:rPr>
        <w:t>. Surveillance also provides an opportunity to assess the quality of the primary surgery and detect metachronous tumors at an earlier stage.</w:t>
      </w:r>
    </w:p>
    <w:p w14:paraId="6F7FBBC4" w14:textId="77777777" w:rsidR="00A77B3E" w:rsidRPr="00754646" w:rsidRDefault="000C61F8" w:rsidP="002F5F3A">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CRC is the second most common cancer among Korean males and the fourth most common among females, and the third leading cause of cancer-related death in South </w:t>
      </w:r>
      <w:proofErr w:type="gramStart"/>
      <w:r w:rsidRPr="00754646">
        <w:rPr>
          <w:rFonts w:ascii="Book Antiqua" w:eastAsia="Book Antiqua" w:hAnsi="Book Antiqua" w:cs="Book Antiqua"/>
        </w:rPr>
        <w:t>Korea</w:t>
      </w:r>
      <w:r w:rsidRPr="00754646">
        <w:rPr>
          <w:rFonts w:ascii="Book Antiqua" w:eastAsia="Book Antiqua" w:hAnsi="Book Antiqua" w:cs="Book Antiqua"/>
          <w:vertAlign w:val="superscript"/>
        </w:rPr>
        <w:t>[</w:t>
      </w:r>
      <w:proofErr w:type="gramEnd"/>
      <w:r w:rsidRPr="00754646">
        <w:rPr>
          <w:rFonts w:ascii="Book Antiqua" w:eastAsia="Book Antiqua" w:hAnsi="Book Antiqua" w:cs="Book Antiqua"/>
          <w:vertAlign w:val="superscript"/>
        </w:rPr>
        <w:t>2]</w:t>
      </w:r>
      <w:r w:rsidRPr="00754646">
        <w:rPr>
          <w:rFonts w:ascii="Book Antiqua" w:eastAsia="Book Antiqua" w:hAnsi="Book Antiqua" w:cs="Book Antiqua"/>
        </w:rPr>
        <w:t xml:space="preserve">. The 5 year trend from 2013 to 2017 indicates that approximately 78% of CRC patients in Korea have </w:t>
      </w:r>
      <w:proofErr w:type="spellStart"/>
      <w:r w:rsidRPr="00754646">
        <w:rPr>
          <w:rFonts w:ascii="Book Antiqua" w:eastAsia="Book Antiqua" w:hAnsi="Book Antiqua" w:cs="Book Antiqua"/>
        </w:rPr>
        <w:t>resectable</w:t>
      </w:r>
      <w:proofErr w:type="spellEnd"/>
      <w:r w:rsidRPr="00754646">
        <w:rPr>
          <w:rFonts w:ascii="Book Antiqua" w:eastAsia="Book Antiqua" w:hAnsi="Book Antiqua" w:cs="Book Antiqua"/>
        </w:rPr>
        <w:t xml:space="preserve"> tumors with localized or regional disease is similar with that in United </w:t>
      </w:r>
      <w:proofErr w:type="gramStart"/>
      <w:r w:rsidRPr="00754646">
        <w:rPr>
          <w:rFonts w:ascii="Book Antiqua" w:eastAsia="Book Antiqua" w:hAnsi="Book Antiqua" w:cs="Book Antiqua"/>
        </w:rPr>
        <w:t>States</w:t>
      </w:r>
      <w:r w:rsidRPr="00754646">
        <w:rPr>
          <w:rFonts w:ascii="Book Antiqua" w:eastAsia="Book Antiqua" w:hAnsi="Book Antiqua" w:cs="Book Antiqua"/>
          <w:vertAlign w:val="superscript"/>
        </w:rPr>
        <w:t>[</w:t>
      </w:r>
      <w:proofErr w:type="gramEnd"/>
      <w:r w:rsidRPr="00754646">
        <w:rPr>
          <w:rFonts w:ascii="Book Antiqua" w:eastAsia="Book Antiqua" w:hAnsi="Book Antiqua" w:cs="Book Antiqua"/>
          <w:vertAlign w:val="superscript"/>
        </w:rPr>
        <w:t>3]</w:t>
      </w:r>
      <w:r w:rsidRPr="00754646">
        <w:rPr>
          <w:rFonts w:ascii="Book Antiqua" w:eastAsia="Book Antiqua" w:hAnsi="Book Antiqua" w:cs="Book Antiqua"/>
        </w:rPr>
        <w:t xml:space="preserve">. Despite high prevalence and mortality rates, patients with CRC represent the second largest group of 5 year cancer survivors. More than 90% of local recurrences appear within the first 5 years after surgery, and the most of them appear within 3 years after </w:t>
      </w:r>
      <w:proofErr w:type="gramStart"/>
      <w:r w:rsidRPr="00754646">
        <w:rPr>
          <w:rFonts w:ascii="Book Antiqua" w:eastAsia="Book Antiqua" w:hAnsi="Book Antiqua" w:cs="Book Antiqua"/>
        </w:rPr>
        <w:t>surgery</w:t>
      </w:r>
      <w:r w:rsidR="002F5F3A">
        <w:rPr>
          <w:rFonts w:ascii="Book Antiqua" w:eastAsia="Book Antiqua" w:hAnsi="Book Antiqua" w:cs="Book Antiqua"/>
          <w:vertAlign w:val="superscript"/>
        </w:rPr>
        <w:t>[</w:t>
      </w:r>
      <w:proofErr w:type="gramEnd"/>
      <w:r w:rsidR="002F5F3A">
        <w:rPr>
          <w:rFonts w:ascii="Book Antiqua" w:eastAsia="Book Antiqua" w:hAnsi="Book Antiqua" w:cs="Book Antiqua"/>
          <w:vertAlign w:val="superscript"/>
        </w:rPr>
        <w:t>4,</w:t>
      </w:r>
      <w:r w:rsidRPr="00754646">
        <w:rPr>
          <w:rFonts w:ascii="Book Antiqua" w:eastAsia="Book Antiqua" w:hAnsi="Book Antiqua" w:cs="Book Antiqua"/>
          <w:vertAlign w:val="superscript"/>
        </w:rPr>
        <w:t>5]</w:t>
      </w:r>
      <w:r w:rsidRPr="00754646">
        <w:rPr>
          <w:rFonts w:ascii="Book Antiqua" w:eastAsia="Book Antiqua" w:hAnsi="Book Antiqua" w:cs="Book Antiqua"/>
        </w:rPr>
        <w:t xml:space="preserve">. After radical surgery with curative intent, surveillance is recommended with the goal of improving </w:t>
      </w:r>
      <w:r w:rsidR="00C44730" w:rsidRPr="00754646">
        <w:rPr>
          <w:rFonts w:ascii="Book Antiqua" w:eastAsia="Book Antiqua" w:hAnsi="Book Antiqua" w:cs="Book Antiqua"/>
        </w:rPr>
        <w:t>OS</w:t>
      </w:r>
      <w:r w:rsidRPr="00754646">
        <w:rPr>
          <w:rFonts w:ascii="Book Antiqua" w:eastAsia="Book Antiqua" w:hAnsi="Book Antiqua" w:cs="Book Antiqua"/>
        </w:rPr>
        <w:t xml:space="preserve"> and disease-specific survival by detecting recurrence or metachronous cancer at an early stage. Hypothetically intensive surveillance during recurrence-prone period could be useful to detect recurrence in early phase and thus improve the prognosis of these </w:t>
      </w:r>
      <w:proofErr w:type="gramStart"/>
      <w:r w:rsidRPr="00754646">
        <w:rPr>
          <w:rFonts w:ascii="Book Antiqua" w:eastAsia="Book Antiqua" w:hAnsi="Book Antiqua" w:cs="Book Antiqua"/>
        </w:rPr>
        <w:t>patients</w:t>
      </w:r>
      <w:r w:rsidRPr="00754646">
        <w:rPr>
          <w:rFonts w:ascii="Book Antiqua" w:eastAsia="Book Antiqua" w:hAnsi="Book Antiqua" w:cs="Book Antiqua"/>
          <w:vertAlign w:val="superscript"/>
        </w:rPr>
        <w:t>[</w:t>
      </w:r>
      <w:proofErr w:type="gramEnd"/>
      <w:r w:rsidRPr="00754646">
        <w:rPr>
          <w:rFonts w:ascii="Book Antiqua" w:eastAsia="Book Antiqua" w:hAnsi="Book Antiqua" w:cs="Book Antiqua"/>
          <w:vertAlign w:val="superscript"/>
        </w:rPr>
        <w:t>6-8]</w:t>
      </w:r>
      <w:r w:rsidRPr="00754646">
        <w:rPr>
          <w:rFonts w:ascii="Book Antiqua" w:eastAsia="Book Antiqua" w:hAnsi="Book Antiqua" w:cs="Book Antiqua"/>
        </w:rPr>
        <w:t xml:space="preserve"> especially in patients with high risk of recurrence by early onset of proper treatment.</w:t>
      </w:r>
    </w:p>
    <w:p w14:paraId="12534CC3" w14:textId="77777777" w:rsidR="00A77B3E" w:rsidRPr="00754646" w:rsidRDefault="000C61F8" w:rsidP="002F5F3A">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Although many clinical guidelines recommended surveillance method and schedule, optimal surveillance strategies have not been established to date, and systemic reviews and a randomized trial have provided inconclusive results regarding the survival benefits related to </w:t>
      </w:r>
      <w:proofErr w:type="gramStart"/>
      <w:r w:rsidRPr="00754646">
        <w:rPr>
          <w:rFonts w:ascii="Book Antiqua" w:eastAsia="Book Antiqua" w:hAnsi="Book Antiqua" w:cs="Book Antiqua"/>
        </w:rPr>
        <w:t>surveillance</w:t>
      </w:r>
      <w:r w:rsidRPr="00754646">
        <w:rPr>
          <w:rFonts w:ascii="Book Antiqua" w:eastAsia="Book Antiqua" w:hAnsi="Book Antiqua" w:cs="Book Antiqua"/>
          <w:vertAlign w:val="superscript"/>
        </w:rPr>
        <w:t>[</w:t>
      </w:r>
      <w:proofErr w:type="gramEnd"/>
      <w:r w:rsidRPr="00754646">
        <w:rPr>
          <w:rFonts w:ascii="Book Antiqua" w:eastAsia="Book Antiqua" w:hAnsi="Book Antiqua" w:cs="Book Antiqua"/>
          <w:vertAlign w:val="superscript"/>
        </w:rPr>
        <w:t>9-11]</w:t>
      </w:r>
      <w:r w:rsidRPr="00754646">
        <w:rPr>
          <w:rFonts w:ascii="Book Antiqua" w:eastAsia="Book Antiqua" w:hAnsi="Book Antiqua" w:cs="Book Antiqua"/>
        </w:rPr>
        <w:t xml:space="preserve">. Recent studies indicate that intensive surveillance does not significantly increase survival </w:t>
      </w:r>
      <w:proofErr w:type="gramStart"/>
      <w:r w:rsidRPr="00754646">
        <w:rPr>
          <w:rFonts w:ascii="Book Antiqua" w:eastAsia="Book Antiqua" w:hAnsi="Book Antiqua" w:cs="Book Antiqua"/>
        </w:rPr>
        <w:t>rates</w:t>
      </w:r>
      <w:r w:rsidRPr="00754646">
        <w:rPr>
          <w:rFonts w:ascii="Book Antiqua" w:eastAsia="Book Antiqua" w:hAnsi="Book Antiqua" w:cs="Book Antiqua"/>
          <w:vertAlign w:val="superscript"/>
        </w:rPr>
        <w:t>[</w:t>
      </w:r>
      <w:proofErr w:type="gramEnd"/>
      <w:r w:rsidRPr="00754646">
        <w:rPr>
          <w:rFonts w:ascii="Book Antiqua" w:eastAsia="Book Antiqua" w:hAnsi="Book Antiqua" w:cs="Book Antiqua"/>
          <w:vertAlign w:val="superscript"/>
        </w:rPr>
        <w:t>12-14]</w:t>
      </w:r>
      <w:r w:rsidRPr="00754646">
        <w:rPr>
          <w:rFonts w:ascii="Book Antiqua" w:eastAsia="Book Antiqua" w:hAnsi="Book Antiqua" w:cs="Book Antiqua"/>
        </w:rPr>
        <w:t xml:space="preserve">. However, studies examining recurrence rates report that intensive surveillance increases the frequency of curative surgery for the recurred </w:t>
      </w:r>
      <w:proofErr w:type="gramStart"/>
      <w:r w:rsidRPr="00754646">
        <w:rPr>
          <w:rFonts w:ascii="Book Antiqua" w:eastAsia="Book Antiqua" w:hAnsi="Book Antiqua" w:cs="Book Antiqua"/>
        </w:rPr>
        <w:t>lesion</w:t>
      </w:r>
      <w:r w:rsidRPr="00754646">
        <w:rPr>
          <w:rFonts w:ascii="Book Antiqua" w:eastAsia="Book Antiqua" w:hAnsi="Book Antiqua" w:cs="Book Antiqua"/>
          <w:vertAlign w:val="superscript"/>
        </w:rPr>
        <w:t>[</w:t>
      </w:r>
      <w:proofErr w:type="gramEnd"/>
      <w:r w:rsidRPr="00754646">
        <w:rPr>
          <w:rFonts w:ascii="Book Antiqua" w:eastAsia="Book Antiqua" w:hAnsi="Book Antiqua" w:cs="Book Antiqua"/>
          <w:vertAlign w:val="superscript"/>
        </w:rPr>
        <w:t>15-18]</w:t>
      </w:r>
      <w:r w:rsidRPr="00754646">
        <w:rPr>
          <w:rFonts w:ascii="Book Antiqua" w:eastAsia="Book Antiqua" w:hAnsi="Book Antiqua" w:cs="Book Antiqua"/>
        </w:rPr>
        <w:t>. Survival rates are higher for patients examined by computed tomography</w:t>
      </w:r>
      <w:r w:rsidR="002F5F3A">
        <w:rPr>
          <w:rFonts w:ascii="Book Antiqua" w:hAnsi="Book Antiqua" w:cs="Book Antiqua" w:hint="eastAsia"/>
          <w:lang w:eastAsia="zh-CN"/>
        </w:rPr>
        <w:t xml:space="preserve"> (CT)</w:t>
      </w:r>
      <w:r w:rsidRPr="00754646">
        <w:rPr>
          <w:rFonts w:ascii="Book Antiqua" w:eastAsia="Book Antiqua" w:hAnsi="Book Antiqua" w:cs="Book Antiqua"/>
        </w:rPr>
        <w:t xml:space="preserve"> and detection of carcinoembryonic </w:t>
      </w:r>
      <w:proofErr w:type="gramStart"/>
      <w:r w:rsidRPr="00754646">
        <w:rPr>
          <w:rFonts w:ascii="Book Antiqua" w:eastAsia="Book Antiqua" w:hAnsi="Book Antiqua" w:cs="Book Antiqua"/>
        </w:rPr>
        <w:t>antigen</w:t>
      </w:r>
      <w:r w:rsidR="002F5F3A">
        <w:rPr>
          <w:rFonts w:ascii="Book Antiqua" w:eastAsia="Book Antiqua" w:hAnsi="Book Antiqua" w:cs="Book Antiqua"/>
          <w:vertAlign w:val="superscript"/>
        </w:rPr>
        <w:t>[</w:t>
      </w:r>
      <w:proofErr w:type="gramEnd"/>
      <w:r w:rsidR="002F5F3A">
        <w:rPr>
          <w:rFonts w:ascii="Book Antiqua" w:eastAsia="Book Antiqua" w:hAnsi="Book Antiqua" w:cs="Book Antiqua"/>
          <w:vertAlign w:val="superscript"/>
        </w:rPr>
        <w:t>9,</w:t>
      </w:r>
      <w:r w:rsidRPr="00754646">
        <w:rPr>
          <w:rFonts w:ascii="Book Antiqua" w:eastAsia="Book Antiqua" w:hAnsi="Book Antiqua" w:cs="Book Antiqua"/>
          <w:vertAlign w:val="superscript"/>
        </w:rPr>
        <w:t>15]</w:t>
      </w:r>
      <w:r w:rsidRPr="00754646">
        <w:rPr>
          <w:rFonts w:ascii="Book Antiqua" w:eastAsia="Book Antiqua" w:hAnsi="Book Antiqua" w:cs="Book Antiqua"/>
        </w:rPr>
        <w:t xml:space="preserve">. The lack of consistency between reports underscores the need to evaluate the survival benefits associated with intensive surveillance. In contrary, intensive </w:t>
      </w:r>
      <w:r w:rsidRPr="00754646">
        <w:rPr>
          <w:rFonts w:ascii="Book Antiqua" w:eastAsia="Book Antiqua" w:hAnsi="Book Antiqua" w:cs="Book Antiqua"/>
        </w:rPr>
        <w:lastRenderedPageBreak/>
        <w:t xml:space="preserve">surveillance without benefit in oncologic outcomes need to be carefully reconsidered because it would be burden of medical expense as well as for patients. In addition, previous study reported the false positive rates of the </w:t>
      </w:r>
      <w:r w:rsidR="002F5F3A">
        <w:rPr>
          <w:rFonts w:ascii="Book Antiqua" w:eastAsia="Book Antiqua" w:hAnsi="Book Antiqua" w:cs="Book Antiqua"/>
        </w:rPr>
        <w:t>CT</w:t>
      </w:r>
      <w:r w:rsidRPr="00754646">
        <w:rPr>
          <w:rFonts w:ascii="Book Antiqua" w:eastAsia="Book Antiqua" w:hAnsi="Book Antiqua" w:cs="Book Antiqua"/>
        </w:rPr>
        <w:t xml:space="preserve"> scan which is most commonly used in CRC </w:t>
      </w:r>
      <w:proofErr w:type="gramStart"/>
      <w:r w:rsidRPr="00754646">
        <w:rPr>
          <w:rFonts w:ascii="Book Antiqua" w:eastAsia="Book Antiqua" w:hAnsi="Book Antiqua" w:cs="Book Antiqua"/>
        </w:rPr>
        <w:t>surveillance</w:t>
      </w:r>
      <w:r w:rsidRPr="00754646">
        <w:rPr>
          <w:rFonts w:ascii="Book Antiqua" w:eastAsia="Book Antiqua" w:hAnsi="Book Antiqua" w:cs="Book Antiqua"/>
          <w:vertAlign w:val="superscript"/>
        </w:rPr>
        <w:t>[</w:t>
      </w:r>
      <w:proofErr w:type="gramEnd"/>
      <w:r w:rsidRPr="00754646">
        <w:rPr>
          <w:rFonts w:ascii="Book Antiqua" w:eastAsia="Book Antiqua" w:hAnsi="Book Antiqua" w:cs="Book Antiqua"/>
          <w:vertAlign w:val="superscript"/>
        </w:rPr>
        <w:t>19]</w:t>
      </w:r>
      <w:r w:rsidRPr="00754646">
        <w:rPr>
          <w:rFonts w:ascii="Book Antiqua" w:eastAsia="Book Antiqua" w:hAnsi="Book Antiqua" w:cs="Book Antiqua"/>
        </w:rPr>
        <w:t>. According to the study, CT scan showed false positive rate up to 28% for a patient with no actual recurrence. Therefore, CRC surveillance based on imaging studies requires not only a CT machine with sufficient performance but also well-trained radiologists who can make accurate readings. Furthermore, frequent CT scan resulted in sequelae of CT radiation exposure. Given these risks of intensive surveillance, unnecessary intensive surveillance should be avoided if the risk of recurrence is low or there is no survival benefit.</w:t>
      </w:r>
    </w:p>
    <w:p w14:paraId="20B48060" w14:textId="77777777" w:rsidR="00A77B3E" w:rsidRPr="00754646" w:rsidRDefault="000C61F8" w:rsidP="002F5F3A">
      <w:pPr>
        <w:spacing w:line="360" w:lineRule="auto"/>
        <w:ind w:firstLineChars="200" w:firstLine="480"/>
        <w:jc w:val="both"/>
        <w:rPr>
          <w:rFonts w:ascii="Book Antiqua" w:hAnsi="Book Antiqua"/>
        </w:rPr>
      </w:pPr>
      <w:r w:rsidRPr="00754646">
        <w:rPr>
          <w:rFonts w:ascii="Book Antiqua" w:eastAsia="Book Antiqua" w:hAnsi="Book Antiqua" w:cs="Book Antiqua"/>
        </w:rPr>
        <w:t>The purpose of the current study was to determine the association between surveillance intensity, the detection of recurrence, and survival rates. Additionally, this study investigated the effect of intensive surveillance on the outcome of curative treatment in patients with recurrent disease.</w:t>
      </w:r>
    </w:p>
    <w:p w14:paraId="47ADAACE" w14:textId="77777777" w:rsidR="00A77B3E" w:rsidRPr="00754646" w:rsidRDefault="00A77B3E" w:rsidP="00184EE6">
      <w:pPr>
        <w:spacing w:line="360" w:lineRule="auto"/>
        <w:ind w:firstLine="225"/>
        <w:jc w:val="both"/>
        <w:rPr>
          <w:rFonts w:ascii="Book Antiqua" w:hAnsi="Book Antiqua"/>
        </w:rPr>
      </w:pPr>
    </w:p>
    <w:p w14:paraId="6C7E890F"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caps/>
          <w:u w:val="single"/>
        </w:rPr>
        <w:t>MATERIALS AND METHODS</w:t>
      </w:r>
    </w:p>
    <w:p w14:paraId="4D5CF7B0"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i/>
          <w:iCs/>
        </w:rPr>
        <w:t>Participants and clinical variables</w:t>
      </w:r>
    </w:p>
    <w:p w14:paraId="029702DE"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Data from patients with pathologic stage III CRC who underwent radical surgery between January 2005 and December 2012 at Asan Medical Center, Seoul, Korea were retrospectively reviewed. Patients who underwent radical resection and elective surgery for primary CRC, as well as those treated with </w:t>
      </w:r>
      <w:r w:rsidR="002F5F3A" w:rsidRPr="00754646">
        <w:rPr>
          <w:rFonts w:ascii="Book Antiqua" w:eastAsia="Book Antiqua" w:hAnsi="Book Antiqua" w:cs="Book Antiqua"/>
        </w:rPr>
        <w:t>preoperative chemoradiotherapy (PCRT)</w:t>
      </w:r>
      <w:r w:rsidRPr="00754646">
        <w:rPr>
          <w:rFonts w:ascii="Book Antiqua" w:eastAsia="Book Antiqua" w:hAnsi="Book Antiqua" w:cs="Book Antiqua"/>
        </w:rPr>
        <w:t xml:space="preserve"> followed by radical resection, were included. Patients with synchronous distant metastasis, synchronous cancer in another organ, cancer diagnosed within 5 years, inflammatory disease associated CRC, those who underwent local excision, and those with unknown staging status were excluded. Patients who were lost to follow-up surveillance were excluded from analyses as well. As a result, 1888 patients who met the criteria were included in the final analysis.</w:t>
      </w:r>
    </w:p>
    <w:p w14:paraId="7655AFA6" w14:textId="77777777" w:rsidR="00A77B3E" w:rsidRPr="00754646" w:rsidRDefault="000C61F8" w:rsidP="002F5F3A">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Patient characteristics analyzed included age, sex, pathologic differentiation, </w:t>
      </w:r>
      <w:proofErr w:type="spellStart"/>
      <w:r w:rsidRPr="00754646">
        <w:rPr>
          <w:rFonts w:ascii="Book Antiqua" w:eastAsia="Book Antiqua" w:hAnsi="Book Antiqua" w:cs="Book Antiqua"/>
        </w:rPr>
        <w:t>lymphovascular</w:t>
      </w:r>
      <w:proofErr w:type="spellEnd"/>
      <w:r w:rsidRPr="00754646">
        <w:rPr>
          <w:rFonts w:ascii="Book Antiqua" w:eastAsia="Book Antiqua" w:hAnsi="Book Antiqua" w:cs="Book Antiqua"/>
        </w:rPr>
        <w:t xml:space="preserve"> invasion (LVI), perineural invasion (PNI), circumferential resection </w:t>
      </w:r>
      <w:r w:rsidRPr="00754646">
        <w:rPr>
          <w:rFonts w:ascii="Book Antiqua" w:eastAsia="Book Antiqua" w:hAnsi="Book Antiqua" w:cs="Book Antiqua"/>
        </w:rPr>
        <w:lastRenderedPageBreak/>
        <w:t>margin (CRM) of rectal cancer (involving &lt;</w:t>
      </w:r>
      <w:r w:rsidR="002F5F3A">
        <w:rPr>
          <w:rFonts w:ascii="Book Antiqua" w:hAnsi="Book Antiqua" w:cs="Book Antiqua" w:hint="eastAsia"/>
          <w:lang w:eastAsia="zh-CN"/>
        </w:rPr>
        <w:t xml:space="preserve"> </w:t>
      </w:r>
      <w:r w:rsidRPr="00754646">
        <w:rPr>
          <w:rFonts w:ascii="Book Antiqua" w:eastAsia="Book Antiqua" w:hAnsi="Book Antiqua" w:cs="Book Antiqua"/>
        </w:rPr>
        <w:t xml:space="preserve">1 mm), </w:t>
      </w:r>
      <w:r w:rsidR="002F5F3A">
        <w:rPr>
          <w:rFonts w:ascii="Book Antiqua" w:eastAsia="Book Antiqua" w:hAnsi="Book Antiqua" w:cs="Book Antiqua"/>
        </w:rPr>
        <w:t>PCRT</w:t>
      </w:r>
      <w:r w:rsidRPr="00754646">
        <w:rPr>
          <w:rFonts w:ascii="Book Antiqua" w:eastAsia="Book Antiqua" w:hAnsi="Book Antiqua" w:cs="Book Antiqua"/>
        </w:rPr>
        <w:t xml:space="preserve">, recurrence, treatment after recurrence, and survival. Postoperative surveillance included </w:t>
      </w:r>
      <w:proofErr w:type="spellStart"/>
      <w:r w:rsidRPr="00754646">
        <w:rPr>
          <w:rFonts w:ascii="Book Antiqua" w:eastAsia="Book Antiqua" w:hAnsi="Book Antiqua" w:cs="Book Antiqua"/>
        </w:rPr>
        <w:t>abdomino</w:t>
      </w:r>
      <w:proofErr w:type="spellEnd"/>
      <w:r w:rsidRPr="00754646">
        <w:rPr>
          <w:rFonts w:ascii="Book Antiqua" w:eastAsia="Book Antiqua" w:hAnsi="Book Antiqua" w:cs="Book Antiqua"/>
        </w:rPr>
        <w:t xml:space="preserve">-pelvic </w:t>
      </w:r>
      <w:r w:rsidR="002F5F3A">
        <w:rPr>
          <w:rFonts w:ascii="Book Antiqua" w:hAnsi="Book Antiqua" w:cs="Book Antiqua" w:hint="eastAsia"/>
          <w:lang w:eastAsia="zh-CN"/>
        </w:rPr>
        <w:t>CT</w:t>
      </w:r>
      <w:r w:rsidRPr="00754646">
        <w:rPr>
          <w:rFonts w:ascii="Book Antiqua" w:eastAsia="Book Antiqua" w:hAnsi="Book Antiqua" w:cs="Book Antiqua"/>
        </w:rPr>
        <w:t xml:space="preserve"> (APCT) and chest </w:t>
      </w:r>
      <w:r w:rsidR="002F5F3A">
        <w:rPr>
          <w:rFonts w:ascii="Book Antiqua" w:hAnsi="Book Antiqua" w:cs="Book Antiqua" w:hint="eastAsia"/>
          <w:lang w:eastAsia="zh-CN"/>
        </w:rPr>
        <w:t>CT</w:t>
      </w:r>
      <w:r w:rsidRPr="00754646">
        <w:rPr>
          <w:rFonts w:ascii="Book Antiqua" w:eastAsia="Book Antiqua" w:hAnsi="Book Antiqua" w:cs="Book Antiqua"/>
        </w:rPr>
        <w:t xml:space="preserve"> (CCT). </w:t>
      </w:r>
    </w:p>
    <w:p w14:paraId="50406B91" w14:textId="77777777" w:rsidR="00A77B3E" w:rsidRPr="00754646" w:rsidRDefault="000C61F8" w:rsidP="002F5F3A">
      <w:pPr>
        <w:spacing w:line="360" w:lineRule="auto"/>
        <w:ind w:firstLineChars="200" w:firstLine="480"/>
        <w:jc w:val="both"/>
        <w:rPr>
          <w:rFonts w:ascii="Book Antiqua" w:hAnsi="Book Antiqua"/>
        </w:rPr>
      </w:pPr>
      <w:r w:rsidRPr="00754646">
        <w:rPr>
          <w:rFonts w:ascii="Book Antiqua" w:eastAsia="Book Antiqua" w:hAnsi="Book Antiqua" w:cs="Book Antiqua"/>
        </w:rPr>
        <w:t>This study was approved by the Institutional Review Board of Asan Medical Center</w:t>
      </w:r>
      <w:r w:rsidR="002F5F3A">
        <w:rPr>
          <w:rFonts w:ascii="Book Antiqua" w:hAnsi="Book Antiqua" w:cs="Book Antiqua" w:hint="eastAsia"/>
          <w:lang w:eastAsia="zh-CN"/>
        </w:rPr>
        <w:t>, N</w:t>
      </w:r>
      <w:r w:rsidR="002F5F3A">
        <w:rPr>
          <w:rFonts w:ascii="Book Antiqua" w:eastAsia="Book Antiqua" w:hAnsi="Book Antiqua" w:cs="Book Antiqua"/>
        </w:rPr>
        <w:t>o</w:t>
      </w:r>
      <w:r w:rsidR="002F5F3A">
        <w:rPr>
          <w:rFonts w:ascii="Book Antiqua" w:hAnsi="Book Antiqua" w:cs="Book Antiqua" w:hint="eastAsia"/>
          <w:lang w:eastAsia="zh-CN"/>
        </w:rPr>
        <w:t>.</w:t>
      </w:r>
      <w:r w:rsidR="002F5F3A">
        <w:rPr>
          <w:rFonts w:ascii="Book Antiqua" w:eastAsia="Book Antiqua" w:hAnsi="Book Antiqua" w:cs="Book Antiqua"/>
        </w:rPr>
        <w:t xml:space="preserve"> 2017-0955</w:t>
      </w:r>
      <w:r w:rsidRPr="00754646">
        <w:rPr>
          <w:rFonts w:ascii="Book Antiqua" w:eastAsia="Book Antiqua" w:hAnsi="Book Antiqua" w:cs="Book Antiqua"/>
        </w:rPr>
        <w:t>.</w:t>
      </w:r>
    </w:p>
    <w:p w14:paraId="526B789C" w14:textId="77777777" w:rsidR="00A77B3E" w:rsidRPr="00754646" w:rsidRDefault="00A77B3E" w:rsidP="00184EE6">
      <w:pPr>
        <w:spacing w:line="360" w:lineRule="auto"/>
        <w:ind w:firstLine="220"/>
        <w:jc w:val="both"/>
        <w:rPr>
          <w:rFonts w:ascii="Book Antiqua" w:hAnsi="Book Antiqua"/>
        </w:rPr>
      </w:pPr>
    </w:p>
    <w:p w14:paraId="7FFED7D4"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i/>
          <w:iCs/>
        </w:rPr>
        <w:t>Surgical procedures and postoperative surveillance</w:t>
      </w:r>
    </w:p>
    <w:p w14:paraId="6EAAD414"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The objectives of surgical treatment for colon cancer were ligation of feeding vessels at their roots, principal node removal, and achieving a sufficient resection margin for both proximal and distal margins. Surgery was performed according to the principle of total </w:t>
      </w:r>
      <w:proofErr w:type="spellStart"/>
      <w:r w:rsidRPr="00754646">
        <w:rPr>
          <w:rFonts w:ascii="Book Antiqua" w:eastAsia="Book Antiqua" w:hAnsi="Book Antiqua" w:cs="Book Antiqua"/>
        </w:rPr>
        <w:t>mesorectal</w:t>
      </w:r>
      <w:proofErr w:type="spellEnd"/>
      <w:r w:rsidRPr="00754646">
        <w:rPr>
          <w:rFonts w:ascii="Book Antiqua" w:eastAsia="Book Antiqua" w:hAnsi="Book Antiqua" w:cs="Book Antiqua"/>
        </w:rPr>
        <w:t xml:space="preserve"> excision for rectal cancer. Patients who received </w:t>
      </w:r>
      <w:r w:rsidR="002F5F3A">
        <w:rPr>
          <w:rFonts w:ascii="Book Antiqua" w:eastAsia="Book Antiqua" w:hAnsi="Book Antiqua" w:cs="Book Antiqua"/>
        </w:rPr>
        <w:t>PCRT</w:t>
      </w:r>
      <w:r w:rsidRPr="00754646">
        <w:rPr>
          <w:rFonts w:ascii="Book Antiqua" w:eastAsia="Book Antiqua" w:hAnsi="Book Antiqua" w:cs="Book Antiqua"/>
        </w:rPr>
        <w:t xml:space="preserve"> underwent surgical resection at 6–10 </w:t>
      </w:r>
      <w:proofErr w:type="spellStart"/>
      <w:r w:rsidRPr="00754646">
        <w:rPr>
          <w:rFonts w:ascii="Book Antiqua" w:eastAsia="Book Antiqua" w:hAnsi="Book Antiqua" w:cs="Book Antiqua"/>
        </w:rPr>
        <w:t>wk</w:t>
      </w:r>
      <w:proofErr w:type="spellEnd"/>
      <w:r w:rsidRPr="00754646">
        <w:rPr>
          <w:rFonts w:ascii="Book Antiqua" w:eastAsia="Book Antiqua" w:hAnsi="Book Antiqua" w:cs="Book Antiqua"/>
        </w:rPr>
        <w:t xml:space="preserve"> after completion of the chemoradiotherapy course. The majority of surgical procedures were carried out by one of seven experienced colorectal surgeons, and the remaining procedures were performed by colorectal fellows. </w:t>
      </w:r>
    </w:p>
    <w:p w14:paraId="2A96EB0B" w14:textId="77777777" w:rsidR="00A77B3E" w:rsidRPr="00754646" w:rsidRDefault="000C61F8" w:rsidP="006067B5">
      <w:pPr>
        <w:spacing w:line="360" w:lineRule="auto"/>
        <w:ind w:firstLineChars="200" w:firstLine="480"/>
        <w:jc w:val="both"/>
        <w:rPr>
          <w:rFonts w:ascii="Book Antiqua" w:hAnsi="Book Antiqua"/>
        </w:rPr>
      </w:pPr>
      <w:r w:rsidRPr="00754646">
        <w:rPr>
          <w:rFonts w:ascii="Book Antiqua" w:eastAsia="Book Antiqua" w:hAnsi="Book Antiqua" w:cs="Book Antiqua"/>
        </w:rPr>
        <w:t>Adjuvant chemotherapy was recommended for pathologic stage III colon cancer patients and for stage II patients with risk factors such as preoperative obstruction, LVI, PNI, high tumor budding, and &lt;</w:t>
      </w:r>
      <w:r w:rsidR="006067B5">
        <w:rPr>
          <w:rFonts w:ascii="Book Antiqua" w:hAnsi="Book Antiqua" w:cs="Book Antiqua" w:hint="eastAsia"/>
          <w:lang w:eastAsia="zh-CN"/>
        </w:rPr>
        <w:t xml:space="preserve"> </w:t>
      </w:r>
      <w:r w:rsidRPr="00754646">
        <w:rPr>
          <w:rFonts w:ascii="Book Antiqua" w:eastAsia="Book Antiqua" w:hAnsi="Book Antiqua" w:cs="Book Antiqua"/>
        </w:rPr>
        <w:t>12 resected lymph nodes. In patients with rectal cancer, adjuvant chemotherapy was recommended for pathologic stage II and III patients or for those treated with PCRT regardless of pathologic stage. PCRT was indicated for patients who had clinical stage II or III cancer and for those with clinical stage I who were eligible for sphincter-saving surgery due to low lying rectal cancer and those who were not candidates for major surgery because of medical comorbidities.</w:t>
      </w:r>
    </w:p>
    <w:p w14:paraId="7AC3CE7F" w14:textId="77777777" w:rsidR="00A77B3E" w:rsidRPr="00754646" w:rsidRDefault="000C61F8" w:rsidP="006067B5">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All patients received postoperative follow-up examination consisting of a physical examination and serum carcinoembryonic antigen measurements every 3–6 mo. Abdominal, pelvic, and chest CT scans were performed every 6–12 mo. Patients with obstructive lesions underwent colonoscopy within 6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after surgical resection and every 2–3 years thereafter. </w:t>
      </w:r>
    </w:p>
    <w:p w14:paraId="44D5E59B" w14:textId="77777777" w:rsidR="00A77B3E" w:rsidRPr="00754646" w:rsidRDefault="00A77B3E" w:rsidP="00184EE6">
      <w:pPr>
        <w:spacing w:line="360" w:lineRule="auto"/>
        <w:jc w:val="both"/>
        <w:rPr>
          <w:rFonts w:ascii="Book Antiqua" w:hAnsi="Book Antiqua"/>
        </w:rPr>
      </w:pPr>
    </w:p>
    <w:p w14:paraId="5CD654BB"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i/>
          <w:iCs/>
        </w:rPr>
        <w:t>Definition of surveillance intensity</w:t>
      </w:r>
    </w:p>
    <w:p w14:paraId="257D7994"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lastRenderedPageBreak/>
        <w:t xml:space="preserve">All patients were followed-up for approximately 5 years after surgery with APCT and CCT. Patients underwent surveillance every 6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at the outpatient clinic, including APCT every 6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and CCT every 12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on average. The number of expected imaging studies was two for APCT and one for CCT, with a total of three studies per year.</w:t>
      </w:r>
    </w:p>
    <w:p w14:paraId="59ADEEF7" w14:textId="77777777" w:rsidR="00A77B3E" w:rsidRPr="00754646" w:rsidRDefault="000C61F8" w:rsidP="006067B5">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The average number of studies for each patient was calculated as the number of examinations during 5 years/60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of follow-up without recurrence, or the number of examinations until the first recurrence for patients who experienced recurrence. Patients who underwent more than the average number of studies </w:t>
      </w:r>
      <w:r w:rsidRPr="00511AB3">
        <w:rPr>
          <w:rFonts w:ascii="Book Antiqua" w:eastAsia="Book Antiqua" w:hAnsi="Book Antiqua" w:cs="Book Antiqua"/>
        </w:rPr>
        <w:t>per</w:t>
      </w:r>
      <w:r w:rsidRPr="006067B5">
        <w:rPr>
          <w:rFonts w:ascii="Book Antiqua" w:eastAsia="Book Antiqua" w:hAnsi="Book Antiqua" w:cs="Book Antiqua"/>
          <w:i/>
        </w:rPr>
        <w:t xml:space="preserve"> </w:t>
      </w:r>
      <w:r w:rsidRPr="00754646">
        <w:rPr>
          <w:rFonts w:ascii="Book Antiqua" w:eastAsia="Book Antiqua" w:hAnsi="Book Antiqua" w:cs="Book Antiqua"/>
        </w:rPr>
        <w:t xml:space="preserve">year (3) were categorized as high intensity (HI), whereas those who underwent less than three annual studies were categorized as low intensity (LI). Patients were categorized based on intensity of imaging studies to account for differences in risk-related surveillance. </w:t>
      </w:r>
    </w:p>
    <w:p w14:paraId="00B56F86" w14:textId="77777777" w:rsidR="00A77B3E" w:rsidRPr="00754646" w:rsidRDefault="00A77B3E" w:rsidP="00184EE6">
      <w:pPr>
        <w:spacing w:line="360" w:lineRule="auto"/>
        <w:jc w:val="both"/>
        <w:rPr>
          <w:rFonts w:ascii="Book Antiqua" w:hAnsi="Book Antiqua"/>
        </w:rPr>
      </w:pPr>
    </w:p>
    <w:p w14:paraId="4B840979"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i/>
          <w:iCs/>
        </w:rPr>
        <w:t>Statistical analysis</w:t>
      </w:r>
    </w:p>
    <w:p w14:paraId="236C3DBA"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Continuous variables were compared using a </w:t>
      </w:r>
      <w:r w:rsidRPr="00754646">
        <w:rPr>
          <w:rFonts w:ascii="Book Antiqua" w:eastAsia="Book Antiqua" w:hAnsi="Book Antiqua" w:cs="Book Antiqua"/>
          <w:i/>
          <w:iCs/>
        </w:rPr>
        <w:t>t</w:t>
      </w:r>
      <w:r w:rsidRPr="00754646">
        <w:rPr>
          <w:rFonts w:ascii="Book Antiqua" w:eastAsia="Book Antiqua" w:hAnsi="Book Antiqua" w:cs="Book Antiqua"/>
        </w:rPr>
        <w:t>-test and expressed as the mean and range. Categorical variables were compared using Pearson’s χ</w:t>
      </w:r>
      <w:r w:rsidRPr="00754646">
        <w:rPr>
          <w:rFonts w:ascii="Book Antiqua" w:eastAsia="Book Antiqua" w:hAnsi="Book Antiqua" w:cs="Book Antiqua"/>
          <w:vertAlign w:val="superscript"/>
        </w:rPr>
        <w:t>2</w:t>
      </w:r>
      <w:r w:rsidRPr="00754646">
        <w:rPr>
          <w:rFonts w:ascii="Book Antiqua" w:eastAsia="Book Antiqua" w:hAnsi="Book Antiqua" w:cs="Book Antiqua"/>
        </w:rPr>
        <w:t xml:space="preserve"> test or Fisher’s exact test and expressed as numbers and percentages. Univariate analyses were performed to identify factors associated with survival. Factors with </w:t>
      </w:r>
      <w:r w:rsidRPr="00754646">
        <w:rPr>
          <w:rFonts w:ascii="Book Antiqua" w:eastAsia="Book Antiqua" w:hAnsi="Book Antiqua" w:cs="Book Antiqua"/>
          <w:i/>
          <w:iCs/>
        </w:rPr>
        <w:t>P</w:t>
      </w:r>
      <w:r w:rsidR="006067B5">
        <w:rPr>
          <w:rFonts w:ascii="Book Antiqua" w:hAnsi="Book Antiqua" w:cs="Book Antiqua" w:hint="eastAsia"/>
          <w:i/>
          <w:iCs/>
          <w:lang w:eastAsia="zh-CN"/>
        </w:rPr>
        <w:t xml:space="preserve"> </w:t>
      </w:r>
      <w:r w:rsidRPr="00754646">
        <w:rPr>
          <w:rFonts w:ascii="Book Antiqua" w:eastAsia="Book Antiqua" w:hAnsi="Book Antiqua" w:cs="Book Antiqua"/>
        </w:rPr>
        <w:t>&lt;</w:t>
      </w:r>
      <w:r w:rsidR="006067B5">
        <w:rPr>
          <w:rFonts w:ascii="Book Antiqua" w:hAnsi="Book Antiqua" w:cs="Book Antiqua" w:hint="eastAsia"/>
          <w:lang w:eastAsia="zh-CN"/>
        </w:rPr>
        <w:t xml:space="preserve"> </w:t>
      </w:r>
      <w:r w:rsidRPr="00754646">
        <w:rPr>
          <w:rFonts w:ascii="Book Antiqua" w:eastAsia="Book Antiqua" w:hAnsi="Book Antiqua" w:cs="Book Antiqua"/>
        </w:rPr>
        <w:t xml:space="preserve">0.1 on univariate analysis were included in a multivariate binary logistic regression analysis. </w:t>
      </w:r>
      <w:r w:rsidR="00C44730" w:rsidRPr="00754646">
        <w:rPr>
          <w:rFonts w:ascii="Book Antiqua" w:eastAsia="Book Antiqua" w:hAnsi="Book Antiqua" w:cs="Book Antiqua"/>
        </w:rPr>
        <w:t>OS</w:t>
      </w:r>
      <w:r w:rsidRPr="00754646">
        <w:rPr>
          <w:rFonts w:ascii="Book Antiqua" w:eastAsia="Book Antiqua" w:hAnsi="Book Antiqua" w:cs="Book Antiqua"/>
        </w:rPr>
        <w:t>, recurrence-free interval</w:t>
      </w:r>
      <w:r w:rsidR="00C44730">
        <w:rPr>
          <w:rFonts w:ascii="Book Antiqua" w:hAnsi="Book Antiqua" w:cs="Book Antiqua" w:hint="eastAsia"/>
          <w:lang w:eastAsia="zh-CN"/>
        </w:rPr>
        <w:t xml:space="preserve"> (</w:t>
      </w:r>
      <w:r w:rsidR="00C44730" w:rsidRPr="00754646">
        <w:rPr>
          <w:rFonts w:ascii="Book Antiqua" w:eastAsia="Book Antiqua" w:hAnsi="Book Antiqua" w:cs="Book Antiqua"/>
        </w:rPr>
        <w:t>RFI</w:t>
      </w:r>
      <w:r w:rsidR="00C44730">
        <w:rPr>
          <w:rFonts w:ascii="Book Antiqua" w:hAnsi="Book Antiqua" w:cs="Book Antiqua" w:hint="eastAsia"/>
          <w:lang w:eastAsia="zh-CN"/>
        </w:rPr>
        <w:t>)</w:t>
      </w:r>
      <w:r w:rsidRPr="00754646">
        <w:rPr>
          <w:rFonts w:ascii="Book Antiqua" w:eastAsia="Book Antiqua" w:hAnsi="Book Antiqua" w:cs="Book Antiqua"/>
        </w:rPr>
        <w:t>, and post-recurrence survival</w:t>
      </w:r>
      <w:r w:rsidR="005C68CE">
        <w:rPr>
          <w:rFonts w:ascii="Book Antiqua" w:hAnsi="Book Antiqua" w:cs="Book Antiqua" w:hint="eastAsia"/>
          <w:lang w:eastAsia="zh-CN"/>
        </w:rPr>
        <w:t xml:space="preserve"> (PRS)</w:t>
      </w:r>
      <w:r w:rsidRPr="00754646">
        <w:rPr>
          <w:rFonts w:ascii="Book Antiqua" w:eastAsia="Book Antiqua" w:hAnsi="Book Antiqua" w:cs="Book Antiqua"/>
        </w:rPr>
        <w:t xml:space="preserve"> were calculated using the Kaplan–Meier </w:t>
      </w:r>
      <w:proofErr w:type="gramStart"/>
      <w:r w:rsidRPr="00754646">
        <w:rPr>
          <w:rFonts w:ascii="Book Antiqua" w:eastAsia="Book Antiqua" w:hAnsi="Book Antiqua" w:cs="Book Antiqua"/>
        </w:rPr>
        <w:t>method</w:t>
      </w:r>
      <w:r w:rsidRPr="00754646">
        <w:rPr>
          <w:rFonts w:ascii="Book Antiqua" w:eastAsia="Book Antiqua" w:hAnsi="Book Antiqua" w:cs="Book Antiqua"/>
          <w:vertAlign w:val="superscript"/>
        </w:rPr>
        <w:t>[</w:t>
      </w:r>
      <w:proofErr w:type="gramEnd"/>
      <w:r w:rsidRPr="00754646">
        <w:rPr>
          <w:rFonts w:ascii="Book Antiqua" w:eastAsia="Book Antiqua" w:hAnsi="Book Antiqua" w:cs="Book Antiqua"/>
          <w:vertAlign w:val="superscript"/>
        </w:rPr>
        <w:t>20]</w:t>
      </w:r>
      <w:r w:rsidRPr="00754646">
        <w:rPr>
          <w:rFonts w:ascii="Book Antiqua" w:eastAsia="Book Antiqua" w:hAnsi="Book Antiqua" w:cs="Book Antiqua"/>
        </w:rPr>
        <w:t xml:space="preserve"> and compared with the Cox-regression model</w:t>
      </w:r>
      <w:r w:rsidRPr="00754646">
        <w:rPr>
          <w:rFonts w:ascii="Book Antiqua" w:eastAsia="Book Antiqua" w:hAnsi="Book Antiqua" w:cs="Book Antiqua"/>
          <w:vertAlign w:val="superscript"/>
        </w:rPr>
        <w:t>[21]</w:t>
      </w:r>
      <w:r w:rsidRPr="00754646">
        <w:rPr>
          <w:rFonts w:ascii="Book Antiqua" w:eastAsia="Book Antiqua" w:hAnsi="Book Antiqua" w:cs="Book Antiqua"/>
        </w:rPr>
        <w:t>. All statistical analyses were performed using SPSS for Windows, ver. 25.0 (SPSS Inc., Chicago, IL, U</w:t>
      </w:r>
      <w:r w:rsidR="006067B5">
        <w:rPr>
          <w:rFonts w:ascii="Book Antiqua" w:hAnsi="Book Antiqua" w:cs="Book Antiqua" w:hint="eastAsia"/>
          <w:lang w:eastAsia="zh-CN"/>
        </w:rPr>
        <w:t>nited States</w:t>
      </w:r>
      <w:r w:rsidRPr="00754646">
        <w:rPr>
          <w:rFonts w:ascii="Book Antiqua" w:eastAsia="Book Antiqua" w:hAnsi="Book Antiqua" w:cs="Book Antiqua"/>
        </w:rPr>
        <w:t xml:space="preserve">), with </w:t>
      </w:r>
      <w:r w:rsidRPr="00754646">
        <w:rPr>
          <w:rFonts w:ascii="Book Antiqua" w:eastAsia="Book Antiqua" w:hAnsi="Book Antiqua" w:cs="Book Antiqua"/>
          <w:i/>
          <w:iCs/>
        </w:rPr>
        <w:t>P</w:t>
      </w:r>
      <w:r w:rsidR="006067B5">
        <w:rPr>
          <w:rFonts w:ascii="Book Antiqua" w:hAnsi="Book Antiqua" w:cs="Book Antiqua" w:hint="eastAsia"/>
          <w:i/>
          <w:iCs/>
          <w:lang w:eastAsia="zh-CN"/>
        </w:rPr>
        <w:t xml:space="preserve"> </w:t>
      </w:r>
      <w:r w:rsidRPr="00754646">
        <w:rPr>
          <w:rFonts w:ascii="Book Antiqua" w:eastAsia="Book Antiqua" w:hAnsi="Book Antiqua" w:cs="Book Antiqua"/>
        </w:rPr>
        <w:t>&lt;</w:t>
      </w:r>
      <w:r w:rsidR="006067B5">
        <w:rPr>
          <w:rFonts w:ascii="Book Antiqua" w:hAnsi="Book Antiqua" w:cs="Book Antiqua" w:hint="eastAsia"/>
          <w:lang w:eastAsia="zh-CN"/>
        </w:rPr>
        <w:t xml:space="preserve"> </w:t>
      </w:r>
      <w:r w:rsidRPr="00754646">
        <w:rPr>
          <w:rFonts w:ascii="Book Antiqua" w:eastAsia="Book Antiqua" w:hAnsi="Book Antiqua" w:cs="Book Antiqua"/>
        </w:rPr>
        <w:t>0.05 defined as statistically significant.</w:t>
      </w:r>
    </w:p>
    <w:p w14:paraId="0A88D48D" w14:textId="77777777" w:rsidR="00A77B3E" w:rsidRPr="00754646" w:rsidRDefault="00A77B3E" w:rsidP="00184EE6">
      <w:pPr>
        <w:spacing w:line="360" w:lineRule="auto"/>
        <w:jc w:val="both"/>
        <w:rPr>
          <w:rFonts w:ascii="Book Antiqua" w:hAnsi="Book Antiqua"/>
        </w:rPr>
      </w:pPr>
    </w:p>
    <w:p w14:paraId="3E4EDFBE"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caps/>
          <w:u w:val="single"/>
        </w:rPr>
        <w:t>RESULTS</w:t>
      </w:r>
    </w:p>
    <w:p w14:paraId="72EA508A"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i/>
          <w:iCs/>
        </w:rPr>
        <w:t>Patient characteristics</w:t>
      </w:r>
    </w:p>
    <w:p w14:paraId="2220BA24"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Of 1888 patients, 1024 were included in the LI group and 864 were included in the HI group. The demographic characteristics of the patients and the clinicopathological features of the tumors are shown in Table 1. Demographic characteristics did not differ between the LI group and the HI group. In terms of pathologic features, patients in the </w:t>
      </w:r>
      <w:r w:rsidRPr="00754646">
        <w:rPr>
          <w:rFonts w:ascii="Book Antiqua" w:eastAsia="Book Antiqua" w:hAnsi="Book Antiqua" w:cs="Book Antiqua"/>
        </w:rPr>
        <w:lastRenderedPageBreak/>
        <w:t>HI group had a higher T and N stage and included more risk factors such as a high degree of malignant differentiation, PNI, or positive CRM. The average number of APCT studies performed per year was 1.8-fold higher in the HI group than in the LI group, and CCT was performed at a 2.4-fold higher rate in the HI group than in the LI group (</w:t>
      </w:r>
      <w:r w:rsidRPr="00754646">
        <w:rPr>
          <w:rFonts w:ascii="Book Antiqua" w:eastAsia="Book Antiqua" w:hAnsi="Book Antiqua" w:cs="Book Antiqua"/>
          <w:i/>
          <w:iCs/>
        </w:rPr>
        <w:t>P</w:t>
      </w:r>
      <w:r w:rsidR="006067B5">
        <w:rPr>
          <w:rFonts w:ascii="Book Antiqua" w:hAnsi="Book Antiqua" w:cs="Book Antiqua" w:hint="eastAsia"/>
          <w:i/>
          <w:iCs/>
          <w:lang w:eastAsia="zh-CN"/>
        </w:rPr>
        <w:t xml:space="preserve"> </w:t>
      </w:r>
      <w:r w:rsidRPr="00754646">
        <w:rPr>
          <w:rFonts w:ascii="Book Antiqua" w:eastAsia="Book Antiqua" w:hAnsi="Book Antiqua" w:cs="Book Antiqua"/>
        </w:rPr>
        <w:t>&lt;</w:t>
      </w:r>
      <w:r w:rsidR="006067B5">
        <w:rPr>
          <w:rFonts w:ascii="Book Antiqua" w:hAnsi="Book Antiqua" w:cs="Book Antiqua" w:hint="eastAsia"/>
          <w:lang w:eastAsia="zh-CN"/>
        </w:rPr>
        <w:t xml:space="preserve"> </w:t>
      </w:r>
      <w:r w:rsidRPr="00754646">
        <w:rPr>
          <w:rFonts w:ascii="Book Antiqua" w:eastAsia="Book Antiqua" w:hAnsi="Book Antiqua" w:cs="Book Antiqua"/>
        </w:rPr>
        <w:t xml:space="preserve">0.001) </w:t>
      </w:r>
      <w:r w:rsidR="006067B5">
        <w:rPr>
          <w:rFonts w:ascii="Book Antiqua" w:hAnsi="Book Antiqua" w:cs="Book Antiqua" w:hint="eastAsia"/>
          <w:lang w:eastAsia="zh-CN"/>
        </w:rPr>
        <w:t>(</w:t>
      </w:r>
      <w:r w:rsidRPr="00754646">
        <w:rPr>
          <w:rFonts w:ascii="Book Antiqua" w:eastAsia="Book Antiqua" w:hAnsi="Book Antiqua" w:cs="Book Antiqua"/>
        </w:rPr>
        <w:t>Table 1</w:t>
      </w:r>
      <w:r w:rsidR="006067B5">
        <w:rPr>
          <w:rFonts w:ascii="Book Antiqua" w:hAnsi="Book Antiqua" w:cs="Book Antiqua" w:hint="eastAsia"/>
          <w:lang w:eastAsia="zh-CN"/>
        </w:rPr>
        <w:t>)</w:t>
      </w:r>
      <w:r w:rsidRPr="00754646">
        <w:rPr>
          <w:rFonts w:ascii="Book Antiqua" w:eastAsia="Book Antiqua" w:hAnsi="Book Antiqua" w:cs="Book Antiqua"/>
        </w:rPr>
        <w:t xml:space="preserve">. In patients with rectal cancer, positive CRM was higher in the HI group than in the LI group </w:t>
      </w:r>
      <w:r w:rsidR="006067B5">
        <w:rPr>
          <w:rFonts w:ascii="Book Antiqua" w:hAnsi="Book Antiqua" w:cs="Book Antiqua" w:hint="eastAsia"/>
          <w:lang w:eastAsia="zh-CN"/>
        </w:rPr>
        <w:t>(</w:t>
      </w:r>
      <w:r w:rsidRPr="00754646">
        <w:rPr>
          <w:rFonts w:ascii="Book Antiqua" w:eastAsia="Book Antiqua" w:hAnsi="Book Antiqua" w:cs="Book Antiqua"/>
        </w:rPr>
        <w:t>Supplementary</w:t>
      </w:r>
      <w:r w:rsidR="006067B5">
        <w:rPr>
          <w:rFonts w:ascii="Book Antiqua" w:hAnsi="Book Antiqua" w:cs="Book Antiqua" w:hint="eastAsia"/>
          <w:lang w:eastAsia="zh-CN"/>
        </w:rPr>
        <w:t xml:space="preserve"> Table</w:t>
      </w:r>
      <w:r w:rsidRPr="00754646">
        <w:rPr>
          <w:rFonts w:ascii="Book Antiqua" w:eastAsia="Book Antiqua" w:hAnsi="Book Antiqua" w:cs="Book Antiqua"/>
        </w:rPr>
        <w:t xml:space="preserve"> 1</w:t>
      </w:r>
      <w:r w:rsidR="006067B5">
        <w:rPr>
          <w:rFonts w:ascii="Book Antiqua" w:hAnsi="Book Antiqua" w:cs="Book Antiqua" w:hint="eastAsia"/>
          <w:lang w:eastAsia="zh-CN"/>
        </w:rPr>
        <w:t>)</w:t>
      </w:r>
      <w:r w:rsidRPr="00754646">
        <w:rPr>
          <w:rFonts w:ascii="Book Antiqua" w:eastAsia="Book Antiqua" w:hAnsi="Book Antiqua" w:cs="Book Antiqua"/>
        </w:rPr>
        <w:t>.</w:t>
      </w:r>
    </w:p>
    <w:p w14:paraId="5C91C23B" w14:textId="77777777" w:rsidR="00A77B3E" w:rsidRPr="00754646" w:rsidRDefault="00A77B3E" w:rsidP="00184EE6">
      <w:pPr>
        <w:spacing w:line="360" w:lineRule="auto"/>
        <w:jc w:val="both"/>
        <w:rPr>
          <w:rFonts w:ascii="Book Antiqua" w:hAnsi="Book Antiqua"/>
        </w:rPr>
      </w:pPr>
    </w:p>
    <w:p w14:paraId="5ED53264"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i/>
          <w:iCs/>
        </w:rPr>
        <w:t xml:space="preserve">Oncologic outcomes according to surveillance intensity </w:t>
      </w:r>
    </w:p>
    <w:p w14:paraId="33FB01D1"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The number of APCT and CCT studies was significantly higher in patients who experienced recurrence than in those who did not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&lt;</w:t>
      </w:r>
      <w:r w:rsidR="005C68CE">
        <w:rPr>
          <w:rFonts w:ascii="Book Antiqua" w:hAnsi="Book Antiqua" w:cs="Book Antiqua" w:hint="eastAsia"/>
          <w:lang w:eastAsia="zh-CN"/>
        </w:rPr>
        <w:t xml:space="preserve"> </w:t>
      </w:r>
      <w:r w:rsidRPr="00754646">
        <w:rPr>
          <w:rFonts w:ascii="Book Antiqua" w:eastAsia="Book Antiqua" w:hAnsi="Book Antiqua" w:cs="Book Antiqua"/>
        </w:rPr>
        <w:t>0.001). Patients with recurrence were categorized into intra-abdominal and intra-thoracic according to site of recurrence. The number of APCT studies was higher in patients who experienced intra-abdominal recurrence, and the number of CCT studies was higher in patients who experienced intra-thoracic recurrence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&lt;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0.001) </w:t>
      </w:r>
      <w:r w:rsidR="005C68CE">
        <w:rPr>
          <w:rFonts w:ascii="Book Antiqua" w:hAnsi="Book Antiqua" w:cs="Book Antiqua" w:hint="eastAsia"/>
          <w:lang w:eastAsia="zh-CN"/>
        </w:rPr>
        <w:t>(</w:t>
      </w:r>
      <w:r w:rsidRPr="00754646">
        <w:rPr>
          <w:rFonts w:ascii="Book Antiqua" w:eastAsia="Book Antiqua" w:hAnsi="Book Antiqua" w:cs="Book Antiqua"/>
        </w:rPr>
        <w:t>Figure 1</w:t>
      </w:r>
      <w:r w:rsidR="005C68CE">
        <w:rPr>
          <w:rFonts w:ascii="Book Antiqua" w:hAnsi="Book Antiqua" w:cs="Book Antiqua" w:hint="eastAsia"/>
          <w:lang w:eastAsia="zh-CN"/>
        </w:rPr>
        <w:t>)</w:t>
      </w:r>
      <w:r w:rsidRPr="00754646">
        <w:rPr>
          <w:rFonts w:ascii="Book Antiqua" w:eastAsia="Book Antiqua" w:hAnsi="Book Antiqua" w:cs="Book Antiqua"/>
        </w:rPr>
        <w:t>. Among patients with rectal cancer, 50 patients showed local recurrence, of which 21 (42%) were in the LI group and 29 (58%) were in the HI group. Analysis of APCT intensity in patients with rectal cancer showed no difference in the incidence of local recurrence according to APCT intensity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0.860). Distant metastasis was confirmed in 509 patients, of which 193 were in the LI group and 316 were in the HI group. Curative treatment was possible in 143 patients, of which 48 were in the LI group and 95 were in the HI group. The curative resection rate according to surveillance intensity was higher in the HI group, although the difference was not st</w:t>
      </w:r>
      <w:r w:rsidR="005C68CE">
        <w:rPr>
          <w:rFonts w:ascii="Book Antiqua" w:eastAsia="Book Antiqua" w:hAnsi="Book Antiqua" w:cs="Book Antiqua"/>
        </w:rPr>
        <w:t xml:space="preserve">atistically significant (25% </w:t>
      </w:r>
      <w:r w:rsidR="005C68CE" w:rsidRPr="005C68CE">
        <w:rPr>
          <w:rFonts w:ascii="Book Antiqua" w:eastAsia="Book Antiqua" w:hAnsi="Book Antiqua" w:cs="Book Antiqua"/>
          <w:i/>
        </w:rPr>
        <w:t>vs</w:t>
      </w:r>
      <w:r w:rsidRPr="00754646">
        <w:rPr>
          <w:rFonts w:ascii="Book Antiqua" w:eastAsia="Book Antiqua" w:hAnsi="Book Antiqua" w:cs="Book Antiqua"/>
        </w:rPr>
        <w:t xml:space="preserve"> 30%,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0.206).</w:t>
      </w:r>
    </w:p>
    <w:p w14:paraId="3F818073" w14:textId="77777777" w:rsidR="00A77B3E" w:rsidRPr="00754646" w:rsidRDefault="000C61F8" w:rsidP="005C68CE">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The </w:t>
      </w:r>
      <w:r w:rsidR="00C44730">
        <w:rPr>
          <w:rFonts w:ascii="Book Antiqua" w:eastAsia="Book Antiqua" w:hAnsi="Book Antiqua" w:cs="Book Antiqua"/>
        </w:rPr>
        <w:t>RFI</w:t>
      </w:r>
      <w:r w:rsidRPr="00754646">
        <w:rPr>
          <w:rFonts w:ascii="Book Antiqua" w:eastAsia="Book Antiqua" w:hAnsi="Book Antiqua" w:cs="Book Antiqua"/>
        </w:rPr>
        <w:t xml:space="preserve"> was longer in the LI group than in the HI group (61</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005C68CE">
        <w:rPr>
          <w:rFonts w:ascii="Book Antiqua" w:eastAsia="Book Antiqua" w:hAnsi="Book Antiqua" w:cs="Book Antiqua"/>
        </w:rPr>
        <w:t>33.95</w:t>
      </w:r>
      <w:r w:rsidR="005C68CE" w:rsidRPr="005C68CE">
        <w:rPr>
          <w:rFonts w:ascii="Book Antiqua" w:eastAsia="Book Antiqua" w:hAnsi="Book Antiqua" w:cs="Book Antiqua"/>
        </w:rPr>
        <w:t xml:space="preserve"> </w:t>
      </w:r>
      <w:proofErr w:type="spellStart"/>
      <w:r w:rsidR="005C68CE" w:rsidRPr="00754646">
        <w:rPr>
          <w:rFonts w:ascii="Book Antiqua" w:eastAsia="Book Antiqua" w:hAnsi="Book Antiqua" w:cs="Book Antiqua"/>
        </w:rPr>
        <w:t>mo</w:t>
      </w:r>
      <w:proofErr w:type="spellEnd"/>
      <w:r w:rsidR="005C68CE">
        <w:rPr>
          <w:rFonts w:ascii="Book Antiqua" w:eastAsia="Book Antiqua" w:hAnsi="Book Antiqua" w:cs="Book Antiqua"/>
        </w:rPr>
        <w:t xml:space="preserve"> </w:t>
      </w:r>
      <w:r w:rsidR="005C68CE" w:rsidRPr="005C68CE">
        <w:rPr>
          <w:rFonts w:ascii="Book Antiqua" w:eastAsia="Book Antiqua" w:hAnsi="Book Antiqua" w:cs="Book Antiqua"/>
          <w:i/>
        </w:rPr>
        <w:t>vs</w:t>
      </w:r>
      <w:r w:rsidRPr="00754646">
        <w:rPr>
          <w:rFonts w:ascii="Book Antiqua" w:eastAsia="Book Antiqua" w:hAnsi="Book Antiqua" w:cs="Book Antiqua"/>
        </w:rPr>
        <w:t xml:space="preserve"> 45</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28.35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&lt;</w:t>
      </w:r>
      <w:r w:rsidR="005C68CE">
        <w:rPr>
          <w:rFonts w:ascii="Book Antiqua" w:hAnsi="Book Antiqua" w:cs="Book Antiqua" w:hint="eastAsia"/>
          <w:lang w:eastAsia="zh-CN"/>
        </w:rPr>
        <w:t xml:space="preserve"> </w:t>
      </w:r>
      <w:r w:rsidRPr="00754646">
        <w:rPr>
          <w:rFonts w:ascii="Book Antiqua" w:eastAsia="Book Antiqua" w:hAnsi="Book Antiqua" w:cs="Book Antiqua"/>
        </w:rPr>
        <w:t>0.001). In patients who experienced recurrence, the mean RFI remained longer in the LI group than in the HI group (23</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16.09 </w:t>
      </w:r>
      <w:proofErr w:type="spellStart"/>
      <w:r w:rsidR="005C68CE" w:rsidRPr="00754646">
        <w:rPr>
          <w:rFonts w:ascii="Book Antiqua" w:eastAsia="Book Antiqua" w:hAnsi="Book Antiqua" w:cs="Book Antiqua"/>
        </w:rPr>
        <w:t>mo</w:t>
      </w:r>
      <w:proofErr w:type="spellEnd"/>
      <w:r w:rsidR="005C68CE" w:rsidRPr="005C68CE">
        <w:rPr>
          <w:rFonts w:ascii="Book Antiqua" w:eastAsia="Book Antiqua" w:hAnsi="Book Antiqua" w:cs="Book Antiqua"/>
          <w:i/>
        </w:rPr>
        <w:t xml:space="preserve"> vs</w:t>
      </w:r>
      <w:r w:rsidRPr="00754646">
        <w:rPr>
          <w:rFonts w:ascii="Book Antiqua" w:eastAsia="Book Antiqua" w:hAnsi="Book Antiqua" w:cs="Book Antiqua"/>
        </w:rPr>
        <w:t xml:space="preserve"> 19</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11.86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0.001). Both intra-abdominal RFI according to APCT intensity and intra-thoracic RFI according to CCT intensity were longer in the LI group than in the HI group (abdomen, 23</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16.38 </w:t>
      </w:r>
      <w:proofErr w:type="spellStart"/>
      <w:r w:rsidR="005C68CE"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w:t>
      </w:r>
      <w:r w:rsidR="005C68CE" w:rsidRPr="005C68CE">
        <w:rPr>
          <w:rFonts w:ascii="Book Antiqua" w:eastAsia="Book Antiqua" w:hAnsi="Book Antiqua" w:cs="Book Antiqua"/>
          <w:i/>
        </w:rPr>
        <w:t>vs</w:t>
      </w:r>
      <w:r w:rsidRPr="00754646">
        <w:rPr>
          <w:rFonts w:ascii="Book Antiqua" w:eastAsia="Book Antiqua" w:hAnsi="Book Antiqua" w:cs="Book Antiqua"/>
        </w:rPr>
        <w:t xml:space="preserve"> 17</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11.39 </w:t>
      </w:r>
      <w:proofErr w:type="spellStart"/>
      <w:r w:rsidR="005C68CE"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&lt;</w:t>
      </w:r>
      <w:r w:rsidR="005C68CE">
        <w:rPr>
          <w:rFonts w:ascii="Book Antiqua" w:hAnsi="Book Antiqua" w:cs="Book Antiqua" w:hint="eastAsia"/>
          <w:lang w:eastAsia="zh-CN"/>
        </w:rPr>
        <w:t xml:space="preserve"> </w:t>
      </w:r>
      <w:r w:rsidRPr="00754646">
        <w:rPr>
          <w:rFonts w:ascii="Book Antiqua" w:eastAsia="Book Antiqua" w:hAnsi="Book Antiqua" w:cs="Book Antiqua"/>
        </w:rPr>
        <w:t>0.001; chest, 26</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15.36 </w:t>
      </w:r>
      <w:proofErr w:type="spellStart"/>
      <w:r w:rsidR="005C68CE"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w:t>
      </w:r>
      <w:r w:rsidR="005C68CE" w:rsidRPr="005C68CE">
        <w:rPr>
          <w:rFonts w:ascii="Book Antiqua" w:eastAsia="Book Antiqua" w:hAnsi="Book Antiqua" w:cs="Book Antiqua"/>
          <w:i/>
        </w:rPr>
        <w:t>vs</w:t>
      </w:r>
      <w:r w:rsidRPr="00754646">
        <w:rPr>
          <w:rFonts w:ascii="Book Antiqua" w:eastAsia="Book Antiqua" w:hAnsi="Book Antiqua" w:cs="Book Antiqua"/>
        </w:rPr>
        <w:t xml:space="preserve"> 20</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13.79 </w:t>
      </w:r>
      <w:proofErr w:type="spellStart"/>
      <w:r w:rsidR="005C68CE"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0.004) </w:t>
      </w:r>
      <w:r w:rsidR="005C68CE">
        <w:rPr>
          <w:rFonts w:ascii="Book Antiqua" w:hAnsi="Book Antiqua" w:cs="Book Antiqua" w:hint="eastAsia"/>
          <w:lang w:eastAsia="zh-CN"/>
        </w:rPr>
        <w:t>(</w:t>
      </w:r>
      <w:r w:rsidRPr="00754646">
        <w:rPr>
          <w:rFonts w:ascii="Book Antiqua" w:eastAsia="Book Antiqua" w:hAnsi="Book Antiqua" w:cs="Book Antiqua"/>
        </w:rPr>
        <w:t xml:space="preserve">Figure </w:t>
      </w:r>
      <w:r w:rsidRPr="00754646">
        <w:rPr>
          <w:rFonts w:ascii="Book Antiqua" w:eastAsia="Book Antiqua" w:hAnsi="Book Antiqua" w:cs="Book Antiqua"/>
        </w:rPr>
        <w:lastRenderedPageBreak/>
        <w:t>2</w:t>
      </w:r>
      <w:r w:rsidR="005C68CE">
        <w:rPr>
          <w:rFonts w:ascii="Book Antiqua" w:hAnsi="Book Antiqua" w:cs="Book Antiqua" w:hint="eastAsia"/>
          <w:lang w:eastAsia="zh-CN"/>
        </w:rPr>
        <w:t>)</w:t>
      </w:r>
      <w:r w:rsidRPr="00754646">
        <w:rPr>
          <w:rFonts w:ascii="Book Antiqua" w:eastAsia="Book Antiqua" w:hAnsi="Book Antiqua" w:cs="Book Antiqua"/>
        </w:rPr>
        <w:t>. The mean RFI in recurred patients did not differ significantly according to tumor location (colon, 22</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11.21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w:t>
      </w:r>
      <w:r w:rsidRPr="005C68CE">
        <w:rPr>
          <w:rFonts w:ascii="Book Antiqua" w:eastAsia="Book Antiqua" w:hAnsi="Book Antiqua" w:cs="Book Antiqua"/>
          <w:i/>
        </w:rPr>
        <w:t>vs</w:t>
      </w:r>
      <w:r w:rsidRPr="00754646">
        <w:rPr>
          <w:rFonts w:ascii="Book Antiqua" w:eastAsia="Book Antiqua" w:hAnsi="Book Antiqua" w:cs="Book Antiqua"/>
        </w:rPr>
        <w:t xml:space="preserve"> rectum, 20</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14.41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0.059).</w:t>
      </w:r>
    </w:p>
    <w:p w14:paraId="6629873A" w14:textId="77777777" w:rsidR="00A77B3E" w:rsidRPr="00754646" w:rsidRDefault="000C61F8" w:rsidP="005C68CE">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Among patients who experienced recurrence, the mean </w:t>
      </w:r>
      <w:r w:rsidR="005C68CE">
        <w:rPr>
          <w:rFonts w:ascii="Book Antiqua" w:eastAsia="Book Antiqua" w:hAnsi="Book Antiqua" w:cs="Book Antiqua"/>
        </w:rPr>
        <w:t>PRS</w:t>
      </w:r>
      <w:r w:rsidRPr="00754646">
        <w:rPr>
          <w:rFonts w:ascii="Book Antiqua" w:eastAsia="Book Antiqua" w:hAnsi="Book Antiqua" w:cs="Book Antiqua"/>
        </w:rPr>
        <w:t xml:space="preserve"> time did not differ according to surveillance intensity (35</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31.94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in the LI group and 34</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29.28 </w:t>
      </w:r>
      <w:proofErr w:type="spellStart"/>
      <w:r w:rsidRPr="00754646">
        <w:rPr>
          <w:rFonts w:ascii="Book Antiqua" w:eastAsia="Book Antiqua" w:hAnsi="Book Antiqua" w:cs="Book Antiqua"/>
        </w:rPr>
        <w:t>mo</w:t>
      </w:r>
      <w:proofErr w:type="spellEnd"/>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in the HI group;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0.802) </w:t>
      </w:r>
      <w:r w:rsidR="005C68CE">
        <w:rPr>
          <w:rFonts w:ascii="Book Antiqua" w:hAnsi="Book Antiqua" w:cs="Book Antiqua" w:hint="eastAsia"/>
          <w:lang w:eastAsia="zh-CN"/>
        </w:rPr>
        <w:t>(</w:t>
      </w:r>
      <w:r w:rsidRPr="00754646">
        <w:rPr>
          <w:rFonts w:ascii="Book Antiqua" w:eastAsia="Book Antiqua" w:hAnsi="Book Antiqua" w:cs="Book Antiqua"/>
        </w:rPr>
        <w:t>Figure 3</w:t>
      </w:r>
      <w:r w:rsidR="005C68CE">
        <w:rPr>
          <w:rFonts w:ascii="Book Antiqua" w:hAnsi="Book Antiqua" w:cs="Book Antiqua" w:hint="eastAsia"/>
          <w:lang w:eastAsia="zh-CN"/>
        </w:rPr>
        <w:t>)</w:t>
      </w:r>
      <w:r w:rsidRPr="00754646">
        <w:rPr>
          <w:rFonts w:ascii="Book Antiqua" w:eastAsia="Book Antiqua" w:hAnsi="Book Antiqua" w:cs="Book Antiqua"/>
        </w:rPr>
        <w:t>. There was no difference in the PRS according to tumor location (colon, 29</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29.65 </w:t>
      </w:r>
      <w:proofErr w:type="spellStart"/>
      <w:r w:rsidRPr="00754646">
        <w:rPr>
          <w:rFonts w:ascii="Book Antiqua" w:eastAsia="Book Antiqua" w:hAnsi="Book Antiqua" w:cs="Book Antiqua"/>
        </w:rPr>
        <w:t>mo</w:t>
      </w:r>
      <w:proofErr w:type="spellEnd"/>
      <w:r w:rsidR="005C68CE">
        <w:rPr>
          <w:rFonts w:ascii="Book Antiqua" w:eastAsia="Book Antiqua" w:hAnsi="Book Antiqua" w:cs="Book Antiqua"/>
        </w:rPr>
        <w:t xml:space="preserve"> </w:t>
      </w:r>
      <w:r w:rsidR="005C68CE" w:rsidRPr="005C68CE">
        <w:rPr>
          <w:rFonts w:ascii="Book Antiqua" w:eastAsia="Book Antiqua" w:hAnsi="Book Antiqua" w:cs="Book Antiqua"/>
          <w:i/>
        </w:rPr>
        <w:t>vs</w:t>
      </w:r>
      <w:r w:rsidRPr="00754646">
        <w:rPr>
          <w:rFonts w:ascii="Book Antiqua" w:eastAsia="Book Antiqua" w:hAnsi="Book Antiqua" w:cs="Book Antiqua"/>
        </w:rPr>
        <w:t xml:space="preserve"> 37</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30.08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0.250; rectum, 36</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32.20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w:t>
      </w:r>
      <w:r w:rsidRPr="005C68CE">
        <w:rPr>
          <w:rFonts w:ascii="Book Antiqua" w:eastAsia="Book Antiqua" w:hAnsi="Book Antiqua" w:cs="Book Antiqua"/>
          <w:i/>
        </w:rPr>
        <w:t>vs</w:t>
      </w:r>
      <w:r w:rsidRPr="00754646">
        <w:rPr>
          <w:rFonts w:ascii="Book Antiqua" w:eastAsia="Book Antiqua" w:hAnsi="Book Antiqua" w:cs="Book Antiqua"/>
        </w:rPr>
        <w:t xml:space="preserve"> 33</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28.94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0.415). Curative resection was possible in 152 of all recurred patients, of which 51 (23.8%) were in the LI group and 101 (29.3%) were in the HI group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0.160). Of the 51 patients in the LI group, seven (13.7%) had colon cancer and 44 (86.3%) had rectal cancer. In the HI group, 35 (34.6%) patients had colon cancer and 66 (55.4%) had rectal cancer. There was no difference in the rate of curative resection between surveillance intensity groups according to tumor location (colon,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0.673; rectum,</w:t>
      </w:r>
      <w:r w:rsidRPr="00754646">
        <w:rPr>
          <w:rFonts w:ascii="Book Antiqua" w:eastAsia="Book Antiqua" w:hAnsi="Book Antiqua" w:cs="Book Antiqua"/>
          <w:i/>
          <w:iCs/>
        </w:rPr>
        <w:t xml:space="preserve"> 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0.318). PRS according to the curative intent after recurrence was significantly longer in patients who underwent cur</w:t>
      </w:r>
      <w:r w:rsidR="005C68CE">
        <w:rPr>
          <w:rFonts w:ascii="Book Antiqua" w:eastAsia="Book Antiqua" w:hAnsi="Book Antiqua" w:cs="Book Antiqua"/>
        </w:rPr>
        <w:t>ative resection (54</w:t>
      </w:r>
      <w:r w:rsidR="005C68CE">
        <w:rPr>
          <w:rFonts w:ascii="Book Antiqua" w:hAnsi="Book Antiqua" w:cs="Book Antiqua" w:hint="eastAsia"/>
          <w:lang w:eastAsia="zh-CN"/>
        </w:rPr>
        <w:t xml:space="preserve"> </w:t>
      </w:r>
      <w:r w:rsidR="005C68CE">
        <w:rPr>
          <w:rFonts w:ascii="Book Antiqua" w:eastAsia="Book Antiqua" w:hAnsi="Book Antiqua" w:cs="Book Antiqua"/>
        </w:rPr>
        <w:t>±</w:t>
      </w:r>
      <w:r w:rsidR="005C68CE">
        <w:rPr>
          <w:rFonts w:ascii="Book Antiqua" w:hAnsi="Book Antiqua" w:cs="Book Antiqua" w:hint="eastAsia"/>
          <w:lang w:eastAsia="zh-CN"/>
        </w:rPr>
        <w:t xml:space="preserve"> </w:t>
      </w:r>
      <w:r w:rsidR="005C68CE">
        <w:rPr>
          <w:rFonts w:ascii="Book Antiqua" w:eastAsia="Book Antiqua" w:hAnsi="Book Antiqua" w:cs="Book Antiqua"/>
        </w:rPr>
        <w:t xml:space="preserve">30.96 </w:t>
      </w:r>
      <w:proofErr w:type="spellStart"/>
      <w:r w:rsidR="005C68CE">
        <w:rPr>
          <w:rFonts w:ascii="Book Antiqua" w:eastAsia="Book Antiqua" w:hAnsi="Book Antiqua" w:cs="Book Antiqua"/>
        </w:rPr>
        <w:t>mo</w:t>
      </w:r>
      <w:proofErr w:type="spellEnd"/>
      <w:r w:rsidR="005C68CE">
        <w:rPr>
          <w:rFonts w:ascii="Book Antiqua" w:eastAsia="Book Antiqua" w:hAnsi="Book Antiqua" w:cs="Book Antiqua"/>
        </w:rPr>
        <w:t xml:space="preserve"> </w:t>
      </w:r>
      <w:r w:rsidR="005C68CE" w:rsidRPr="005C68CE">
        <w:rPr>
          <w:rFonts w:ascii="Book Antiqua" w:eastAsia="Book Antiqua" w:hAnsi="Book Antiqua" w:cs="Book Antiqua"/>
          <w:i/>
        </w:rPr>
        <w:t>vs</w:t>
      </w:r>
      <w:r w:rsidRPr="00754646">
        <w:rPr>
          <w:rFonts w:ascii="Book Antiqua" w:eastAsia="Book Antiqua" w:hAnsi="Book Antiqua" w:cs="Book Antiqua"/>
        </w:rPr>
        <w:t xml:space="preserve"> 27</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26.82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&lt;</w:t>
      </w:r>
      <w:r w:rsidR="005C68CE">
        <w:rPr>
          <w:rFonts w:ascii="Book Antiqua" w:hAnsi="Book Antiqua" w:cs="Book Antiqua" w:hint="eastAsia"/>
          <w:lang w:eastAsia="zh-CN"/>
        </w:rPr>
        <w:t xml:space="preserve"> </w:t>
      </w:r>
      <w:r w:rsidRPr="00754646">
        <w:rPr>
          <w:rFonts w:ascii="Book Antiqua" w:eastAsia="Book Antiqua" w:hAnsi="Book Antiqua" w:cs="Book Antiqua"/>
        </w:rPr>
        <w:t>0.001).</w:t>
      </w:r>
    </w:p>
    <w:p w14:paraId="6235B8E6" w14:textId="77777777" w:rsidR="00A77B3E" w:rsidRPr="00754646" w:rsidRDefault="000C61F8" w:rsidP="005C68CE">
      <w:pPr>
        <w:spacing w:line="360" w:lineRule="auto"/>
        <w:ind w:firstLineChars="200" w:firstLine="480"/>
        <w:jc w:val="both"/>
        <w:rPr>
          <w:rFonts w:ascii="Book Antiqua" w:hAnsi="Book Antiqua"/>
        </w:rPr>
      </w:pPr>
      <w:r w:rsidRPr="00754646">
        <w:rPr>
          <w:rFonts w:ascii="Book Antiqua" w:eastAsia="Book Antiqua" w:hAnsi="Book Antiqua" w:cs="Book Antiqua"/>
        </w:rPr>
        <w:t>The mean OS was significantly longer in the LI group (68</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31.89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than in the HI group (58</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27.35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&lt;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0.001) </w:t>
      </w:r>
      <w:r w:rsidR="005C68CE">
        <w:rPr>
          <w:rFonts w:ascii="Book Antiqua" w:hAnsi="Book Antiqua" w:cs="Book Antiqua" w:hint="eastAsia"/>
          <w:lang w:eastAsia="zh-CN"/>
        </w:rPr>
        <w:t>(</w:t>
      </w:r>
      <w:r w:rsidRPr="00754646">
        <w:rPr>
          <w:rFonts w:ascii="Book Antiqua" w:eastAsia="Book Antiqua" w:hAnsi="Book Antiqua" w:cs="Book Antiqua"/>
        </w:rPr>
        <w:t>Figure 4</w:t>
      </w:r>
      <w:r w:rsidR="005C68CE">
        <w:rPr>
          <w:rFonts w:ascii="Book Antiqua" w:hAnsi="Book Antiqua" w:cs="Book Antiqua" w:hint="eastAsia"/>
          <w:lang w:eastAsia="zh-CN"/>
        </w:rPr>
        <w:t>)</w:t>
      </w:r>
      <w:r w:rsidRPr="00754646">
        <w:rPr>
          <w:rFonts w:ascii="Book Antiqua" w:eastAsia="Book Antiqua" w:hAnsi="Book Antiqua" w:cs="Book Antiqua"/>
        </w:rPr>
        <w:t>. Analysis of survival according to tumor location showed that OS was longer in the LI group regardless of tumor location (colon, 74</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005C68CE">
        <w:rPr>
          <w:rFonts w:ascii="Book Antiqua" w:eastAsia="Book Antiqua" w:hAnsi="Book Antiqua" w:cs="Book Antiqua"/>
        </w:rPr>
        <w:t xml:space="preserve">27.84 </w:t>
      </w:r>
      <w:proofErr w:type="spellStart"/>
      <w:r w:rsidR="005C68CE">
        <w:rPr>
          <w:rFonts w:ascii="Book Antiqua" w:eastAsia="Book Antiqua" w:hAnsi="Book Antiqua" w:cs="Book Antiqua"/>
        </w:rPr>
        <w:t>mo</w:t>
      </w:r>
      <w:proofErr w:type="spellEnd"/>
      <w:r w:rsidR="005C68CE">
        <w:rPr>
          <w:rFonts w:ascii="Book Antiqua" w:eastAsia="Book Antiqua" w:hAnsi="Book Antiqua" w:cs="Book Antiqua"/>
        </w:rPr>
        <w:t xml:space="preserve"> </w:t>
      </w:r>
      <w:r w:rsidR="005C68CE" w:rsidRPr="005C68CE">
        <w:rPr>
          <w:rFonts w:ascii="Book Antiqua" w:eastAsia="Book Antiqua" w:hAnsi="Book Antiqua" w:cs="Book Antiqua"/>
          <w:i/>
        </w:rPr>
        <w:t>vs</w:t>
      </w:r>
      <w:r w:rsidRPr="00754646">
        <w:rPr>
          <w:rFonts w:ascii="Book Antiqua" w:eastAsia="Book Antiqua" w:hAnsi="Book Antiqua" w:cs="Book Antiqua"/>
        </w:rPr>
        <w:t xml:space="preserve"> 56</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23.66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&lt;</w:t>
      </w:r>
      <w:r w:rsidR="005C68CE">
        <w:rPr>
          <w:rFonts w:ascii="Book Antiqua" w:hAnsi="Book Antiqua" w:cs="Book Antiqua" w:hint="eastAsia"/>
          <w:lang w:eastAsia="zh-CN"/>
        </w:rPr>
        <w:t xml:space="preserve"> </w:t>
      </w:r>
      <w:r w:rsidRPr="00754646">
        <w:rPr>
          <w:rFonts w:ascii="Book Antiqua" w:eastAsia="Book Antiqua" w:hAnsi="Book Antiqua" w:cs="Book Antiqua"/>
        </w:rPr>
        <w:t>0.001; rectum, 65</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33.58 </w:t>
      </w:r>
      <w:proofErr w:type="spellStart"/>
      <w:r w:rsidRPr="00754646">
        <w:rPr>
          <w:rFonts w:ascii="Book Antiqua" w:eastAsia="Book Antiqua" w:hAnsi="Book Antiqua" w:cs="Book Antiqua"/>
        </w:rPr>
        <w:t>mo</w:t>
      </w:r>
      <w:proofErr w:type="spellEnd"/>
      <w:r w:rsidR="005C68CE">
        <w:rPr>
          <w:rFonts w:ascii="Book Antiqua" w:eastAsia="Book Antiqua" w:hAnsi="Book Antiqua" w:cs="Book Antiqua"/>
        </w:rPr>
        <w:t xml:space="preserve"> </w:t>
      </w:r>
      <w:r w:rsidR="005C68CE" w:rsidRPr="005C68CE">
        <w:rPr>
          <w:rFonts w:ascii="Book Antiqua" w:eastAsia="Book Antiqua" w:hAnsi="Book Antiqua" w:cs="Book Antiqua"/>
          <w:i/>
        </w:rPr>
        <w:t>vs</w:t>
      </w:r>
      <w:r w:rsidRPr="00754646">
        <w:rPr>
          <w:rFonts w:ascii="Book Antiqua" w:eastAsia="Book Antiqua" w:hAnsi="Book Antiqua" w:cs="Book Antiqua"/>
        </w:rPr>
        <w:t xml:space="preserve"> 59</w:t>
      </w:r>
      <w:r w:rsidR="005C68CE">
        <w:rPr>
          <w:rFonts w:ascii="Book Antiqua" w:hAnsi="Book Antiqua" w:cs="Book Antiqua" w:hint="eastAsia"/>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 xml:space="preserve">29.12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w:t>
      </w:r>
      <w:r w:rsidRPr="00754646">
        <w:rPr>
          <w:rFonts w:ascii="Book Antiqua" w:eastAsia="Book Antiqua" w:hAnsi="Book Antiqua" w:cs="Book Antiqua"/>
          <w:i/>
          <w:iCs/>
        </w:rPr>
        <w:t>P</w:t>
      </w:r>
      <w:r w:rsidR="005C68CE">
        <w:rPr>
          <w:rFonts w:ascii="Book Antiqua" w:hAnsi="Book Antiqua" w:cs="Book Antiqua" w:hint="eastAsia"/>
          <w:i/>
          <w:iCs/>
          <w:lang w:eastAsia="zh-CN"/>
        </w:rPr>
        <w:t xml:space="preserve"> </w:t>
      </w:r>
      <w:r w:rsidRPr="00754646">
        <w:rPr>
          <w:rFonts w:ascii="Book Antiqua" w:eastAsia="Book Antiqua" w:hAnsi="Book Antiqua" w:cs="Book Antiqua"/>
        </w:rPr>
        <w:t>=</w:t>
      </w:r>
      <w:r w:rsidR="005C68CE">
        <w:rPr>
          <w:rFonts w:ascii="Book Antiqua" w:hAnsi="Book Antiqua" w:cs="Book Antiqua" w:hint="eastAsia"/>
          <w:lang w:eastAsia="zh-CN"/>
        </w:rPr>
        <w:t xml:space="preserve"> </w:t>
      </w:r>
      <w:r w:rsidRPr="00754646">
        <w:rPr>
          <w:rFonts w:ascii="Book Antiqua" w:eastAsia="Book Antiqua" w:hAnsi="Book Antiqua" w:cs="Book Antiqua"/>
        </w:rPr>
        <w:t>0.001).</w:t>
      </w:r>
    </w:p>
    <w:p w14:paraId="420340EC" w14:textId="77777777" w:rsidR="00A77B3E" w:rsidRPr="00754646" w:rsidRDefault="00A77B3E" w:rsidP="00184EE6">
      <w:pPr>
        <w:spacing w:line="360" w:lineRule="auto"/>
        <w:ind w:firstLine="225"/>
        <w:jc w:val="both"/>
        <w:rPr>
          <w:rFonts w:ascii="Book Antiqua" w:hAnsi="Book Antiqua"/>
        </w:rPr>
      </w:pPr>
    </w:p>
    <w:p w14:paraId="11DE70C2"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i/>
          <w:iCs/>
        </w:rPr>
        <w:t xml:space="preserve">Factors associated with oncologic outcomes </w:t>
      </w:r>
    </w:p>
    <w:p w14:paraId="1D987FD8"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Univariate analysis identified factors affecting OS. Age, sex, surveillance intensity, pathologic differentiation, pathologic T and N stages, LVI, PNI, and CRM in rectal cancer significantly affected OS (</w:t>
      </w:r>
      <w:r w:rsidRPr="00754646">
        <w:rPr>
          <w:rFonts w:ascii="Book Antiqua" w:eastAsia="Book Antiqua" w:hAnsi="Book Antiqua" w:cs="Book Antiqua"/>
          <w:i/>
          <w:iCs/>
        </w:rPr>
        <w:t>P</w:t>
      </w:r>
      <w:r w:rsidR="00AF74C8">
        <w:rPr>
          <w:rFonts w:ascii="Book Antiqua" w:hAnsi="Book Antiqua" w:cs="Book Antiqua" w:hint="eastAsia"/>
          <w:i/>
          <w:iCs/>
          <w:lang w:eastAsia="zh-CN"/>
        </w:rPr>
        <w:t xml:space="preserve"> </w:t>
      </w:r>
      <w:r w:rsidRPr="00754646">
        <w:rPr>
          <w:rFonts w:ascii="Book Antiqua" w:eastAsia="Book Antiqua" w:hAnsi="Book Antiqua" w:cs="Book Antiqua"/>
        </w:rPr>
        <w:t>&lt;</w:t>
      </w:r>
      <w:r w:rsidR="00AF74C8">
        <w:rPr>
          <w:rFonts w:ascii="Book Antiqua" w:hAnsi="Book Antiqua" w:cs="Book Antiqua" w:hint="eastAsia"/>
          <w:lang w:eastAsia="zh-CN"/>
        </w:rPr>
        <w:t xml:space="preserve"> </w:t>
      </w:r>
      <w:r w:rsidRPr="00754646">
        <w:rPr>
          <w:rFonts w:ascii="Book Antiqua" w:eastAsia="Book Antiqua" w:hAnsi="Book Antiqua" w:cs="Book Antiqua"/>
        </w:rPr>
        <w:t xml:space="preserve">0.05). In the multivariate analysis, age, sex, surveillance intensity, differentiation, pathologic T stage, LVI, PNI, and CRM in rectal cancer were significantly associated with OS </w:t>
      </w:r>
      <w:r w:rsidR="00AF74C8">
        <w:rPr>
          <w:rFonts w:ascii="Book Antiqua" w:hAnsi="Book Antiqua" w:cs="Book Antiqua" w:hint="eastAsia"/>
          <w:lang w:eastAsia="zh-CN"/>
        </w:rPr>
        <w:t>(</w:t>
      </w:r>
      <w:r w:rsidRPr="00754646">
        <w:rPr>
          <w:rFonts w:ascii="Book Antiqua" w:eastAsia="Book Antiqua" w:hAnsi="Book Antiqua" w:cs="Book Antiqua"/>
        </w:rPr>
        <w:t>Table 2</w:t>
      </w:r>
      <w:r w:rsidR="00AF74C8">
        <w:rPr>
          <w:rFonts w:ascii="Book Antiqua" w:hAnsi="Book Antiqua" w:cs="Book Antiqua" w:hint="eastAsia"/>
          <w:lang w:eastAsia="zh-CN"/>
        </w:rPr>
        <w:t>)</w:t>
      </w:r>
      <w:r w:rsidRPr="00754646">
        <w:rPr>
          <w:rFonts w:ascii="Book Antiqua" w:eastAsia="Book Antiqua" w:hAnsi="Book Antiqua" w:cs="Book Antiqua"/>
        </w:rPr>
        <w:t>.</w:t>
      </w:r>
    </w:p>
    <w:p w14:paraId="7E6D523D" w14:textId="77777777" w:rsidR="00A77B3E" w:rsidRPr="00754646" w:rsidRDefault="000C61F8" w:rsidP="00AF74C8">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Univariate analysis of factors affecting RFI indicated that surveillance intensity, differentiation, pathologic T stage, pathologic N stage, LVI, PNI, and CRM in rectal </w:t>
      </w:r>
      <w:r w:rsidRPr="00754646">
        <w:rPr>
          <w:rFonts w:ascii="Book Antiqua" w:eastAsia="Book Antiqua" w:hAnsi="Book Antiqua" w:cs="Book Antiqua"/>
        </w:rPr>
        <w:lastRenderedPageBreak/>
        <w:t>cancer significantly affected RFI (</w:t>
      </w:r>
      <w:r w:rsidRPr="00754646">
        <w:rPr>
          <w:rFonts w:ascii="Book Antiqua" w:eastAsia="Book Antiqua" w:hAnsi="Book Antiqua" w:cs="Book Antiqua"/>
          <w:i/>
          <w:iCs/>
        </w:rPr>
        <w:t>P</w:t>
      </w:r>
      <w:r w:rsidR="00AF74C8">
        <w:rPr>
          <w:rFonts w:ascii="Book Antiqua" w:hAnsi="Book Antiqua" w:cs="Book Antiqua" w:hint="eastAsia"/>
          <w:i/>
          <w:iCs/>
          <w:lang w:eastAsia="zh-CN"/>
        </w:rPr>
        <w:t xml:space="preserve"> </w:t>
      </w:r>
      <w:r w:rsidRPr="00754646">
        <w:rPr>
          <w:rFonts w:ascii="Book Antiqua" w:eastAsia="Book Antiqua" w:hAnsi="Book Antiqua" w:cs="Book Antiqua"/>
        </w:rPr>
        <w:t>&lt;</w:t>
      </w:r>
      <w:r w:rsidR="00AF74C8">
        <w:rPr>
          <w:rFonts w:ascii="Book Antiqua" w:hAnsi="Book Antiqua" w:cs="Book Antiqua" w:hint="eastAsia"/>
          <w:lang w:eastAsia="zh-CN"/>
        </w:rPr>
        <w:t xml:space="preserve"> </w:t>
      </w:r>
      <w:r w:rsidRPr="00754646">
        <w:rPr>
          <w:rFonts w:ascii="Book Antiqua" w:eastAsia="Book Antiqua" w:hAnsi="Book Antiqua" w:cs="Book Antiqua"/>
        </w:rPr>
        <w:t xml:space="preserve">0.05). In the multivariate analysis, surveillance intensity, pathologic T stage, PNI, and CRM in rectal cancer were significantly associated with RFI. Among patients who experienced intra-abdominal recurrence, APCT intensity, differentiation, pathologic T stage, PNI, and CRM in rectal cancer were significantly associated with RFI. In patients with intra-thoracic recurrence, CCT intensity, differentiation, pathologic T stage, LVI, PNI, and CRM in rectal cancer were significantly associated with RFI </w:t>
      </w:r>
      <w:r w:rsidR="00AF74C8">
        <w:rPr>
          <w:rFonts w:ascii="Book Antiqua" w:hAnsi="Book Antiqua" w:cs="Book Antiqua" w:hint="eastAsia"/>
          <w:lang w:eastAsia="zh-CN"/>
        </w:rPr>
        <w:t>(</w:t>
      </w:r>
      <w:r w:rsidRPr="00754646">
        <w:rPr>
          <w:rFonts w:ascii="Book Antiqua" w:eastAsia="Book Antiqua" w:hAnsi="Book Antiqua" w:cs="Book Antiqua"/>
        </w:rPr>
        <w:t>Table 3</w:t>
      </w:r>
      <w:r w:rsidR="00AF74C8">
        <w:rPr>
          <w:rFonts w:ascii="Book Antiqua" w:hAnsi="Book Antiqua" w:cs="Book Antiqua" w:hint="eastAsia"/>
          <w:lang w:eastAsia="zh-CN"/>
        </w:rPr>
        <w:t>)</w:t>
      </w:r>
      <w:r w:rsidRPr="00754646">
        <w:rPr>
          <w:rFonts w:ascii="Book Antiqua" w:eastAsia="Book Antiqua" w:hAnsi="Book Antiqua" w:cs="Book Antiqua"/>
        </w:rPr>
        <w:t>.</w:t>
      </w:r>
    </w:p>
    <w:p w14:paraId="42F8E705" w14:textId="77777777" w:rsidR="00A77B3E" w:rsidRPr="00754646" w:rsidRDefault="000C61F8" w:rsidP="00AF74C8">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Univariate analysis of patients who experienced recurrence to identify factors affecting PRS showed that age, differentiation, LVI, PNI, and curative resection were significantly associated with PRS. Multivariate analysis showed that age, differentiation, PNI, and curative resection were significantly associated with PRS. In patients with intra-abdominal recurrence, age, differentiation, PNI, and curative resection were associated with PRS, whereas in patients with intra-thoracic recurrence, only sex and curative resection affected PRS </w:t>
      </w:r>
      <w:r w:rsidR="00AF74C8">
        <w:rPr>
          <w:rFonts w:ascii="Book Antiqua" w:hAnsi="Book Antiqua" w:cs="Book Antiqua" w:hint="eastAsia"/>
          <w:lang w:eastAsia="zh-CN"/>
        </w:rPr>
        <w:t>(</w:t>
      </w:r>
      <w:r w:rsidRPr="00754646">
        <w:rPr>
          <w:rFonts w:ascii="Book Antiqua" w:eastAsia="Book Antiqua" w:hAnsi="Book Antiqua" w:cs="Book Antiqua"/>
        </w:rPr>
        <w:t>Table 4</w:t>
      </w:r>
      <w:r w:rsidR="00AF74C8">
        <w:rPr>
          <w:rFonts w:ascii="Book Antiqua" w:hAnsi="Book Antiqua" w:cs="Book Antiqua" w:hint="eastAsia"/>
          <w:lang w:eastAsia="zh-CN"/>
        </w:rPr>
        <w:t>)</w:t>
      </w:r>
      <w:r w:rsidRPr="00754646">
        <w:rPr>
          <w:rFonts w:ascii="Book Antiqua" w:eastAsia="Book Antiqua" w:hAnsi="Book Antiqua" w:cs="Book Antiqua"/>
        </w:rPr>
        <w:t xml:space="preserve">. The results of univariate and multivariate analyses of patients with rectal cancer were comparable to the results for all patients </w:t>
      </w:r>
      <w:r w:rsidR="008E0EFF">
        <w:rPr>
          <w:rFonts w:ascii="Book Antiqua" w:hAnsi="Book Antiqua" w:cs="Book Antiqua" w:hint="eastAsia"/>
          <w:lang w:eastAsia="zh-CN"/>
        </w:rPr>
        <w:t>(</w:t>
      </w:r>
      <w:r w:rsidRPr="00754646">
        <w:rPr>
          <w:rFonts w:ascii="Book Antiqua" w:eastAsia="Book Antiqua" w:hAnsi="Book Antiqua" w:cs="Book Antiqua"/>
        </w:rPr>
        <w:t>Supplementary</w:t>
      </w:r>
      <w:r w:rsidR="00AF74C8">
        <w:rPr>
          <w:rFonts w:ascii="Book Antiqua" w:hAnsi="Book Antiqua" w:cs="Book Antiqua" w:hint="eastAsia"/>
          <w:lang w:eastAsia="zh-CN"/>
        </w:rPr>
        <w:t xml:space="preserve"> Table</w:t>
      </w:r>
      <w:r w:rsidRPr="00754646">
        <w:rPr>
          <w:rFonts w:ascii="Book Antiqua" w:eastAsia="Book Antiqua" w:hAnsi="Book Antiqua" w:cs="Book Antiqua"/>
        </w:rPr>
        <w:t xml:space="preserve"> 1</w:t>
      </w:r>
      <w:r w:rsidR="008E0EFF">
        <w:rPr>
          <w:rFonts w:ascii="Book Antiqua" w:hAnsi="Book Antiqua" w:cs="Book Antiqua" w:hint="eastAsia"/>
          <w:lang w:eastAsia="zh-CN"/>
        </w:rPr>
        <w:t>)</w:t>
      </w:r>
      <w:r w:rsidRPr="00754646">
        <w:rPr>
          <w:rFonts w:ascii="Book Antiqua" w:eastAsia="Book Antiqua" w:hAnsi="Book Antiqua" w:cs="Book Antiqua"/>
        </w:rPr>
        <w:t>.</w:t>
      </w:r>
    </w:p>
    <w:p w14:paraId="61C38434" w14:textId="77777777" w:rsidR="00A77B3E" w:rsidRPr="00754646" w:rsidRDefault="00A77B3E" w:rsidP="00184EE6">
      <w:pPr>
        <w:spacing w:line="360" w:lineRule="auto"/>
        <w:ind w:firstLine="225"/>
        <w:jc w:val="both"/>
        <w:rPr>
          <w:rFonts w:ascii="Book Antiqua" w:hAnsi="Book Antiqua"/>
        </w:rPr>
      </w:pPr>
    </w:p>
    <w:p w14:paraId="24B3B37B"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caps/>
          <w:u w:val="single"/>
        </w:rPr>
        <w:t>DISCUSSION</w:t>
      </w:r>
    </w:p>
    <w:p w14:paraId="1CF94170"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Existing guidelines recommend surveillance after primary surgery with a curative intent for </w:t>
      </w:r>
      <w:proofErr w:type="gramStart"/>
      <w:r w:rsidRPr="00754646">
        <w:rPr>
          <w:rFonts w:ascii="Book Antiqua" w:eastAsia="Book Antiqua" w:hAnsi="Book Antiqua" w:cs="Book Antiqua"/>
        </w:rPr>
        <w:t>CRC</w:t>
      </w:r>
      <w:r w:rsidRPr="00754646">
        <w:rPr>
          <w:rFonts w:ascii="Book Antiqua" w:eastAsia="Book Antiqua" w:hAnsi="Book Antiqua" w:cs="Book Antiqua"/>
          <w:vertAlign w:val="superscript"/>
        </w:rPr>
        <w:t>[</w:t>
      </w:r>
      <w:proofErr w:type="gramEnd"/>
      <w:r w:rsidRPr="00754646">
        <w:rPr>
          <w:rFonts w:ascii="Book Antiqua" w:eastAsia="Book Antiqua" w:hAnsi="Book Antiqua" w:cs="Book Antiqua"/>
          <w:vertAlign w:val="superscript"/>
        </w:rPr>
        <w:t>22-26]</w:t>
      </w:r>
      <w:r w:rsidRPr="00754646">
        <w:rPr>
          <w:rFonts w:ascii="Book Antiqua" w:eastAsia="Book Antiqua" w:hAnsi="Book Antiqua" w:cs="Book Antiqua"/>
        </w:rPr>
        <w:t xml:space="preserve">, although consistent guidelines are lacking. The European Society of Medical Oncology recommends abdominal and chest CT every 6 to 12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for 3 years, and then yearly for 2 years for patients with colon cancer; however, there are no imaging recommendations for patients with rectal cancer. The American Society of Clinical Oncology guidelines recommend abdominal and chest CT annually for 3 years, and every 6 to 12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for the first 3 years for high-risk patients. The National Comprehensive Cancer Network guidelines suggest an abdominal CT scan for high-risk patients with poorly differentiated cancer or those with perineural or venous invasion, although there are no guidelines regarding frequency. The American Society of </w:t>
      </w:r>
      <w:r w:rsidRPr="00754646">
        <w:rPr>
          <w:rFonts w:ascii="Book Antiqua" w:eastAsia="Book Antiqua" w:hAnsi="Book Antiqua" w:cs="Book Antiqua"/>
        </w:rPr>
        <w:lastRenderedPageBreak/>
        <w:t>Colorectal Surgeons guidelines recommend chest and abdominopelvic imaging annually for 5 years.</w:t>
      </w:r>
    </w:p>
    <w:p w14:paraId="215031AB" w14:textId="77777777" w:rsidR="00A77B3E" w:rsidRPr="00754646" w:rsidRDefault="000C61F8" w:rsidP="00E67A1C">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The Gruppo </w:t>
      </w:r>
      <w:proofErr w:type="spellStart"/>
      <w:r w:rsidRPr="00754646">
        <w:rPr>
          <w:rFonts w:ascii="Book Antiqua" w:eastAsia="Book Antiqua" w:hAnsi="Book Antiqua" w:cs="Book Antiqua"/>
        </w:rPr>
        <w:t>Italiano</w:t>
      </w:r>
      <w:proofErr w:type="spellEnd"/>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Lavoro</w:t>
      </w:r>
      <w:proofErr w:type="spellEnd"/>
      <w:r w:rsidRPr="00754646">
        <w:rPr>
          <w:rFonts w:ascii="Book Antiqua" w:eastAsia="Book Antiqua" w:hAnsi="Book Antiqua" w:cs="Book Antiqua"/>
        </w:rPr>
        <w:t xml:space="preserve"> per la </w:t>
      </w:r>
      <w:proofErr w:type="spellStart"/>
      <w:r w:rsidRPr="00754646">
        <w:rPr>
          <w:rFonts w:ascii="Book Antiqua" w:eastAsia="Book Antiqua" w:hAnsi="Book Antiqua" w:cs="Book Antiqua"/>
        </w:rPr>
        <w:t>Diagnosi</w:t>
      </w:r>
      <w:proofErr w:type="spellEnd"/>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Anticipata</w:t>
      </w:r>
      <w:proofErr w:type="spellEnd"/>
      <w:r w:rsidRPr="00754646">
        <w:rPr>
          <w:rFonts w:ascii="Book Antiqua" w:eastAsia="Book Antiqua" w:hAnsi="Book Antiqua" w:cs="Book Antiqua"/>
        </w:rPr>
        <w:t xml:space="preserve"> trial launched in 1998 found that an intensive surveillance program after curative treatment for CRC detects asymptomatic local or distant recurrences but does not affect </w:t>
      </w:r>
      <w:proofErr w:type="gramStart"/>
      <w:r w:rsidRPr="00754646">
        <w:rPr>
          <w:rFonts w:ascii="Book Antiqua" w:eastAsia="Book Antiqua" w:hAnsi="Book Antiqua" w:cs="Book Antiqua"/>
        </w:rPr>
        <w:t>OS</w:t>
      </w:r>
      <w:r w:rsidRPr="00754646">
        <w:rPr>
          <w:rFonts w:ascii="Book Antiqua" w:eastAsia="Book Antiqua" w:hAnsi="Book Antiqua" w:cs="Book Antiqua"/>
          <w:vertAlign w:val="superscript"/>
        </w:rPr>
        <w:t>[</w:t>
      </w:r>
      <w:proofErr w:type="gramEnd"/>
      <w:r w:rsidRPr="00754646">
        <w:rPr>
          <w:rFonts w:ascii="Book Antiqua" w:eastAsia="Book Antiqua" w:hAnsi="Book Antiqua" w:cs="Book Antiqua"/>
          <w:vertAlign w:val="superscript"/>
        </w:rPr>
        <w:t>27]</w:t>
      </w:r>
      <w:r w:rsidRPr="00754646">
        <w:rPr>
          <w:rFonts w:ascii="Book Antiqua" w:eastAsia="Book Antiqua" w:hAnsi="Book Antiqua" w:cs="Book Antiqua"/>
        </w:rPr>
        <w:t xml:space="preserve">. Similarly, the Follow-up After Colorectal Surgery randomized trial, the results of which were recently published, changed the original endpoint of unmeasured OS to a practical endpoint of surgical treatment of recurrence with curative </w:t>
      </w:r>
      <w:proofErr w:type="gramStart"/>
      <w:r w:rsidRPr="00754646">
        <w:rPr>
          <w:rFonts w:ascii="Book Antiqua" w:eastAsia="Book Antiqua" w:hAnsi="Book Antiqua" w:cs="Book Antiqua"/>
        </w:rPr>
        <w:t>intent</w:t>
      </w:r>
      <w:r w:rsidRPr="00754646">
        <w:rPr>
          <w:rFonts w:ascii="Book Antiqua" w:eastAsia="Book Antiqua" w:hAnsi="Book Antiqua" w:cs="Book Antiqua"/>
          <w:vertAlign w:val="superscript"/>
        </w:rPr>
        <w:t>[</w:t>
      </w:r>
      <w:proofErr w:type="gramEnd"/>
      <w:r w:rsidRPr="00754646">
        <w:rPr>
          <w:rFonts w:ascii="Book Antiqua" w:eastAsia="Book Antiqua" w:hAnsi="Book Antiqua" w:cs="Book Antiqua"/>
          <w:vertAlign w:val="superscript"/>
        </w:rPr>
        <w:t>16]</w:t>
      </w:r>
      <w:r w:rsidRPr="00754646">
        <w:rPr>
          <w:rFonts w:ascii="Book Antiqua" w:eastAsia="Book Antiqua" w:hAnsi="Book Antiqua" w:cs="Book Antiqua"/>
        </w:rPr>
        <w:t xml:space="preserve">. Several meta-analyses and prospective randomized trials showed no survival benefit associated with intensive </w:t>
      </w:r>
      <w:proofErr w:type="gramStart"/>
      <w:r w:rsidRPr="00754646">
        <w:rPr>
          <w:rFonts w:ascii="Book Antiqua" w:eastAsia="Book Antiqua" w:hAnsi="Book Antiqua" w:cs="Book Antiqua"/>
        </w:rPr>
        <w:t>surveillance</w:t>
      </w:r>
      <w:r w:rsidR="00E67A1C">
        <w:rPr>
          <w:rFonts w:ascii="Book Antiqua" w:eastAsia="Book Antiqua" w:hAnsi="Book Antiqua" w:cs="Book Antiqua"/>
          <w:vertAlign w:val="superscript"/>
        </w:rPr>
        <w:t>[</w:t>
      </w:r>
      <w:proofErr w:type="gramEnd"/>
      <w:r w:rsidR="00E67A1C">
        <w:rPr>
          <w:rFonts w:ascii="Book Antiqua" w:eastAsia="Book Antiqua" w:hAnsi="Book Antiqua" w:cs="Book Antiqua"/>
          <w:vertAlign w:val="superscript"/>
        </w:rPr>
        <w:t>15,</w:t>
      </w:r>
      <w:r w:rsidRPr="00754646">
        <w:rPr>
          <w:rFonts w:ascii="Book Antiqua" w:eastAsia="Book Antiqua" w:hAnsi="Book Antiqua" w:cs="Book Antiqua"/>
          <w:vertAlign w:val="superscript"/>
        </w:rPr>
        <w:t>18]</w:t>
      </w:r>
      <w:r w:rsidRPr="00754646">
        <w:rPr>
          <w:rFonts w:ascii="Book Antiqua" w:eastAsia="Book Antiqua" w:hAnsi="Book Antiqua" w:cs="Book Antiqua"/>
        </w:rPr>
        <w:t xml:space="preserve">. However, other studies showed an association between intensive surveillance and a significant reduction in mortality and increased </w:t>
      </w:r>
      <w:proofErr w:type="gramStart"/>
      <w:r w:rsidR="00C44730" w:rsidRPr="00754646">
        <w:rPr>
          <w:rFonts w:ascii="Book Antiqua" w:eastAsia="Book Antiqua" w:hAnsi="Book Antiqua" w:cs="Book Antiqua"/>
        </w:rPr>
        <w:t>OS</w:t>
      </w:r>
      <w:r w:rsidR="00E67A1C">
        <w:rPr>
          <w:rFonts w:ascii="Book Antiqua" w:eastAsia="Book Antiqua" w:hAnsi="Book Antiqua" w:cs="Book Antiqua"/>
          <w:vertAlign w:val="superscript"/>
        </w:rPr>
        <w:t>[</w:t>
      </w:r>
      <w:proofErr w:type="gramEnd"/>
      <w:r w:rsidR="00E67A1C">
        <w:rPr>
          <w:rFonts w:ascii="Book Antiqua" w:eastAsia="Book Antiqua" w:hAnsi="Book Antiqua" w:cs="Book Antiqua"/>
          <w:vertAlign w:val="superscript"/>
        </w:rPr>
        <w:t>28,</w:t>
      </w:r>
      <w:r w:rsidRPr="00754646">
        <w:rPr>
          <w:rFonts w:ascii="Book Antiqua" w:eastAsia="Book Antiqua" w:hAnsi="Book Antiqua" w:cs="Book Antiqua"/>
          <w:vertAlign w:val="superscript"/>
        </w:rPr>
        <w:t>29]</w:t>
      </w:r>
      <w:r w:rsidRPr="00754646">
        <w:rPr>
          <w:rFonts w:ascii="Book Antiqua" w:eastAsia="Book Antiqua" w:hAnsi="Book Antiqua" w:cs="Book Antiqua"/>
        </w:rPr>
        <w:t>.</w:t>
      </w:r>
    </w:p>
    <w:p w14:paraId="1C8E27A5" w14:textId="77777777" w:rsidR="00A77B3E" w:rsidRPr="00754646" w:rsidRDefault="000C61F8" w:rsidP="00E67A1C">
      <w:pPr>
        <w:spacing w:line="360" w:lineRule="auto"/>
        <w:ind w:firstLineChars="200" w:firstLine="480"/>
        <w:jc w:val="both"/>
        <w:rPr>
          <w:rFonts w:ascii="Book Antiqua" w:hAnsi="Book Antiqua"/>
        </w:rPr>
      </w:pPr>
      <w:r w:rsidRPr="00754646">
        <w:rPr>
          <w:rFonts w:ascii="Book Antiqua" w:eastAsia="Book Antiqua" w:hAnsi="Book Antiqua" w:cs="Book Antiqua"/>
        </w:rPr>
        <w:t>In this study, patients were divided into LI and HI groups according to the number of imaging studies during the follow-up period. The average number of imaging studies was higher in patients with recurrence regardless of the location of recurrence. Patients in the HI group had higher pathologic T and N stages and were more likely to have risk factors such as LVI and PNI. This suggests a tendency to perform surveillance more frequently in patients with a high risk of recurrence. Among rectal cancer patients, 50 had local recurrence, most of which were lateral pelvic lymph node recurrence except in four patients with anastomosis recurrence. Among patients with local recurrence, 21 were in the LI group and 29 were in the HI group, and the detection rate of local recurrence did not differ between the two groups. Of the 50 patients with local resection, 16 underwent surgical resection, of which 10 achieved curative resection. Four patients (19%) in the LI group and six patients (21%) in the HI group were eligible for curative resection, and there was no difference according to surveillance intensity (</w:t>
      </w:r>
      <w:r w:rsidRPr="00754646">
        <w:rPr>
          <w:rFonts w:ascii="Book Antiqua" w:eastAsia="Book Antiqua" w:hAnsi="Book Antiqua" w:cs="Book Antiqua"/>
          <w:i/>
          <w:iCs/>
        </w:rPr>
        <w:t>P</w:t>
      </w:r>
      <w:r w:rsidR="00E67A1C">
        <w:rPr>
          <w:rFonts w:ascii="Book Antiqua" w:hAnsi="Book Antiqua" w:cs="Book Antiqua" w:hint="eastAsia"/>
          <w:i/>
          <w:iCs/>
          <w:lang w:eastAsia="zh-CN"/>
        </w:rPr>
        <w:t xml:space="preserve"> </w:t>
      </w:r>
      <w:r w:rsidRPr="00754646">
        <w:rPr>
          <w:rFonts w:ascii="Book Antiqua" w:eastAsia="Book Antiqua" w:hAnsi="Book Antiqua" w:cs="Book Antiqua"/>
        </w:rPr>
        <w:t>=</w:t>
      </w:r>
      <w:r w:rsidR="00E67A1C">
        <w:rPr>
          <w:rFonts w:ascii="Book Antiqua" w:hAnsi="Book Antiqua" w:cs="Book Antiqua" w:hint="eastAsia"/>
          <w:lang w:eastAsia="zh-CN"/>
        </w:rPr>
        <w:t xml:space="preserve"> </w:t>
      </w:r>
      <w:r w:rsidRPr="00754646">
        <w:rPr>
          <w:rFonts w:ascii="Book Antiqua" w:eastAsia="Book Antiqua" w:hAnsi="Book Antiqua" w:cs="Book Antiqua"/>
        </w:rPr>
        <w:t>0.886) even after stratifying patients according to APCT intensity (</w:t>
      </w:r>
      <w:r w:rsidRPr="00754646">
        <w:rPr>
          <w:rFonts w:ascii="Book Antiqua" w:eastAsia="Book Antiqua" w:hAnsi="Book Antiqua" w:cs="Book Antiqua"/>
          <w:i/>
          <w:iCs/>
        </w:rPr>
        <w:t>P</w:t>
      </w:r>
      <w:r w:rsidR="00E67A1C">
        <w:rPr>
          <w:rFonts w:ascii="Book Antiqua" w:hAnsi="Book Antiqua" w:cs="Book Antiqua" w:hint="eastAsia"/>
          <w:i/>
          <w:iCs/>
          <w:lang w:eastAsia="zh-CN"/>
        </w:rPr>
        <w:t xml:space="preserve"> </w:t>
      </w:r>
      <w:r w:rsidRPr="00754646">
        <w:rPr>
          <w:rFonts w:ascii="Book Antiqua" w:eastAsia="Book Antiqua" w:hAnsi="Book Antiqua" w:cs="Book Antiqua"/>
        </w:rPr>
        <w:t>=</w:t>
      </w:r>
      <w:r w:rsidR="00E67A1C">
        <w:rPr>
          <w:rFonts w:ascii="Book Antiqua" w:hAnsi="Book Antiqua" w:cs="Book Antiqua" w:hint="eastAsia"/>
          <w:lang w:eastAsia="zh-CN"/>
        </w:rPr>
        <w:t xml:space="preserve"> </w:t>
      </w:r>
      <w:r w:rsidRPr="00754646">
        <w:rPr>
          <w:rFonts w:ascii="Book Antiqua" w:eastAsia="Book Antiqua" w:hAnsi="Book Antiqua" w:cs="Book Antiqua"/>
        </w:rPr>
        <w:t xml:space="preserve">0.382). This result could be due to the small number of patients with local recurrence, of whom few underwent curative treatment. The remaining 17 patients received palliative treatment, such as chemotherapy or radiotherapy, and had a short-term follow-up because metastasis was unclear when first detected. In these patients, metastasis to distant </w:t>
      </w:r>
      <w:r w:rsidRPr="00754646">
        <w:rPr>
          <w:rFonts w:ascii="Book Antiqua" w:eastAsia="Book Antiqua" w:hAnsi="Book Antiqua" w:cs="Book Antiqua"/>
        </w:rPr>
        <w:lastRenderedPageBreak/>
        <w:t xml:space="preserve">lymph nodes or distant organs was found during follow-up, and the patients were not eligible for curative treatment. These results indicate that the current imaging surveillance guidelines, which is based on CT, may result in a missed local recurrence that can be treated with curative resection in approximately 35% of patients. The accuracy of CT scans for detecting recurrence is limited regardless of imaging frequency. Therefore, additional examinations or surgical treatment rather than short-term follow-up could improve the chances of curative resection in patients suspected of recurrence. </w:t>
      </w:r>
    </w:p>
    <w:p w14:paraId="1493931A" w14:textId="77777777" w:rsidR="00A77B3E" w:rsidRPr="00754646" w:rsidRDefault="000C61F8" w:rsidP="00E67A1C">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Survival analysis showed that OS and RFI were longer in the LI group than in the HI group, whereas PRS did not differ between the two groups. The shorter OS and RFI could be related to the higher aggressive biology of the HI group. Analysis of patients who did not experience recurrence showed that OS was approximately 10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shorter in the HI group than in the LI group. Although not statistically significant, the probability of curative resection of recurrent lesions was slightly higher in the HI group. Analysis of survival according to surveillance intensity after dividing patients based on initial tumor location (colon and rectum) did not show statistically significant differences between the groups. Pathologic risk factors, such as degree of differentiation, PNI, and LVI, had a greater effect on OS, RFI, and PRS than surveillance intensity. In particular, curative resection had a greater effect on PRS than surveillance intensity. The PRS of recurred patients was 2-fold longer in those who received curative resection t</w:t>
      </w:r>
      <w:r w:rsidR="00E67A1C">
        <w:rPr>
          <w:rFonts w:ascii="Book Antiqua" w:eastAsia="Book Antiqua" w:hAnsi="Book Antiqua" w:cs="Book Antiqua"/>
        </w:rPr>
        <w:t xml:space="preserve">han in those who did not (54 </w:t>
      </w:r>
      <w:proofErr w:type="spellStart"/>
      <w:r w:rsidR="00E67A1C" w:rsidRPr="00754646">
        <w:rPr>
          <w:rFonts w:ascii="Book Antiqua" w:eastAsia="Book Antiqua" w:hAnsi="Book Antiqua" w:cs="Book Antiqua"/>
        </w:rPr>
        <w:t>mo</w:t>
      </w:r>
      <w:proofErr w:type="spellEnd"/>
      <w:r w:rsidR="00E67A1C" w:rsidRPr="00E67A1C">
        <w:rPr>
          <w:rFonts w:ascii="Book Antiqua" w:eastAsia="Book Antiqua" w:hAnsi="Book Antiqua" w:cs="Book Antiqua"/>
          <w:i/>
        </w:rPr>
        <w:t xml:space="preserve"> vs</w:t>
      </w:r>
      <w:r w:rsidRPr="00E67A1C">
        <w:rPr>
          <w:rFonts w:ascii="Book Antiqua" w:eastAsia="Book Antiqua" w:hAnsi="Book Antiqua" w:cs="Book Antiqua"/>
          <w:i/>
        </w:rPr>
        <w:t xml:space="preserve"> </w:t>
      </w:r>
      <w:r w:rsidRPr="00754646">
        <w:rPr>
          <w:rFonts w:ascii="Book Antiqua" w:eastAsia="Book Antiqua" w:hAnsi="Book Antiqua" w:cs="Book Antiqua"/>
        </w:rPr>
        <w:t xml:space="preserve">27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respectively). The results of multivariate analysis confirmed that curative resection improves PRS. However, when analyzing only patients who underwent curative resection, there was no difference in OS or PRS according to imaging intensity. This suggests that although imaging intensity itself does not improve OS or PRS, intensive surveillance can increase the possibility of curative resection, thereby improving PRS. Furthermore, the aggressive biology of the HI group may mitigate the benefit of curative resection of recurrence. Assessment of the effect of surveillance intensity on PRS may have been affected by the small number of patients who underwent curative treatment for recurrence in this study.</w:t>
      </w:r>
    </w:p>
    <w:p w14:paraId="7C7EFBB9" w14:textId="77777777" w:rsidR="00A77B3E" w:rsidRPr="00754646" w:rsidRDefault="000C61F8" w:rsidP="00E67A1C">
      <w:pPr>
        <w:spacing w:line="360" w:lineRule="auto"/>
        <w:ind w:firstLineChars="200" w:firstLine="480"/>
        <w:jc w:val="both"/>
        <w:rPr>
          <w:rFonts w:ascii="Book Antiqua" w:hAnsi="Book Antiqua"/>
        </w:rPr>
      </w:pPr>
      <w:r w:rsidRPr="00754646">
        <w:rPr>
          <w:rFonts w:ascii="Book Antiqua" w:eastAsia="Book Antiqua" w:hAnsi="Book Antiqua" w:cs="Book Antiqua"/>
        </w:rPr>
        <w:lastRenderedPageBreak/>
        <w:t>This study has several limitations. First, it was a retrospective, observational cohort study, and patients were not randomized. Surveillance intensity can vary according to the patient’s condition at the time of treatment, which may have resulted in selection bias. Second, the average surveillance schedule may have differed depending on the physician. Additional research is needed to determine the standard routine surveillance in our institution.</w:t>
      </w:r>
    </w:p>
    <w:p w14:paraId="2E8BD9A6" w14:textId="77777777" w:rsidR="00A77B3E" w:rsidRPr="00754646" w:rsidRDefault="00A77B3E" w:rsidP="00184EE6">
      <w:pPr>
        <w:spacing w:line="360" w:lineRule="auto"/>
        <w:ind w:firstLine="225"/>
        <w:jc w:val="both"/>
        <w:rPr>
          <w:rFonts w:ascii="Book Antiqua" w:hAnsi="Book Antiqua"/>
        </w:rPr>
      </w:pPr>
    </w:p>
    <w:p w14:paraId="46298F72"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caps/>
          <w:u w:val="single"/>
        </w:rPr>
        <w:t>CONCLUSION</w:t>
      </w:r>
    </w:p>
    <w:p w14:paraId="4370CF99"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In conclusion, in patients with stage III CRC, frequent postoperative image studies alone do not improve OS and RFI. Curative resection is the most important factors to improve PRS and we need to find a way to increase curative treatment of recurrent disease </w:t>
      </w:r>
      <w:r w:rsidRPr="00754646">
        <w:rPr>
          <w:rFonts w:ascii="Book Antiqua" w:eastAsia="Book Antiqua" w:hAnsi="Book Antiqua" w:cs="Book Antiqua"/>
          <w:i/>
          <w:iCs/>
        </w:rPr>
        <w:t>via</w:t>
      </w:r>
      <w:r w:rsidRPr="00754646">
        <w:rPr>
          <w:rFonts w:ascii="Book Antiqua" w:eastAsia="Book Antiqua" w:hAnsi="Book Antiqua" w:cs="Book Antiqua"/>
        </w:rPr>
        <w:t xml:space="preserve"> optimal surveillance. Therefore, role of other imaging modalities according to risk of recurrence would be evaluated rather than increasing surveillance frequency to improve oncologic outcomes.</w:t>
      </w:r>
    </w:p>
    <w:p w14:paraId="59D8E97C" w14:textId="77777777" w:rsidR="00A77B3E" w:rsidRPr="00754646" w:rsidRDefault="00A77B3E" w:rsidP="00184EE6">
      <w:pPr>
        <w:spacing w:line="360" w:lineRule="auto"/>
        <w:jc w:val="both"/>
        <w:rPr>
          <w:rFonts w:ascii="Book Antiqua" w:hAnsi="Book Antiqua"/>
        </w:rPr>
      </w:pPr>
    </w:p>
    <w:p w14:paraId="71823022"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caps/>
          <w:u w:val="single"/>
        </w:rPr>
        <w:t>ARTICLE HIGHLIGHTS</w:t>
      </w:r>
    </w:p>
    <w:p w14:paraId="2A7D6C62"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i/>
        </w:rPr>
        <w:t>Research background</w:t>
      </w:r>
    </w:p>
    <w:p w14:paraId="28B3B1F6"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Optimal surveillance strategies for stage III colorectal cancer (CRC) are lacking, and intensive surveillance has not conferred a significant survival benefit.</w:t>
      </w:r>
    </w:p>
    <w:p w14:paraId="10BEF35A" w14:textId="77777777" w:rsidR="00A77B3E" w:rsidRPr="00754646" w:rsidRDefault="00A77B3E" w:rsidP="00184EE6">
      <w:pPr>
        <w:spacing w:line="360" w:lineRule="auto"/>
        <w:jc w:val="both"/>
        <w:rPr>
          <w:rFonts w:ascii="Book Antiqua" w:hAnsi="Book Antiqua"/>
        </w:rPr>
      </w:pPr>
    </w:p>
    <w:p w14:paraId="088A7407"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i/>
        </w:rPr>
        <w:t>Research motivation</w:t>
      </w:r>
    </w:p>
    <w:p w14:paraId="4291EA17"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Evaluating appropriate surveillance intensity would be helpful to improve oncologic outcomes or decrease un-necessary imaging studies during surveillance.</w:t>
      </w:r>
    </w:p>
    <w:p w14:paraId="72CE3B03" w14:textId="77777777" w:rsidR="00A77B3E" w:rsidRPr="00754646" w:rsidRDefault="00A77B3E" w:rsidP="00184EE6">
      <w:pPr>
        <w:spacing w:line="360" w:lineRule="auto"/>
        <w:jc w:val="both"/>
        <w:rPr>
          <w:rFonts w:ascii="Book Antiqua" w:hAnsi="Book Antiqua"/>
        </w:rPr>
      </w:pPr>
    </w:p>
    <w:p w14:paraId="6CBAC6F1"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i/>
        </w:rPr>
        <w:t>Research objectives</w:t>
      </w:r>
    </w:p>
    <w:p w14:paraId="546EF845"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We examined the association between surveillance intensity and recurrence and survival rates in patients with stage III </w:t>
      </w:r>
      <w:r w:rsidR="00A1668D" w:rsidRPr="00754646">
        <w:rPr>
          <w:rFonts w:ascii="Book Antiqua" w:eastAsia="Book Antiqua" w:hAnsi="Book Antiqua" w:cs="Book Antiqua"/>
        </w:rPr>
        <w:t>CRC</w:t>
      </w:r>
      <w:r w:rsidRPr="00754646">
        <w:rPr>
          <w:rFonts w:ascii="Book Antiqua" w:eastAsia="Book Antiqua" w:hAnsi="Book Antiqua" w:cs="Book Antiqua"/>
        </w:rPr>
        <w:t>.</w:t>
      </w:r>
    </w:p>
    <w:p w14:paraId="40375E7C" w14:textId="77777777" w:rsidR="00A77B3E" w:rsidRPr="00754646" w:rsidRDefault="00A77B3E" w:rsidP="00184EE6">
      <w:pPr>
        <w:spacing w:line="360" w:lineRule="auto"/>
        <w:jc w:val="both"/>
        <w:rPr>
          <w:rFonts w:ascii="Book Antiqua" w:hAnsi="Book Antiqua"/>
        </w:rPr>
      </w:pPr>
    </w:p>
    <w:p w14:paraId="273098B6"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i/>
        </w:rPr>
        <w:t>Research methods</w:t>
      </w:r>
    </w:p>
    <w:p w14:paraId="0E5F338B"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lastRenderedPageBreak/>
        <w:t xml:space="preserve">Data from patients with pathologic stage III CRC who underwent radical surgery between January 2005 and December 2012 at Asan Medical Center, Seoul, Korea were retrospectively reviewed. Surveillance consisted of abdominopelvic computed tomography (CT) every 6 </w:t>
      </w:r>
      <w:proofErr w:type="spellStart"/>
      <w:r w:rsidRPr="00754646">
        <w:rPr>
          <w:rFonts w:ascii="Book Antiqua" w:eastAsia="Book Antiqua" w:hAnsi="Book Antiqua" w:cs="Book Antiqua"/>
        </w:rPr>
        <w:t>mo</w:t>
      </w:r>
      <w:proofErr w:type="spellEnd"/>
      <w:r w:rsidRPr="00754646">
        <w:rPr>
          <w:rFonts w:ascii="Book Antiqua" w:eastAsia="Book Antiqua" w:hAnsi="Book Antiqua" w:cs="Book Antiqua"/>
        </w:rPr>
        <w:t xml:space="preserve"> and chest CT annually during the 5 year follow-up period, resulting in an average of three imaging studies per year. Patients who underwent more than the average number of imaging studies annually were categorized as high intensity (HI), and those with less than the average were categorized as low intensity (LI).</w:t>
      </w:r>
    </w:p>
    <w:p w14:paraId="75492286" w14:textId="77777777" w:rsidR="00A77B3E" w:rsidRPr="00754646" w:rsidRDefault="00A77B3E" w:rsidP="00184EE6">
      <w:pPr>
        <w:spacing w:line="360" w:lineRule="auto"/>
        <w:jc w:val="both"/>
        <w:rPr>
          <w:rFonts w:ascii="Book Antiqua" w:hAnsi="Book Antiqua"/>
        </w:rPr>
      </w:pPr>
    </w:p>
    <w:p w14:paraId="11BE7661"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i/>
        </w:rPr>
        <w:t>Research results</w:t>
      </w:r>
    </w:p>
    <w:p w14:paraId="52D018EA" w14:textId="77777777" w:rsidR="00A77B3E" w:rsidRPr="00A74F42" w:rsidRDefault="000C61F8" w:rsidP="00184EE6">
      <w:pPr>
        <w:spacing w:line="360" w:lineRule="auto"/>
        <w:jc w:val="both"/>
        <w:rPr>
          <w:rFonts w:ascii="Book Antiqua" w:hAnsi="Book Antiqua"/>
        </w:rPr>
      </w:pPr>
      <w:r w:rsidRPr="00A74F42">
        <w:rPr>
          <w:rFonts w:ascii="Book Antiqua" w:eastAsia="Book Antiqua" w:hAnsi="Book Antiqua" w:cs="Book Antiqua"/>
        </w:rPr>
        <w:t>Among 1888 patients,</w:t>
      </w:r>
      <w:r w:rsidR="000A4FE8" w:rsidRPr="00A74F42">
        <w:rPr>
          <w:rFonts w:ascii="Book Antiqua" w:eastAsia="Book Antiqua" w:hAnsi="Book Antiqua" w:cs="Book Antiqua"/>
        </w:rPr>
        <w:t xml:space="preserve"> 864 (45.8%) were in HI group. </w:t>
      </w:r>
      <w:r w:rsidR="000A4FE8" w:rsidRPr="00A74F42">
        <w:rPr>
          <w:rFonts w:ascii="Book Antiqua" w:eastAsia="Malgun Gothic" w:hAnsi="Book Antiqua" w:cs="Book Antiqua" w:hint="eastAsia"/>
          <w:lang w:eastAsia="ko-KR"/>
        </w:rPr>
        <w:t xml:space="preserve">The </w:t>
      </w:r>
      <w:r w:rsidRPr="00A74F42">
        <w:rPr>
          <w:rFonts w:ascii="Book Antiqua" w:eastAsia="Book Antiqua" w:hAnsi="Book Antiqua" w:cs="Book Antiqua"/>
        </w:rPr>
        <w:t>HI group had more advanced T and N stage (</w:t>
      </w:r>
      <w:r w:rsidRPr="00A74F42">
        <w:rPr>
          <w:rFonts w:ascii="Book Antiqua" w:eastAsia="Book Antiqua" w:hAnsi="Book Antiqua" w:cs="Book Antiqua"/>
          <w:i/>
          <w:iCs/>
        </w:rPr>
        <w:t>P</w:t>
      </w:r>
      <w:r w:rsidRPr="00A74F42">
        <w:rPr>
          <w:rFonts w:ascii="Book Antiqua" w:eastAsia="Book Antiqua" w:hAnsi="Book Antiqua" w:cs="Book Antiqua"/>
        </w:rPr>
        <w:t xml:space="preserve"> = 0.002, 0.010, each). A high degree of malignant differentiation was more common in the HI group than in the LI group (</w:t>
      </w:r>
      <w:r w:rsidRPr="00A74F42">
        <w:rPr>
          <w:rFonts w:ascii="Book Antiqua" w:eastAsia="Book Antiqua" w:hAnsi="Book Antiqua" w:cs="Book Antiqua"/>
          <w:i/>
          <w:iCs/>
        </w:rPr>
        <w:t>P</w:t>
      </w:r>
      <w:r w:rsidRPr="00A74F42">
        <w:rPr>
          <w:rFonts w:ascii="Book Antiqua" w:eastAsia="Book Antiqua" w:hAnsi="Book Antiqua" w:cs="Book Antiqua"/>
        </w:rPr>
        <w:t xml:space="preserve"> = 0.027). Perineural invasion (PNI) was significantly more ident</w:t>
      </w:r>
      <w:r w:rsidR="00E67A1C" w:rsidRPr="00A74F42">
        <w:rPr>
          <w:rFonts w:ascii="Book Antiqua" w:eastAsia="Book Antiqua" w:hAnsi="Book Antiqua" w:cs="Book Antiqua"/>
        </w:rPr>
        <w:t xml:space="preserve">ified in the HI group (21.4% </w:t>
      </w:r>
      <w:r w:rsidR="00E67A1C" w:rsidRPr="00A74F42">
        <w:rPr>
          <w:rFonts w:ascii="Book Antiqua" w:eastAsia="Book Antiqua" w:hAnsi="Book Antiqua" w:cs="Book Antiqua"/>
          <w:i/>
        </w:rPr>
        <w:t>vs</w:t>
      </w:r>
      <w:r w:rsidRPr="00A74F42">
        <w:rPr>
          <w:rFonts w:ascii="Book Antiqua" w:eastAsia="Book Antiqua" w:hAnsi="Book Antiqua" w:cs="Book Antiqua"/>
        </w:rPr>
        <w:t xml:space="preserve"> 30.3%, </w:t>
      </w:r>
      <w:r w:rsidRPr="00A74F42">
        <w:rPr>
          <w:rFonts w:ascii="Book Antiqua" w:eastAsia="Book Antiqua" w:hAnsi="Book Antiqua" w:cs="Book Antiqua"/>
          <w:i/>
        </w:rPr>
        <w:t>P</w:t>
      </w:r>
      <w:r w:rsidR="00E67A1C" w:rsidRPr="00A74F42">
        <w:rPr>
          <w:rFonts w:ascii="Book Antiqua" w:hAnsi="Book Antiqua" w:cs="Book Antiqua" w:hint="eastAsia"/>
          <w:lang w:eastAsia="zh-CN"/>
        </w:rPr>
        <w:t xml:space="preserve"> </w:t>
      </w:r>
      <w:r w:rsidRPr="00A74F42">
        <w:rPr>
          <w:rFonts w:ascii="Book Antiqua" w:eastAsia="Book Antiqua" w:hAnsi="Book Antiqua" w:cs="Book Antiqua"/>
        </w:rPr>
        <w:t>&lt;</w:t>
      </w:r>
      <w:r w:rsidR="00E67A1C" w:rsidRPr="00A74F42">
        <w:rPr>
          <w:rFonts w:ascii="Book Antiqua" w:hAnsi="Book Antiqua" w:cs="Book Antiqua" w:hint="eastAsia"/>
          <w:lang w:eastAsia="zh-CN"/>
        </w:rPr>
        <w:t xml:space="preserve"> </w:t>
      </w:r>
      <w:r w:rsidRPr="00A74F42">
        <w:rPr>
          <w:rFonts w:ascii="Book Antiqua" w:eastAsia="Book Antiqua" w:hAnsi="Book Antiqua" w:cs="Book Antiqua"/>
        </w:rPr>
        <w:t xml:space="preserve">0.001). </w:t>
      </w:r>
    </w:p>
    <w:p w14:paraId="1458B342" w14:textId="77777777" w:rsidR="00A77B3E" w:rsidRPr="00754646" w:rsidRDefault="000C61F8" w:rsidP="00E67A1C">
      <w:pPr>
        <w:spacing w:line="360" w:lineRule="auto"/>
        <w:ind w:firstLineChars="200" w:firstLine="480"/>
        <w:jc w:val="both"/>
        <w:rPr>
          <w:rFonts w:ascii="Book Antiqua" w:hAnsi="Book Antiqua"/>
        </w:rPr>
      </w:pPr>
      <w:r w:rsidRPr="00A74F42">
        <w:rPr>
          <w:rFonts w:ascii="Book Antiqua" w:eastAsia="Book Antiqua" w:hAnsi="Book Antiqua" w:cs="Book Antiqua"/>
        </w:rPr>
        <w:t>The mean overall survival (OS) and Recurrence-free interval (RFI) was longer in the LI group (</w:t>
      </w:r>
      <w:r w:rsidRPr="00A74F42">
        <w:rPr>
          <w:rFonts w:ascii="Book Antiqua" w:eastAsia="Book Antiqua" w:hAnsi="Book Antiqua" w:cs="Book Antiqua"/>
          <w:i/>
        </w:rPr>
        <w:t>P</w:t>
      </w:r>
      <w:r w:rsidR="00542B13" w:rsidRPr="00A74F42">
        <w:rPr>
          <w:rFonts w:ascii="Book Antiqua" w:hAnsi="Book Antiqua" w:cs="Book Antiqua" w:hint="eastAsia"/>
          <w:lang w:eastAsia="zh-CN"/>
        </w:rPr>
        <w:t xml:space="preserve"> </w:t>
      </w:r>
      <w:r w:rsidRPr="00A74F42">
        <w:rPr>
          <w:rFonts w:ascii="Book Antiqua" w:eastAsia="Book Antiqua" w:hAnsi="Book Antiqua" w:cs="Book Antiqua"/>
        </w:rPr>
        <w:t>&lt;</w:t>
      </w:r>
      <w:r w:rsidR="00542B13" w:rsidRPr="00A74F42">
        <w:rPr>
          <w:rFonts w:ascii="Book Antiqua" w:hAnsi="Book Antiqua" w:cs="Book Antiqua" w:hint="eastAsia"/>
          <w:lang w:eastAsia="zh-CN"/>
        </w:rPr>
        <w:t xml:space="preserve"> </w:t>
      </w:r>
      <w:r w:rsidRPr="00A74F42">
        <w:rPr>
          <w:rFonts w:ascii="Book Antiqua" w:eastAsia="Book Antiqua" w:hAnsi="Book Antiqua" w:cs="Book Antiqua"/>
        </w:rPr>
        <w:t>0.001, each). Multivariate analysis indicated that surveillance intensity was negatively associated with RFI [odds ratio (OR) = 1.999; 95% confidence interval (CI)</w:t>
      </w:r>
      <w:r w:rsidR="00542B13" w:rsidRPr="00A74F42">
        <w:rPr>
          <w:rFonts w:ascii="Book Antiqua" w:hAnsi="Book Antiqua" w:cs="Book Antiqua" w:hint="eastAsia"/>
          <w:lang w:eastAsia="zh-CN"/>
        </w:rPr>
        <w:t>:</w:t>
      </w:r>
      <w:r w:rsidRPr="00A74F42">
        <w:rPr>
          <w:rFonts w:ascii="Book Antiqua" w:eastAsia="Book Antiqua" w:hAnsi="Book Antiqua" w:cs="Book Antiqua"/>
        </w:rPr>
        <w:t xml:space="preserve"> 1.680–2.377; </w:t>
      </w:r>
      <w:r w:rsidR="00542B13" w:rsidRPr="00A74F42">
        <w:rPr>
          <w:rFonts w:ascii="Book Antiqua" w:eastAsia="Book Antiqua" w:hAnsi="Book Antiqua" w:cs="Book Antiqua"/>
          <w:i/>
        </w:rPr>
        <w:t>P</w:t>
      </w:r>
      <w:r w:rsidR="00542B13" w:rsidRPr="00A74F42">
        <w:rPr>
          <w:rFonts w:ascii="Book Antiqua" w:eastAsia="Book Antiqua" w:hAnsi="Book Antiqua" w:cs="Book Antiqua"/>
        </w:rPr>
        <w:t xml:space="preserve"> </w:t>
      </w:r>
      <w:r w:rsidRPr="00A74F42">
        <w:rPr>
          <w:rFonts w:ascii="Book Antiqua" w:eastAsia="Book Antiqua" w:hAnsi="Book Antiqua" w:cs="Book Antiqua"/>
        </w:rPr>
        <w:t>&lt;</w:t>
      </w:r>
      <w:r w:rsidR="00542B13" w:rsidRPr="00A74F42">
        <w:rPr>
          <w:rFonts w:ascii="Book Antiqua" w:hAnsi="Book Antiqua" w:cs="Book Antiqua" w:hint="eastAsia"/>
          <w:lang w:eastAsia="zh-CN"/>
        </w:rPr>
        <w:t xml:space="preserve"> </w:t>
      </w:r>
      <w:r w:rsidRPr="00A74F42">
        <w:rPr>
          <w:rFonts w:ascii="Book Antiqua" w:eastAsia="Book Antiqua" w:hAnsi="Book Antiqua" w:cs="Book Antiqua"/>
        </w:rPr>
        <w:t>0.001] and OS [OR = 1.531, 95%CI</w:t>
      </w:r>
      <w:r w:rsidR="00542B13" w:rsidRPr="00A74F42">
        <w:rPr>
          <w:rFonts w:ascii="Book Antiqua" w:hAnsi="Book Antiqua" w:cs="Book Antiqua" w:hint="eastAsia"/>
          <w:lang w:eastAsia="zh-CN"/>
        </w:rPr>
        <w:t>:</w:t>
      </w:r>
      <w:r w:rsidRPr="00A74F42">
        <w:rPr>
          <w:rFonts w:ascii="Book Antiqua" w:eastAsia="Book Antiqua" w:hAnsi="Book Antiqua" w:cs="Book Antiqua"/>
        </w:rPr>
        <w:t xml:space="preserve"> 1.295–1.808; </w:t>
      </w:r>
      <w:r w:rsidRPr="00A74F42">
        <w:rPr>
          <w:rFonts w:ascii="Book Antiqua" w:eastAsia="Book Antiqua" w:hAnsi="Book Antiqua" w:cs="Book Antiqua"/>
          <w:i/>
        </w:rPr>
        <w:t>P</w:t>
      </w:r>
      <w:r w:rsidRPr="00A74F42">
        <w:rPr>
          <w:rFonts w:ascii="Book Antiqua" w:eastAsia="Book Antiqua" w:hAnsi="Book Antiqua" w:cs="Book Antiqua"/>
        </w:rPr>
        <w:t xml:space="preserve"> &lt; 0.001]. The mean </w:t>
      </w:r>
      <w:r w:rsidR="00542B13" w:rsidRPr="00A74F42">
        <w:rPr>
          <w:rFonts w:ascii="Book Antiqua" w:hAnsi="Book Antiqua" w:cs="Book Antiqua" w:hint="eastAsia"/>
          <w:lang w:eastAsia="zh-CN"/>
        </w:rPr>
        <w:t>p</w:t>
      </w:r>
      <w:r w:rsidR="00542B13" w:rsidRPr="00A74F42">
        <w:rPr>
          <w:rFonts w:ascii="Book Antiqua" w:eastAsia="Book Antiqua" w:hAnsi="Book Antiqua" w:cs="Book Antiqua"/>
        </w:rPr>
        <w:t>ost-recurrence survival (PRS)</w:t>
      </w:r>
      <w:r w:rsidRPr="00A74F42">
        <w:rPr>
          <w:rFonts w:ascii="Book Antiqua" w:eastAsia="Book Antiqua" w:hAnsi="Book Antiqua" w:cs="Book Antiqua"/>
        </w:rPr>
        <w:t xml:space="preserve"> was significantly longer in patients who received curative resection (</w:t>
      </w:r>
      <w:r w:rsidRPr="00A74F42">
        <w:rPr>
          <w:rFonts w:ascii="Book Antiqua" w:eastAsia="Book Antiqua" w:hAnsi="Book Antiqua" w:cs="Book Antiqua"/>
          <w:i/>
        </w:rPr>
        <w:t>P</w:t>
      </w:r>
      <w:r w:rsidR="00542B13" w:rsidRPr="00A74F42">
        <w:rPr>
          <w:rFonts w:ascii="Book Antiqua" w:hAnsi="Book Antiqua" w:cs="Book Antiqua" w:hint="eastAsia"/>
          <w:lang w:eastAsia="zh-CN"/>
        </w:rPr>
        <w:t xml:space="preserve"> </w:t>
      </w:r>
      <w:r w:rsidRPr="00A74F42">
        <w:rPr>
          <w:rFonts w:ascii="Book Antiqua" w:eastAsia="Book Antiqua" w:hAnsi="Book Antiqua" w:cs="Book Antiqua"/>
        </w:rPr>
        <w:t>&lt;</w:t>
      </w:r>
      <w:r w:rsidR="00542B13" w:rsidRPr="00A74F42">
        <w:rPr>
          <w:rFonts w:ascii="Book Antiqua" w:hAnsi="Book Antiqua" w:cs="Book Antiqua" w:hint="eastAsia"/>
          <w:lang w:eastAsia="zh-CN"/>
        </w:rPr>
        <w:t xml:space="preserve"> </w:t>
      </w:r>
      <w:r w:rsidRPr="00A74F42">
        <w:rPr>
          <w:rFonts w:ascii="Book Antiqua" w:eastAsia="Book Antiqua" w:hAnsi="Book Antiqua" w:cs="Book Antiqua"/>
        </w:rPr>
        <w:t>0.001). Curative resection rate of recurrence was not different between HI (29.3%) and LI (23.8%) groups (</w:t>
      </w:r>
      <w:r w:rsidRPr="00A74F42">
        <w:rPr>
          <w:rFonts w:ascii="Book Antiqua" w:eastAsia="Book Antiqua" w:hAnsi="Book Antiqua" w:cs="Book Antiqua"/>
          <w:i/>
          <w:iCs/>
        </w:rPr>
        <w:t>P</w:t>
      </w:r>
      <w:r w:rsidRPr="00A74F42">
        <w:rPr>
          <w:rFonts w:ascii="Book Antiqua" w:eastAsia="Book Antiqua" w:hAnsi="Book Antiqua" w:cs="Book Antiqua"/>
        </w:rPr>
        <w:t xml:space="preserve"> = 0.160). </w:t>
      </w:r>
      <w:r w:rsidR="00542B13" w:rsidRPr="00A74F42">
        <w:rPr>
          <w:rFonts w:ascii="Book Antiqua" w:eastAsia="Book Antiqua" w:hAnsi="Book Antiqua" w:cs="Book Antiqua"/>
        </w:rPr>
        <w:t>PRS</w:t>
      </w:r>
      <w:r w:rsidRPr="00A74F42">
        <w:rPr>
          <w:rFonts w:ascii="Book Antiqua" w:eastAsia="Book Antiqua" w:hAnsi="Book Antiqua" w:cs="Book Antiqua"/>
        </w:rPr>
        <w:t xml:space="preserve"> did not differ according to surveillance intensity (</w:t>
      </w:r>
      <w:r w:rsidRPr="00A74F42">
        <w:rPr>
          <w:rFonts w:ascii="Book Antiqua" w:eastAsia="Book Antiqua" w:hAnsi="Book Antiqua" w:cs="Book Antiqua"/>
          <w:i/>
          <w:iCs/>
        </w:rPr>
        <w:t>P</w:t>
      </w:r>
      <w:r w:rsidRPr="00A74F42">
        <w:rPr>
          <w:rFonts w:ascii="Book Antiqua" w:eastAsia="Book Antiqua" w:hAnsi="Book Antiqua" w:cs="Book Antiqua"/>
        </w:rPr>
        <w:t xml:space="preserve"> = 0.802).</w:t>
      </w:r>
    </w:p>
    <w:p w14:paraId="29E1B42F" w14:textId="77777777" w:rsidR="00A77B3E" w:rsidRPr="00754646" w:rsidRDefault="00A77B3E" w:rsidP="00184EE6">
      <w:pPr>
        <w:spacing w:line="360" w:lineRule="auto"/>
        <w:jc w:val="both"/>
        <w:rPr>
          <w:rFonts w:ascii="Book Antiqua" w:hAnsi="Book Antiqua"/>
        </w:rPr>
      </w:pPr>
    </w:p>
    <w:p w14:paraId="52CA344F"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i/>
        </w:rPr>
        <w:t>Research conclusions</w:t>
      </w:r>
    </w:p>
    <w:p w14:paraId="32458E3F"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Frequent postoperative surveillance with CT scan alone do not improve OS and RFI. Curative resection is the most important factors to improve PRS and we need to find a way to increase curative treatment of recurrent disease </w:t>
      </w:r>
      <w:r w:rsidRPr="00754646">
        <w:rPr>
          <w:rFonts w:ascii="Book Antiqua" w:eastAsia="Book Antiqua" w:hAnsi="Book Antiqua" w:cs="Book Antiqua"/>
          <w:i/>
          <w:iCs/>
        </w:rPr>
        <w:t>via</w:t>
      </w:r>
      <w:r w:rsidRPr="00754646">
        <w:rPr>
          <w:rFonts w:ascii="Book Antiqua" w:eastAsia="Book Antiqua" w:hAnsi="Book Antiqua" w:cs="Book Antiqua"/>
        </w:rPr>
        <w:t xml:space="preserve"> optimal surveillance.</w:t>
      </w:r>
    </w:p>
    <w:p w14:paraId="316ECEAB" w14:textId="77777777" w:rsidR="00A77B3E" w:rsidRPr="00754646" w:rsidRDefault="00A77B3E" w:rsidP="00184EE6">
      <w:pPr>
        <w:spacing w:line="360" w:lineRule="auto"/>
        <w:jc w:val="both"/>
        <w:rPr>
          <w:rFonts w:ascii="Book Antiqua" w:hAnsi="Book Antiqua"/>
        </w:rPr>
      </w:pPr>
    </w:p>
    <w:p w14:paraId="02FB506A"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i/>
        </w:rPr>
        <w:t>Research perspectives</w:t>
      </w:r>
    </w:p>
    <w:p w14:paraId="7E48A142"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lastRenderedPageBreak/>
        <w:t>Role of other imaging modalities according to risk of recurrence would be evaluated rather than increasing surveillance frequency to improve oncologic outcomes.</w:t>
      </w:r>
    </w:p>
    <w:p w14:paraId="435F6E5E" w14:textId="77777777" w:rsidR="00A77B3E" w:rsidRPr="00754646" w:rsidRDefault="00A77B3E" w:rsidP="00184EE6">
      <w:pPr>
        <w:spacing w:line="360" w:lineRule="auto"/>
        <w:jc w:val="both"/>
        <w:rPr>
          <w:rFonts w:ascii="Book Antiqua" w:hAnsi="Book Antiqua"/>
        </w:rPr>
      </w:pPr>
    </w:p>
    <w:p w14:paraId="3F19F3A0"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rPr>
        <w:t>REFERENCES</w:t>
      </w:r>
    </w:p>
    <w:p w14:paraId="61A4150B" w14:textId="77777777" w:rsidR="00A77B3E" w:rsidRPr="00754646" w:rsidRDefault="000C61F8" w:rsidP="00184EE6">
      <w:pPr>
        <w:spacing w:line="360" w:lineRule="auto"/>
        <w:jc w:val="both"/>
        <w:rPr>
          <w:rFonts w:ascii="Book Antiqua" w:hAnsi="Book Antiqua"/>
        </w:rPr>
      </w:pPr>
      <w:bookmarkStart w:id="3" w:name="OLE_LINK20"/>
      <w:r w:rsidRPr="00754646">
        <w:rPr>
          <w:rFonts w:ascii="Book Antiqua" w:eastAsia="Book Antiqua" w:hAnsi="Book Antiqua" w:cs="Book Antiqua"/>
        </w:rPr>
        <w:t xml:space="preserve">1 </w:t>
      </w:r>
      <w:r w:rsidRPr="00754646">
        <w:rPr>
          <w:rFonts w:ascii="Book Antiqua" w:eastAsia="Book Antiqua" w:hAnsi="Book Antiqua" w:cs="Book Antiqua"/>
          <w:b/>
          <w:bCs/>
        </w:rPr>
        <w:t>Taylor I</w:t>
      </w:r>
      <w:r w:rsidRPr="00754646">
        <w:rPr>
          <w:rFonts w:ascii="Book Antiqua" w:eastAsia="Book Antiqua" w:hAnsi="Book Antiqua" w:cs="Book Antiqua"/>
        </w:rPr>
        <w:t xml:space="preserve">. Quality of follow-up of the cancer patient affecting outcome. </w:t>
      </w:r>
      <w:r w:rsidRPr="00754646">
        <w:rPr>
          <w:rFonts w:ascii="Book Antiqua" w:eastAsia="Book Antiqua" w:hAnsi="Book Antiqua" w:cs="Book Antiqua"/>
          <w:i/>
          <w:iCs/>
        </w:rPr>
        <w:t>Surg Oncol Clin N Am</w:t>
      </w:r>
      <w:r w:rsidRPr="00754646">
        <w:rPr>
          <w:rFonts w:ascii="Book Antiqua" w:eastAsia="Book Antiqua" w:hAnsi="Book Antiqua" w:cs="Book Antiqua"/>
        </w:rPr>
        <w:t xml:space="preserve"> 2000; </w:t>
      </w:r>
      <w:r w:rsidRPr="00754646">
        <w:rPr>
          <w:rFonts w:ascii="Book Antiqua" w:eastAsia="Book Antiqua" w:hAnsi="Book Antiqua" w:cs="Book Antiqua"/>
          <w:b/>
          <w:bCs/>
        </w:rPr>
        <w:t>9</w:t>
      </w:r>
      <w:r w:rsidRPr="00754646">
        <w:rPr>
          <w:rFonts w:ascii="Book Antiqua" w:eastAsia="Book Antiqua" w:hAnsi="Book Antiqua" w:cs="Book Antiqua"/>
        </w:rPr>
        <w:t>: 21-25, vi [PMID: 10601521 DOI: 10.1016/S1055-3207(18)30165-0]</w:t>
      </w:r>
    </w:p>
    <w:p w14:paraId="6EC8319E"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2 </w:t>
      </w:r>
      <w:r w:rsidRPr="00754646">
        <w:rPr>
          <w:rFonts w:ascii="Book Antiqua" w:eastAsia="Book Antiqua" w:hAnsi="Book Antiqua" w:cs="Book Antiqua"/>
          <w:b/>
          <w:bCs/>
        </w:rPr>
        <w:t>Lee BI</w:t>
      </w:r>
      <w:r w:rsidRPr="00754646">
        <w:rPr>
          <w:rFonts w:ascii="Book Antiqua" w:eastAsia="Book Antiqua" w:hAnsi="Book Antiqua" w:cs="Book Antiqua"/>
        </w:rPr>
        <w:t xml:space="preserve">, Hong SP, Kim SE, Kim SH, Kim HS, Hong SN, Yang DH, Shin SJ, Lee SH, Park DI, Kim YH, Kim HJ, Yang SK, Kim HJ, Jeon HJ; Multi-Society Task Force for Development of Guidelines for Colorectal Polyp Screening, Surveillance and Management. Korean guidelines for colorectal cancer screening and polyp detection. </w:t>
      </w:r>
      <w:r w:rsidRPr="00754646">
        <w:rPr>
          <w:rFonts w:ascii="Book Antiqua" w:eastAsia="Book Antiqua" w:hAnsi="Book Antiqua" w:cs="Book Antiqua"/>
          <w:i/>
          <w:iCs/>
        </w:rPr>
        <w:t xml:space="preserve">Clin </w:t>
      </w:r>
      <w:proofErr w:type="spellStart"/>
      <w:r w:rsidRPr="00754646">
        <w:rPr>
          <w:rFonts w:ascii="Book Antiqua" w:eastAsia="Book Antiqua" w:hAnsi="Book Antiqua" w:cs="Book Antiqua"/>
          <w:i/>
          <w:iCs/>
        </w:rPr>
        <w:t>Endosc</w:t>
      </w:r>
      <w:proofErr w:type="spellEnd"/>
      <w:r w:rsidRPr="00754646">
        <w:rPr>
          <w:rFonts w:ascii="Book Antiqua" w:eastAsia="Book Antiqua" w:hAnsi="Book Antiqua" w:cs="Book Antiqua"/>
        </w:rPr>
        <w:t xml:space="preserve"> 2012; </w:t>
      </w:r>
      <w:r w:rsidRPr="00754646">
        <w:rPr>
          <w:rFonts w:ascii="Book Antiqua" w:eastAsia="Book Antiqua" w:hAnsi="Book Antiqua" w:cs="Book Antiqua"/>
          <w:b/>
          <w:bCs/>
        </w:rPr>
        <w:t>45</w:t>
      </w:r>
      <w:r w:rsidRPr="00754646">
        <w:rPr>
          <w:rFonts w:ascii="Book Antiqua" w:eastAsia="Book Antiqua" w:hAnsi="Book Antiqua" w:cs="Book Antiqua"/>
        </w:rPr>
        <w:t>: 25-43 [PMID: 22741131 DOI: 10.5946/ce.2012.45.1.25]</w:t>
      </w:r>
    </w:p>
    <w:p w14:paraId="11246673"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3 </w:t>
      </w:r>
      <w:r w:rsidRPr="00754646">
        <w:rPr>
          <w:rFonts w:ascii="Book Antiqua" w:eastAsia="Book Antiqua" w:hAnsi="Book Antiqua" w:cs="Book Antiqua"/>
          <w:b/>
          <w:bCs/>
        </w:rPr>
        <w:t>Miller KD</w:t>
      </w:r>
      <w:r w:rsidRPr="00754646">
        <w:rPr>
          <w:rFonts w:ascii="Book Antiqua" w:eastAsia="Book Antiqua" w:hAnsi="Book Antiqua" w:cs="Book Antiqua"/>
        </w:rPr>
        <w:t xml:space="preserve">, Nogueira L, </w:t>
      </w:r>
      <w:proofErr w:type="spellStart"/>
      <w:r w:rsidRPr="00754646">
        <w:rPr>
          <w:rFonts w:ascii="Book Antiqua" w:eastAsia="Book Antiqua" w:hAnsi="Book Antiqua" w:cs="Book Antiqua"/>
        </w:rPr>
        <w:t>Mariotto</w:t>
      </w:r>
      <w:proofErr w:type="spellEnd"/>
      <w:r w:rsidRPr="00754646">
        <w:rPr>
          <w:rFonts w:ascii="Book Antiqua" w:eastAsia="Book Antiqua" w:hAnsi="Book Antiqua" w:cs="Book Antiqua"/>
        </w:rPr>
        <w:t xml:space="preserve"> AB, Rowland JH, </w:t>
      </w:r>
      <w:proofErr w:type="spellStart"/>
      <w:r w:rsidRPr="00754646">
        <w:rPr>
          <w:rFonts w:ascii="Book Antiqua" w:eastAsia="Book Antiqua" w:hAnsi="Book Antiqua" w:cs="Book Antiqua"/>
        </w:rPr>
        <w:t>Yabroff</w:t>
      </w:r>
      <w:proofErr w:type="spellEnd"/>
      <w:r w:rsidRPr="00754646">
        <w:rPr>
          <w:rFonts w:ascii="Book Antiqua" w:eastAsia="Book Antiqua" w:hAnsi="Book Antiqua" w:cs="Book Antiqua"/>
        </w:rPr>
        <w:t xml:space="preserve"> KR, Alfano CM, Jemal A, Kramer JL, Siegel RL. Cancer treatment and survivorship statistics, 2019. </w:t>
      </w:r>
      <w:r w:rsidRPr="00754646">
        <w:rPr>
          <w:rFonts w:ascii="Book Antiqua" w:eastAsia="Book Antiqua" w:hAnsi="Book Antiqua" w:cs="Book Antiqua"/>
          <w:i/>
          <w:iCs/>
        </w:rPr>
        <w:t>CA Cancer J Clin</w:t>
      </w:r>
      <w:r w:rsidRPr="00754646">
        <w:rPr>
          <w:rFonts w:ascii="Book Antiqua" w:eastAsia="Book Antiqua" w:hAnsi="Book Antiqua" w:cs="Book Antiqua"/>
        </w:rPr>
        <w:t xml:space="preserve"> 2019; </w:t>
      </w:r>
      <w:r w:rsidRPr="00754646">
        <w:rPr>
          <w:rFonts w:ascii="Book Antiqua" w:eastAsia="Book Antiqua" w:hAnsi="Book Antiqua" w:cs="Book Antiqua"/>
          <w:b/>
          <w:bCs/>
        </w:rPr>
        <w:t>69</w:t>
      </w:r>
      <w:r w:rsidRPr="00754646">
        <w:rPr>
          <w:rFonts w:ascii="Book Antiqua" w:eastAsia="Book Antiqua" w:hAnsi="Book Antiqua" w:cs="Book Antiqua"/>
        </w:rPr>
        <w:t>: 363-385 [PMID: 31184787 DOI: 10.3322/caac.21565]</w:t>
      </w:r>
    </w:p>
    <w:p w14:paraId="3C7AFA8E"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4 </w:t>
      </w:r>
      <w:proofErr w:type="spellStart"/>
      <w:r w:rsidRPr="00754646">
        <w:rPr>
          <w:rFonts w:ascii="Book Antiqua" w:eastAsia="Book Antiqua" w:hAnsi="Book Antiqua" w:cs="Book Antiqua"/>
          <w:b/>
          <w:bCs/>
        </w:rPr>
        <w:t>Böhm</w:t>
      </w:r>
      <w:proofErr w:type="spellEnd"/>
      <w:r w:rsidRPr="00754646">
        <w:rPr>
          <w:rFonts w:ascii="Book Antiqua" w:eastAsia="Book Antiqua" w:hAnsi="Book Antiqua" w:cs="Book Antiqua"/>
          <w:b/>
          <w:bCs/>
        </w:rPr>
        <w:t xml:space="preserve"> B</w:t>
      </w:r>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Schwenk</w:t>
      </w:r>
      <w:proofErr w:type="spellEnd"/>
      <w:r w:rsidRPr="00754646">
        <w:rPr>
          <w:rFonts w:ascii="Book Antiqua" w:eastAsia="Book Antiqua" w:hAnsi="Book Antiqua" w:cs="Book Antiqua"/>
        </w:rPr>
        <w:t xml:space="preserve"> W, </w:t>
      </w:r>
      <w:proofErr w:type="spellStart"/>
      <w:r w:rsidRPr="00754646">
        <w:rPr>
          <w:rFonts w:ascii="Book Antiqua" w:eastAsia="Book Antiqua" w:hAnsi="Book Antiqua" w:cs="Book Antiqua"/>
        </w:rPr>
        <w:t>Hucke</w:t>
      </w:r>
      <w:proofErr w:type="spellEnd"/>
      <w:r w:rsidRPr="00754646">
        <w:rPr>
          <w:rFonts w:ascii="Book Antiqua" w:eastAsia="Book Antiqua" w:hAnsi="Book Antiqua" w:cs="Book Antiqua"/>
        </w:rPr>
        <w:t xml:space="preserve"> HP, Stock W. Does methodic long-term follow-up affect survival after curative resection of colorectal carcinoma? </w:t>
      </w:r>
      <w:r w:rsidRPr="00754646">
        <w:rPr>
          <w:rFonts w:ascii="Book Antiqua" w:eastAsia="Book Antiqua" w:hAnsi="Book Antiqua" w:cs="Book Antiqua"/>
          <w:i/>
          <w:iCs/>
        </w:rPr>
        <w:t>Dis Colon Rectum</w:t>
      </w:r>
      <w:r w:rsidRPr="00754646">
        <w:rPr>
          <w:rFonts w:ascii="Book Antiqua" w:eastAsia="Book Antiqua" w:hAnsi="Book Antiqua" w:cs="Book Antiqua"/>
        </w:rPr>
        <w:t xml:space="preserve"> 1993; </w:t>
      </w:r>
      <w:r w:rsidRPr="00754646">
        <w:rPr>
          <w:rFonts w:ascii="Book Antiqua" w:eastAsia="Book Antiqua" w:hAnsi="Book Antiqua" w:cs="Book Antiqua"/>
          <w:b/>
          <w:bCs/>
        </w:rPr>
        <w:t>36</w:t>
      </w:r>
      <w:r w:rsidRPr="00754646">
        <w:rPr>
          <w:rFonts w:ascii="Book Antiqua" w:eastAsia="Book Antiqua" w:hAnsi="Book Antiqua" w:cs="Book Antiqua"/>
        </w:rPr>
        <w:t>: 280-286 [PMID: 8449134 DOI: 10.1007/BF02053511]</w:t>
      </w:r>
    </w:p>
    <w:p w14:paraId="54EAFCF1"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5 </w:t>
      </w:r>
      <w:r w:rsidRPr="00754646">
        <w:rPr>
          <w:rFonts w:ascii="Book Antiqua" w:eastAsia="Book Antiqua" w:hAnsi="Book Antiqua" w:cs="Book Antiqua"/>
          <w:b/>
          <w:bCs/>
        </w:rPr>
        <w:t>Kjeldsen BJ</w:t>
      </w:r>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Kronborg</w:t>
      </w:r>
      <w:proofErr w:type="spellEnd"/>
      <w:r w:rsidRPr="00754646">
        <w:rPr>
          <w:rFonts w:ascii="Book Antiqua" w:eastAsia="Book Antiqua" w:hAnsi="Book Antiqua" w:cs="Book Antiqua"/>
        </w:rPr>
        <w:t xml:space="preserve"> O, </w:t>
      </w:r>
      <w:proofErr w:type="spellStart"/>
      <w:r w:rsidRPr="00754646">
        <w:rPr>
          <w:rFonts w:ascii="Book Antiqua" w:eastAsia="Book Antiqua" w:hAnsi="Book Antiqua" w:cs="Book Antiqua"/>
        </w:rPr>
        <w:t>Fenger</w:t>
      </w:r>
      <w:proofErr w:type="spellEnd"/>
      <w:r w:rsidRPr="00754646">
        <w:rPr>
          <w:rFonts w:ascii="Book Antiqua" w:eastAsia="Book Antiqua" w:hAnsi="Book Antiqua" w:cs="Book Antiqua"/>
        </w:rPr>
        <w:t xml:space="preserve"> C, </w:t>
      </w:r>
      <w:proofErr w:type="spellStart"/>
      <w:r w:rsidRPr="00754646">
        <w:rPr>
          <w:rFonts w:ascii="Book Antiqua" w:eastAsia="Book Antiqua" w:hAnsi="Book Antiqua" w:cs="Book Antiqua"/>
        </w:rPr>
        <w:t>Jørgensen</w:t>
      </w:r>
      <w:proofErr w:type="spellEnd"/>
      <w:r w:rsidRPr="00754646">
        <w:rPr>
          <w:rFonts w:ascii="Book Antiqua" w:eastAsia="Book Antiqua" w:hAnsi="Book Antiqua" w:cs="Book Antiqua"/>
        </w:rPr>
        <w:t xml:space="preserve"> OD. The pattern of recurrent colorectal cancer in a prospective </w:t>
      </w:r>
      <w:proofErr w:type="spellStart"/>
      <w:r w:rsidRPr="00754646">
        <w:rPr>
          <w:rFonts w:ascii="Book Antiqua" w:eastAsia="Book Antiqua" w:hAnsi="Book Antiqua" w:cs="Book Antiqua"/>
        </w:rPr>
        <w:t>randomised</w:t>
      </w:r>
      <w:proofErr w:type="spellEnd"/>
      <w:r w:rsidRPr="00754646">
        <w:rPr>
          <w:rFonts w:ascii="Book Antiqua" w:eastAsia="Book Antiqua" w:hAnsi="Book Antiqua" w:cs="Book Antiqua"/>
        </w:rPr>
        <w:t xml:space="preserve"> study and the characteristics of diagnostic tests. </w:t>
      </w:r>
      <w:r w:rsidRPr="00754646">
        <w:rPr>
          <w:rFonts w:ascii="Book Antiqua" w:eastAsia="Book Antiqua" w:hAnsi="Book Antiqua" w:cs="Book Antiqua"/>
          <w:i/>
          <w:iCs/>
        </w:rPr>
        <w:t>Int J Colorectal Dis</w:t>
      </w:r>
      <w:r w:rsidRPr="00754646">
        <w:rPr>
          <w:rFonts w:ascii="Book Antiqua" w:eastAsia="Book Antiqua" w:hAnsi="Book Antiqua" w:cs="Book Antiqua"/>
        </w:rPr>
        <w:t xml:space="preserve"> 1997; </w:t>
      </w:r>
      <w:r w:rsidRPr="00754646">
        <w:rPr>
          <w:rFonts w:ascii="Book Antiqua" w:eastAsia="Book Antiqua" w:hAnsi="Book Antiqua" w:cs="Book Antiqua"/>
          <w:b/>
          <w:bCs/>
        </w:rPr>
        <w:t>12</w:t>
      </w:r>
      <w:r w:rsidRPr="00754646">
        <w:rPr>
          <w:rFonts w:ascii="Book Antiqua" w:eastAsia="Book Antiqua" w:hAnsi="Book Antiqua" w:cs="Book Antiqua"/>
        </w:rPr>
        <w:t>: 329-334 [PMID: 9457525 DOI: 10.1007/s003840050118]</w:t>
      </w:r>
    </w:p>
    <w:p w14:paraId="55F67DD8"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6 </w:t>
      </w:r>
      <w:r w:rsidRPr="00754646">
        <w:rPr>
          <w:rFonts w:ascii="Book Antiqua" w:eastAsia="Book Antiqua" w:hAnsi="Book Antiqua" w:cs="Book Antiqua"/>
          <w:b/>
          <w:bCs/>
        </w:rPr>
        <w:t>Holm T</w:t>
      </w:r>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Cedermark</w:t>
      </w:r>
      <w:proofErr w:type="spellEnd"/>
      <w:r w:rsidRPr="00754646">
        <w:rPr>
          <w:rFonts w:ascii="Book Antiqua" w:eastAsia="Book Antiqua" w:hAnsi="Book Antiqua" w:cs="Book Antiqua"/>
        </w:rPr>
        <w:t xml:space="preserve"> B, </w:t>
      </w:r>
      <w:proofErr w:type="spellStart"/>
      <w:r w:rsidRPr="00754646">
        <w:rPr>
          <w:rFonts w:ascii="Book Antiqua" w:eastAsia="Book Antiqua" w:hAnsi="Book Antiqua" w:cs="Book Antiqua"/>
        </w:rPr>
        <w:t>Rutqvist</w:t>
      </w:r>
      <w:proofErr w:type="spellEnd"/>
      <w:r w:rsidRPr="00754646">
        <w:rPr>
          <w:rFonts w:ascii="Book Antiqua" w:eastAsia="Book Antiqua" w:hAnsi="Book Antiqua" w:cs="Book Antiqua"/>
        </w:rPr>
        <w:t xml:space="preserve"> LE. Local recurrence of rectal adenocarcinoma after 'curative' surgery with and without preoperative radiotherapy. </w:t>
      </w:r>
      <w:r w:rsidRPr="00754646">
        <w:rPr>
          <w:rFonts w:ascii="Book Antiqua" w:eastAsia="Book Antiqua" w:hAnsi="Book Antiqua" w:cs="Book Antiqua"/>
          <w:i/>
          <w:iCs/>
        </w:rPr>
        <w:t>Br J Surg</w:t>
      </w:r>
      <w:r w:rsidRPr="00754646">
        <w:rPr>
          <w:rFonts w:ascii="Book Antiqua" w:eastAsia="Book Antiqua" w:hAnsi="Book Antiqua" w:cs="Book Antiqua"/>
        </w:rPr>
        <w:t xml:space="preserve"> 1994; </w:t>
      </w:r>
      <w:r w:rsidRPr="00754646">
        <w:rPr>
          <w:rFonts w:ascii="Book Antiqua" w:eastAsia="Book Antiqua" w:hAnsi="Book Antiqua" w:cs="Book Antiqua"/>
          <w:b/>
          <w:bCs/>
        </w:rPr>
        <w:t>81</w:t>
      </w:r>
      <w:r w:rsidRPr="00754646">
        <w:rPr>
          <w:rFonts w:ascii="Book Antiqua" w:eastAsia="Book Antiqua" w:hAnsi="Book Antiqua" w:cs="Book Antiqua"/>
        </w:rPr>
        <w:t>: 452-455 [PMID: 8173929 DOI: 10.1002/bjs.1800810344]</w:t>
      </w:r>
    </w:p>
    <w:p w14:paraId="6C46AE91"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7 </w:t>
      </w:r>
      <w:r w:rsidRPr="00754646">
        <w:rPr>
          <w:rFonts w:ascii="Book Antiqua" w:eastAsia="Book Antiqua" w:hAnsi="Book Antiqua" w:cs="Book Antiqua"/>
          <w:b/>
          <w:bCs/>
        </w:rPr>
        <w:t>Secco G,</w:t>
      </w:r>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Fardelli</w:t>
      </w:r>
      <w:proofErr w:type="spellEnd"/>
      <w:r w:rsidRPr="00754646">
        <w:rPr>
          <w:rFonts w:ascii="Book Antiqua" w:eastAsia="Book Antiqua" w:hAnsi="Book Antiqua" w:cs="Book Antiqua"/>
        </w:rPr>
        <w:t xml:space="preserve"> R, </w:t>
      </w:r>
      <w:proofErr w:type="spellStart"/>
      <w:r w:rsidRPr="00754646">
        <w:rPr>
          <w:rFonts w:ascii="Book Antiqua" w:eastAsia="Book Antiqua" w:hAnsi="Book Antiqua" w:cs="Book Antiqua"/>
        </w:rPr>
        <w:t>Campora</w:t>
      </w:r>
      <w:proofErr w:type="spellEnd"/>
      <w:r w:rsidRPr="00754646">
        <w:rPr>
          <w:rFonts w:ascii="Book Antiqua" w:eastAsia="Book Antiqua" w:hAnsi="Book Antiqua" w:cs="Book Antiqua"/>
        </w:rPr>
        <w:t xml:space="preserve"> E, </w:t>
      </w:r>
      <w:proofErr w:type="spellStart"/>
      <w:r w:rsidRPr="00754646">
        <w:rPr>
          <w:rFonts w:ascii="Book Antiqua" w:eastAsia="Book Antiqua" w:hAnsi="Book Antiqua" w:cs="Book Antiqua"/>
        </w:rPr>
        <w:t>Rovida</w:t>
      </w:r>
      <w:proofErr w:type="spellEnd"/>
      <w:r w:rsidRPr="00754646">
        <w:rPr>
          <w:rFonts w:ascii="Book Antiqua" w:eastAsia="Book Antiqua" w:hAnsi="Book Antiqua" w:cs="Book Antiqua"/>
        </w:rPr>
        <w:t xml:space="preserve"> S, </w:t>
      </w:r>
      <w:proofErr w:type="spellStart"/>
      <w:r w:rsidRPr="00754646">
        <w:rPr>
          <w:rFonts w:ascii="Book Antiqua" w:eastAsia="Book Antiqua" w:hAnsi="Book Antiqua" w:cs="Book Antiqua"/>
        </w:rPr>
        <w:t>Martinoli</w:t>
      </w:r>
      <w:proofErr w:type="spellEnd"/>
      <w:r w:rsidRPr="00754646">
        <w:rPr>
          <w:rFonts w:ascii="Book Antiqua" w:eastAsia="Book Antiqua" w:hAnsi="Book Antiqua" w:cs="Book Antiqua"/>
        </w:rPr>
        <w:t xml:space="preserve"> C, Motta G. Results of postoperative follow-up </w:t>
      </w:r>
      <w:r w:rsidRPr="00754646">
        <w:rPr>
          <w:rFonts w:ascii="Book Antiqua" w:eastAsia="Book Antiqua" w:hAnsi="Book Antiqua" w:cs="Book Antiqua"/>
          <w:i/>
          <w:iCs/>
        </w:rPr>
        <w:t>vs</w:t>
      </w:r>
      <w:r w:rsidRPr="00754646">
        <w:rPr>
          <w:rFonts w:ascii="Book Antiqua" w:eastAsia="Book Antiqua" w:hAnsi="Book Antiqua" w:cs="Book Antiqua"/>
        </w:rPr>
        <w:t xml:space="preserve"> no follow-up in colorectal cancer. </w:t>
      </w:r>
      <w:r w:rsidRPr="007B1527">
        <w:rPr>
          <w:rFonts w:ascii="Book Antiqua" w:eastAsia="Book Antiqua" w:hAnsi="Book Antiqua" w:cs="Book Antiqua"/>
          <w:i/>
        </w:rPr>
        <w:t>Coloproctology</w:t>
      </w:r>
      <w:r w:rsidRPr="00754646">
        <w:rPr>
          <w:rFonts w:ascii="Book Antiqua" w:eastAsia="Book Antiqua" w:hAnsi="Book Antiqua" w:cs="Book Antiqua"/>
        </w:rPr>
        <w:t xml:space="preserve"> 1990; </w:t>
      </w:r>
      <w:r w:rsidRPr="007B1527">
        <w:rPr>
          <w:rFonts w:ascii="Book Antiqua" w:eastAsia="Book Antiqua" w:hAnsi="Book Antiqua" w:cs="Book Antiqua"/>
          <w:b/>
        </w:rPr>
        <w:t>6</w:t>
      </w:r>
      <w:r w:rsidRPr="00724FA0">
        <w:rPr>
          <w:rFonts w:ascii="Book Antiqua" w:eastAsia="Book Antiqua" w:hAnsi="Book Antiqua" w:cs="Book Antiqua"/>
          <w:bCs/>
        </w:rPr>
        <w:t>:</w:t>
      </w:r>
      <w:r w:rsidRPr="00754646">
        <w:rPr>
          <w:rFonts w:ascii="Book Antiqua" w:eastAsia="Book Antiqua" w:hAnsi="Book Antiqua" w:cs="Book Antiqua"/>
        </w:rPr>
        <w:t xml:space="preserve"> 362-368</w:t>
      </w:r>
    </w:p>
    <w:p w14:paraId="6EA3EE7A"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8 </w:t>
      </w:r>
      <w:proofErr w:type="spellStart"/>
      <w:r w:rsidRPr="00754646">
        <w:rPr>
          <w:rFonts w:ascii="Book Antiqua" w:eastAsia="Book Antiqua" w:hAnsi="Book Antiqua" w:cs="Book Antiqua"/>
          <w:b/>
          <w:bCs/>
        </w:rPr>
        <w:t>Törnqvist</w:t>
      </w:r>
      <w:proofErr w:type="spellEnd"/>
      <w:r w:rsidRPr="00754646">
        <w:rPr>
          <w:rFonts w:ascii="Book Antiqua" w:eastAsia="Book Antiqua" w:hAnsi="Book Antiqua" w:cs="Book Antiqua"/>
          <w:b/>
          <w:bCs/>
        </w:rPr>
        <w:t xml:space="preserve"> A</w:t>
      </w:r>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Ekelund</w:t>
      </w:r>
      <w:proofErr w:type="spellEnd"/>
      <w:r w:rsidRPr="00754646">
        <w:rPr>
          <w:rFonts w:ascii="Book Antiqua" w:eastAsia="Book Antiqua" w:hAnsi="Book Antiqua" w:cs="Book Antiqua"/>
        </w:rPr>
        <w:t xml:space="preserve"> G, </w:t>
      </w:r>
      <w:proofErr w:type="spellStart"/>
      <w:r w:rsidRPr="00754646">
        <w:rPr>
          <w:rFonts w:ascii="Book Antiqua" w:eastAsia="Book Antiqua" w:hAnsi="Book Antiqua" w:cs="Book Antiqua"/>
        </w:rPr>
        <w:t>Leandoer</w:t>
      </w:r>
      <w:proofErr w:type="spellEnd"/>
      <w:r w:rsidRPr="00754646">
        <w:rPr>
          <w:rFonts w:ascii="Book Antiqua" w:eastAsia="Book Antiqua" w:hAnsi="Book Antiqua" w:cs="Book Antiqua"/>
        </w:rPr>
        <w:t xml:space="preserve"> L. The value of intensive follow-up after curative resection for colorectal carcinoma. </w:t>
      </w:r>
      <w:r w:rsidRPr="00754646">
        <w:rPr>
          <w:rFonts w:ascii="Book Antiqua" w:eastAsia="Book Antiqua" w:hAnsi="Book Antiqua" w:cs="Book Antiqua"/>
          <w:i/>
          <w:iCs/>
        </w:rPr>
        <w:t>Br J Surg</w:t>
      </w:r>
      <w:r w:rsidRPr="00754646">
        <w:rPr>
          <w:rFonts w:ascii="Book Antiqua" w:eastAsia="Book Antiqua" w:hAnsi="Book Antiqua" w:cs="Book Antiqua"/>
        </w:rPr>
        <w:t xml:space="preserve"> 1982; </w:t>
      </w:r>
      <w:r w:rsidRPr="00754646">
        <w:rPr>
          <w:rFonts w:ascii="Book Antiqua" w:eastAsia="Book Antiqua" w:hAnsi="Book Antiqua" w:cs="Book Antiqua"/>
          <w:b/>
          <w:bCs/>
        </w:rPr>
        <w:t>69</w:t>
      </w:r>
      <w:r w:rsidRPr="00754646">
        <w:rPr>
          <w:rFonts w:ascii="Book Antiqua" w:eastAsia="Book Antiqua" w:hAnsi="Book Antiqua" w:cs="Book Antiqua"/>
        </w:rPr>
        <w:t>: 725-728 [PMID: 7171973 DOI: 10.1002/bjs.1800691213]</w:t>
      </w:r>
    </w:p>
    <w:p w14:paraId="2200BDA0"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lastRenderedPageBreak/>
        <w:t xml:space="preserve">9 </w:t>
      </w:r>
      <w:proofErr w:type="spellStart"/>
      <w:r w:rsidRPr="00754646">
        <w:rPr>
          <w:rFonts w:ascii="Book Antiqua" w:eastAsia="Book Antiqua" w:hAnsi="Book Antiqua" w:cs="Book Antiqua"/>
          <w:b/>
          <w:bCs/>
        </w:rPr>
        <w:t>Renehan</w:t>
      </w:r>
      <w:proofErr w:type="spellEnd"/>
      <w:r w:rsidRPr="00754646">
        <w:rPr>
          <w:rFonts w:ascii="Book Antiqua" w:eastAsia="Book Antiqua" w:hAnsi="Book Antiqua" w:cs="Book Antiqua"/>
          <w:b/>
          <w:bCs/>
        </w:rPr>
        <w:t xml:space="preserve"> AG</w:t>
      </w:r>
      <w:r w:rsidRPr="00754646">
        <w:rPr>
          <w:rFonts w:ascii="Book Antiqua" w:eastAsia="Book Antiqua" w:hAnsi="Book Antiqua" w:cs="Book Antiqua"/>
        </w:rPr>
        <w:t xml:space="preserve">, Egger M, Saunders MP, </w:t>
      </w:r>
      <w:proofErr w:type="spellStart"/>
      <w:r w:rsidRPr="00754646">
        <w:rPr>
          <w:rFonts w:ascii="Book Antiqua" w:eastAsia="Book Antiqua" w:hAnsi="Book Antiqua" w:cs="Book Antiqua"/>
        </w:rPr>
        <w:t>O'Dwyer</w:t>
      </w:r>
      <w:proofErr w:type="spellEnd"/>
      <w:r w:rsidRPr="00754646">
        <w:rPr>
          <w:rFonts w:ascii="Book Antiqua" w:eastAsia="Book Antiqua" w:hAnsi="Book Antiqua" w:cs="Book Antiqua"/>
        </w:rPr>
        <w:t xml:space="preserve"> ST. Impact on survival of intensive follow up after curative resection for colorectal cancer: systematic review and meta-analysis of </w:t>
      </w:r>
      <w:proofErr w:type="spellStart"/>
      <w:r w:rsidRPr="00754646">
        <w:rPr>
          <w:rFonts w:ascii="Book Antiqua" w:eastAsia="Book Antiqua" w:hAnsi="Book Antiqua" w:cs="Book Antiqua"/>
        </w:rPr>
        <w:t>randomised</w:t>
      </w:r>
      <w:proofErr w:type="spellEnd"/>
      <w:r w:rsidRPr="00754646">
        <w:rPr>
          <w:rFonts w:ascii="Book Antiqua" w:eastAsia="Book Antiqua" w:hAnsi="Book Antiqua" w:cs="Book Antiqua"/>
        </w:rPr>
        <w:t xml:space="preserve"> trials. </w:t>
      </w:r>
      <w:r w:rsidRPr="00754646">
        <w:rPr>
          <w:rFonts w:ascii="Book Antiqua" w:eastAsia="Book Antiqua" w:hAnsi="Book Antiqua" w:cs="Book Antiqua"/>
          <w:i/>
          <w:iCs/>
        </w:rPr>
        <w:t>BMJ</w:t>
      </w:r>
      <w:r w:rsidRPr="00754646">
        <w:rPr>
          <w:rFonts w:ascii="Book Antiqua" w:eastAsia="Book Antiqua" w:hAnsi="Book Antiqua" w:cs="Book Antiqua"/>
        </w:rPr>
        <w:t xml:space="preserve"> 2002; </w:t>
      </w:r>
      <w:r w:rsidRPr="00754646">
        <w:rPr>
          <w:rFonts w:ascii="Book Antiqua" w:eastAsia="Book Antiqua" w:hAnsi="Book Antiqua" w:cs="Book Antiqua"/>
          <w:b/>
          <w:bCs/>
        </w:rPr>
        <w:t>324</w:t>
      </w:r>
      <w:r w:rsidRPr="00754646">
        <w:rPr>
          <w:rFonts w:ascii="Book Antiqua" w:eastAsia="Book Antiqua" w:hAnsi="Book Antiqua" w:cs="Book Antiqua"/>
        </w:rPr>
        <w:t>: 813 [PMID: 11934773 DOI: 10.1136/bmj.324.7341.813]</w:t>
      </w:r>
    </w:p>
    <w:p w14:paraId="11776DFB"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10 </w:t>
      </w:r>
      <w:r w:rsidRPr="00754646">
        <w:rPr>
          <w:rFonts w:ascii="Book Antiqua" w:eastAsia="Book Antiqua" w:hAnsi="Book Antiqua" w:cs="Book Antiqua"/>
          <w:b/>
          <w:bCs/>
        </w:rPr>
        <w:t>Figueredo A</w:t>
      </w:r>
      <w:r w:rsidRPr="00754646">
        <w:rPr>
          <w:rFonts w:ascii="Book Antiqua" w:eastAsia="Book Antiqua" w:hAnsi="Book Antiqua" w:cs="Book Antiqua"/>
        </w:rPr>
        <w:t xml:space="preserve">, Rumble RB, </w:t>
      </w:r>
      <w:proofErr w:type="spellStart"/>
      <w:r w:rsidRPr="00754646">
        <w:rPr>
          <w:rFonts w:ascii="Book Antiqua" w:eastAsia="Book Antiqua" w:hAnsi="Book Antiqua" w:cs="Book Antiqua"/>
        </w:rPr>
        <w:t>Maroun</w:t>
      </w:r>
      <w:proofErr w:type="spellEnd"/>
      <w:r w:rsidRPr="00754646">
        <w:rPr>
          <w:rFonts w:ascii="Book Antiqua" w:eastAsia="Book Antiqua" w:hAnsi="Book Antiqua" w:cs="Book Antiqua"/>
        </w:rPr>
        <w:t xml:space="preserve"> J, Earle CC, Cummings B, McLeod R, </w:t>
      </w:r>
      <w:proofErr w:type="spellStart"/>
      <w:r w:rsidRPr="00754646">
        <w:rPr>
          <w:rFonts w:ascii="Book Antiqua" w:eastAsia="Book Antiqua" w:hAnsi="Book Antiqua" w:cs="Book Antiqua"/>
        </w:rPr>
        <w:t>Zuraw</w:t>
      </w:r>
      <w:proofErr w:type="spellEnd"/>
      <w:r w:rsidRPr="00754646">
        <w:rPr>
          <w:rFonts w:ascii="Book Antiqua" w:eastAsia="Book Antiqua" w:hAnsi="Book Antiqua" w:cs="Book Antiqua"/>
        </w:rPr>
        <w:t xml:space="preserve"> L, </w:t>
      </w:r>
      <w:proofErr w:type="spellStart"/>
      <w:r w:rsidRPr="00754646">
        <w:rPr>
          <w:rFonts w:ascii="Book Antiqua" w:eastAsia="Book Antiqua" w:hAnsi="Book Antiqua" w:cs="Book Antiqua"/>
        </w:rPr>
        <w:t>Zwaal</w:t>
      </w:r>
      <w:proofErr w:type="spellEnd"/>
      <w:r w:rsidRPr="00754646">
        <w:rPr>
          <w:rFonts w:ascii="Book Antiqua" w:eastAsia="Book Antiqua" w:hAnsi="Book Antiqua" w:cs="Book Antiqua"/>
        </w:rPr>
        <w:t xml:space="preserve"> C; Gastrointestinal Cancer Disease Site Group of Cancer Care Ontario's Program in Evidence-based Care. Follow-up of patients with curatively resected colorectal cancer: a practice guideline. </w:t>
      </w:r>
      <w:r w:rsidRPr="00754646">
        <w:rPr>
          <w:rFonts w:ascii="Book Antiqua" w:eastAsia="Book Antiqua" w:hAnsi="Book Antiqua" w:cs="Book Antiqua"/>
          <w:i/>
          <w:iCs/>
        </w:rPr>
        <w:t>BMC Cancer</w:t>
      </w:r>
      <w:r w:rsidRPr="00754646">
        <w:rPr>
          <w:rFonts w:ascii="Book Antiqua" w:eastAsia="Book Antiqua" w:hAnsi="Book Antiqua" w:cs="Book Antiqua"/>
        </w:rPr>
        <w:t xml:space="preserve"> 2003; </w:t>
      </w:r>
      <w:r w:rsidRPr="00754646">
        <w:rPr>
          <w:rFonts w:ascii="Book Antiqua" w:eastAsia="Book Antiqua" w:hAnsi="Book Antiqua" w:cs="Book Antiqua"/>
          <w:b/>
          <w:bCs/>
        </w:rPr>
        <w:t>3</w:t>
      </w:r>
      <w:r w:rsidRPr="00754646">
        <w:rPr>
          <w:rFonts w:ascii="Book Antiqua" w:eastAsia="Book Antiqua" w:hAnsi="Book Antiqua" w:cs="Book Antiqua"/>
        </w:rPr>
        <w:t>: 26 [PMID: 14529575 DOI: 10.1186/1471-2407-3-26]</w:t>
      </w:r>
    </w:p>
    <w:p w14:paraId="2DC2FB45"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11 </w:t>
      </w:r>
      <w:proofErr w:type="spellStart"/>
      <w:r w:rsidRPr="00754646">
        <w:rPr>
          <w:rFonts w:ascii="Book Antiqua" w:eastAsia="Book Antiqua" w:hAnsi="Book Antiqua" w:cs="Book Antiqua"/>
          <w:b/>
          <w:bCs/>
        </w:rPr>
        <w:t>Mant</w:t>
      </w:r>
      <w:proofErr w:type="spellEnd"/>
      <w:r w:rsidRPr="00754646">
        <w:rPr>
          <w:rFonts w:ascii="Book Antiqua" w:eastAsia="Book Antiqua" w:hAnsi="Book Antiqua" w:cs="Book Antiqua"/>
          <w:b/>
          <w:bCs/>
        </w:rPr>
        <w:t xml:space="preserve"> D</w:t>
      </w:r>
      <w:r w:rsidRPr="00754646">
        <w:rPr>
          <w:rFonts w:ascii="Book Antiqua" w:eastAsia="Book Antiqua" w:hAnsi="Book Antiqua" w:cs="Book Antiqua"/>
        </w:rPr>
        <w:t xml:space="preserve">, Gray A, Pugh S, Campbell H, George S, Fuller A, </w:t>
      </w:r>
      <w:proofErr w:type="spellStart"/>
      <w:r w:rsidRPr="00754646">
        <w:rPr>
          <w:rFonts w:ascii="Book Antiqua" w:eastAsia="Book Antiqua" w:hAnsi="Book Antiqua" w:cs="Book Antiqua"/>
        </w:rPr>
        <w:t>Shinkins</w:t>
      </w:r>
      <w:proofErr w:type="spellEnd"/>
      <w:r w:rsidRPr="00754646">
        <w:rPr>
          <w:rFonts w:ascii="Book Antiqua" w:eastAsia="Book Antiqua" w:hAnsi="Book Antiqua" w:cs="Book Antiqua"/>
        </w:rPr>
        <w:t xml:space="preserve"> B, Corkhill A, Mellor J, Dixon E, Little L, </w:t>
      </w:r>
      <w:proofErr w:type="spellStart"/>
      <w:r w:rsidRPr="00754646">
        <w:rPr>
          <w:rFonts w:ascii="Book Antiqua" w:eastAsia="Book Antiqua" w:hAnsi="Book Antiqua" w:cs="Book Antiqua"/>
        </w:rPr>
        <w:t>Perera</w:t>
      </w:r>
      <w:proofErr w:type="spellEnd"/>
      <w:r w:rsidRPr="00754646">
        <w:rPr>
          <w:rFonts w:ascii="Book Antiqua" w:eastAsia="Book Antiqua" w:hAnsi="Book Antiqua" w:cs="Book Antiqua"/>
        </w:rPr>
        <w:t xml:space="preserve">-Salazar R, Primrose J. A </w:t>
      </w:r>
      <w:proofErr w:type="spellStart"/>
      <w:r w:rsidRPr="00754646">
        <w:rPr>
          <w:rFonts w:ascii="Book Antiqua" w:eastAsia="Book Antiqua" w:hAnsi="Book Antiqua" w:cs="Book Antiqua"/>
        </w:rPr>
        <w:t>randomised</w:t>
      </w:r>
      <w:proofErr w:type="spellEnd"/>
      <w:r w:rsidRPr="00754646">
        <w:rPr>
          <w:rFonts w:ascii="Book Antiqua" w:eastAsia="Book Antiqua" w:hAnsi="Book Antiqua" w:cs="Book Antiqua"/>
        </w:rPr>
        <w:t xml:space="preserve"> controlled trial to assess the cost-effectiveness of intensive </w:t>
      </w:r>
      <w:r w:rsidRPr="00754646">
        <w:rPr>
          <w:rFonts w:ascii="Book Antiqua" w:eastAsia="Book Antiqua" w:hAnsi="Book Antiqua" w:cs="Book Antiqua"/>
          <w:i/>
          <w:iCs/>
        </w:rPr>
        <w:t>vs</w:t>
      </w:r>
      <w:r w:rsidRPr="00754646">
        <w:rPr>
          <w:rFonts w:ascii="Book Antiqua" w:eastAsia="Book Antiqua" w:hAnsi="Book Antiqua" w:cs="Book Antiqua"/>
        </w:rPr>
        <w:t xml:space="preserve"> no scheduled follow-up in patients who have undergone resection for colorectal cancer with curative intent. </w:t>
      </w:r>
      <w:r w:rsidRPr="00754646">
        <w:rPr>
          <w:rFonts w:ascii="Book Antiqua" w:eastAsia="Book Antiqua" w:hAnsi="Book Antiqua" w:cs="Book Antiqua"/>
          <w:i/>
          <w:iCs/>
        </w:rPr>
        <w:t>Health Technol Assess</w:t>
      </w:r>
      <w:r w:rsidRPr="00754646">
        <w:rPr>
          <w:rFonts w:ascii="Book Antiqua" w:eastAsia="Book Antiqua" w:hAnsi="Book Antiqua" w:cs="Book Antiqua"/>
        </w:rPr>
        <w:t xml:space="preserve"> 2017; </w:t>
      </w:r>
      <w:r w:rsidRPr="00754646">
        <w:rPr>
          <w:rFonts w:ascii="Book Antiqua" w:eastAsia="Book Antiqua" w:hAnsi="Book Antiqua" w:cs="Book Antiqua"/>
          <w:b/>
          <w:bCs/>
        </w:rPr>
        <w:t>21</w:t>
      </w:r>
      <w:r w:rsidRPr="00754646">
        <w:rPr>
          <w:rFonts w:ascii="Book Antiqua" w:eastAsia="Book Antiqua" w:hAnsi="Book Antiqua" w:cs="Book Antiqua"/>
        </w:rPr>
        <w:t>: 1-86 [PMID: 28641703 DOI: 10.3310/hta21320]</w:t>
      </w:r>
    </w:p>
    <w:p w14:paraId="2C2E4BAD"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12 </w:t>
      </w:r>
      <w:r w:rsidRPr="00754646">
        <w:rPr>
          <w:rFonts w:ascii="Book Antiqua" w:eastAsia="Book Antiqua" w:hAnsi="Book Antiqua" w:cs="Book Antiqua"/>
          <w:b/>
          <w:bCs/>
        </w:rPr>
        <w:t>Rosati G</w:t>
      </w:r>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Ambrosini</w:t>
      </w:r>
      <w:proofErr w:type="spellEnd"/>
      <w:r w:rsidRPr="00754646">
        <w:rPr>
          <w:rFonts w:ascii="Book Antiqua" w:eastAsia="Book Antiqua" w:hAnsi="Book Antiqua" w:cs="Book Antiqua"/>
        </w:rPr>
        <w:t xml:space="preserve"> G, </w:t>
      </w:r>
      <w:proofErr w:type="spellStart"/>
      <w:r w:rsidRPr="00754646">
        <w:rPr>
          <w:rFonts w:ascii="Book Antiqua" w:eastAsia="Book Antiqua" w:hAnsi="Book Antiqua" w:cs="Book Antiqua"/>
        </w:rPr>
        <w:t>Barni</w:t>
      </w:r>
      <w:proofErr w:type="spellEnd"/>
      <w:r w:rsidRPr="00754646">
        <w:rPr>
          <w:rFonts w:ascii="Book Antiqua" w:eastAsia="Book Antiqua" w:hAnsi="Book Antiqua" w:cs="Book Antiqua"/>
        </w:rPr>
        <w:t xml:space="preserve"> S, </w:t>
      </w:r>
      <w:proofErr w:type="spellStart"/>
      <w:r w:rsidRPr="00754646">
        <w:rPr>
          <w:rFonts w:ascii="Book Antiqua" w:eastAsia="Book Antiqua" w:hAnsi="Book Antiqua" w:cs="Book Antiqua"/>
        </w:rPr>
        <w:t>Andreoni</w:t>
      </w:r>
      <w:proofErr w:type="spellEnd"/>
      <w:r w:rsidRPr="00754646">
        <w:rPr>
          <w:rFonts w:ascii="Book Antiqua" w:eastAsia="Book Antiqua" w:hAnsi="Book Antiqua" w:cs="Book Antiqua"/>
        </w:rPr>
        <w:t xml:space="preserve"> B, </w:t>
      </w:r>
      <w:proofErr w:type="spellStart"/>
      <w:r w:rsidRPr="00754646">
        <w:rPr>
          <w:rFonts w:ascii="Book Antiqua" w:eastAsia="Book Antiqua" w:hAnsi="Book Antiqua" w:cs="Book Antiqua"/>
        </w:rPr>
        <w:t>Corradini</w:t>
      </w:r>
      <w:proofErr w:type="spellEnd"/>
      <w:r w:rsidRPr="00754646">
        <w:rPr>
          <w:rFonts w:ascii="Book Antiqua" w:eastAsia="Book Antiqua" w:hAnsi="Book Antiqua" w:cs="Book Antiqua"/>
        </w:rPr>
        <w:t xml:space="preserve"> G, </w:t>
      </w:r>
      <w:proofErr w:type="spellStart"/>
      <w:r w:rsidRPr="00754646">
        <w:rPr>
          <w:rFonts w:ascii="Book Antiqua" w:eastAsia="Book Antiqua" w:hAnsi="Book Antiqua" w:cs="Book Antiqua"/>
        </w:rPr>
        <w:t>Luchena</w:t>
      </w:r>
      <w:proofErr w:type="spellEnd"/>
      <w:r w:rsidRPr="00754646">
        <w:rPr>
          <w:rFonts w:ascii="Book Antiqua" w:eastAsia="Book Antiqua" w:hAnsi="Book Antiqua" w:cs="Book Antiqua"/>
        </w:rPr>
        <w:t xml:space="preserve"> G, Daniele B, </w:t>
      </w:r>
      <w:proofErr w:type="spellStart"/>
      <w:r w:rsidRPr="00754646">
        <w:rPr>
          <w:rFonts w:ascii="Book Antiqua" w:eastAsia="Book Antiqua" w:hAnsi="Book Antiqua" w:cs="Book Antiqua"/>
        </w:rPr>
        <w:t>Gaion</w:t>
      </w:r>
      <w:proofErr w:type="spellEnd"/>
      <w:r w:rsidRPr="00754646">
        <w:rPr>
          <w:rFonts w:ascii="Book Antiqua" w:eastAsia="Book Antiqua" w:hAnsi="Book Antiqua" w:cs="Book Antiqua"/>
        </w:rPr>
        <w:t xml:space="preserve"> F, </w:t>
      </w:r>
      <w:proofErr w:type="spellStart"/>
      <w:r w:rsidRPr="00754646">
        <w:rPr>
          <w:rFonts w:ascii="Book Antiqua" w:eastAsia="Book Antiqua" w:hAnsi="Book Antiqua" w:cs="Book Antiqua"/>
        </w:rPr>
        <w:t>Oliverio</w:t>
      </w:r>
      <w:proofErr w:type="spellEnd"/>
      <w:r w:rsidRPr="00754646">
        <w:rPr>
          <w:rFonts w:ascii="Book Antiqua" w:eastAsia="Book Antiqua" w:hAnsi="Book Antiqua" w:cs="Book Antiqua"/>
        </w:rPr>
        <w:t xml:space="preserve"> G, </w:t>
      </w:r>
      <w:proofErr w:type="spellStart"/>
      <w:r w:rsidRPr="00754646">
        <w:rPr>
          <w:rFonts w:ascii="Book Antiqua" w:eastAsia="Book Antiqua" w:hAnsi="Book Antiqua" w:cs="Book Antiqua"/>
        </w:rPr>
        <w:t>Duro</w:t>
      </w:r>
      <w:proofErr w:type="spellEnd"/>
      <w:r w:rsidRPr="00754646">
        <w:rPr>
          <w:rFonts w:ascii="Book Antiqua" w:eastAsia="Book Antiqua" w:hAnsi="Book Antiqua" w:cs="Book Antiqua"/>
        </w:rPr>
        <w:t xml:space="preserve"> M, </w:t>
      </w:r>
      <w:proofErr w:type="spellStart"/>
      <w:r w:rsidRPr="00754646">
        <w:rPr>
          <w:rFonts w:ascii="Book Antiqua" w:eastAsia="Book Antiqua" w:hAnsi="Book Antiqua" w:cs="Book Antiqua"/>
        </w:rPr>
        <w:t>Martignoni</w:t>
      </w:r>
      <w:proofErr w:type="spellEnd"/>
      <w:r w:rsidRPr="00754646">
        <w:rPr>
          <w:rFonts w:ascii="Book Antiqua" w:eastAsia="Book Antiqua" w:hAnsi="Book Antiqua" w:cs="Book Antiqua"/>
        </w:rPr>
        <w:t xml:space="preserve"> G, Pinna N, </w:t>
      </w:r>
      <w:proofErr w:type="spellStart"/>
      <w:r w:rsidRPr="00754646">
        <w:rPr>
          <w:rFonts w:ascii="Book Antiqua" w:eastAsia="Book Antiqua" w:hAnsi="Book Antiqua" w:cs="Book Antiqua"/>
        </w:rPr>
        <w:t>Sozzi</w:t>
      </w:r>
      <w:proofErr w:type="spellEnd"/>
      <w:r w:rsidRPr="00754646">
        <w:rPr>
          <w:rFonts w:ascii="Book Antiqua" w:eastAsia="Book Antiqua" w:hAnsi="Book Antiqua" w:cs="Book Antiqua"/>
        </w:rPr>
        <w:t xml:space="preserve"> P, </w:t>
      </w:r>
      <w:proofErr w:type="spellStart"/>
      <w:r w:rsidRPr="00754646">
        <w:rPr>
          <w:rFonts w:ascii="Book Antiqua" w:eastAsia="Book Antiqua" w:hAnsi="Book Antiqua" w:cs="Book Antiqua"/>
        </w:rPr>
        <w:t>Pancera</w:t>
      </w:r>
      <w:proofErr w:type="spellEnd"/>
      <w:r w:rsidRPr="00754646">
        <w:rPr>
          <w:rFonts w:ascii="Book Antiqua" w:eastAsia="Book Antiqua" w:hAnsi="Book Antiqua" w:cs="Book Antiqua"/>
        </w:rPr>
        <w:t xml:space="preserve"> G, </w:t>
      </w:r>
      <w:proofErr w:type="spellStart"/>
      <w:r w:rsidRPr="00754646">
        <w:rPr>
          <w:rFonts w:ascii="Book Antiqua" w:eastAsia="Book Antiqua" w:hAnsi="Book Antiqua" w:cs="Book Antiqua"/>
        </w:rPr>
        <w:t>Solina</w:t>
      </w:r>
      <w:proofErr w:type="spellEnd"/>
      <w:r w:rsidRPr="00754646">
        <w:rPr>
          <w:rFonts w:ascii="Book Antiqua" w:eastAsia="Book Antiqua" w:hAnsi="Book Antiqua" w:cs="Book Antiqua"/>
        </w:rPr>
        <w:t xml:space="preserve"> G, Pavia G, </w:t>
      </w:r>
      <w:proofErr w:type="spellStart"/>
      <w:r w:rsidRPr="00754646">
        <w:rPr>
          <w:rFonts w:ascii="Book Antiqua" w:eastAsia="Book Antiqua" w:hAnsi="Book Antiqua" w:cs="Book Antiqua"/>
        </w:rPr>
        <w:t>Pignata</w:t>
      </w:r>
      <w:proofErr w:type="spellEnd"/>
      <w:r w:rsidRPr="00754646">
        <w:rPr>
          <w:rFonts w:ascii="Book Antiqua" w:eastAsia="Book Antiqua" w:hAnsi="Book Antiqua" w:cs="Book Antiqua"/>
        </w:rPr>
        <w:t xml:space="preserve"> S, Johnson F, </w:t>
      </w:r>
      <w:proofErr w:type="spellStart"/>
      <w:r w:rsidRPr="00754646">
        <w:rPr>
          <w:rFonts w:ascii="Book Antiqua" w:eastAsia="Book Antiqua" w:hAnsi="Book Antiqua" w:cs="Book Antiqua"/>
        </w:rPr>
        <w:t>Labianca</w:t>
      </w:r>
      <w:proofErr w:type="spellEnd"/>
      <w:r w:rsidRPr="00754646">
        <w:rPr>
          <w:rFonts w:ascii="Book Antiqua" w:eastAsia="Book Antiqua" w:hAnsi="Book Antiqua" w:cs="Book Antiqua"/>
        </w:rPr>
        <w:t xml:space="preserve"> R, </w:t>
      </w:r>
      <w:proofErr w:type="spellStart"/>
      <w:r w:rsidRPr="00754646">
        <w:rPr>
          <w:rFonts w:ascii="Book Antiqua" w:eastAsia="Book Antiqua" w:hAnsi="Book Antiqua" w:cs="Book Antiqua"/>
        </w:rPr>
        <w:t>Apolone</w:t>
      </w:r>
      <w:proofErr w:type="spellEnd"/>
      <w:r w:rsidRPr="00754646">
        <w:rPr>
          <w:rFonts w:ascii="Book Antiqua" w:eastAsia="Book Antiqua" w:hAnsi="Book Antiqua" w:cs="Book Antiqua"/>
        </w:rPr>
        <w:t xml:space="preserve"> G, </w:t>
      </w:r>
      <w:proofErr w:type="spellStart"/>
      <w:r w:rsidRPr="00754646">
        <w:rPr>
          <w:rFonts w:ascii="Book Antiqua" w:eastAsia="Book Antiqua" w:hAnsi="Book Antiqua" w:cs="Book Antiqua"/>
        </w:rPr>
        <w:t>Zaniboni</w:t>
      </w:r>
      <w:proofErr w:type="spellEnd"/>
      <w:r w:rsidRPr="00754646">
        <w:rPr>
          <w:rFonts w:ascii="Book Antiqua" w:eastAsia="Book Antiqua" w:hAnsi="Book Antiqua" w:cs="Book Antiqua"/>
        </w:rPr>
        <w:t xml:space="preserve"> A, </w:t>
      </w:r>
      <w:proofErr w:type="spellStart"/>
      <w:r w:rsidRPr="00754646">
        <w:rPr>
          <w:rFonts w:ascii="Book Antiqua" w:eastAsia="Book Antiqua" w:hAnsi="Book Antiqua" w:cs="Book Antiqua"/>
        </w:rPr>
        <w:t>Monteforte</w:t>
      </w:r>
      <w:proofErr w:type="spellEnd"/>
      <w:r w:rsidRPr="00754646">
        <w:rPr>
          <w:rFonts w:ascii="Book Antiqua" w:eastAsia="Book Antiqua" w:hAnsi="Book Antiqua" w:cs="Book Antiqua"/>
        </w:rPr>
        <w:t xml:space="preserve"> M, Negri E, Torri V, Mosconi P, </w:t>
      </w:r>
      <w:proofErr w:type="spellStart"/>
      <w:r w:rsidRPr="00754646">
        <w:rPr>
          <w:rFonts w:ascii="Book Antiqua" w:eastAsia="Book Antiqua" w:hAnsi="Book Antiqua" w:cs="Book Antiqua"/>
        </w:rPr>
        <w:t>Fossati</w:t>
      </w:r>
      <w:proofErr w:type="spellEnd"/>
      <w:r w:rsidRPr="00754646">
        <w:rPr>
          <w:rFonts w:ascii="Book Antiqua" w:eastAsia="Book Antiqua" w:hAnsi="Book Antiqua" w:cs="Book Antiqua"/>
        </w:rPr>
        <w:t xml:space="preserve"> R; GILDA working group. A randomized trial of intensive </w:t>
      </w:r>
      <w:r w:rsidRPr="00754646">
        <w:rPr>
          <w:rFonts w:ascii="Book Antiqua" w:eastAsia="Book Antiqua" w:hAnsi="Book Antiqua" w:cs="Book Antiqua"/>
          <w:i/>
          <w:iCs/>
        </w:rPr>
        <w:t>vs</w:t>
      </w:r>
      <w:r w:rsidRPr="00754646">
        <w:rPr>
          <w:rFonts w:ascii="Book Antiqua" w:eastAsia="Book Antiqua" w:hAnsi="Book Antiqua" w:cs="Book Antiqua"/>
        </w:rPr>
        <w:t xml:space="preserve"> minimal surveillance of patients with resected Dukes B2-C colorectal carcinoma. </w:t>
      </w:r>
      <w:r w:rsidRPr="00754646">
        <w:rPr>
          <w:rFonts w:ascii="Book Antiqua" w:eastAsia="Book Antiqua" w:hAnsi="Book Antiqua" w:cs="Book Antiqua"/>
          <w:i/>
          <w:iCs/>
        </w:rPr>
        <w:t>Ann Oncol</w:t>
      </w:r>
      <w:r w:rsidRPr="00754646">
        <w:rPr>
          <w:rFonts w:ascii="Book Antiqua" w:eastAsia="Book Antiqua" w:hAnsi="Book Antiqua" w:cs="Book Antiqua"/>
        </w:rPr>
        <w:t xml:space="preserve"> 2016; </w:t>
      </w:r>
      <w:r w:rsidRPr="00754646">
        <w:rPr>
          <w:rFonts w:ascii="Book Antiqua" w:eastAsia="Book Antiqua" w:hAnsi="Book Antiqua" w:cs="Book Antiqua"/>
          <w:b/>
          <w:bCs/>
        </w:rPr>
        <w:t>27</w:t>
      </w:r>
      <w:r w:rsidRPr="00754646">
        <w:rPr>
          <w:rFonts w:ascii="Book Antiqua" w:eastAsia="Book Antiqua" w:hAnsi="Book Antiqua" w:cs="Book Antiqua"/>
        </w:rPr>
        <w:t>: 274-280 [PMID: 26578734 DOI: 10.1093/</w:t>
      </w:r>
      <w:proofErr w:type="spellStart"/>
      <w:r w:rsidRPr="00754646">
        <w:rPr>
          <w:rFonts w:ascii="Book Antiqua" w:eastAsia="Book Antiqua" w:hAnsi="Book Antiqua" w:cs="Book Antiqua"/>
        </w:rPr>
        <w:t>annonc</w:t>
      </w:r>
      <w:proofErr w:type="spellEnd"/>
      <w:r w:rsidRPr="00754646">
        <w:rPr>
          <w:rFonts w:ascii="Book Antiqua" w:eastAsia="Book Antiqua" w:hAnsi="Book Antiqua" w:cs="Book Antiqua"/>
        </w:rPr>
        <w:t>/mdv541]</w:t>
      </w:r>
    </w:p>
    <w:p w14:paraId="0719FBE0"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13 </w:t>
      </w:r>
      <w:r w:rsidRPr="00754646">
        <w:rPr>
          <w:rFonts w:ascii="Book Antiqua" w:eastAsia="Book Antiqua" w:hAnsi="Book Antiqua" w:cs="Book Antiqua"/>
          <w:b/>
          <w:bCs/>
        </w:rPr>
        <w:t>Wille-</w:t>
      </w:r>
      <w:proofErr w:type="spellStart"/>
      <w:r w:rsidRPr="00754646">
        <w:rPr>
          <w:rFonts w:ascii="Book Antiqua" w:eastAsia="Book Antiqua" w:hAnsi="Book Antiqua" w:cs="Book Antiqua"/>
          <w:b/>
          <w:bCs/>
        </w:rPr>
        <w:t>Jørgensen</w:t>
      </w:r>
      <w:proofErr w:type="spellEnd"/>
      <w:r w:rsidRPr="00754646">
        <w:rPr>
          <w:rFonts w:ascii="Book Antiqua" w:eastAsia="Book Antiqua" w:hAnsi="Book Antiqua" w:cs="Book Antiqua"/>
          <w:b/>
          <w:bCs/>
        </w:rPr>
        <w:t xml:space="preserve"> P</w:t>
      </w:r>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Syk</w:t>
      </w:r>
      <w:proofErr w:type="spellEnd"/>
      <w:r w:rsidRPr="00754646">
        <w:rPr>
          <w:rFonts w:ascii="Book Antiqua" w:eastAsia="Book Antiqua" w:hAnsi="Book Antiqua" w:cs="Book Antiqua"/>
        </w:rPr>
        <w:t xml:space="preserve"> I, </w:t>
      </w:r>
      <w:proofErr w:type="spellStart"/>
      <w:r w:rsidRPr="00754646">
        <w:rPr>
          <w:rFonts w:ascii="Book Antiqua" w:eastAsia="Book Antiqua" w:hAnsi="Book Antiqua" w:cs="Book Antiqua"/>
        </w:rPr>
        <w:t>Smedh</w:t>
      </w:r>
      <w:proofErr w:type="spellEnd"/>
      <w:r w:rsidRPr="00754646">
        <w:rPr>
          <w:rFonts w:ascii="Book Antiqua" w:eastAsia="Book Antiqua" w:hAnsi="Book Antiqua" w:cs="Book Antiqua"/>
        </w:rPr>
        <w:t xml:space="preserve"> K, </w:t>
      </w:r>
      <w:proofErr w:type="spellStart"/>
      <w:r w:rsidRPr="00754646">
        <w:rPr>
          <w:rFonts w:ascii="Book Antiqua" w:eastAsia="Book Antiqua" w:hAnsi="Book Antiqua" w:cs="Book Antiqua"/>
        </w:rPr>
        <w:t>Laurberg</w:t>
      </w:r>
      <w:proofErr w:type="spellEnd"/>
      <w:r w:rsidRPr="00754646">
        <w:rPr>
          <w:rFonts w:ascii="Book Antiqua" w:eastAsia="Book Antiqua" w:hAnsi="Book Antiqua" w:cs="Book Antiqua"/>
        </w:rPr>
        <w:t xml:space="preserve"> S, Nielsen DT, Petersen SH, </w:t>
      </w:r>
      <w:proofErr w:type="spellStart"/>
      <w:r w:rsidRPr="00754646">
        <w:rPr>
          <w:rFonts w:ascii="Book Antiqua" w:eastAsia="Book Antiqua" w:hAnsi="Book Antiqua" w:cs="Book Antiqua"/>
        </w:rPr>
        <w:t>Renehan</w:t>
      </w:r>
      <w:proofErr w:type="spellEnd"/>
      <w:r w:rsidRPr="00754646">
        <w:rPr>
          <w:rFonts w:ascii="Book Antiqua" w:eastAsia="Book Antiqua" w:hAnsi="Book Antiqua" w:cs="Book Antiqua"/>
        </w:rPr>
        <w:t xml:space="preserve"> AG, </w:t>
      </w:r>
      <w:proofErr w:type="spellStart"/>
      <w:r w:rsidRPr="00754646">
        <w:rPr>
          <w:rFonts w:ascii="Book Antiqua" w:eastAsia="Book Antiqua" w:hAnsi="Book Antiqua" w:cs="Book Antiqua"/>
        </w:rPr>
        <w:t>Horváth-Puhó</w:t>
      </w:r>
      <w:proofErr w:type="spellEnd"/>
      <w:r w:rsidRPr="00754646">
        <w:rPr>
          <w:rFonts w:ascii="Book Antiqua" w:eastAsia="Book Antiqua" w:hAnsi="Book Antiqua" w:cs="Book Antiqua"/>
        </w:rPr>
        <w:t xml:space="preserve"> E, </w:t>
      </w:r>
      <w:proofErr w:type="spellStart"/>
      <w:r w:rsidRPr="00754646">
        <w:rPr>
          <w:rFonts w:ascii="Book Antiqua" w:eastAsia="Book Antiqua" w:hAnsi="Book Antiqua" w:cs="Book Antiqua"/>
        </w:rPr>
        <w:t>Påhlman</w:t>
      </w:r>
      <w:proofErr w:type="spellEnd"/>
      <w:r w:rsidRPr="00754646">
        <w:rPr>
          <w:rFonts w:ascii="Book Antiqua" w:eastAsia="Book Antiqua" w:hAnsi="Book Antiqua" w:cs="Book Antiqua"/>
        </w:rPr>
        <w:t xml:space="preserve"> L, </w:t>
      </w:r>
      <w:proofErr w:type="spellStart"/>
      <w:r w:rsidRPr="00754646">
        <w:rPr>
          <w:rFonts w:ascii="Book Antiqua" w:eastAsia="Book Antiqua" w:hAnsi="Book Antiqua" w:cs="Book Antiqua"/>
        </w:rPr>
        <w:t>Sørensen</w:t>
      </w:r>
      <w:proofErr w:type="spellEnd"/>
      <w:r w:rsidRPr="00754646">
        <w:rPr>
          <w:rFonts w:ascii="Book Antiqua" w:eastAsia="Book Antiqua" w:hAnsi="Book Antiqua" w:cs="Book Antiqua"/>
        </w:rPr>
        <w:t xml:space="preserve"> HT; COLOFOL Study Group. Effect of More </w:t>
      </w:r>
      <w:r w:rsidRPr="00754646">
        <w:rPr>
          <w:rFonts w:ascii="Book Antiqua" w:eastAsia="Book Antiqua" w:hAnsi="Book Antiqua" w:cs="Book Antiqua"/>
          <w:i/>
          <w:iCs/>
        </w:rPr>
        <w:t>vs</w:t>
      </w:r>
      <w:r w:rsidRPr="00754646">
        <w:rPr>
          <w:rFonts w:ascii="Book Antiqua" w:eastAsia="Book Antiqua" w:hAnsi="Book Antiqua" w:cs="Book Antiqua"/>
        </w:rPr>
        <w:t xml:space="preserve"> Less Frequent Follow-up Testing on Overall and Colorectal Cancer-Specific Mortality in Patients </w:t>
      </w:r>
      <w:proofErr w:type="gramStart"/>
      <w:r w:rsidRPr="00754646">
        <w:rPr>
          <w:rFonts w:ascii="Book Antiqua" w:eastAsia="Book Antiqua" w:hAnsi="Book Antiqua" w:cs="Book Antiqua"/>
        </w:rPr>
        <w:t>With</w:t>
      </w:r>
      <w:proofErr w:type="gramEnd"/>
      <w:r w:rsidRPr="00754646">
        <w:rPr>
          <w:rFonts w:ascii="Book Antiqua" w:eastAsia="Book Antiqua" w:hAnsi="Book Antiqua" w:cs="Book Antiqua"/>
        </w:rPr>
        <w:t xml:space="preserve"> Stage II or III Colorectal Cancer: The COLOFOL Randomized Clinical Trial. </w:t>
      </w:r>
      <w:r w:rsidRPr="00754646">
        <w:rPr>
          <w:rFonts w:ascii="Book Antiqua" w:eastAsia="Book Antiqua" w:hAnsi="Book Antiqua" w:cs="Book Antiqua"/>
          <w:i/>
          <w:iCs/>
        </w:rPr>
        <w:t>JAMA</w:t>
      </w:r>
      <w:r w:rsidRPr="00754646">
        <w:rPr>
          <w:rFonts w:ascii="Book Antiqua" w:eastAsia="Book Antiqua" w:hAnsi="Book Antiqua" w:cs="Book Antiqua"/>
        </w:rPr>
        <w:t xml:space="preserve"> 2018; </w:t>
      </w:r>
      <w:r w:rsidRPr="00754646">
        <w:rPr>
          <w:rFonts w:ascii="Book Antiqua" w:eastAsia="Book Antiqua" w:hAnsi="Book Antiqua" w:cs="Book Antiqua"/>
          <w:b/>
          <w:bCs/>
        </w:rPr>
        <w:t>319</w:t>
      </w:r>
      <w:r w:rsidRPr="00754646">
        <w:rPr>
          <w:rFonts w:ascii="Book Antiqua" w:eastAsia="Book Antiqua" w:hAnsi="Book Antiqua" w:cs="Book Antiqua"/>
        </w:rPr>
        <w:t>: 2095-2103 [PMID: 29800179 DOI: 10.1001/jama.2018.5623]</w:t>
      </w:r>
    </w:p>
    <w:p w14:paraId="0AE0738E"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14 </w:t>
      </w:r>
      <w:proofErr w:type="spellStart"/>
      <w:r w:rsidRPr="00754646">
        <w:rPr>
          <w:rFonts w:ascii="Book Antiqua" w:eastAsia="Book Antiqua" w:hAnsi="Book Antiqua" w:cs="Book Antiqua"/>
          <w:b/>
          <w:bCs/>
        </w:rPr>
        <w:t>Smoragiewicz</w:t>
      </w:r>
      <w:proofErr w:type="spellEnd"/>
      <w:r w:rsidRPr="00754646">
        <w:rPr>
          <w:rFonts w:ascii="Book Antiqua" w:eastAsia="Book Antiqua" w:hAnsi="Book Antiqua" w:cs="Book Antiqua"/>
          <w:b/>
          <w:bCs/>
        </w:rPr>
        <w:t xml:space="preserve"> M</w:t>
      </w:r>
      <w:r w:rsidRPr="00754646">
        <w:rPr>
          <w:rFonts w:ascii="Book Antiqua" w:eastAsia="Book Antiqua" w:hAnsi="Book Antiqua" w:cs="Book Antiqua"/>
        </w:rPr>
        <w:t xml:space="preserve">, Lim H, Peixoto RD. Surveillance for asymptomatic recurrence in resected stage III colon cancer: does it result in a more favorable outcome? </w:t>
      </w:r>
      <w:r w:rsidRPr="00754646">
        <w:rPr>
          <w:rFonts w:ascii="Book Antiqua" w:eastAsia="Book Antiqua" w:hAnsi="Book Antiqua" w:cs="Book Antiqua"/>
          <w:i/>
          <w:iCs/>
        </w:rPr>
        <w:t xml:space="preserve">J </w:t>
      </w:r>
      <w:proofErr w:type="spellStart"/>
      <w:r w:rsidRPr="00754646">
        <w:rPr>
          <w:rFonts w:ascii="Book Antiqua" w:eastAsia="Book Antiqua" w:hAnsi="Book Antiqua" w:cs="Book Antiqua"/>
          <w:i/>
          <w:iCs/>
        </w:rPr>
        <w:t>Gastrointest</w:t>
      </w:r>
      <w:proofErr w:type="spellEnd"/>
      <w:r w:rsidRPr="00754646">
        <w:rPr>
          <w:rFonts w:ascii="Book Antiqua" w:eastAsia="Book Antiqua" w:hAnsi="Book Antiqua" w:cs="Book Antiqua"/>
          <w:i/>
          <w:iCs/>
        </w:rPr>
        <w:t xml:space="preserve"> Oncol</w:t>
      </w:r>
      <w:r w:rsidRPr="00754646">
        <w:rPr>
          <w:rFonts w:ascii="Book Antiqua" w:eastAsia="Book Antiqua" w:hAnsi="Book Antiqua" w:cs="Book Antiqua"/>
        </w:rPr>
        <w:t xml:space="preserve"> 2015; </w:t>
      </w:r>
      <w:r w:rsidRPr="00754646">
        <w:rPr>
          <w:rFonts w:ascii="Book Antiqua" w:eastAsia="Book Antiqua" w:hAnsi="Book Antiqua" w:cs="Book Antiqua"/>
          <w:b/>
          <w:bCs/>
        </w:rPr>
        <w:t>6</w:t>
      </w:r>
      <w:r w:rsidRPr="00754646">
        <w:rPr>
          <w:rFonts w:ascii="Book Antiqua" w:eastAsia="Book Antiqua" w:hAnsi="Book Antiqua" w:cs="Book Antiqua"/>
        </w:rPr>
        <w:t>: 268-273 [PMID: 26029453 DOI: 10.3978/j.issn.2078-6891.2015.019]</w:t>
      </w:r>
    </w:p>
    <w:p w14:paraId="5FBDC462"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lastRenderedPageBreak/>
        <w:t xml:space="preserve">15 </w:t>
      </w:r>
      <w:r w:rsidRPr="00754646">
        <w:rPr>
          <w:rFonts w:ascii="Book Antiqua" w:eastAsia="Book Antiqua" w:hAnsi="Book Antiqua" w:cs="Book Antiqua"/>
          <w:b/>
          <w:bCs/>
        </w:rPr>
        <w:t>Jeffery M</w:t>
      </w:r>
      <w:r w:rsidRPr="00754646">
        <w:rPr>
          <w:rFonts w:ascii="Book Antiqua" w:eastAsia="Book Antiqua" w:hAnsi="Book Antiqua" w:cs="Book Antiqua"/>
        </w:rPr>
        <w:t xml:space="preserve">, Hickey BE, Hider PN. Follow-up strategies for patients treated for non-metastatic colorectal cancer. </w:t>
      </w:r>
      <w:r w:rsidRPr="00754646">
        <w:rPr>
          <w:rFonts w:ascii="Book Antiqua" w:eastAsia="Book Antiqua" w:hAnsi="Book Antiqua" w:cs="Book Antiqua"/>
          <w:i/>
          <w:iCs/>
        </w:rPr>
        <w:t>Cochrane Database Syst Rev</w:t>
      </w:r>
      <w:r w:rsidRPr="00754646">
        <w:rPr>
          <w:rFonts w:ascii="Book Antiqua" w:eastAsia="Book Antiqua" w:hAnsi="Book Antiqua" w:cs="Book Antiqua"/>
        </w:rPr>
        <w:t xml:space="preserve"> 2019; </w:t>
      </w:r>
      <w:r w:rsidRPr="00754646">
        <w:rPr>
          <w:rFonts w:ascii="Book Antiqua" w:eastAsia="Book Antiqua" w:hAnsi="Book Antiqua" w:cs="Book Antiqua"/>
          <w:b/>
          <w:bCs/>
        </w:rPr>
        <w:t>9</w:t>
      </w:r>
      <w:r w:rsidRPr="00754646">
        <w:rPr>
          <w:rFonts w:ascii="Book Antiqua" w:eastAsia="Book Antiqua" w:hAnsi="Book Antiqua" w:cs="Book Antiqua"/>
        </w:rPr>
        <w:t>: CD002200 [PMID: 31483854 DOI: 10.1002/14651858.CD002200.pub4]</w:t>
      </w:r>
    </w:p>
    <w:p w14:paraId="0E23CD7B"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16 </w:t>
      </w:r>
      <w:r w:rsidRPr="00754646">
        <w:rPr>
          <w:rFonts w:ascii="Book Antiqua" w:eastAsia="Book Antiqua" w:hAnsi="Book Antiqua" w:cs="Book Antiqua"/>
          <w:b/>
          <w:bCs/>
        </w:rPr>
        <w:t>Primrose JN</w:t>
      </w:r>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Perera</w:t>
      </w:r>
      <w:proofErr w:type="spellEnd"/>
      <w:r w:rsidRPr="00754646">
        <w:rPr>
          <w:rFonts w:ascii="Book Antiqua" w:eastAsia="Book Antiqua" w:hAnsi="Book Antiqua" w:cs="Book Antiqua"/>
        </w:rPr>
        <w:t xml:space="preserve"> R, Gray A, Rose P, Fuller A, Corkhill A, George S, </w:t>
      </w:r>
      <w:proofErr w:type="spellStart"/>
      <w:r w:rsidRPr="00754646">
        <w:rPr>
          <w:rFonts w:ascii="Book Antiqua" w:eastAsia="Book Antiqua" w:hAnsi="Book Antiqua" w:cs="Book Antiqua"/>
        </w:rPr>
        <w:t>Mant</w:t>
      </w:r>
      <w:proofErr w:type="spellEnd"/>
      <w:r w:rsidRPr="00754646">
        <w:rPr>
          <w:rFonts w:ascii="Book Antiqua" w:eastAsia="Book Antiqua" w:hAnsi="Book Antiqua" w:cs="Book Antiqua"/>
        </w:rPr>
        <w:t xml:space="preserve"> D; FACS Trial Investigators. Effect of 3 to 5 years of scheduled CEA and CT follow-up to detect recurrence of colorectal cancer: the FACS randomized clinical trial. </w:t>
      </w:r>
      <w:r w:rsidRPr="00754646">
        <w:rPr>
          <w:rFonts w:ascii="Book Antiqua" w:eastAsia="Book Antiqua" w:hAnsi="Book Antiqua" w:cs="Book Antiqua"/>
          <w:i/>
          <w:iCs/>
        </w:rPr>
        <w:t>JAMA</w:t>
      </w:r>
      <w:r w:rsidRPr="00754646">
        <w:rPr>
          <w:rFonts w:ascii="Book Antiqua" w:eastAsia="Book Antiqua" w:hAnsi="Book Antiqua" w:cs="Book Antiqua"/>
        </w:rPr>
        <w:t xml:space="preserve"> 2014; </w:t>
      </w:r>
      <w:r w:rsidRPr="00754646">
        <w:rPr>
          <w:rFonts w:ascii="Book Antiqua" w:eastAsia="Book Antiqua" w:hAnsi="Book Antiqua" w:cs="Book Antiqua"/>
          <w:b/>
          <w:bCs/>
        </w:rPr>
        <w:t>311</w:t>
      </w:r>
      <w:r w:rsidRPr="00754646">
        <w:rPr>
          <w:rFonts w:ascii="Book Antiqua" w:eastAsia="Book Antiqua" w:hAnsi="Book Antiqua" w:cs="Book Antiqua"/>
        </w:rPr>
        <w:t>: 263-270 [PMID: 24430319 DOI: 10.1001/jama.2013.285718]</w:t>
      </w:r>
    </w:p>
    <w:p w14:paraId="0E8E8E0D"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17 </w:t>
      </w:r>
      <w:r w:rsidRPr="00754646">
        <w:rPr>
          <w:rFonts w:ascii="Book Antiqua" w:eastAsia="Book Antiqua" w:hAnsi="Book Antiqua" w:cs="Book Antiqua"/>
          <w:b/>
          <w:bCs/>
        </w:rPr>
        <w:t>Wang T</w:t>
      </w:r>
      <w:r w:rsidRPr="00754646">
        <w:rPr>
          <w:rFonts w:ascii="Book Antiqua" w:eastAsia="Book Antiqua" w:hAnsi="Book Antiqua" w:cs="Book Antiqua"/>
        </w:rPr>
        <w:t xml:space="preserve">, Cui Y, Huang WS, Deng YH, Gong W, Li CJ, Wang JP. The role of postoperative </w:t>
      </w:r>
      <w:proofErr w:type="spellStart"/>
      <w:r w:rsidRPr="00754646">
        <w:rPr>
          <w:rFonts w:ascii="Book Antiqua" w:eastAsia="Book Antiqua" w:hAnsi="Book Antiqua" w:cs="Book Antiqua"/>
        </w:rPr>
        <w:t>colonoscopic</w:t>
      </w:r>
      <w:proofErr w:type="spellEnd"/>
      <w:r w:rsidRPr="00754646">
        <w:rPr>
          <w:rFonts w:ascii="Book Antiqua" w:eastAsia="Book Antiqua" w:hAnsi="Book Antiqua" w:cs="Book Antiqua"/>
        </w:rPr>
        <w:t xml:space="preserve"> surveillance after radical surgery for colorectal cancer: a prospective, randomized clinical study. </w:t>
      </w:r>
      <w:proofErr w:type="spellStart"/>
      <w:r w:rsidRPr="00754646">
        <w:rPr>
          <w:rFonts w:ascii="Book Antiqua" w:eastAsia="Book Antiqua" w:hAnsi="Book Antiqua" w:cs="Book Antiqua"/>
          <w:i/>
          <w:iCs/>
        </w:rPr>
        <w:t>Gastrointest</w:t>
      </w:r>
      <w:proofErr w:type="spellEnd"/>
      <w:r w:rsidRPr="00754646">
        <w:rPr>
          <w:rFonts w:ascii="Book Antiqua" w:eastAsia="Book Antiqua" w:hAnsi="Book Antiqua" w:cs="Book Antiqua"/>
          <w:i/>
          <w:iCs/>
        </w:rPr>
        <w:t xml:space="preserve"> </w:t>
      </w:r>
      <w:proofErr w:type="spellStart"/>
      <w:r w:rsidRPr="00754646">
        <w:rPr>
          <w:rFonts w:ascii="Book Antiqua" w:eastAsia="Book Antiqua" w:hAnsi="Book Antiqua" w:cs="Book Antiqua"/>
          <w:i/>
          <w:iCs/>
        </w:rPr>
        <w:t>Endosc</w:t>
      </w:r>
      <w:proofErr w:type="spellEnd"/>
      <w:r w:rsidRPr="00754646">
        <w:rPr>
          <w:rFonts w:ascii="Book Antiqua" w:eastAsia="Book Antiqua" w:hAnsi="Book Antiqua" w:cs="Book Antiqua"/>
        </w:rPr>
        <w:t xml:space="preserve"> 2009; </w:t>
      </w:r>
      <w:r w:rsidRPr="00754646">
        <w:rPr>
          <w:rFonts w:ascii="Book Antiqua" w:eastAsia="Book Antiqua" w:hAnsi="Book Antiqua" w:cs="Book Antiqua"/>
          <w:b/>
          <w:bCs/>
        </w:rPr>
        <w:t>69</w:t>
      </w:r>
      <w:r w:rsidRPr="00754646">
        <w:rPr>
          <w:rFonts w:ascii="Book Antiqua" w:eastAsia="Book Antiqua" w:hAnsi="Book Antiqua" w:cs="Book Antiqua"/>
        </w:rPr>
        <w:t>: 609-615 [PMID: 19136105 DOI: 10.1016/j.gie.2008.05.017]</w:t>
      </w:r>
    </w:p>
    <w:p w14:paraId="0DEC3C34"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18 </w:t>
      </w:r>
      <w:proofErr w:type="spellStart"/>
      <w:r w:rsidRPr="00754646">
        <w:rPr>
          <w:rFonts w:ascii="Book Antiqua" w:eastAsia="Book Antiqua" w:hAnsi="Book Antiqua" w:cs="Book Antiqua"/>
          <w:b/>
          <w:bCs/>
        </w:rPr>
        <w:t>Tjandra</w:t>
      </w:r>
      <w:proofErr w:type="spellEnd"/>
      <w:r w:rsidRPr="00754646">
        <w:rPr>
          <w:rFonts w:ascii="Book Antiqua" w:eastAsia="Book Antiqua" w:hAnsi="Book Antiqua" w:cs="Book Antiqua"/>
          <w:b/>
          <w:bCs/>
        </w:rPr>
        <w:t xml:space="preserve"> JJ</w:t>
      </w:r>
      <w:r w:rsidRPr="00754646">
        <w:rPr>
          <w:rFonts w:ascii="Book Antiqua" w:eastAsia="Book Antiqua" w:hAnsi="Book Antiqua" w:cs="Book Antiqua"/>
        </w:rPr>
        <w:t xml:space="preserve">, Chan MK. Follow-up after curative resection of colorectal cancer: a meta-analysis. </w:t>
      </w:r>
      <w:r w:rsidRPr="00754646">
        <w:rPr>
          <w:rFonts w:ascii="Book Antiqua" w:eastAsia="Book Antiqua" w:hAnsi="Book Antiqua" w:cs="Book Antiqua"/>
          <w:i/>
          <w:iCs/>
        </w:rPr>
        <w:t>Dis Colon Rectum</w:t>
      </w:r>
      <w:r w:rsidRPr="00754646">
        <w:rPr>
          <w:rFonts w:ascii="Book Antiqua" w:eastAsia="Book Antiqua" w:hAnsi="Book Antiqua" w:cs="Book Antiqua"/>
        </w:rPr>
        <w:t xml:space="preserve"> 2007; </w:t>
      </w:r>
      <w:r w:rsidRPr="00754646">
        <w:rPr>
          <w:rFonts w:ascii="Book Antiqua" w:eastAsia="Book Antiqua" w:hAnsi="Book Antiqua" w:cs="Book Antiqua"/>
          <w:b/>
          <w:bCs/>
        </w:rPr>
        <w:t>50</w:t>
      </w:r>
      <w:r w:rsidRPr="00754646">
        <w:rPr>
          <w:rFonts w:ascii="Book Antiqua" w:eastAsia="Book Antiqua" w:hAnsi="Book Antiqua" w:cs="Book Antiqua"/>
        </w:rPr>
        <w:t>: 1783-1799 [PMID: 17874269 DOI: 10.1007/s10350-007-9030-5]</w:t>
      </w:r>
    </w:p>
    <w:p w14:paraId="3ACE4233"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19 </w:t>
      </w:r>
      <w:proofErr w:type="spellStart"/>
      <w:r w:rsidRPr="00754646">
        <w:rPr>
          <w:rFonts w:ascii="Book Antiqua" w:eastAsia="Book Antiqua" w:hAnsi="Book Antiqua" w:cs="Book Antiqua"/>
          <w:b/>
          <w:bCs/>
        </w:rPr>
        <w:t>Augestad</w:t>
      </w:r>
      <w:proofErr w:type="spellEnd"/>
      <w:r w:rsidRPr="00754646">
        <w:rPr>
          <w:rFonts w:ascii="Book Antiqua" w:eastAsia="Book Antiqua" w:hAnsi="Book Antiqua" w:cs="Book Antiqua"/>
          <w:b/>
          <w:bCs/>
        </w:rPr>
        <w:t xml:space="preserve"> KM</w:t>
      </w:r>
      <w:r w:rsidRPr="00754646">
        <w:rPr>
          <w:rFonts w:ascii="Book Antiqua" w:eastAsia="Book Antiqua" w:hAnsi="Book Antiqua" w:cs="Book Antiqua"/>
        </w:rPr>
        <w:t xml:space="preserve">, Rose J, Crawshaw B, Cooper G, Delaney C. Do the benefits outweigh the side effects of colorectal cancer surveillance? A systematic review. </w:t>
      </w:r>
      <w:r w:rsidRPr="00754646">
        <w:rPr>
          <w:rFonts w:ascii="Book Antiqua" w:eastAsia="Book Antiqua" w:hAnsi="Book Antiqua" w:cs="Book Antiqua"/>
          <w:i/>
          <w:iCs/>
        </w:rPr>
        <w:t xml:space="preserve">World J </w:t>
      </w:r>
      <w:proofErr w:type="spellStart"/>
      <w:r w:rsidRPr="00754646">
        <w:rPr>
          <w:rFonts w:ascii="Book Antiqua" w:eastAsia="Book Antiqua" w:hAnsi="Book Antiqua" w:cs="Book Antiqua"/>
          <w:i/>
          <w:iCs/>
        </w:rPr>
        <w:t>Gastrointest</w:t>
      </w:r>
      <w:proofErr w:type="spellEnd"/>
      <w:r w:rsidRPr="00754646">
        <w:rPr>
          <w:rFonts w:ascii="Book Antiqua" w:eastAsia="Book Antiqua" w:hAnsi="Book Antiqua" w:cs="Book Antiqua"/>
          <w:i/>
          <w:iCs/>
        </w:rPr>
        <w:t xml:space="preserve"> Oncol</w:t>
      </w:r>
      <w:r w:rsidRPr="00754646">
        <w:rPr>
          <w:rFonts w:ascii="Book Antiqua" w:eastAsia="Book Antiqua" w:hAnsi="Book Antiqua" w:cs="Book Antiqua"/>
        </w:rPr>
        <w:t xml:space="preserve"> 2014; </w:t>
      </w:r>
      <w:r w:rsidRPr="00754646">
        <w:rPr>
          <w:rFonts w:ascii="Book Antiqua" w:eastAsia="Book Antiqua" w:hAnsi="Book Antiqua" w:cs="Book Antiqua"/>
          <w:b/>
          <w:bCs/>
        </w:rPr>
        <w:t>6</w:t>
      </w:r>
      <w:r w:rsidRPr="00754646">
        <w:rPr>
          <w:rFonts w:ascii="Book Antiqua" w:eastAsia="Book Antiqua" w:hAnsi="Book Antiqua" w:cs="Book Antiqua"/>
        </w:rPr>
        <w:t>: 104-111 [PMID: 24834140 DOI: 10.4251/wjgo.v6.i5.104]</w:t>
      </w:r>
    </w:p>
    <w:p w14:paraId="15CE77EB"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20 </w:t>
      </w:r>
      <w:r w:rsidRPr="00754646">
        <w:rPr>
          <w:rFonts w:ascii="Book Antiqua" w:eastAsia="Book Antiqua" w:hAnsi="Book Antiqua" w:cs="Book Antiqua"/>
          <w:b/>
          <w:bCs/>
        </w:rPr>
        <w:t>Adams K</w:t>
      </w:r>
      <w:r w:rsidRPr="00754646">
        <w:rPr>
          <w:rFonts w:ascii="Book Antiqua" w:eastAsia="Book Antiqua" w:hAnsi="Book Antiqua" w:cs="Book Antiqua"/>
        </w:rPr>
        <w:t xml:space="preserve">, Higgins L, Beazley S, </w:t>
      </w:r>
      <w:proofErr w:type="spellStart"/>
      <w:r w:rsidRPr="00754646">
        <w:rPr>
          <w:rFonts w:ascii="Book Antiqua" w:eastAsia="Book Antiqua" w:hAnsi="Book Antiqua" w:cs="Book Antiqua"/>
        </w:rPr>
        <w:t>Papagrigoriadis</w:t>
      </w:r>
      <w:proofErr w:type="spellEnd"/>
      <w:r w:rsidRPr="00754646">
        <w:rPr>
          <w:rFonts w:ascii="Book Antiqua" w:eastAsia="Book Antiqua" w:hAnsi="Book Antiqua" w:cs="Book Antiqua"/>
        </w:rPr>
        <w:t xml:space="preserve"> S. Intensive surveillance following curative treatment of colorectal cancer allows effective treatment of recurrence even if limited to 4 years. </w:t>
      </w:r>
      <w:r w:rsidRPr="00754646">
        <w:rPr>
          <w:rFonts w:ascii="Book Antiqua" w:eastAsia="Book Antiqua" w:hAnsi="Book Antiqua" w:cs="Book Antiqua"/>
          <w:i/>
          <w:iCs/>
        </w:rPr>
        <w:t>Int J Colorectal Dis</w:t>
      </w:r>
      <w:r w:rsidRPr="00754646">
        <w:rPr>
          <w:rFonts w:ascii="Book Antiqua" w:eastAsia="Book Antiqua" w:hAnsi="Book Antiqua" w:cs="Book Antiqua"/>
        </w:rPr>
        <w:t xml:space="preserve"> 2015; </w:t>
      </w:r>
      <w:r w:rsidRPr="00754646">
        <w:rPr>
          <w:rFonts w:ascii="Book Antiqua" w:eastAsia="Book Antiqua" w:hAnsi="Book Antiqua" w:cs="Book Antiqua"/>
          <w:b/>
          <w:bCs/>
        </w:rPr>
        <w:t>30</w:t>
      </w:r>
      <w:r w:rsidRPr="00754646">
        <w:rPr>
          <w:rFonts w:ascii="Book Antiqua" w:eastAsia="Book Antiqua" w:hAnsi="Book Antiqua" w:cs="Book Antiqua"/>
        </w:rPr>
        <w:t>: 1677-1684 [PMID: 26320020 DOI: 10.1007/s00384-015-2356-x]</w:t>
      </w:r>
    </w:p>
    <w:p w14:paraId="2CDB4099"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21 </w:t>
      </w:r>
      <w:proofErr w:type="spellStart"/>
      <w:r w:rsidRPr="00754646">
        <w:rPr>
          <w:rFonts w:ascii="Book Antiqua" w:eastAsia="Book Antiqua" w:hAnsi="Book Antiqua" w:cs="Book Antiqua"/>
          <w:b/>
          <w:bCs/>
        </w:rPr>
        <w:t>Peto</w:t>
      </w:r>
      <w:proofErr w:type="spellEnd"/>
      <w:r w:rsidRPr="00754646">
        <w:rPr>
          <w:rFonts w:ascii="Book Antiqua" w:eastAsia="Book Antiqua" w:hAnsi="Book Antiqua" w:cs="Book Antiqua"/>
          <w:b/>
          <w:bCs/>
        </w:rPr>
        <w:t xml:space="preserve"> R</w:t>
      </w:r>
      <w:r w:rsidRPr="00754646">
        <w:rPr>
          <w:rFonts w:ascii="Book Antiqua" w:eastAsia="Book Antiqua" w:hAnsi="Book Antiqua" w:cs="Book Antiqua"/>
        </w:rPr>
        <w:t xml:space="preserve">, Pike MC, Armitage P, Breslow NE, Cox DR, Howard SV, Mantel N, McPherson K, </w:t>
      </w:r>
      <w:proofErr w:type="spellStart"/>
      <w:r w:rsidRPr="00754646">
        <w:rPr>
          <w:rFonts w:ascii="Book Antiqua" w:eastAsia="Book Antiqua" w:hAnsi="Book Antiqua" w:cs="Book Antiqua"/>
        </w:rPr>
        <w:t>Peto</w:t>
      </w:r>
      <w:proofErr w:type="spellEnd"/>
      <w:r w:rsidRPr="00754646">
        <w:rPr>
          <w:rFonts w:ascii="Book Antiqua" w:eastAsia="Book Antiqua" w:hAnsi="Book Antiqua" w:cs="Book Antiqua"/>
        </w:rPr>
        <w:t xml:space="preserve"> J, Smith PG. Design and analysis of randomized clinical trials requiring prolonged observation of each patient. II. analysis and examples. </w:t>
      </w:r>
      <w:r w:rsidRPr="00754646">
        <w:rPr>
          <w:rFonts w:ascii="Book Antiqua" w:eastAsia="Book Antiqua" w:hAnsi="Book Antiqua" w:cs="Book Antiqua"/>
          <w:i/>
          <w:iCs/>
        </w:rPr>
        <w:t>Br J Cancer</w:t>
      </w:r>
      <w:r w:rsidRPr="00754646">
        <w:rPr>
          <w:rFonts w:ascii="Book Antiqua" w:eastAsia="Book Antiqua" w:hAnsi="Book Antiqua" w:cs="Book Antiqua"/>
        </w:rPr>
        <w:t xml:space="preserve"> 1977; </w:t>
      </w:r>
      <w:r w:rsidRPr="00754646">
        <w:rPr>
          <w:rFonts w:ascii="Book Antiqua" w:eastAsia="Book Antiqua" w:hAnsi="Book Antiqua" w:cs="Book Antiqua"/>
          <w:b/>
          <w:bCs/>
        </w:rPr>
        <w:t>35</w:t>
      </w:r>
      <w:r w:rsidRPr="00754646">
        <w:rPr>
          <w:rFonts w:ascii="Book Antiqua" w:eastAsia="Book Antiqua" w:hAnsi="Book Antiqua" w:cs="Book Antiqua"/>
        </w:rPr>
        <w:t>: 1-39 [PMID: 831755 DOI: 10.1038/bjc.1977.1]</w:t>
      </w:r>
    </w:p>
    <w:p w14:paraId="7249F955"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22 </w:t>
      </w:r>
      <w:r w:rsidRPr="00754646">
        <w:rPr>
          <w:rFonts w:ascii="Book Antiqua" w:eastAsia="Book Antiqua" w:hAnsi="Book Antiqua" w:cs="Book Antiqua"/>
          <w:b/>
          <w:bCs/>
        </w:rPr>
        <w:t>Benson AB</w:t>
      </w:r>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Venook</w:t>
      </w:r>
      <w:proofErr w:type="spellEnd"/>
      <w:r w:rsidRPr="00754646">
        <w:rPr>
          <w:rFonts w:ascii="Book Antiqua" w:eastAsia="Book Antiqua" w:hAnsi="Book Antiqua" w:cs="Book Antiqua"/>
        </w:rPr>
        <w:t xml:space="preserve"> AP, Al-</w:t>
      </w:r>
      <w:proofErr w:type="spellStart"/>
      <w:r w:rsidRPr="00754646">
        <w:rPr>
          <w:rFonts w:ascii="Book Antiqua" w:eastAsia="Book Antiqua" w:hAnsi="Book Antiqua" w:cs="Book Antiqua"/>
        </w:rPr>
        <w:t>Hawary</w:t>
      </w:r>
      <w:proofErr w:type="spellEnd"/>
      <w:r w:rsidRPr="00754646">
        <w:rPr>
          <w:rFonts w:ascii="Book Antiqua" w:eastAsia="Book Antiqua" w:hAnsi="Book Antiqua" w:cs="Book Antiqua"/>
        </w:rPr>
        <w:t xml:space="preserve"> MM, </w:t>
      </w:r>
      <w:proofErr w:type="spellStart"/>
      <w:r w:rsidRPr="00754646">
        <w:rPr>
          <w:rFonts w:ascii="Book Antiqua" w:eastAsia="Book Antiqua" w:hAnsi="Book Antiqua" w:cs="Book Antiqua"/>
        </w:rPr>
        <w:t>Cederquist</w:t>
      </w:r>
      <w:proofErr w:type="spellEnd"/>
      <w:r w:rsidRPr="00754646">
        <w:rPr>
          <w:rFonts w:ascii="Book Antiqua" w:eastAsia="Book Antiqua" w:hAnsi="Book Antiqua" w:cs="Book Antiqua"/>
        </w:rPr>
        <w:t xml:space="preserve"> L, Chen YJ, </w:t>
      </w:r>
      <w:proofErr w:type="spellStart"/>
      <w:r w:rsidRPr="00754646">
        <w:rPr>
          <w:rFonts w:ascii="Book Antiqua" w:eastAsia="Book Antiqua" w:hAnsi="Book Antiqua" w:cs="Book Antiqua"/>
        </w:rPr>
        <w:t>Ciombor</w:t>
      </w:r>
      <w:proofErr w:type="spellEnd"/>
      <w:r w:rsidRPr="00754646">
        <w:rPr>
          <w:rFonts w:ascii="Book Antiqua" w:eastAsia="Book Antiqua" w:hAnsi="Book Antiqua" w:cs="Book Antiqua"/>
        </w:rPr>
        <w:t xml:space="preserve"> KK, Cohen S, Cooper HS, Deming D, Engstrom PF, </w:t>
      </w:r>
      <w:proofErr w:type="spellStart"/>
      <w:r w:rsidRPr="00754646">
        <w:rPr>
          <w:rFonts w:ascii="Book Antiqua" w:eastAsia="Book Antiqua" w:hAnsi="Book Antiqua" w:cs="Book Antiqua"/>
        </w:rPr>
        <w:t>Grem</w:t>
      </w:r>
      <w:proofErr w:type="spellEnd"/>
      <w:r w:rsidRPr="00754646">
        <w:rPr>
          <w:rFonts w:ascii="Book Antiqua" w:eastAsia="Book Antiqua" w:hAnsi="Book Antiqua" w:cs="Book Antiqua"/>
        </w:rPr>
        <w:t xml:space="preserve"> JL, </w:t>
      </w:r>
      <w:proofErr w:type="spellStart"/>
      <w:r w:rsidRPr="00754646">
        <w:rPr>
          <w:rFonts w:ascii="Book Antiqua" w:eastAsia="Book Antiqua" w:hAnsi="Book Antiqua" w:cs="Book Antiqua"/>
        </w:rPr>
        <w:t>Grothey</w:t>
      </w:r>
      <w:proofErr w:type="spellEnd"/>
      <w:r w:rsidRPr="00754646">
        <w:rPr>
          <w:rFonts w:ascii="Book Antiqua" w:eastAsia="Book Antiqua" w:hAnsi="Book Antiqua" w:cs="Book Antiqua"/>
        </w:rPr>
        <w:t xml:space="preserve"> A, Hochster HS, </w:t>
      </w:r>
      <w:proofErr w:type="spellStart"/>
      <w:r w:rsidRPr="00754646">
        <w:rPr>
          <w:rFonts w:ascii="Book Antiqua" w:eastAsia="Book Antiqua" w:hAnsi="Book Antiqua" w:cs="Book Antiqua"/>
        </w:rPr>
        <w:t>Hoffe</w:t>
      </w:r>
      <w:proofErr w:type="spellEnd"/>
      <w:r w:rsidRPr="00754646">
        <w:rPr>
          <w:rFonts w:ascii="Book Antiqua" w:eastAsia="Book Antiqua" w:hAnsi="Book Antiqua" w:cs="Book Antiqua"/>
        </w:rPr>
        <w:t xml:space="preserve"> S, Hunt S, Kamel A, </w:t>
      </w:r>
      <w:proofErr w:type="spellStart"/>
      <w:r w:rsidRPr="00754646">
        <w:rPr>
          <w:rFonts w:ascii="Book Antiqua" w:eastAsia="Book Antiqua" w:hAnsi="Book Antiqua" w:cs="Book Antiqua"/>
        </w:rPr>
        <w:t>Kirilcuk</w:t>
      </w:r>
      <w:proofErr w:type="spellEnd"/>
      <w:r w:rsidRPr="00754646">
        <w:rPr>
          <w:rFonts w:ascii="Book Antiqua" w:eastAsia="Book Antiqua" w:hAnsi="Book Antiqua" w:cs="Book Antiqua"/>
        </w:rPr>
        <w:t xml:space="preserve"> N, </w:t>
      </w:r>
      <w:proofErr w:type="spellStart"/>
      <w:r w:rsidRPr="00754646">
        <w:rPr>
          <w:rFonts w:ascii="Book Antiqua" w:eastAsia="Book Antiqua" w:hAnsi="Book Antiqua" w:cs="Book Antiqua"/>
        </w:rPr>
        <w:t>Krishnamurthi</w:t>
      </w:r>
      <w:proofErr w:type="spellEnd"/>
      <w:r w:rsidRPr="00754646">
        <w:rPr>
          <w:rFonts w:ascii="Book Antiqua" w:eastAsia="Book Antiqua" w:hAnsi="Book Antiqua" w:cs="Book Antiqua"/>
        </w:rPr>
        <w:t xml:space="preserve"> S, Messersmith WA, </w:t>
      </w:r>
      <w:proofErr w:type="spellStart"/>
      <w:r w:rsidRPr="00754646">
        <w:rPr>
          <w:rFonts w:ascii="Book Antiqua" w:eastAsia="Book Antiqua" w:hAnsi="Book Antiqua" w:cs="Book Antiqua"/>
        </w:rPr>
        <w:t>Meyerhardt</w:t>
      </w:r>
      <w:proofErr w:type="spellEnd"/>
      <w:r w:rsidRPr="00754646">
        <w:rPr>
          <w:rFonts w:ascii="Book Antiqua" w:eastAsia="Book Antiqua" w:hAnsi="Book Antiqua" w:cs="Book Antiqua"/>
        </w:rPr>
        <w:t xml:space="preserve"> J, Mulcahy MF, Murphy JD, </w:t>
      </w:r>
      <w:proofErr w:type="spellStart"/>
      <w:r w:rsidRPr="00754646">
        <w:rPr>
          <w:rFonts w:ascii="Book Antiqua" w:eastAsia="Book Antiqua" w:hAnsi="Book Antiqua" w:cs="Book Antiqua"/>
        </w:rPr>
        <w:t>Nurkin</w:t>
      </w:r>
      <w:proofErr w:type="spellEnd"/>
      <w:r w:rsidRPr="00754646">
        <w:rPr>
          <w:rFonts w:ascii="Book Antiqua" w:eastAsia="Book Antiqua" w:hAnsi="Book Antiqua" w:cs="Book Antiqua"/>
        </w:rPr>
        <w:t xml:space="preserve"> S, </w:t>
      </w:r>
      <w:proofErr w:type="spellStart"/>
      <w:r w:rsidRPr="00754646">
        <w:rPr>
          <w:rFonts w:ascii="Book Antiqua" w:eastAsia="Book Antiqua" w:hAnsi="Book Antiqua" w:cs="Book Antiqua"/>
        </w:rPr>
        <w:t>Saltz</w:t>
      </w:r>
      <w:proofErr w:type="spellEnd"/>
      <w:r w:rsidRPr="00754646">
        <w:rPr>
          <w:rFonts w:ascii="Book Antiqua" w:eastAsia="Book Antiqua" w:hAnsi="Book Antiqua" w:cs="Book Antiqua"/>
        </w:rPr>
        <w:t xml:space="preserve"> L, Sharma S, Shibata D, </w:t>
      </w:r>
      <w:proofErr w:type="spellStart"/>
      <w:r w:rsidRPr="00754646">
        <w:rPr>
          <w:rFonts w:ascii="Book Antiqua" w:eastAsia="Book Antiqua" w:hAnsi="Book Antiqua" w:cs="Book Antiqua"/>
        </w:rPr>
        <w:t>Skibber</w:t>
      </w:r>
      <w:proofErr w:type="spellEnd"/>
      <w:r w:rsidRPr="00754646">
        <w:rPr>
          <w:rFonts w:ascii="Book Antiqua" w:eastAsia="Book Antiqua" w:hAnsi="Book Antiqua" w:cs="Book Antiqua"/>
        </w:rPr>
        <w:t xml:space="preserve"> JM, </w:t>
      </w:r>
      <w:proofErr w:type="spellStart"/>
      <w:r w:rsidRPr="00754646">
        <w:rPr>
          <w:rFonts w:ascii="Book Antiqua" w:eastAsia="Book Antiqua" w:hAnsi="Book Antiqua" w:cs="Book Antiqua"/>
        </w:rPr>
        <w:lastRenderedPageBreak/>
        <w:t>Sofocleous</w:t>
      </w:r>
      <w:proofErr w:type="spellEnd"/>
      <w:r w:rsidRPr="00754646">
        <w:rPr>
          <w:rFonts w:ascii="Book Antiqua" w:eastAsia="Book Antiqua" w:hAnsi="Book Antiqua" w:cs="Book Antiqua"/>
        </w:rPr>
        <w:t xml:space="preserve"> CT, Stoffel EM, </w:t>
      </w:r>
      <w:proofErr w:type="spellStart"/>
      <w:r w:rsidRPr="00754646">
        <w:rPr>
          <w:rFonts w:ascii="Book Antiqua" w:eastAsia="Book Antiqua" w:hAnsi="Book Antiqua" w:cs="Book Antiqua"/>
        </w:rPr>
        <w:t>Stotsky-Himelfarb</w:t>
      </w:r>
      <w:proofErr w:type="spellEnd"/>
      <w:r w:rsidRPr="00754646">
        <w:rPr>
          <w:rFonts w:ascii="Book Antiqua" w:eastAsia="Book Antiqua" w:hAnsi="Book Antiqua" w:cs="Book Antiqua"/>
        </w:rPr>
        <w:t xml:space="preserve"> E, Willett CG, </w:t>
      </w:r>
      <w:proofErr w:type="spellStart"/>
      <w:r w:rsidRPr="00754646">
        <w:rPr>
          <w:rFonts w:ascii="Book Antiqua" w:eastAsia="Book Antiqua" w:hAnsi="Book Antiqua" w:cs="Book Antiqua"/>
        </w:rPr>
        <w:t>Wuthrick</w:t>
      </w:r>
      <w:proofErr w:type="spellEnd"/>
      <w:r w:rsidRPr="00754646">
        <w:rPr>
          <w:rFonts w:ascii="Book Antiqua" w:eastAsia="Book Antiqua" w:hAnsi="Book Antiqua" w:cs="Book Antiqua"/>
        </w:rPr>
        <w:t xml:space="preserve"> E, Gregory KM, Gurski L, Freedman-Cass DA. Rectal Cancer, Version 2.2018, NCCN Clinical Practice Guidelines in Oncology. </w:t>
      </w:r>
      <w:r w:rsidRPr="00754646">
        <w:rPr>
          <w:rFonts w:ascii="Book Antiqua" w:eastAsia="Book Antiqua" w:hAnsi="Book Antiqua" w:cs="Book Antiqua"/>
          <w:i/>
          <w:iCs/>
        </w:rPr>
        <w:t xml:space="preserve">J Natl </w:t>
      </w:r>
      <w:proofErr w:type="spellStart"/>
      <w:r w:rsidRPr="00754646">
        <w:rPr>
          <w:rFonts w:ascii="Book Antiqua" w:eastAsia="Book Antiqua" w:hAnsi="Book Antiqua" w:cs="Book Antiqua"/>
          <w:i/>
          <w:iCs/>
        </w:rPr>
        <w:t>Compr</w:t>
      </w:r>
      <w:proofErr w:type="spellEnd"/>
      <w:r w:rsidRPr="00754646">
        <w:rPr>
          <w:rFonts w:ascii="Book Antiqua" w:eastAsia="Book Antiqua" w:hAnsi="Book Antiqua" w:cs="Book Antiqua"/>
          <w:i/>
          <w:iCs/>
        </w:rPr>
        <w:t xml:space="preserve"> </w:t>
      </w:r>
      <w:proofErr w:type="spellStart"/>
      <w:r w:rsidRPr="00754646">
        <w:rPr>
          <w:rFonts w:ascii="Book Antiqua" w:eastAsia="Book Antiqua" w:hAnsi="Book Antiqua" w:cs="Book Antiqua"/>
          <w:i/>
          <w:iCs/>
        </w:rPr>
        <w:t>Canc</w:t>
      </w:r>
      <w:proofErr w:type="spellEnd"/>
      <w:r w:rsidRPr="00754646">
        <w:rPr>
          <w:rFonts w:ascii="Book Antiqua" w:eastAsia="Book Antiqua" w:hAnsi="Book Antiqua" w:cs="Book Antiqua"/>
          <w:i/>
          <w:iCs/>
        </w:rPr>
        <w:t xml:space="preserve"> </w:t>
      </w:r>
      <w:proofErr w:type="spellStart"/>
      <w:r w:rsidRPr="00754646">
        <w:rPr>
          <w:rFonts w:ascii="Book Antiqua" w:eastAsia="Book Antiqua" w:hAnsi="Book Antiqua" w:cs="Book Antiqua"/>
          <w:i/>
          <w:iCs/>
        </w:rPr>
        <w:t>Netw</w:t>
      </w:r>
      <w:proofErr w:type="spellEnd"/>
      <w:r w:rsidRPr="00754646">
        <w:rPr>
          <w:rFonts w:ascii="Book Antiqua" w:eastAsia="Book Antiqua" w:hAnsi="Book Antiqua" w:cs="Book Antiqua"/>
        </w:rPr>
        <w:t xml:space="preserve"> 2018; </w:t>
      </w:r>
      <w:r w:rsidRPr="00754646">
        <w:rPr>
          <w:rFonts w:ascii="Book Antiqua" w:eastAsia="Book Antiqua" w:hAnsi="Book Antiqua" w:cs="Book Antiqua"/>
          <w:b/>
          <w:bCs/>
        </w:rPr>
        <w:t>16</w:t>
      </w:r>
      <w:r w:rsidRPr="00754646">
        <w:rPr>
          <w:rFonts w:ascii="Book Antiqua" w:eastAsia="Book Antiqua" w:hAnsi="Book Antiqua" w:cs="Book Antiqua"/>
        </w:rPr>
        <w:t>: 874-901 [PMID: 30006429 DOI: 10.6004/jnccn.2018.0061]</w:t>
      </w:r>
    </w:p>
    <w:p w14:paraId="1AEF2439"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23 </w:t>
      </w:r>
      <w:r w:rsidRPr="00754646">
        <w:rPr>
          <w:rFonts w:ascii="Book Antiqua" w:eastAsia="Book Antiqua" w:hAnsi="Book Antiqua" w:cs="Book Antiqua"/>
          <w:b/>
          <w:bCs/>
        </w:rPr>
        <w:t>Benson AB 3rd</w:t>
      </w:r>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Venook</w:t>
      </w:r>
      <w:proofErr w:type="spellEnd"/>
      <w:r w:rsidRPr="00754646">
        <w:rPr>
          <w:rFonts w:ascii="Book Antiqua" w:eastAsia="Book Antiqua" w:hAnsi="Book Antiqua" w:cs="Book Antiqua"/>
        </w:rPr>
        <w:t xml:space="preserve"> AP, </w:t>
      </w:r>
      <w:proofErr w:type="spellStart"/>
      <w:r w:rsidRPr="00754646">
        <w:rPr>
          <w:rFonts w:ascii="Book Antiqua" w:eastAsia="Book Antiqua" w:hAnsi="Book Antiqua" w:cs="Book Antiqua"/>
        </w:rPr>
        <w:t>Cederquist</w:t>
      </w:r>
      <w:proofErr w:type="spellEnd"/>
      <w:r w:rsidRPr="00754646">
        <w:rPr>
          <w:rFonts w:ascii="Book Antiqua" w:eastAsia="Book Antiqua" w:hAnsi="Book Antiqua" w:cs="Book Antiqua"/>
        </w:rPr>
        <w:t xml:space="preserve"> L, Chan E, Chen YJ, Cooper HS, Deming D, Engstrom PF, </w:t>
      </w:r>
      <w:proofErr w:type="spellStart"/>
      <w:r w:rsidRPr="00754646">
        <w:rPr>
          <w:rFonts w:ascii="Book Antiqua" w:eastAsia="Book Antiqua" w:hAnsi="Book Antiqua" w:cs="Book Antiqua"/>
        </w:rPr>
        <w:t>Enzinger</w:t>
      </w:r>
      <w:proofErr w:type="spellEnd"/>
      <w:r w:rsidRPr="00754646">
        <w:rPr>
          <w:rFonts w:ascii="Book Antiqua" w:eastAsia="Book Antiqua" w:hAnsi="Book Antiqua" w:cs="Book Antiqua"/>
        </w:rPr>
        <w:t xml:space="preserve"> PC, </w:t>
      </w:r>
      <w:proofErr w:type="spellStart"/>
      <w:r w:rsidRPr="00754646">
        <w:rPr>
          <w:rFonts w:ascii="Book Antiqua" w:eastAsia="Book Antiqua" w:hAnsi="Book Antiqua" w:cs="Book Antiqua"/>
        </w:rPr>
        <w:t>Fichera</w:t>
      </w:r>
      <w:proofErr w:type="spellEnd"/>
      <w:r w:rsidRPr="00754646">
        <w:rPr>
          <w:rFonts w:ascii="Book Antiqua" w:eastAsia="Book Antiqua" w:hAnsi="Book Antiqua" w:cs="Book Antiqua"/>
        </w:rPr>
        <w:t xml:space="preserve"> A, </w:t>
      </w:r>
      <w:proofErr w:type="spellStart"/>
      <w:r w:rsidRPr="00754646">
        <w:rPr>
          <w:rFonts w:ascii="Book Antiqua" w:eastAsia="Book Antiqua" w:hAnsi="Book Antiqua" w:cs="Book Antiqua"/>
        </w:rPr>
        <w:t>Grem</w:t>
      </w:r>
      <w:proofErr w:type="spellEnd"/>
      <w:r w:rsidRPr="00754646">
        <w:rPr>
          <w:rFonts w:ascii="Book Antiqua" w:eastAsia="Book Antiqua" w:hAnsi="Book Antiqua" w:cs="Book Antiqua"/>
        </w:rPr>
        <w:t xml:space="preserve"> JL, </w:t>
      </w:r>
      <w:proofErr w:type="spellStart"/>
      <w:r w:rsidRPr="00754646">
        <w:rPr>
          <w:rFonts w:ascii="Book Antiqua" w:eastAsia="Book Antiqua" w:hAnsi="Book Antiqua" w:cs="Book Antiqua"/>
        </w:rPr>
        <w:t>Grothey</w:t>
      </w:r>
      <w:proofErr w:type="spellEnd"/>
      <w:r w:rsidRPr="00754646">
        <w:rPr>
          <w:rFonts w:ascii="Book Antiqua" w:eastAsia="Book Antiqua" w:hAnsi="Book Antiqua" w:cs="Book Antiqua"/>
        </w:rPr>
        <w:t xml:space="preserve"> A, Hochster HS, </w:t>
      </w:r>
      <w:proofErr w:type="spellStart"/>
      <w:r w:rsidRPr="00754646">
        <w:rPr>
          <w:rFonts w:ascii="Book Antiqua" w:eastAsia="Book Antiqua" w:hAnsi="Book Antiqua" w:cs="Book Antiqua"/>
        </w:rPr>
        <w:t>Hoffe</w:t>
      </w:r>
      <w:proofErr w:type="spellEnd"/>
      <w:r w:rsidRPr="00754646">
        <w:rPr>
          <w:rFonts w:ascii="Book Antiqua" w:eastAsia="Book Antiqua" w:hAnsi="Book Antiqua" w:cs="Book Antiqua"/>
        </w:rPr>
        <w:t xml:space="preserve"> S, Hunt S, Kamel A, </w:t>
      </w:r>
      <w:proofErr w:type="spellStart"/>
      <w:r w:rsidRPr="00754646">
        <w:rPr>
          <w:rFonts w:ascii="Book Antiqua" w:eastAsia="Book Antiqua" w:hAnsi="Book Antiqua" w:cs="Book Antiqua"/>
        </w:rPr>
        <w:t>Kirilcuk</w:t>
      </w:r>
      <w:proofErr w:type="spellEnd"/>
      <w:r w:rsidRPr="00754646">
        <w:rPr>
          <w:rFonts w:ascii="Book Antiqua" w:eastAsia="Book Antiqua" w:hAnsi="Book Antiqua" w:cs="Book Antiqua"/>
        </w:rPr>
        <w:t xml:space="preserve"> N, </w:t>
      </w:r>
      <w:proofErr w:type="spellStart"/>
      <w:r w:rsidRPr="00754646">
        <w:rPr>
          <w:rFonts w:ascii="Book Antiqua" w:eastAsia="Book Antiqua" w:hAnsi="Book Antiqua" w:cs="Book Antiqua"/>
        </w:rPr>
        <w:t>Krishnamurthi</w:t>
      </w:r>
      <w:proofErr w:type="spellEnd"/>
      <w:r w:rsidRPr="00754646">
        <w:rPr>
          <w:rFonts w:ascii="Book Antiqua" w:eastAsia="Book Antiqua" w:hAnsi="Book Antiqua" w:cs="Book Antiqua"/>
        </w:rPr>
        <w:t xml:space="preserve"> S, Messersmith WA, Mulcahy MF, Murphy JD, </w:t>
      </w:r>
      <w:proofErr w:type="spellStart"/>
      <w:r w:rsidRPr="00754646">
        <w:rPr>
          <w:rFonts w:ascii="Book Antiqua" w:eastAsia="Book Antiqua" w:hAnsi="Book Antiqua" w:cs="Book Antiqua"/>
        </w:rPr>
        <w:t>Nurkin</w:t>
      </w:r>
      <w:proofErr w:type="spellEnd"/>
      <w:r w:rsidRPr="00754646">
        <w:rPr>
          <w:rFonts w:ascii="Book Antiqua" w:eastAsia="Book Antiqua" w:hAnsi="Book Antiqua" w:cs="Book Antiqua"/>
        </w:rPr>
        <w:t xml:space="preserve"> S, </w:t>
      </w:r>
      <w:proofErr w:type="spellStart"/>
      <w:r w:rsidRPr="00754646">
        <w:rPr>
          <w:rFonts w:ascii="Book Antiqua" w:eastAsia="Book Antiqua" w:hAnsi="Book Antiqua" w:cs="Book Antiqua"/>
        </w:rPr>
        <w:t>Saltz</w:t>
      </w:r>
      <w:proofErr w:type="spellEnd"/>
      <w:r w:rsidRPr="00754646">
        <w:rPr>
          <w:rFonts w:ascii="Book Antiqua" w:eastAsia="Book Antiqua" w:hAnsi="Book Antiqua" w:cs="Book Antiqua"/>
        </w:rPr>
        <w:t xml:space="preserve"> L, Sharma S, Shibata D, </w:t>
      </w:r>
      <w:proofErr w:type="spellStart"/>
      <w:r w:rsidRPr="00754646">
        <w:rPr>
          <w:rFonts w:ascii="Book Antiqua" w:eastAsia="Book Antiqua" w:hAnsi="Book Antiqua" w:cs="Book Antiqua"/>
        </w:rPr>
        <w:t>Skibber</w:t>
      </w:r>
      <w:proofErr w:type="spellEnd"/>
      <w:r w:rsidRPr="00754646">
        <w:rPr>
          <w:rFonts w:ascii="Book Antiqua" w:eastAsia="Book Antiqua" w:hAnsi="Book Antiqua" w:cs="Book Antiqua"/>
        </w:rPr>
        <w:t xml:space="preserve"> JM, </w:t>
      </w:r>
      <w:proofErr w:type="spellStart"/>
      <w:r w:rsidRPr="00754646">
        <w:rPr>
          <w:rFonts w:ascii="Book Antiqua" w:eastAsia="Book Antiqua" w:hAnsi="Book Antiqua" w:cs="Book Antiqua"/>
        </w:rPr>
        <w:t>Sofocleous</w:t>
      </w:r>
      <w:proofErr w:type="spellEnd"/>
      <w:r w:rsidRPr="00754646">
        <w:rPr>
          <w:rFonts w:ascii="Book Antiqua" w:eastAsia="Book Antiqua" w:hAnsi="Book Antiqua" w:cs="Book Antiqua"/>
        </w:rPr>
        <w:t xml:space="preserve"> CT, Stoffel EM, </w:t>
      </w:r>
      <w:proofErr w:type="spellStart"/>
      <w:r w:rsidRPr="00754646">
        <w:rPr>
          <w:rFonts w:ascii="Book Antiqua" w:eastAsia="Book Antiqua" w:hAnsi="Book Antiqua" w:cs="Book Antiqua"/>
        </w:rPr>
        <w:t>Stotsky-Himelfarb</w:t>
      </w:r>
      <w:proofErr w:type="spellEnd"/>
      <w:r w:rsidRPr="00754646">
        <w:rPr>
          <w:rFonts w:ascii="Book Antiqua" w:eastAsia="Book Antiqua" w:hAnsi="Book Antiqua" w:cs="Book Antiqua"/>
        </w:rPr>
        <w:t xml:space="preserve"> E, Willett CG, Wu CS, Gregory KM, Freedman-Cass D. Colon Cancer, Version 1.2017, NCCN Clinical Practice Guidelines in Oncology. </w:t>
      </w:r>
      <w:r w:rsidRPr="00754646">
        <w:rPr>
          <w:rFonts w:ascii="Book Antiqua" w:eastAsia="Book Antiqua" w:hAnsi="Book Antiqua" w:cs="Book Antiqua"/>
          <w:i/>
          <w:iCs/>
        </w:rPr>
        <w:t xml:space="preserve">J Natl </w:t>
      </w:r>
      <w:proofErr w:type="spellStart"/>
      <w:r w:rsidRPr="00754646">
        <w:rPr>
          <w:rFonts w:ascii="Book Antiqua" w:eastAsia="Book Antiqua" w:hAnsi="Book Antiqua" w:cs="Book Antiqua"/>
          <w:i/>
          <w:iCs/>
        </w:rPr>
        <w:t>Compr</w:t>
      </w:r>
      <w:proofErr w:type="spellEnd"/>
      <w:r w:rsidRPr="00754646">
        <w:rPr>
          <w:rFonts w:ascii="Book Antiqua" w:eastAsia="Book Antiqua" w:hAnsi="Book Antiqua" w:cs="Book Antiqua"/>
          <w:i/>
          <w:iCs/>
        </w:rPr>
        <w:t xml:space="preserve"> </w:t>
      </w:r>
      <w:proofErr w:type="spellStart"/>
      <w:r w:rsidRPr="00754646">
        <w:rPr>
          <w:rFonts w:ascii="Book Antiqua" w:eastAsia="Book Antiqua" w:hAnsi="Book Antiqua" w:cs="Book Antiqua"/>
          <w:i/>
          <w:iCs/>
        </w:rPr>
        <w:t>Canc</w:t>
      </w:r>
      <w:proofErr w:type="spellEnd"/>
      <w:r w:rsidRPr="00754646">
        <w:rPr>
          <w:rFonts w:ascii="Book Antiqua" w:eastAsia="Book Antiqua" w:hAnsi="Book Antiqua" w:cs="Book Antiqua"/>
          <w:i/>
          <w:iCs/>
        </w:rPr>
        <w:t xml:space="preserve"> </w:t>
      </w:r>
      <w:proofErr w:type="spellStart"/>
      <w:r w:rsidRPr="00754646">
        <w:rPr>
          <w:rFonts w:ascii="Book Antiqua" w:eastAsia="Book Antiqua" w:hAnsi="Book Antiqua" w:cs="Book Antiqua"/>
          <w:i/>
          <w:iCs/>
        </w:rPr>
        <w:t>Netw</w:t>
      </w:r>
      <w:proofErr w:type="spellEnd"/>
      <w:r w:rsidRPr="00754646">
        <w:rPr>
          <w:rFonts w:ascii="Book Antiqua" w:eastAsia="Book Antiqua" w:hAnsi="Book Antiqua" w:cs="Book Antiqua"/>
        </w:rPr>
        <w:t xml:space="preserve"> 2017; </w:t>
      </w:r>
      <w:r w:rsidRPr="00754646">
        <w:rPr>
          <w:rFonts w:ascii="Book Antiqua" w:eastAsia="Book Antiqua" w:hAnsi="Book Antiqua" w:cs="Book Antiqua"/>
          <w:b/>
          <w:bCs/>
        </w:rPr>
        <w:t>15</w:t>
      </w:r>
      <w:r w:rsidRPr="00754646">
        <w:rPr>
          <w:rFonts w:ascii="Book Antiqua" w:eastAsia="Book Antiqua" w:hAnsi="Book Antiqua" w:cs="Book Antiqua"/>
        </w:rPr>
        <w:t>: 370-398 [PMID: 28275037 DOI: 10.6004/jnccn.2017.0036]</w:t>
      </w:r>
    </w:p>
    <w:p w14:paraId="634D5960"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24 </w:t>
      </w:r>
      <w:proofErr w:type="spellStart"/>
      <w:r w:rsidRPr="00754646">
        <w:rPr>
          <w:rFonts w:ascii="Book Antiqua" w:eastAsia="Book Antiqua" w:hAnsi="Book Antiqua" w:cs="Book Antiqua"/>
          <w:b/>
          <w:bCs/>
        </w:rPr>
        <w:t>Argilés</w:t>
      </w:r>
      <w:proofErr w:type="spellEnd"/>
      <w:r w:rsidRPr="00754646">
        <w:rPr>
          <w:rFonts w:ascii="Book Antiqua" w:eastAsia="Book Antiqua" w:hAnsi="Book Antiqua" w:cs="Book Antiqua"/>
          <w:b/>
          <w:bCs/>
        </w:rPr>
        <w:t xml:space="preserve"> G</w:t>
      </w:r>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Tabernero</w:t>
      </w:r>
      <w:proofErr w:type="spellEnd"/>
      <w:r w:rsidRPr="00754646">
        <w:rPr>
          <w:rFonts w:ascii="Book Antiqua" w:eastAsia="Book Antiqua" w:hAnsi="Book Antiqua" w:cs="Book Antiqua"/>
        </w:rPr>
        <w:t xml:space="preserve"> J, </w:t>
      </w:r>
      <w:proofErr w:type="spellStart"/>
      <w:r w:rsidRPr="00754646">
        <w:rPr>
          <w:rFonts w:ascii="Book Antiqua" w:eastAsia="Book Antiqua" w:hAnsi="Book Antiqua" w:cs="Book Antiqua"/>
        </w:rPr>
        <w:t>Labianca</w:t>
      </w:r>
      <w:proofErr w:type="spellEnd"/>
      <w:r w:rsidRPr="00754646">
        <w:rPr>
          <w:rFonts w:ascii="Book Antiqua" w:eastAsia="Book Antiqua" w:hAnsi="Book Antiqua" w:cs="Book Antiqua"/>
        </w:rPr>
        <w:t xml:space="preserve"> R, </w:t>
      </w:r>
      <w:proofErr w:type="spellStart"/>
      <w:r w:rsidRPr="00754646">
        <w:rPr>
          <w:rFonts w:ascii="Book Antiqua" w:eastAsia="Book Antiqua" w:hAnsi="Book Antiqua" w:cs="Book Antiqua"/>
        </w:rPr>
        <w:t>Hochhauser</w:t>
      </w:r>
      <w:proofErr w:type="spellEnd"/>
      <w:r w:rsidRPr="00754646">
        <w:rPr>
          <w:rFonts w:ascii="Book Antiqua" w:eastAsia="Book Antiqua" w:hAnsi="Book Antiqua" w:cs="Book Antiqua"/>
        </w:rPr>
        <w:t xml:space="preserve"> D, Salazar R, </w:t>
      </w:r>
      <w:proofErr w:type="spellStart"/>
      <w:r w:rsidRPr="00754646">
        <w:rPr>
          <w:rFonts w:ascii="Book Antiqua" w:eastAsia="Book Antiqua" w:hAnsi="Book Antiqua" w:cs="Book Antiqua"/>
        </w:rPr>
        <w:t>Iveson</w:t>
      </w:r>
      <w:proofErr w:type="spellEnd"/>
      <w:r w:rsidRPr="00754646">
        <w:rPr>
          <w:rFonts w:ascii="Book Antiqua" w:eastAsia="Book Antiqua" w:hAnsi="Book Antiqua" w:cs="Book Antiqua"/>
        </w:rPr>
        <w:t xml:space="preserve"> T, Laurent-Puig P, Quirke P, Yoshino T, </w:t>
      </w:r>
      <w:proofErr w:type="spellStart"/>
      <w:r w:rsidRPr="00754646">
        <w:rPr>
          <w:rFonts w:ascii="Book Antiqua" w:eastAsia="Book Antiqua" w:hAnsi="Book Antiqua" w:cs="Book Antiqua"/>
        </w:rPr>
        <w:t>Taieb</w:t>
      </w:r>
      <w:proofErr w:type="spellEnd"/>
      <w:r w:rsidRPr="00754646">
        <w:rPr>
          <w:rFonts w:ascii="Book Antiqua" w:eastAsia="Book Antiqua" w:hAnsi="Book Antiqua" w:cs="Book Antiqua"/>
        </w:rPr>
        <w:t xml:space="preserve"> J, Martinelli E, Arnold D; ESMO Guidelines Committee. Electronic address: clinicalguidelines@esmo.org. </w:t>
      </w:r>
      <w:proofErr w:type="spellStart"/>
      <w:r w:rsidRPr="00754646">
        <w:rPr>
          <w:rFonts w:ascii="Book Antiqua" w:eastAsia="Book Antiqua" w:hAnsi="Book Antiqua" w:cs="Book Antiqua"/>
        </w:rPr>
        <w:t>Localised</w:t>
      </w:r>
      <w:proofErr w:type="spellEnd"/>
      <w:r w:rsidRPr="00754646">
        <w:rPr>
          <w:rFonts w:ascii="Book Antiqua" w:eastAsia="Book Antiqua" w:hAnsi="Book Antiqua" w:cs="Book Antiqua"/>
        </w:rPr>
        <w:t xml:space="preserve"> colon cancer: ESMO Clinical Practice Guidelines for diagnosis, treatment and follow-up. </w:t>
      </w:r>
      <w:r w:rsidRPr="00754646">
        <w:rPr>
          <w:rFonts w:ascii="Book Antiqua" w:eastAsia="Book Antiqua" w:hAnsi="Book Antiqua" w:cs="Book Antiqua"/>
          <w:i/>
          <w:iCs/>
        </w:rPr>
        <w:t>Ann Oncol</w:t>
      </w:r>
      <w:r w:rsidRPr="00754646">
        <w:rPr>
          <w:rFonts w:ascii="Book Antiqua" w:eastAsia="Book Antiqua" w:hAnsi="Book Antiqua" w:cs="Book Antiqua"/>
        </w:rPr>
        <w:t xml:space="preserve"> 2020; </w:t>
      </w:r>
      <w:r w:rsidRPr="00754646">
        <w:rPr>
          <w:rFonts w:ascii="Book Antiqua" w:eastAsia="Book Antiqua" w:hAnsi="Book Antiqua" w:cs="Book Antiqua"/>
          <w:b/>
          <w:bCs/>
        </w:rPr>
        <w:t>31</w:t>
      </w:r>
      <w:r w:rsidRPr="00754646">
        <w:rPr>
          <w:rFonts w:ascii="Book Antiqua" w:eastAsia="Book Antiqua" w:hAnsi="Book Antiqua" w:cs="Book Antiqua"/>
        </w:rPr>
        <w:t>: 1291-1305 [PMID: 32702383 DOI: 10.1016/j.annonc.2020.06.022]</w:t>
      </w:r>
    </w:p>
    <w:p w14:paraId="296A9A55"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25 </w:t>
      </w:r>
      <w:proofErr w:type="spellStart"/>
      <w:r w:rsidRPr="00754646">
        <w:rPr>
          <w:rFonts w:ascii="Book Antiqua" w:eastAsia="Book Antiqua" w:hAnsi="Book Antiqua" w:cs="Book Antiqua"/>
          <w:b/>
          <w:bCs/>
        </w:rPr>
        <w:t>Meyerhardt</w:t>
      </w:r>
      <w:proofErr w:type="spellEnd"/>
      <w:r w:rsidRPr="00754646">
        <w:rPr>
          <w:rFonts w:ascii="Book Antiqua" w:eastAsia="Book Antiqua" w:hAnsi="Book Antiqua" w:cs="Book Antiqua"/>
          <w:b/>
          <w:bCs/>
        </w:rPr>
        <w:t xml:space="preserve"> JA</w:t>
      </w:r>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Mangu</w:t>
      </w:r>
      <w:proofErr w:type="spellEnd"/>
      <w:r w:rsidRPr="00754646">
        <w:rPr>
          <w:rFonts w:ascii="Book Antiqua" w:eastAsia="Book Antiqua" w:hAnsi="Book Antiqua" w:cs="Book Antiqua"/>
        </w:rPr>
        <w:t xml:space="preserve"> PB, Flynn PJ, </w:t>
      </w:r>
      <w:proofErr w:type="spellStart"/>
      <w:r w:rsidRPr="00754646">
        <w:rPr>
          <w:rFonts w:ascii="Book Antiqua" w:eastAsia="Book Antiqua" w:hAnsi="Book Antiqua" w:cs="Book Antiqua"/>
        </w:rPr>
        <w:t>Korde</w:t>
      </w:r>
      <w:proofErr w:type="spellEnd"/>
      <w:r w:rsidRPr="00754646">
        <w:rPr>
          <w:rFonts w:ascii="Book Antiqua" w:eastAsia="Book Antiqua" w:hAnsi="Book Antiqua" w:cs="Book Antiqua"/>
        </w:rPr>
        <w:t xml:space="preserve"> L, </w:t>
      </w:r>
      <w:proofErr w:type="spellStart"/>
      <w:r w:rsidRPr="00754646">
        <w:rPr>
          <w:rFonts w:ascii="Book Antiqua" w:eastAsia="Book Antiqua" w:hAnsi="Book Antiqua" w:cs="Book Antiqua"/>
        </w:rPr>
        <w:t>Loprinzi</w:t>
      </w:r>
      <w:proofErr w:type="spellEnd"/>
      <w:r w:rsidRPr="00754646">
        <w:rPr>
          <w:rFonts w:ascii="Book Antiqua" w:eastAsia="Book Antiqua" w:hAnsi="Book Antiqua" w:cs="Book Antiqua"/>
        </w:rPr>
        <w:t xml:space="preserve"> CL, Minsky BD, </w:t>
      </w:r>
      <w:proofErr w:type="spellStart"/>
      <w:r w:rsidRPr="00754646">
        <w:rPr>
          <w:rFonts w:ascii="Book Antiqua" w:eastAsia="Book Antiqua" w:hAnsi="Book Antiqua" w:cs="Book Antiqua"/>
        </w:rPr>
        <w:t>Petrelli</w:t>
      </w:r>
      <w:proofErr w:type="spellEnd"/>
      <w:r w:rsidRPr="00754646">
        <w:rPr>
          <w:rFonts w:ascii="Book Antiqua" w:eastAsia="Book Antiqua" w:hAnsi="Book Antiqua" w:cs="Book Antiqua"/>
        </w:rPr>
        <w:t xml:space="preserve"> NJ, Ryan K, </w:t>
      </w:r>
      <w:proofErr w:type="spellStart"/>
      <w:r w:rsidRPr="00754646">
        <w:rPr>
          <w:rFonts w:ascii="Book Antiqua" w:eastAsia="Book Antiqua" w:hAnsi="Book Antiqua" w:cs="Book Antiqua"/>
        </w:rPr>
        <w:t>Schrag</w:t>
      </w:r>
      <w:proofErr w:type="spellEnd"/>
      <w:r w:rsidRPr="00754646">
        <w:rPr>
          <w:rFonts w:ascii="Book Antiqua" w:eastAsia="Book Antiqua" w:hAnsi="Book Antiqua" w:cs="Book Antiqua"/>
        </w:rPr>
        <w:t xml:space="preserve"> DH, Wong SL, Benson AB 3rd; American Society of Clinical Oncology. Follow-up care, surveillance protocol, and secondary prevention measures for survivors of colorectal cancer: American Society of Clinical Oncology clinical practice guideline endorsement. </w:t>
      </w:r>
      <w:r w:rsidRPr="00754646">
        <w:rPr>
          <w:rFonts w:ascii="Book Antiqua" w:eastAsia="Book Antiqua" w:hAnsi="Book Antiqua" w:cs="Book Antiqua"/>
          <w:i/>
          <w:iCs/>
        </w:rPr>
        <w:t>J Clin Oncol</w:t>
      </w:r>
      <w:r w:rsidRPr="00754646">
        <w:rPr>
          <w:rFonts w:ascii="Book Antiqua" w:eastAsia="Book Antiqua" w:hAnsi="Book Antiqua" w:cs="Book Antiqua"/>
        </w:rPr>
        <w:t xml:space="preserve"> 2013; </w:t>
      </w:r>
      <w:r w:rsidRPr="00754646">
        <w:rPr>
          <w:rFonts w:ascii="Book Antiqua" w:eastAsia="Book Antiqua" w:hAnsi="Book Antiqua" w:cs="Book Antiqua"/>
          <w:b/>
          <w:bCs/>
        </w:rPr>
        <w:t>31</w:t>
      </w:r>
      <w:r w:rsidRPr="00754646">
        <w:rPr>
          <w:rFonts w:ascii="Book Antiqua" w:eastAsia="Book Antiqua" w:hAnsi="Book Antiqua" w:cs="Book Antiqua"/>
        </w:rPr>
        <w:t>: 4465-4470 [PMID: 24220554 DOI: 10.1200/JCO.2013.50.7442]</w:t>
      </w:r>
    </w:p>
    <w:p w14:paraId="79AF7C47"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26 </w:t>
      </w:r>
      <w:r w:rsidRPr="00754646">
        <w:rPr>
          <w:rFonts w:ascii="Book Antiqua" w:eastAsia="Book Antiqua" w:hAnsi="Book Antiqua" w:cs="Book Antiqua"/>
          <w:b/>
          <w:bCs/>
        </w:rPr>
        <w:t>Steele SR</w:t>
      </w:r>
      <w:r w:rsidRPr="00754646">
        <w:rPr>
          <w:rFonts w:ascii="Book Antiqua" w:eastAsia="Book Antiqua" w:hAnsi="Book Antiqua" w:cs="Book Antiqua"/>
        </w:rPr>
        <w:t xml:space="preserve">, Chang GJ, Hendren S, Weiser M, Irani J, </w:t>
      </w:r>
      <w:proofErr w:type="spellStart"/>
      <w:r w:rsidRPr="00754646">
        <w:rPr>
          <w:rFonts w:ascii="Book Antiqua" w:eastAsia="Book Antiqua" w:hAnsi="Book Antiqua" w:cs="Book Antiqua"/>
        </w:rPr>
        <w:t>Buie</w:t>
      </w:r>
      <w:proofErr w:type="spellEnd"/>
      <w:r w:rsidRPr="00754646">
        <w:rPr>
          <w:rFonts w:ascii="Book Antiqua" w:eastAsia="Book Antiqua" w:hAnsi="Book Antiqua" w:cs="Book Antiqua"/>
        </w:rPr>
        <w:t xml:space="preserve"> WD, Rafferty JF; Clinical Practice Guidelines Committee of the American Society of Colon and Rectal Surgeons. Practice Guideline for the Surveillance of Patients After Curative Treatment of Colon and Rectal Cancer. </w:t>
      </w:r>
      <w:r w:rsidRPr="00754646">
        <w:rPr>
          <w:rFonts w:ascii="Book Antiqua" w:eastAsia="Book Antiqua" w:hAnsi="Book Antiqua" w:cs="Book Antiqua"/>
          <w:i/>
          <w:iCs/>
        </w:rPr>
        <w:t>Dis Colon Rectum</w:t>
      </w:r>
      <w:r w:rsidRPr="00754646">
        <w:rPr>
          <w:rFonts w:ascii="Book Antiqua" w:eastAsia="Book Antiqua" w:hAnsi="Book Antiqua" w:cs="Book Antiqua"/>
        </w:rPr>
        <w:t xml:space="preserve"> 2015; </w:t>
      </w:r>
      <w:r w:rsidRPr="00754646">
        <w:rPr>
          <w:rFonts w:ascii="Book Antiqua" w:eastAsia="Book Antiqua" w:hAnsi="Book Antiqua" w:cs="Book Antiqua"/>
          <w:b/>
          <w:bCs/>
        </w:rPr>
        <w:t>58</w:t>
      </w:r>
      <w:r w:rsidRPr="00754646">
        <w:rPr>
          <w:rFonts w:ascii="Book Antiqua" w:eastAsia="Book Antiqua" w:hAnsi="Book Antiqua" w:cs="Book Antiqua"/>
        </w:rPr>
        <w:t>: 713-725 [PMID: 26163950 DOI: 10.1097/DCR.0000000000000410]</w:t>
      </w:r>
    </w:p>
    <w:p w14:paraId="5C3FA1FB" w14:textId="336393F6"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lastRenderedPageBreak/>
        <w:t xml:space="preserve">27 </w:t>
      </w:r>
      <w:r w:rsidRPr="00754646">
        <w:rPr>
          <w:rFonts w:ascii="Book Antiqua" w:eastAsia="Book Antiqua" w:hAnsi="Book Antiqua" w:cs="Book Antiqua"/>
          <w:b/>
          <w:bCs/>
        </w:rPr>
        <w:t>Johnson F,</w:t>
      </w:r>
      <w:r w:rsidRPr="00754646">
        <w:rPr>
          <w:rFonts w:ascii="Book Antiqua" w:eastAsia="Book Antiqua" w:hAnsi="Book Antiqua" w:cs="Book Antiqua"/>
        </w:rPr>
        <w:t xml:space="preserve"> Virgo K, Grossmann E, Longo W, </w:t>
      </w:r>
      <w:proofErr w:type="spellStart"/>
      <w:r w:rsidRPr="00754646">
        <w:rPr>
          <w:rFonts w:ascii="Book Antiqua" w:eastAsia="Book Antiqua" w:hAnsi="Book Antiqua" w:cs="Book Antiqua"/>
        </w:rPr>
        <w:t>Fossati</w:t>
      </w:r>
      <w:proofErr w:type="spellEnd"/>
      <w:r w:rsidRPr="00754646">
        <w:rPr>
          <w:rFonts w:ascii="Book Antiqua" w:eastAsia="Book Antiqua" w:hAnsi="Book Antiqua" w:cs="Book Antiqua"/>
        </w:rPr>
        <w:t xml:space="preserve"> R. Colorectal cancer patient follow-up following surgery with cura</w:t>
      </w:r>
      <w:r w:rsidR="00444A10">
        <w:rPr>
          <w:rFonts w:ascii="Book Antiqua" w:eastAsia="Book Antiqua" w:hAnsi="Book Antiqua" w:cs="Book Antiqua"/>
        </w:rPr>
        <w:t xml:space="preserve">tive intent: the GILDA trial. </w:t>
      </w:r>
      <w:r w:rsidR="00444A10" w:rsidRPr="00444A10">
        <w:rPr>
          <w:rFonts w:ascii="Book Antiqua" w:eastAsia="Book Antiqua" w:hAnsi="Book Antiqua" w:cs="Book Antiqua"/>
          <w:i/>
        </w:rPr>
        <w:t>J</w:t>
      </w:r>
      <w:r w:rsidRPr="00444A10">
        <w:rPr>
          <w:rFonts w:ascii="Book Antiqua" w:eastAsia="Book Antiqua" w:hAnsi="Book Antiqua" w:cs="Book Antiqua"/>
          <w:i/>
        </w:rPr>
        <w:t xml:space="preserve"> Clin Oncol</w:t>
      </w:r>
      <w:r w:rsidRPr="00754646">
        <w:rPr>
          <w:rFonts w:ascii="Book Antiqua" w:eastAsia="Book Antiqua" w:hAnsi="Book Antiqua" w:cs="Book Antiqua"/>
        </w:rPr>
        <w:t xml:space="preserve"> 2004; </w:t>
      </w:r>
      <w:r w:rsidRPr="00444A10">
        <w:rPr>
          <w:rFonts w:ascii="Book Antiqua" w:eastAsia="Book Antiqua" w:hAnsi="Book Antiqua" w:cs="Book Antiqua"/>
          <w:b/>
        </w:rPr>
        <w:t>22</w:t>
      </w:r>
      <w:r w:rsidRPr="00724FA0">
        <w:rPr>
          <w:rFonts w:ascii="Book Antiqua" w:eastAsia="Book Antiqua" w:hAnsi="Book Antiqua" w:cs="Book Antiqua"/>
          <w:bCs/>
        </w:rPr>
        <w:t xml:space="preserve">: </w:t>
      </w:r>
      <w:r w:rsidRPr="00754646">
        <w:rPr>
          <w:rFonts w:ascii="Book Antiqua" w:eastAsia="Book Antiqua" w:hAnsi="Book Antiqua" w:cs="Book Antiqua"/>
        </w:rPr>
        <w:t>3645-3645 [DOI: 10.1200/jco.2004.22.90140.3645]</w:t>
      </w:r>
    </w:p>
    <w:p w14:paraId="1036137F"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28 </w:t>
      </w:r>
      <w:proofErr w:type="spellStart"/>
      <w:r w:rsidRPr="00754646">
        <w:rPr>
          <w:rFonts w:ascii="Book Antiqua" w:eastAsia="Book Antiqua" w:hAnsi="Book Antiqua" w:cs="Book Antiqua"/>
          <w:b/>
          <w:bCs/>
        </w:rPr>
        <w:t>Laubert</w:t>
      </w:r>
      <w:proofErr w:type="spellEnd"/>
      <w:r w:rsidRPr="00754646">
        <w:rPr>
          <w:rFonts w:ascii="Book Antiqua" w:eastAsia="Book Antiqua" w:hAnsi="Book Antiqua" w:cs="Book Antiqua"/>
          <w:b/>
          <w:bCs/>
        </w:rPr>
        <w:t xml:space="preserve"> T</w:t>
      </w:r>
      <w:r w:rsidRPr="00754646">
        <w:rPr>
          <w:rFonts w:ascii="Book Antiqua" w:eastAsia="Book Antiqua" w:hAnsi="Book Antiqua" w:cs="Book Antiqua"/>
        </w:rPr>
        <w:t xml:space="preserve">, Bader FG, </w:t>
      </w:r>
      <w:proofErr w:type="spellStart"/>
      <w:r w:rsidRPr="00754646">
        <w:rPr>
          <w:rFonts w:ascii="Book Antiqua" w:eastAsia="Book Antiqua" w:hAnsi="Book Antiqua" w:cs="Book Antiqua"/>
        </w:rPr>
        <w:t>Oevermann</w:t>
      </w:r>
      <w:proofErr w:type="spellEnd"/>
      <w:r w:rsidRPr="00754646">
        <w:rPr>
          <w:rFonts w:ascii="Book Antiqua" w:eastAsia="Book Antiqua" w:hAnsi="Book Antiqua" w:cs="Book Antiqua"/>
        </w:rPr>
        <w:t xml:space="preserve"> E, </w:t>
      </w:r>
      <w:proofErr w:type="spellStart"/>
      <w:r w:rsidRPr="00754646">
        <w:rPr>
          <w:rFonts w:ascii="Book Antiqua" w:eastAsia="Book Antiqua" w:hAnsi="Book Antiqua" w:cs="Book Antiqua"/>
        </w:rPr>
        <w:t>Jungbluth</w:t>
      </w:r>
      <w:proofErr w:type="spellEnd"/>
      <w:r w:rsidRPr="00754646">
        <w:rPr>
          <w:rFonts w:ascii="Book Antiqua" w:eastAsia="Book Antiqua" w:hAnsi="Book Antiqua" w:cs="Book Antiqua"/>
        </w:rPr>
        <w:t xml:space="preserve"> T, Unger L, </w:t>
      </w:r>
      <w:proofErr w:type="spellStart"/>
      <w:r w:rsidRPr="00754646">
        <w:rPr>
          <w:rFonts w:ascii="Book Antiqua" w:eastAsia="Book Antiqua" w:hAnsi="Book Antiqua" w:cs="Book Antiqua"/>
        </w:rPr>
        <w:t>Roblick</w:t>
      </w:r>
      <w:proofErr w:type="spellEnd"/>
      <w:r w:rsidRPr="00754646">
        <w:rPr>
          <w:rFonts w:ascii="Book Antiqua" w:eastAsia="Book Antiqua" w:hAnsi="Book Antiqua" w:cs="Book Antiqua"/>
        </w:rPr>
        <w:t xml:space="preserve"> UJ, Bruch HP, </w:t>
      </w:r>
      <w:proofErr w:type="spellStart"/>
      <w:r w:rsidRPr="00754646">
        <w:rPr>
          <w:rFonts w:ascii="Book Antiqua" w:eastAsia="Book Antiqua" w:hAnsi="Book Antiqua" w:cs="Book Antiqua"/>
        </w:rPr>
        <w:t>Mirow</w:t>
      </w:r>
      <w:proofErr w:type="spellEnd"/>
      <w:r w:rsidRPr="00754646">
        <w:rPr>
          <w:rFonts w:ascii="Book Antiqua" w:eastAsia="Book Antiqua" w:hAnsi="Book Antiqua" w:cs="Book Antiqua"/>
        </w:rPr>
        <w:t xml:space="preserve"> L. Intensified surveillance after surgery for colorectal cancer significantly improves survival. </w:t>
      </w:r>
      <w:r w:rsidRPr="00754646">
        <w:rPr>
          <w:rFonts w:ascii="Book Antiqua" w:eastAsia="Book Antiqua" w:hAnsi="Book Antiqua" w:cs="Book Antiqua"/>
          <w:i/>
          <w:iCs/>
        </w:rPr>
        <w:t>Eur J Med Res</w:t>
      </w:r>
      <w:r w:rsidRPr="00754646">
        <w:rPr>
          <w:rFonts w:ascii="Book Antiqua" w:eastAsia="Book Antiqua" w:hAnsi="Book Antiqua" w:cs="Book Antiqua"/>
        </w:rPr>
        <w:t xml:space="preserve"> 2010; </w:t>
      </w:r>
      <w:r w:rsidRPr="00754646">
        <w:rPr>
          <w:rFonts w:ascii="Book Antiqua" w:eastAsia="Book Antiqua" w:hAnsi="Book Antiqua" w:cs="Book Antiqua"/>
          <w:b/>
          <w:bCs/>
        </w:rPr>
        <w:t>15</w:t>
      </w:r>
      <w:r w:rsidRPr="00754646">
        <w:rPr>
          <w:rFonts w:ascii="Book Antiqua" w:eastAsia="Book Antiqua" w:hAnsi="Book Antiqua" w:cs="Book Antiqua"/>
        </w:rPr>
        <w:t>: 25-30 [PMID: 20159668 DOI: 10.1186/2047-783x-15-1-25]</w:t>
      </w:r>
    </w:p>
    <w:p w14:paraId="0596A58A"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 xml:space="preserve">29 </w:t>
      </w:r>
      <w:r w:rsidRPr="00754646">
        <w:rPr>
          <w:rFonts w:ascii="Book Antiqua" w:eastAsia="Book Antiqua" w:hAnsi="Book Antiqua" w:cs="Book Antiqua"/>
          <w:b/>
          <w:bCs/>
        </w:rPr>
        <w:t>Rodríguez-</w:t>
      </w:r>
      <w:proofErr w:type="spellStart"/>
      <w:r w:rsidRPr="00754646">
        <w:rPr>
          <w:rFonts w:ascii="Book Antiqua" w:eastAsia="Book Antiqua" w:hAnsi="Book Antiqua" w:cs="Book Antiqua"/>
          <w:b/>
          <w:bCs/>
        </w:rPr>
        <w:t>Moranta</w:t>
      </w:r>
      <w:proofErr w:type="spellEnd"/>
      <w:r w:rsidRPr="00754646">
        <w:rPr>
          <w:rFonts w:ascii="Book Antiqua" w:eastAsia="Book Antiqua" w:hAnsi="Book Antiqua" w:cs="Book Antiqua"/>
          <w:b/>
          <w:bCs/>
        </w:rPr>
        <w:t xml:space="preserve"> F</w:t>
      </w:r>
      <w:r w:rsidRPr="00754646">
        <w:rPr>
          <w:rFonts w:ascii="Book Antiqua" w:eastAsia="Book Antiqua" w:hAnsi="Book Antiqua" w:cs="Book Antiqua"/>
        </w:rPr>
        <w:t xml:space="preserve">, </w:t>
      </w:r>
      <w:proofErr w:type="spellStart"/>
      <w:r w:rsidRPr="00754646">
        <w:rPr>
          <w:rFonts w:ascii="Book Antiqua" w:eastAsia="Book Antiqua" w:hAnsi="Book Antiqua" w:cs="Book Antiqua"/>
        </w:rPr>
        <w:t>Saló</w:t>
      </w:r>
      <w:proofErr w:type="spellEnd"/>
      <w:r w:rsidRPr="00754646">
        <w:rPr>
          <w:rFonts w:ascii="Book Antiqua" w:eastAsia="Book Antiqua" w:hAnsi="Book Antiqua" w:cs="Book Antiqua"/>
        </w:rPr>
        <w:t xml:space="preserve"> J, </w:t>
      </w:r>
      <w:proofErr w:type="spellStart"/>
      <w:r w:rsidRPr="00754646">
        <w:rPr>
          <w:rFonts w:ascii="Book Antiqua" w:eastAsia="Book Antiqua" w:hAnsi="Book Antiqua" w:cs="Book Antiqua"/>
        </w:rPr>
        <w:t>Arcusa</w:t>
      </w:r>
      <w:proofErr w:type="spellEnd"/>
      <w:r w:rsidRPr="00754646">
        <w:rPr>
          <w:rFonts w:ascii="Book Antiqua" w:eastAsia="Book Antiqua" w:hAnsi="Book Antiqua" w:cs="Book Antiqua"/>
        </w:rPr>
        <w:t xml:space="preserve"> A, </w:t>
      </w:r>
      <w:proofErr w:type="spellStart"/>
      <w:r w:rsidRPr="00754646">
        <w:rPr>
          <w:rFonts w:ascii="Book Antiqua" w:eastAsia="Book Antiqua" w:hAnsi="Book Antiqua" w:cs="Book Antiqua"/>
        </w:rPr>
        <w:t>Boadas</w:t>
      </w:r>
      <w:proofErr w:type="spellEnd"/>
      <w:r w:rsidRPr="00754646">
        <w:rPr>
          <w:rFonts w:ascii="Book Antiqua" w:eastAsia="Book Antiqua" w:hAnsi="Book Antiqua" w:cs="Book Antiqua"/>
        </w:rPr>
        <w:t xml:space="preserve"> J, </w:t>
      </w:r>
      <w:proofErr w:type="spellStart"/>
      <w:r w:rsidRPr="00754646">
        <w:rPr>
          <w:rFonts w:ascii="Book Antiqua" w:eastAsia="Book Antiqua" w:hAnsi="Book Antiqua" w:cs="Book Antiqua"/>
        </w:rPr>
        <w:t>Piñol</w:t>
      </w:r>
      <w:proofErr w:type="spellEnd"/>
      <w:r w:rsidRPr="00754646">
        <w:rPr>
          <w:rFonts w:ascii="Book Antiqua" w:eastAsia="Book Antiqua" w:hAnsi="Book Antiqua" w:cs="Book Antiqua"/>
        </w:rPr>
        <w:t xml:space="preserve"> V, </w:t>
      </w:r>
      <w:proofErr w:type="spellStart"/>
      <w:r w:rsidRPr="00754646">
        <w:rPr>
          <w:rFonts w:ascii="Book Antiqua" w:eastAsia="Book Antiqua" w:hAnsi="Book Antiqua" w:cs="Book Antiqua"/>
        </w:rPr>
        <w:t>Bessa</w:t>
      </w:r>
      <w:proofErr w:type="spellEnd"/>
      <w:r w:rsidRPr="00754646">
        <w:rPr>
          <w:rFonts w:ascii="Book Antiqua" w:eastAsia="Book Antiqua" w:hAnsi="Book Antiqua" w:cs="Book Antiqua"/>
        </w:rPr>
        <w:t xml:space="preserve"> X, Batiste-</w:t>
      </w:r>
      <w:proofErr w:type="spellStart"/>
      <w:r w:rsidRPr="00754646">
        <w:rPr>
          <w:rFonts w:ascii="Book Antiqua" w:eastAsia="Book Antiqua" w:hAnsi="Book Antiqua" w:cs="Book Antiqua"/>
        </w:rPr>
        <w:t>Alentorn</w:t>
      </w:r>
      <w:proofErr w:type="spellEnd"/>
      <w:r w:rsidRPr="00754646">
        <w:rPr>
          <w:rFonts w:ascii="Book Antiqua" w:eastAsia="Book Antiqua" w:hAnsi="Book Antiqua" w:cs="Book Antiqua"/>
        </w:rPr>
        <w:t xml:space="preserve"> E, Lacy AM, Delgado S, </w:t>
      </w:r>
      <w:proofErr w:type="spellStart"/>
      <w:r w:rsidRPr="00754646">
        <w:rPr>
          <w:rFonts w:ascii="Book Antiqua" w:eastAsia="Book Antiqua" w:hAnsi="Book Antiqua" w:cs="Book Antiqua"/>
        </w:rPr>
        <w:t>Maurel</w:t>
      </w:r>
      <w:proofErr w:type="spellEnd"/>
      <w:r w:rsidRPr="00754646">
        <w:rPr>
          <w:rFonts w:ascii="Book Antiqua" w:eastAsia="Book Antiqua" w:hAnsi="Book Antiqua" w:cs="Book Antiqua"/>
        </w:rPr>
        <w:t xml:space="preserve"> J, Piqué JM, Castells A. Postoperative surveillance in patients with colorectal cancer who have undergone curative resection: a prospective, multicenter, randomized, controlled trial. </w:t>
      </w:r>
      <w:r w:rsidRPr="00754646">
        <w:rPr>
          <w:rFonts w:ascii="Book Antiqua" w:eastAsia="Book Antiqua" w:hAnsi="Book Antiqua" w:cs="Book Antiqua"/>
          <w:i/>
          <w:iCs/>
        </w:rPr>
        <w:t>J Clin Oncol</w:t>
      </w:r>
      <w:r w:rsidRPr="00754646">
        <w:rPr>
          <w:rFonts w:ascii="Book Antiqua" w:eastAsia="Book Antiqua" w:hAnsi="Book Antiqua" w:cs="Book Antiqua"/>
        </w:rPr>
        <w:t xml:space="preserve"> 2006; </w:t>
      </w:r>
      <w:r w:rsidRPr="00754646">
        <w:rPr>
          <w:rFonts w:ascii="Book Antiqua" w:eastAsia="Book Antiqua" w:hAnsi="Book Antiqua" w:cs="Book Antiqua"/>
          <w:b/>
          <w:bCs/>
        </w:rPr>
        <w:t>24</w:t>
      </w:r>
      <w:r w:rsidRPr="00754646">
        <w:rPr>
          <w:rFonts w:ascii="Book Antiqua" w:eastAsia="Book Antiqua" w:hAnsi="Book Antiqua" w:cs="Book Antiqua"/>
        </w:rPr>
        <w:t>: 386-393 [PMID: 16365182 DOI: 10.1200/JCO.2005.02.0826]</w:t>
      </w:r>
    </w:p>
    <w:bookmarkEnd w:id="3"/>
    <w:p w14:paraId="7F594DA9" w14:textId="77777777" w:rsidR="00A77B3E" w:rsidRPr="00754646" w:rsidRDefault="00A77B3E" w:rsidP="00184EE6">
      <w:pPr>
        <w:spacing w:line="360" w:lineRule="auto"/>
        <w:jc w:val="both"/>
        <w:rPr>
          <w:rFonts w:ascii="Book Antiqua" w:hAnsi="Book Antiqua"/>
        </w:rPr>
        <w:sectPr w:rsidR="00A77B3E" w:rsidRPr="00754646">
          <w:pgSz w:w="12240" w:h="15840"/>
          <w:pgMar w:top="1440" w:right="1440" w:bottom="1440" w:left="1440" w:header="720" w:footer="720" w:gutter="0"/>
          <w:cols w:space="720"/>
          <w:docGrid w:linePitch="360"/>
        </w:sectPr>
      </w:pPr>
    </w:p>
    <w:p w14:paraId="200544E2"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rPr>
        <w:lastRenderedPageBreak/>
        <w:t>Footnotes</w:t>
      </w:r>
    </w:p>
    <w:p w14:paraId="05304894"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rPr>
        <w:t xml:space="preserve">Institutional review board statement: </w:t>
      </w:r>
      <w:r w:rsidRPr="00754646">
        <w:rPr>
          <w:rFonts w:ascii="Book Antiqua" w:eastAsia="Book Antiqua" w:hAnsi="Book Antiqua" w:cs="Book Antiqua"/>
        </w:rPr>
        <w:t>This study was approved by the Institutional Review Board of Asan Medical Center</w:t>
      </w:r>
      <w:r w:rsidR="00AD510D">
        <w:rPr>
          <w:rFonts w:ascii="Book Antiqua" w:hAnsi="Book Antiqua" w:cs="Book Antiqua" w:hint="eastAsia"/>
          <w:lang w:eastAsia="zh-CN"/>
        </w:rPr>
        <w:t>, N</w:t>
      </w:r>
      <w:r w:rsidR="00AD510D">
        <w:rPr>
          <w:rFonts w:ascii="Book Antiqua" w:eastAsia="Book Antiqua" w:hAnsi="Book Antiqua" w:cs="Book Antiqua"/>
        </w:rPr>
        <w:t>o: 2017-0955</w:t>
      </w:r>
      <w:r w:rsidRPr="00754646">
        <w:rPr>
          <w:rFonts w:ascii="Book Antiqua" w:eastAsia="Book Antiqua" w:hAnsi="Book Antiqua" w:cs="Book Antiqua"/>
        </w:rPr>
        <w:t>.</w:t>
      </w:r>
    </w:p>
    <w:p w14:paraId="285D0B44" w14:textId="77777777" w:rsidR="00A77B3E" w:rsidRPr="00754646" w:rsidRDefault="00A77B3E" w:rsidP="00184EE6">
      <w:pPr>
        <w:spacing w:line="360" w:lineRule="auto"/>
        <w:jc w:val="both"/>
        <w:rPr>
          <w:rFonts w:ascii="Book Antiqua" w:hAnsi="Book Antiqua"/>
        </w:rPr>
      </w:pPr>
    </w:p>
    <w:p w14:paraId="1485FDB5"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rPr>
        <w:t xml:space="preserve">Informed consent statement: </w:t>
      </w:r>
      <w:r w:rsidRPr="00754646">
        <w:rPr>
          <w:rFonts w:ascii="Book Antiqua" w:eastAsia="Book Antiqua" w:hAnsi="Book Antiqua" w:cs="Book Antiqua"/>
        </w:rPr>
        <w:t>Patients were not required to give informed consent to the study because the analysis used anonymous clinical data that were obtained after each patient agreed to treatment.</w:t>
      </w:r>
    </w:p>
    <w:p w14:paraId="7362BF99" w14:textId="77777777" w:rsidR="00A77B3E" w:rsidRPr="00754646" w:rsidRDefault="00A77B3E" w:rsidP="00184EE6">
      <w:pPr>
        <w:spacing w:line="360" w:lineRule="auto"/>
        <w:jc w:val="both"/>
        <w:rPr>
          <w:rFonts w:ascii="Book Antiqua" w:hAnsi="Book Antiqua"/>
        </w:rPr>
      </w:pPr>
    </w:p>
    <w:p w14:paraId="2E5D4F4A"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rPr>
        <w:t xml:space="preserve">Conflict-of-interest statement: </w:t>
      </w:r>
      <w:r w:rsidRPr="00754646">
        <w:rPr>
          <w:rFonts w:ascii="Book Antiqua" w:eastAsia="Book Antiqua" w:hAnsi="Book Antiqua" w:cs="Book Antiqua"/>
        </w:rPr>
        <w:t>We have no financial relationships to disclose.</w:t>
      </w:r>
    </w:p>
    <w:p w14:paraId="4CB7835A" w14:textId="77777777" w:rsidR="00A77B3E" w:rsidRPr="00754646" w:rsidRDefault="00A77B3E" w:rsidP="00184EE6">
      <w:pPr>
        <w:spacing w:line="360" w:lineRule="auto"/>
        <w:jc w:val="both"/>
        <w:rPr>
          <w:rFonts w:ascii="Book Antiqua" w:hAnsi="Book Antiqua"/>
        </w:rPr>
      </w:pPr>
    </w:p>
    <w:p w14:paraId="3736F9C0"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rPr>
        <w:t xml:space="preserve">Data sharing statement: </w:t>
      </w:r>
      <w:r w:rsidRPr="00754646">
        <w:rPr>
          <w:rFonts w:ascii="Book Antiqua" w:eastAsia="Book Antiqua" w:hAnsi="Book Antiqua" w:cs="Book Antiqua"/>
        </w:rPr>
        <w:t>No additional data are available.</w:t>
      </w:r>
    </w:p>
    <w:p w14:paraId="5317FD5C" w14:textId="77777777" w:rsidR="00A77B3E" w:rsidRPr="00754646" w:rsidRDefault="00A77B3E" w:rsidP="00184EE6">
      <w:pPr>
        <w:spacing w:line="360" w:lineRule="auto"/>
        <w:jc w:val="both"/>
        <w:rPr>
          <w:rFonts w:ascii="Book Antiqua" w:hAnsi="Book Antiqua"/>
        </w:rPr>
      </w:pPr>
    </w:p>
    <w:p w14:paraId="5A5F9E9E"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rPr>
        <w:t xml:space="preserve">Open-Access: </w:t>
      </w:r>
      <w:r w:rsidRPr="0075464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54646">
        <w:rPr>
          <w:rFonts w:ascii="Book Antiqua" w:eastAsia="Book Antiqua" w:hAnsi="Book Antiqua" w:cs="Book Antiqua"/>
        </w:rPr>
        <w:t>NonCommercial</w:t>
      </w:r>
      <w:proofErr w:type="spellEnd"/>
      <w:r w:rsidRPr="0075464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54F854" w14:textId="77777777" w:rsidR="00A77B3E" w:rsidRPr="00754646" w:rsidRDefault="00A77B3E" w:rsidP="00184EE6">
      <w:pPr>
        <w:spacing w:line="360" w:lineRule="auto"/>
        <w:jc w:val="both"/>
        <w:rPr>
          <w:rFonts w:ascii="Book Antiqua" w:hAnsi="Book Antiqua"/>
        </w:rPr>
      </w:pPr>
    </w:p>
    <w:p w14:paraId="53C77BB1"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rPr>
        <w:t xml:space="preserve">Manuscript source: </w:t>
      </w:r>
      <w:r w:rsidRPr="00754646">
        <w:rPr>
          <w:rFonts w:ascii="Book Antiqua" w:eastAsia="Book Antiqua" w:hAnsi="Book Antiqua" w:cs="Book Antiqua"/>
        </w:rPr>
        <w:t xml:space="preserve">Invited </w:t>
      </w:r>
      <w:r w:rsidR="006042EE">
        <w:rPr>
          <w:rFonts w:ascii="Book Antiqua" w:hAnsi="Book Antiqua" w:cs="Book Antiqua" w:hint="eastAsia"/>
          <w:lang w:eastAsia="zh-CN"/>
        </w:rPr>
        <w:t>m</w:t>
      </w:r>
      <w:r w:rsidRPr="00754646">
        <w:rPr>
          <w:rFonts w:ascii="Book Antiqua" w:eastAsia="Book Antiqua" w:hAnsi="Book Antiqua" w:cs="Book Antiqua"/>
        </w:rPr>
        <w:t>anuscript</w:t>
      </w:r>
    </w:p>
    <w:p w14:paraId="26E11297" w14:textId="77777777" w:rsidR="00A77B3E" w:rsidRPr="00754646" w:rsidRDefault="00A77B3E" w:rsidP="00184EE6">
      <w:pPr>
        <w:spacing w:line="360" w:lineRule="auto"/>
        <w:jc w:val="both"/>
        <w:rPr>
          <w:rFonts w:ascii="Book Antiqua" w:hAnsi="Book Antiqua"/>
        </w:rPr>
      </w:pPr>
    </w:p>
    <w:p w14:paraId="2392E3CE"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rPr>
        <w:t xml:space="preserve">Peer-review started: </w:t>
      </w:r>
      <w:r w:rsidRPr="00754646">
        <w:rPr>
          <w:rFonts w:ascii="Book Antiqua" w:eastAsia="Book Antiqua" w:hAnsi="Book Antiqua" w:cs="Book Antiqua"/>
        </w:rPr>
        <w:t>February 24, 2021</w:t>
      </w:r>
    </w:p>
    <w:p w14:paraId="553A0B1C"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rPr>
        <w:t xml:space="preserve">First decision: </w:t>
      </w:r>
      <w:r w:rsidRPr="00754646">
        <w:rPr>
          <w:rFonts w:ascii="Book Antiqua" w:eastAsia="Book Antiqua" w:hAnsi="Book Antiqua" w:cs="Book Antiqua"/>
        </w:rPr>
        <w:t>May 13, 2021</w:t>
      </w:r>
    </w:p>
    <w:p w14:paraId="2EC910A2"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rPr>
        <w:t xml:space="preserve">Article in press: </w:t>
      </w:r>
    </w:p>
    <w:p w14:paraId="728FDA0F" w14:textId="77777777" w:rsidR="00A77B3E" w:rsidRPr="00754646" w:rsidRDefault="00A77B3E" w:rsidP="00184EE6">
      <w:pPr>
        <w:spacing w:line="360" w:lineRule="auto"/>
        <w:jc w:val="both"/>
        <w:rPr>
          <w:rFonts w:ascii="Book Antiqua" w:hAnsi="Book Antiqua"/>
        </w:rPr>
      </w:pPr>
    </w:p>
    <w:p w14:paraId="13AD6F08"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rPr>
        <w:t xml:space="preserve">Specialty type: </w:t>
      </w:r>
      <w:r w:rsidR="006042EE">
        <w:rPr>
          <w:rFonts w:ascii="Book Antiqua" w:eastAsia="微软雅黑" w:hAnsi="Book Antiqua" w:cs="宋体"/>
        </w:rPr>
        <w:t>Gastroenterology and hepatology</w:t>
      </w:r>
    </w:p>
    <w:p w14:paraId="7F8949DD"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rPr>
        <w:t xml:space="preserve">Country/Territory of origin: </w:t>
      </w:r>
      <w:r w:rsidRPr="00754646">
        <w:rPr>
          <w:rFonts w:ascii="Book Antiqua" w:eastAsia="Book Antiqua" w:hAnsi="Book Antiqua" w:cs="Book Antiqua"/>
        </w:rPr>
        <w:t>South Korea</w:t>
      </w:r>
    </w:p>
    <w:p w14:paraId="50E399D2"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rPr>
        <w:t>Peer-review report’s scientific quality classification</w:t>
      </w:r>
    </w:p>
    <w:p w14:paraId="4690F4EA"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lastRenderedPageBreak/>
        <w:t>Grade A (Excellent): 0</w:t>
      </w:r>
    </w:p>
    <w:p w14:paraId="421096DD"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Grade B (Very good): B</w:t>
      </w:r>
    </w:p>
    <w:p w14:paraId="11787EAB"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Grade C (Good): 0</w:t>
      </w:r>
    </w:p>
    <w:p w14:paraId="56A02C8D"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Grade D (Fair): 0</w:t>
      </w:r>
    </w:p>
    <w:p w14:paraId="59DA1388"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rPr>
        <w:t>Grade E (Poor): 0</w:t>
      </w:r>
    </w:p>
    <w:p w14:paraId="1E2C4158" w14:textId="77777777" w:rsidR="00A77B3E" w:rsidRPr="00754646" w:rsidRDefault="00A77B3E" w:rsidP="00184EE6">
      <w:pPr>
        <w:spacing w:line="360" w:lineRule="auto"/>
        <w:jc w:val="both"/>
        <w:rPr>
          <w:rFonts w:ascii="Book Antiqua" w:hAnsi="Book Antiqua"/>
        </w:rPr>
      </w:pPr>
    </w:p>
    <w:p w14:paraId="22D386E4" w14:textId="77777777" w:rsidR="00A77B3E" w:rsidRPr="00754646" w:rsidRDefault="000C61F8" w:rsidP="00184EE6">
      <w:pPr>
        <w:spacing w:line="360" w:lineRule="auto"/>
        <w:jc w:val="both"/>
        <w:rPr>
          <w:rFonts w:ascii="Book Antiqua" w:hAnsi="Book Antiqua"/>
        </w:rPr>
        <w:sectPr w:rsidR="00A77B3E" w:rsidRPr="00754646">
          <w:pgSz w:w="12240" w:h="15840"/>
          <w:pgMar w:top="1440" w:right="1440" w:bottom="1440" w:left="1440" w:header="720" w:footer="720" w:gutter="0"/>
          <w:cols w:space="720"/>
          <w:docGrid w:linePitch="360"/>
        </w:sectPr>
      </w:pPr>
      <w:r w:rsidRPr="00754646">
        <w:rPr>
          <w:rFonts w:ascii="Book Antiqua" w:eastAsia="Book Antiqua" w:hAnsi="Book Antiqua" w:cs="Book Antiqua"/>
          <w:b/>
        </w:rPr>
        <w:t xml:space="preserve">P-Reviewer: </w:t>
      </w:r>
      <w:proofErr w:type="spellStart"/>
      <w:r w:rsidRPr="00754646">
        <w:rPr>
          <w:rFonts w:ascii="Book Antiqua" w:eastAsia="Book Antiqua" w:hAnsi="Book Antiqua" w:cs="Book Antiqua"/>
        </w:rPr>
        <w:t>Hazafa</w:t>
      </w:r>
      <w:proofErr w:type="spellEnd"/>
      <w:r w:rsidRPr="00754646">
        <w:rPr>
          <w:rFonts w:ascii="Book Antiqua" w:eastAsia="Book Antiqua" w:hAnsi="Book Antiqua" w:cs="Book Antiqua"/>
        </w:rPr>
        <w:t xml:space="preserve"> A</w:t>
      </w:r>
      <w:r w:rsidRPr="00754646">
        <w:rPr>
          <w:rFonts w:ascii="Book Antiqua" w:eastAsia="Book Antiqua" w:hAnsi="Book Antiqua" w:cs="Book Antiqua"/>
          <w:b/>
        </w:rPr>
        <w:t xml:space="preserve"> S-Editor: </w:t>
      </w:r>
      <w:r w:rsidR="00401823">
        <w:rPr>
          <w:rFonts w:ascii="Book Antiqua" w:hAnsi="Book Antiqua" w:cs="Book Antiqua" w:hint="eastAsia"/>
          <w:lang w:eastAsia="zh-CN"/>
        </w:rPr>
        <w:t>Fan JR</w:t>
      </w:r>
      <w:r w:rsidRPr="00754646">
        <w:rPr>
          <w:rFonts w:ascii="Book Antiqua" w:eastAsia="Book Antiqua" w:hAnsi="Book Antiqua" w:cs="Book Antiqua"/>
          <w:b/>
        </w:rPr>
        <w:t xml:space="preserve"> L-Editor:  P-Editor: </w:t>
      </w:r>
    </w:p>
    <w:p w14:paraId="27EA9BF7"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rPr>
        <w:lastRenderedPageBreak/>
        <w:t>Figure Legends</w:t>
      </w:r>
    </w:p>
    <w:p w14:paraId="6E6E22FA" w14:textId="77777777" w:rsidR="00632755" w:rsidRPr="00754646" w:rsidRDefault="00632755" w:rsidP="00184EE6">
      <w:pPr>
        <w:spacing w:line="360" w:lineRule="auto"/>
        <w:jc w:val="both"/>
        <w:rPr>
          <w:rFonts w:ascii="Book Antiqua" w:hAnsi="Book Antiqua" w:cs="Book Antiqua"/>
          <w:b/>
          <w:bCs/>
          <w:lang w:eastAsia="zh-CN"/>
        </w:rPr>
      </w:pPr>
      <w:r w:rsidRPr="00754646">
        <w:rPr>
          <w:rFonts w:ascii="Book Antiqua" w:hAnsi="Book Antiqua"/>
          <w:noProof/>
          <w:lang w:eastAsia="zh-CN"/>
        </w:rPr>
        <w:drawing>
          <wp:inline distT="0" distB="0" distL="0" distR="0" wp14:anchorId="215A9FE2" wp14:editId="2CB45AF3">
            <wp:extent cx="5486400" cy="31248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124835"/>
                    </a:xfrm>
                    <a:prstGeom prst="rect">
                      <a:avLst/>
                    </a:prstGeom>
                  </pic:spPr>
                </pic:pic>
              </a:graphicData>
            </a:graphic>
          </wp:inline>
        </w:drawing>
      </w:r>
    </w:p>
    <w:p w14:paraId="1240BF45"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rPr>
        <w:t>Figure 1 Number of imaging studies during surveillance period based on the development of recurrence</w:t>
      </w:r>
      <w:r w:rsidR="00632755" w:rsidRPr="00754646">
        <w:rPr>
          <w:rFonts w:ascii="Book Antiqua" w:hAnsi="Book Antiqua" w:cs="Book Antiqua"/>
          <w:b/>
          <w:bCs/>
          <w:lang w:eastAsia="zh-CN"/>
        </w:rPr>
        <w:t>.</w:t>
      </w:r>
      <w:r w:rsidRPr="00754646">
        <w:rPr>
          <w:rFonts w:ascii="Book Antiqua" w:eastAsia="Book Antiqua" w:hAnsi="Book Antiqua" w:cs="Book Antiqua"/>
          <w:b/>
          <w:bCs/>
        </w:rPr>
        <w:t xml:space="preserve"> </w:t>
      </w:r>
      <w:r w:rsidRPr="00754646">
        <w:rPr>
          <w:rFonts w:ascii="Book Antiqua" w:eastAsia="Book Antiqua" w:hAnsi="Book Antiqua" w:cs="Book Antiqua"/>
          <w:bCs/>
        </w:rPr>
        <w:t>A</w:t>
      </w:r>
      <w:r w:rsidR="00C92A00" w:rsidRPr="00754646">
        <w:rPr>
          <w:rFonts w:ascii="Book Antiqua" w:hAnsi="Book Antiqua" w:cs="Book Antiqua"/>
          <w:bCs/>
          <w:lang w:eastAsia="zh-CN"/>
        </w:rPr>
        <w:t>:</w:t>
      </w:r>
      <w:r w:rsidRPr="00754646">
        <w:rPr>
          <w:rFonts w:ascii="Book Antiqua" w:eastAsia="Book Antiqua" w:hAnsi="Book Antiqua" w:cs="Book Antiqua"/>
          <w:bCs/>
        </w:rPr>
        <w:t xml:space="preserve"> Mean number of </w:t>
      </w:r>
      <w:proofErr w:type="spellStart"/>
      <w:r w:rsidR="00C92A00" w:rsidRPr="00754646">
        <w:rPr>
          <w:rFonts w:ascii="Book Antiqua" w:hAnsi="Book Antiqua" w:cs="Book Antiqua"/>
          <w:bCs/>
          <w:lang w:eastAsia="zh-CN"/>
        </w:rPr>
        <w:t>a</w:t>
      </w:r>
      <w:r w:rsidR="00C92A00" w:rsidRPr="00754646">
        <w:rPr>
          <w:rFonts w:ascii="Book Antiqua" w:eastAsia="Book Antiqua" w:hAnsi="Book Antiqua" w:cs="Book Antiqua"/>
          <w:bCs/>
        </w:rPr>
        <w:t>bdomino</w:t>
      </w:r>
      <w:proofErr w:type="spellEnd"/>
      <w:r w:rsidR="00C92A00" w:rsidRPr="00754646">
        <w:rPr>
          <w:rFonts w:ascii="Book Antiqua" w:eastAsia="Book Antiqua" w:hAnsi="Book Antiqua" w:cs="Book Antiqua"/>
          <w:bCs/>
        </w:rPr>
        <w:t xml:space="preserve">-pelvic computed tomography </w:t>
      </w:r>
      <w:r w:rsidR="00C92A00" w:rsidRPr="00754646">
        <w:rPr>
          <w:rFonts w:ascii="Book Antiqua" w:hAnsi="Book Antiqua" w:cs="Book Antiqua"/>
          <w:bCs/>
          <w:lang w:eastAsia="zh-CN"/>
        </w:rPr>
        <w:t>(</w:t>
      </w:r>
      <w:r w:rsidRPr="00754646">
        <w:rPr>
          <w:rFonts w:ascii="Book Antiqua" w:eastAsia="Book Antiqua" w:hAnsi="Book Antiqua" w:cs="Book Antiqua"/>
          <w:bCs/>
        </w:rPr>
        <w:t>APCT</w:t>
      </w:r>
      <w:r w:rsidR="00C92A00" w:rsidRPr="00754646">
        <w:rPr>
          <w:rFonts w:ascii="Book Antiqua" w:hAnsi="Book Antiqua" w:cs="Book Antiqua"/>
          <w:bCs/>
          <w:lang w:eastAsia="zh-CN"/>
        </w:rPr>
        <w:t>)</w:t>
      </w:r>
      <w:r w:rsidRPr="00754646">
        <w:rPr>
          <w:rFonts w:ascii="Book Antiqua" w:eastAsia="Book Antiqua" w:hAnsi="Book Antiqua" w:cs="Book Antiqua"/>
          <w:bCs/>
        </w:rPr>
        <w:t xml:space="preserve"> and </w:t>
      </w:r>
      <w:r w:rsidR="00C92A00" w:rsidRPr="00754646">
        <w:rPr>
          <w:rFonts w:ascii="Book Antiqua" w:hAnsi="Book Antiqua" w:cs="Book Antiqua"/>
          <w:bCs/>
          <w:lang w:eastAsia="zh-CN"/>
        </w:rPr>
        <w:t>c</w:t>
      </w:r>
      <w:r w:rsidR="00C92A00" w:rsidRPr="00754646">
        <w:rPr>
          <w:rFonts w:ascii="Book Antiqua" w:eastAsia="Book Antiqua" w:hAnsi="Book Antiqua" w:cs="Book Antiqua"/>
          <w:bCs/>
        </w:rPr>
        <w:t xml:space="preserve">hest computed tomography </w:t>
      </w:r>
      <w:r w:rsidR="00C92A00" w:rsidRPr="00754646">
        <w:rPr>
          <w:rFonts w:ascii="Book Antiqua" w:hAnsi="Book Antiqua" w:cs="Book Antiqua"/>
          <w:bCs/>
          <w:lang w:eastAsia="zh-CN"/>
        </w:rPr>
        <w:t>(</w:t>
      </w:r>
      <w:r w:rsidRPr="00754646">
        <w:rPr>
          <w:rFonts w:ascii="Book Antiqua" w:eastAsia="Book Antiqua" w:hAnsi="Book Antiqua" w:cs="Book Antiqua"/>
          <w:bCs/>
        </w:rPr>
        <w:t>CCT</w:t>
      </w:r>
      <w:r w:rsidR="00C92A00" w:rsidRPr="00754646">
        <w:rPr>
          <w:rFonts w:ascii="Book Antiqua" w:hAnsi="Book Antiqua" w:cs="Book Antiqua"/>
          <w:bCs/>
          <w:lang w:eastAsia="zh-CN"/>
        </w:rPr>
        <w:t>)</w:t>
      </w:r>
      <w:r w:rsidRPr="00754646">
        <w:rPr>
          <w:rFonts w:ascii="Book Antiqua" w:eastAsia="Book Antiqua" w:hAnsi="Book Antiqua" w:cs="Book Antiqua"/>
          <w:bCs/>
        </w:rPr>
        <w:t xml:space="preserve"> studies were higher in the recurrence group (APCT, 2.63</w:t>
      </w:r>
      <w:r w:rsidR="00C92A00" w:rsidRPr="00754646">
        <w:rPr>
          <w:rFonts w:ascii="Book Antiqua" w:hAnsi="Book Antiqua" w:cs="Book Antiqua"/>
          <w:bCs/>
          <w:lang w:eastAsia="zh-CN"/>
        </w:rPr>
        <w:t xml:space="preserve"> </w:t>
      </w:r>
      <w:r w:rsidRPr="00754646">
        <w:rPr>
          <w:rFonts w:ascii="Book Antiqua" w:eastAsia="Book Antiqua" w:hAnsi="Book Antiqua" w:cs="Book Antiqua"/>
          <w:bCs/>
        </w:rPr>
        <w:t>±</w:t>
      </w:r>
      <w:r w:rsidR="00C92A00" w:rsidRPr="00754646">
        <w:rPr>
          <w:rFonts w:ascii="Book Antiqua" w:hAnsi="Book Antiqua" w:cs="Book Antiqua"/>
          <w:bCs/>
          <w:lang w:eastAsia="zh-CN"/>
        </w:rPr>
        <w:t xml:space="preserve"> </w:t>
      </w:r>
      <w:r w:rsidR="00C92A00" w:rsidRPr="00754646">
        <w:rPr>
          <w:rFonts w:ascii="Book Antiqua" w:eastAsia="Book Antiqua" w:hAnsi="Book Antiqua" w:cs="Book Antiqua"/>
          <w:bCs/>
        </w:rPr>
        <w:t xml:space="preserve">1.64 </w:t>
      </w:r>
      <w:r w:rsidR="00C92A00" w:rsidRPr="00754646">
        <w:rPr>
          <w:rFonts w:ascii="Book Antiqua" w:eastAsia="Book Antiqua" w:hAnsi="Book Antiqua" w:cs="Book Antiqua"/>
          <w:bCs/>
          <w:i/>
        </w:rPr>
        <w:t>vs</w:t>
      </w:r>
      <w:r w:rsidRPr="00754646">
        <w:rPr>
          <w:rFonts w:ascii="Book Antiqua" w:eastAsia="Book Antiqua" w:hAnsi="Book Antiqua" w:cs="Book Antiqua"/>
          <w:bCs/>
        </w:rPr>
        <w:t xml:space="preserve"> 1.77</w:t>
      </w:r>
      <w:r w:rsidR="00C92A00" w:rsidRPr="00754646">
        <w:rPr>
          <w:rFonts w:ascii="Book Antiqua" w:hAnsi="Book Antiqua" w:cs="Book Antiqua"/>
          <w:bCs/>
          <w:lang w:eastAsia="zh-CN"/>
        </w:rPr>
        <w:t xml:space="preserve"> </w:t>
      </w:r>
      <w:r w:rsidRPr="00754646">
        <w:rPr>
          <w:rFonts w:ascii="Book Antiqua" w:eastAsia="Book Antiqua" w:hAnsi="Book Antiqua" w:cs="Book Antiqua"/>
          <w:bCs/>
        </w:rPr>
        <w:t>±</w:t>
      </w:r>
      <w:r w:rsidR="00C92A00" w:rsidRPr="00754646">
        <w:rPr>
          <w:rFonts w:ascii="Book Antiqua" w:hAnsi="Book Antiqua" w:cs="Book Antiqua"/>
          <w:bCs/>
          <w:lang w:eastAsia="zh-CN"/>
        </w:rPr>
        <w:t xml:space="preserve"> </w:t>
      </w:r>
      <w:r w:rsidRPr="00754646">
        <w:rPr>
          <w:rFonts w:ascii="Book Antiqua" w:eastAsia="Book Antiqua" w:hAnsi="Book Antiqua" w:cs="Book Antiqua"/>
          <w:bCs/>
        </w:rPr>
        <w:t>0.66; CCT, 1.27</w:t>
      </w:r>
      <w:r w:rsidR="00C92A00" w:rsidRPr="00754646">
        <w:rPr>
          <w:rFonts w:ascii="Book Antiqua" w:hAnsi="Book Antiqua" w:cs="Book Antiqua"/>
          <w:bCs/>
          <w:lang w:eastAsia="zh-CN"/>
        </w:rPr>
        <w:t xml:space="preserve"> </w:t>
      </w:r>
      <w:r w:rsidRPr="00754646">
        <w:rPr>
          <w:rFonts w:ascii="Book Antiqua" w:eastAsia="Book Antiqua" w:hAnsi="Book Antiqua" w:cs="Book Antiqua"/>
          <w:bCs/>
        </w:rPr>
        <w:t>±</w:t>
      </w:r>
      <w:r w:rsidR="00C92A00" w:rsidRPr="00754646">
        <w:rPr>
          <w:rFonts w:ascii="Book Antiqua" w:hAnsi="Book Antiqua" w:cs="Book Antiqua"/>
          <w:bCs/>
          <w:lang w:eastAsia="zh-CN"/>
        </w:rPr>
        <w:t xml:space="preserve"> </w:t>
      </w:r>
      <w:r w:rsidRPr="00754646">
        <w:rPr>
          <w:rFonts w:ascii="Book Antiqua" w:eastAsia="Book Antiqua" w:hAnsi="Book Antiqua" w:cs="Book Antiqua"/>
          <w:bCs/>
        </w:rPr>
        <w:t xml:space="preserve">1.24 </w:t>
      </w:r>
      <w:r w:rsidR="00C92A00" w:rsidRPr="00754646">
        <w:rPr>
          <w:rFonts w:ascii="Book Antiqua" w:eastAsia="Book Antiqua" w:hAnsi="Book Antiqua" w:cs="Book Antiqua"/>
          <w:bCs/>
          <w:i/>
        </w:rPr>
        <w:t>vs</w:t>
      </w:r>
      <w:r w:rsidRPr="00754646">
        <w:rPr>
          <w:rFonts w:ascii="Book Antiqua" w:eastAsia="Book Antiqua" w:hAnsi="Book Antiqua" w:cs="Book Antiqua"/>
          <w:bCs/>
        </w:rPr>
        <w:t xml:space="preserve"> 0.91</w:t>
      </w:r>
      <w:r w:rsidR="00C92A00" w:rsidRPr="00754646">
        <w:rPr>
          <w:rFonts w:ascii="Book Antiqua" w:hAnsi="Book Antiqua" w:cs="Book Antiqua"/>
          <w:bCs/>
          <w:lang w:eastAsia="zh-CN"/>
        </w:rPr>
        <w:t xml:space="preserve"> </w:t>
      </w:r>
      <w:r w:rsidRPr="00754646">
        <w:rPr>
          <w:rFonts w:ascii="Book Antiqua" w:eastAsia="Book Antiqua" w:hAnsi="Book Antiqua" w:cs="Book Antiqua"/>
          <w:bCs/>
        </w:rPr>
        <w:t>±</w:t>
      </w:r>
      <w:r w:rsidR="00C92A00" w:rsidRPr="00754646">
        <w:rPr>
          <w:rFonts w:ascii="Book Antiqua" w:hAnsi="Book Antiqua" w:cs="Book Antiqua"/>
          <w:bCs/>
          <w:lang w:eastAsia="zh-CN"/>
        </w:rPr>
        <w:t xml:space="preserve"> </w:t>
      </w:r>
      <w:r w:rsidRPr="00754646">
        <w:rPr>
          <w:rFonts w:ascii="Book Antiqua" w:eastAsia="Book Antiqua" w:hAnsi="Book Antiqua" w:cs="Book Antiqua"/>
          <w:bCs/>
        </w:rPr>
        <w:t xml:space="preserve">0.49; </w:t>
      </w:r>
      <w:r w:rsidRPr="00754646">
        <w:rPr>
          <w:rFonts w:ascii="Book Antiqua" w:eastAsia="Book Antiqua" w:hAnsi="Book Antiqua" w:cs="Book Antiqua"/>
          <w:bCs/>
          <w:i/>
        </w:rPr>
        <w:t>P</w:t>
      </w:r>
      <w:r w:rsidR="00C92A00" w:rsidRPr="00754646">
        <w:rPr>
          <w:rFonts w:ascii="Book Antiqua" w:hAnsi="Book Antiqua" w:cs="Book Antiqua"/>
          <w:bCs/>
          <w:lang w:eastAsia="zh-CN"/>
        </w:rPr>
        <w:t xml:space="preserve"> </w:t>
      </w:r>
      <w:r w:rsidRPr="00754646">
        <w:rPr>
          <w:rFonts w:ascii="Book Antiqua" w:eastAsia="Book Antiqua" w:hAnsi="Book Antiqua" w:cs="Book Antiqua"/>
          <w:bCs/>
        </w:rPr>
        <w:t>&lt;</w:t>
      </w:r>
      <w:r w:rsidR="00C92A00" w:rsidRPr="00754646">
        <w:rPr>
          <w:rFonts w:ascii="Book Antiqua" w:hAnsi="Book Antiqua" w:cs="Book Antiqua"/>
          <w:bCs/>
          <w:lang w:eastAsia="zh-CN"/>
        </w:rPr>
        <w:t xml:space="preserve"> </w:t>
      </w:r>
      <w:r w:rsidRPr="00754646">
        <w:rPr>
          <w:rFonts w:ascii="Book Antiqua" w:eastAsia="Book Antiqua" w:hAnsi="Book Antiqua" w:cs="Book Antiqua"/>
          <w:bCs/>
        </w:rPr>
        <w:t>0.001, each)</w:t>
      </w:r>
      <w:r w:rsidR="00C92A00" w:rsidRPr="00754646">
        <w:rPr>
          <w:rFonts w:ascii="Book Antiqua" w:hAnsi="Book Antiqua" w:cs="Book Antiqua"/>
          <w:bCs/>
          <w:lang w:eastAsia="zh-CN"/>
        </w:rPr>
        <w:t>;</w:t>
      </w:r>
      <w:r w:rsidRPr="00754646">
        <w:rPr>
          <w:rFonts w:ascii="Book Antiqua" w:eastAsia="Book Antiqua" w:hAnsi="Book Antiqua" w:cs="Book Antiqua"/>
          <w:bCs/>
        </w:rPr>
        <w:t xml:space="preserve"> B</w:t>
      </w:r>
      <w:r w:rsidR="00C92A00" w:rsidRPr="00754646">
        <w:rPr>
          <w:rFonts w:ascii="Book Antiqua" w:hAnsi="Book Antiqua" w:cs="Book Antiqua"/>
          <w:bCs/>
          <w:lang w:eastAsia="zh-CN"/>
        </w:rPr>
        <w:t xml:space="preserve">: </w:t>
      </w:r>
      <w:r w:rsidRPr="00754646">
        <w:rPr>
          <w:rFonts w:ascii="Book Antiqua" w:eastAsia="Book Antiqua" w:hAnsi="Book Antiqua" w:cs="Book Antiqua"/>
          <w:bCs/>
        </w:rPr>
        <w:t>In patients with intra-abdominal recurrence, mean number of APCT studies were higher in the recurrence group (APCT, 2.75</w:t>
      </w:r>
      <w:r w:rsidR="002D7B6E" w:rsidRPr="00754646">
        <w:rPr>
          <w:rFonts w:ascii="Book Antiqua" w:hAnsi="Book Antiqua" w:cs="Book Antiqua"/>
          <w:bCs/>
          <w:lang w:eastAsia="zh-CN"/>
        </w:rPr>
        <w:t xml:space="preserve"> </w:t>
      </w:r>
      <w:r w:rsidRPr="00754646">
        <w:rPr>
          <w:rFonts w:ascii="Book Antiqua" w:eastAsia="Book Antiqua" w:hAnsi="Book Antiqua" w:cs="Book Antiqua"/>
          <w:bCs/>
        </w:rPr>
        <w:t>±</w:t>
      </w:r>
      <w:r w:rsidR="002D7B6E" w:rsidRPr="00754646">
        <w:rPr>
          <w:rFonts w:ascii="Book Antiqua" w:hAnsi="Book Antiqua" w:cs="Book Antiqua"/>
          <w:bCs/>
          <w:lang w:eastAsia="zh-CN"/>
        </w:rPr>
        <w:t xml:space="preserve"> </w:t>
      </w:r>
      <w:r w:rsidRPr="00754646">
        <w:rPr>
          <w:rFonts w:ascii="Book Antiqua" w:eastAsia="Book Antiqua" w:hAnsi="Book Antiqua" w:cs="Book Antiqua"/>
          <w:bCs/>
        </w:rPr>
        <w:t xml:space="preserve">1.79 </w:t>
      </w:r>
      <w:r w:rsidR="00C92A00" w:rsidRPr="00754646">
        <w:rPr>
          <w:rFonts w:ascii="Book Antiqua" w:eastAsia="Book Antiqua" w:hAnsi="Book Antiqua" w:cs="Book Antiqua"/>
          <w:bCs/>
          <w:i/>
        </w:rPr>
        <w:t>vs</w:t>
      </w:r>
      <w:r w:rsidRPr="00754646">
        <w:rPr>
          <w:rFonts w:ascii="Book Antiqua" w:eastAsia="Book Antiqua" w:hAnsi="Book Antiqua" w:cs="Book Antiqua"/>
          <w:bCs/>
        </w:rPr>
        <w:t xml:space="preserve"> 1.85</w:t>
      </w:r>
      <w:r w:rsidR="002D7B6E" w:rsidRPr="00754646">
        <w:rPr>
          <w:rFonts w:ascii="Book Antiqua" w:hAnsi="Book Antiqua" w:cs="Book Antiqua"/>
          <w:bCs/>
          <w:lang w:eastAsia="zh-CN"/>
        </w:rPr>
        <w:t xml:space="preserve"> </w:t>
      </w:r>
      <w:r w:rsidRPr="00754646">
        <w:rPr>
          <w:rFonts w:ascii="Book Antiqua" w:eastAsia="Book Antiqua" w:hAnsi="Book Antiqua" w:cs="Book Antiqua"/>
          <w:bCs/>
        </w:rPr>
        <w:t>±</w:t>
      </w:r>
      <w:r w:rsidR="002D7B6E" w:rsidRPr="00754646">
        <w:rPr>
          <w:rFonts w:ascii="Book Antiqua" w:hAnsi="Book Antiqua" w:cs="Book Antiqua"/>
          <w:bCs/>
          <w:lang w:eastAsia="zh-CN"/>
        </w:rPr>
        <w:t xml:space="preserve"> </w:t>
      </w:r>
      <w:r w:rsidRPr="00754646">
        <w:rPr>
          <w:rFonts w:ascii="Book Antiqua" w:eastAsia="Book Antiqua" w:hAnsi="Book Antiqua" w:cs="Book Antiqua"/>
          <w:bCs/>
        </w:rPr>
        <w:t xml:space="preserve">0.79, </w:t>
      </w:r>
      <w:r w:rsidRPr="00754646">
        <w:rPr>
          <w:rFonts w:ascii="Book Antiqua" w:eastAsia="Book Antiqua" w:hAnsi="Book Antiqua" w:cs="Book Antiqua"/>
          <w:bCs/>
          <w:i/>
        </w:rPr>
        <w:t>P</w:t>
      </w:r>
      <w:r w:rsidR="002D7B6E" w:rsidRPr="00754646">
        <w:rPr>
          <w:rFonts w:ascii="Book Antiqua" w:hAnsi="Book Antiqua" w:cs="Book Antiqua"/>
          <w:bCs/>
          <w:lang w:eastAsia="zh-CN"/>
        </w:rPr>
        <w:t xml:space="preserve"> </w:t>
      </w:r>
      <w:r w:rsidRPr="00754646">
        <w:rPr>
          <w:rFonts w:ascii="Book Antiqua" w:eastAsia="Book Antiqua" w:hAnsi="Book Antiqua" w:cs="Book Antiqua"/>
          <w:bCs/>
        </w:rPr>
        <w:t>&lt;</w:t>
      </w:r>
      <w:r w:rsidR="002D7B6E" w:rsidRPr="00754646">
        <w:rPr>
          <w:rFonts w:ascii="Book Antiqua" w:hAnsi="Book Antiqua" w:cs="Book Antiqua"/>
          <w:bCs/>
          <w:lang w:eastAsia="zh-CN"/>
        </w:rPr>
        <w:t xml:space="preserve"> </w:t>
      </w:r>
      <w:r w:rsidRPr="00754646">
        <w:rPr>
          <w:rFonts w:ascii="Book Antiqua" w:eastAsia="Book Antiqua" w:hAnsi="Book Antiqua" w:cs="Book Antiqua"/>
          <w:bCs/>
        </w:rPr>
        <w:t>0.001; CCT, 1.09</w:t>
      </w:r>
      <w:r w:rsidR="002D7B6E" w:rsidRPr="00754646">
        <w:rPr>
          <w:rFonts w:ascii="Book Antiqua" w:hAnsi="Book Antiqua" w:cs="Book Antiqua"/>
          <w:bCs/>
          <w:lang w:eastAsia="zh-CN"/>
        </w:rPr>
        <w:t xml:space="preserve"> </w:t>
      </w:r>
      <w:r w:rsidRPr="00754646">
        <w:rPr>
          <w:rFonts w:ascii="Book Antiqua" w:eastAsia="Book Antiqua" w:hAnsi="Book Antiqua" w:cs="Book Antiqua"/>
          <w:bCs/>
        </w:rPr>
        <w:t>±</w:t>
      </w:r>
      <w:r w:rsidR="002D7B6E" w:rsidRPr="00754646">
        <w:rPr>
          <w:rFonts w:ascii="Book Antiqua" w:hAnsi="Book Antiqua" w:cs="Book Antiqua"/>
          <w:bCs/>
          <w:lang w:eastAsia="zh-CN"/>
        </w:rPr>
        <w:t xml:space="preserve"> </w:t>
      </w:r>
      <w:r w:rsidRPr="00754646">
        <w:rPr>
          <w:rFonts w:ascii="Book Antiqua" w:eastAsia="Book Antiqua" w:hAnsi="Book Antiqua" w:cs="Book Antiqua"/>
          <w:bCs/>
        </w:rPr>
        <w:t xml:space="preserve">1.13 </w:t>
      </w:r>
      <w:r w:rsidR="00C92A00" w:rsidRPr="00754646">
        <w:rPr>
          <w:rFonts w:ascii="Book Antiqua" w:eastAsia="Book Antiqua" w:hAnsi="Book Antiqua" w:cs="Book Antiqua"/>
          <w:bCs/>
          <w:i/>
        </w:rPr>
        <w:t>vs</w:t>
      </w:r>
      <w:r w:rsidRPr="00754646">
        <w:rPr>
          <w:rFonts w:ascii="Book Antiqua" w:eastAsia="Book Antiqua" w:hAnsi="Book Antiqua" w:cs="Book Antiqua"/>
          <w:bCs/>
        </w:rPr>
        <w:t xml:space="preserve"> 1.00</w:t>
      </w:r>
      <w:r w:rsidR="002D7B6E" w:rsidRPr="00754646">
        <w:rPr>
          <w:rFonts w:ascii="Book Antiqua" w:hAnsi="Book Antiqua" w:cs="Book Antiqua"/>
          <w:bCs/>
          <w:lang w:eastAsia="zh-CN"/>
        </w:rPr>
        <w:t xml:space="preserve"> </w:t>
      </w:r>
      <w:r w:rsidRPr="00754646">
        <w:rPr>
          <w:rFonts w:ascii="Book Antiqua" w:eastAsia="Book Antiqua" w:hAnsi="Book Antiqua" w:cs="Book Antiqua"/>
          <w:bCs/>
        </w:rPr>
        <w:t>±</w:t>
      </w:r>
      <w:r w:rsidR="002D7B6E" w:rsidRPr="00754646">
        <w:rPr>
          <w:rFonts w:ascii="Book Antiqua" w:hAnsi="Book Antiqua" w:cs="Book Antiqua"/>
          <w:bCs/>
          <w:lang w:eastAsia="zh-CN"/>
        </w:rPr>
        <w:t xml:space="preserve"> </w:t>
      </w:r>
      <w:r w:rsidRPr="00754646">
        <w:rPr>
          <w:rFonts w:ascii="Book Antiqua" w:eastAsia="Book Antiqua" w:hAnsi="Book Antiqua" w:cs="Book Antiqua"/>
          <w:bCs/>
        </w:rPr>
        <w:t xml:space="preserve">0.71, </w:t>
      </w:r>
      <w:r w:rsidRPr="00754646">
        <w:rPr>
          <w:rFonts w:ascii="Book Antiqua" w:eastAsia="Book Antiqua" w:hAnsi="Book Antiqua" w:cs="Book Antiqua"/>
          <w:bCs/>
          <w:i/>
          <w:iCs/>
        </w:rPr>
        <w:t>P</w:t>
      </w:r>
      <w:r w:rsidRPr="00754646">
        <w:rPr>
          <w:rFonts w:ascii="Book Antiqua" w:eastAsia="Book Antiqua" w:hAnsi="Book Antiqua" w:cs="Book Antiqua"/>
          <w:bCs/>
        </w:rPr>
        <w:t xml:space="preserve"> = 0.060)</w:t>
      </w:r>
      <w:r w:rsidR="00C92A00" w:rsidRPr="00754646">
        <w:rPr>
          <w:rFonts w:ascii="Book Antiqua" w:hAnsi="Book Antiqua" w:cs="Book Antiqua"/>
          <w:bCs/>
          <w:lang w:eastAsia="zh-CN"/>
        </w:rPr>
        <w:t xml:space="preserve">; </w:t>
      </w:r>
      <w:r w:rsidRPr="00754646">
        <w:rPr>
          <w:rFonts w:ascii="Book Antiqua" w:eastAsia="Book Antiqua" w:hAnsi="Book Antiqua" w:cs="Book Antiqua"/>
          <w:bCs/>
        </w:rPr>
        <w:t>C</w:t>
      </w:r>
      <w:r w:rsidR="00C92A00" w:rsidRPr="00754646">
        <w:rPr>
          <w:rFonts w:ascii="Book Antiqua" w:hAnsi="Book Antiqua" w:cs="Book Antiqua"/>
          <w:bCs/>
          <w:lang w:eastAsia="zh-CN"/>
        </w:rPr>
        <w:t>:</w:t>
      </w:r>
      <w:r w:rsidRPr="00754646">
        <w:rPr>
          <w:rFonts w:ascii="Book Antiqua" w:eastAsia="Book Antiqua" w:hAnsi="Book Antiqua" w:cs="Book Antiqua"/>
          <w:bCs/>
        </w:rPr>
        <w:t xml:space="preserve"> In patients with intra-thoracic recurrence, mean number of APCT and CCT studies were higher in the recurrence group (APCT, 2.41</w:t>
      </w:r>
      <w:r w:rsidR="002D7B6E" w:rsidRPr="00754646">
        <w:rPr>
          <w:rFonts w:ascii="Book Antiqua" w:hAnsi="Book Antiqua" w:cs="Book Antiqua"/>
          <w:bCs/>
          <w:lang w:eastAsia="zh-CN"/>
        </w:rPr>
        <w:t xml:space="preserve"> </w:t>
      </w:r>
      <w:r w:rsidRPr="00754646">
        <w:rPr>
          <w:rFonts w:ascii="Book Antiqua" w:eastAsia="Book Antiqua" w:hAnsi="Book Antiqua" w:cs="Book Antiqua"/>
          <w:bCs/>
        </w:rPr>
        <w:t>±</w:t>
      </w:r>
      <w:r w:rsidR="002D7B6E" w:rsidRPr="00754646">
        <w:rPr>
          <w:rFonts w:ascii="Book Antiqua" w:hAnsi="Book Antiqua" w:cs="Book Antiqua"/>
          <w:bCs/>
          <w:lang w:eastAsia="zh-CN"/>
        </w:rPr>
        <w:t xml:space="preserve"> </w:t>
      </w:r>
      <w:r w:rsidRPr="00754646">
        <w:rPr>
          <w:rFonts w:ascii="Book Antiqua" w:eastAsia="Book Antiqua" w:hAnsi="Book Antiqua" w:cs="Book Antiqua"/>
          <w:bCs/>
        </w:rPr>
        <w:t xml:space="preserve">1.21 </w:t>
      </w:r>
      <w:r w:rsidR="00C92A00" w:rsidRPr="00754646">
        <w:rPr>
          <w:rFonts w:ascii="Book Antiqua" w:eastAsia="Book Antiqua" w:hAnsi="Book Antiqua" w:cs="Book Antiqua"/>
          <w:bCs/>
          <w:i/>
        </w:rPr>
        <w:t>vs</w:t>
      </w:r>
      <w:r w:rsidRPr="00754646">
        <w:rPr>
          <w:rFonts w:ascii="Book Antiqua" w:eastAsia="Book Antiqua" w:hAnsi="Book Antiqua" w:cs="Book Antiqua"/>
          <w:bCs/>
        </w:rPr>
        <w:t xml:space="preserve"> 1.97</w:t>
      </w:r>
      <w:r w:rsidR="002D7B6E" w:rsidRPr="00754646">
        <w:rPr>
          <w:rFonts w:ascii="Book Antiqua" w:hAnsi="Book Antiqua" w:cs="Book Antiqua"/>
          <w:bCs/>
          <w:lang w:eastAsia="zh-CN"/>
        </w:rPr>
        <w:t xml:space="preserve"> </w:t>
      </w:r>
      <w:r w:rsidRPr="00754646">
        <w:rPr>
          <w:rFonts w:ascii="Book Antiqua" w:eastAsia="Book Antiqua" w:hAnsi="Book Antiqua" w:cs="Book Antiqua"/>
          <w:bCs/>
        </w:rPr>
        <w:t>±</w:t>
      </w:r>
      <w:r w:rsidR="002D7B6E" w:rsidRPr="00754646">
        <w:rPr>
          <w:rFonts w:ascii="Book Antiqua" w:hAnsi="Book Antiqua" w:cs="Book Antiqua"/>
          <w:bCs/>
          <w:lang w:eastAsia="zh-CN"/>
        </w:rPr>
        <w:t xml:space="preserve"> </w:t>
      </w:r>
      <w:r w:rsidRPr="00754646">
        <w:rPr>
          <w:rFonts w:ascii="Book Antiqua" w:eastAsia="Book Antiqua" w:hAnsi="Book Antiqua" w:cs="Book Antiqua"/>
          <w:bCs/>
        </w:rPr>
        <w:t>1.09; CCT, 1.58</w:t>
      </w:r>
      <w:r w:rsidR="002D7B6E" w:rsidRPr="00754646">
        <w:rPr>
          <w:rFonts w:ascii="Book Antiqua" w:hAnsi="Book Antiqua" w:cs="Book Antiqua"/>
          <w:bCs/>
          <w:lang w:eastAsia="zh-CN"/>
        </w:rPr>
        <w:t xml:space="preserve"> </w:t>
      </w:r>
      <w:r w:rsidRPr="00754646">
        <w:rPr>
          <w:rFonts w:ascii="Book Antiqua" w:eastAsia="Book Antiqua" w:hAnsi="Book Antiqua" w:cs="Book Antiqua"/>
          <w:bCs/>
        </w:rPr>
        <w:t>±</w:t>
      </w:r>
      <w:r w:rsidR="002D7B6E" w:rsidRPr="00754646">
        <w:rPr>
          <w:rFonts w:ascii="Book Antiqua" w:hAnsi="Book Antiqua" w:cs="Book Antiqua"/>
          <w:bCs/>
          <w:lang w:eastAsia="zh-CN"/>
        </w:rPr>
        <w:t xml:space="preserve"> </w:t>
      </w:r>
      <w:r w:rsidRPr="00754646">
        <w:rPr>
          <w:rFonts w:ascii="Book Antiqua" w:eastAsia="Book Antiqua" w:hAnsi="Book Antiqua" w:cs="Book Antiqua"/>
          <w:bCs/>
        </w:rPr>
        <w:t xml:space="preserve">1.34 </w:t>
      </w:r>
      <w:r w:rsidR="00C92A00" w:rsidRPr="00754646">
        <w:rPr>
          <w:rFonts w:ascii="Book Antiqua" w:eastAsia="Book Antiqua" w:hAnsi="Book Antiqua" w:cs="Book Antiqua"/>
          <w:bCs/>
          <w:i/>
        </w:rPr>
        <w:t>vs</w:t>
      </w:r>
      <w:r w:rsidR="00C92A00" w:rsidRPr="00754646">
        <w:rPr>
          <w:rFonts w:ascii="Book Antiqua" w:eastAsia="Book Antiqua" w:hAnsi="Book Antiqua" w:cs="Book Antiqua"/>
          <w:bCs/>
        </w:rPr>
        <w:t xml:space="preserve"> 0.93</w:t>
      </w:r>
      <w:r w:rsidR="002D7B6E" w:rsidRPr="00754646">
        <w:rPr>
          <w:rFonts w:ascii="Book Antiqua" w:hAnsi="Book Antiqua" w:cs="Book Antiqua"/>
          <w:bCs/>
          <w:lang w:eastAsia="zh-CN"/>
        </w:rPr>
        <w:t xml:space="preserve"> </w:t>
      </w:r>
      <w:r w:rsidR="00C92A00" w:rsidRPr="00754646">
        <w:rPr>
          <w:rFonts w:ascii="Book Antiqua" w:eastAsia="Book Antiqua" w:hAnsi="Book Antiqua" w:cs="Book Antiqua"/>
          <w:bCs/>
        </w:rPr>
        <w:t>±</w:t>
      </w:r>
      <w:r w:rsidR="002D7B6E" w:rsidRPr="00754646">
        <w:rPr>
          <w:rFonts w:ascii="Book Antiqua" w:hAnsi="Book Antiqua" w:cs="Book Antiqua"/>
          <w:bCs/>
          <w:lang w:eastAsia="zh-CN"/>
        </w:rPr>
        <w:t xml:space="preserve"> </w:t>
      </w:r>
      <w:r w:rsidR="00C92A00" w:rsidRPr="00754646">
        <w:rPr>
          <w:rFonts w:ascii="Book Antiqua" w:eastAsia="Book Antiqua" w:hAnsi="Book Antiqua" w:cs="Book Antiqua"/>
          <w:bCs/>
        </w:rPr>
        <w:t xml:space="preserve">0.66; </w:t>
      </w:r>
      <w:r w:rsidR="00C92A00" w:rsidRPr="00754646">
        <w:rPr>
          <w:rFonts w:ascii="Book Antiqua" w:eastAsia="Book Antiqua" w:hAnsi="Book Antiqua" w:cs="Book Antiqua"/>
          <w:bCs/>
          <w:i/>
        </w:rPr>
        <w:t>P</w:t>
      </w:r>
      <w:r w:rsidR="002D7B6E" w:rsidRPr="00754646">
        <w:rPr>
          <w:rFonts w:ascii="Book Antiqua" w:hAnsi="Book Antiqua" w:cs="Book Antiqua"/>
          <w:bCs/>
          <w:lang w:eastAsia="zh-CN"/>
        </w:rPr>
        <w:t xml:space="preserve"> </w:t>
      </w:r>
      <w:r w:rsidR="00C92A00" w:rsidRPr="00754646">
        <w:rPr>
          <w:rFonts w:ascii="Book Antiqua" w:eastAsia="Book Antiqua" w:hAnsi="Book Antiqua" w:cs="Book Antiqua"/>
          <w:bCs/>
        </w:rPr>
        <w:t>&lt;</w:t>
      </w:r>
      <w:r w:rsidR="002D7B6E" w:rsidRPr="00754646">
        <w:rPr>
          <w:rFonts w:ascii="Book Antiqua" w:hAnsi="Book Antiqua" w:cs="Book Antiqua"/>
          <w:bCs/>
          <w:lang w:eastAsia="zh-CN"/>
        </w:rPr>
        <w:t xml:space="preserve"> </w:t>
      </w:r>
      <w:r w:rsidR="00C92A00" w:rsidRPr="00754646">
        <w:rPr>
          <w:rFonts w:ascii="Book Antiqua" w:eastAsia="Book Antiqua" w:hAnsi="Book Antiqua" w:cs="Book Antiqua"/>
          <w:bCs/>
        </w:rPr>
        <w:t>0.001, each).</w:t>
      </w:r>
      <w:r w:rsidR="00C92A00" w:rsidRPr="00754646">
        <w:rPr>
          <w:rFonts w:ascii="Book Antiqua" w:hAnsi="Book Antiqua" w:cs="Book Antiqua"/>
          <w:bCs/>
          <w:lang w:eastAsia="zh-CN"/>
        </w:rPr>
        <w:t xml:space="preserve"> </w:t>
      </w:r>
      <w:r w:rsidRPr="00754646">
        <w:rPr>
          <w:rFonts w:ascii="Book Antiqua" w:eastAsia="Book Antiqua" w:hAnsi="Book Antiqua" w:cs="Book Antiqua"/>
          <w:bCs/>
        </w:rPr>
        <w:t>APCT</w:t>
      </w:r>
      <w:r w:rsidR="00C92A00" w:rsidRPr="00754646">
        <w:rPr>
          <w:rFonts w:ascii="Book Antiqua" w:hAnsi="Book Antiqua" w:cs="Book Antiqua"/>
          <w:bCs/>
          <w:lang w:eastAsia="zh-CN"/>
        </w:rPr>
        <w:t>:</w:t>
      </w:r>
      <w:r w:rsidRPr="00754646">
        <w:rPr>
          <w:rFonts w:ascii="Book Antiqua" w:eastAsia="Book Antiqua" w:hAnsi="Book Antiqua" w:cs="Book Antiqua"/>
          <w:bCs/>
        </w:rPr>
        <w:t xml:space="preserve"> </w:t>
      </w:r>
      <w:proofErr w:type="spellStart"/>
      <w:r w:rsidR="00C92A00" w:rsidRPr="00754646">
        <w:rPr>
          <w:rFonts w:ascii="Book Antiqua" w:hAnsi="Book Antiqua" w:cs="Book Antiqua"/>
          <w:bCs/>
          <w:lang w:eastAsia="zh-CN"/>
        </w:rPr>
        <w:t>A</w:t>
      </w:r>
      <w:r w:rsidRPr="00754646">
        <w:rPr>
          <w:rFonts w:ascii="Book Antiqua" w:eastAsia="Book Antiqua" w:hAnsi="Book Antiqua" w:cs="Book Antiqua"/>
          <w:bCs/>
        </w:rPr>
        <w:t>bdomino</w:t>
      </w:r>
      <w:proofErr w:type="spellEnd"/>
      <w:r w:rsidRPr="00754646">
        <w:rPr>
          <w:rFonts w:ascii="Book Antiqua" w:eastAsia="Book Antiqua" w:hAnsi="Book Antiqua" w:cs="Book Antiqua"/>
          <w:bCs/>
        </w:rPr>
        <w:t>-pelvic computed tomography; CCT</w:t>
      </w:r>
      <w:r w:rsidR="00C92A00" w:rsidRPr="00754646">
        <w:rPr>
          <w:rFonts w:ascii="Book Antiqua" w:hAnsi="Book Antiqua" w:cs="Book Antiqua"/>
          <w:bCs/>
          <w:lang w:eastAsia="zh-CN"/>
        </w:rPr>
        <w:t>:</w:t>
      </w:r>
      <w:r w:rsidRPr="00754646">
        <w:rPr>
          <w:rFonts w:ascii="Book Antiqua" w:eastAsia="Book Antiqua" w:hAnsi="Book Antiqua" w:cs="Book Antiqua"/>
          <w:bCs/>
        </w:rPr>
        <w:t xml:space="preserve"> </w:t>
      </w:r>
      <w:r w:rsidR="00C92A00" w:rsidRPr="00754646">
        <w:rPr>
          <w:rFonts w:ascii="Book Antiqua" w:hAnsi="Book Antiqua" w:cs="Book Antiqua"/>
          <w:bCs/>
          <w:lang w:eastAsia="zh-CN"/>
        </w:rPr>
        <w:t>C</w:t>
      </w:r>
      <w:r w:rsidRPr="00754646">
        <w:rPr>
          <w:rFonts w:ascii="Book Antiqua" w:eastAsia="Book Antiqua" w:hAnsi="Book Antiqua" w:cs="Book Antiqua"/>
          <w:bCs/>
        </w:rPr>
        <w:t>hest computed tomography.</w:t>
      </w:r>
    </w:p>
    <w:p w14:paraId="58F663A7" w14:textId="77777777" w:rsidR="00A77B3E" w:rsidRPr="00754646" w:rsidRDefault="006046AD" w:rsidP="00184EE6">
      <w:pPr>
        <w:spacing w:line="360" w:lineRule="auto"/>
        <w:jc w:val="both"/>
        <w:rPr>
          <w:rFonts w:ascii="Book Antiqua" w:hAnsi="Book Antiqua"/>
        </w:rPr>
      </w:pPr>
      <w:r w:rsidRPr="00754646">
        <w:rPr>
          <w:rFonts w:ascii="Book Antiqua" w:hAnsi="Book Antiqua"/>
        </w:rPr>
        <w:br w:type="page"/>
      </w:r>
      <w:r w:rsidR="00FD137D" w:rsidRPr="00754646">
        <w:rPr>
          <w:rFonts w:ascii="Book Antiqua" w:hAnsi="Book Antiqua"/>
          <w:noProof/>
          <w:lang w:eastAsia="zh-CN"/>
        </w:rPr>
        <w:lastRenderedPageBreak/>
        <w:drawing>
          <wp:inline distT="0" distB="0" distL="0" distR="0" wp14:anchorId="1E11D872" wp14:editId="2DA961C9">
            <wp:extent cx="5486400" cy="33127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12795"/>
                    </a:xfrm>
                    <a:prstGeom prst="rect">
                      <a:avLst/>
                    </a:prstGeom>
                  </pic:spPr>
                </pic:pic>
              </a:graphicData>
            </a:graphic>
          </wp:inline>
        </w:drawing>
      </w:r>
    </w:p>
    <w:p w14:paraId="7F59D03C"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rPr>
        <w:t>Figure 2 Kaplan–Meier analyses of recurrence-free interval accor</w:t>
      </w:r>
      <w:r w:rsidR="001B35E4" w:rsidRPr="00754646">
        <w:rPr>
          <w:rFonts w:ascii="Book Antiqua" w:eastAsia="Book Antiqua" w:hAnsi="Book Antiqua" w:cs="Book Antiqua"/>
          <w:b/>
          <w:bCs/>
        </w:rPr>
        <w:t>ding to surveillance intensity.</w:t>
      </w:r>
      <w:r w:rsidR="001B35E4" w:rsidRPr="00754646">
        <w:rPr>
          <w:rFonts w:ascii="Book Antiqua" w:hAnsi="Book Antiqua" w:cs="Book Antiqua"/>
          <w:b/>
          <w:bCs/>
          <w:lang w:eastAsia="zh-CN"/>
        </w:rPr>
        <w:t xml:space="preserve"> </w:t>
      </w:r>
      <w:r w:rsidRPr="00754646">
        <w:rPr>
          <w:rFonts w:ascii="Book Antiqua" w:eastAsia="Book Antiqua" w:hAnsi="Book Antiqua" w:cs="Book Antiqua"/>
          <w:bCs/>
        </w:rPr>
        <w:t>Recurrence-free interval was significantly longer in low intensity group.</w:t>
      </w:r>
    </w:p>
    <w:p w14:paraId="33969472" w14:textId="77777777" w:rsidR="00A77B3E" w:rsidRPr="00754646" w:rsidRDefault="005C5AF7" w:rsidP="00184EE6">
      <w:pPr>
        <w:spacing w:line="360" w:lineRule="auto"/>
        <w:jc w:val="both"/>
        <w:rPr>
          <w:rFonts w:ascii="Book Antiqua" w:hAnsi="Book Antiqua"/>
        </w:rPr>
      </w:pPr>
      <w:r w:rsidRPr="00754646">
        <w:rPr>
          <w:rFonts w:ascii="Book Antiqua" w:hAnsi="Book Antiqua"/>
        </w:rPr>
        <w:br w:type="page"/>
      </w:r>
      <w:r w:rsidRPr="00754646">
        <w:rPr>
          <w:rFonts w:ascii="Book Antiqua" w:hAnsi="Book Antiqua"/>
          <w:noProof/>
          <w:lang w:eastAsia="zh-CN"/>
        </w:rPr>
        <w:lastRenderedPageBreak/>
        <w:drawing>
          <wp:inline distT="0" distB="0" distL="0" distR="0" wp14:anchorId="561923BA" wp14:editId="1D7C69E5">
            <wp:extent cx="5486400" cy="30511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051175"/>
                    </a:xfrm>
                    <a:prstGeom prst="rect">
                      <a:avLst/>
                    </a:prstGeom>
                  </pic:spPr>
                </pic:pic>
              </a:graphicData>
            </a:graphic>
          </wp:inline>
        </w:drawing>
      </w:r>
    </w:p>
    <w:p w14:paraId="32C99CA0" w14:textId="77777777" w:rsidR="00A77B3E" w:rsidRPr="00754646" w:rsidRDefault="000C61F8" w:rsidP="00184EE6">
      <w:pPr>
        <w:spacing w:line="360" w:lineRule="auto"/>
        <w:jc w:val="both"/>
        <w:rPr>
          <w:rFonts w:ascii="Book Antiqua" w:hAnsi="Book Antiqua"/>
        </w:rPr>
      </w:pPr>
      <w:r w:rsidRPr="00754646">
        <w:rPr>
          <w:rFonts w:ascii="Book Antiqua" w:eastAsia="Book Antiqua" w:hAnsi="Book Antiqua" w:cs="Book Antiqua"/>
          <w:b/>
          <w:bCs/>
        </w:rPr>
        <w:t>Figure 3 Kaplan–Meier analyses of post-recurrence survival accor</w:t>
      </w:r>
      <w:r w:rsidR="005C5AF7" w:rsidRPr="00754646">
        <w:rPr>
          <w:rFonts w:ascii="Book Antiqua" w:eastAsia="Book Antiqua" w:hAnsi="Book Antiqua" w:cs="Book Antiqua"/>
          <w:b/>
          <w:bCs/>
        </w:rPr>
        <w:t>ding to surveillance intensity.</w:t>
      </w:r>
      <w:r w:rsidR="005C5AF7" w:rsidRPr="00754646">
        <w:rPr>
          <w:rFonts w:ascii="Book Antiqua" w:hAnsi="Book Antiqua" w:cs="Book Antiqua"/>
          <w:b/>
          <w:bCs/>
          <w:lang w:eastAsia="zh-CN"/>
        </w:rPr>
        <w:t xml:space="preserve"> </w:t>
      </w:r>
      <w:r w:rsidRPr="00754646">
        <w:rPr>
          <w:rFonts w:ascii="Book Antiqua" w:eastAsia="Book Antiqua" w:hAnsi="Book Antiqua" w:cs="Book Antiqua"/>
          <w:bCs/>
        </w:rPr>
        <w:t>Surveillance intensity did not show difference in post-recurrence survival.</w:t>
      </w:r>
    </w:p>
    <w:p w14:paraId="7B8A7D57" w14:textId="77777777" w:rsidR="00A77B3E" w:rsidRPr="00754646" w:rsidRDefault="005C5AF7" w:rsidP="00184EE6">
      <w:pPr>
        <w:spacing w:line="360" w:lineRule="auto"/>
        <w:jc w:val="both"/>
        <w:rPr>
          <w:rFonts w:ascii="Book Antiqua" w:hAnsi="Book Antiqua"/>
        </w:rPr>
      </w:pPr>
      <w:r w:rsidRPr="00754646">
        <w:rPr>
          <w:rFonts w:ascii="Book Antiqua" w:hAnsi="Book Antiqua"/>
        </w:rPr>
        <w:br w:type="page"/>
      </w:r>
      <w:r w:rsidRPr="00754646">
        <w:rPr>
          <w:rFonts w:ascii="Book Antiqua" w:hAnsi="Book Antiqua"/>
          <w:noProof/>
          <w:lang w:eastAsia="zh-CN"/>
        </w:rPr>
        <w:lastRenderedPageBreak/>
        <w:drawing>
          <wp:inline distT="0" distB="0" distL="0" distR="0" wp14:anchorId="48F72911" wp14:editId="4CEF57D4">
            <wp:extent cx="5486400" cy="30333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033395"/>
                    </a:xfrm>
                    <a:prstGeom prst="rect">
                      <a:avLst/>
                    </a:prstGeom>
                  </pic:spPr>
                </pic:pic>
              </a:graphicData>
            </a:graphic>
          </wp:inline>
        </w:drawing>
      </w:r>
    </w:p>
    <w:p w14:paraId="0AF75CEF" w14:textId="77777777" w:rsidR="00A77B3E" w:rsidRPr="00754646" w:rsidRDefault="000C61F8" w:rsidP="00184EE6">
      <w:pPr>
        <w:spacing w:line="360" w:lineRule="auto"/>
        <w:jc w:val="both"/>
        <w:rPr>
          <w:rFonts w:ascii="Book Antiqua" w:hAnsi="Book Antiqua" w:cs="Book Antiqua"/>
          <w:bCs/>
          <w:lang w:eastAsia="zh-CN"/>
        </w:rPr>
      </w:pPr>
      <w:r w:rsidRPr="00754646">
        <w:rPr>
          <w:rFonts w:ascii="Book Antiqua" w:eastAsia="Book Antiqua" w:hAnsi="Book Antiqua" w:cs="Book Antiqua"/>
          <w:b/>
          <w:bCs/>
        </w:rPr>
        <w:t>Figure 4 Kaplan–Meier analyses of overall survival accor</w:t>
      </w:r>
      <w:r w:rsidR="005C5AF7" w:rsidRPr="00754646">
        <w:rPr>
          <w:rFonts w:ascii="Book Antiqua" w:eastAsia="Book Antiqua" w:hAnsi="Book Antiqua" w:cs="Book Antiqua"/>
          <w:b/>
          <w:bCs/>
        </w:rPr>
        <w:t>ding to surveillance intensity.</w:t>
      </w:r>
      <w:r w:rsidR="005C5AF7" w:rsidRPr="00754646">
        <w:rPr>
          <w:rFonts w:ascii="Book Antiqua" w:hAnsi="Book Antiqua" w:cs="Book Antiqua"/>
          <w:b/>
          <w:bCs/>
          <w:lang w:eastAsia="zh-CN"/>
        </w:rPr>
        <w:t xml:space="preserve"> </w:t>
      </w:r>
      <w:r w:rsidRPr="00754646">
        <w:rPr>
          <w:rFonts w:ascii="Book Antiqua" w:eastAsia="Book Antiqua" w:hAnsi="Book Antiqua" w:cs="Book Antiqua"/>
          <w:bCs/>
        </w:rPr>
        <w:t>High intensity group had lower overall survival rate than low intensity group.</w:t>
      </w:r>
    </w:p>
    <w:p w14:paraId="4EB4E6B5" w14:textId="77777777" w:rsidR="000C61F8" w:rsidRPr="00754646" w:rsidRDefault="00310D05" w:rsidP="00184EE6">
      <w:pPr>
        <w:spacing w:line="360" w:lineRule="auto"/>
        <w:jc w:val="both"/>
        <w:rPr>
          <w:rFonts w:ascii="Book Antiqua" w:hAnsi="Book Antiqua"/>
          <w:b/>
        </w:rPr>
      </w:pPr>
      <w:r w:rsidRPr="00754646">
        <w:rPr>
          <w:rFonts w:ascii="Book Antiqua" w:hAnsi="Book Antiqua" w:cs="Book Antiqua"/>
          <w:bCs/>
          <w:lang w:eastAsia="zh-CN"/>
        </w:rPr>
        <w:br w:type="page"/>
      </w:r>
      <w:bookmarkStart w:id="4" w:name="_Ref72772724"/>
      <w:r w:rsidR="000C61F8" w:rsidRPr="00754646">
        <w:rPr>
          <w:rFonts w:ascii="Book Antiqua" w:hAnsi="Book Antiqua"/>
          <w:b/>
        </w:rPr>
        <w:lastRenderedPageBreak/>
        <w:t xml:space="preserve">Table </w:t>
      </w:r>
      <w:r w:rsidR="000C61F8" w:rsidRPr="00754646">
        <w:rPr>
          <w:rFonts w:ascii="Book Antiqua" w:hAnsi="Book Antiqua"/>
          <w:b/>
        </w:rPr>
        <w:fldChar w:fldCharType="begin"/>
      </w:r>
      <w:r w:rsidR="000C61F8" w:rsidRPr="00754646">
        <w:rPr>
          <w:rFonts w:ascii="Book Antiqua" w:hAnsi="Book Antiqua"/>
          <w:b/>
        </w:rPr>
        <w:instrText xml:space="preserve"> SEQ Table \* ARABIC </w:instrText>
      </w:r>
      <w:r w:rsidR="000C61F8" w:rsidRPr="00754646">
        <w:rPr>
          <w:rFonts w:ascii="Book Antiqua" w:hAnsi="Book Antiqua"/>
          <w:b/>
        </w:rPr>
        <w:fldChar w:fldCharType="separate"/>
      </w:r>
      <w:r w:rsidR="000C61F8" w:rsidRPr="00754646">
        <w:rPr>
          <w:rFonts w:ascii="Book Antiqua" w:hAnsi="Book Antiqua"/>
          <w:b/>
          <w:noProof/>
        </w:rPr>
        <w:t>1</w:t>
      </w:r>
      <w:r w:rsidR="000C61F8" w:rsidRPr="00754646">
        <w:rPr>
          <w:rFonts w:ascii="Book Antiqua" w:hAnsi="Book Antiqua"/>
          <w:b/>
        </w:rPr>
        <w:fldChar w:fldCharType="end"/>
      </w:r>
      <w:bookmarkEnd w:id="4"/>
      <w:r w:rsidR="000C61F8" w:rsidRPr="00754646">
        <w:rPr>
          <w:rFonts w:ascii="Book Antiqua" w:hAnsi="Book Antiqua"/>
          <w:b/>
        </w:rPr>
        <w:t xml:space="preserve"> Demographic and clinical characteristics of participants according to surveillance intensity (</w:t>
      </w:r>
      <w:r w:rsidR="000C61F8" w:rsidRPr="00053975">
        <w:rPr>
          <w:rFonts w:ascii="Book Antiqua" w:hAnsi="Book Antiqua"/>
          <w:b/>
          <w:i/>
        </w:rPr>
        <w:t>n</w:t>
      </w:r>
      <w:r w:rsidR="00053975">
        <w:rPr>
          <w:rFonts w:ascii="Book Antiqua" w:hAnsi="Book Antiqua" w:hint="eastAsia"/>
          <w:b/>
          <w:lang w:eastAsia="zh-CN"/>
        </w:rPr>
        <w:t xml:space="preserve"> </w:t>
      </w:r>
      <w:r w:rsidR="000C61F8" w:rsidRPr="00754646">
        <w:rPr>
          <w:rFonts w:ascii="Book Antiqua" w:hAnsi="Book Antiqua"/>
          <w:b/>
        </w:rPr>
        <w:t>=</w:t>
      </w:r>
      <w:r w:rsidR="00053975">
        <w:rPr>
          <w:rFonts w:ascii="Book Antiqua" w:hAnsi="Book Antiqua" w:hint="eastAsia"/>
          <w:b/>
          <w:lang w:eastAsia="zh-CN"/>
        </w:rPr>
        <w:t xml:space="preserve"> </w:t>
      </w:r>
      <w:r w:rsidR="000C61F8" w:rsidRPr="00754646">
        <w:rPr>
          <w:rFonts w:ascii="Book Antiqua" w:hAnsi="Book Antiqua"/>
          <w:b/>
        </w:rPr>
        <w:t>1888)</w:t>
      </w:r>
    </w:p>
    <w:tbl>
      <w:tblPr>
        <w:tblStyle w:val="a9"/>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2260"/>
        <w:gridCol w:w="2323"/>
        <w:gridCol w:w="1528"/>
      </w:tblGrid>
      <w:tr w:rsidR="00053975" w:rsidRPr="00754646" w14:paraId="466FC954" w14:textId="77777777" w:rsidTr="008C4939">
        <w:tc>
          <w:tcPr>
            <w:tcW w:w="1912" w:type="pct"/>
            <w:vMerge w:val="restart"/>
            <w:tcBorders>
              <w:top w:val="single" w:sz="4" w:space="0" w:color="auto"/>
              <w:bottom w:val="nil"/>
            </w:tcBorders>
          </w:tcPr>
          <w:p w14:paraId="0D039C34" w14:textId="77777777" w:rsidR="000C61F8" w:rsidRPr="00053975" w:rsidRDefault="000C61F8" w:rsidP="00184EE6">
            <w:pPr>
              <w:spacing w:line="360" w:lineRule="auto"/>
              <w:rPr>
                <w:rFonts w:ascii="Book Antiqua" w:hAnsi="Book Antiqua" w:cs="Times New Roman"/>
                <w:b/>
              </w:rPr>
            </w:pPr>
            <w:r w:rsidRPr="00053975">
              <w:rPr>
                <w:rFonts w:ascii="Book Antiqua" w:hAnsi="Book Antiqua" w:cs="Times New Roman"/>
                <w:b/>
              </w:rPr>
              <w:t>Variables</w:t>
            </w:r>
          </w:p>
        </w:tc>
        <w:tc>
          <w:tcPr>
            <w:tcW w:w="2316" w:type="pct"/>
            <w:gridSpan w:val="2"/>
            <w:tcBorders>
              <w:top w:val="single" w:sz="4" w:space="0" w:color="auto"/>
              <w:bottom w:val="nil"/>
            </w:tcBorders>
          </w:tcPr>
          <w:p w14:paraId="5E8C2053" w14:textId="77777777" w:rsidR="000C61F8" w:rsidRPr="00053975" w:rsidRDefault="000C61F8" w:rsidP="00184EE6">
            <w:pPr>
              <w:spacing w:line="360" w:lineRule="auto"/>
              <w:rPr>
                <w:rFonts w:ascii="Book Antiqua" w:hAnsi="Book Antiqua" w:cs="Times New Roman"/>
                <w:b/>
              </w:rPr>
            </w:pPr>
            <w:r w:rsidRPr="00053975">
              <w:rPr>
                <w:rFonts w:ascii="Book Antiqua" w:hAnsi="Book Antiqua" w:cs="Times New Roman"/>
                <w:b/>
              </w:rPr>
              <w:t>Surveillance intensity</w:t>
            </w:r>
          </w:p>
        </w:tc>
        <w:tc>
          <w:tcPr>
            <w:tcW w:w="773" w:type="pct"/>
            <w:vMerge w:val="restart"/>
            <w:tcBorders>
              <w:top w:val="single" w:sz="4" w:space="0" w:color="auto"/>
              <w:bottom w:val="single" w:sz="4" w:space="0" w:color="auto"/>
            </w:tcBorders>
          </w:tcPr>
          <w:p w14:paraId="40C0FB26" w14:textId="77777777" w:rsidR="000C61F8" w:rsidRPr="00053975" w:rsidRDefault="000C61F8" w:rsidP="00053975">
            <w:pPr>
              <w:spacing w:line="360" w:lineRule="auto"/>
              <w:rPr>
                <w:rFonts w:ascii="Book Antiqua" w:hAnsi="Book Antiqua" w:cs="Times New Roman"/>
                <w:b/>
              </w:rPr>
            </w:pPr>
            <w:r w:rsidRPr="00053975">
              <w:rPr>
                <w:rFonts w:ascii="Book Antiqua" w:hAnsi="Book Antiqua" w:cs="Times New Roman"/>
                <w:b/>
                <w:i/>
                <w:iCs/>
              </w:rPr>
              <w:t>P</w:t>
            </w:r>
            <w:r w:rsidR="00053975">
              <w:rPr>
                <w:rFonts w:ascii="Book Antiqua" w:hAnsi="Book Antiqua" w:cs="Times New Roman" w:hint="eastAsia"/>
                <w:b/>
                <w:lang w:eastAsia="zh-CN"/>
              </w:rPr>
              <w:t xml:space="preserve"> </w:t>
            </w:r>
            <w:r w:rsidRPr="00053975">
              <w:rPr>
                <w:rFonts w:ascii="Book Antiqua" w:hAnsi="Book Antiqua" w:cs="Times New Roman"/>
                <w:b/>
              </w:rPr>
              <w:t>value</w:t>
            </w:r>
          </w:p>
        </w:tc>
      </w:tr>
      <w:tr w:rsidR="00053975" w:rsidRPr="00754646" w14:paraId="4F4E256C" w14:textId="77777777" w:rsidTr="008C4939">
        <w:tc>
          <w:tcPr>
            <w:tcW w:w="1912" w:type="pct"/>
            <w:vMerge/>
            <w:tcBorders>
              <w:top w:val="nil"/>
              <w:bottom w:val="single" w:sz="4" w:space="0" w:color="auto"/>
            </w:tcBorders>
          </w:tcPr>
          <w:p w14:paraId="498B8444" w14:textId="77777777" w:rsidR="000C61F8" w:rsidRPr="00053975" w:rsidRDefault="000C61F8" w:rsidP="00184EE6">
            <w:pPr>
              <w:spacing w:line="360" w:lineRule="auto"/>
              <w:rPr>
                <w:rFonts w:ascii="Book Antiqua" w:hAnsi="Book Antiqua" w:cs="Times New Roman"/>
                <w:b/>
              </w:rPr>
            </w:pPr>
          </w:p>
        </w:tc>
        <w:tc>
          <w:tcPr>
            <w:tcW w:w="1142" w:type="pct"/>
            <w:tcBorders>
              <w:top w:val="nil"/>
              <w:bottom w:val="single" w:sz="4" w:space="0" w:color="auto"/>
            </w:tcBorders>
          </w:tcPr>
          <w:p w14:paraId="085DFC00" w14:textId="77777777" w:rsidR="000C61F8" w:rsidRPr="00053975" w:rsidRDefault="000C61F8" w:rsidP="00053975">
            <w:pPr>
              <w:spacing w:line="360" w:lineRule="auto"/>
              <w:jc w:val="left"/>
              <w:rPr>
                <w:rFonts w:ascii="Book Antiqua" w:hAnsi="Book Antiqua" w:cs="Times New Roman"/>
                <w:b/>
              </w:rPr>
            </w:pPr>
            <w:r w:rsidRPr="00053975">
              <w:rPr>
                <w:rFonts w:ascii="Book Antiqua" w:hAnsi="Book Antiqua" w:cs="Times New Roman"/>
                <w:b/>
              </w:rPr>
              <w:t>Lower intensity</w:t>
            </w:r>
            <w:r w:rsidR="00053975">
              <w:rPr>
                <w:rFonts w:ascii="Book Antiqua" w:hAnsi="Book Antiqua" w:cs="Times New Roman" w:hint="eastAsia"/>
                <w:b/>
                <w:lang w:eastAsia="zh-CN"/>
              </w:rPr>
              <w:t xml:space="preserve"> </w:t>
            </w:r>
            <w:r w:rsidRPr="00053975">
              <w:rPr>
                <w:rFonts w:ascii="Book Antiqua" w:hAnsi="Book Antiqua" w:cs="Times New Roman"/>
                <w:b/>
              </w:rPr>
              <w:t>(</w:t>
            </w:r>
            <w:r w:rsidRPr="00053975">
              <w:rPr>
                <w:rFonts w:ascii="Book Antiqua" w:hAnsi="Book Antiqua" w:cs="Times New Roman"/>
                <w:b/>
                <w:i/>
              </w:rPr>
              <w:t>n</w:t>
            </w:r>
            <w:r w:rsidR="00053975">
              <w:rPr>
                <w:rFonts w:ascii="Book Antiqua" w:hAnsi="Book Antiqua" w:cs="Times New Roman" w:hint="eastAsia"/>
                <w:b/>
                <w:lang w:eastAsia="zh-CN"/>
              </w:rPr>
              <w:t xml:space="preserve"> </w:t>
            </w:r>
            <w:r w:rsidRPr="00053975">
              <w:rPr>
                <w:rFonts w:ascii="Book Antiqua" w:hAnsi="Book Antiqua" w:cs="Times New Roman"/>
                <w:b/>
              </w:rPr>
              <w:t>=</w:t>
            </w:r>
            <w:r w:rsidR="00053975">
              <w:rPr>
                <w:rFonts w:ascii="Book Antiqua" w:hAnsi="Book Antiqua" w:cs="Times New Roman" w:hint="eastAsia"/>
                <w:b/>
                <w:lang w:eastAsia="zh-CN"/>
              </w:rPr>
              <w:t xml:space="preserve"> </w:t>
            </w:r>
            <w:r w:rsidRPr="00053975">
              <w:rPr>
                <w:rFonts w:ascii="Book Antiqua" w:hAnsi="Book Antiqua" w:cs="Times New Roman"/>
                <w:b/>
              </w:rPr>
              <w:t>1024)</w:t>
            </w:r>
          </w:p>
        </w:tc>
        <w:tc>
          <w:tcPr>
            <w:tcW w:w="1174" w:type="pct"/>
            <w:tcBorders>
              <w:top w:val="nil"/>
              <w:bottom w:val="single" w:sz="4" w:space="0" w:color="auto"/>
            </w:tcBorders>
          </w:tcPr>
          <w:p w14:paraId="18993091" w14:textId="77777777" w:rsidR="000C61F8" w:rsidRPr="00053975" w:rsidRDefault="000C61F8" w:rsidP="00184EE6">
            <w:pPr>
              <w:spacing w:line="360" w:lineRule="auto"/>
              <w:rPr>
                <w:rFonts w:ascii="Book Antiqua" w:hAnsi="Book Antiqua" w:cs="Times New Roman"/>
                <w:b/>
              </w:rPr>
            </w:pPr>
            <w:r w:rsidRPr="00053975">
              <w:rPr>
                <w:rFonts w:ascii="Book Antiqua" w:hAnsi="Book Antiqua" w:cs="Times New Roman"/>
                <w:b/>
              </w:rPr>
              <w:t>Higher intensity</w:t>
            </w:r>
            <w:r w:rsidR="00053975">
              <w:rPr>
                <w:rFonts w:ascii="Book Antiqua" w:hAnsi="Book Antiqua" w:cs="Times New Roman" w:hint="eastAsia"/>
                <w:b/>
                <w:lang w:eastAsia="zh-CN"/>
              </w:rPr>
              <w:t xml:space="preserve"> </w:t>
            </w:r>
            <w:r w:rsidRPr="00053975">
              <w:rPr>
                <w:rFonts w:ascii="Book Antiqua" w:hAnsi="Book Antiqua" w:cs="Times New Roman"/>
                <w:b/>
              </w:rPr>
              <w:t>(</w:t>
            </w:r>
            <w:r w:rsidRPr="00053975">
              <w:rPr>
                <w:rFonts w:ascii="Book Antiqua" w:hAnsi="Book Antiqua" w:cs="Times New Roman"/>
                <w:b/>
                <w:i/>
              </w:rPr>
              <w:t>n</w:t>
            </w:r>
            <w:r w:rsidR="00053975">
              <w:rPr>
                <w:rFonts w:ascii="Book Antiqua" w:hAnsi="Book Antiqua" w:cs="Times New Roman" w:hint="eastAsia"/>
                <w:b/>
                <w:lang w:eastAsia="zh-CN"/>
              </w:rPr>
              <w:t xml:space="preserve"> </w:t>
            </w:r>
            <w:r w:rsidRPr="00053975">
              <w:rPr>
                <w:rFonts w:ascii="Book Antiqua" w:hAnsi="Book Antiqua" w:cs="Times New Roman"/>
                <w:b/>
              </w:rPr>
              <w:t>=</w:t>
            </w:r>
            <w:r w:rsidR="00053975">
              <w:rPr>
                <w:rFonts w:ascii="Book Antiqua" w:hAnsi="Book Antiqua" w:cs="Times New Roman" w:hint="eastAsia"/>
                <w:b/>
                <w:lang w:eastAsia="zh-CN"/>
              </w:rPr>
              <w:t xml:space="preserve"> </w:t>
            </w:r>
            <w:r w:rsidRPr="00053975">
              <w:rPr>
                <w:rFonts w:ascii="Book Antiqua" w:hAnsi="Book Antiqua" w:cs="Times New Roman"/>
                <w:b/>
              </w:rPr>
              <w:t>864)</w:t>
            </w:r>
          </w:p>
        </w:tc>
        <w:tc>
          <w:tcPr>
            <w:tcW w:w="773" w:type="pct"/>
            <w:vMerge/>
            <w:tcBorders>
              <w:top w:val="nil"/>
              <w:bottom w:val="single" w:sz="4" w:space="0" w:color="auto"/>
            </w:tcBorders>
          </w:tcPr>
          <w:p w14:paraId="47E8F6BA" w14:textId="77777777" w:rsidR="000C61F8" w:rsidRPr="00754646" w:rsidRDefault="000C61F8" w:rsidP="00184EE6">
            <w:pPr>
              <w:spacing w:line="360" w:lineRule="auto"/>
              <w:rPr>
                <w:rFonts w:ascii="Book Antiqua" w:hAnsi="Book Antiqua" w:cs="Times New Roman"/>
              </w:rPr>
            </w:pPr>
          </w:p>
        </w:tc>
      </w:tr>
      <w:tr w:rsidR="00053975" w:rsidRPr="00754646" w14:paraId="16E99CB8" w14:textId="77777777" w:rsidTr="008C4939">
        <w:tc>
          <w:tcPr>
            <w:tcW w:w="1912" w:type="pct"/>
            <w:tcBorders>
              <w:top w:val="single" w:sz="4" w:space="0" w:color="auto"/>
            </w:tcBorders>
          </w:tcPr>
          <w:p w14:paraId="03FE70A3"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Age, mean (IQR)</w:t>
            </w:r>
          </w:p>
        </w:tc>
        <w:tc>
          <w:tcPr>
            <w:tcW w:w="1142" w:type="pct"/>
            <w:tcBorders>
              <w:top w:val="single" w:sz="4" w:space="0" w:color="auto"/>
            </w:tcBorders>
          </w:tcPr>
          <w:p w14:paraId="5333CCDE"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60.0 (52.0–68.0)</w:t>
            </w:r>
          </w:p>
        </w:tc>
        <w:tc>
          <w:tcPr>
            <w:tcW w:w="1174" w:type="pct"/>
            <w:tcBorders>
              <w:top w:val="single" w:sz="4" w:space="0" w:color="auto"/>
            </w:tcBorders>
          </w:tcPr>
          <w:p w14:paraId="05474E92"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58.0 (50.3–67.0)</w:t>
            </w:r>
          </w:p>
        </w:tc>
        <w:tc>
          <w:tcPr>
            <w:tcW w:w="773" w:type="pct"/>
            <w:tcBorders>
              <w:top w:val="single" w:sz="4" w:space="0" w:color="auto"/>
            </w:tcBorders>
          </w:tcPr>
          <w:p w14:paraId="1B9DFC6D"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0.178</w:t>
            </w:r>
          </w:p>
        </w:tc>
      </w:tr>
      <w:tr w:rsidR="00053975" w:rsidRPr="00754646" w14:paraId="1BBD940E" w14:textId="77777777" w:rsidTr="008C4939">
        <w:tc>
          <w:tcPr>
            <w:tcW w:w="1912" w:type="pct"/>
          </w:tcPr>
          <w:p w14:paraId="1B2DFE63" w14:textId="77777777" w:rsidR="000C61F8" w:rsidRPr="00754646" w:rsidRDefault="000C61F8" w:rsidP="0035253E">
            <w:pPr>
              <w:spacing w:line="360" w:lineRule="auto"/>
              <w:rPr>
                <w:rFonts w:ascii="Book Antiqua" w:hAnsi="Book Antiqua" w:cs="Times New Roman"/>
              </w:rPr>
            </w:pPr>
            <w:r w:rsidRPr="00754646">
              <w:rPr>
                <w:rFonts w:ascii="Book Antiqua" w:hAnsi="Book Antiqua" w:cs="Times New Roman"/>
              </w:rPr>
              <w:t xml:space="preserve">Gender, </w:t>
            </w:r>
            <w:r w:rsidR="0035253E" w:rsidRPr="0035253E">
              <w:rPr>
                <w:rFonts w:ascii="Book Antiqua" w:hAnsi="Book Antiqua" w:cs="Times New Roman" w:hint="eastAsia"/>
                <w:i/>
                <w:lang w:eastAsia="zh-CN"/>
              </w:rPr>
              <w:t>n</w:t>
            </w:r>
            <w:r w:rsidRPr="00754646">
              <w:rPr>
                <w:rFonts w:ascii="Book Antiqua" w:hAnsi="Book Antiqua" w:cs="Times New Roman"/>
              </w:rPr>
              <w:t xml:space="preserve"> (%)</w:t>
            </w:r>
          </w:p>
        </w:tc>
        <w:tc>
          <w:tcPr>
            <w:tcW w:w="1142" w:type="pct"/>
          </w:tcPr>
          <w:p w14:paraId="4E84D0A4" w14:textId="77777777" w:rsidR="000C61F8" w:rsidRPr="00754646" w:rsidRDefault="000C61F8" w:rsidP="00184EE6">
            <w:pPr>
              <w:spacing w:line="360" w:lineRule="auto"/>
              <w:rPr>
                <w:rFonts w:ascii="Book Antiqua" w:hAnsi="Book Antiqua" w:cs="Times New Roman"/>
              </w:rPr>
            </w:pPr>
          </w:p>
        </w:tc>
        <w:tc>
          <w:tcPr>
            <w:tcW w:w="1174" w:type="pct"/>
          </w:tcPr>
          <w:p w14:paraId="5844F1A7" w14:textId="77777777" w:rsidR="000C61F8" w:rsidRPr="00754646" w:rsidRDefault="000C61F8" w:rsidP="00184EE6">
            <w:pPr>
              <w:spacing w:line="360" w:lineRule="auto"/>
              <w:rPr>
                <w:rFonts w:ascii="Book Antiqua" w:hAnsi="Book Antiqua" w:cs="Times New Roman"/>
              </w:rPr>
            </w:pPr>
          </w:p>
        </w:tc>
        <w:tc>
          <w:tcPr>
            <w:tcW w:w="773" w:type="pct"/>
          </w:tcPr>
          <w:p w14:paraId="67F777D8"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0.502</w:t>
            </w:r>
          </w:p>
        </w:tc>
      </w:tr>
      <w:tr w:rsidR="00053975" w:rsidRPr="00754646" w14:paraId="31AFEF42" w14:textId="77777777" w:rsidTr="008C4939">
        <w:tc>
          <w:tcPr>
            <w:tcW w:w="1912" w:type="pct"/>
          </w:tcPr>
          <w:p w14:paraId="52E596DB"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Male</w:t>
            </w:r>
          </w:p>
        </w:tc>
        <w:tc>
          <w:tcPr>
            <w:tcW w:w="1142" w:type="pct"/>
          </w:tcPr>
          <w:p w14:paraId="4CD92B1F"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607 (59.3)</w:t>
            </w:r>
          </w:p>
        </w:tc>
        <w:tc>
          <w:tcPr>
            <w:tcW w:w="1174" w:type="pct"/>
          </w:tcPr>
          <w:p w14:paraId="42581CC1"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528 (61.1)</w:t>
            </w:r>
          </w:p>
        </w:tc>
        <w:tc>
          <w:tcPr>
            <w:tcW w:w="773" w:type="pct"/>
          </w:tcPr>
          <w:p w14:paraId="4953DF72" w14:textId="77777777" w:rsidR="000C61F8" w:rsidRPr="00754646" w:rsidRDefault="000C61F8" w:rsidP="00184EE6">
            <w:pPr>
              <w:spacing w:line="360" w:lineRule="auto"/>
              <w:rPr>
                <w:rFonts w:ascii="Book Antiqua" w:hAnsi="Book Antiqua" w:cs="Times New Roman"/>
              </w:rPr>
            </w:pPr>
          </w:p>
        </w:tc>
      </w:tr>
      <w:tr w:rsidR="00053975" w:rsidRPr="00754646" w14:paraId="6C5A82FF" w14:textId="77777777" w:rsidTr="008C4939">
        <w:tc>
          <w:tcPr>
            <w:tcW w:w="1912" w:type="pct"/>
          </w:tcPr>
          <w:p w14:paraId="457A7E75"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Female</w:t>
            </w:r>
          </w:p>
        </w:tc>
        <w:tc>
          <w:tcPr>
            <w:tcW w:w="1142" w:type="pct"/>
          </w:tcPr>
          <w:p w14:paraId="07523349"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417 (40.7)</w:t>
            </w:r>
          </w:p>
        </w:tc>
        <w:tc>
          <w:tcPr>
            <w:tcW w:w="1174" w:type="pct"/>
          </w:tcPr>
          <w:p w14:paraId="778636C2"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336 (38.9)</w:t>
            </w:r>
          </w:p>
        </w:tc>
        <w:tc>
          <w:tcPr>
            <w:tcW w:w="773" w:type="pct"/>
          </w:tcPr>
          <w:p w14:paraId="72EF9600" w14:textId="77777777" w:rsidR="000C61F8" w:rsidRPr="00754646" w:rsidRDefault="000C61F8" w:rsidP="00184EE6">
            <w:pPr>
              <w:spacing w:line="360" w:lineRule="auto"/>
              <w:rPr>
                <w:rFonts w:ascii="Book Antiqua" w:hAnsi="Book Antiqua" w:cs="Times New Roman"/>
              </w:rPr>
            </w:pPr>
          </w:p>
        </w:tc>
      </w:tr>
      <w:tr w:rsidR="00053975" w:rsidRPr="00754646" w14:paraId="40AC9C79" w14:textId="77777777" w:rsidTr="008C4939">
        <w:tc>
          <w:tcPr>
            <w:tcW w:w="1912" w:type="pct"/>
          </w:tcPr>
          <w:p w14:paraId="67605A5C"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Cancer site, </w:t>
            </w:r>
            <w:r w:rsidR="004F10AA" w:rsidRPr="0035253E">
              <w:rPr>
                <w:rFonts w:ascii="Book Antiqua" w:hAnsi="Book Antiqua" w:cs="Times New Roman" w:hint="eastAsia"/>
                <w:i/>
                <w:lang w:eastAsia="zh-CN"/>
              </w:rPr>
              <w:t>n</w:t>
            </w:r>
            <w:r w:rsidRPr="00754646">
              <w:rPr>
                <w:rFonts w:ascii="Book Antiqua" w:hAnsi="Book Antiqua" w:cs="Times New Roman"/>
              </w:rPr>
              <w:t xml:space="preserve"> (%)</w:t>
            </w:r>
          </w:p>
        </w:tc>
        <w:tc>
          <w:tcPr>
            <w:tcW w:w="1142" w:type="pct"/>
          </w:tcPr>
          <w:p w14:paraId="767760A6" w14:textId="77777777" w:rsidR="000C61F8" w:rsidRPr="00754646" w:rsidRDefault="000C61F8" w:rsidP="00184EE6">
            <w:pPr>
              <w:spacing w:line="360" w:lineRule="auto"/>
              <w:rPr>
                <w:rFonts w:ascii="Book Antiqua" w:hAnsi="Book Antiqua" w:cs="Times New Roman"/>
              </w:rPr>
            </w:pPr>
          </w:p>
        </w:tc>
        <w:tc>
          <w:tcPr>
            <w:tcW w:w="1174" w:type="pct"/>
          </w:tcPr>
          <w:p w14:paraId="5CC3A95A" w14:textId="77777777" w:rsidR="000C61F8" w:rsidRPr="00754646" w:rsidRDefault="000C61F8" w:rsidP="00184EE6">
            <w:pPr>
              <w:spacing w:line="360" w:lineRule="auto"/>
              <w:rPr>
                <w:rFonts w:ascii="Book Antiqua" w:hAnsi="Book Antiqua" w:cs="Times New Roman"/>
              </w:rPr>
            </w:pPr>
          </w:p>
        </w:tc>
        <w:tc>
          <w:tcPr>
            <w:tcW w:w="773" w:type="pct"/>
          </w:tcPr>
          <w:p w14:paraId="5944D502"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0.795</w:t>
            </w:r>
          </w:p>
        </w:tc>
      </w:tr>
      <w:tr w:rsidR="00053975" w:rsidRPr="00754646" w14:paraId="4DA4DD24" w14:textId="77777777" w:rsidTr="008C4939">
        <w:tc>
          <w:tcPr>
            <w:tcW w:w="1912" w:type="pct"/>
          </w:tcPr>
          <w:p w14:paraId="38FB9344"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Colon</w:t>
            </w:r>
          </w:p>
        </w:tc>
        <w:tc>
          <w:tcPr>
            <w:tcW w:w="1142" w:type="pct"/>
          </w:tcPr>
          <w:p w14:paraId="264D7238"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365 (35.6)</w:t>
            </w:r>
          </w:p>
        </w:tc>
        <w:tc>
          <w:tcPr>
            <w:tcW w:w="1174" w:type="pct"/>
          </w:tcPr>
          <w:p w14:paraId="04239202"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303 (35.1)</w:t>
            </w:r>
          </w:p>
        </w:tc>
        <w:tc>
          <w:tcPr>
            <w:tcW w:w="773" w:type="pct"/>
          </w:tcPr>
          <w:p w14:paraId="63A50B06" w14:textId="77777777" w:rsidR="000C61F8" w:rsidRPr="00754646" w:rsidRDefault="000C61F8" w:rsidP="00184EE6">
            <w:pPr>
              <w:spacing w:line="360" w:lineRule="auto"/>
              <w:rPr>
                <w:rFonts w:ascii="Book Antiqua" w:hAnsi="Book Antiqua" w:cs="Times New Roman"/>
              </w:rPr>
            </w:pPr>
          </w:p>
        </w:tc>
      </w:tr>
      <w:tr w:rsidR="00053975" w:rsidRPr="00754646" w14:paraId="06238907" w14:textId="77777777" w:rsidTr="008C4939">
        <w:tc>
          <w:tcPr>
            <w:tcW w:w="1912" w:type="pct"/>
          </w:tcPr>
          <w:p w14:paraId="48C48080"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Rectum</w:t>
            </w:r>
          </w:p>
        </w:tc>
        <w:tc>
          <w:tcPr>
            <w:tcW w:w="1142" w:type="pct"/>
          </w:tcPr>
          <w:p w14:paraId="358280D9"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659 (64.4)</w:t>
            </w:r>
          </w:p>
        </w:tc>
        <w:tc>
          <w:tcPr>
            <w:tcW w:w="1174" w:type="pct"/>
          </w:tcPr>
          <w:p w14:paraId="6A95D035"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561 (64.9)</w:t>
            </w:r>
          </w:p>
        </w:tc>
        <w:tc>
          <w:tcPr>
            <w:tcW w:w="773" w:type="pct"/>
          </w:tcPr>
          <w:p w14:paraId="1061771F" w14:textId="77777777" w:rsidR="000C61F8" w:rsidRPr="00754646" w:rsidRDefault="000C61F8" w:rsidP="00184EE6">
            <w:pPr>
              <w:spacing w:line="360" w:lineRule="auto"/>
              <w:rPr>
                <w:rFonts w:ascii="Book Antiqua" w:hAnsi="Book Antiqua" w:cs="Times New Roman"/>
              </w:rPr>
            </w:pPr>
          </w:p>
        </w:tc>
      </w:tr>
      <w:tr w:rsidR="00053975" w:rsidRPr="00754646" w14:paraId="2321275C" w14:textId="77777777" w:rsidTr="008C4939">
        <w:tc>
          <w:tcPr>
            <w:tcW w:w="1912" w:type="pct"/>
          </w:tcPr>
          <w:p w14:paraId="1C4C7DD4"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Differentiation, </w:t>
            </w:r>
            <w:r w:rsidR="004F10AA" w:rsidRPr="0035253E">
              <w:rPr>
                <w:rFonts w:ascii="Book Antiqua" w:hAnsi="Book Antiqua" w:cs="Times New Roman" w:hint="eastAsia"/>
                <w:i/>
                <w:lang w:eastAsia="zh-CN"/>
              </w:rPr>
              <w:t>n</w:t>
            </w:r>
            <w:r w:rsidRPr="00754646">
              <w:rPr>
                <w:rFonts w:ascii="Book Antiqua" w:hAnsi="Book Antiqua" w:cs="Times New Roman"/>
              </w:rPr>
              <w:t xml:space="preserve"> (%)</w:t>
            </w:r>
          </w:p>
        </w:tc>
        <w:tc>
          <w:tcPr>
            <w:tcW w:w="1142" w:type="pct"/>
          </w:tcPr>
          <w:p w14:paraId="3D83EEE7" w14:textId="77777777" w:rsidR="000C61F8" w:rsidRPr="00754646" w:rsidRDefault="000C61F8" w:rsidP="00184EE6">
            <w:pPr>
              <w:spacing w:line="360" w:lineRule="auto"/>
              <w:rPr>
                <w:rFonts w:ascii="Book Antiqua" w:hAnsi="Book Antiqua" w:cs="Times New Roman"/>
              </w:rPr>
            </w:pPr>
          </w:p>
        </w:tc>
        <w:tc>
          <w:tcPr>
            <w:tcW w:w="1174" w:type="pct"/>
          </w:tcPr>
          <w:p w14:paraId="0970F94D" w14:textId="77777777" w:rsidR="000C61F8" w:rsidRPr="00754646" w:rsidRDefault="000C61F8" w:rsidP="00184EE6">
            <w:pPr>
              <w:spacing w:line="360" w:lineRule="auto"/>
              <w:rPr>
                <w:rFonts w:ascii="Book Antiqua" w:hAnsi="Book Antiqua" w:cs="Times New Roman"/>
              </w:rPr>
            </w:pPr>
          </w:p>
        </w:tc>
        <w:tc>
          <w:tcPr>
            <w:tcW w:w="773" w:type="pct"/>
          </w:tcPr>
          <w:p w14:paraId="4E18A93B" w14:textId="77777777" w:rsidR="000C61F8" w:rsidRPr="00754646" w:rsidRDefault="000C61F8" w:rsidP="00184EE6">
            <w:pPr>
              <w:spacing w:line="360" w:lineRule="auto"/>
              <w:rPr>
                <w:rFonts w:ascii="Book Antiqua" w:hAnsi="Book Antiqua" w:cs="Times New Roman"/>
                <w:highlight w:val="yellow"/>
              </w:rPr>
            </w:pPr>
            <w:r w:rsidRPr="00754646">
              <w:rPr>
                <w:rFonts w:ascii="Book Antiqua" w:hAnsi="Book Antiqua" w:cs="Times New Roman"/>
              </w:rPr>
              <w:t>0.027</w:t>
            </w:r>
          </w:p>
        </w:tc>
      </w:tr>
      <w:tr w:rsidR="00053975" w:rsidRPr="00754646" w14:paraId="1400928E" w14:textId="77777777" w:rsidTr="008C4939">
        <w:tc>
          <w:tcPr>
            <w:tcW w:w="1912" w:type="pct"/>
          </w:tcPr>
          <w:p w14:paraId="49EFAF9D"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WD/MD</w:t>
            </w:r>
          </w:p>
        </w:tc>
        <w:tc>
          <w:tcPr>
            <w:tcW w:w="1142" w:type="pct"/>
          </w:tcPr>
          <w:p w14:paraId="0B3106E9"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945 (92.3)</w:t>
            </w:r>
          </w:p>
        </w:tc>
        <w:tc>
          <w:tcPr>
            <w:tcW w:w="1174" w:type="pct"/>
          </w:tcPr>
          <w:p w14:paraId="72E2C932"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781 (90.4)</w:t>
            </w:r>
          </w:p>
        </w:tc>
        <w:tc>
          <w:tcPr>
            <w:tcW w:w="773" w:type="pct"/>
          </w:tcPr>
          <w:p w14:paraId="014D77FB" w14:textId="77777777" w:rsidR="000C61F8" w:rsidRPr="00754646" w:rsidRDefault="000C61F8" w:rsidP="00184EE6">
            <w:pPr>
              <w:spacing w:line="360" w:lineRule="auto"/>
              <w:rPr>
                <w:rFonts w:ascii="Book Antiqua" w:hAnsi="Book Antiqua" w:cs="Times New Roman"/>
              </w:rPr>
            </w:pPr>
          </w:p>
        </w:tc>
      </w:tr>
      <w:tr w:rsidR="00053975" w:rsidRPr="00754646" w14:paraId="02B71DD2" w14:textId="77777777" w:rsidTr="008C4939">
        <w:tc>
          <w:tcPr>
            <w:tcW w:w="1912" w:type="pct"/>
          </w:tcPr>
          <w:p w14:paraId="7503182B"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PD/SRC/MUC</w:t>
            </w:r>
          </w:p>
        </w:tc>
        <w:tc>
          <w:tcPr>
            <w:tcW w:w="1142" w:type="pct"/>
          </w:tcPr>
          <w:p w14:paraId="12C31303"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72 (7.0)</w:t>
            </w:r>
          </w:p>
        </w:tc>
        <w:tc>
          <w:tcPr>
            <w:tcW w:w="1174" w:type="pct"/>
          </w:tcPr>
          <w:p w14:paraId="60BD0CD1"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82 (9.5)</w:t>
            </w:r>
          </w:p>
        </w:tc>
        <w:tc>
          <w:tcPr>
            <w:tcW w:w="773" w:type="pct"/>
          </w:tcPr>
          <w:p w14:paraId="4FA186A4" w14:textId="77777777" w:rsidR="000C61F8" w:rsidRPr="00754646" w:rsidRDefault="000C61F8" w:rsidP="00184EE6">
            <w:pPr>
              <w:spacing w:line="360" w:lineRule="auto"/>
              <w:rPr>
                <w:rFonts w:ascii="Book Antiqua" w:hAnsi="Book Antiqua" w:cs="Times New Roman"/>
              </w:rPr>
            </w:pPr>
          </w:p>
        </w:tc>
      </w:tr>
      <w:tr w:rsidR="00053975" w:rsidRPr="00754646" w14:paraId="71F92472" w14:textId="77777777" w:rsidTr="008C4939">
        <w:tc>
          <w:tcPr>
            <w:tcW w:w="1912" w:type="pct"/>
          </w:tcPr>
          <w:p w14:paraId="45FFA568"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Unknown</w:t>
            </w:r>
          </w:p>
        </w:tc>
        <w:tc>
          <w:tcPr>
            <w:tcW w:w="1142" w:type="pct"/>
          </w:tcPr>
          <w:p w14:paraId="7B794F63"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7 (0.7)</w:t>
            </w:r>
          </w:p>
        </w:tc>
        <w:tc>
          <w:tcPr>
            <w:tcW w:w="1174" w:type="pct"/>
          </w:tcPr>
          <w:p w14:paraId="77E77A2E"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1 (0.1)</w:t>
            </w:r>
          </w:p>
        </w:tc>
        <w:tc>
          <w:tcPr>
            <w:tcW w:w="773" w:type="pct"/>
          </w:tcPr>
          <w:p w14:paraId="0647223D" w14:textId="77777777" w:rsidR="000C61F8" w:rsidRPr="00754646" w:rsidRDefault="000C61F8" w:rsidP="00184EE6">
            <w:pPr>
              <w:spacing w:line="360" w:lineRule="auto"/>
              <w:rPr>
                <w:rFonts w:ascii="Book Antiqua" w:hAnsi="Book Antiqua" w:cs="Times New Roman"/>
              </w:rPr>
            </w:pPr>
          </w:p>
        </w:tc>
      </w:tr>
      <w:tr w:rsidR="00053975" w:rsidRPr="00754646" w14:paraId="2FDDA7AC" w14:textId="77777777" w:rsidTr="008C4939">
        <w:tc>
          <w:tcPr>
            <w:tcW w:w="1912" w:type="pct"/>
          </w:tcPr>
          <w:p w14:paraId="7DF822A5"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Total lymph nodes, </w:t>
            </w:r>
            <w:r w:rsidR="004F10AA" w:rsidRPr="0035253E">
              <w:rPr>
                <w:rFonts w:ascii="Book Antiqua" w:hAnsi="Book Antiqua" w:cs="Times New Roman" w:hint="eastAsia"/>
                <w:i/>
                <w:lang w:eastAsia="zh-CN"/>
              </w:rPr>
              <w:t>n</w:t>
            </w:r>
            <w:r w:rsidRPr="00754646">
              <w:rPr>
                <w:rFonts w:ascii="Book Antiqua" w:hAnsi="Book Antiqua" w:cs="Times New Roman"/>
              </w:rPr>
              <w:t xml:space="preserve"> (%)</w:t>
            </w:r>
          </w:p>
        </w:tc>
        <w:tc>
          <w:tcPr>
            <w:tcW w:w="1142" w:type="pct"/>
          </w:tcPr>
          <w:p w14:paraId="33561040" w14:textId="77777777" w:rsidR="000C61F8" w:rsidRPr="00754646" w:rsidRDefault="000C61F8" w:rsidP="00184EE6">
            <w:pPr>
              <w:spacing w:line="360" w:lineRule="auto"/>
              <w:rPr>
                <w:rFonts w:ascii="Book Antiqua" w:hAnsi="Book Antiqua" w:cs="Times New Roman"/>
              </w:rPr>
            </w:pPr>
          </w:p>
        </w:tc>
        <w:tc>
          <w:tcPr>
            <w:tcW w:w="1174" w:type="pct"/>
          </w:tcPr>
          <w:p w14:paraId="07BA27EB" w14:textId="77777777" w:rsidR="000C61F8" w:rsidRPr="00754646" w:rsidRDefault="000C61F8" w:rsidP="00184EE6">
            <w:pPr>
              <w:spacing w:line="360" w:lineRule="auto"/>
              <w:rPr>
                <w:rFonts w:ascii="Book Antiqua" w:hAnsi="Book Antiqua" w:cs="Times New Roman"/>
              </w:rPr>
            </w:pPr>
          </w:p>
        </w:tc>
        <w:tc>
          <w:tcPr>
            <w:tcW w:w="773" w:type="pct"/>
          </w:tcPr>
          <w:p w14:paraId="0B9A0C7C"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0.001</w:t>
            </w:r>
          </w:p>
        </w:tc>
      </w:tr>
      <w:tr w:rsidR="00053975" w:rsidRPr="00754646" w14:paraId="2C3ABE22" w14:textId="77777777" w:rsidTr="008C4939">
        <w:tc>
          <w:tcPr>
            <w:tcW w:w="1912" w:type="pct"/>
          </w:tcPr>
          <w:p w14:paraId="657634EB"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&lt;</w:t>
            </w:r>
            <w:r w:rsidR="004F10AA">
              <w:rPr>
                <w:rFonts w:ascii="Book Antiqua" w:hAnsi="Book Antiqua" w:cs="Times New Roman" w:hint="eastAsia"/>
                <w:lang w:eastAsia="zh-CN"/>
              </w:rPr>
              <w:t xml:space="preserve"> </w:t>
            </w:r>
            <w:r w:rsidRPr="00754646">
              <w:rPr>
                <w:rFonts w:ascii="Book Antiqua" w:hAnsi="Book Antiqua" w:cs="Times New Roman"/>
              </w:rPr>
              <w:t>12</w:t>
            </w:r>
          </w:p>
        </w:tc>
        <w:tc>
          <w:tcPr>
            <w:tcW w:w="1142" w:type="pct"/>
          </w:tcPr>
          <w:p w14:paraId="02D9077F"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129 (12.6)</w:t>
            </w:r>
          </w:p>
        </w:tc>
        <w:tc>
          <w:tcPr>
            <w:tcW w:w="1174" w:type="pct"/>
          </w:tcPr>
          <w:p w14:paraId="5B014ABB"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49 (5.7)</w:t>
            </w:r>
          </w:p>
        </w:tc>
        <w:tc>
          <w:tcPr>
            <w:tcW w:w="773" w:type="pct"/>
          </w:tcPr>
          <w:p w14:paraId="5B9CDF98" w14:textId="77777777" w:rsidR="000C61F8" w:rsidRPr="00754646" w:rsidRDefault="000C61F8" w:rsidP="00184EE6">
            <w:pPr>
              <w:spacing w:line="360" w:lineRule="auto"/>
              <w:rPr>
                <w:rFonts w:ascii="Book Antiqua" w:hAnsi="Book Antiqua" w:cs="Times New Roman"/>
              </w:rPr>
            </w:pPr>
          </w:p>
        </w:tc>
      </w:tr>
      <w:tr w:rsidR="00053975" w:rsidRPr="00754646" w14:paraId="1C55CE69" w14:textId="77777777" w:rsidTr="008C4939">
        <w:tc>
          <w:tcPr>
            <w:tcW w:w="1912" w:type="pct"/>
          </w:tcPr>
          <w:p w14:paraId="649CF81D"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w:t>
            </w:r>
            <w:r w:rsidRPr="00754646">
              <w:rPr>
                <w:rFonts w:ascii="Book Antiqua" w:eastAsia="Malgun Gothic" w:hAnsi="Book Antiqua" w:cs="Times New Roman"/>
              </w:rPr>
              <w:t>≥</w:t>
            </w:r>
            <w:r w:rsidR="004F10AA">
              <w:rPr>
                <w:rFonts w:ascii="Book Antiqua" w:hAnsi="Book Antiqua" w:cs="Times New Roman" w:hint="eastAsia"/>
                <w:lang w:eastAsia="zh-CN"/>
              </w:rPr>
              <w:t xml:space="preserve"> </w:t>
            </w:r>
            <w:r w:rsidRPr="00754646">
              <w:rPr>
                <w:rFonts w:ascii="Book Antiqua" w:hAnsi="Book Antiqua" w:cs="Times New Roman"/>
              </w:rPr>
              <w:t>12</w:t>
            </w:r>
          </w:p>
        </w:tc>
        <w:tc>
          <w:tcPr>
            <w:tcW w:w="1142" w:type="pct"/>
          </w:tcPr>
          <w:p w14:paraId="74E76199"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895 (87.4)</w:t>
            </w:r>
          </w:p>
        </w:tc>
        <w:tc>
          <w:tcPr>
            <w:tcW w:w="1174" w:type="pct"/>
          </w:tcPr>
          <w:p w14:paraId="6B982E74"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815 (94.3)</w:t>
            </w:r>
          </w:p>
        </w:tc>
        <w:tc>
          <w:tcPr>
            <w:tcW w:w="773" w:type="pct"/>
          </w:tcPr>
          <w:p w14:paraId="483B0C5B" w14:textId="77777777" w:rsidR="000C61F8" w:rsidRPr="00754646" w:rsidRDefault="000C61F8" w:rsidP="00184EE6">
            <w:pPr>
              <w:spacing w:line="360" w:lineRule="auto"/>
              <w:rPr>
                <w:rFonts w:ascii="Book Antiqua" w:hAnsi="Book Antiqua" w:cs="Times New Roman"/>
              </w:rPr>
            </w:pPr>
          </w:p>
        </w:tc>
      </w:tr>
      <w:tr w:rsidR="00053975" w:rsidRPr="00754646" w14:paraId="5E861308" w14:textId="77777777" w:rsidTr="008C4939">
        <w:tc>
          <w:tcPr>
            <w:tcW w:w="1912" w:type="pct"/>
          </w:tcPr>
          <w:p w14:paraId="22DC5356"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(y)</w:t>
            </w:r>
            <w:r w:rsidR="004F10AA">
              <w:rPr>
                <w:rFonts w:ascii="Book Antiqua" w:hAnsi="Book Antiqua" w:cs="Times New Roman" w:hint="eastAsia"/>
                <w:lang w:eastAsia="zh-CN"/>
              </w:rPr>
              <w:t xml:space="preserve"> </w:t>
            </w:r>
            <w:proofErr w:type="spellStart"/>
            <w:r w:rsidRPr="00754646">
              <w:rPr>
                <w:rFonts w:ascii="Book Antiqua" w:hAnsi="Book Antiqua" w:cs="Times New Roman"/>
              </w:rPr>
              <w:t>pT</w:t>
            </w:r>
            <w:proofErr w:type="spellEnd"/>
            <w:r w:rsidRPr="00754646">
              <w:rPr>
                <w:rFonts w:ascii="Book Antiqua" w:hAnsi="Book Antiqua" w:cs="Times New Roman"/>
              </w:rPr>
              <w:t xml:space="preserve">, </w:t>
            </w:r>
            <w:r w:rsidR="004F10AA" w:rsidRPr="0035253E">
              <w:rPr>
                <w:rFonts w:ascii="Book Antiqua" w:hAnsi="Book Antiqua" w:cs="Times New Roman" w:hint="eastAsia"/>
                <w:i/>
                <w:lang w:eastAsia="zh-CN"/>
              </w:rPr>
              <w:t>n</w:t>
            </w:r>
            <w:r w:rsidRPr="00754646">
              <w:rPr>
                <w:rFonts w:ascii="Book Antiqua" w:hAnsi="Book Antiqua" w:cs="Times New Roman"/>
              </w:rPr>
              <w:t xml:space="preserve"> (%)</w:t>
            </w:r>
          </w:p>
        </w:tc>
        <w:tc>
          <w:tcPr>
            <w:tcW w:w="1142" w:type="pct"/>
          </w:tcPr>
          <w:p w14:paraId="7975BEC4" w14:textId="77777777" w:rsidR="000C61F8" w:rsidRPr="00754646" w:rsidRDefault="000C61F8" w:rsidP="00184EE6">
            <w:pPr>
              <w:spacing w:line="360" w:lineRule="auto"/>
              <w:rPr>
                <w:rFonts w:ascii="Book Antiqua" w:hAnsi="Book Antiqua" w:cs="Times New Roman"/>
              </w:rPr>
            </w:pPr>
          </w:p>
        </w:tc>
        <w:tc>
          <w:tcPr>
            <w:tcW w:w="1174" w:type="pct"/>
          </w:tcPr>
          <w:p w14:paraId="35244BB5" w14:textId="77777777" w:rsidR="000C61F8" w:rsidRPr="00754646" w:rsidRDefault="000C61F8" w:rsidP="00184EE6">
            <w:pPr>
              <w:spacing w:line="360" w:lineRule="auto"/>
              <w:rPr>
                <w:rFonts w:ascii="Book Antiqua" w:hAnsi="Book Antiqua" w:cs="Times New Roman"/>
              </w:rPr>
            </w:pPr>
          </w:p>
        </w:tc>
        <w:tc>
          <w:tcPr>
            <w:tcW w:w="773" w:type="pct"/>
          </w:tcPr>
          <w:p w14:paraId="4C7924D0"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0.002</w:t>
            </w:r>
          </w:p>
        </w:tc>
      </w:tr>
      <w:tr w:rsidR="00053975" w:rsidRPr="00754646" w14:paraId="3B36E650" w14:textId="77777777" w:rsidTr="008C4939">
        <w:tc>
          <w:tcPr>
            <w:tcW w:w="1912" w:type="pct"/>
          </w:tcPr>
          <w:p w14:paraId="58950115"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0</w:t>
            </w:r>
          </w:p>
        </w:tc>
        <w:tc>
          <w:tcPr>
            <w:tcW w:w="1142" w:type="pct"/>
          </w:tcPr>
          <w:p w14:paraId="67576109"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12 (1.2)</w:t>
            </w:r>
          </w:p>
        </w:tc>
        <w:tc>
          <w:tcPr>
            <w:tcW w:w="1174" w:type="pct"/>
          </w:tcPr>
          <w:p w14:paraId="1E329161"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6 (0.7)</w:t>
            </w:r>
          </w:p>
        </w:tc>
        <w:tc>
          <w:tcPr>
            <w:tcW w:w="773" w:type="pct"/>
          </w:tcPr>
          <w:p w14:paraId="14FFFA6D" w14:textId="77777777" w:rsidR="000C61F8" w:rsidRPr="00754646" w:rsidRDefault="000C61F8" w:rsidP="00184EE6">
            <w:pPr>
              <w:spacing w:line="360" w:lineRule="auto"/>
              <w:rPr>
                <w:rFonts w:ascii="Book Antiqua" w:hAnsi="Book Antiqua" w:cs="Times New Roman"/>
              </w:rPr>
            </w:pPr>
          </w:p>
        </w:tc>
      </w:tr>
      <w:tr w:rsidR="00053975" w:rsidRPr="00754646" w14:paraId="1DDBED90" w14:textId="77777777" w:rsidTr="008C4939">
        <w:tc>
          <w:tcPr>
            <w:tcW w:w="1912" w:type="pct"/>
          </w:tcPr>
          <w:p w14:paraId="442E662D"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1</w:t>
            </w:r>
          </w:p>
        </w:tc>
        <w:tc>
          <w:tcPr>
            <w:tcW w:w="1142" w:type="pct"/>
          </w:tcPr>
          <w:p w14:paraId="4312A164"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66 (6.4)</w:t>
            </w:r>
          </w:p>
        </w:tc>
        <w:tc>
          <w:tcPr>
            <w:tcW w:w="1174" w:type="pct"/>
          </w:tcPr>
          <w:p w14:paraId="3CC65963"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36 (4.2)</w:t>
            </w:r>
          </w:p>
        </w:tc>
        <w:tc>
          <w:tcPr>
            <w:tcW w:w="773" w:type="pct"/>
          </w:tcPr>
          <w:p w14:paraId="205FFF90" w14:textId="77777777" w:rsidR="000C61F8" w:rsidRPr="00754646" w:rsidRDefault="000C61F8" w:rsidP="00184EE6">
            <w:pPr>
              <w:spacing w:line="360" w:lineRule="auto"/>
              <w:rPr>
                <w:rFonts w:ascii="Book Antiqua" w:hAnsi="Book Antiqua" w:cs="Times New Roman"/>
              </w:rPr>
            </w:pPr>
          </w:p>
        </w:tc>
      </w:tr>
      <w:tr w:rsidR="00053975" w:rsidRPr="00754646" w14:paraId="5874558D" w14:textId="77777777" w:rsidTr="008C4939">
        <w:tc>
          <w:tcPr>
            <w:tcW w:w="1912" w:type="pct"/>
          </w:tcPr>
          <w:p w14:paraId="19357446"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2</w:t>
            </w:r>
          </w:p>
        </w:tc>
        <w:tc>
          <w:tcPr>
            <w:tcW w:w="1142" w:type="pct"/>
          </w:tcPr>
          <w:p w14:paraId="32BA556E"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126 (12.3)</w:t>
            </w:r>
          </w:p>
        </w:tc>
        <w:tc>
          <w:tcPr>
            <w:tcW w:w="1174" w:type="pct"/>
          </w:tcPr>
          <w:p w14:paraId="316C390D"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89 (10.3)</w:t>
            </w:r>
          </w:p>
        </w:tc>
        <w:tc>
          <w:tcPr>
            <w:tcW w:w="773" w:type="pct"/>
          </w:tcPr>
          <w:p w14:paraId="1FD56444" w14:textId="77777777" w:rsidR="000C61F8" w:rsidRPr="00754646" w:rsidRDefault="000C61F8" w:rsidP="00184EE6">
            <w:pPr>
              <w:spacing w:line="360" w:lineRule="auto"/>
              <w:rPr>
                <w:rFonts w:ascii="Book Antiqua" w:hAnsi="Book Antiqua" w:cs="Times New Roman"/>
              </w:rPr>
            </w:pPr>
          </w:p>
        </w:tc>
      </w:tr>
      <w:tr w:rsidR="00053975" w:rsidRPr="00754646" w14:paraId="5782AB36" w14:textId="77777777" w:rsidTr="008C4939">
        <w:tc>
          <w:tcPr>
            <w:tcW w:w="1912" w:type="pct"/>
          </w:tcPr>
          <w:p w14:paraId="0202DBB1"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3</w:t>
            </w:r>
          </w:p>
        </w:tc>
        <w:tc>
          <w:tcPr>
            <w:tcW w:w="1142" w:type="pct"/>
          </w:tcPr>
          <w:p w14:paraId="42B2C422"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770 (75.2)</w:t>
            </w:r>
          </w:p>
        </w:tc>
        <w:tc>
          <w:tcPr>
            <w:tcW w:w="1174" w:type="pct"/>
          </w:tcPr>
          <w:p w14:paraId="5F1B13FC"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660 (76.4)</w:t>
            </w:r>
          </w:p>
        </w:tc>
        <w:tc>
          <w:tcPr>
            <w:tcW w:w="773" w:type="pct"/>
          </w:tcPr>
          <w:p w14:paraId="2CDA8DE7" w14:textId="77777777" w:rsidR="000C61F8" w:rsidRPr="00754646" w:rsidRDefault="000C61F8" w:rsidP="00184EE6">
            <w:pPr>
              <w:spacing w:line="360" w:lineRule="auto"/>
              <w:rPr>
                <w:rFonts w:ascii="Book Antiqua" w:hAnsi="Book Antiqua" w:cs="Times New Roman"/>
              </w:rPr>
            </w:pPr>
          </w:p>
        </w:tc>
      </w:tr>
      <w:tr w:rsidR="00053975" w:rsidRPr="00754646" w14:paraId="5374B99B" w14:textId="77777777" w:rsidTr="008C4939">
        <w:tc>
          <w:tcPr>
            <w:tcW w:w="1912" w:type="pct"/>
          </w:tcPr>
          <w:p w14:paraId="4AEF1DB8"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4</w:t>
            </w:r>
          </w:p>
        </w:tc>
        <w:tc>
          <w:tcPr>
            <w:tcW w:w="1142" w:type="pct"/>
          </w:tcPr>
          <w:p w14:paraId="5253F349"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50 (4.9)</w:t>
            </w:r>
          </w:p>
        </w:tc>
        <w:tc>
          <w:tcPr>
            <w:tcW w:w="1174" w:type="pct"/>
          </w:tcPr>
          <w:p w14:paraId="79A91062"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73 (8.4)</w:t>
            </w:r>
          </w:p>
        </w:tc>
        <w:tc>
          <w:tcPr>
            <w:tcW w:w="773" w:type="pct"/>
          </w:tcPr>
          <w:p w14:paraId="65E669C6" w14:textId="77777777" w:rsidR="000C61F8" w:rsidRPr="00754646" w:rsidRDefault="000C61F8" w:rsidP="00184EE6">
            <w:pPr>
              <w:spacing w:line="360" w:lineRule="auto"/>
              <w:rPr>
                <w:rFonts w:ascii="Book Antiqua" w:hAnsi="Book Antiqua" w:cs="Times New Roman"/>
              </w:rPr>
            </w:pPr>
          </w:p>
        </w:tc>
      </w:tr>
      <w:tr w:rsidR="00053975" w:rsidRPr="00754646" w14:paraId="63C478DB" w14:textId="77777777" w:rsidTr="008C4939">
        <w:tc>
          <w:tcPr>
            <w:tcW w:w="1912" w:type="pct"/>
          </w:tcPr>
          <w:p w14:paraId="40013FA2"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(y)</w:t>
            </w:r>
            <w:r w:rsidR="004F10AA">
              <w:rPr>
                <w:rFonts w:ascii="Book Antiqua" w:hAnsi="Book Antiqua" w:cs="Times New Roman" w:hint="eastAsia"/>
                <w:lang w:eastAsia="zh-CN"/>
              </w:rPr>
              <w:t xml:space="preserve"> </w:t>
            </w:r>
            <w:proofErr w:type="spellStart"/>
            <w:r w:rsidRPr="00754646">
              <w:rPr>
                <w:rFonts w:ascii="Book Antiqua" w:hAnsi="Book Antiqua" w:cs="Times New Roman"/>
              </w:rPr>
              <w:t>pN</w:t>
            </w:r>
            <w:proofErr w:type="spellEnd"/>
            <w:r w:rsidRPr="00754646">
              <w:rPr>
                <w:rFonts w:ascii="Book Antiqua" w:hAnsi="Book Antiqua" w:cs="Times New Roman"/>
              </w:rPr>
              <w:t xml:space="preserve">, </w:t>
            </w:r>
            <w:r w:rsidR="004F10AA" w:rsidRPr="0035253E">
              <w:rPr>
                <w:rFonts w:ascii="Book Antiqua" w:hAnsi="Book Antiqua" w:cs="Times New Roman" w:hint="eastAsia"/>
                <w:i/>
                <w:lang w:eastAsia="zh-CN"/>
              </w:rPr>
              <w:t>n</w:t>
            </w:r>
            <w:r w:rsidRPr="00754646">
              <w:rPr>
                <w:rFonts w:ascii="Book Antiqua" w:hAnsi="Book Antiqua" w:cs="Times New Roman"/>
              </w:rPr>
              <w:t xml:space="preserve"> (%)</w:t>
            </w:r>
          </w:p>
        </w:tc>
        <w:tc>
          <w:tcPr>
            <w:tcW w:w="1142" w:type="pct"/>
          </w:tcPr>
          <w:p w14:paraId="0AF2F8E8" w14:textId="77777777" w:rsidR="000C61F8" w:rsidRPr="00754646" w:rsidRDefault="000C61F8" w:rsidP="00184EE6">
            <w:pPr>
              <w:spacing w:line="360" w:lineRule="auto"/>
              <w:rPr>
                <w:rFonts w:ascii="Book Antiqua" w:hAnsi="Book Antiqua" w:cs="Times New Roman"/>
              </w:rPr>
            </w:pPr>
          </w:p>
        </w:tc>
        <w:tc>
          <w:tcPr>
            <w:tcW w:w="1174" w:type="pct"/>
          </w:tcPr>
          <w:p w14:paraId="26438199" w14:textId="77777777" w:rsidR="000C61F8" w:rsidRPr="00754646" w:rsidRDefault="000C61F8" w:rsidP="00184EE6">
            <w:pPr>
              <w:spacing w:line="360" w:lineRule="auto"/>
              <w:rPr>
                <w:rFonts w:ascii="Book Antiqua" w:hAnsi="Book Antiqua" w:cs="Times New Roman"/>
              </w:rPr>
            </w:pPr>
          </w:p>
        </w:tc>
        <w:tc>
          <w:tcPr>
            <w:tcW w:w="773" w:type="pct"/>
          </w:tcPr>
          <w:p w14:paraId="06CF8F98"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0.010</w:t>
            </w:r>
          </w:p>
        </w:tc>
      </w:tr>
      <w:tr w:rsidR="00053975" w:rsidRPr="00754646" w14:paraId="5F452BDA" w14:textId="77777777" w:rsidTr="008C4939">
        <w:tc>
          <w:tcPr>
            <w:tcW w:w="1912" w:type="pct"/>
          </w:tcPr>
          <w:p w14:paraId="035D6412"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1c</w:t>
            </w:r>
          </w:p>
        </w:tc>
        <w:tc>
          <w:tcPr>
            <w:tcW w:w="1142" w:type="pct"/>
          </w:tcPr>
          <w:p w14:paraId="30D4B957"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14 (1.4)</w:t>
            </w:r>
          </w:p>
        </w:tc>
        <w:tc>
          <w:tcPr>
            <w:tcW w:w="1174" w:type="pct"/>
          </w:tcPr>
          <w:p w14:paraId="6BD71E49"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8 (0.9)</w:t>
            </w:r>
          </w:p>
        </w:tc>
        <w:tc>
          <w:tcPr>
            <w:tcW w:w="773" w:type="pct"/>
          </w:tcPr>
          <w:p w14:paraId="36B1D500" w14:textId="77777777" w:rsidR="000C61F8" w:rsidRPr="00754646" w:rsidRDefault="000C61F8" w:rsidP="00184EE6">
            <w:pPr>
              <w:spacing w:line="360" w:lineRule="auto"/>
              <w:rPr>
                <w:rFonts w:ascii="Book Antiqua" w:hAnsi="Book Antiqua" w:cs="Times New Roman"/>
              </w:rPr>
            </w:pPr>
          </w:p>
        </w:tc>
      </w:tr>
      <w:tr w:rsidR="00053975" w:rsidRPr="00754646" w14:paraId="5B2D76A6" w14:textId="77777777" w:rsidTr="008C4939">
        <w:tc>
          <w:tcPr>
            <w:tcW w:w="1912" w:type="pct"/>
          </w:tcPr>
          <w:p w14:paraId="7BB035A4"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1</w:t>
            </w:r>
          </w:p>
        </w:tc>
        <w:tc>
          <w:tcPr>
            <w:tcW w:w="1142" w:type="pct"/>
          </w:tcPr>
          <w:p w14:paraId="3206C08D"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735 (71.8)</w:t>
            </w:r>
          </w:p>
        </w:tc>
        <w:tc>
          <w:tcPr>
            <w:tcW w:w="1174" w:type="pct"/>
          </w:tcPr>
          <w:p w14:paraId="4815B152"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570 (66.0)</w:t>
            </w:r>
          </w:p>
        </w:tc>
        <w:tc>
          <w:tcPr>
            <w:tcW w:w="773" w:type="pct"/>
          </w:tcPr>
          <w:p w14:paraId="0340774D" w14:textId="77777777" w:rsidR="000C61F8" w:rsidRPr="00754646" w:rsidRDefault="000C61F8" w:rsidP="00184EE6">
            <w:pPr>
              <w:spacing w:line="360" w:lineRule="auto"/>
              <w:rPr>
                <w:rFonts w:ascii="Book Antiqua" w:hAnsi="Book Antiqua" w:cs="Times New Roman"/>
              </w:rPr>
            </w:pPr>
          </w:p>
        </w:tc>
      </w:tr>
      <w:tr w:rsidR="00053975" w:rsidRPr="00754646" w14:paraId="6700D3F7" w14:textId="77777777" w:rsidTr="008C4939">
        <w:tc>
          <w:tcPr>
            <w:tcW w:w="1912" w:type="pct"/>
          </w:tcPr>
          <w:p w14:paraId="7A2DA88D"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2</w:t>
            </w:r>
          </w:p>
        </w:tc>
        <w:tc>
          <w:tcPr>
            <w:tcW w:w="1142" w:type="pct"/>
          </w:tcPr>
          <w:p w14:paraId="44A82FCB"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275 (26.8)</w:t>
            </w:r>
          </w:p>
        </w:tc>
        <w:tc>
          <w:tcPr>
            <w:tcW w:w="1174" w:type="pct"/>
          </w:tcPr>
          <w:p w14:paraId="033E6148"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286 (33.1)</w:t>
            </w:r>
          </w:p>
        </w:tc>
        <w:tc>
          <w:tcPr>
            <w:tcW w:w="773" w:type="pct"/>
          </w:tcPr>
          <w:p w14:paraId="0B26B52A" w14:textId="77777777" w:rsidR="000C61F8" w:rsidRPr="00754646" w:rsidRDefault="000C61F8" w:rsidP="00184EE6">
            <w:pPr>
              <w:spacing w:line="360" w:lineRule="auto"/>
              <w:rPr>
                <w:rFonts w:ascii="Book Antiqua" w:hAnsi="Book Antiqua" w:cs="Times New Roman"/>
              </w:rPr>
            </w:pPr>
          </w:p>
        </w:tc>
      </w:tr>
      <w:tr w:rsidR="00053975" w:rsidRPr="00754646" w14:paraId="504FA413" w14:textId="77777777" w:rsidTr="008C4939">
        <w:tc>
          <w:tcPr>
            <w:tcW w:w="1912" w:type="pct"/>
          </w:tcPr>
          <w:p w14:paraId="25D0950C"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lastRenderedPageBreak/>
              <w:t xml:space="preserve">Perineural invasion, </w:t>
            </w:r>
            <w:r w:rsidR="004F10AA" w:rsidRPr="0035253E">
              <w:rPr>
                <w:rFonts w:ascii="Book Antiqua" w:hAnsi="Book Antiqua" w:cs="Times New Roman" w:hint="eastAsia"/>
                <w:i/>
                <w:lang w:eastAsia="zh-CN"/>
              </w:rPr>
              <w:t>n</w:t>
            </w:r>
            <w:r w:rsidRPr="00754646">
              <w:rPr>
                <w:rFonts w:ascii="Book Antiqua" w:hAnsi="Book Antiqua" w:cs="Times New Roman"/>
              </w:rPr>
              <w:t xml:space="preserve"> (%)</w:t>
            </w:r>
          </w:p>
        </w:tc>
        <w:tc>
          <w:tcPr>
            <w:tcW w:w="1142" w:type="pct"/>
          </w:tcPr>
          <w:p w14:paraId="4DF2AE3F"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219 (21.4)</w:t>
            </w:r>
          </w:p>
        </w:tc>
        <w:tc>
          <w:tcPr>
            <w:tcW w:w="1174" w:type="pct"/>
          </w:tcPr>
          <w:p w14:paraId="72138C43"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262 (30.3)</w:t>
            </w:r>
          </w:p>
        </w:tc>
        <w:tc>
          <w:tcPr>
            <w:tcW w:w="773" w:type="pct"/>
          </w:tcPr>
          <w:p w14:paraId="72F8DD53"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&lt;</w:t>
            </w:r>
            <w:r w:rsidR="004F10AA">
              <w:rPr>
                <w:rFonts w:ascii="Book Antiqua" w:hAnsi="Book Antiqua" w:cs="Times New Roman" w:hint="eastAsia"/>
                <w:lang w:eastAsia="zh-CN"/>
              </w:rPr>
              <w:t xml:space="preserve"> </w:t>
            </w:r>
            <w:r w:rsidRPr="00754646">
              <w:rPr>
                <w:rFonts w:ascii="Book Antiqua" w:hAnsi="Book Antiqua" w:cs="Times New Roman"/>
              </w:rPr>
              <w:t>0.001</w:t>
            </w:r>
          </w:p>
        </w:tc>
      </w:tr>
      <w:tr w:rsidR="00053975" w:rsidRPr="00754646" w14:paraId="0F54E011" w14:textId="77777777" w:rsidTr="008C4939">
        <w:tc>
          <w:tcPr>
            <w:tcW w:w="1912" w:type="pct"/>
          </w:tcPr>
          <w:p w14:paraId="1A564E89" w14:textId="77777777" w:rsidR="000C61F8" w:rsidRPr="00754646" w:rsidRDefault="000C61F8" w:rsidP="00184EE6">
            <w:pPr>
              <w:spacing w:line="360" w:lineRule="auto"/>
              <w:rPr>
                <w:rFonts w:ascii="Book Antiqua" w:hAnsi="Book Antiqua" w:cs="Times New Roman"/>
              </w:rPr>
            </w:pPr>
            <w:proofErr w:type="spellStart"/>
            <w:r w:rsidRPr="00754646">
              <w:rPr>
                <w:rFonts w:ascii="Book Antiqua" w:hAnsi="Book Antiqua" w:cs="Times New Roman"/>
              </w:rPr>
              <w:t>Lymphovascular</w:t>
            </w:r>
            <w:proofErr w:type="spellEnd"/>
            <w:r w:rsidRPr="00754646">
              <w:rPr>
                <w:rFonts w:ascii="Book Antiqua" w:hAnsi="Book Antiqua" w:cs="Times New Roman"/>
              </w:rPr>
              <w:t xml:space="preserve"> invasion, </w:t>
            </w:r>
            <w:r w:rsidR="004F10AA" w:rsidRPr="0035253E">
              <w:rPr>
                <w:rFonts w:ascii="Book Antiqua" w:hAnsi="Book Antiqua" w:cs="Times New Roman" w:hint="eastAsia"/>
                <w:i/>
                <w:lang w:eastAsia="zh-CN"/>
              </w:rPr>
              <w:t>n</w:t>
            </w:r>
            <w:r w:rsidRPr="00754646">
              <w:rPr>
                <w:rFonts w:ascii="Book Antiqua" w:hAnsi="Book Antiqua" w:cs="Times New Roman"/>
              </w:rPr>
              <w:t xml:space="preserve"> (%)</w:t>
            </w:r>
          </w:p>
        </w:tc>
        <w:tc>
          <w:tcPr>
            <w:tcW w:w="1142" w:type="pct"/>
          </w:tcPr>
          <w:p w14:paraId="7C0FAB3E"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371 (36.2)</w:t>
            </w:r>
          </w:p>
        </w:tc>
        <w:tc>
          <w:tcPr>
            <w:tcW w:w="1174" w:type="pct"/>
          </w:tcPr>
          <w:p w14:paraId="002962B0"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344 (39.8)</w:t>
            </w:r>
          </w:p>
        </w:tc>
        <w:tc>
          <w:tcPr>
            <w:tcW w:w="773" w:type="pct"/>
          </w:tcPr>
          <w:p w14:paraId="4EBBA279"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0.110</w:t>
            </w:r>
          </w:p>
        </w:tc>
      </w:tr>
      <w:tr w:rsidR="00053975" w:rsidRPr="00754646" w14:paraId="2FEB07E5" w14:textId="77777777" w:rsidTr="008C4939">
        <w:tc>
          <w:tcPr>
            <w:tcW w:w="1912" w:type="pct"/>
          </w:tcPr>
          <w:p w14:paraId="4624A173"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Resection margin, </w:t>
            </w:r>
            <w:r w:rsidR="004F10AA" w:rsidRPr="0035253E">
              <w:rPr>
                <w:rFonts w:ascii="Book Antiqua" w:hAnsi="Book Antiqua" w:cs="Times New Roman" w:hint="eastAsia"/>
                <w:i/>
                <w:lang w:eastAsia="zh-CN"/>
              </w:rPr>
              <w:t>n</w:t>
            </w:r>
            <w:r w:rsidRPr="00754646">
              <w:rPr>
                <w:rFonts w:ascii="Book Antiqua" w:hAnsi="Book Antiqua" w:cs="Times New Roman"/>
              </w:rPr>
              <w:t xml:space="preserve"> (%)</w:t>
            </w:r>
          </w:p>
        </w:tc>
        <w:tc>
          <w:tcPr>
            <w:tcW w:w="1142" w:type="pct"/>
          </w:tcPr>
          <w:p w14:paraId="0652983D" w14:textId="77777777" w:rsidR="000C61F8" w:rsidRPr="00754646" w:rsidRDefault="000C61F8" w:rsidP="00184EE6">
            <w:pPr>
              <w:spacing w:line="360" w:lineRule="auto"/>
              <w:rPr>
                <w:rFonts w:ascii="Book Antiqua" w:hAnsi="Book Antiqua" w:cs="Times New Roman"/>
              </w:rPr>
            </w:pPr>
          </w:p>
        </w:tc>
        <w:tc>
          <w:tcPr>
            <w:tcW w:w="1174" w:type="pct"/>
          </w:tcPr>
          <w:p w14:paraId="29A71F5F" w14:textId="77777777" w:rsidR="000C61F8" w:rsidRPr="00754646" w:rsidRDefault="000C61F8" w:rsidP="00184EE6">
            <w:pPr>
              <w:spacing w:line="360" w:lineRule="auto"/>
              <w:rPr>
                <w:rFonts w:ascii="Book Antiqua" w:hAnsi="Book Antiqua" w:cs="Times New Roman"/>
              </w:rPr>
            </w:pPr>
          </w:p>
        </w:tc>
        <w:tc>
          <w:tcPr>
            <w:tcW w:w="773" w:type="pct"/>
          </w:tcPr>
          <w:p w14:paraId="0B6B56BB"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0.004</w:t>
            </w:r>
          </w:p>
        </w:tc>
      </w:tr>
      <w:tr w:rsidR="00053975" w:rsidRPr="00754646" w14:paraId="51D39CA1" w14:textId="77777777" w:rsidTr="008C4939">
        <w:tc>
          <w:tcPr>
            <w:tcW w:w="1912" w:type="pct"/>
          </w:tcPr>
          <w:p w14:paraId="669AAC5D"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Positive</w:t>
            </w:r>
          </w:p>
        </w:tc>
        <w:tc>
          <w:tcPr>
            <w:tcW w:w="1142" w:type="pct"/>
          </w:tcPr>
          <w:p w14:paraId="56D35343"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18 (1.7)</w:t>
            </w:r>
          </w:p>
        </w:tc>
        <w:tc>
          <w:tcPr>
            <w:tcW w:w="1174" w:type="pct"/>
          </w:tcPr>
          <w:p w14:paraId="042E0543"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41 (4.7)</w:t>
            </w:r>
          </w:p>
        </w:tc>
        <w:tc>
          <w:tcPr>
            <w:tcW w:w="773" w:type="pct"/>
          </w:tcPr>
          <w:p w14:paraId="748C9F99" w14:textId="77777777" w:rsidR="000C61F8" w:rsidRPr="00754646" w:rsidRDefault="000C61F8" w:rsidP="00184EE6">
            <w:pPr>
              <w:spacing w:line="360" w:lineRule="auto"/>
              <w:rPr>
                <w:rFonts w:ascii="Book Antiqua" w:hAnsi="Book Antiqua" w:cs="Times New Roman"/>
              </w:rPr>
            </w:pPr>
          </w:p>
        </w:tc>
      </w:tr>
      <w:tr w:rsidR="00053975" w:rsidRPr="00754646" w14:paraId="3F959BFE" w14:textId="77777777" w:rsidTr="008C4939">
        <w:tc>
          <w:tcPr>
            <w:tcW w:w="1912" w:type="pct"/>
          </w:tcPr>
          <w:p w14:paraId="3E2CA3A1"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  Unknown</w:t>
            </w:r>
          </w:p>
        </w:tc>
        <w:tc>
          <w:tcPr>
            <w:tcW w:w="1142" w:type="pct"/>
          </w:tcPr>
          <w:p w14:paraId="518E3AD8"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7 (0.7)</w:t>
            </w:r>
          </w:p>
        </w:tc>
        <w:tc>
          <w:tcPr>
            <w:tcW w:w="1174" w:type="pct"/>
          </w:tcPr>
          <w:p w14:paraId="587444C3"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8 (0.9)</w:t>
            </w:r>
          </w:p>
        </w:tc>
        <w:tc>
          <w:tcPr>
            <w:tcW w:w="773" w:type="pct"/>
          </w:tcPr>
          <w:p w14:paraId="7F7ED3F0" w14:textId="77777777" w:rsidR="000C61F8" w:rsidRPr="00754646" w:rsidRDefault="000C61F8" w:rsidP="00184EE6">
            <w:pPr>
              <w:spacing w:line="360" w:lineRule="auto"/>
              <w:rPr>
                <w:rFonts w:ascii="Book Antiqua" w:hAnsi="Book Antiqua" w:cs="Times New Roman"/>
              </w:rPr>
            </w:pPr>
          </w:p>
        </w:tc>
      </w:tr>
      <w:tr w:rsidR="00053975" w:rsidRPr="00754646" w14:paraId="210181F3" w14:textId="77777777" w:rsidTr="008C4939">
        <w:trPr>
          <w:trHeight w:val="80"/>
        </w:trPr>
        <w:tc>
          <w:tcPr>
            <w:tcW w:w="1912" w:type="pct"/>
          </w:tcPr>
          <w:p w14:paraId="698E3836"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APCT, mean </w:t>
            </w:r>
            <w:bookmarkStart w:id="5" w:name="_Hlk55558782"/>
            <w:r w:rsidRPr="00754646">
              <w:rPr>
                <w:rFonts w:ascii="Book Antiqua" w:eastAsia="Malgun Gothic" w:hAnsi="Book Antiqua" w:cs="Times New Roman"/>
              </w:rPr>
              <w:t>±</w:t>
            </w:r>
            <w:bookmarkEnd w:id="5"/>
            <w:r w:rsidRPr="00754646">
              <w:rPr>
                <w:rFonts w:ascii="Book Antiqua" w:eastAsia="Malgun Gothic" w:hAnsi="Book Antiqua" w:cs="Times New Roman"/>
              </w:rPr>
              <w:t xml:space="preserve"> </w:t>
            </w:r>
            <w:r w:rsidRPr="00754646">
              <w:rPr>
                <w:rFonts w:ascii="Book Antiqua" w:hAnsi="Book Antiqua" w:cs="Times New Roman"/>
              </w:rPr>
              <w:t>SD</w:t>
            </w:r>
          </w:p>
        </w:tc>
        <w:tc>
          <w:tcPr>
            <w:tcW w:w="1142" w:type="pct"/>
          </w:tcPr>
          <w:p w14:paraId="100F60C3"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1.49</w:t>
            </w:r>
            <w:r w:rsidR="004F10AA">
              <w:rPr>
                <w:rFonts w:ascii="Book Antiqua" w:hAnsi="Book Antiqua" w:cs="Times New Roman" w:hint="eastAsia"/>
                <w:lang w:eastAsia="zh-CN"/>
              </w:rPr>
              <w:t xml:space="preserve"> </w:t>
            </w:r>
            <w:r w:rsidRPr="00754646">
              <w:rPr>
                <w:rFonts w:ascii="Book Antiqua" w:eastAsia="Malgun Gothic" w:hAnsi="Book Antiqua" w:cs="Times New Roman"/>
              </w:rPr>
              <w:t>±</w:t>
            </w:r>
            <w:r w:rsidR="004F10AA">
              <w:rPr>
                <w:rFonts w:ascii="Book Antiqua" w:hAnsi="Book Antiqua" w:cs="Times New Roman" w:hint="eastAsia"/>
                <w:lang w:eastAsia="zh-CN"/>
              </w:rPr>
              <w:t xml:space="preserve"> </w:t>
            </w:r>
            <w:r w:rsidRPr="00754646">
              <w:rPr>
                <w:rFonts w:ascii="Book Antiqua" w:hAnsi="Book Antiqua" w:cs="Times New Roman"/>
              </w:rPr>
              <w:t>0.47</w:t>
            </w:r>
          </w:p>
        </w:tc>
        <w:tc>
          <w:tcPr>
            <w:tcW w:w="1174" w:type="pct"/>
          </w:tcPr>
          <w:p w14:paraId="38FFD6F5"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2.67</w:t>
            </w:r>
            <w:r w:rsidR="004F10AA">
              <w:rPr>
                <w:rFonts w:ascii="Book Antiqua" w:hAnsi="Book Antiqua" w:cs="Times New Roman" w:hint="eastAsia"/>
                <w:lang w:eastAsia="zh-CN"/>
              </w:rPr>
              <w:t xml:space="preserve"> </w:t>
            </w:r>
            <w:r w:rsidRPr="00754646">
              <w:rPr>
                <w:rFonts w:ascii="Book Antiqua" w:eastAsia="Malgun Gothic" w:hAnsi="Book Antiqua" w:cs="Times New Roman"/>
              </w:rPr>
              <w:t>±</w:t>
            </w:r>
            <w:r w:rsidR="004F10AA">
              <w:rPr>
                <w:rFonts w:ascii="Book Antiqua" w:hAnsi="Book Antiqua" w:cs="Times New Roman" w:hint="eastAsia"/>
                <w:lang w:eastAsia="zh-CN"/>
              </w:rPr>
              <w:t xml:space="preserve"> </w:t>
            </w:r>
            <w:r w:rsidRPr="00754646">
              <w:rPr>
                <w:rFonts w:ascii="Book Antiqua" w:hAnsi="Book Antiqua" w:cs="Times New Roman"/>
              </w:rPr>
              <w:t>1.31</w:t>
            </w:r>
          </w:p>
        </w:tc>
        <w:tc>
          <w:tcPr>
            <w:tcW w:w="773" w:type="pct"/>
          </w:tcPr>
          <w:p w14:paraId="49E63EBC"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&lt;</w:t>
            </w:r>
            <w:r w:rsidR="004F10AA">
              <w:rPr>
                <w:rFonts w:ascii="Book Antiqua" w:hAnsi="Book Antiqua" w:cs="Times New Roman" w:hint="eastAsia"/>
                <w:lang w:eastAsia="zh-CN"/>
              </w:rPr>
              <w:t xml:space="preserve"> </w:t>
            </w:r>
            <w:r w:rsidRPr="00754646">
              <w:rPr>
                <w:rFonts w:ascii="Book Antiqua" w:hAnsi="Book Antiqua" w:cs="Times New Roman"/>
              </w:rPr>
              <w:t>0.001</w:t>
            </w:r>
          </w:p>
        </w:tc>
      </w:tr>
      <w:tr w:rsidR="00053975" w:rsidRPr="00754646" w14:paraId="3B2ADA22" w14:textId="77777777" w:rsidTr="008C4939">
        <w:trPr>
          <w:trHeight w:val="80"/>
        </w:trPr>
        <w:tc>
          <w:tcPr>
            <w:tcW w:w="1912" w:type="pct"/>
          </w:tcPr>
          <w:p w14:paraId="51E2FDF9"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CCT, mean </w:t>
            </w:r>
            <w:r w:rsidRPr="00754646">
              <w:rPr>
                <w:rFonts w:ascii="Book Antiqua" w:eastAsia="Malgun Gothic" w:hAnsi="Book Antiqua" w:cs="Times New Roman"/>
              </w:rPr>
              <w:t xml:space="preserve">± </w:t>
            </w:r>
            <w:r w:rsidRPr="00754646">
              <w:rPr>
                <w:rFonts w:ascii="Book Antiqua" w:hAnsi="Book Antiqua" w:cs="Times New Roman"/>
              </w:rPr>
              <w:t>SD</w:t>
            </w:r>
          </w:p>
        </w:tc>
        <w:tc>
          <w:tcPr>
            <w:tcW w:w="1142" w:type="pct"/>
          </w:tcPr>
          <w:p w14:paraId="0C362A3A"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0.62</w:t>
            </w:r>
            <w:r w:rsidR="004F10AA">
              <w:rPr>
                <w:rFonts w:ascii="Book Antiqua" w:hAnsi="Book Antiqua" w:cs="Times New Roman" w:hint="eastAsia"/>
                <w:lang w:eastAsia="zh-CN"/>
              </w:rPr>
              <w:t xml:space="preserve"> </w:t>
            </w:r>
            <w:r w:rsidRPr="00754646">
              <w:rPr>
                <w:rFonts w:ascii="Book Antiqua" w:eastAsia="Malgun Gothic" w:hAnsi="Book Antiqua" w:cs="Times New Roman"/>
              </w:rPr>
              <w:t>±</w:t>
            </w:r>
            <w:r w:rsidR="004F10AA">
              <w:rPr>
                <w:rFonts w:ascii="Book Antiqua" w:hAnsi="Book Antiqua" w:cs="Times New Roman" w:hint="eastAsia"/>
                <w:lang w:eastAsia="zh-CN"/>
              </w:rPr>
              <w:t xml:space="preserve"> </w:t>
            </w:r>
            <w:r w:rsidRPr="00754646">
              <w:rPr>
                <w:rFonts w:ascii="Book Antiqua" w:hAnsi="Book Antiqua" w:cs="Times New Roman"/>
              </w:rPr>
              <w:t>0.41</w:t>
            </w:r>
          </w:p>
        </w:tc>
        <w:tc>
          <w:tcPr>
            <w:tcW w:w="1174" w:type="pct"/>
          </w:tcPr>
          <w:p w14:paraId="14FEB4B6"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1.48</w:t>
            </w:r>
            <w:r w:rsidR="004F10AA">
              <w:rPr>
                <w:rFonts w:ascii="Book Antiqua" w:hAnsi="Book Antiqua" w:cs="Times New Roman" w:hint="eastAsia"/>
                <w:lang w:eastAsia="zh-CN"/>
              </w:rPr>
              <w:t xml:space="preserve"> </w:t>
            </w:r>
            <w:r w:rsidRPr="00754646">
              <w:rPr>
                <w:rFonts w:ascii="Book Antiqua" w:eastAsia="Malgun Gothic" w:hAnsi="Book Antiqua" w:cs="Times New Roman"/>
              </w:rPr>
              <w:t>±</w:t>
            </w:r>
            <w:r w:rsidR="004F10AA">
              <w:rPr>
                <w:rFonts w:ascii="Book Antiqua" w:hAnsi="Book Antiqua" w:cs="Times New Roman" w:hint="eastAsia"/>
                <w:lang w:eastAsia="zh-CN"/>
              </w:rPr>
              <w:t xml:space="preserve"> </w:t>
            </w:r>
            <w:r w:rsidRPr="00754646">
              <w:rPr>
                <w:rFonts w:ascii="Book Antiqua" w:hAnsi="Book Antiqua" w:cs="Times New Roman"/>
              </w:rPr>
              <w:t>0.91</w:t>
            </w:r>
          </w:p>
        </w:tc>
        <w:tc>
          <w:tcPr>
            <w:tcW w:w="773" w:type="pct"/>
          </w:tcPr>
          <w:p w14:paraId="0A676218"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&lt;</w:t>
            </w:r>
            <w:r w:rsidR="004F10AA">
              <w:rPr>
                <w:rFonts w:ascii="Book Antiqua" w:hAnsi="Book Antiqua" w:cs="Times New Roman" w:hint="eastAsia"/>
                <w:lang w:eastAsia="zh-CN"/>
              </w:rPr>
              <w:t xml:space="preserve"> </w:t>
            </w:r>
            <w:r w:rsidRPr="00754646">
              <w:rPr>
                <w:rFonts w:ascii="Book Antiqua" w:hAnsi="Book Antiqua" w:cs="Times New Roman"/>
              </w:rPr>
              <w:t>0.001</w:t>
            </w:r>
          </w:p>
        </w:tc>
      </w:tr>
      <w:tr w:rsidR="00053975" w:rsidRPr="00754646" w14:paraId="44CBB55C" w14:textId="77777777" w:rsidTr="008C4939">
        <w:trPr>
          <w:trHeight w:val="80"/>
        </w:trPr>
        <w:tc>
          <w:tcPr>
            <w:tcW w:w="1912" w:type="pct"/>
          </w:tcPr>
          <w:p w14:paraId="75FF12A8"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 xml:space="preserve">Total imaging studies, mean </w:t>
            </w:r>
            <w:r w:rsidRPr="00754646">
              <w:rPr>
                <w:rFonts w:ascii="Book Antiqua" w:eastAsia="Malgun Gothic" w:hAnsi="Book Antiqua" w:cs="Times New Roman"/>
              </w:rPr>
              <w:t xml:space="preserve">± </w:t>
            </w:r>
            <w:r w:rsidRPr="00754646">
              <w:rPr>
                <w:rFonts w:ascii="Book Antiqua" w:hAnsi="Book Antiqua" w:cs="Times New Roman"/>
              </w:rPr>
              <w:t>SD</w:t>
            </w:r>
          </w:p>
        </w:tc>
        <w:tc>
          <w:tcPr>
            <w:tcW w:w="1142" w:type="pct"/>
          </w:tcPr>
          <w:p w14:paraId="557B9BBC"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2.11</w:t>
            </w:r>
            <w:r w:rsidR="004F10AA">
              <w:rPr>
                <w:rFonts w:ascii="Book Antiqua" w:hAnsi="Book Antiqua" w:cs="Times New Roman" w:hint="eastAsia"/>
                <w:lang w:eastAsia="zh-CN"/>
              </w:rPr>
              <w:t xml:space="preserve"> </w:t>
            </w:r>
            <w:r w:rsidRPr="00754646">
              <w:rPr>
                <w:rFonts w:ascii="Book Antiqua" w:eastAsia="Malgun Gothic" w:hAnsi="Book Antiqua" w:cs="Times New Roman"/>
              </w:rPr>
              <w:t>±</w:t>
            </w:r>
            <w:r w:rsidR="004F10AA">
              <w:rPr>
                <w:rFonts w:ascii="Book Antiqua" w:hAnsi="Book Antiqua" w:cs="Times New Roman" w:hint="eastAsia"/>
                <w:lang w:eastAsia="zh-CN"/>
              </w:rPr>
              <w:t xml:space="preserve"> </w:t>
            </w:r>
            <w:r w:rsidRPr="00754646">
              <w:rPr>
                <w:rFonts w:ascii="Book Antiqua" w:hAnsi="Book Antiqua" w:cs="Times New Roman"/>
              </w:rPr>
              <w:t>0.58</w:t>
            </w:r>
          </w:p>
        </w:tc>
        <w:tc>
          <w:tcPr>
            <w:tcW w:w="1174" w:type="pct"/>
          </w:tcPr>
          <w:p w14:paraId="021259EF"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4.14</w:t>
            </w:r>
            <w:r w:rsidR="004F10AA">
              <w:rPr>
                <w:rFonts w:ascii="Book Antiqua" w:hAnsi="Book Antiqua" w:cs="Times New Roman" w:hint="eastAsia"/>
                <w:lang w:eastAsia="zh-CN"/>
              </w:rPr>
              <w:t xml:space="preserve"> </w:t>
            </w:r>
            <w:r w:rsidRPr="00754646">
              <w:rPr>
                <w:rFonts w:ascii="Book Antiqua" w:eastAsia="Malgun Gothic" w:hAnsi="Book Antiqua" w:cs="Times New Roman"/>
              </w:rPr>
              <w:t>±</w:t>
            </w:r>
            <w:r w:rsidR="004F10AA">
              <w:rPr>
                <w:rFonts w:ascii="Book Antiqua" w:hAnsi="Book Antiqua" w:cs="Times New Roman" w:hint="eastAsia"/>
                <w:lang w:eastAsia="zh-CN"/>
              </w:rPr>
              <w:t xml:space="preserve"> </w:t>
            </w:r>
            <w:r w:rsidRPr="00754646">
              <w:rPr>
                <w:rFonts w:ascii="Book Antiqua" w:hAnsi="Book Antiqua" w:cs="Times New Roman"/>
              </w:rPr>
              <w:t>1.64</w:t>
            </w:r>
          </w:p>
        </w:tc>
        <w:tc>
          <w:tcPr>
            <w:tcW w:w="773" w:type="pct"/>
          </w:tcPr>
          <w:p w14:paraId="1510E91D" w14:textId="77777777" w:rsidR="000C61F8" w:rsidRPr="00754646" w:rsidRDefault="000C61F8" w:rsidP="00184EE6">
            <w:pPr>
              <w:spacing w:line="360" w:lineRule="auto"/>
              <w:rPr>
                <w:rFonts w:ascii="Book Antiqua" w:hAnsi="Book Antiqua" w:cs="Times New Roman"/>
              </w:rPr>
            </w:pPr>
            <w:r w:rsidRPr="00754646">
              <w:rPr>
                <w:rFonts w:ascii="Book Antiqua" w:hAnsi="Book Antiqua" w:cs="Times New Roman"/>
              </w:rPr>
              <w:t>&lt;</w:t>
            </w:r>
            <w:r w:rsidR="004F10AA">
              <w:rPr>
                <w:rFonts w:ascii="Book Antiqua" w:hAnsi="Book Antiqua" w:cs="Times New Roman" w:hint="eastAsia"/>
                <w:lang w:eastAsia="zh-CN"/>
              </w:rPr>
              <w:t xml:space="preserve"> </w:t>
            </w:r>
            <w:r w:rsidRPr="00754646">
              <w:rPr>
                <w:rFonts w:ascii="Book Antiqua" w:hAnsi="Book Antiqua" w:cs="Times New Roman"/>
              </w:rPr>
              <w:t>0.001</w:t>
            </w:r>
          </w:p>
        </w:tc>
      </w:tr>
    </w:tbl>
    <w:p w14:paraId="55F96143" w14:textId="77777777" w:rsidR="000C61F8" w:rsidRPr="00754646" w:rsidRDefault="000C61F8" w:rsidP="00184EE6">
      <w:pPr>
        <w:spacing w:line="360" w:lineRule="auto"/>
        <w:jc w:val="both"/>
        <w:rPr>
          <w:rFonts w:ascii="Book Antiqua" w:hAnsi="Book Antiqua"/>
        </w:rPr>
      </w:pPr>
      <w:r w:rsidRPr="00754646">
        <w:rPr>
          <w:rFonts w:ascii="Book Antiqua" w:hAnsi="Book Antiqua"/>
        </w:rPr>
        <w:t>IQR</w:t>
      </w:r>
      <w:r w:rsidR="00826E45">
        <w:rPr>
          <w:rFonts w:ascii="Book Antiqua" w:hAnsi="Book Antiqua" w:hint="eastAsia"/>
          <w:lang w:eastAsia="zh-CN"/>
        </w:rPr>
        <w:t>:</w:t>
      </w:r>
      <w:r w:rsidRPr="00754646">
        <w:rPr>
          <w:rFonts w:ascii="Book Antiqua" w:hAnsi="Book Antiqua"/>
        </w:rPr>
        <w:t xml:space="preserve"> </w:t>
      </w:r>
      <w:r w:rsidR="00826E45">
        <w:rPr>
          <w:rFonts w:ascii="Book Antiqua" w:hAnsi="Book Antiqua" w:hint="eastAsia"/>
          <w:lang w:eastAsia="zh-CN"/>
        </w:rPr>
        <w:t>I</w:t>
      </w:r>
      <w:r w:rsidRPr="00754646">
        <w:rPr>
          <w:rFonts w:ascii="Book Antiqua" w:hAnsi="Book Antiqua"/>
        </w:rPr>
        <w:t>nter-quartile range; WD</w:t>
      </w:r>
      <w:r w:rsidR="00826E45">
        <w:rPr>
          <w:rFonts w:ascii="Book Antiqua" w:hAnsi="Book Antiqua" w:hint="eastAsia"/>
          <w:lang w:eastAsia="zh-CN"/>
        </w:rPr>
        <w:t>:</w:t>
      </w:r>
      <w:r w:rsidRPr="00754646">
        <w:rPr>
          <w:rFonts w:ascii="Book Antiqua" w:hAnsi="Book Antiqua"/>
        </w:rPr>
        <w:t xml:space="preserve"> </w:t>
      </w:r>
      <w:r w:rsidR="00826E45">
        <w:rPr>
          <w:rFonts w:ascii="Book Antiqua" w:hAnsi="Book Antiqua" w:hint="eastAsia"/>
          <w:lang w:eastAsia="zh-CN"/>
        </w:rPr>
        <w:t>W</w:t>
      </w:r>
      <w:r w:rsidRPr="00754646">
        <w:rPr>
          <w:rFonts w:ascii="Book Antiqua" w:hAnsi="Book Antiqua"/>
        </w:rPr>
        <w:t>ell differentiated; MD</w:t>
      </w:r>
      <w:r w:rsidR="00826E45">
        <w:rPr>
          <w:rFonts w:ascii="Book Antiqua" w:hAnsi="Book Antiqua" w:hint="eastAsia"/>
          <w:lang w:eastAsia="zh-CN"/>
        </w:rPr>
        <w:t>:</w:t>
      </w:r>
      <w:r w:rsidRPr="00754646">
        <w:rPr>
          <w:rFonts w:ascii="Book Antiqua" w:hAnsi="Book Antiqua"/>
        </w:rPr>
        <w:t xml:space="preserve"> </w:t>
      </w:r>
      <w:r w:rsidR="00826E45">
        <w:rPr>
          <w:rFonts w:ascii="Book Antiqua" w:hAnsi="Book Antiqua" w:hint="eastAsia"/>
          <w:lang w:eastAsia="zh-CN"/>
        </w:rPr>
        <w:t>M</w:t>
      </w:r>
      <w:r w:rsidRPr="00754646">
        <w:rPr>
          <w:rFonts w:ascii="Book Antiqua" w:hAnsi="Book Antiqua"/>
        </w:rPr>
        <w:t>oderately differentiated; PD</w:t>
      </w:r>
      <w:r w:rsidR="00826E45">
        <w:rPr>
          <w:rFonts w:ascii="Book Antiqua" w:hAnsi="Book Antiqua" w:hint="eastAsia"/>
          <w:lang w:eastAsia="zh-CN"/>
        </w:rPr>
        <w:t>:</w:t>
      </w:r>
      <w:r w:rsidRPr="00754646">
        <w:rPr>
          <w:rFonts w:ascii="Book Antiqua" w:hAnsi="Book Antiqua"/>
        </w:rPr>
        <w:t xml:space="preserve"> </w:t>
      </w:r>
      <w:r w:rsidR="00826E45">
        <w:rPr>
          <w:rFonts w:ascii="Book Antiqua" w:hAnsi="Book Antiqua" w:hint="eastAsia"/>
          <w:lang w:eastAsia="zh-CN"/>
        </w:rPr>
        <w:t>P</w:t>
      </w:r>
      <w:r w:rsidRPr="00754646">
        <w:rPr>
          <w:rFonts w:ascii="Book Antiqua" w:hAnsi="Book Antiqua"/>
        </w:rPr>
        <w:t>oorly differentiated; SRC</w:t>
      </w:r>
      <w:r w:rsidR="00826E45">
        <w:rPr>
          <w:rFonts w:ascii="Book Antiqua" w:hAnsi="Book Antiqua" w:hint="eastAsia"/>
          <w:lang w:eastAsia="zh-CN"/>
        </w:rPr>
        <w:t>:</w:t>
      </w:r>
      <w:r w:rsidRPr="00754646">
        <w:rPr>
          <w:rFonts w:ascii="Book Antiqua" w:hAnsi="Book Antiqua"/>
        </w:rPr>
        <w:t xml:space="preserve"> </w:t>
      </w:r>
      <w:r w:rsidR="00826E45">
        <w:rPr>
          <w:rFonts w:ascii="Book Antiqua" w:hAnsi="Book Antiqua" w:hint="eastAsia"/>
          <w:lang w:eastAsia="zh-CN"/>
        </w:rPr>
        <w:t>S</w:t>
      </w:r>
      <w:r w:rsidRPr="00754646">
        <w:rPr>
          <w:rFonts w:ascii="Book Antiqua" w:hAnsi="Book Antiqua"/>
        </w:rPr>
        <w:t>ignet ring cell type; MUC</w:t>
      </w:r>
      <w:r w:rsidR="00826E45">
        <w:rPr>
          <w:rFonts w:ascii="Book Antiqua" w:hAnsi="Book Antiqua" w:hint="eastAsia"/>
          <w:lang w:eastAsia="zh-CN"/>
        </w:rPr>
        <w:t>:</w:t>
      </w:r>
      <w:r w:rsidRPr="00754646">
        <w:rPr>
          <w:rFonts w:ascii="Book Antiqua" w:hAnsi="Book Antiqua"/>
        </w:rPr>
        <w:t xml:space="preserve"> </w:t>
      </w:r>
      <w:r w:rsidR="00826E45">
        <w:rPr>
          <w:rFonts w:ascii="Book Antiqua" w:hAnsi="Book Antiqua" w:hint="eastAsia"/>
          <w:lang w:eastAsia="zh-CN"/>
        </w:rPr>
        <w:t>M</w:t>
      </w:r>
      <w:r w:rsidRPr="00754646">
        <w:rPr>
          <w:rFonts w:ascii="Book Antiqua" w:hAnsi="Book Antiqua"/>
        </w:rPr>
        <w:t>ucinous carcinoma; APCT</w:t>
      </w:r>
      <w:r w:rsidR="00826E45">
        <w:rPr>
          <w:rFonts w:ascii="Book Antiqua" w:hAnsi="Book Antiqua" w:hint="eastAsia"/>
          <w:lang w:eastAsia="zh-CN"/>
        </w:rPr>
        <w:t>:</w:t>
      </w:r>
      <w:r w:rsidRPr="00754646">
        <w:rPr>
          <w:rFonts w:ascii="Book Antiqua" w:hAnsi="Book Antiqua"/>
        </w:rPr>
        <w:t xml:space="preserve"> </w:t>
      </w:r>
      <w:proofErr w:type="spellStart"/>
      <w:r w:rsidR="00826E45">
        <w:rPr>
          <w:rFonts w:ascii="Book Antiqua" w:hAnsi="Book Antiqua" w:hint="eastAsia"/>
          <w:lang w:eastAsia="zh-CN"/>
        </w:rPr>
        <w:t>A</w:t>
      </w:r>
      <w:r w:rsidRPr="00754646">
        <w:rPr>
          <w:rFonts w:ascii="Book Antiqua" w:hAnsi="Book Antiqua"/>
        </w:rPr>
        <w:t>bdomino</w:t>
      </w:r>
      <w:proofErr w:type="spellEnd"/>
      <w:r w:rsidRPr="00754646">
        <w:rPr>
          <w:rFonts w:ascii="Book Antiqua" w:hAnsi="Book Antiqua"/>
        </w:rPr>
        <w:t>-pelvic computed tomography; SD</w:t>
      </w:r>
      <w:r w:rsidR="00826E45">
        <w:rPr>
          <w:rFonts w:ascii="Book Antiqua" w:hAnsi="Book Antiqua" w:hint="eastAsia"/>
          <w:lang w:eastAsia="zh-CN"/>
        </w:rPr>
        <w:t>:</w:t>
      </w:r>
      <w:r w:rsidRPr="00754646">
        <w:rPr>
          <w:rFonts w:ascii="Book Antiqua" w:hAnsi="Book Antiqua"/>
        </w:rPr>
        <w:t xml:space="preserve"> </w:t>
      </w:r>
      <w:r w:rsidR="00826E45">
        <w:rPr>
          <w:rFonts w:ascii="Book Antiqua" w:hAnsi="Book Antiqua" w:hint="eastAsia"/>
          <w:lang w:eastAsia="zh-CN"/>
        </w:rPr>
        <w:t>S</w:t>
      </w:r>
      <w:r w:rsidRPr="00754646">
        <w:rPr>
          <w:rFonts w:ascii="Book Antiqua" w:hAnsi="Book Antiqua"/>
        </w:rPr>
        <w:t>tandard deviation; CCT</w:t>
      </w:r>
      <w:r w:rsidR="00826E45">
        <w:rPr>
          <w:rFonts w:ascii="Book Antiqua" w:hAnsi="Book Antiqua" w:hint="eastAsia"/>
          <w:lang w:eastAsia="zh-CN"/>
        </w:rPr>
        <w:t>:</w:t>
      </w:r>
      <w:r w:rsidRPr="00754646">
        <w:rPr>
          <w:rFonts w:ascii="Book Antiqua" w:hAnsi="Book Antiqua"/>
        </w:rPr>
        <w:t xml:space="preserve"> </w:t>
      </w:r>
      <w:r w:rsidR="00826E45">
        <w:rPr>
          <w:rFonts w:ascii="Book Antiqua" w:hAnsi="Book Antiqua" w:hint="eastAsia"/>
          <w:lang w:eastAsia="zh-CN"/>
        </w:rPr>
        <w:t>C</w:t>
      </w:r>
      <w:r w:rsidRPr="00754646">
        <w:rPr>
          <w:rFonts w:ascii="Book Antiqua" w:hAnsi="Book Antiqua"/>
        </w:rPr>
        <w:t>hest computed tomography.</w:t>
      </w:r>
    </w:p>
    <w:p w14:paraId="5B15352F" w14:textId="77777777" w:rsidR="000C61F8" w:rsidRPr="00754646" w:rsidRDefault="000C61F8" w:rsidP="00184EE6">
      <w:pPr>
        <w:pStyle w:val="aa"/>
        <w:wordWrap/>
        <w:spacing w:after="0" w:line="360" w:lineRule="auto"/>
        <w:rPr>
          <w:rFonts w:ascii="Book Antiqua" w:hAnsi="Book Antiqua" w:cs="Times New Roman"/>
          <w:sz w:val="24"/>
          <w:szCs w:val="24"/>
        </w:rPr>
      </w:pPr>
      <w:r w:rsidRPr="00754646">
        <w:rPr>
          <w:rFonts w:ascii="Book Antiqua" w:hAnsi="Book Antiqua"/>
          <w:sz w:val="24"/>
          <w:szCs w:val="24"/>
          <w:lang w:eastAsia="zh-CN"/>
        </w:rPr>
        <w:br w:type="page"/>
      </w:r>
      <w:bookmarkStart w:id="6" w:name="_Ref73552508"/>
      <w:r w:rsidRPr="00754646">
        <w:rPr>
          <w:rFonts w:ascii="Book Antiqua" w:hAnsi="Book Antiqua" w:cs="Times New Roman"/>
          <w:sz w:val="24"/>
          <w:szCs w:val="24"/>
        </w:rPr>
        <w:lastRenderedPageBreak/>
        <w:t xml:space="preserve">Table </w:t>
      </w:r>
      <w:r w:rsidRPr="00754646">
        <w:rPr>
          <w:rFonts w:ascii="Book Antiqua" w:hAnsi="Book Antiqua" w:cs="Times New Roman"/>
          <w:sz w:val="24"/>
          <w:szCs w:val="24"/>
        </w:rPr>
        <w:fldChar w:fldCharType="begin"/>
      </w:r>
      <w:r w:rsidRPr="00754646">
        <w:rPr>
          <w:rFonts w:ascii="Book Antiqua" w:hAnsi="Book Antiqua" w:cs="Times New Roman"/>
          <w:sz w:val="24"/>
          <w:szCs w:val="24"/>
        </w:rPr>
        <w:instrText xml:space="preserve"> SEQ Table \* ARABIC </w:instrText>
      </w:r>
      <w:r w:rsidRPr="00754646">
        <w:rPr>
          <w:rFonts w:ascii="Book Antiqua" w:hAnsi="Book Antiqua" w:cs="Times New Roman"/>
          <w:sz w:val="24"/>
          <w:szCs w:val="24"/>
        </w:rPr>
        <w:fldChar w:fldCharType="separate"/>
      </w:r>
      <w:r w:rsidRPr="00754646">
        <w:rPr>
          <w:rFonts w:ascii="Book Antiqua" w:hAnsi="Book Antiqua" w:cs="Times New Roman"/>
          <w:noProof/>
          <w:sz w:val="24"/>
          <w:szCs w:val="24"/>
        </w:rPr>
        <w:t>2</w:t>
      </w:r>
      <w:r w:rsidRPr="00754646">
        <w:rPr>
          <w:rFonts w:ascii="Book Antiqua" w:hAnsi="Book Antiqua" w:cs="Times New Roman"/>
          <w:sz w:val="24"/>
          <w:szCs w:val="24"/>
        </w:rPr>
        <w:fldChar w:fldCharType="end"/>
      </w:r>
      <w:bookmarkEnd w:id="6"/>
      <w:r w:rsidRPr="00754646">
        <w:rPr>
          <w:rFonts w:ascii="Book Antiqua" w:hAnsi="Book Antiqua" w:cs="Times New Roman"/>
          <w:sz w:val="24"/>
          <w:szCs w:val="24"/>
        </w:rPr>
        <w:t xml:space="preserve"> Factors affecting overall survival of participants</w:t>
      </w:r>
    </w:p>
    <w:tbl>
      <w:tblPr>
        <w:tblOverlap w:val="never"/>
        <w:tblW w:w="5000" w:type="pct"/>
        <w:tblBorders>
          <w:top w:val="single" w:sz="4" w:space="0" w:color="auto"/>
          <w:bottom w:val="single" w:sz="4" w:space="0" w:color="auto"/>
        </w:tblBorders>
        <w:shd w:val="clear" w:color="auto" w:fill="FFFFFF"/>
        <w:tblLook w:val="04A0" w:firstRow="1" w:lastRow="0" w:firstColumn="1" w:lastColumn="0" w:noHBand="0" w:noVBand="1"/>
      </w:tblPr>
      <w:tblGrid>
        <w:gridCol w:w="2519"/>
        <w:gridCol w:w="2551"/>
        <w:gridCol w:w="1111"/>
        <w:gridCol w:w="2317"/>
        <w:gridCol w:w="1078"/>
      </w:tblGrid>
      <w:tr w:rsidR="00B52A14" w:rsidRPr="00754646" w14:paraId="736E86C6" w14:textId="77777777" w:rsidTr="008C3C17">
        <w:trPr>
          <w:trHeight w:val="20"/>
        </w:trPr>
        <w:tc>
          <w:tcPr>
            <w:tcW w:w="1315" w:type="pct"/>
            <w:vMerge w:val="restart"/>
            <w:tcBorders>
              <w:top w:val="single" w:sz="4" w:space="0" w:color="auto"/>
              <w:bottom w:val="nil"/>
            </w:tcBorders>
            <w:shd w:val="clear" w:color="auto" w:fill="auto"/>
            <w:hideMark/>
          </w:tcPr>
          <w:p w14:paraId="57A630DA" w14:textId="77777777" w:rsidR="000C61F8" w:rsidRPr="00B52A14" w:rsidRDefault="000C61F8" w:rsidP="00B52A14">
            <w:pPr>
              <w:snapToGrid w:val="0"/>
              <w:spacing w:line="360" w:lineRule="auto"/>
              <w:contextualSpacing/>
              <w:jc w:val="both"/>
              <w:rPr>
                <w:rFonts w:ascii="Book Antiqua" w:hAnsi="Book Antiqua"/>
                <w:b/>
              </w:rPr>
            </w:pPr>
            <w:r w:rsidRPr="00B52A14">
              <w:rPr>
                <w:rFonts w:ascii="Book Antiqua" w:hAnsi="Book Antiqua"/>
                <w:b/>
              </w:rPr>
              <w:t>Factors</w:t>
            </w:r>
          </w:p>
        </w:tc>
        <w:tc>
          <w:tcPr>
            <w:tcW w:w="1912" w:type="pct"/>
            <w:gridSpan w:val="2"/>
            <w:tcBorders>
              <w:top w:val="single" w:sz="4" w:space="0" w:color="auto"/>
              <w:bottom w:val="single" w:sz="4" w:space="0" w:color="auto"/>
            </w:tcBorders>
            <w:shd w:val="clear" w:color="auto" w:fill="auto"/>
            <w:hideMark/>
          </w:tcPr>
          <w:p w14:paraId="1DAD00CD" w14:textId="77777777" w:rsidR="000C61F8" w:rsidRPr="00B52A14" w:rsidRDefault="000C61F8" w:rsidP="00B52A14">
            <w:pPr>
              <w:snapToGrid w:val="0"/>
              <w:spacing w:line="360" w:lineRule="auto"/>
              <w:contextualSpacing/>
              <w:jc w:val="both"/>
              <w:rPr>
                <w:rFonts w:ascii="Book Antiqua" w:hAnsi="Book Antiqua"/>
                <w:b/>
              </w:rPr>
            </w:pPr>
            <w:r w:rsidRPr="00B52A14">
              <w:rPr>
                <w:rFonts w:ascii="Book Antiqua" w:hAnsi="Book Antiqua"/>
                <w:b/>
              </w:rPr>
              <w:t>Univariate</w:t>
            </w:r>
          </w:p>
        </w:tc>
        <w:tc>
          <w:tcPr>
            <w:tcW w:w="1774" w:type="pct"/>
            <w:gridSpan w:val="2"/>
            <w:tcBorders>
              <w:top w:val="single" w:sz="4" w:space="0" w:color="auto"/>
              <w:bottom w:val="single" w:sz="4" w:space="0" w:color="auto"/>
            </w:tcBorders>
          </w:tcPr>
          <w:p w14:paraId="110477A4" w14:textId="77777777" w:rsidR="000C61F8" w:rsidRPr="00B52A14" w:rsidRDefault="000C61F8" w:rsidP="00B52A14">
            <w:pPr>
              <w:snapToGrid w:val="0"/>
              <w:spacing w:line="360" w:lineRule="auto"/>
              <w:contextualSpacing/>
              <w:jc w:val="both"/>
              <w:rPr>
                <w:rFonts w:ascii="Book Antiqua" w:hAnsi="Book Antiqua"/>
                <w:b/>
              </w:rPr>
            </w:pPr>
            <w:r w:rsidRPr="00B52A14">
              <w:rPr>
                <w:rFonts w:ascii="Book Antiqua" w:hAnsi="Book Antiqua"/>
                <w:b/>
              </w:rPr>
              <w:t>Multivariate</w:t>
            </w:r>
          </w:p>
        </w:tc>
      </w:tr>
      <w:tr w:rsidR="00B52A14" w:rsidRPr="00754646" w14:paraId="36DDF6CF" w14:textId="77777777" w:rsidTr="008C3C17">
        <w:trPr>
          <w:trHeight w:val="379"/>
        </w:trPr>
        <w:tc>
          <w:tcPr>
            <w:tcW w:w="1315" w:type="pct"/>
            <w:vMerge/>
            <w:tcBorders>
              <w:top w:val="nil"/>
              <w:bottom w:val="single" w:sz="4" w:space="0" w:color="auto"/>
            </w:tcBorders>
            <w:shd w:val="clear" w:color="auto" w:fill="auto"/>
          </w:tcPr>
          <w:p w14:paraId="72353C9C" w14:textId="77777777" w:rsidR="000C61F8" w:rsidRPr="00B52A14" w:rsidRDefault="000C61F8" w:rsidP="00B52A14">
            <w:pPr>
              <w:snapToGrid w:val="0"/>
              <w:spacing w:line="360" w:lineRule="auto"/>
              <w:contextualSpacing/>
              <w:jc w:val="both"/>
              <w:rPr>
                <w:rFonts w:ascii="Book Antiqua" w:hAnsi="Book Antiqua"/>
                <w:b/>
              </w:rPr>
            </w:pPr>
          </w:p>
        </w:tc>
        <w:tc>
          <w:tcPr>
            <w:tcW w:w="1332" w:type="pct"/>
            <w:tcBorders>
              <w:top w:val="single" w:sz="4" w:space="0" w:color="auto"/>
              <w:bottom w:val="single" w:sz="4" w:space="0" w:color="auto"/>
            </w:tcBorders>
            <w:shd w:val="clear" w:color="auto" w:fill="auto"/>
          </w:tcPr>
          <w:p w14:paraId="7F630F0D" w14:textId="77777777" w:rsidR="000C61F8" w:rsidRPr="00B52A14" w:rsidRDefault="000C61F8" w:rsidP="008C3C17">
            <w:pPr>
              <w:snapToGrid w:val="0"/>
              <w:spacing w:line="360" w:lineRule="auto"/>
              <w:contextualSpacing/>
              <w:jc w:val="both"/>
              <w:rPr>
                <w:rFonts w:ascii="Book Antiqua" w:hAnsi="Book Antiqua"/>
                <w:b/>
              </w:rPr>
            </w:pPr>
            <w:r w:rsidRPr="00B52A14">
              <w:rPr>
                <w:rFonts w:ascii="Book Antiqua" w:hAnsi="Book Antiqua"/>
                <w:b/>
              </w:rPr>
              <w:t>OR (95%CI)</w:t>
            </w:r>
          </w:p>
        </w:tc>
        <w:tc>
          <w:tcPr>
            <w:tcW w:w="579" w:type="pct"/>
            <w:tcBorders>
              <w:top w:val="single" w:sz="4" w:space="0" w:color="auto"/>
              <w:bottom w:val="single" w:sz="4" w:space="0" w:color="auto"/>
            </w:tcBorders>
            <w:shd w:val="clear" w:color="auto" w:fill="auto"/>
          </w:tcPr>
          <w:p w14:paraId="16455299" w14:textId="77777777" w:rsidR="000C61F8" w:rsidRPr="00B52A14" w:rsidRDefault="00B52A14" w:rsidP="00B52A14">
            <w:pPr>
              <w:snapToGrid w:val="0"/>
              <w:spacing w:line="360" w:lineRule="auto"/>
              <w:contextualSpacing/>
              <w:jc w:val="both"/>
              <w:rPr>
                <w:rFonts w:ascii="Book Antiqua" w:hAnsi="Book Antiqua"/>
                <w:b/>
                <w:i/>
                <w:iCs/>
              </w:rPr>
            </w:pPr>
            <w:r w:rsidRPr="00053975">
              <w:rPr>
                <w:rFonts w:ascii="Book Antiqua" w:hAnsi="Book Antiqua"/>
                <w:b/>
                <w:i/>
                <w:iCs/>
              </w:rPr>
              <w:t>P</w:t>
            </w:r>
            <w:r>
              <w:rPr>
                <w:rFonts w:ascii="Book Antiqua" w:hAnsi="Book Antiqua" w:hint="eastAsia"/>
                <w:b/>
                <w:lang w:eastAsia="zh-CN"/>
              </w:rPr>
              <w:t xml:space="preserve"> </w:t>
            </w:r>
            <w:r w:rsidRPr="00053975">
              <w:rPr>
                <w:rFonts w:ascii="Book Antiqua" w:hAnsi="Book Antiqua"/>
                <w:b/>
              </w:rPr>
              <w:t>value</w:t>
            </w:r>
          </w:p>
        </w:tc>
        <w:tc>
          <w:tcPr>
            <w:tcW w:w="1210" w:type="pct"/>
            <w:tcBorders>
              <w:top w:val="single" w:sz="4" w:space="0" w:color="auto"/>
              <w:bottom w:val="single" w:sz="4" w:space="0" w:color="auto"/>
            </w:tcBorders>
          </w:tcPr>
          <w:p w14:paraId="7C7E6835" w14:textId="77777777" w:rsidR="000C61F8" w:rsidRPr="00B52A14" w:rsidRDefault="00EF3FD2" w:rsidP="00B52A14">
            <w:pPr>
              <w:snapToGrid w:val="0"/>
              <w:spacing w:line="360" w:lineRule="auto"/>
              <w:contextualSpacing/>
              <w:jc w:val="both"/>
              <w:rPr>
                <w:rFonts w:ascii="Book Antiqua" w:hAnsi="Book Antiqua"/>
                <w:b/>
              </w:rPr>
            </w:pPr>
            <w:r w:rsidRPr="00B52A14">
              <w:rPr>
                <w:rFonts w:ascii="Book Antiqua" w:hAnsi="Book Antiqua"/>
                <w:b/>
              </w:rPr>
              <w:t>OR (95%CI)</w:t>
            </w:r>
          </w:p>
        </w:tc>
        <w:tc>
          <w:tcPr>
            <w:tcW w:w="564" w:type="pct"/>
            <w:tcBorders>
              <w:top w:val="single" w:sz="4" w:space="0" w:color="auto"/>
              <w:bottom w:val="single" w:sz="4" w:space="0" w:color="auto"/>
            </w:tcBorders>
          </w:tcPr>
          <w:p w14:paraId="1870B50A" w14:textId="77777777" w:rsidR="000C61F8" w:rsidRPr="00B52A14" w:rsidRDefault="00B52A14" w:rsidP="00B52A14">
            <w:pPr>
              <w:snapToGrid w:val="0"/>
              <w:spacing w:line="360" w:lineRule="auto"/>
              <w:contextualSpacing/>
              <w:jc w:val="both"/>
              <w:rPr>
                <w:rFonts w:ascii="Book Antiqua" w:hAnsi="Book Antiqua"/>
                <w:b/>
                <w:i/>
                <w:iCs/>
              </w:rPr>
            </w:pPr>
            <w:r w:rsidRPr="00053975">
              <w:rPr>
                <w:rFonts w:ascii="Book Antiqua" w:hAnsi="Book Antiqua"/>
                <w:b/>
                <w:i/>
                <w:iCs/>
              </w:rPr>
              <w:t>P</w:t>
            </w:r>
            <w:r>
              <w:rPr>
                <w:rFonts w:ascii="Book Antiqua" w:hAnsi="Book Antiqua" w:hint="eastAsia"/>
                <w:b/>
                <w:lang w:eastAsia="zh-CN"/>
              </w:rPr>
              <w:t xml:space="preserve"> </w:t>
            </w:r>
            <w:r w:rsidRPr="00053975">
              <w:rPr>
                <w:rFonts w:ascii="Book Antiqua" w:hAnsi="Book Antiqua"/>
                <w:b/>
              </w:rPr>
              <w:t>value</w:t>
            </w:r>
          </w:p>
        </w:tc>
      </w:tr>
      <w:tr w:rsidR="00B52A14" w:rsidRPr="00754646" w14:paraId="40E05EA2" w14:textId="77777777" w:rsidTr="008C3C17">
        <w:trPr>
          <w:trHeight w:val="20"/>
        </w:trPr>
        <w:tc>
          <w:tcPr>
            <w:tcW w:w="1315" w:type="pct"/>
            <w:tcBorders>
              <w:top w:val="single" w:sz="4" w:space="0" w:color="auto"/>
            </w:tcBorders>
            <w:shd w:val="clear" w:color="auto" w:fill="auto"/>
            <w:hideMark/>
          </w:tcPr>
          <w:p w14:paraId="7C52232F" w14:textId="0A7B7DEA"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Age (</w:t>
            </w:r>
            <w:proofErr w:type="spellStart"/>
            <w:r w:rsidRPr="00754646">
              <w:rPr>
                <w:rFonts w:ascii="Book Antiqua" w:hAnsi="Book Antiqua"/>
              </w:rPr>
              <w:t>yr</w:t>
            </w:r>
            <w:proofErr w:type="spellEnd"/>
            <w:r w:rsidRPr="00754646">
              <w:rPr>
                <w:rFonts w:ascii="Book Antiqua" w:hAnsi="Book Antiqua"/>
              </w:rPr>
              <w:t>)</w:t>
            </w:r>
          </w:p>
        </w:tc>
        <w:tc>
          <w:tcPr>
            <w:tcW w:w="1332" w:type="pct"/>
            <w:tcBorders>
              <w:top w:val="single" w:sz="4" w:space="0" w:color="auto"/>
            </w:tcBorders>
            <w:shd w:val="clear" w:color="auto" w:fill="auto"/>
          </w:tcPr>
          <w:p w14:paraId="761CC6EB"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eastAsia="Malgun Gothic" w:hAnsi="Book Antiqua"/>
              </w:rPr>
              <w:t>1.027 (1.019–1.035)</w:t>
            </w:r>
          </w:p>
        </w:tc>
        <w:tc>
          <w:tcPr>
            <w:tcW w:w="579" w:type="pct"/>
            <w:tcBorders>
              <w:top w:val="single" w:sz="4" w:space="0" w:color="auto"/>
            </w:tcBorders>
            <w:shd w:val="clear" w:color="auto" w:fill="auto"/>
          </w:tcPr>
          <w:p w14:paraId="49082785"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eastAsia="Malgun Gothic" w:hAnsi="Book Antiqua"/>
              </w:rPr>
              <w:t>&lt;</w:t>
            </w:r>
            <w:r w:rsidR="00B52A14">
              <w:rPr>
                <w:rFonts w:ascii="Book Antiqua" w:hAnsi="Book Antiqua" w:hint="eastAsia"/>
                <w:lang w:eastAsia="zh-CN"/>
              </w:rPr>
              <w:t xml:space="preserve"> </w:t>
            </w:r>
            <w:r w:rsidRPr="00754646">
              <w:rPr>
                <w:rFonts w:ascii="Book Antiqua" w:eastAsia="Malgun Gothic" w:hAnsi="Book Antiqua"/>
              </w:rPr>
              <w:t>0.001</w:t>
            </w:r>
          </w:p>
        </w:tc>
        <w:tc>
          <w:tcPr>
            <w:tcW w:w="1210" w:type="pct"/>
            <w:tcBorders>
              <w:top w:val="single" w:sz="4" w:space="0" w:color="auto"/>
            </w:tcBorders>
          </w:tcPr>
          <w:p w14:paraId="58E106C9"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1.031 (1.023–1.039)</w:t>
            </w:r>
          </w:p>
        </w:tc>
        <w:tc>
          <w:tcPr>
            <w:tcW w:w="564" w:type="pct"/>
            <w:tcBorders>
              <w:top w:val="single" w:sz="4" w:space="0" w:color="auto"/>
            </w:tcBorders>
          </w:tcPr>
          <w:p w14:paraId="4BCE3552"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&lt;</w:t>
            </w:r>
            <w:r w:rsidR="00B52A14">
              <w:rPr>
                <w:rFonts w:ascii="Book Antiqua" w:hAnsi="Book Antiqua" w:hint="eastAsia"/>
                <w:lang w:eastAsia="zh-CN"/>
              </w:rPr>
              <w:t xml:space="preserve"> </w:t>
            </w:r>
            <w:r w:rsidRPr="00754646">
              <w:rPr>
                <w:rFonts w:ascii="Book Antiqua" w:eastAsia="Malgun Gothic" w:hAnsi="Book Antiqua"/>
              </w:rPr>
              <w:t>0.001</w:t>
            </w:r>
          </w:p>
        </w:tc>
      </w:tr>
      <w:tr w:rsidR="00B52A14" w:rsidRPr="00754646" w14:paraId="73F4EFD0" w14:textId="77777777" w:rsidTr="008C3C17">
        <w:trPr>
          <w:trHeight w:val="20"/>
        </w:trPr>
        <w:tc>
          <w:tcPr>
            <w:tcW w:w="1315" w:type="pct"/>
            <w:shd w:val="clear" w:color="auto" w:fill="auto"/>
            <w:hideMark/>
          </w:tcPr>
          <w:p w14:paraId="7A9B5081"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Sex</w:t>
            </w:r>
          </w:p>
        </w:tc>
        <w:tc>
          <w:tcPr>
            <w:tcW w:w="1332" w:type="pct"/>
            <w:shd w:val="clear" w:color="auto" w:fill="auto"/>
          </w:tcPr>
          <w:p w14:paraId="336C5508"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0.704 (0.592</w:t>
            </w:r>
            <w:r w:rsidRPr="00754646">
              <w:rPr>
                <w:rFonts w:ascii="Book Antiqua" w:eastAsia="Malgun Gothic" w:hAnsi="Book Antiqua"/>
              </w:rPr>
              <w:t>–</w:t>
            </w:r>
            <w:r w:rsidRPr="00754646">
              <w:rPr>
                <w:rFonts w:ascii="Book Antiqua" w:hAnsi="Book Antiqua"/>
              </w:rPr>
              <w:t>0.836)</w:t>
            </w:r>
          </w:p>
        </w:tc>
        <w:tc>
          <w:tcPr>
            <w:tcW w:w="579" w:type="pct"/>
            <w:shd w:val="clear" w:color="auto" w:fill="auto"/>
          </w:tcPr>
          <w:p w14:paraId="5E06EA99"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&lt;</w:t>
            </w:r>
            <w:r w:rsidR="00B52A14">
              <w:rPr>
                <w:rFonts w:ascii="Book Antiqua" w:hAnsi="Book Antiqua" w:hint="eastAsia"/>
                <w:lang w:eastAsia="zh-CN"/>
              </w:rPr>
              <w:t xml:space="preserve"> </w:t>
            </w:r>
            <w:r w:rsidRPr="00754646">
              <w:rPr>
                <w:rFonts w:ascii="Book Antiqua" w:hAnsi="Book Antiqua"/>
              </w:rPr>
              <w:t>0.001</w:t>
            </w:r>
          </w:p>
        </w:tc>
        <w:tc>
          <w:tcPr>
            <w:tcW w:w="1210" w:type="pct"/>
          </w:tcPr>
          <w:p w14:paraId="4A62CF7D"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0.711 (0.598–0.845)</w:t>
            </w:r>
          </w:p>
        </w:tc>
        <w:tc>
          <w:tcPr>
            <w:tcW w:w="564" w:type="pct"/>
          </w:tcPr>
          <w:p w14:paraId="4BBEDB6E"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&lt;</w:t>
            </w:r>
            <w:r w:rsidR="00B52A14">
              <w:rPr>
                <w:rFonts w:ascii="Book Antiqua" w:hAnsi="Book Antiqua" w:hint="eastAsia"/>
                <w:lang w:eastAsia="zh-CN"/>
              </w:rPr>
              <w:t xml:space="preserve"> </w:t>
            </w:r>
            <w:r w:rsidRPr="00754646">
              <w:rPr>
                <w:rFonts w:ascii="Book Antiqua" w:eastAsia="Malgun Gothic" w:hAnsi="Book Antiqua"/>
              </w:rPr>
              <w:t>0.001</w:t>
            </w:r>
          </w:p>
        </w:tc>
      </w:tr>
      <w:tr w:rsidR="00B52A14" w:rsidRPr="00754646" w14:paraId="66B03557" w14:textId="77777777" w:rsidTr="008C3C17">
        <w:trPr>
          <w:trHeight w:val="20"/>
        </w:trPr>
        <w:tc>
          <w:tcPr>
            <w:tcW w:w="1315" w:type="pct"/>
            <w:shd w:val="clear" w:color="auto" w:fill="auto"/>
          </w:tcPr>
          <w:p w14:paraId="16A0EB23"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Surveillance intensity</w:t>
            </w:r>
          </w:p>
        </w:tc>
        <w:tc>
          <w:tcPr>
            <w:tcW w:w="1332" w:type="pct"/>
            <w:shd w:val="clear" w:color="auto" w:fill="auto"/>
          </w:tcPr>
          <w:p w14:paraId="366958D6"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1.650 (1.400</w:t>
            </w:r>
            <w:r w:rsidRPr="00754646">
              <w:rPr>
                <w:rFonts w:ascii="Book Antiqua" w:eastAsia="Malgun Gothic" w:hAnsi="Book Antiqua"/>
              </w:rPr>
              <w:t>–</w:t>
            </w:r>
            <w:r w:rsidRPr="00754646">
              <w:rPr>
                <w:rFonts w:ascii="Book Antiqua" w:hAnsi="Book Antiqua"/>
              </w:rPr>
              <w:t>1.945)</w:t>
            </w:r>
          </w:p>
        </w:tc>
        <w:tc>
          <w:tcPr>
            <w:tcW w:w="579" w:type="pct"/>
            <w:shd w:val="clear" w:color="auto" w:fill="auto"/>
          </w:tcPr>
          <w:p w14:paraId="0281C949"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&lt;</w:t>
            </w:r>
            <w:r w:rsidR="00B52A14">
              <w:rPr>
                <w:rFonts w:ascii="Book Antiqua" w:hAnsi="Book Antiqua" w:hint="eastAsia"/>
                <w:lang w:eastAsia="zh-CN"/>
              </w:rPr>
              <w:t xml:space="preserve"> </w:t>
            </w:r>
            <w:r w:rsidRPr="00754646">
              <w:rPr>
                <w:rFonts w:ascii="Book Antiqua" w:hAnsi="Book Antiqua"/>
              </w:rPr>
              <w:t>0.001</w:t>
            </w:r>
          </w:p>
        </w:tc>
        <w:tc>
          <w:tcPr>
            <w:tcW w:w="1210" w:type="pct"/>
          </w:tcPr>
          <w:p w14:paraId="4813AA32"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1.531 (1.295–1.808)</w:t>
            </w:r>
          </w:p>
        </w:tc>
        <w:tc>
          <w:tcPr>
            <w:tcW w:w="564" w:type="pct"/>
          </w:tcPr>
          <w:p w14:paraId="35750E3E"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&lt;</w:t>
            </w:r>
            <w:r w:rsidR="00B52A14">
              <w:rPr>
                <w:rFonts w:ascii="Book Antiqua" w:hAnsi="Book Antiqua" w:hint="eastAsia"/>
                <w:lang w:eastAsia="zh-CN"/>
              </w:rPr>
              <w:t xml:space="preserve"> </w:t>
            </w:r>
            <w:r w:rsidRPr="00754646">
              <w:rPr>
                <w:rFonts w:ascii="Book Antiqua" w:eastAsia="Malgun Gothic" w:hAnsi="Book Antiqua"/>
              </w:rPr>
              <w:t>0.001</w:t>
            </w:r>
          </w:p>
        </w:tc>
      </w:tr>
      <w:tr w:rsidR="00B52A14" w:rsidRPr="00754646" w14:paraId="1A5700FB" w14:textId="77777777" w:rsidTr="008C3C17">
        <w:trPr>
          <w:trHeight w:val="20"/>
        </w:trPr>
        <w:tc>
          <w:tcPr>
            <w:tcW w:w="1315" w:type="pct"/>
            <w:shd w:val="clear" w:color="auto" w:fill="auto"/>
          </w:tcPr>
          <w:p w14:paraId="10FB3C20"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Differentiation</w:t>
            </w:r>
          </w:p>
        </w:tc>
        <w:tc>
          <w:tcPr>
            <w:tcW w:w="1332" w:type="pct"/>
            <w:shd w:val="clear" w:color="auto" w:fill="auto"/>
          </w:tcPr>
          <w:p w14:paraId="113E5239" w14:textId="77777777" w:rsidR="000C61F8" w:rsidRPr="00754646" w:rsidRDefault="000C61F8" w:rsidP="00B52A14">
            <w:pPr>
              <w:snapToGrid w:val="0"/>
              <w:spacing w:line="360" w:lineRule="auto"/>
              <w:contextualSpacing/>
              <w:jc w:val="both"/>
              <w:rPr>
                <w:rFonts w:ascii="Book Antiqua" w:hAnsi="Book Antiqua"/>
              </w:rPr>
            </w:pPr>
          </w:p>
        </w:tc>
        <w:tc>
          <w:tcPr>
            <w:tcW w:w="579" w:type="pct"/>
            <w:shd w:val="clear" w:color="auto" w:fill="auto"/>
          </w:tcPr>
          <w:p w14:paraId="1EE509D5" w14:textId="77777777" w:rsidR="000C61F8" w:rsidRPr="00754646" w:rsidRDefault="000C61F8" w:rsidP="00B52A14">
            <w:pPr>
              <w:snapToGrid w:val="0"/>
              <w:spacing w:line="360" w:lineRule="auto"/>
              <w:contextualSpacing/>
              <w:jc w:val="both"/>
              <w:rPr>
                <w:rFonts w:ascii="Book Antiqua" w:hAnsi="Book Antiqua"/>
              </w:rPr>
            </w:pPr>
          </w:p>
        </w:tc>
        <w:tc>
          <w:tcPr>
            <w:tcW w:w="1210" w:type="pct"/>
          </w:tcPr>
          <w:p w14:paraId="53B701E6" w14:textId="77777777" w:rsidR="000C61F8" w:rsidRPr="00754646" w:rsidRDefault="000C61F8" w:rsidP="00B52A14">
            <w:pPr>
              <w:snapToGrid w:val="0"/>
              <w:spacing w:line="360" w:lineRule="auto"/>
              <w:contextualSpacing/>
              <w:jc w:val="both"/>
              <w:rPr>
                <w:rFonts w:ascii="Book Antiqua" w:eastAsia="Malgun Gothic" w:hAnsi="Book Antiqua"/>
              </w:rPr>
            </w:pPr>
          </w:p>
        </w:tc>
        <w:tc>
          <w:tcPr>
            <w:tcW w:w="564" w:type="pct"/>
          </w:tcPr>
          <w:p w14:paraId="2ED0C65F" w14:textId="77777777" w:rsidR="000C61F8" w:rsidRPr="00754646" w:rsidRDefault="000C61F8" w:rsidP="00B52A14">
            <w:pPr>
              <w:snapToGrid w:val="0"/>
              <w:spacing w:line="360" w:lineRule="auto"/>
              <w:contextualSpacing/>
              <w:jc w:val="both"/>
              <w:rPr>
                <w:rFonts w:ascii="Book Antiqua" w:eastAsia="Malgun Gothic" w:hAnsi="Book Antiqua"/>
              </w:rPr>
            </w:pPr>
          </w:p>
        </w:tc>
      </w:tr>
      <w:tr w:rsidR="00B52A14" w:rsidRPr="00754646" w14:paraId="49F7CE15" w14:textId="77777777" w:rsidTr="008C3C17">
        <w:trPr>
          <w:trHeight w:val="20"/>
        </w:trPr>
        <w:tc>
          <w:tcPr>
            <w:tcW w:w="1315" w:type="pct"/>
            <w:shd w:val="clear" w:color="auto" w:fill="auto"/>
          </w:tcPr>
          <w:p w14:paraId="16CD6831"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 xml:space="preserve">  WD/MD</w:t>
            </w:r>
          </w:p>
        </w:tc>
        <w:tc>
          <w:tcPr>
            <w:tcW w:w="1332" w:type="pct"/>
            <w:shd w:val="clear" w:color="auto" w:fill="auto"/>
          </w:tcPr>
          <w:p w14:paraId="6122CC75" w14:textId="77777777" w:rsidR="000C61F8" w:rsidRPr="00754646" w:rsidRDefault="000C61F8" w:rsidP="00B52A14">
            <w:pPr>
              <w:snapToGrid w:val="0"/>
              <w:spacing w:line="360" w:lineRule="auto"/>
              <w:contextualSpacing/>
              <w:jc w:val="both"/>
              <w:rPr>
                <w:rFonts w:ascii="Book Antiqua" w:hAnsi="Book Antiqua"/>
                <w:lang w:eastAsia="zh-CN"/>
              </w:rPr>
            </w:pPr>
            <w:r w:rsidRPr="00754646">
              <w:rPr>
                <w:rFonts w:ascii="Book Antiqua" w:hAnsi="Book Antiqua"/>
              </w:rPr>
              <w:t>Ref</w:t>
            </w:r>
            <w:r w:rsidR="00B52A14">
              <w:rPr>
                <w:rFonts w:ascii="Book Antiqua" w:hAnsi="Book Antiqua" w:hint="eastAsia"/>
                <w:lang w:eastAsia="zh-CN"/>
              </w:rPr>
              <w:t>.</w:t>
            </w:r>
          </w:p>
        </w:tc>
        <w:tc>
          <w:tcPr>
            <w:tcW w:w="579" w:type="pct"/>
            <w:shd w:val="clear" w:color="auto" w:fill="auto"/>
          </w:tcPr>
          <w:p w14:paraId="0F0A883D" w14:textId="77777777" w:rsidR="000C61F8" w:rsidRPr="00754646" w:rsidRDefault="000C61F8" w:rsidP="00B52A14">
            <w:pPr>
              <w:snapToGrid w:val="0"/>
              <w:spacing w:line="360" w:lineRule="auto"/>
              <w:contextualSpacing/>
              <w:jc w:val="both"/>
              <w:rPr>
                <w:rFonts w:ascii="Book Antiqua" w:hAnsi="Book Antiqua"/>
              </w:rPr>
            </w:pPr>
          </w:p>
        </w:tc>
        <w:tc>
          <w:tcPr>
            <w:tcW w:w="1210" w:type="pct"/>
          </w:tcPr>
          <w:p w14:paraId="22193692" w14:textId="77777777" w:rsidR="000C61F8" w:rsidRPr="00B52A14" w:rsidRDefault="000C61F8" w:rsidP="00B52A14">
            <w:pPr>
              <w:snapToGrid w:val="0"/>
              <w:spacing w:line="360" w:lineRule="auto"/>
              <w:contextualSpacing/>
              <w:jc w:val="both"/>
              <w:rPr>
                <w:rFonts w:ascii="Book Antiqua" w:hAnsi="Book Antiqua"/>
                <w:lang w:eastAsia="zh-CN"/>
              </w:rPr>
            </w:pPr>
            <w:r w:rsidRPr="00754646">
              <w:rPr>
                <w:rFonts w:ascii="Book Antiqua" w:eastAsia="Malgun Gothic" w:hAnsi="Book Antiqua"/>
              </w:rPr>
              <w:t>Ref</w:t>
            </w:r>
            <w:r w:rsidR="00B52A14">
              <w:rPr>
                <w:rFonts w:ascii="Book Antiqua" w:hAnsi="Book Antiqua" w:hint="eastAsia"/>
                <w:lang w:eastAsia="zh-CN"/>
              </w:rPr>
              <w:t>.</w:t>
            </w:r>
          </w:p>
        </w:tc>
        <w:tc>
          <w:tcPr>
            <w:tcW w:w="564" w:type="pct"/>
          </w:tcPr>
          <w:p w14:paraId="3C4F5189" w14:textId="77777777" w:rsidR="000C61F8" w:rsidRPr="00754646" w:rsidRDefault="000C61F8" w:rsidP="00B52A14">
            <w:pPr>
              <w:snapToGrid w:val="0"/>
              <w:spacing w:line="360" w:lineRule="auto"/>
              <w:contextualSpacing/>
              <w:jc w:val="both"/>
              <w:rPr>
                <w:rFonts w:ascii="Book Antiqua" w:eastAsia="Malgun Gothic" w:hAnsi="Book Antiqua"/>
              </w:rPr>
            </w:pPr>
          </w:p>
        </w:tc>
      </w:tr>
      <w:tr w:rsidR="00B52A14" w:rsidRPr="00754646" w14:paraId="065FB467" w14:textId="77777777" w:rsidTr="008C3C17">
        <w:trPr>
          <w:trHeight w:val="20"/>
        </w:trPr>
        <w:tc>
          <w:tcPr>
            <w:tcW w:w="1315" w:type="pct"/>
            <w:shd w:val="clear" w:color="auto" w:fill="auto"/>
          </w:tcPr>
          <w:p w14:paraId="42A9E940"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 xml:space="preserve">  PD/SRC/MUC</w:t>
            </w:r>
          </w:p>
        </w:tc>
        <w:tc>
          <w:tcPr>
            <w:tcW w:w="1332" w:type="pct"/>
            <w:shd w:val="clear" w:color="auto" w:fill="auto"/>
          </w:tcPr>
          <w:p w14:paraId="0B660C21"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1.832 (1.424</w:t>
            </w:r>
            <w:r w:rsidRPr="00754646">
              <w:rPr>
                <w:rFonts w:ascii="Book Antiqua" w:eastAsia="Malgun Gothic" w:hAnsi="Book Antiqua"/>
              </w:rPr>
              <w:t>–</w:t>
            </w:r>
            <w:r w:rsidRPr="00754646">
              <w:rPr>
                <w:rFonts w:ascii="Book Antiqua" w:hAnsi="Book Antiqua"/>
              </w:rPr>
              <w:t>2.356)</w:t>
            </w:r>
          </w:p>
        </w:tc>
        <w:tc>
          <w:tcPr>
            <w:tcW w:w="579" w:type="pct"/>
            <w:shd w:val="clear" w:color="auto" w:fill="auto"/>
          </w:tcPr>
          <w:p w14:paraId="64EBF33A"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&lt;</w:t>
            </w:r>
            <w:r w:rsidR="00B52A14">
              <w:rPr>
                <w:rFonts w:ascii="Book Antiqua" w:hAnsi="Book Antiqua" w:hint="eastAsia"/>
                <w:lang w:eastAsia="zh-CN"/>
              </w:rPr>
              <w:t xml:space="preserve"> </w:t>
            </w:r>
            <w:r w:rsidRPr="00754646">
              <w:rPr>
                <w:rFonts w:ascii="Book Antiqua" w:hAnsi="Book Antiqua"/>
              </w:rPr>
              <w:t>0.001</w:t>
            </w:r>
          </w:p>
        </w:tc>
        <w:tc>
          <w:tcPr>
            <w:tcW w:w="1210" w:type="pct"/>
          </w:tcPr>
          <w:p w14:paraId="4ADEDC79"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1.660 (1.285–2.143)</w:t>
            </w:r>
          </w:p>
        </w:tc>
        <w:tc>
          <w:tcPr>
            <w:tcW w:w="564" w:type="pct"/>
          </w:tcPr>
          <w:p w14:paraId="62BCF714"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&lt;</w:t>
            </w:r>
            <w:r w:rsidR="00B52A14">
              <w:rPr>
                <w:rFonts w:ascii="Book Antiqua" w:hAnsi="Book Antiqua" w:hint="eastAsia"/>
                <w:lang w:eastAsia="zh-CN"/>
              </w:rPr>
              <w:t xml:space="preserve"> </w:t>
            </w:r>
            <w:r w:rsidRPr="00754646">
              <w:rPr>
                <w:rFonts w:ascii="Book Antiqua" w:eastAsia="Malgun Gothic" w:hAnsi="Book Antiqua"/>
              </w:rPr>
              <w:t>0.001</w:t>
            </w:r>
          </w:p>
        </w:tc>
      </w:tr>
      <w:tr w:rsidR="00B52A14" w:rsidRPr="00754646" w14:paraId="2174F175" w14:textId="77777777" w:rsidTr="008C3C17">
        <w:trPr>
          <w:trHeight w:val="20"/>
        </w:trPr>
        <w:tc>
          <w:tcPr>
            <w:tcW w:w="1315" w:type="pct"/>
            <w:shd w:val="clear" w:color="auto" w:fill="auto"/>
          </w:tcPr>
          <w:p w14:paraId="209889BE"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(y)</w:t>
            </w:r>
            <w:r w:rsidR="00B52A14">
              <w:rPr>
                <w:rFonts w:ascii="Book Antiqua" w:hAnsi="Book Antiqua" w:hint="eastAsia"/>
                <w:lang w:eastAsia="zh-CN"/>
              </w:rPr>
              <w:t xml:space="preserve"> </w:t>
            </w:r>
            <w:proofErr w:type="spellStart"/>
            <w:r w:rsidRPr="00754646">
              <w:rPr>
                <w:rFonts w:ascii="Book Antiqua" w:hAnsi="Book Antiqua"/>
              </w:rPr>
              <w:t>pT</w:t>
            </w:r>
            <w:proofErr w:type="spellEnd"/>
            <w:r w:rsidRPr="00754646">
              <w:rPr>
                <w:rFonts w:ascii="Book Antiqua" w:hAnsi="Book Antiqua"/>
              </w:rPr>
              <w:t xml:space="preserve"> stage</w:t>
            </w:r>
          </w:p>
        </w:tc>
        <w:tc>
          <w:tcPr>
            <w:tcW w:w="1332" w:type="pct"/>
            <w:shd w:val="clear" w:color="auto" w:fill="auto"/>
          </w:tcPr>
          <w:p w14:paraId="16E90BF4" w14:textId="77777777" w:rsidR="000C61F8" w:rsidRPr="00754646" w:rsidRDefault="000C61F8" w:rsidP="00B52A14">
            <w:pPr>
              <w:snapToGrid w:val="0"/>
              <w:spacing w:line="360" w:lineRule="auto"/>
              <w:contextualSpacing/>
              <w:jc w:val="both"/>
              <w:rPr>
                <w:rFonts w:ascii="Book Antiqua" w:hAnsi="Book Antiqua"/>
              </w:rPr>
            </w:pPr>
          </w:p>
        </w:tc>
        <w:tc>
          <w:tcPr>
            <w:tcW w:w="579" w:type="pct"/>
            <w:shd w:val="clear" w:color="auto" w:fill="auto"/>
          </w:tcPr>
          <w:p w14:paraId="057C3F86" w14:textId="77777777" w:rsidR="000C61F8" w:rsidRPr="00754646" w:rsidRDefault="000C61F8" w:rsidP="00B52A14">
            <w:pPr>
              <w:snapToGrid w:val="0"/>
              <w:spacing w:line="360" w:lineRule="auto"/>
              <w:contextualSpacing/>
              <w:jc w:val="both"/>
              <w:rPr>
                <w:rFonts w:ascii="Book Antiqua" w:hAnsi="Book Antiqua"/>
              </w:rPr>
            </w:pPr>
          </w:p>
        </w:tc>
        <w:tc>
          <w:tcPr>
            <w:tcW w:w="1210" w:type="pct"/>
          </w:tcPr>
          <w:p w14:paraId="0A9DADC8" w14:textId="77777777" w:rsidR="000C61F8" w:rsidRPr="00754646" w:rsidRDefault="000C61F8" w:rsidP="00B52A14">
            <w:pPr>
              <w:snapToGrid w:val="0"/>
              <w:spacing w:line="360" w:lineRule="auto"/>
              <w:contextualSpacing/>
              <w:jc w:val="both"/>
              <w:rPr>
                <w:rFonts w:ascii="Book Antiqua" w:eastAsia="Malgun Gothic" w:hAnsi="Book Antiqua"/>
              </w:rPr>
            </w:pPr>
          </w:p>
        </w:tc>
        <w:tc>
          <w:tcPr>
            <w:tcW w:w="564" w:type="pct"/>
          </w:tcPr>
          <w:p w14:paraId="5E208AAD" w14:textId="77777777" w:rsidR="000C61F8" w:rsidRPr="00754646" w:rsidRDefault="000C61F8" w:rsidP="00B52A14">
            <w:pPr>
              <w:snapToGrid w:val="0"/>
              <w:spacing w:line="360" w:lineRule="auto"/>
              <w:contextualSpacing/>
              <w:jc w:val="both"/>
              <w:rPr>
                <w:rFonts w:ascii="Book Antiqua" w:eastAsia="Malgun Gothic" w:hAnsi="Book Antiqua"/>
              </w:rPr>
            </w:pPr>
          </w:p>
        </w:tc>
      </w:tr>
      <w:tr w:rsidR="00B52A14" w:rsidRPr="00754646" w14:paraId="51389394" w14:textId="77777777" w:rsidTr="008C3C17">
        <w:trPr>
          <w:trHeight w:val="20"/>
        </w:trPr>
        <w:tc>
          <w:tcPr>
            <w:tcW w:w="1315" w:type="pct"/>
            <w:shd w:val="clear" w:color="auto" w:fill="auto"/>
          </w:tcPr>
          <w:p w14:paraId="1E5FCA7B"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 xml:space="preserve">  0</w:t>
            </w:r>
            <w:r w:rsidRPr="00754646">
              <w:rPr>
                <w:rFonts w:ascii="Book Antiqua" w:eastAsia="Malgun Gothic" w:hAnsi="Book Antiqua"/>
              </w:rPr>
              <w:t>–</w:t>
            </w:r>
            <w:r w:rsidRPr="00754646">
              <w:rPr>
                <w:rFonts w:ascii="Book Antiqua" w:hAnsi="Book Antiqua"/>
              </w:rPr>
              <w:t>2</w:t>
            </w:r>
          </w:p>
        </w:tc>
        <w:tc>
          <w:tcPr>
            <w:tcW w:w="1332" w:type="pct"/>
            <w:shd w:val="clear" w:color="auto" w:fill="auto"/>
          </w:tcPr>
          <w:p w14:paraId="5BE79444" w14:textId="77777777" w:rsidR="000C61F8" w:rsidRPr="00754646" w:rsidRDefault="000C61F8" w:rsidP="00B52A14">
            <w:pPr>
              <w:snapToGrid w:val="0"/>
              <w:spacing w:line="360" w:lineRule="auto"/>
              <w:contextualSpacing/>
              <w:jc w:val="both"/>
              <w:rPr>
                <w:rFonts w:ascii="Book Antiqua" w:hAnsi="Book Antiqua"/>
                <w:lang w:eastAsia="zh-CN"/>
              </w:rPr>
            </w:pPr>
            <w:r w:rsidRPr="00754646">
              <w:rPr>
                <w:rFonts w:ascii="Book Antiqua" w:hAnsi="Book Antiqua"/>
              </w:rPr>
              <w:t>Ref</w:t>
            </w:r>
            <w:r w:rsidR="00B52A14">
              <w:rPr>
                <w:rFonts w:ascii="Book Antiqua" w:hAnsi="Book Antiqua" w:hint="eastAsia"/>
                <w:lang w:eastAsia="zh-CN"/>
              </w:rPr>
              <w:t>.</w:t>
            </w:r>
          </w:p>
        </w:tc>
        <w:tc>
          <w:tcPr>
            <w:tcW w:w="579" w:type="pct"/>
            <w:shd w:val="clear" w:color="auto" w:fill="auto"/>
          </w:tcPr>
          <w:p w14:paraId="5E2FEEC3" w14:textId="77777777" w:rsidR="000C61F8" w:rsidRPr="00754646" w:rsidRDefault="000C61F8" w:rsidP="00B52A14">
            <w:pPr>
              <w:snapToGrid w:val="0"/>
              <w:spacing w:line="360" w:lineRule="auto"/>
              <w:contextualSpacing/>
              <w:jc w:val="both"/>
              <w:rPr>
                <w:rFonts w:ascii="Book Antiqua" w:hAnsi="Book Antiqua"/>
              </w:rPr>
            </w:pPr>
          </w:p>
        </w:tc>
        <w:tc>
          <w:tcPr>
            <w:tcW w:w="1210" w:type="pct"/>
          </w:tcPr>
          <w:p w14:paraId="6FE7848E" w14:textId="77777777" w:rsidR="000C61F8" w:rsidRPr="00B52A14" w:rsidRDefault="000C61F8" w:rsidP="00B52A14">
            <w:pPr>
              <w:snapToGrid w:val="0"/>
              <w:spacing w:line="360" w:lineRule="auto"/>
              <w:contextualSpacing/>
              <w:jc w:val="both"/>
              <w:rPr>
                <w:rFonts w:ascii="Book Antiqua" w:hAnsi="Book Antiqua"/>
                <w:lang w:eastAsia="zh-CN"/>
              </w:rPr>
            </w:pPr>
            <w:r w:rsidRPr="00754646">
              <w:rPr>
                <w:rFonts w:ascii="Book Antiqua" w:eastAsia="Malgun Gothic" w:hAnsi="Book Antiqua"/>
              </w:rPr>
              <w:t>Ref</w:t>
            </w:r>
            <w:r w:rsidR="00B52A14">
              <w:rPr>
                <w:rFonts w:ascii="Book Antiqua" w:hAnsi="Book Antiqua" w:hint="eastAsia"/>
                <w:lang w:eastAsia="zh-CN"/>
              </w:rPr>
              <w:t>.</w:t>
            </w:r>
          </w:p>
        </w:tc>
        <w:tc>
          <w:tcPr>
            <w:tcW w:w="564" w:type="pct"/>
          </w:tcPr>
          <w:p w14:paraId="1FD533FF" w14:textId="77777777" w:rsidR="000C61F8" w:rsidRPr="00754646" w:rsidRDefault="000C61F8" w:rsidP="00B52A14">
            <w:pPr>
              <w:snapToGrid w:val="0"/>
              <w:spacing w:line="360" w:lineRule="auto"/>
              <w:contextualSpacing/>
              <w:jc w:val="both"/>
              <w:rPr>
                <w:rFonts w:ascii="Book Antiqua" w:eastAsia="Malgun Gothic" w:hAnsi="Book Antiqua"/>
              </w:rPr>
            </w:pPr>
          </w:p>
        </w:tc>
      </w:tr>
      <w:tr w:rsidR="00B52A14" w:rsidRPr="00754646" w14:paraId="3E08E7A3" w14:textId="77777777" w:rsidTr="008C3C17">
        <w:trPr>
          <w:trHeight w:val="20"/>
        </w:trPr>
        <w:tc>
          <w:tcPr>
            <w:tcW w:w="1315" w:type="pct"/>
            <w:shd w:val="clear" w:color="auto" w:fill="auto"/>
          </w:tcPr>
          <w:p w14:paraId="02827BB9"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 xml:space="preserve">  3</w:t>
            </w:r>
            <w:r w:rsidRPr="00754646">
              <w:rPr>
                <w:rFonts w:ascii="Book Antiqua" w:eastAsia="Malgun Gothic" w:hAnsi="Book Antiqua"/>
              </w:rPr>
              <w:t>–</w:t>
            </w:r>
            <w:r w:rsidRPr="00754646">
              <w:rPr>
                <w:rFonts w:ascii="Book Antiqua" w:hAnsi="Book Antiqua"/>
              </w:rPr>
              <w:t>4</w:t>
            </w:r>
          </w:p>
        </w:tc>
        <w:tc>
          <w:tcPr>
            <w:tcW w:w="1332" w:type="pct"/>
            <w:shd w:val="clear" w:color="auto" w:fill="auto"/>
          </w:tcPr>
          <w:p w14:paraId="62D10B59"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1.937 (1.491</w:t>
            </w:r>
            <w:r w:rsidRPr="00754646">
              <w:rPr>
                <w:rFonts w:ascii="Book Antiqua" w:eastAsia="Malgun Gothic" w:hAnsi="Book Antiqua"/>
              </w:rPr>
              <w:t>–</w:t>
            </w:r>
            <w:r w:rsidRPr="00754646">
              <w:rPr>
                <w:rFonts w:ascii="Book Antiqua" w:hAnsi="Book Antiqua"/>
              </w:rPr>
              <w:t>2.516)</w:t>
            </w:r>
          </w:p>
        </w:tc>
        <w:tc>
          <w:tcPr>
            <w:tcW w:w="579" w:type="pct"/>
            <w:shd w:val="clear" w:color="auto" w:fill="auto"/>
          </w:tcPr>
          <w:p w14:paraId="08AD3672"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&lt;</w:t>
            </w:r>
            <w:r w:rsidR="00B52A14">
              <w:rPr>
                <w:rFonts w:ascii="Book Antiqua" w:hAnsi="Book Antiqua" w:hint="eastAsia"/>
                <w:lang w:eastAsia="zh-CN"/>
              </w:rPr>
              <w:t xml:space="preserve"> </w:t>
            </w:r>
            <w:r w:rsidRPr="00754646">
              <w:rPr>
                <w:rFonts w:ascii="Book Antiqua" w:hAnsi="Book Antiqua"/>
              </w:rPr>
              <w:t>0.001</w:t>
            </w:r>
          </w:p>
        </w:tc>
        <w:tc>
          <w:tcPr>
            <w:tcW w:w="1210" w:type="pct"/>
          </w:tcPr>
          <w:p w14:paraId="780E671D"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1.461 (1.111–1.921)</w:t>
            </w:r>
          </w:p>
        </w:tc>
        <w:tc>
          <w:tcPr>
            <w:tcW w:w="564" w:type="pct"/>
          </w:tcPr>
          <w:p w14:paraId="5B96AA1C"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0.007</w:t>
            </w:r>
          </w:p>
        </w:tc>
      </w:tr>
      <w:tr w:rsidR="00B52A14" w:rsidRPr="00754646" w14:paraId="3EA59B91" w14:textId="77777777" w:rsidTr="008C3C17">
        <w:trPr>
          <w:trHeight w:val="20"/>
        </w:trPr>
        <w:tc>
          <w:tcPr>
            <w:tcW w:w="1315" w:type="pct"/>
            <w:shd w:val="clear" w:color="auto" w:fill="auto"/>
          </w:tcPr>
          <w:p w14:paraId="76AB2E87"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br w:type="column"/>
              <w:t>(y)</w:t>
            </w:r>
            <w:r w:rsidR="00B52A14">
              <w:rPr>
                <w:rFonts w:ascii="Book Antiqua" w:hAnsi="Book Antiqua" w:hint="eastAsia"/>
                <w:lang w:eastAsia="zh-CN"/>
              </w:rPr>
              <w:t xml:space="preserve"> </w:t>
            </w:r>
            <w:proofErr w:type="spellStart"/>
            <w:r w:rsidRPr="00754646">
              <w:rPr>
                <w:rFonts w:ascii="Book Antiqua" w:hAnsi="Book Antiqua"/>
              </w:rPr>
              <w:t>pN</w:t>
            </w:r>
            <w:proofErr w:type="spellEnd"/>
            <w:r w:rsidRPr="00754646">
              <w:rPr>
                <w:rFonts w:ascii="Book Antiqua" w:hAnsi="Book Antiqua"/>
              </w:rPr>
              <w:t xml:space="preserve"> stage</w:t>
            </w:r>
          </w:p>
        </w:tc>
        <w:tc>
          <w:tcPr>
            <w:tcW w:w="1332" w:type="pct"/>
            <w:shd w:val="clear" w:color="auto" w:fill="auto"/>
          </w:tcPr>
          <w:p w14:paraId="2024FAD7" w14:textId="77777777" w:rsidR="000C61F8" w:rsidRPr="00754646" w:rsidRDefault="000C61F8" w:rsidP="00B52A14">
            <w:pPr>
              <w:snapToGrid w:val="0"/>
              <w:spacing w:line="360" w:lineRule="auto"/>
              <w:contextualSpacing/>
              <w:jc w:val="both"/>
              <w:rPr>
                <w:rFonts w:ascii="Book Antiqua" w:hAnsi="Book Antiqua"/>
              </w:rPr>
            </w:pPr>
          </w:p>
        </w:tc>
        <w:tc>
          <w:tcPr>
            <w:tcW w:w="579" w:type="pct"/>
            <w:shd w:val="clear" w:color="auto" w:fill="auto"/>
          </w:tcPr>
          <w:p w14:paraId="45B7BF14" w14:textId="77777777" w:rsidR="000C61F8" w:rsidRPr="00754646" w:rsidRDefault="000C61F8" w:rsidP="00B52A14">
            <w:pPr>
              <w:snapToGrid w:val="0"/>
              <w:spacing w:line="360" w:lineRule="auto"/>
              <w:contextualSpacing/>
              <w:jc w:val="both"/>
              <w:rPr>
                <w:rFonts w:ascii="Book Antiqua" w:hAnsi="Book Antiqua"/>
              </w:rPr>
            </w:pPr>
          </w:p>
        </w:tc>
        <w:tc>
          <w:tcPr>
            <w:tcW w:w="1210" w:type="pct"/>
          </w:tcPr>
          <w:p w14:paraId="352A4C37" w14:textId="77777777" w:rsidR="000C61F8" w:rsidRPr="00754646" w:rsidRDefault="000C61F8" w:rsidP="00B52A14">
            <w:pPr>
              <w:snapToGrid w:val="0"/>
              <w:spacing w:line="360" w:lineRule="auto"/>
              <w:contextualSpacing/>
              <w:jc w:val="both"/>
              <w:rPr>
                <w:rFonts w:ascii="Book Antiqua" w:eastAsia="Malgun Gothic" w:hAnsi="Book Antiqua"/>
              </w:rPr>
            </w:pPr>
          </w:p>
        </w:tc>
        <w:tc>
          <w:tcPr>
            <w:tcW w:w="564" w:type="pct"/>
          </w:tcPr>
          <w:p w14:paraId="32BAADAD" w14:textId="77777777" w:rsidR="000C61F8" w:rsidRPr="00754646" w:rsidRDefault="000C61F8" w:rsidP="00B52A14">
            <w:pPr>
              <w:snapToGrid w:val="0"/>
              <w:spacing w:line="360" w:lineRule="auto"/>
              <w:contextualSpacing/>
              <w:jc w:val="both"/>
              <w:rPr>
                <w:rFonts w:ascii="Book Antiqua" w:eastAsia="Malgun Gothic" w:hAnsi="Book Antiqua"/>
              </w:rPr>
            </w:pPr>
          </w:p>
        </w:tc>
      </w:tr>
      <w:tr w:rsidR="00B52A14" w:rsidRPr="00754646" w14:paraId="2751F858" w14:textId="77777777" w:rsidTr="008C3C17">
        <w:trPr>
          <w:trHeight w:val="20"/>
        </w:trPr>
        <w:tc>
          <w:tcPr>
            <w:tcW w:w="1315" w:type="pct"/>
            <w:shd w:val="clear" w:color="auto" w:fill="auto"/>
          </w:tcPr>
          <w:p w14:paraId="724DDBB8"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 xml:space="preserve">  1c</w:t>
            </w:r>
          </w:p>
        </w:tc>
        <w:tc>
          <w:tcPr>
            <w:tcW w:w="1332" w:type="pct"/>
            <w:shd w:val="clear" w:color="auto" w:fill="auto"/>
          </w:tcPr>
          <w:p w14:paraId="2FF31E14" w14:textId="77777777" w:rsidR="000C61F8" w:rsidRPr="00754646" w:rsidRDefault="000C61F8" w:rsidP="00B52A14">
            <w:pPr>
              <w:snapToGrid w:val="0"/>
              <w:spacing w:line="360" w:lineRule="auto"/>
              <w:contextualSpacing/>
              <w:jc w:val="both"/>
              <w:rPr>
                <w:rFonts w:ascii="Book Antiqua" w:hAnsi="Book Antiqua"/>
                <w:lang w:eastAsia="zh-CN"/>
              </w:rPr>
            </w:pPr>
            <w:r w:rsidRPr="00754646">
              <w:rPr>
                <w:rFonts w:ascii="Book Antiqua" w:hAnsi="Book Antiqua"/>
              </w:rPr>
              <w:t>Ref</w:t>
            </w:r>
            <w:r w:rsidR="00B52A14">
              <w:rPr>
                <w:rFonts w:ascii="Book Antiqua" w:hAnsi="Book Antiqua" w:hint="eastAsia"/>
                <w:lang w:eastAsia="zh-CN"/>
              </w:rPr>
              <w:t>.</w:t>
            </w:r>
          </w:p>
        </w:tc>
        <w:tc>
          <w:tcPr>
            <w:tcW w:w="579" w:type="pct"/>
            <w:shd w:val="clear" w:color="auto" w:fill="auto"/>
          </w:tcPr>
          <w:p w14:paraId="1CD59F0A" w14:textId="77777777" w:rsidR="000C61F8" w:rsidRPr="00754646" w:rsidRDefault="000C61F8" w:rsidP="00B52A14">
            <w:pPr>
              <w:snapToGrid w:val="0"/>
              <w:spacing w:line="360" w:lineRule="auto"/>
              <w:contextualSpacing/>
              <w:jc w:val="both"/>
              <w:rPr>
                <w:rFonts w:ascii="Book Antiqua" w:hAnsi="Book Antiqua"/>
              </w:rPr>
            </w:pPr>
          </w:p>
        </w:tc>
        <w:tc>
          <w:tcPr>
            <w:tcW w:w="1210" w:type="pct"/>
          </w:tcPr>
          <w:p w14:paraId="4A42F7D5" w14:textId="77777777" w:rsidR="000C61F8" w:rsidRPr="00B52A14" w:rsidRDefault="000C61F8" w:rsidP="00B52A14">
            <w:pPr>
              <w:snapToGrid w:val="0"/>
              <w:spacing w:line="360" w:lineRule="auto"/>
              <w:contextualSpacing/>
              <w:jc w:val="both"/>
              <w:rPr>
                <w:rFonts w:ascii="Book Antiqua" w:hAnsi="Book Antiqua"/>
                <w:lang w:eastAsia="zh-CN"/>
              </w:rPr>
            </w:pPr>
            <w:r w:rsidRPr="00754646">
              <w:rPr>
                <w:rFonts w:ascii="Book Antiqua" w:eastAsia="Malgun Gothic" w:hAnsi="Book Antiqua"/>
              </w:rPr>
              <w:t>Ref</w:t>
            </w:r>
            <w:r w:rsidR="00B52A14">
              <w:rPr>
                <w:rFonts w:ascii="Book Antiqua" w:hAnsi="Book Antiqua" w:hint="eastAsia"/>
                <w:lang w:eastAsia="zh-CN"/>
              </w:rPr>
              <w:t>.</w:t>
            </w:r>
          </w:p>
        </w:tc>
        <w:tc>
          <w:tcPr>
            <w:tcW w:w="564" w:type="pct"/>
          </w:tcPr>
          <w:p w14:paraId="062A7EE0" w14:textId="77777777" w:rsidR="000C61F8" w:rsidRPr="00754646" w:rsidRDefault="000C61F8" w:rsidP="00B52A14">
            <w:pPr>
              <w:snapToGrid w:val="0"/>
              <w:spacing w:line="360" w:lineRule="auto"/>
              <w:contextualSpacing/>
              <w:jc w:val="both"/>
              <w:rPr>
                <w:rFonts w:ascii="Book Antiqua" w:eastAsia="Malgun Gothic" w:hAnsi="Book Antiqua"/>
              </w:rPr>
            </w:pPr>
          </w:p>
        </w:tc>
      </w:tr>
      <w:tr w:rsidR="00B52A14" w:rsidRPr="00754646" w14:paraId="45E3D162" w14:textId="77777777" w:rsidTr="008C3C17">
        <w:trPr>
          <w:trHeight w:val="20"/>
        </w:trPr>
        <w:tc>
          <w:tcPr>
            <w:tcW w:w="1315" w:type="pct"/>
            <w:shd w:val="clear" w:color="auto" w:fill="auto"/>
          </w:tcPr>
          <w:p w14:paraId="0EB11ED0"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 xml:space="preserve">  1</w:t>
            </w:r>
          </w:p>
        </w:tc>
        <w:tc>
          <w:tcPr>
            <w:tcW w:w="1332" w:type="pct"/>
            <w:shd w:val="clear" w:color="auto" w:fill="auto"/>
          </w:tcPr>
          <w:p w14:paraId="3BF7D90B"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5.136 (0.721</w:t>
            </w:r>
            <w:r w:rsidRPr="00754646">
              <w:rPr>
                <w:rFonts w:ascii="Book Antiqua" w:eastAsia="Malgun Gothic" w:hAnsi="Book Antiqua"/>
              </w:rPr>
              <w:t>–</w:t>
            </w:r>
            <w:r w:rsidRPr="00754646">
              <w:rPr>
                <w:rFonts w:ascii="Book Antiqua" w:hAnsi="Book Antiqua"/>
              </w:rPr>
              <w:t>36.571)</w:t>
            </w:r>
          </w:p>
        </w:tc>
        <w:tc>
          <w:tcPr>
            <w:tcW w:w="579" w:type="pct"/>
            <w:shd w:val="clear" w:color="auto" w:fill="auto"/>
          </w:tcPr>
          <w:p w14:paraId="2E4E5FC7"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0.102</w:t>
            </w:r>
          </w:p>
        </w:tc>
        <w:tc>
          <w:tcPr>
            <w:tcW w:w="1210" w:type="pct"/>
          </w:tcPr>
          <w:p w14:paraId="0FBD1489"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4.754 (0.667–33.906)</w:t>
            </w:r>
          </w:p>
        </w:tc>
        <w:tc>
          <w:tcPr>
            <w:tcW w:w="564" w:type="pct"/>
          </w:tcPr>
          <w:p w14:paraId="63C98AEF"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0.120</w:t>
            </w:r>
          </w:p>
        </w:tc>
      </w:tr>
      <w:tr w:rsidR="00B52A14" w:rsidRPr="00754646" w14:paraId="2BC96E94" w14:textId="77777777" w:rsidTr="008C3C17">
        <w:trPr>
          <w:trHeight w:val="20"/>
        </w:trPr>
        <w:tc>
          <w:tcPr>
            <w:tcW w:w="1315" w:type="pct"/>
            <w:shd w:val="clear" w:color="auto" w:fill="auto"/>
          </w:tcPr>
          <w:p w14:paraId="4FE47F48"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 xml:space="preserve">  2</w:t>
            </w:r>
          </w:p>
        </w:tc>
        <w:tc>
          <w:tcPr>
            <w:tcW w:w="1332" w:type="pct"/>
            <w:shd w:val="clear" w:color="auto" w:fill="auto"/>
          </w:tcPr>
          <w:p w14:paraId="0BF3CF77"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9.322 (1.308</w:t>
            </w:r>
            <w:r w:rsidRPr="00754646">
              <w:rPr>
                <w:rFonts w:ascii="Book Antiqua" w:eastAsia="Malgun Gothic" w:hAnsi="Book Antiqua"/>
              </w:rPr>
              <w:t>–</w:t>
            </w:r>
            <w:r w:rsidRPr="00754646">
              <w:rPr>
                <w:rFonts w:ascii="Book Antiqua" w:hAnsi="Book Antiqua"/>
              </w:rPr>
              <w:t>66.457)</w:t>
            </w:r>
          </w:p>
        </w:tc>
        <w:tc>
          <w:tcPr>
            <w:tcW w:w="579" w:type="pct"/>
            <w:shd w:val="clear" w:color="auto" w:fill="auto"/>
          </w:tcPr>
          <w:p w14:paraId="236AC7B2"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0.026</w:t>
            </w:r>
          </w:p>
        </w:tc>
        <w:tc>
          <w:tcPr>
            <w:tcW w:w="1210" w:type="pct"/>
          </w:tcPr>
          <w:p w14:paraId="527BCBBC"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7.067 (0.988–50.556)</w:t>
            </w:r>
          </w:p>
        </w:tc>
        <w:tc>
          <w:tcPr>
            <w:tcW w:w="564" w:type="pct"/>
          </w:tcPr>
          <w:p w14:paraId="7243BD7E"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0.051</w:t>
            </w:r>
          </w:p>
        </w:tc>
      </w:tr>
      <w:tr w:rsidR="00B52A14" w:rsidRPr="00754646" w14:paraId="67964031" w14:textId="77777777" w:rsidTr="008C3C17">
        <w:trPr>
          <w:trHeight w:val="20"/>
        </w:trPr>
        <w:tc>
          <w:tcPr>
            <w:tcW w:w="1315" w:type="pct"/>
            <w:shd w:val="clear" w:color="auto" w:fill="auto"/>
          </w:tcPr>
          <w:p w14:paraId="69A3FB81" w14:textId="77777777" w:rsidR="000C61F8" w:rsidRPr="00754646" w:rsidRDefault="000C61F8" w:rsidP="00B52A14">
            <w:pPr>
              <w:snapToGrid w:val="0"/>
              <w:spacing w:line="360" w:lineRule="auto"/>
              <w:contextualSpacing/>
              <w:jc w:val="both"/>
              <w:rPr>
                <w:rFonts w:ascii="Book Antiqua" w:hAnsi="Book Antiqua"/>
              </w:rPr>
            </w:pPr>
            <w:proofErr w:type="spellStart"/>
            <w:r w:rsidRPr="00754646">
              <w:rPr>
                <w:rFonts w:ascii="Book Antiqua" w:hAnsi="Book Antiqua"/>
              </w:rPr>
              <w:t>Lymphovascular</w:t>
            </w:r>
            <w:proofErr w:type="spellEnd"/>
            <w:r w:rsidRPr="00754646">
              <w:rPr>
                <w:rFonts w:ascii="Book Antiqua" w:hAnsi="Book Antiqua"/>
              </w:rPr>
              <w:t xml:space="preserve"> invasion</w:t>
            </w:r>
          </w:p>
        </w:tc>
        <w:tc>
          <w:tcPr>
            <w:tcW w:w="1332" w:type="pct"/>
            <w:shd w:val="clear" w:color="auto" w:fill="auto"/>
          </w:tcPr>
          <w:p w14:paraId="52F4789A"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1.607 (1.365</w:t>
            </w:r>
            <w:r w:rsidRPr="00754646">
              <w:rPr>
                <w:rFonts w:ascii="Book Antiqua" w:eastAsia="Malgun Gothic" w:hAnsi="Book Antiqua"/>
              </w:rPr>
              <w:t>–</w:t>
            </w:r>
            <w:r w:rsidRPr="00754646">
              <w:rPr>
                <w:rFonts w:ascii="Book Antiqua" w:hAnsi="Book Antiqua"/>
              </w:rPr>
              <w:t>1.891)</w:t>
            </w:r>
          </w:p>
        </w:tc>
        <w:tc>
          <w:tcPr>
            <w:tcW w:w="579" w:type="pct"/>
            <w:shd w:val="clear" w:color="auto" w:fill="auto"/>
          </w:tcPr>
          <w:p w14:paraId="07C385A3"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&lt;</w:t>
            </w:r>
            <w:r w:rsidR="00B52A14">
              <w:rPr>
                <w:rFonts w:ascii="Book Antiqua" w:hAnsi="Book Antiqua" w:hint="eastAsia"/>
                <w:lang w:eastAsia="zh-CN"/>
              </w:rPr>
              <w:t xml:space="preserve"> </w:t>
            </w:r>
            <w:r w:rsidRPr="00754646">
              <w:rPr>
                <w:rFonts w:ascii="Book Antiqua" w:eastAsia="Malgun Gothic" w:hAnsi="Book Antiqua"/>
              </w:rPr>
              <w:t>0.001</w:t>
            </w:r>
          </w:p>
        </w:tc>
        <w:tc>
          <w:tcPr>
            <w:tcW w:w="1210" w:type="pct"/>
          </w:tcPr>
          <w:p w14:paraId="72EA81F2"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1.256 (1.057–1.491)</w:t>
            </w:r>
          </w:p>
        </w:tc>
        <w:tc>
          <w:tcPr>
            <w:tcW w:w="564" w:type="pct"/>
          </w:tcPr>
          <w:p w14:paraId="298828E9"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0.010</w:t>
            </w:r>
          </w:p>
        </w:tc>
      </w:tr>
      <w:tr w:rsidR="00B52A14" w:rsidRPr="00754646" w14:paraId="1AC62707" w14:textId="77777777" w:rsidTr="008C3C17">
        <w:trPr>
          <w:trHeight w:val="20"/>
        </w:trPr>
        <w:tc>
          <w:tcPr>
            <w:tcW w:w="1315" w:type="pct"/>
            <w:shd w:val="clear" w:color="auto" w:fill="auto"/>
          </w:tcPr>
          <w:p w14:paraId="0A2997EF"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Perineural invasion</w:t>
            </w:r>
          </w:p>
        </w:tc>
        <w:tc>
          <w:tcPr>
            <w:tcW w:w="1332" w:type="pct"/>
            <w:shd w:val="clear" w:color="auto" w:fill="auto"/>
          </w:tcPr>
          <w:p w14:paraId="78B65029"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1.818 (1.535</w:t>
            </w:r>
            <w:r w:rsidRPr="00754646">
              <w:rPr>
                <w:rFonts w:ascii="Book Antiqua" w:eastAsia="Malgun Gothic" w:hAnsi="Book Antiqua"/>
              </w:rPr>
              <w:t>–</w:t>
            </w:r>
            <w:r w:rsidRPr="00754646">
              <w:rPr>
                <w:rFonts w:ascii="Book Antiqua" w:hAnsi="Book Antiqua"/>
              </w:rPr>
              <w:t>2.154)</w:t>
            </w:r>
          </w:p>
        </w:tc>
        <w:tc>
          <w:tcPr>
            <w:tcW w:w="579" w:type="pct"/>
            <w:shd w:val="clear" w:color="auto" w:fill="auto"/>
          </w:tcPr>
          <w:p w14:paraId="052E38C6"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&lt;</w:t>
            </w:r>
            <w:r w:rsidR="00B52A14">
              <w:rPr>
                <w:rFonts w:ascii="Book Antiqua" w:hAnsi="Book Antiqua" w:hint="eastAsia"/>
                <w:lang w:eastAsia="zh-CN"/>
              </w:rPr>
              <w:t xml:space="preserve"> </w:t>
            </w:r>
            <w:r w:rsidRPr="00754646">
              <w:rPr>
                <w:rFonts w:ascii="Book Antiqua" w:hAnsi="Book Antiqua"/>
              </w:rPr>
              <w:t>0.001</w:t>
            </w:r>
          </w:p>
        </w:tc>
        <w:tc>
          <w:tcPr>
            <w:tcW w:w="1210" w:type="pct"/>
          </w:tcPr>
          <w:p w14:paraId="5944AB6A"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1.466 (1.224–1.755)</w:t>
            </w:r>
          </w:p>
        </w:tc>
        <w:tc>
          <w:tcPr>
            <w:tcW w:w="564" w:type="pct"/>
          </w:tcPr>
          <w:p w14:paraId="3A70F725"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&lt;</w:t>
            </w:r>
            <w:r w:rsidR="00B52A14">
              <w:rPr>
                <w:rFonts w:ascii="Book Antiqua" w:hAnsi="Book Antiqua" w:hint="eastAsia"/>
                <w:lang w:eastAsia="zh-CN"/>
              </w:rPr>
              <w:t xml:space="preserve"> </w:t>
            </w:r>
            <w:r w:rsidRPr="00754646">
              <w:rPr>
                <w:rFonts w:ascii="Book Antiqua" w:eastAsia="Malgun Gothic" w:hAnsi="Book Antiqua"/>
              </w:rPr>
              <w:t>0.001</w:t>
            </w:r>
          </w:p>
        </w:tc>
      </w:tr>
      <w:tr w:rsidR="00B52A14" w:rsidRPr="00754646" w14:paraId="2E1A3D2E" w14:textId="77777777" w:rsidTr="008C3C17">
        <w:trPr>
          <w:trHeight w:val="20"/>
        </w:trPr>
        <w:tc>
          <w:tcPr>
            <w:tcW w:w="1315" w:type="pct"/>
            <w:shd w:val="clear" w:color="auto" w:fill="auto"/>
          </w:tcPr>
          <w:p w14:paraId="3ED3F030" w14:textId="77777777" w:rsidR="000C61F8" w:rsidRPr="00754646" w:rsidRDefault="000C61F8" w:rsidP="00B52A14">
            <w:pPr>
              <w:snapToGrid w:val="0"/>
              <w:spacing w:line="360" w:lineRule="auto"/>
              <w:contextualSpacing/>
              <w:jc w:val="both"/>
              <w:rPr>
                <w:rFonts w:ascii="Book Antiqua" w:hAnsi="Book Antiqua"/>
                <w:lang w:eastAsia="zh-CN"/>
              </w:rPr>
            </w:pPr>
            <w:r w:rsidRPr="00754646">
              <w:rPr>
                <w:rFonts w:ascii="Book Antiqua" w:hAnsi="Book Antiqua"/>
              </w:rPr>
              <w:t>Resection margin</w:t>
            </w:r>
            <w:r w:rsidR="00B52A14" w:rsidRPr="00B52A14">
              <w:rPr>
                <w:rFonts w:ascii="Book Antiqua" w:hAnsi="Book Antiqua" w:hint="eastAsia"/>
                <w:vertAlign w:val="superscript"/>
                <w:lang w:eastAsia="zh-CN"/>
              </w:rPr>
              <w:t>1</w:t>
            </w:r>
          </w:p>
        </w:tc>
        <w:tc>
          <w:tcPr>
            <w:tcW w:w="1332" w:type="pct"/>
            <w:shd w:val="clear" w:color="auto" w:fill="auto"/>
          </w:tcPr>
          <w:p w14:paraId="63B24790" w14:textId="77777777" w:rsidR="000C61F8" w:rsidRPr="00754646" w:rsidRDefault="000C61F8" w:rsidP="00B52A14">
            <w:pPr>
              <w:snapToGrid w:val="0"/>
              <w:spacing w:line="360" w:lineRule="auto"/>
              <w:contextualSpacing/>
              <w:jc w:val="both"/>
              <w:rPr>
                <w:rFonts w:ascii="Book Antiqua" w:hAnsi="Book Antiqua"/>
              </w:rPr>
            </w:pPr>
            <w:r w:rsidRPr="00754646">
              <w:rPr>
                <w:rFonts w:ascii="Book Antiqua" w:hAnsi="Book Antiqua"/>
              </w:rPr>
              <w:t>1.972 (1.360</w:t>
            </w:r>
            <w:r w:rsidRPr="00754646">
              <w:rPr>
                <w:rFonts w:ascii="Book Antiqua" w:eastAsia="Malgun Gothic" w:hAnsi="Book Antiqua"/>
              </w:rPr>
              <w:t>–</w:t>
            </w:r>
            <w:r w:rsidRPr="00754646">
              <w:rPr>
                <w:rFonts w:ascii="Book Antiqua" w:hAnsi="Book Antiqua"/>
              </w:rPr>
              <w:t>2.860)</w:t>
            </w:r>
          </w:p>
        </w:tc>
        <w:tc>
          <w:tcPr>
            <w:tcW w:w="579" w:type="pct"/>
            <w:shd w:val="clear" w:color="auto" w:fill="auto"/>
          </w:tcPr>
          <w:p w14:paraId="49704F41"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&lt;</w:t>
            </w:r>
            <w:r w:rsidR="00B52A14">
              <w:rPr>
                <w:rFonts w:ascii="Book Antiqua" w:hAnsi="Book Antiqua" w:hint="eastAsia"/>
                <w:lang w:eastAsia="zh-CN"/>
              </w:rPr>
              <w:t xml:space="preserve"> </w:t>
            </w:r>
            <w:r w:rsidRPr="00754646">
              <w:rPr>
                <w:rFonts w:ascii="Book Antiqua" w:eastAsia="Malgun Gothic" w:hAnsi="Book Antiqua"/>
              </w:rPr>
              <w:t>0.001</w:t>
            </w:r>
          </w:p>
        </w:tc>
        <w:tc>
          <w:tcPr>
            <w:tcW w:w="1210" w:type="pct"/>
          </w:tcPr>
          <w:p w14:paraId="749D58B0"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1.603 (1.097–2.341)</w:t>
            </w:r>
          </w:p>
        </w:tc>
        <w:tc>
          <w:tcPr>
            <w:tcW w:w="564" w:type="pct"/>
          </w:tcPr>
          <w:p w14:paraId="53603D3D" w14:textId="77777777" w:rsidR="000C61F8" w:rsidRPr="00754646" w:rsidRDefault="000C61F8" w:rsidP="00B52A14">
            <w:pPr>
              <w:snapToGrid w:val="0"/>
              <w:spacing w:line="360" w:lineRule="auto"/>
              <w:contextualSpacing/>
              <w:jc w:val="both"/>
              <w:rPr>
                <w:rFonts w:ascii="Book Antiqua" w:eastAsia="Malgun Gothic" w:hAnsi="Book Antiqua"/>
              </w:rPr>
            </w:pPr>
            <w:r w:rsidRPr="00754646">
              <w:rPr>
                <w:rFonts w:ascii="Book Antiqua" w:eastAsia="Malgun Gothic" w:hAnsi="Book Antiqua"/>
              </w:rPr>
              <w:t>0.015</w:t>
            </w:r>
          </w:p>
        </w:tc>
      </w:tr>
    </w:tbl>
    <w:p w14:paraId="3FA9D664" w14:textId="77777777" w:rsidR="000C61F8" w:rsidRPr="00754646" w:rsidRDefault="00B52A14" w:rsidP="00184EE6">
      <w:pPr>
        <w:spacing w:line="360" w:lineRule="auto"/>
        <w:jc w:val="both"/>
        <w:rPr>
          <w:rFonts w:ascii="Book Antiqua" w:hAnsi="Book Antiqua"/>
          <w:lang w:eastAsia="zh-CN"/>
        </w:rPr>
      </w:pPr>
      <w:r w:rsidRPr="00B52A14">
        <w:rPr>
          <w:rFonts w:ascii="Book Antiqua" w:hAnsi="Book Antiqua" w:hint="eastAsia"/>
          <w:vertAlign w:val="superscript"/>
          <w:lang w:eastAsia="zh-CN"/>
        </w:rPr>
        <w:t>1</w:t>
      </w:r>
      <w:r w:rsidRPr="00754646">
        <w:rPr>
          <w:rFonts w:ascii="Book Antiqua" w:hAnsi="Book Antiqua"/>
        </w:rPr>
        <w:t>Resection margin indicated circumferential resection margin, and were calculated with rectal cancer patients.</w:t>
      </w:r>
      <w:r>
        <w:rPr>
          <w:rFonts w:ascii="Book Antiqua" w:hAnsi="Book Antiqua" w:hint="eastAsia"/>
          <w:lang w:eastAsia="zh-CN"/>
        </w:rPr>
        <w:t xml:space="preserve"> </w:t>
      </w:r>
      <w:r w:rsidR="000C61F8" w:rsidRPr="00754646">
        <w:rPr>
          <w:rFonts w:ascii="Book Antiqua" w:hAnsi="Book Antiqua"/>
        </w:rPr>
        <w:t>OR</w:t>
      </w:r>
      <w:r>
        <w:rPr>
          <w:rFonts w:ascii="Book Antiqua" w:hAnsi="Book Antiqua" w:hint="eastAsia"/>
          <w:lang w:eastAsia="zh-CN"/>
        </w:rPr>
        <w:t>:</w:t>
      </w:r>
      <w:r w:rsidR="000C61F8" w:rsidRPr="00754646">
        <w:rPr>
          <w:rFonts w:ascii="Book Antiqua" w:hAnsi="Book Antiqua"/>
        </w:rPr>
        <w:t xml:space="preserve"> </w:t>
      </w:r>
      <w:r>
        <w:rPr>
          <w:rFonts w:ascii="Book Antiqua" w:hAnsi="Book Antiqua" w:hint="eastAsia"/>
          <w:lang w:eastAsia="zh-CN"/>
        </w:rPr>
        <w:t>O</w:t>
      </w:r>
      <w:r w:rsidR="000C61F8" w:rsidRPr="00754646">
        <w:rPr>
          <w:rFonts w:ascii="Book Antiqua" w:hAnsi="Book Antiqua"/>
        </w:rPr>
        <w:t>dds ratio; CI</w:t>
      </w:r>
      <w:r>
        <w:rPr>
          <w:rFonts w:ascii="Book Antiqua" w:hAnsi="Book Antiqua" w:hint="eastAsia"/>
          <w:lang w:eastAsia="zh-CN"/>
        </w:rPr>
        <w:t>:</w:t>
      </w:r>
      <w:r w:rsidR="000C61F8" w:rsidRPr="00754646">
        <w:rPr>
          <w:rFonts w:ascii="Book Antiqua" w:hAnsi="Book Antiqua"/>
        </w:rPr>
        <w:t xml:space="preserve"> </w:t>
      </w:r>
      <w:r>
        <w:rPr>
          <w:rFonts w:ascii="Book Antiqua" w:hAnsi="Book Antiqua" w:hint="eastAsia"/>
          <w:lang w:eastAsia="zh-CN"/>
        </w:rPr>
        <w:t>C</w:t>
      </w:r>
      <w:r w:rsidR="000C61F8" w:rsidRPr="00754646">
        <w:rPr>
          <w:rFonts w:ascii="Book Antiqua" w:hAnsi="Book Antiqua"/>
        </w:rPr>
        <w:t>onfidence interval; Ref</w:t>
      </w:r>
      <w:r>
        <w:rPr>
          <w:rFonts w:ascii="Book Antiqua" w:hAnsi="Book Antiqua" w:hint="eastAsia"/>
          <w:lang w:eastAsia="zh-CN"/>
        </w:rPr>
        <w:t>:</w:t>
      </w:r>
      <w:r w:rsidR="000C61F8" w:rsidRPr="00754646">
        <w:rPr>
          <w:rFonts w:ascii="Book Antiqua" w:hAnsi="Book Antiqua"/>
        </w:rPr>
        <w:t xml:space="preserve"> </w:t>
      </w:r>
      <w:r>
        <w:rPr>
          <w:rFonts w:ascii="Book Antiqua" w:hAnsi="Book Antiqua" w:hint="eastAsia"/>
          <w:lang w:eastAsia="zh-CN"/>
        </w:rPr>
        <w:t>R</w:t>
      </w:r>
      <w:r w:rsidR="000C61F8" w:rsidRPr="00754646">
        <w:rPr>
          <w:rFonts w:ascii="Book Antiqua" w:hAnsi="Book Antiqua"/>
        </w:rPr>
        <w:t>eference; WD</w:t>
      </w:r>
      <w:r>
        <w:rPr>
          <w:rFonts w:ascii="Book Antiqua" w:hAnsi="Book Antiqua" w:hint="eastAsia"/>
          <w:lang w:eastAsia="zh-CN"/>
        </w:rPr>
        <w:t>:</w:t>
      </w:r>
      <w:r w:rsidR="000C61F8" w:rsidRPr="00754646">
        <w:rPr>
          <w:rFonts w:ascii="Book Antiqua" w:hAnsi="Book Antiqua"/>
        </w:rPr>
        <w:t xml:space="preserve"> </w:t>
      </w:r>
      <w:r>
        <w:rPr>
          <w:rFonts w:ascii="Book Antiqua" w:hAnsi="Book Antiqua" w:hint="eastAsia"/>
          <w:lang w:eastAsia="zh-CN"/>
        </w:rPr>
        <w:t>W</w:t>
      </w:r>
      <w:r w:rsidR="000C61F8" w:rsidRPr="00754646">
        <w:rPr>
          <w:rFonts w:ascii="Book Antiqua" w:hAnsi="Book Antiqua"/>
        </w:rPr>
        <w:t>ell differentiated; MD</w:t>
      </w:r>
      <w:r>
        <w:rPr>
          <w:rFonts w:ascii="Book Antiqua" w:hAnsi="Book Antiqua" w:hint="eastAsia"/>
          <w:lang w:eastAsia="zh-CN"/>
        </w:rPr>
        <w:t>:</w:t>
      </w:r>
      <w:r w:rsidR="000C61F8" w:rsidRPr="00754646">
        <w:rPr>
          <w:rFonts w:ascii="Book Antiqua" w:hAnsi="Book Antiqua"/>
        </w:rPr>
        <w:t xml:space="preserve"> </w:t>
      </w:r>
      <w:r>
        <w:rPr>
          <w:rFonts w:ascii="Book Antiqua" w:hAnsi="Book Antiqua" w:hint="eastAsia"/>
          <w:lang w:eastAsia="zh-CN"/>
        </w:rPr>
        <w:t>M</w:t>
      </w:r>
      <w:r w:rsidR="000C61F8" w:rsidRPr="00754646">
        <w:rPr>
          <w:rFonts w:ascii="Book Antiqua" w:hAnsi="Book Antiqua"/>
        </w:rPr>
        <w:t>oderately differentiated; PD</w:t>
      </w:r>
      <w:r>
        <w:rPr>
          <w:rFonts w:ascii="Book Antiqua" w:hAnsi="Book Antiqua" w:hint="eastAsia"/>
          <w:lang w:eastAsia="zh-CN"/>
        </w:rPr>
        <w:t>:</w:t>
      </w:r>
      <w:r w:rsidR="000C61F8" w:rsidRPr="00754646">
        <w:rPr>
          <w:rFonts w:ascii="Book Antiqua" w:hAnsi="Book Antiqua"/>
        </w:rPr>
        <w:t xml:space="preserve"> </w:t>
      </w:r>
      <w:r>
        <w:rPr>
          <w:rFonts w:ascii="Book Antiqua" w:hAnsi="Book Antiqua" w:hint="eastAsia"/>
          <w:lang w:eastAsia="zh-CN"/>
        </w:rPr>
        <w:t>P</w:t>
      </w:r>
      <w:r w:rsidR="000C61F8" w:rsidRPr="00754646">
        <w:rPr>
          <w:rFonts w:ascii="Book Antiqua" w:hAnsi="Book Antiqua"/>
        </w:rPr>
        <w:t>oorly differentiated; SRC</w:t>
      </w:r>
      <w:r>
        <w:rPr>
          <w:rFonts w:ascii="Book Antiqua" w:hAnsi="Book Antiqua" w:hint="eastAsia"/>
          <w:lang w:eastAsia="zh-CN"/>
        </w:rPr>
        <w:t>:</w:t>
      </w:r>
      <w:r w:rsidR="000C61F8" w:rsidRPr="00754646">
        <w:rPr>
          <w:rFonts w:ascii="Book Antiqua" w:hAnsi="Book Antiqua"/>
        </w:rPr>
        <w:t xml:space="preserve"> </w:t>
      </w:r>
      <w:r>
        <w:rPr>
          <w:rFonts w:ascii="Book Antiqua" w:hAnsi="Book Antiqua" w:hint="eastAsia"/>
          <w:lang w:eastAsia="zh-CN"/>
        </w:rPr>
        <w:t>S</w:t>
      </w:r>
      <w:r w:rsidR="000C61F8" w:rsidRPr="00754646">
        <w:rPr>
          <w:rFonts w:ascii="Book Antiqua" w:hAnsi="Book Antiqua"/>
        </w:rPr>
        <w:t>ignet ring cell type; MUC</w:t>
      </w:r>
      <w:r>
        <w:rPr>
          <w:rFonts w:ascii="Book Antiqua" w:hAnsi="Book Antiqua" w:hint="eastAsia"/>
          <w:lang w:eastAsia="zh-CN"/>
        </w:rPr>
        <w:t>:</w:t>
      </w:r>
      <w:r w:rsidR="000C61F8" w:rsidRPr="00754646">
        <w:rPr>
          <w:rFonts w:ascii="Book Antiqua" w:hAnsi="Book Antiqua"/>
        </w:rPr>
        <w:t xml:space="preserve"> </w:t>
      </w:r>
      <w:r>
        <w:rPr>
          <w:rFonts w:ascii="Book Antiqua" w:hAnsi="Book Antiqua" w:hint="eastAsia"/>
          <w:lang w:eastAsia="zh-CN"/>
        </w:rPr>
        <w:t>M</w:t>
      </w:r>
      <w:r w:rsidR="000C61F8" w:rsidRPr="00754646">
        <w:rPr>
          <w:rFonts w:ascii="Book Antiqua" w:hAnsi="Book Antiqua"/>
        </w:rPr>
        <w:t>ucinous carcinoma.</w:t>
      </w:r>
    </w:p>
    <w:p w14:paraId="71929B82" w14:textId="77777777" w:rsidR="000C61F8" w:rsidRPr="00754646" w:rsidRDefault="000C61F8" w:rsidP="00184EE6">
      <w:pPr>
        <w:spacing w:line="360" w:lineRule="auto"/>
        <w:jc w:val="both"/>
        <w:rPr>
          <w:rFonts w:ascii="Book Antiqua" w:hAnsi="Book Antiqua"/>
          <w:b/>
        </w:rPr>
      </w:pPr>
      <w:r w:rsidRPr="00754646">
        <w:rPr>
          <w:rFonts w:ascii="Book Antiqua" w:hAnsi="Book Antiqua"/>
          <w:lang w:eastAsia="zh-CN"/>
        </w:rPr>
        <w:br w:type="page"/>
      </w:r>
      <w:bookmarkStart w:id="7" w:name="_Ref73552528"/>
      <w:r w:rsidRPr="00754646">
        <w:rPr>
          <w:rFonts w:ascii="Book Antiqua" w:hAnsi="Book Antiqua"/>
          <w:b/>
        </w:rPr>
        <w:lastRenderedPageBreak/>
        <w:t xml:space="preserve">Table </w:t>
      </w:r>
      <w:r w:rsidRPr="00754646">
        <w:rPr>
          <w:rFonts w:ascii="Book Antiqua" w:hAnsi="Book Antiqua"/>
          <w:b/>
        </w:rPr>
        <w:fldChar w:fldCharType="begin"/>
      </w:r>
      <w:r w:rsidRPr="00754646">
        <w:rPr>
          <w:rFonts w:ascii="Book Antiqua" w:hAnsi="Book Antiqua"/>
          <w:b/>
        </w:rPr>
        <w:instrText xml:space="preserve"> SEQ Table \* ARABIC </w:instrText>
      </w:r>
      <w:r w:rsidRPr="00754646">
        <w:rPr>
          <w:rFonts w:ascii="Book Antiqua" w:hAnsi="Book Antiqua"/>
          <w:b/>
        </w:rPr>
        <w:fldChar w:fldCharType="separate"/>
      </w:r>
      <w:r w:rsidRPr="00754646">
        <w:rPr>
          <w:rFonts w:ascii="Book Antiqua" w:hAnsi="Book Antiqua"/>
          <w:b/>
          <w:noProof/>
        </w:rPr>
        <w:t>3</w:t>
      </w:r>
      <w:r w:rsidRPr="00754646">
        <w:rPr>
          <w:rFonts w:ascii="Book Antiqua" w:hAnsi="Book Antiqua"/>
          <w:b/>
        </w:rPr>
        <w:fldChar w:fldCharType="end"/>
      </w:r>
      <w:bookmarkEnd w:id="7"/>
      <w:r w:rsidRPr="00754646">
        <w:rPr>
          <w:rFonts w:ascii="Book Antiqua" w:hAnsi="Book Antiqua"/>
          <w:b/>
        </w:rPr>
        <w:t xml:space="preserve"> Factors affecting recurrence-free interval of participants</w:t>
      </w:r>
    </w:p>
    <w:tbl>
      <w:tblPr>
        <w:tblOverlap w:val="never"/>
        <w:tblW w:w="5166" w:type="pct"/>
        <w:tblInd w:w="-318" w:type="dxa"/>
        <w:tblBorders>
          <w:top w:val="single" w:sz="4" w:space="0" w:color="auto"/>
          <w:bottom w:val="single" w:sz="4" w:space="0" w:color="auto"/>
        </w:tblBorders>
        <w:shd w:val="clear" w:color="auto" w:fill="FFFFFF"/>
        <w:tblLook w:val="04A0" w:firstRow="1" w:lastRow="0" w:firstColumn="1" w:lastColumn="0" w:noHBand="0" w:noVBand="1"/>
      </w:tblPr>
      <w:tblGrid>
        <w:gridCol w:w="2553"/>
        <w:gridCol w:w="2836"/>
        <w:gridCol w:w="1112"/>
        <w:gridCol w:w="2317"/>
        <w:gridCol w:w="1076"/>
      </w:tblGrid>
      <w:tr w:rsidR="008C3C17" w:rsidRPr="00754646" w14:paraId="7F0F04F6" w14:textId="77777777" w:rsidTr="007F1D35">
        <w:trPr>
          <w:trHeight w:val="20"/>
        </w:trPr>
        <w:tc>
          <w:tcPr>
            <w:tcW w:w="1290" w:type="pct"/>
            <w:vMerge w:val="restart"/>
            <w:tcBorders>
              <w:top w:val="single" w:sz="4" w:space="0" w:color="auto"/>
              <w:bottom w:val="nil"/>
            </w:tcBorders>
            <w:shd w:val="clear" w:color="auto" w:fill="auto"/>
            <w:hideMark/>
          </w:tcPr>
          <w:p w14:paraId="2064BA9F" w14:textId="77777777" w:rsidR="000C61F8" w:rsidRPr="008C3C17" w:rsidRDefault="000C61F8" w:rsidP="008C3C17">
            <w:pPr>
              <w:snapToGrid w:val="0"/>
              <w:spacing w:line="360" w:lineRule="auto"/>
              <w:contextualSpacing/>
              <w:jc w:val="both"/>
              <w:rPr>
                <w:rFonts w:ascii="Book Antiqua" w:hAnsi="Book Antiqua"/>
                <w:b/>
              </w:rPr>
            </w:pPr>
            <w:r w:rsidRPr="008C3C17">
              <w:rPr>
                <w:rFonts w:ascii="Book Antiqua" w:hAnsi="Book Antiqua"/>
                <w:b/>
              </w:rPr>
              <w:t>Factors</w:t>
            </w:r>
          </w:p>
        </w:tc>
        <w:tc>
          <w:tcPr>
            <w:tcW w:w="1995" w:type="pct"/>
            <w:gridSpan w:val="2"/>
            <w:tcBorders>
              <w:top w:val="single" w:sz="4" w:space="0" w:color="auto"/>
              <w:bottom w:val="single" w:sz="4" w:space="0" w:color="auto"/>
            </w:tcBorders>
            <w:shd w:val="clear" w:color="auto" w:fill="auto"/>
            <w:hideMark/>
          </w:tcPr>
          <w:p w14:paraId="53582AEB" w14:textId="77777777" w:rsidR="000C61F8" w:rsidRPr="008C3C17" w:rsidRDefault="000C61F8" w:rsidP="008C3C17">
            <w:pPr>
              <w:snapToGrid w:val="0"/>
              <w:spacing w:line="360" w:lineRule="auto"/>
              <w:contextualSpacing/>
              <w:jc w:val="both"/>
              <w:rPr>
                <w:rFonts w:ascii="Book Antiqua" w:hAnsi="Book Antiqua"/>
                <w:b/>
              </w:rPr>
            </w:pPr>
            <w:r w:rsidRPr="008C3C17">
              <w:rPr>
                <w:rFonts w:ascii="Book Antiqua" w:hAnsi="Book Antiqua"/>
                <w:b/>
              </w:rPr>
              <w:t>Univariate</w:t>
            </w:r>
          </w:p>
        </w:tc>
        <w:tc>
          <w:tcPr>
            <w:tcW w:w="1715" w:type="pct"/>
            <w:gridSpan w:val="2"/>
            <w:tcBorders>
              <w:top w:val="single" w:sz="4" w:space="0" w:color="auto"/>
              <w:bottom w:val="single" w:sz="4" w:space="0" w:color="auto"/>
            </w:tcBorders>
          </w:tcPr>
          <w:p w14:paraId="78736C4F" w14:textId="77777777" w:rsidR="000C61F8" w:rsidRPr="008C3C17" w:rsidRDefault="000C61F8" w:rsidP="008C3C17">
            <w:pPr>
              <w:snapToGrid w:val="0"/>
              <w:spacing w:line="360" w:lineRule="auto"/>
              <w:contextualSpacing/>
              <w:jc w:val="both"/>
              <w:rPr>
                <w:rFonts w:ascii="Book Antiqua" w:hAnsi="Book Antiqua"/>
                <w:b/>
              </w:rPr>
            </w:pPr>
            <w:r w:rsidRPr="008C3C17">
              <w:rPr>
                <w:rFonts w:ascii="Book Antiqua" w:hAnsi="Book Antiqua"/>
                <w:b/>
              </w:rPr>
              <w:t>Multivariate</w:t>
            </w:r>
          </w:p>
        </w:tc>
      </w:tr>
      <w:tr w:rsidR="008C3C17" w:rsidRPr="00754646" w14:paraId="1EEA5E8E" w14:textId="77777777" w:rsidTr="007F1D35">
        <w:trPr>
          <w:trHeight w:val="379"/>
        </w:trPr>
        <w:tc>
          <w:tcPr>
            <w:tcW w:w="1290" w:type="pct"/>
            <w:vMerge/>
            <w:tcBorders>
              <w:top w:val="nil"/>
              <w:bottom w:val="single" w:sz="4" w:space="0" w:color="auto"/>
            </w:tcBorders>
            <w:shd w:val="clear" w:color="auto" w:fill="auto"/>
          </w:tcPr>
          <w:p w14:paraId="7E3E51B7" w14:textId="77777777" w:rsidR="000C61F8" w:rsidRPr="008C3C17" w:rsidRDefault="000C61F8" w:rsidP="008C3C17">
            <w:pPr>
              <w:snapToGrid w:val="0"/>
              <w:spacing w:line="360" w:lineRule="auto"/>
              <w:contextualSpacing/>
              <w:jc w:val="both"/>
              <w:rPr>
                <w:rFonts w:ascii="Book Antiqua" w:hAnsi="Book Antiqua"/>
                <w:b/>
              </w:rPr>
            </w:pPr>
          </w:p>
        </w:tc>
        <w:tc>
          <w:tcPr>
            <w:tcW w:w="1433" w:type="pct"/>
            <w:tcBorders>
              <w:top w:val="single" w:sz="4" w:space="0" w:color="auto"/>
              <w:bottom w:val="single" w:sz="4" w:space="0" w:color="auto"/>
            </w:tcBorders>
            <w:shd w:val="clear" w:color="auto" w:fill="auto"/>
          </w:tcPr>
          <w:p w14:paraId="37D1DF87" w14:textId="77777777" w:rsidR="000C61F8" w:rsidRPr="008C3C17" w:rsidRDefault="008C3C17" w:rsidP="008C3C17">
            <w:pPr>
              <w:snapToGrid w:val="0"/>
              <w:spacing w:line="360" w:lineRule="auto"/>
              <w:contextualSpacing/>
              <w:jc w:val="both"/>
              <w:rPr>
                <w:rFonts w:ascii="Book Antiqua" w:hAnsi="Book Antiqua"/>
                <w:b/>
              </w:rPr>
            </w:pPr>
            <w:r w:rsidRPr="008C3C17">
              <w:rPr>
                <w:rFonts w:ascii="Book Antiqua" w:hAnsi="Book Antiqua"/>
                <w:b/>
              </w:rPr>
              <w:t>OR (95%</w:t>
            </w:r>
            <w:r w:rsidR="000C61F8" w:rsidRPr="008C3C17">
              <w:rPr>
                <w:rFonts w:ascii="Book Antiqua" w:hAnsi="Book Antiqua"/>
                <w:b/>
              </w:rPr>
              <w:t>CI)</w:t>
            </w:r>
          </w:p>
        </w:tc>
        <w:tc>
          <w:tcPr>
            <w:tcW w:w="562" w:type="pct"/>
            <w:tcBorders>
              <w:top w:val="single" w:sz="4" w:space="0" w:color="auto"/>
              <w:bottom w:val="single" w:sz="4" w:space="0" w:color="auto"/>
            </w:tcBorders>
            <w:shd w:val="clear" w:color="auto" w:fill="auto"/>
          </w:tcPr>
          <w:p w14:paraId="0979163D" w14:textId="77777777" w:rsidR="000C61F8" w:rsidRPr="008C3C17" w:rsidRDefault="008C3C17" w:rsidP="008C3C17">
            <w:pPr>
              <w:snapToGrid w:val="0"/>
              <w:spacing w:line="360" w:lineRule="auto"/>
              <w:contextualSpacing/>
              <w:jc w:val="both"/>
              <w:rPr>
                <w:rFonts w:ascii="Book Antiqua" w:hAnsi="Book Antiqua"/>
                <w:b/>
                <w:i/>
                <w:iCs/>
              </w:rPr>
            </w:pPr>
            <w:r w:rsidRPr="008C3C17">
              <w:rPr>
                <w:rFonts w:ascii="Book Antiqua" w:hAnsi="Book Antiqua"/>
                <w:b/>
                <w:i/>
                <w:iCs/>
              </w:rPr>
              <w:t>P</w:t>
            </w:r>
            <w:r w:rsidRPr="008C3C17">
              <w:rPr>
                <w:rFonts w:ascii="Book Antiqua" w:hAnsi="Book Antiqua" w:hint="eastAsia"/>
                <w:b/>
                <w:lang w:eastAsia="zh-CN"/>
              </w:rPr>
              <w:t xml:space="preserve"> </w:t>
            </w:r>
            <w:r w:rsidRPr="008C3C17">
              <w:rPr>
                <w:rFonts w:ascii="Book Antiqua" w:hAnsi="Book Antiqua"/>
                <w:b/>
              </w:rPr>
              <w:t>value</w:t>
            </w:r>
          </w:p>
        </w:tc>
        <w:tc>
          <w:tcPr>
            <w:tcW w:w="1171" w:type="pct"/>
            <w:tcBorders>
              <w:top w:val="single" w:sz="4" w:space="0" w:color="auto"/>
              <w:bottom w:val="single" w:sz="4" w:space="0" w:color="auto"/>
            </w:tcBorders>
          </w:tcPr>
          <w:p w14:paraId="0556CD9F" w14:textId="77777777" w:rsidR="000C61F8" w:rsidRPr="008C3C17" w:rsidRDefault="000C61F8" w:rsidP="008C3C17">
            <w:pPr>
              <w:snapToGrid w:val="0"/>
              <w:spacing w:line="360" w:lineRule="auto"/>
              <w:contextualSpacing/>
              <w:jc w:val="both"/>
              <w:rPr>
                <w:rFonts w:ascii="Book Antiqua" w:hAnsi="Book Antiqua"/>
                <w:b/>
              </w:rPr>
            </w:pPr>
            <w:r w:rsidRPr="008C3C17">
              <w:rPr>
                <w:rFonts w:ascii="Book Antiqua" w:hAnsi="Book Antiqua"/>
                <w:b/>
              </w:rPr>
              <w:t>OR</w:t>
            </w:r>
            <w:r w:rsidR="008C3C17" w:rsidRPr="008C3C17">
              <w:rPr>
                <w:rFonts w:ascii="Book Antiqua" w:hAnsi="Book Antiqua"/>
                <w:b/>
              </w:rPr>
              <w:t xml:space="preserve"> (95%</w:t>
            </w:r>
            <w:r w:rsidRPr="008C3C17">
              <w:rPr>
                <w:rFonts w:ascii="Book Antiqua" w:hAnsi="Book Antiqua"/>
                <w:b/>
              </w:rPr>
              <w:t>CI)</w:t>
            </w:r>
          </w:p>
        </w:tc>
        <w:tc>
          <w:tcPr>
            <w:tcW w:w="544" w:type="pct"/>
            <w:tcBorders>
              <w:top w:val="single" w:sz="4" w:space="0" w:color="auto"/>
              <w:bottom w:val="single" w:sz="4" w:space="0" w:color="auto"/>
            </w:tcBorders>
          </w:tcPr>
          <w:p w14:paraId="6E1B0DB9" w14:textId="77777777" w:rsidR="000C61F8" w:rsidRPr="00754646" w:rsidRDefault="008C3C17" w:rsidP="008C3C17">
            <w:pPr>
              <w:snapToGrid w:val="0"/>
              <w:spacing w:line="360" w:lineRule="auto"/>
              <w:contextualSpacing/>
              <w:jc w:val="both"/>
              <w:rPr>
                <w:rFonts w:ascii="Book Antiqua" w:hAnsi="Book Antiqua"/>
                <w:i/>
                <w:iCs/>
              </w:rPr>
            </w:pPr>
            <w:r w:rsidRPr="00053975">
              <w:rPr>
                <w:rFonts w:ascii="Book Antiqua" w:hAnsi="Book Antiqua"/>
                <w:b/>
                <w:i/>
                <w:iCs/>
              </w:rPr>
              <w:t>P</w:t>
            </w:r>
            <w:r>
              <w:rPr>
                <w:rFonts w:ascii="Book Antiqua" w:hAnsi="Book Antiqua" w:hint="eastAsia"/>
                <w:b/>
                <w:lang w:eastAsia="zh-CN"/>
              </w:rPr>
              <w:t xml:space="preserve"> </w:t>
            </w:r>
            <w:r w:rsidRPr="00053975">
              <w:rPr>
                <w:rFonts w:ascii="Book Antiqua" w:hAnsi="Book Antiqua"/>
                <w:b/>
              </w:rPr>
              <w:t>value</w:t>
            </w:r>
          </w:p>
        </w:tc>
      </w:tr>
      <w:tr w:rsidR="008C3C17" w:rsidRPr="00754646" w14:paraId="60D28B45" w14:textId="77777777" w:rsidTr="007F1D35">
        <w:trPr>
          <w:trHeight w:val="20"/>
        </w:trPr>
        <w:tc>
          <w:tcPr>
            <w:tcW w:w="1290" w:type="pct"/>
            <w:tcBorders>
              <w:top w:val="single" w:sz="4" w:space="0" w:color="auto"/>
            </w:tcBorders>
            <w:shd w:val="clear" w:color="auto" w:fill="auto"/>
            <w:hideMark/>
          </w:tcPr>
          <w:p w14:paraId="203A3A3D" w14:textId="3F7C2C4D"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Age (</w:t>
            </w:r>
            <w:proofErr w:type="spellStart"/>
            <w:r w:rsidRPr="00754646">
              <w:rPr>
                <w:rFonts w:ascii="Book Antiqua" w:hAnsi="Book Antiqua"/>
              </w:rPr>
              <w:t>yr</w:t>
            </w:r>
            <w:proofErr w:type="spellEnd"/>
            <w:r w:rsidRPr="00754646">
              <w:rPr>
                <w:rFonts w:ascii="Book Antiqua" w:hAnsi="Book Antiqua"/>
              </w:rPr>
              <w:t>)</w:t>
            </w:r>
          </w:p>
        </w:tc>
        <w:tc>
          <w:tcPr>
            <w:tcW w:w="1433" w:type="pct"/>
            <w:tcBorders>
              <w:top w:val="single" w:sz="4" w:space="0" w:color="auto"/>
            </w:tcBorders>
            <w:shd w:val="clear" w:color="auto" w:fill="auto"/>
          </w:tcPr>
          <w:p w14:paraId="74D90907"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0.995 (0.987</w:t>
            </w:r>
            <w:r w:rsidRPr="00754646">
              <w:rPr>
                <w:rFonts w:ascii="Book Antiqua" w:eastAsia="Malgun Gothic" w:hAnsi="Book Antiqua"/>
              </w:rPr>
              <w:t>–</w:t>
            </w:r>
            <w:r w:rsidRPr="00754646">
              <w:rPr>
                <w:rFonts w:ascii="Book Antiqua" w:hAnsi="Book Antiqua"/>
              </w:rPr>
              <w:t>1.002)</w:t>
            </w:r>
          </w:p>
        </w:tc>
        <w:tc>
          <w:tcPr>
            <w:tcW w:w="562" w:type="pct"/>
            <w:tcBorders>
              <w:top w:val="single" w:sz="4" w:space="0" w:color="auto"/>
            </w:tcBorders>
            <w:shd w:val="clear" w:color="auto" w:fill="auto"/>
          </w:tcPr>
          <w:p w14:paraId="453C4DB3"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0.165</w:t>
            </w:r>
          </w:p>
        </w:tc>
        <w:tc>
          <w:tcPr>
            <w:tcW w:w="1171" w:type="pct"/>
            <w:tcBorders>
              <w:top w:val="single" w:sz="4" w:space="0" w:color="auto"/>
            </w:tcBorders>
          </w:tcPr>
          <w:p w14:paraId="357DA51E"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0.999 (0.991–1.006)</w:t>
            </w:r>
          </w:p>
        </w:tc>
        <w:tc>
          <w:tcPr>
            <w:tcW w:w="544" w:type="pct"/>
            <w:tcBorders>
              <w:top w:val="single" w:sz="4" w:space="0" w:color="auto"/>
            </w:tcBorders>
          </w:tcPr>
          <w:p w14:paraId="3034489D"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0.715</w:t>
            </w:r>
          </w:p>
        </w:tc>
      </w:tr>
      <w:tr w:rsidR="008C3C17" w:rsidRPr="00754646" w14:paraId="2E934AEF" w14:textId="77777777" w:rsidTr="007F1D35">
        <w:trPr>
          <w:trHeight w:val="20"/>
        </w:trPr>
        <w:tc>
          <w:tcPr>
            <w:tcW w:w="1290" w:type="pct"/>
            <w:shd w:val="clear" w:color="auto" w:fill="auto"/>
            <w:hideMark/>
          </w:tcPr>
          <w:p w14:paraId="0835C6EA"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Sex</w:t>
            </w:r>
          </w:p>
        </w:tc>
        <w:tc>
          <w:tcPr>
            <w:tcW w:w="1433" w:type="pct"/>
            <w:shd w:val="clear" w:color="auto" w:fill="auto"/>
          </w:tcPr>
          <w:p w14:paraId="121CA141"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0.907 (0.765</w:t>
            </w:r>
            <w:r w:rsidRPr="00754646">
              <w:rPr>
                <w:rFonts w:ascii="Book Antiqua" w:eastAsia="Malgun Gothic" w:hAnsi="Book Antiqua"/>
              </w:rPr>
              <w:t>–</w:t>
            </w:r>
            <w:r w:rsidRPr="00754646">
              <w:rPr>
                <w:rFonts w:ascii="Book Antiqua" w:hAnsi="Book Antiqua"/>
              </w:rPr>
              <w:t>1.076)</w:t>
            </w:r>
          </w:p>
        </w:tc>
        <w:tc>
          <w:tcPr>
            <w:tcW w:w="562" w:type="pct"/>
            <w:shd w:val="clear" w:color="auto" w:fill="auto"/>
          </w:tcPr>
          <w:p w14:paraId="6F62EE76"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0.262</w:t>
            </w:r>
          </w:p>
        </w:tc>
        <w:tc>
          <w:tcPr>
            <w:tcW w:w="1171" w:type="pct"/>
          </w:tcPr>
          <w:p w14:paraId="41631962" w14:textId="77777777" w:rsidR="000C61F8" w:rsidRPr="00754646" w:rsidRDefault="000C61F8" w:rsidP="008C3C17">
            <w:pPr>
              <w:snapToGrid w:val="0"/>
              <w:spacing w:line="360" w:lineRule="auto"/>
              <w:contextualSpacing/>
              <w:jc w:val="both"/>
              <w:rPr>
                <w:rFonts w:ascii="Book Antiqua" w:eastAsia="Malgun Gothic" w:hAnsi="Book Antiqua"/>
              </w:rPr>
            </w:pPr>
          </w:p>
        </w:tc>
        <w:tc>
          <w:tcPr>
            <w:tcW w:w="544" w:type="pct"/>
          </w:tcPr>
          <w:p w14:paraId="11D18977" w14:textId="77777777" w:rsidR="000C61F8" w:rsidRPr="00754646" w:rsidRDefault="000C61F8" w:rsidP="008C3C17">
            <w:pPr>
              <w:snapToGrid w:val="0"/>
              <w:spacing w:line="360" w:lineRule="auto"/>
              <w:contextualSpacing/>
              <w:jc w:val="both"/>
              <w:rPr>
                <w:rFonts w:ascii="Book Antiqua" w:eastAsia="Malgun Gothic" w:hAnsi="Book Antiqua"/>
              </w:rPr>
            </w:pPr>
          </w:p>
        </w:tc>
      </w:tr>
      <w:tr w:rsidR="008C3C17" w:rsidRPr="00754646" w14:paraId="3861E948" w14:textId="77777777" w:rsidTr="007F1D35">
        <w:trPr>
          <w:trHeight w:val="20"/>
        </w:trPr>
        <w:tc>
          <w:tcPr>
            <w:tcW w:w="1290" w:type="pct"/>
            <w:shd w:val="clear" w:color="auto" w:fill="auto"/>
          </w:tcPr>
          <w:p w14:paraId="63AE8F35"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Surveillance intensity</w:t>
            </w:r>
          </w:p>
        </w:tc>
        <w:tc>
          <w:tcPr>
            <w:tcW w:w="1433" w:type="pct"/>
            <w:shd w:val="clear" w:color="auto" w:fill="auto"/>
          </w:tcPr>
          <w:p w14:paraId="3AB8E309"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2.218 (1.870</w:t>
            </w:r>
            <w:r w:rsidRPr="00754646">
              <w:rPr>
                <w:rFonts w:ascii="Book Antiqua" w:eastAsia="Malgun Gothic" w:hAnsi="Book Antiqua"/>
              </w:rPr>
              <w:t>–</w:t>
            </w:r>
            <w:r w:rsidRPr="00754646">
              <w:rPr>
                <w:rFonts w:ascii="Book Antiqua" w:hAnsi="Book Antiqua"/>
              </w:rPr>
              <w:t>2.632)</w:t>
            </w:r>
          </w:p>
        </w:tc>
        <w:tc>
          <w:tcPr>
            <w:tcW w:w="562" w:type="pct"/>
            <w:shd w:val="clear" w:color="auto" w:fill="auto"/>
          </w:tcPr>
          <w:p w14:paraId="61EA90A2"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&lt;</w:t>
            </w:r>
            <w:r w:rsidR="004471B1">
              <w:rPr>
                <w:rFonts w:ascii="Book Antiqua" w:hAnsi="Book Antiqua" w:hint="eastAsia"/>
                <w:lang w:eastAsia="zh-CN"/>
              </w:rPr>
              <w:t xml:space="preserve"> </w:t>
            </w:r>
            <w:r w:rsidRPr="00754646">
              <w:rPr>
                <w:rFonts w:ascii="Book Antiqua" w:hAnsi="Book Antiqua"/>
              </w:rPr>
              <w:t>0.001</w:t>
            </w:r>
          </w:p>
        </w:tc>
        <w:tc>
          <w:tcPr>
            <w:tcW w:w="1171" w:type="pct"/>
          </w:tcPr>
          <w:p w14:paraId="7EBB71D0"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1.999 (1.680–2.377)</w:t>
            </w:r>
          </w:p>
        </w:tc>
        <w:tc>
          <w:tcPr>
            <w:tcW w:w="544" w:type="pct"/>
          </w:tcPr>
          <w:p w14:paraId="780A2608"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&lt;</w:t>
            </w:r>
            <w:r w:rsidR="004471B1">
              <w:rPr>
                <w:rFonts w:ascii="Book Antiqua" w:hAnsi="Book Antiqua" w:hint="eastAsia"/>
                <w:lang w:eastAsia="zh-CN"/>
              </w:rPr>
              <w:t xml:space="preserve"> </w:t>
            </w:r>
            <w:r w:rsidRPr="00754646">
              <w:rPr>
                <w:rFonts w:ascii="Book Antiqua" w:eastAsia="Malgun Gothic" w:hAnsi="Book Antiqua"/>
              </w:rPr>
              <w:t>0.001</w:t>
            </w:r>
          </w:p>
        </w:tc>
      </w:tr>
      <w:tr w:rsidR="008C3C17" w:rsidRPr="00754646" w14:paraId="167775C6" w14:textId="77777777" w:rsidTr="007F1D35">
        <w:trPr>
          <w:trHeight w:val="20"/>
        </w:trPr>
        <w:tc>
          <w:tcPr>
            <w:tcW w:w="1290" w:type="pct"/>
            <w:shd w:val="clear" w:color="auto" w:fill="auto"/>
          </w:tcPr>
          <w:p w14:paraId="1F3F4A0C"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Differentiation</w:t>
            </w:r>
          </w:p>
        </w:tc>
        <w:tc>
          <w:tcPr>
            <w:tcW w:w="1433" w:type="pct"/>
            <w:shd w:val="clear" w:color="auto" w:fill="auto"/>
          </w:tcPr>
          <w:p w14:paraId="5A086E7F" w14:textId="77777777" w:rsidR="000C61F8" w:rsidRPr="00754646" w:rsidRDefault="000C61F8" w:rsidP="008C3C17">
            <w:pPr>
              <w:snapToGrid w:val="0"/>
              <w:spacing w:line="360" w:lineRule="auto"/>
              <w:contextualSpacing/>
              <w:jc w:val="both"/>
              <w:rPr>
                <w:rFonts w:ascii="Book Antiqua" w:hAnsi="Book Antiqua"/>
              </w:rPr>
            </w:pPr>
          </w:p>
        </w:tc>
        <w:tc>
          <w:tcPr>
            <w:tcW w:w="562" w:type="pct"/>
            <w:shd w:val="clear" w:color="auto" w:fill="auto"/>
          </w:tcPr>
          <w:p w14:paraId="1083EA90" w14:textId="77777777" w:rsidR="000C61F8" w:rsidRPr="00754646" w:rsidRDefault="000C61F8" w:rsidP="008C3C17">
            <w:pPr>
              <w:snapToGrid w:val="0"/>
              <w:spacing w:line="360" w:lineRule="auto"/>
              <w:contextualSpacing/>
              <w:jc w:val="both"/>
              <w:rPr>
                <w:rFonts w:ascii="Book Antiqua" w:hAnsi="Book Antiqua"/>
              </w:rPr>
            </w:pPr>
          </w:p>
        </w:tc>
        <w:tc>
          <w:tcPr>
            <w:tcW w:w="1171" w:type="pct"/>
          </w:tcPr>
          <w:p w14:paraId="2FCA436C" w14:textId="77777777" w:rsidR="000C61F8" w:rsidRPr="00754646" w:rsidRDefault="000C61F8" w:rsidP="008C3C17">
            <w:pPr>
              <w:snapToGrid w:val="0"/>
              <w:spacing w:line="360" w:lineRule="auto"/>
              <w:contextualSpacing/>
              <w:jc w:val="both"/>
              <w:rPr>
                <w:rFonts w:ascii="Book Antiqua" w:eastAsia="Malgun Gothic" w:hAnsi="Book Antiqua"/>
              </w:rPr>
            </w:pPr>
          </w:p>
        </w:tc>
        <w:tc>
          <w:tcPr>
            <w:tcW w:w="544" w:type="pct"/>
          </w:tcPr>
          <w:p w14:paraId="7D89470B" w14:textId="77777777" w:rsidR="000C61F8" w:rsidRPr="00754646" w:rsidRDefault="000C61F8" w:rsidP="008C3C17">
            <w:pPr>
              <w:snapToGrid w:val="0"/>
              <w:spacing w:line="360" w:lineRule="auto"/>
              <w:contextualSpacing/>
              <w:jc w:val="both"/>
              <w:rPr>
                <w:rFonts w:ascii="Book Antiqua" w:eastAsia="Malgun Gothic" w:hAnsi="Book Antiqua"/>
              </w:rPr>
            </w:pPr>
          </w:p>
        </w:tc>
      </w:tr>
      <w:tr w:rsidR="008C3C17" w:rsidRPr="00754646" w14:paraId="377FF00E" w14:textId="77777777" w:rsidTr="007F1D35">
        <w:trPr>
          <w:trHeight w:val="20"/>
        </w:trPr>
        <w:tc>
          <w:tcPr>
            <w:tcW w:w="1290" w:type="pct"/>
            <w:shd w:val="clear" w:color="auto" w:fill="auto"/>
          </w:tcPr>
          <w:p w14:paraId="7FEDDB4F"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 xml:space="preserve">  WD/MD</w:t>
            </w:r>
          </w:p>
        </w:tc>
        <w:tc>
          <w:tcPr>
            <w:tcW w:w="1433" w:type="pct"/>
            <w:shd w:val="clear" w:color="auto" w:fill="auto"/>
          </w:tcPr>
          <w:p w14:paraId="6303503F" w14:textId="77777777" w:rsidR="000C61F8" w:rsidRPr="00754646" w:rsidRDefault="000C61F8" w:rsidP="008C3C17">
            <w:pPr>
              <w:snapToGrid w:val="0"/>
              <w:spacing w:line="360" w:lineRule="auto"/>
              <w:contextualSpacing/>
              <w:jc w:val="both"/>
              <w:rPr>
                <w:rFonts w:ascii="Book Antiqua" w:hAnsi="Book Antiqua"/>
                <w:lang w:eastAsia="zh-CN"/>
              </w:rPr>
            </w:pPr>
            <w:r w:rsidRPr="00754646">
              <w:rPr>
                <w:rFonts w:ascii="Book Antiqua" w:hAnsi="Book Antiqua"/>
              </w:rPr>
              <w:t>Ref</w:t>
            </w:r>
            <w:r w:rsidR="004471B1">
              <w:rPr>
                <w:rFonts w:ascii="Book Antiqua" w:hAnsi="Book Antiqua" w:hint="eastAsia"/>
                <w:lang w:eastAsia="zh-CN"/>
              </w:rPr>
              <w:t>.</w:t>
            </w:r>
          </w:p>
        </w:tc>
        <w:tc>
          <w:tcPr>
            <w:tcW w:w="562" w:type="pct"/>
            <w:shd w:val="clear" w:color="auto" w:fill="auto"/>
          </w:tcPr>
          <w:p w14:paraId="112A661E" w14:textId="77777777" w:rsidR="000C61F8" w:rsidRPr="00754646" w:rsidRDefault="000C61F8" w:rsidP="008C3C17">
            <w:pPr>
              <w:snapToGrid w:val="0"/>
              <w:spacing w:line="360" w:lineRule="auto"/>
              <w:contextualSpacing/>
              <w:jc w:val="both"/>
              <w:rPr>
                <w:rFonts w:ascii="Book Antiqua" w:hAnsi="Book Antiqua"/>
              </w:rPr>
            </w:pPr>
          </w:p>
        </w:tc>
        <w:tc>
          <w:tcPr>
            <w:tcW w:w="1171" w:type="pct"/>
          </w:tcPr>
          <w:p w14:paraId="229C4F96" w14:textId="77777777" w:rsidR="000C61F8" w:rsidRPr="004471B1" w:rsidRDefault="000C61F8" w:rsidP="008C3C17">
            <w:pPr>
              <w:snapToGrid w:val="0"/>
              <w:spacing w:line="360" w:lineRule="auto"/>
              <w:contextualSpacing/>
              <w:jc w:val="both"/>
              <w:rPr>
                <w:rFonts w:ascii="Book Antiqua" w:hAnsi="Book Antiqua"/>
                <w:lang w:eastAsia="zh-CN"/>
              </w:rPr>
            </w:pPr>
            <w:r w:rsidRPr="00754646">
              <w:rPr>
                <w:rFonts w:ascii="Book Antiqua" w:eastAsia="Malgun Gothic" w:hAnsi="Book Antiqua"/>
              </w:rPr>
              <w:t>Ref</w:t>
            </w:r>
            <w:r w:rsidR="004471B1">
              <w:rPr>
                <w:rFonts w:ascii="Book Antiqua" w:hAnsi="Book Antiqua" w:hint="eastAsia"/>
                <w:lang w:eastAsia="zh-CN"/>
              </w:rPr>
              <w:t>.</w:t>
            </w:r>
          </w:p>
        </w:tc>
        <w:tc>
          <w:tcPr>
            <w:tcW w:w="544" w:type="pct"/>
          </w:tcPr>
          <w:p w14:paraId="61A5FA4B" w14:textId="77777777" w:rsidR="000C61F8" w:rsidRPr="00754646" w:rsidRDefault="000C61F8" w:rsidP="008C3C17">
            <w:pPr>
              <w:snapToGrid w:val="0"/>
              <w:spacing w:line="360" w:lineRule="auto"/>
              <w:contextualSpacing/>
              <w:jc w:val="both"/>
              <w:rPr>
                <w:rFonts w:ascii="Book Antiqua" w:eastAsia="Malgun Gothic" w:hAnsi="Book Antiqua"/>
              </w:rPr>
            </w:pPr>
          </w:p>
        </w:tc>
      </w:tr>
      <w:tr w:rsidR="008C3C17" w:rsidRPr="00754646" w14:paraId="5BAA79C2" w14:textId="77777777" w:rsidTr="007F1D35">
        <w:trPr>
          <w:trHeight w:val="20"/>
        </w:trPr>
        <w:tc>
          <w:tcPr>
            <w:tcW w:w="1290" w:type="pct"/>
            <w:shd w:val="clear" w:color="auto" w:fill="auto"/>
          </w:tcPr>
          <w:p w14:paraId="422916A3"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 xml:space="preserve">  PD/SRC/MUC</w:t>
            </w:r>
          </w:p>
        </w:tc>
        <w:tc>
          <w:tcPr>
            <w:tcW w:w="1433" w:type="pct"/>
            <w:shd w:val="clear" w:color="auto" w:fill="auto"/>
          </w:tcPr>
          <w:p w14:paraId="3D5644FB"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1.507 (1.151</w:t>
            </w:r>
            <w:r w:rsidRPr="00754646">
              <w:rPr>
                <w:rFonts w:ascii="Book Antiqua" w:eastAsia="Malgun Gothic" w:hAnsi="Book Antiqua"/>
              </w:rPr>
              <w:t>–</w:t>
            </w:r>
            <w:r w:rsidRPr="00754646">
              <w:rPr>
                <w:rFonts w:ascii="Book Antiqua" w:hAnsi="Book Antiqua"/>
              </w:rPr>
              <w:t>1.974)</w:t>
            </w:r>
          </w:p>
        </w:tc>
        <w:tc>
          <w:tcPr>
            <w:tcW w:w="562" w:type="pct"/>
            <w:shd w:val="clear" w:color="auto" w:fill="auto"/>
          </w:tcPr>
          <w:p w14:paraId="31A11BE3"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0.003</w:t>
            </w:r>
          </w:p>
        </w:tc>
        <w:tc>
          <w:tcPr>
            <w:tcW w:w="1171" w:type="pct"/>
          </w:tcPr>
          <w:p w14:paraId="0CB7B0FB"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1.287 (0.979–1.694)</w:t>
            </w:r>
          </w:p>
        </w:tc>
        <w:tc>
          <w:tcPr>
            <w:tcW w:w="544" w:type="pct"/>
          </w:tcPr>
          <w:p w14:paraId="7E0D34AB"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0.071</w:t>
            </w:r>
          </w:p>
        </w:tc>
      </w:tr>
      <w:tr w:rsidR="008C3C17" w:rsidRPr="00754646" w14:paraId="547B1476" w14:textId="77777777" w:rsidTr="007F1D35">
        <w:trPr>
          <w:trHeight w:val="20"/>
        </w:trPr>
        <w:tc>
          <w:tcPr>
            <w:tcW w:w="1290" w:type="pct"/>
            <w:shd w:val="clear" w:color="auto" w:fill="auto"/>
          </w:tcPr>
          <w:p w14:paraId="360DE836"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(y)</w:t>
            </w:r>
            <w:r w:rsidR="004471B1">
              <w:rPr>
                <w:rFonts w:ascii="Book Antiqua" w:hAnsi="Book Antiqua" w:hint="eastAsia"/>
                <w:lang w:eastAsia="zh-CN"/>
              </w:rPr>
              <w:t xml:space="preserve"> </w:t>
            </w:r>
            <w:proofErr w:type="spellStart"/>
            <w:r w:rsidRPr="00754646">
              <w:rPr>
                <w:rFonts w:ascii="Book Antiqua" w:hAnsi="Book Antiqua"/>
              </w:rPr>
              <w:t>pT</w:t>
            </w:r>
            <w:proofErr w:type="spellEnd"/>
            <w:r w:rsidRPr="00754646">
              <w:rPr>
                <w:rFonts w:ascii="Book Antiqua" w:hAnsi="Book Antiqua"/>
              </w:rPr>
              <w:t xml:space="preserve"> stage</w:t>
            </w:r>
          </w:p>
        </w:tc>
        <w:tc>
          <w:tcPr>
            <w:tcW w:w="1433" w:type="pct"/>
            <w:shd w:val="clear" w:color="auto" w:fill="auto"/>
          </w:tcPr>
          <w:p w14:paraId="4E922633" w14:textId="77777777" w:rsidR="000C61F8" w:rsidRPr="00754646" w:rsidRDefault="000C61F8" w:rsidP="008C3C17">
            <w:pPr>
              <w:snapToGrid w:val="0"/>
              <w:spacing w:line="360" w:lineRule="auto"/>
              <w:contextualSpacing/>
              <w:jc w:val="both"/>
              <w:rPr>
                <w:rFonts w:ascii="Book Antiqua" w:hAnsi="Book Antiqua"/>
              </w:rPr>
            </w:pPr>
          </w:p>
        </w:tc>
        <w:tc>
          <w:tcPr>
            <w:tcW w:w="562" w:type="pct"/>
            <w:shd w:val="clear" w:color="auto" w:fill="auto"/>
          </w:tcPr>
          <w:p w14:paraId="57D05069" w14:textId="77777777" w:rsidR="000C61F8" w:rsidRPr="00754646" w:rsidRDefault="000C61F8" w:rsidP="008C3C17">
            <w:pPr>
              <w:snapToGrid w:val="0"/>
              <w:spacing w:line="360" w:lineRule="auto"/>
              <w:contextualSpacing/>
              <w:jc w:val="both"/>
              <w:rPr>
                <w:rFonts w:ascii="Book Antiqua" w:hAnsi="Book Antiqua"/>
              </w:rPr>
            </w:pPr>
          </w:p>
        </w:tc>
        <w:tc>
          <w:tcPr>
            <w:tcW w:w="1171" w:type="pct"/>
          </w:tcPr>
          <w:p w14:paraId="6DA9BCD6" w14:textId="77777777" w:rsidR="000C61F8" w:rsidRPr="00754646" w:rsidRDefault="000C61F8" w:rsidP="008C3C17">
            <w:pPr>
              <w:snapToGrid w:val="0"/>
              <w:spacing w:line="360" w:lineRule="auto"/>
              <w:contextualSpacing/>
              <w:jc w:val="both"/>
              <w:rPr>
                <w:rFonts w:ascii="Book Antiqua" w:eastAsia="Malgun Gothic" w:hAnsi="Book Antiqua"/>
              </w:rPr>
            </w:pPr>
          </w:p>
        </w:tc>
        <w:tc>
          <w:tcPr>
            <w:tcW w:w="544" w:type="pct"/>
          </w:tcPr>
          <w:p w14:paraId="23BE3EC7" w14:textId="77777777" w:rsidR="000C61F8" w:rsidRPr="00754646" w:rsidRDefault="000C61F8" w:rsidP="008C3C17">
            <w:pPr>
              <w:snapToGrid w:val="0"/>
              <w:spacing w:line="360" w:lineRule="auto"/>
              <w:contextualSpacing/>
              <w:jc w:val="both"/>
              <w:rPr>
                <w:rFonts w:ascii="Book Antiqua" w:eastAsia="Malgun Gothic" w:hAnsi="Book Antiqua"/>
              </w:rPr>
            </w:pPr>
          </w:p>
        </w:tc>
      </w:tr>
      <w:tr w:rsidR="008C3C17" w:rsidRPr="00754646" w14:paraId="4427508D" w14:textId="77777777" w:rsidTr="007F1D35">
        <w:trPr>
          <w:trHeight w:val="20"/>
        </w:trPr>
        <w:tc>
          <w:tcPr>
            <w:tcW w:w="1290" w:type="pct"/>
            <w:shd w:val="clear" w:color="auto" w:fill="auto"/>
          </w:tcPr>
          <w:p w14:paraId="10CCC73D"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 xml:space="preserve">  0</w:t>
            </w:r>
            <w:r w:rsidRPr="00754646">
              <w:rPr>
                <w:rFonts w:ascii="Book Antiqua" w:eastAsia="Malgun Gothic" w:hAnsi="Book Antiqua"/>
              </w:rPr>
              <w:t>–</w:t>
            </w:r>
            <w:r w:rsidRPr="00754646">
              <w:rPr>
                <w:rFonts w:ascii="Book Antiqua" w:hAnsi="Book Antiqua"/>
              </w:rPr>
              <w:t>2</w:t>
            </w:r>
          </w:p>
        </w:tc>
        <w:tc>
          <w:tcPr>
            <w:tcW w:w="1433" w:type="pct"/>
            <w:shd w:val="clear" w:color="auto" w:fill="auto"/>
          </w:tcPr>
          <w:p w14:paraId="1B0436DE" w14:textId="77777777" w:rsidR="000C61F8" w:rsidRPr="00754646" w:rsidRDefault="000C61F8" w:rsidP="008C3C17">
            <w:pPr>
              <w:snapToGrid w:val="0"/>
              <w:spacing w:line="360" w:lineRule="auto"/>
              <w:contextualSpacing/>
              <w:jc w:val="both"/>
              <w:rPr>
                <w:rFonts w:ascii="Book Antiqua" w:hAnsi="Book Antiqua"/>
                <w:lang w:eastAsia="zh-CN"/>
              </w:rPr>
            </w:pPr>
            <w:r w:rsidRPr="00754646">
              <w:rPr>
                <w:rFonts w:ascii="Book Antiqua" w:hAnsi="Book Antiqua"/>
              </w:rPr>
              <w:t>Ref</w:t>
            </w:r>
            <w:r w:rsidR="004471B1">
              <w:rPr>
                <w:rFonts w:ascii="Book Antiqua" w:hAnsi="Book Antiqua" w:hint="eastAsia"/>
                <w:lang w:eastAsia="zh-CN"/>
              </w:rPr>
              <w:t>.</w:t>
            </w:r>
          </w:p>
        </w:tc>
        <w:tc>
          <w:tcPr>
            <w:tcW w:w="562" w:type="pct"/>
            <w:shd w:val="clear" w:color="auto" w:fill="auto"/>
          </w:tcPr>
          <w:p w14:paraId="0BB9B5F9" w14:textId="77777777" w:rsidR="000C61F8" w:rsidRPr="00754646" w:rsidRDefault="000C61F8" w:rsidP="008C3C17">
            <w:pPr>
              <w:snapToGrid w:val="0"/>
              <w:spacing w:line="360" w:lineRule="auto"/>
              <w:contextualSpacing/>
              <w:jc w:val="both"/>
              <w:rPr>
                <w:rFonts w:ascii="Book Antiqua" w:hAnsi="Book Antiqua"/>
              </w:rPr>
            </w:pPr>
          </w:p>
        </w:tc>
        <w:tc>
          <w:tcPr>
            <w:tcW w:w="1171" w:type="pct"/>
          </w:tcPr>
          <w:p w14:paraId="6E86C455" w14:textId="77777777" w:rsidR="000C61F8" w:rsidRPr="004471B1" w:rsidRDefault="000C61F8" w:rsidP="008C3C17">
            <w:pPr>
              <w:snapToGrid w:val="0"/>
              <w:spacing w:line="360" w:lineRule="auto"/>
              <w:contextualSpacing/>
              <w:jc w:val="both"/>
              <w:rPr>
                <w:rFonts w:ascii="Book Antiqua" w:hAnsi="Book Antiqua"/>
                <w:lang w:eastAsia="zh-CN"/>
              </w:rPr>
            </w:pPr>
            <w:r w:rsidRPr="00754646">
              <w:rPr>
                <w:rFonts w:ascii="Book Antiqua" w:eastAsia="Malgun Gothic" w:hAnsi="Book Antiqua"/>
              </w:rPr>
              <w:t>Ref</w:t>
            </w:r>
            <w:r w:rsidR="004471B1">
              <w:rPr>
                <w:rFonts w:ascii="Book Antiqua" w:hAnsi="Book Antiqua" w:hint="eastAsia"/>
                <w:lang w:eastAsia="zh-CN"/>
              </w:rPr>
              <w:t>.</w:t>
            </w:r>
          </w:p>
        </w:tc>
        <w:tc>
          <w:tcPr>
            <w:tcW w:w="544" w:type="pct"/>
          </w:tcPr>
          <w:p w14:paraId="4326D788" w14:textId="77777777" w:rsidR="000C61F8" w:rsidRPr="00754646" w:rsidRDefault="000C61F8" w:rsidP="008C3C17">
            <w:pPr>
              <w:snapToGrid w:val="0"/>
              <w:spacing w:line="360" w:lineRule="auto"/>
              <w:contextualSpacing/>
              <w:jc w:val="both"/>
              <w:rPr>
                <w:rFonts w:ascii="Book Antiqua" w:eastAsia="Malgun Gothic" w:hAnsi="Book Antiqua"/>
              </w:rPr>
            </w:pPr>
          </w:p>
        </w:tc>
      </w:tr>
      <w:tr w:rsidR="008C3C17" w:rsidRPr="00754646" w14:paraId="4252789B" w14:textId="77777777" w:rsidTr="007F1D35">
        <w:trPr>
          <w:trHeight w:val="20"/>
        </w:trPr>
        <w:tc>
          <w:tcPr>
            <w:tcW w:w="1290" w:type="pct"/>
            <w:shd w:val="clear" w:color="auto" w:fill="auto"/>
          </w:tcPr>
          <w:p w14:paraId="334A0A63"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 xml:space="preserve">  3</w:t>
            </w:r>
            <w:r w:rsidRPr="00754646">
              <w:rPr>
                <w:rFonts w:ascii="Book Antiqua" w:eastAsia="Malgun Gothic" w:hAnsi="Book Antiqua"/>
              </w:rPr>
              <w:t>–</w:t>
            </w:r>
            <w:r w:rsidRPr="00754646">
              <w:rPr>
                <w:rFonts w:ascii="Book Antiqua" w:hAnsi="Book Antiqua"/>
              </w:rPr>
              <w:t>4</w:t>
            </w:r>
          </w:p>
        </w:tc>
        <w:tc>
          <w:tcPr>
            <w:tcW w:w="1433" w:type="pct"/>
            <w:shd w:val="clear" w:color="auto" w:fill="auto"/>
          </w:tcPr>
          <w:p w14:paraId="3A7D57A6"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2.118 (1.610</w:t>
            </w:r>
            <w:r w:rsidRPr="00754646">
              <w:rPr>
                <w:rFonts w:ascii="Book Antiqua" w:eastAsia="Malgun Gothic" w:hAnsi="Book Antiqua"/>
              </w:rPr>
              <w:t>–</w:t>
            </w:r>
            <w:r w:rsidRPr="00754646">
              <w:rPr>
                <w:rFonts w:ascii="Book Antiqua" w:hAnsi="Book Antiqua"/>
              </w:rPr>
              <w:t>2.785)</w:t>
            </w:r>
          </w:p>
        </w:tc>
        <w:tc>
          <w:tcPr>
            <w:tcW w:w="562" w:type="pct"/>
            <w:shd w:val="clear" w:color="auto" w:fill="auto"/>
          </w:tcPr>
          <w:p w14:paraId="7598536B"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&lt;</w:t>
            </w:r>
            <w:r w:rsidR="004471B1">
              <w:rPr>
                <w:rFonts w:ascii="Book Antiqua" w:hAnsi="Book Antiqua" w:hint="eastAsia"/>
                <w:lang w:eastAsia="zh-CN"/>
              </w:rPr>
              <w:t xml:space="preserve"> </w:t>
            </w:r>
            <w:r w:rsidRPr="00754646">
              <w:rPr>
                <w:rFonts w:ascii="Book Antiqua" w:hAnsi="Book Antiqua"/>
              </w:rPr>
              <w:t>0.001</w:t>
            </w:r>
          </w:p>
        </w:tc>
        <w:tc>
          <w:tcPr>
            <w:tcW w:w="1171" w:type="pct"/>
          </w:tcPr>
          <w:p w14:paraId="6FC52116"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1.596 (1.197–2.127)</w:t>
            </w:r>
          </w:p>
        </w:tc>
        <w:tc>
          <w:tcPr>
            <w:tcW w:w="544" w:type="pct"/>
          </w:tcPr>
          <w:p w14:paraId="78933483"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0.001</w:t>
            </w:r>
          </w:p>
        </w:tc>
      </w:tr>
      <w:tr w:rsidR="008C3C17" w:rsidRPr="00754646" w14:paraId="29C8D133" w14:textId="77777777" w:rsidTr="007F1D35">
        <w:trPr>
          <w:trHeight w:val="20"/>
        </w:trPr>
        <w:tc>
          <w:tcPr>
            <w:tcW w:w="1290" w:type="pct"/>
            <w:shd w:val="clear" w:color="auto" w:fill="auto"/>
          </w:tcPr>
          <w:p w14:paraId="70E9A540"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br w:type="column"/>
              <w:t>(y)</w:t>
            </w:r>
            <w:r w:rsidR="004471B1">
              <w:rPr>
                <w:rFonts w:ascii="Book Antiqua" w:hAnsi="Book Antiqua" w:hint="eastAsia"/>
                <w:lang w:eastAsia="zh-CN"/>
              </w:rPr>
              <w:t xml:space="preserve"> </w:t>
            </w:r>
            <w:proofErr w:type="spellStart"/>
            <w:r w:rsidRPr="00754646">
              <w:rPr>
                <w:rFonts w:ascii="Book Antiqua" w:hAnsi="Book Antiqua"/>
              </w:rPr>
              <w:t>pN</w:t>
            </w:r>
            <w:proofErr w:type="spellEnd"/>
            <w:r w:rsidRPr="00754646">
              <w:rPr>
                <w:rFonts w:ascii="Book Antiqua" w:hAnsi="Book Antiqua"/>
              </w:rPr>
              <w:t xml:space="preserve"> stage</w:t>
            </w:r>
          </w:p>
        </w:tc>
        <w:tc>
          <w:tcPr>
            <w:tcW w:w="1433" w:type="pct"/>
            <w:shd w:val="clear" w:color="auto" w:fill="auto"/>
          </w:tcPr>
          <w:p w14:paraId="4E758B60" w14:textId="77777777" w:rsidR="000C61F8" w:rsidRPr="00754646" w:rsidRDefault="000C61F8" w:rsidP="008C3C17">
            <w:pPr>
              <w:snapToGrid w:val="0"/>
              <w:spacing w:line="360" w:lineRule="auto"/>
              <w:contextualSpacing/>
              <w:jc w:val="both"/>
              <w:rPr>
                <w:rFonts w:ascii="Book Antiqua" w:hAnsi="Book Antiqua"/>
              </w:rPr>
            </w:pPr>
          </w:p>
        </w:tc>
        <w:tc>
          <w:tcPr>
            <w:tcW w:w="562" w:type="pct"/>
            <w:shd w:val="clear" w:color="auto" w:fill="auto"/>
          </w:tcPr>
          <w:p w14:paraId="0E70B6EC" w14:textId="77777777" w:rsidR="000C61F8" w:rsidRPr="00754646" w:rsidRDefault="000C61F8" w:rsidP="008C3C17">
            <w:pPr>
              <w:snapToGrid w:val="0"/>
              <w:spacing w:line="360" w:lineRule="auto"/>
              <w:contextualSpacing/>
              <w:jc w:val="both"/>
              <w:rPr>
                <w:rFonts w:ascii="Book Antiqua" w:hAnsi="Book Antiqua"/>
              </w:rPr>
            </w:pPr>
          </w:p>
        </w:tc>
        <w:tc>
          <w:tcPr>
            <w:tcW w:w="1171" w:type="pct"/>
          </w:tcPr>
          <w:p w14:paraId="1526356F" w14:textId="77777777" w:rsidR="000C61F8" w:rsidRPr="00754646" w:rsidRDefault="000C61F8" w:rsidP="008C3C17">
            <w:pPr>
              <w:snapToGrid w:val="0"/>
              <w:spacing w:line="360" w:lineRule="auto"/>
              <w:contextualSpacing/>
              <w:jc w:val="both"/>
              <w:rPr>
                <w:rFonts w:ascii="Book Antiqua" w:eastAsia="Malgun Gothic" w:hAnsi="Book Antiqua"/>
              </w:rPr>
            </w:pPr>
          </w:p>
        </w:tc>
        <w:tc>
          <w:tcPr>
            <w:tcW w:w="544" w:type="pct"/>
          </w:tcPr>
          <w:p w14:paraId="75DC918D" w14:textId="77777777" w:rsidR="000C61F8" w:rsidRPr="00754646" w:rsidRDefault="000C61F8" w:rsidP="008C3C17">
            <w:pPr>
              <w:snapToGrid w:val="0"/>
              <w:spacing w:line="360" w:lineRule="auto"/>
              <w:contextualSpacing/>
              <w:jc w:val="both"/>
              <w:rPr>
                <w:rFonts w:ascii="Book Antiqua" w:eastAsia="Malgun Gothic" w:hAnsi="Book Antiqua"/>
              </w:rPr>
            </w:pPr>
          </w:p>
        </w:tc>
      </w:tr>
      <w:tr w:rsidR="008C3C17" w:rsidRPr="00754646" w14:paraId="3B0EF07F" w14:textId="77777777" w:rsidTr="007F1D35">
        <w:trPr>
          <w:trHeight w:val="20"/>
        </w:trPr>
        <w:tc>
          <w:tcPr>
            <w:tcW w:w="1290" w:type="pct"/>
            <w:shd w:val="clear" w:color="auto" w:fill="auto"/>
          </w:tcPr>
          <w:p w14:paraId="180E587D"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 xml:space="preserve">  1c</w:t>
            </w:r>
          </w:p>
        </w:tc>
        <w:tc>
          <w:tcPr>
            <w:tcW w:w="1433" w:type="pct"/>
            <w:shd w:val="clear" w:color="auto" w:fill="auto"/>
          </w:tcPr>
          <w:p w14:paraId="79656768" w14:textId="77777777" w:rsidR="000C61F8" w:rsidRPr="00754646" w:rsidRDefault="000C61F8" w:rsidP="008C3C17">
            <w:pPr>
              <w:snapToGrid w:val="0"/>
              <w:spacing w:line="360" w:lineRule="auto"/>
              <w:contextualSpacing/>
              <w:jc w:val="both"/>
              <w:rPr>
                <w:rFonts w:ascii="Book Antiqua" w:hAnsi="Book Antiqua"/>
                <w:lang w:eastAsia="zh-CN"/>
              </w:rPr>
            </w:pPr>
            <w:r w:rsidRPr="00754646">
              <w:rPr>
                <w:rFonts w:ascii="Book Antiqua" w:hAnsi="Book Antiqua"/>
              </w:rPr>
              <w:t>Ref</w:t>
            </w:r>
            <w:r w:rsidR="004471B1">
              <w:rPr>
                <w:rFonts w:ascii="Book Antiqua" w:hAnsi="Book Antiqua" w:hint="eastAsia"/>
                <w:lang w:eastAsia="zh-CN"/>
              </w:rPr>
              <w:t>.</w:t>
            </w:r>
          </w:p>
        </w:tc>
        <w:tc>
          <w:tcPr>
            <w:tcW w:w="562" w:type="pct"/>
            <w:shd w:val="clear" w:color="auto" w:fill="auto"/>
          </w:tcPr>
          <w:p w14:paraId="423D033B" w14:textId="77777777" w:rsidR="000C61F8" w:rsidRPr="00754646" w:rsidRDefault="000C61F8" w:rsidP="008C3C17">
            <w:pPr>
              <w:snapToGrid w:val="0"/>
              <w:spacing w:line="360" w:lineRule="auto"/>
              <w:contextualSpacing/>
              <w:jc w:val="both"/>
              <w:rPr>
                <w:rFonts w:ascii="Book Antiqua" w:hAnsi="Book Antiqua"/>
              </w:rPr>
            </w:pPr>
          </w:p>
        </w:tc>
        <w:tc>
          <w:tcPr>
            <w:tcW w:w="1171" w:type="pct"/>
          </w:tcPr>
          <w:p w14:paraId="39B1D16A" w14:textId="77777777" w:rsidR="000C61F8" w:rsidRPr="004471B1" w:rsidRDefault="000C61F8" w:rsidP="008C3C17">
            <w:pPr>
              <w:snapToGrid w:val="0"/>
              <w:spacing w:line="360" w:lineRule="auto"/>
              <w:contextualSpacing/>
              <w:jc w:val="both"/>
              <w:rPr>
                <w:rFonts w:ascii="Book Antiqua" w:hAnsi="Book Antiqua"/>
                <w:lang w:eastAsia="zh-CN"/>
              </w:rPr>
            </w:pPr>
            <w:r w:rsidRPr="00754646">
              <w:rPr>
                <w:rFonts w:ascii="Book Antiqua" w:eastAsia="Malgun Gothic" w:hAnsi="Book Antiqua"/>
              </w:rPr>
              <w:t>Ref</w:t>
            </w:r>
            <w:r w:rsidR="004471B1">
              <w:rPr>
                <w:rFonts w:ascii="Book Antiqua" w:hAnsi="Book Antiqua" w:hint="eastAsia"/>
                <w:lang w:eastAsia="zh-CN"/>
              </w:rPr>
              <w:t>.</w:t>
            </w:r>
          </w:p>
        </w:tc>
        <w:tc>
          <w:tcPr>
            <w:tcW w:w="544" w:type="pct"/>
          </w:tcPr>
          <w:p w14:paraId="75BBA752" w14:textId="77777777" w:rsidR="000C61F8" w:rsidRPr="00754646" w:rsidRDefault="000C61F8" w:rsidP="008C3C17">
            <w:pPr>
              <w:snapToGrid w:val="0"/>
              <w:spacing w:line="360" w:lineRule="auto"/>
              <w:contextualSpacing/>
              <w:jc w:val="both"/>
              <w:rPr>
                <w:rFonts w:ascii="Book Antiqua" w:eastAsia="Malgun Gothic" w:hAnsi="Book Antiqua"/>
              </w:rPr>
            </w:pPr>
          </w:p>
        </w:tc>
      </w:tr>
      <w:tr w:rsidR="008C3C17" w:rsidRPr="00754646" w14:paraId="36D68EB1" w14:textId="77777777" w:rsidTr="007F1D35">
        <w:trPr>
          <w:trHeight w:val="20"/>
        </w:trPr>
        <w:tc>
          <w:tcPr>
            <w:tcW w:w="1290" w:type="pct"/>
            <w:shd w:val="clear" w:color="auto" w:fill="auto"/>
          </w:tcPr>
          <w:p w14:paraId="472D0DC8"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 xml:space="preserve">  1</w:t>
            </w:r>
          </w:p>
        </w:tc>
        <w:tc>
          <w:tcPr>
            <w:tcW w:w="1433" w:type="pct"/>
            <w:shd w:val="clear" w:color="auto" w:fill="auto"/>
          </w:tcPr>
          <w:p w14:paraId="26767CBC"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2.737 (0.682</w:t>
            </w:r>
            <w:r w:rsidRPr="00754646">
              <w:rPr>
                <w:rFonts w:ascii="Book Antiqua" w:eastAsia="Malgun Gothic" w:hAnsi="Book Antiqua"/>
              </w:rPr>
              <w:t>–</w:t>
            </w:r>
            <w:r w:rsidRPr="00754646">
              <w:rPr>
                <w:rFonts w:ascii="Book Antiqua" w:hAnsi="Book Antiqua"/>
              </w:rPr>
              <w:t>10.989)</w:t>
            </w:r>
          </w:p>
        </w:tc>
        <w:tc>
          <w:tcPr>
            <w:tcW w:w="562" w:type="pct"/>
            <w:shd w:val="clear" w:color="auto" w:fill="auto"/>
          </w:tcPr>
          <w:p w14:paraId="2A9C124A"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0.156</w:t>
            </w:r>
          </w:p>
        </w:tc>
        <w:tc>
          <w:tcPr>
            <w:tcW w:w="1171" w:type="pct"/>
          </w:tcPr>
          <w:p w14:paraId="40765A21"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2.501 (0.621–10.063)</w:t>
            </w:r>
          </w:p>
        </w:tc>
        <w:tc>
          <w:tcPr>
            <w:tcW w:w="544" w:type="pct"/>
          </w:tcPr>
          <w:p w14:paraId="176C7523"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0.197</w:t>
            </w:r>
          </w:p>
        </w:tc>
      </w:tr>
      <w:tr w:rsidR="008C3C17" w:rsidRPr="00754646" w14:paraId="1B9090B8" w14:textId="77777777" w:rsidTr="007F1D35">
        <w:trPr>
          <w:trHeight w:val="20"/>
        </w:trPr>
        <w:tc>
          <w:tcPr>
            <w:tcW w:w="1290" w:type="pct"/>
            <w:shd w:val="clear" w:color="auto" w:fill="auto"/>
          </w:tcPr>
          <w:p w14:paraId="602CE102"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 xml:space="preserve">  2</w:t>
            </w:r>
          </w:p>
        </w:tc>
        <w:tc>
          <w:tcPr>
            <w:tcW w:w="1433" w:type="pct"/>
            <w:shd w:val="clear" w:color="auto" w:fill="auto"/>
          </w:tcPr>
          <w:p w14:paraId="34C0F939"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5.260 (1.308</w:t>
            </w:r>
            <w:r w:rsidRPr="00754646">
              <w:rPr>
                <w:rFonts w:ascii="Book Antiqua" w:eastAsia="Malgun Gothic" w:hAnsi="Book Antiqua"/>
              </w:rPr>
              <w:t>–</w:t>
            </w:r>
            <w:r w:rsidRPr="00754646">
              <w:rPr>
                <w:rFonts w:ascii="Book Antiqua" w:hAnsi="Book Antiqua"/>
              </w:rPr>
              <w:t>21.156)</w:t>
            </w:r>
          </w:p>
        </w:tc>
        <w:tc>
          <w:tcPr>
            <w:tcW w:w="562" w:type="pct"/>
            <w:shd w:val="clear" w:color="auto" w:fill="auto"/>
          </w:tcPr>
          <w:p w14:paraId="6A25BDF8"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0.019</w:t>
            </w:r>
          </w:p>
        </w:tc>
        <w:tc>
          <w:tcPr>
            <w:tcW w:w="1171" w:type="pct"/>
          </w:tcPr>
          <w:p w14:paraId="44F5D120"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3.813 (0.943–15.413)</w:t>
            </w:r>
          </w:p>
        </w:tc>
        <w:tc>
          <w:tcPr>
            <w:tcW w:w="544" w:type="pct"/>
          </w:tcPr>
          <w:p w14:paraId="25648009"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0.060</w:t>
            </w:r>
          </w:p>
        </w:tc>
      </w:tr>
      <w:tr w:rsidR="008C3C17" w:rsidRPr="00754646" w14:paraId="1DD2BF16" w14:textId="77777777" w:rsidTr="007F1D35">
        <w:trPr>
          <w:trHeight w:val="20"/>
        </w:trPr>
        <w:tc>
          <w:tcPr>
            <w:tcW w:w="1290" w:type="pct"/>
            <w:shd w:val="clear" w:color="auto" w:fill="auto"/>
          </w:tcPr>
          <w:p w14:paraId="140CA635" w14:textId="77777777" w:rsidR="000C61F8" w:rsidRPr="00754646" w:rsidRDefault="000C61F8" w:rsidP="008C3C17">
            <w:pPr>
              <w:snapToGrid w:val="0"/>
              <w:spacing w:line="360" w:lineRule="auto"/>
              <w:contextualSpacing/>
              <w:jc w:val="both"/>
              <w:rPr>
                <w:rFonts w:ascii="Book Antiqua" w:hAnsi="Book Antiqua"/>
              </w:rPr>
            </w:pPr>
            <w:proofErr w:type="spellStart"/>
            <w:r w:rsidRPr="00754646">
              <w:rPr>
                <w:rFonts w:ascii="Book Antiqua" w:hAnsi="Book Antiqua"/>
              </w:rPr>
              <w:t>Lymphovascular</w:t>
            </w:r>
            <w:proofErr w:type="spellEnd"/>
            <w:r w:rsidRPr="00754646">
              <w:rPr>
                <w:rFonts w:ascii="Book Antiqua" w:hAnsi="Book Antiqua"/>
              </w:rPr>
              <w:t xml:space="preserve"> invasion</w:t>
            </w:r>
          </w:p>
        </w:tc>
        <w:tc>
          <w:tcPr>
            <w:tcW w:w="1433" w:type="pct"/>
            <w:shd w:val="clear" w:color="auto" w:fill="auto"/>
          </w:tcPr>
          <w:p w14:paraId="4450FE0B"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1.460 (1.236–1.724)</w:t>
            </w:r>
          </w:p>
        </w:tc>
        <w:tc>
          <w:tcPr>
            <w:tcW w:w="562" w:type="pct"/>
            <w:shd w:val="clear" w:color="auto" w:fill="auto"/>
          </w:tcPr>
          <w:p w14:paraId="722ECE13"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&lt;</w:t>
            </w:r>
            <w:r w:rsidR="004471B1">
              <w:rPr>
                <w:rFonts w:ascii="Book Antiqua" w:hAnsi="Book Antiqua" w:hint="eastAsia"/>
                <w:lang w:eastAsia="zh-CN"/>
              </w:rPr>
              <w:t xml:space="preserve"> </w:t>
            </w:r>
            <w:r w:rsidRPr="00754646">
              <w:rPr>
                <w:rFonts w:ascii="Book Antiqua" w:eastAsia="Malgun Gothic" w:hAnsi="Book Antiqua"/>
              </w:rPr>
              <w:t>0.001</w:t>
            </w:r>
          </w:p>
        </w:tc>
        <w:tc>
          <w:tcPr>
            <w:tcW w:w="1171" w:type="pct"/>
          </w:tcPr>
          <w:p w14:paraId="08A4A631"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1.143 (0.957–1.364)</w:t>
            </w:r>
          </w:p>
        </w:tc>
        <w:tc>
          <w:tcPr>
            <w:tcW w:w="544" w:type="pct"/>
          </w:tcPr>
          <w:p w14:paraId="2F885FDF"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0.140</w:t>
            </w:r>
          </w:p>
        </w:tc>
      </w:tr>
      <w:tr w:rsidR="008C3C17" w:rsidRPr="00754646" w14:paraId="238FDA77" w14:textId="77777777" w:rsidTr="007F1D35">
        <w:trPr>
          <w:trHeight w:val="20"/>
        </w:trPr>
        <w:tc>
          <w:tcPr>
            <w:tcW w:w="1290" w:type="pct"/>
            <w:shd w:val="clear" w:color="auto" w:fill="auto"/>
          </w:tcPr>
          <w:p w14:paraId="38F97700"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Perineural invasion</w:t>
            </w:r>
          </w:p>
        </w:tc>
        <w:tc>
          <w:tcPr>
            <w:tcW w:w="1433" w:type="pct"/>
            <w:shd w:val="clear" w:color="auto" w:fill="auto"/>
          </w:tcPr>
          <w:p w14:paraId="555703D4"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1.949 (1.641</w:t>
            </w:r>
            <w:r w:rsidRPr="00754646">
              <w:rPr>
                <w:rFonts w:ascii="Book Antiqua" w:eastAsia="Malgun Gothic" w:hAnsi="Book Antiqua"/>
              </w:rPr>
              <w:t>–</w:t>
            </w:r>
            <w:r w:rsidRPr="00754646">
              <w:rPr>
                <w:rFonts w:ascii="Book Antiqua" w:hAnsi="Book Antiqua"/>
              </w:rPr>
              <w:t>2.313)</w:t>
            </w:r>
          </w:p>
        </w:tc>
        <w:tc>
          <w:tcPr>
            <w:tcW w:w="562" w:type="pct"/>
            <w:shd w:val="clear" w:color="auto" w:fill="auto"/>
          </w:tcPr>
          <w:p w14:paraId="063ACB23" w14:textId="77777777" w:rsidR="000C61F8" w:rsidRPr="00754646" w:rsidRDefault="000C61F8" w:rsidP="008C3C17">
            <w:pPr>
              <w:snapToGrid w:val="0"/>
              <w:spacing w:line="360" w:lineRule="auto"/>
              <w:contextualSpacing/>
              <w:jc w:val="both"/>
              <w:rPr>
                <w:rFonts w:ascii="Book Antiqua" w:hAnsi="Book Antiqua"/>
              </w:rPr>
            </w:pPr>
            <w:r w:rsidRPr="00754646">
              <w:rPr>
                <w:rFonts w:ascii="Book Antiqua" w:hAnsi="Book Antiqua"/>
              </w:rPr>
              <w:t>&lt;</w:t>
            </w:r>
            <w:r w:rsidR="004471B1">
              <w:rPr>
                <w:rFonts w:ascii="Book Antiqua" w:hAnsi="Book Antiqua" w:hint="eastAsia"/>
                <w:lang w:eastAsia="zh-CN"/>
              </w:rPr>
              <w:t xml:space="preserve"> </w:t>
            </w:r>
            <w:r w:rsidRPr="00754646">
              <w:rPr>
                <w:rFonts w:ascii="Book Antiqua" w:hAnsi="Book Antiqua"/>
              </w:rPr>
              <w:t>0.001</w:t>
            </w:r>
          </w:p>
        </w:tc>
        <w:tc>
          <w:tcPr>
            <w:tcW w:w="1171" w:type="pct"/>
          </w:tcPr>
          <w:p w14:paraId="188FBF81"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1.431 (1.192–1.719)</w:t>
            </w:r>
          </w:p>
        </w:tc>
        <w:tc>
          <w:tcPr>
            <w:tcW w:w="544" w:type="pct"/>
          </w:tcPr>
          <w:p w14:paraId="5DB27DC5"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&lt;</w:t>
            </w:r>
            <w:r w:rsidR="004471B1">
              <w:rPr>
                <w:rFonts w:ascii="Book Antiqua" w:hAnsi="Book Antiqua" w:hint="eastAsia"/>
                <w:lang w:eastAsia="zh-CN"/>
              </w:rPr>
              <w:t xml:space="preserve"> </w:t>
            </w:r>
            <w:r w:rsidRPr="00754646">
              <w:rPr>
                <w:rFonts w:ascii="Book Antiqua" w:eastAsia="Malgun Gothic" w:hAnsi="Book Antiqua"/>
              </w:rPr>
              <w:t>0.001</w:t>
            </w:r>
          </w:p>
        </w:tc>
      </w:tr>
      <w:tr w:rsidR="008C3C17" w:rsidRPr="00754646" w14:paraId="5442FFA0" w14:textId="77777777" w:rsidTr="007F1D35">
        <w:trPr>
          <w:trHeight w:val="20"/>
        </w:trPr>
        <w:tc>
          <w:tcPr>
            <w:tcW w:w="1290" w:type="pct"/>
            <w:shd w:val="clear" w:color="auto" w:fill="auto"/>
          </w:tcPr>
          <w:p w14:paraId="60BCD049" w14:textId="77777777" w:rsidR="000C61F8" w:rsidRPr="00754646" w:rsidRDefault="000C61F8" w:rsidP="003F18D7">
            <w:pPr>
              <w:snapToGrid w:val="0"/>
              <w:spacing w:line="360" w:lineRule="auto"/>
              <w:contextualSpacing/>
              <w:jc w:val="both"/>
              <w:rPr>
                <w:rFonts w:ascii="Book Antiqua" w:hAnsi="Book Antiqua"/>
                <w:lang w:eastAsia="zh-CN"/>
              </w:rPr>
            </w:pPr>
            <w:r w:rsidRPr="00754646">
              <w:rPr>
                <w:rFonts w:ascii="Book Antiqua" w:hAnsi="Book Antiqua"/>
              </w:rPr>
              <w:t>Resection margin</w:t>
            </w:r>
            <w:r w:rsidR="003F18D7" w:rsidRPr="003F18D7">
              <w:rPr>
                <w:rFonts w:ascii="Book Antiqua" w:hAnsi="Book Antiqua" w:hint="eastAsia"/>
                <w:vertAlign w:val="superscript"/>
                <w:lang w:eastAsia="zh-CN"/>
              </w:rPr>
              <w:t>1</w:t>
            </w:r>
          </w:p>
        </w:tc>
        <w:tc>
          <w:tcPr>
            <w:tcW w:w="1433" w:type="pct"/>
            <w:shd w:val="clear" w:color="auto" w:fill="auto"/>
          </w:tcPr>
          <w:p w14:paraId="468F5E2E"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hAnsi="Book Antiqua"/>
              </w:rPr>
              <w:t>2.192 (1.529</w:t>
            </w:r>
            <w:r w:rsidRPr="00754646">
              <w:rPr>
                <w:rFonts w:ascii="Book Antiqua" w:eastAsia="Malgun Gothic" w:hAnsi="Book Antiqua"/>
              </w:rPr>
              <w:t>–</w:t>
            </w:r>
            <w:r w:rsidRPr="00754646">
              <w:rPr>
                <w:rFonts w:ascii="Book Antiqua" w:hAnsi="Book Antiqua"/>
              </w:rPr>
              <w:t>3.144)</w:t>
            </w:r>
          </w:p>
        </w:tc>
        <w:tc>
          <w:tcPr>
            <w:tcW w:w="562" w:type="pct"/>
            <w:shd w:val="clear" w:color="auto" w:fill="auto"/>
          </w:tcPr>
          <w:p w14:paraId="051CE681"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&lt;</w:t>
            </w:r>
            <w:r w:rsidR="004471B1">
              <w:rPr>
                <w:rFonts w:ascii="Book Antiqua" w:hAnsi="Book Antiqua" w:hint="eastAsia"/>
                <w:lang w:eastAsia="zh-CN"/>
              </w:rPr>
              <w:t xml:space="preserve"> </w:t>
            </w:r>
            <w:r w:rsidRPr="00754646">
              <w:rPr>
                <w:rFonts w:ascii="Book Antiqua" w:eastAsia="Malgun Gothic" w:hAnsi="Book Antiqua"/>
              </w:rPr>
              <w:t>0.001</w:t>
            </w:r>
          </w:p>
        </w:tc>
        <w:tc>
          <w:tcPr>
            <w:tcW w:w="1171" w:type="pct"/>
          </w:tcPr>
          <w:p w14:paraId="40C38388"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1.565 (1.083–2.262)</w:t>
            </w:r>
          </w:p>
        </w:tc>
        <w:tc>
          <w:tcPr>
            <w:tcW w:w="544" w:type="pct"/>
          </w:tcPr>
          <w:p w14:paraId="2799D9BD" w14:textId="77777777" w:rsidR="000C61F8" w:rsidRPr="00754646" w:rsidRDefault="000C61F8" w:rsidP="008C3C17">
            <w:pPr>
              <w:snapToGrid w:val="0"/>
              <w:spacing w:line="360" w:lineRule="auto"/>
              <w:contextualSpacing/>
              <w:jc w:val="both"/>
              <w:rPr>
                <w:rFonts w:ascii="Book Antiqua" w:eastAsia="Malgun Gothic" w:hAnsi="Book Antiqua"/>
              </w:rPr>
            </w:pPr>
            <w:r w:rsidRPr="00754646">
              <w:rPr>
                <w:rFonts w:ascii="Book Antiqua" w:eastAsia="Malgun Gothic" w:hAnsi="Book Antiqua"/>
              </w:rPr>
              <w:t>0.017</w:t>
            </w:r>
          </w:p>
        </w:tc>
      </w:tr>
    </w:tbl>
    <w:p w14:paraId="29558068" w14:textId="77777777" w:rsidR="004471B1" w:rsidRPr="00754646" w:rsidRDefault="004471B1" w:rsidP="004471B1">
      <w:pPr>
        <w:spacing w:line="360" w:lineRule="auto"/>
        <w:jc w:val="both"/>
        <w:rPr>
          <w:rFonts w:ascii="Book Antiqua" w:hAnsi="Book Antiqua"/>
        </w:rPr>
      </w:pPr>
      <w:r w:rsidRPr="004471B1">
        <w:rPr>
          <w:rFonts w:ascii="Book Antiqua" w:hAnsi="Book Antiqua" w:hint="eastAsia"/>
          <w:vertAlign w:val="superscript"/>
          <w:lang w:eastAsia="zh-CN"/>
        </w:rPr>
        <w:t>1</w:t>
      </w:r>
      <w:r w:rsidRPr="00754646">
        <w:rPr>
          <w:rFonts w:ascii="Book Antiqua" w:hAnsi="Book Antiqua"/>
        </w:rPr>
        <w:t>Resection margin indicated circumferential resection margin, and were calculated with rectal cancer patients.</w:t>
      </w:r>
      <w:r>
        <w:rPr>
          <w:rFonts w:ascii="Book Antiqua" w:hAnsi="Book Antiqua" w:hint="eastAsia"/>
          <w:lang w:eastAsia="zh-CN"/>
        </w:rPr>
        <w:t xml:space="preserve"> </w:t>
      </w:r>
      <w:r w:rsidRPr="00754646">
        <w:rPr>
          <w:rFonts w:ascii="Book Antiqua" w:hAnsi="Book Antiqua"/>
        </w:rPr>
        <w:t>OR</w:t>
      </w:r>
      <w:r>
        <w:rPr>
          <w:rFonts w:ascii="Book Antiqua" w:hAnsi="Book Antiqua" w:hint="eastAsia"/>
          <w:lang w:eastAsia="zh-CN"/>
        </w:rPr>
        <w:t>:</w:t>
      </w:r>
      <w:r w:rsidRPr="00754646">
        <w:rPr>
          <w:rFonts w:ascii="Book Antiqua" w:hAnsi="Book Antiqua"/>
        </w:rPr>
        <w:t xml:space="preserve"> </w:t>
      </w:r>
      <w:r>
        <w:rPr>
          <w:rFonts w:ascii="Book Antiqua" w:hAnsi="Book Antiqua" w:hint="eastAsia"/>
          <w:lang w:eastAsia="zh-CN"/>
        </w:rPr>
        <w:t>O</w:t>
      </w:r>
      <w:r w:rsidRPr="00754646">
        <w:rPr>
          <w:rFonts w:ascii="Book Antiqua" w:hAnsi="Book Antiqua"/>
        </w:rPr>
        <w:t>dds ratio; CI</w:t>
      </w:r>
      <w:r>
        <w:rPr>
          <w:rFonts w:ascii="Book Antiqua" w:hAnsi="Book Antiqua" w:hint="eastAsia"/>
          <w:lang w:eastAsia="zh-CN"/>
        </w:rPr>
        <w:t>:</w:t>
      </w:r>
      <w:r w:rsidRPr="00754646">
        <w:rPr>
          <w:rFonts w:ascii="Book Antiqua" w:hAnsi="Book Antiqua"/>
        </w:rPr>
        <w:t xml:space="preserve"> </w:t>
      </w:r>
      <w:r>
        <w:rPr>
          <w:rFonts w:ascii="Book Antiqua" w:hAnsi="Book Antiqua" w:hint="eastAsia"/>
          <w:lang w:eastAsia="zh-CN"/>
        </w:rPr>
        <w:t>C</w:t>
      </w:r>
      <w:r w:rsidRPr="00754646">
        <w:rPr>
          <w:rFonts w:ascii="Book Antiqua" w:hAnsi="Book Antiqua"/>
        </w:rPr>
        <w:t>onfidence interval; Ref</w:t>
      </w:r>
      <w:r>
        <w:rPr>
          <w:rFonts w:ascii="Book Antiqua" w:hAnsi="Book Antiqua" w:hint="eastAsia"/>
          <w:lang w:eastAsia="zh-CN"/>
        </w:rPr>
        <w:t>:</w:t>
      </w:r>
      <w:r w:rsidRPr="00754646">
        <w:rPr>
          <w:rFonts w:ascii="Book Antiqua" w:hAnsi="Book Antiqua"/>
        </w:rPr>
        <w:t xml:space="preserve"> </w:t>
      </w:r>
      <w:r>
        <w:rPr>
          <w:rFonts w:ascii="Book Antiqua" w:hAnsi="Book Antiqua" w:hint="eastAsia"/>
          <w:lang w:eastAsia="zh-CN"/>
        </w:rPr>
        <w:t>R</w:t>
      </w:r>
      <w:r w:rsidRPr="00754646">
        <w:rPr>
          <w:rFonts w:ascii="Book Antiqua" w:hAnsi="Book Antiqua"/>
        </w:rPr>
        <w:t>eference; WD</w:t>
      </w:r>
      <w:r>
        <w:rPr>
          <w:rFonts w:ascii="Book Antiqua" w:hAnsi="Book Antiqua" w:hint="eastAsia"/>
          <w:lang w:eastAsia="zh-CN"/>
        </w:rPr>
        <w:t>:</w:t>
      </w:r>
      <w:r w:rsidRPr="00754646">
        <w:rPr>
          <w:rFonts w:ascii="Book Antiqua" w:hAnsi="Book Antiqua"/>
        </w:rPr>
        <w:t xml:space="preserve"> </w:t>
      </w:r>
      <w:r>
        <w:rPr>
          <w:rFonts w:ascii="Book Antiqua" w:hAnsi="Book Antiqua" w:hint="eastAsia"/>
          <w:lang w:eastAsia="zh-CN"/>
        </w:rPr>
        <w:t>W</w:t>
      </w:r>
      <w:r w:rsidRPr="00754646">
        <w:rPr>
          <w:rFonts w:ascii="Book Antiqua" w:hAnsi="Book Antiqua"/>
        </w:rPr>
        <w:t>ell differentiated; MD</w:t>
      </w:r>
      <w:r>
        <w:rPr>
          <w:rFonts w:ascii="Book Antiqua" w:hAnsi="Book Antiqua" w:hint="eastAsia"/>
          <w:lang w:eastAsia="zh-CN"/>
        </w:rPr>
        <w:t>:</w:t>
      </w:r>
      <w:r w:rsidRPr="00754646">
        <w:rPr>
          <w:rFonts w:ascii="Book Antiqua" w:hAnsi="Book Antiqua"/>
        </w:rPr>
        <w:t xml:space="preserve"> </w:t>
      </w:r>
      <w:r>
        <w:rPr>
          <w:rFonts w:ascii="Book Antiqua" w:hAnsi="Book Antiqua" w:hint="eastAsia"/>
          <w:lang w:eastAsia="zh-CN"/>
        </w:rPr>
        <w:t>M</w:t>
      </w:r>
      <w:r w:rsidRPr="00754646">
        <w:rPr>
          <w:rFonts w:ascii="Book Antiqua" w:hAnsi="Book Antiqua"/>
        </w:rPr>
        <w:t>oderately differentiated; PD</w:t>
      </w:r>
      <w:r>
        <w:rPr>
          <w:rFonts w:ascii="Book Antiqua" w:hAnsi="Book Antiqua" w:hint="eastAsia"/>
          <w:lang w:eastAsia="zh-CN"/>
        </w:rPr>
        <w:t>:</w:t>
      </w:r>
      <w:r w:rsidRPr="00754646">
        <w:rPr>
          <w:rFonts w:ascii="Book Antiqua" w:hAnsi="Book Antiqua"/>
        </w:rPr>
        <w:t xml:space="preserve"> </w:t>
      </w:r>
      <w:r>
        <w:rPr>
          <w:rFonts w:ascii="Book Antiqua" w:hAnsi="Book Antiqua" w:hint="eastAsia"/>
          <w:lang w:eastAsia="zh-CN"/>
        </w:rPr>
        <w:t>P</w:t>
      </w:r>
      <w:r w:rsidRPr="00754646">
        <w:rPr>
          <w:rFonts w:ascii="Book Antiqua" w:hAnsi="Book Antiqua"/>
        </w:rPr>
        <w:t>oorly differentiated; SRC</w:t>
      </w:r>
      <w:r>
        <w:rPr>
          <w:rFonts w:ascii="Book Antiqua" w:hAnsi="Book Antiqua" w:hint="eastAsia"/>
          <w:lang w:eastAsia="zh-CN"/>
        </w:rPr>
        <w:t>:</w:t>
      </w:r>
      <w:r w:rsidRPr="00754646">
        <w:rPr>
          <w:rFonts w:ascii="Book Antiqua" w:hAnsi="Book Antiqua"/>
        </w:rPr>
        <w:t xml:space="preserve"> </w:t>
      </w:r>
      <w:r>
        <w:rPr>
          <w:rFonts w:ascii="Book Antiqua" w:hAnsi="Book Antiqua" w:hint="eastAsia"/>
          <w:lang w:eastAsia="zh-CN"/>
        </w:rPr>
        <w:t>S</w:t>
      </w:r>
      <w:r w:rsidRPr="00754646">
        <w:rPr>
          <w:rFonts w:ascii="Book Antiqua" w:hAnsi="Book Antiqua"/>
        </w:rPr>
        <w:t>ignet ring cell type; MUC</w:t>
      </w:r>
      <w:r>
        <w:rPr>
          <w:rFonts w:ascii="Book Antiqua" w:hAnsi="Book Antiqua" w:hint="eastAsia"/>
          <w:lang w:eastAsia="zh-CN"/>
        </w:rPr>
        <w:t>:</w:t>
      </w:r>
      <w:r w:rsidRPr="00754646">
        <w:rPr>
          <w:rFonts w:ascii="Book Antiqua" w:hAnsi="Book Antiqua"/>
        </w:rPr>
        <w:t xml:space="preserve"> </w:t>
      </w:r>
      <w:r>
        <w:rPr>
          <w:rFonts w:ascii="Book Antiqua" w:hAnsi="Book Antiqua" w:hint="eastAsia"/>
          <w:lang w:eastAsia="zh-CN"/>
        </w:rPr>
        <w:t>M</w:t>
      </w:r>
      <w:r w:rsidRPr="00754646">
        <w:rPr>
          <w:rFonts w:ascii="Book Antiqua" w:hAnsi="Book Antiqua"/>
        </w:rPr>
        <w:t>ucinous carcinoma.</w:t>
      </w:r>
    </w:p>
    <w:p w14:paraId="502BE31B" w14:textId="77777777" w:rsidR="000C61F8" w:rsidRPr="00754646" w:rsidRDefault="000C61F8" w:rsidP="00184EE6">
      <w:pPr>
        <w:pStyle w:val="aa"/>
        <w:wordWrap/>
        <w:spacing w:after="0" w:line="360" w:lineRule="auto"/>
        <w:rPr>
          <w:rFonts w:ascii="Book Antiqua" w:hAnsi="Book Antiqua" w:cs="Times New Roman"/>
          <w:sz w:val="24"/>
          <w:szCs w:val="24"/>
        </w:rPr>
      </w:pPr>
      <w:r w:rsidRPr="00754646">
        <w:rPr>
          <w:rFonts w:ascii="Book Antiqua" w:hAnsi="Book Antiqua"/>
          <w:sz w:val="24"/>
          <w:szCs w:val="24"/>
          <w:lang w:eastAsia="zh-CN"/>
        </w:rPr>
        <w:br w:type="page"/>
      </w:r>
      <w:bookmarkStart w:id="8" w:name="_Ref73552543"/>
      <w:r w:rsidRPr="00754646">
        <w:rPr>
          <w:rFonts w:ascii="Book Antiqua" w:hAnsi="Book Antiqua" w:cs="Times New Roman"/>
          <w:sz w:val="24"/>
          <w:szCs w:val="24"/>
        </w:rPr>
        <w:lastRenderedPageBreak/>
        <w:t xml:space="preserve">Table </w:t>
      </w:r>
      <w:r w:rsidRPr="00754646">
        <w:rPr>
          <w:rFonts w:ascii="Book Antiqua" w:hAnsi="Book Antiqua" w:cs="Times New Roman"/>
          <w:sz w:val="24"/>
          <w:szCs w:val="24"/>
        </w:rPr>
        <w:fldChar w:fldCharType="begin"/>
      </w:r>
      <w:r w:rsidRPr="00754646">
        <w:rPr>
          <w:rFonts w:ascii="Book Antiqua" w:hAnsi="Book Antiqua" w:cs="Times New Roman"/>
          <w:sz w:val="24"/>
          <w:szCs w:val="24"/>
        </w:rPr>
        <w:instrText xml:space="preserve"> SEQ Table \* ARABIC </w:instrText>
      </w:r>
      <w:r w:rsidRPr="00754646">
        <w:rPr>
          <w:rFonts w:ascii="Book Antiqua" w:hAnsi="Book Antiqua" w:cs="Times New Roman"/>
          <w:sz w:val="24"/>
          <w:szCs w:val="24"/>
        </w:rPr>
        <w:fldChar w:fldCharType="separate"/>
      </w:r>
      <w:r w:rsidRPr="00754646">
        <w:rPr>
          <w:rFonts w:ascii="Book Antiqua" w:hAnsi="Book Antiqua" w:cs="Times New Roman"/>
          <w:noProof/>
          <w:sz w:val="24"/>
          <w:szCs w:val="24"/>
        </w:rPr>
        <w:t>4</w:t>
      </w:r>
      <w:r w:rsidRPr="00754646">
        <w:rPr>
          <w:rFonts w:ascii="Book Antiqua" w:hAnsi="Book Antiqua" w:cs="Times New Roman"/>
          <w:sz w:val="24"/>
          <w:szCs w:val="24"/>
        </w:rPr>
        <w:fldChar w:fldCharType="end"/>
      </w:r>
      <w:bookmarkEnd w:id="8"/>
      <w:r w:rsidRPr="00754646">
        <w:rPr>
          <w:rFonts w:ascii="Book Antiqua" w:hAnsi="Book Antiqua" w:cs="Times New Roman"/>
          <w:sz w:val="24"/>
          <w:szCs w:val="24"/>
        </w:rPr>
        <w:t xml:space="preserve"> Factors affecting post-recurrence survival of participants</w:t>
      </w:r>
    </w:p>
    <w:tbl>
      <w:tblPr>
        <w:tblOverlap w:val="never"/>
        <w:tblW w:w="5163" w:type="pct"/>
        <w:tblBorders>
          <w:top w:val="single" w:sz="4" w:space="0" w:color="auto"/>
          <w:bottom w:val="single" w:sz="4" w:space="0" w:color="auto"/>
        </w:tblBorders>
        <w:shd w:val="clear" w:color="auto" w:fill="FFFFFF"/>
        <w:tblLook w:val="04A0" w:firstRow="1" w:lastRow="0" w:firstColumn="1" w:lastColumn="0" w:noHBand="0" w:noVBand="1"/>
      </w:tblPr>
      <w:tblGrid>
        <w:gridCol w:w="2778"/>
        <w:gridCol w:w="2472"/>
        <w:gridCol w:w="1096"/>
        <w:gridCol w:w="2409"/>
        <w:gridCol w:w="1133"/>
      </w:tblGrid>
      <w:tr w:rsidR="00EF3FD2" w:rsidRPr="00EF3FD2" w14:paraId="1A0F69E3" w14:textId="77777777" w:rsidTr="00325530">
        <w:trPr>
          <w:trHeight w:val="20"/>
        </w:trPr>
        <w:tc>
          <w:tcPr>
            <w:tcW w:w="1405" w:type="pct"/>
            <w:vMerge w:val="restart"/>
            <w:tcBorders>
              <w:top w:val="single" w:sz="4" w:space="0" w:color="auto"/>
              <w:bottom w:val="single" w:sz="4" w:space="0" w:color="auto"/>
            </w:tcBorders>
            <w:shd w:val="clear" w:color="auto" w:fill="auto"/>
            <w:hideMark/>
          </w:tcPr>
          <w:p w14:paraId="3EB46E08" w14:textId="77777777" w:rsidR="000C61F8" w:rsidRPr="00EF3FD2" w:rsidRDefault="000C61F8" w:rsidP="00EF3FD2">
            <w:pPr>
              <w:snapToGrid w:val="0"/>
              <w:spacing w:line="360" w:lineRule="auto"/>
              <w:contextualSpacing/>
              <w:jc w:val="both"/>
              <w:rPr>
                <w:rFonts w:ascii="Book Antiqua" w:hAnsi="Book Antiqua"/>
                <w:b/>
              </w:rPr>
            </w:pPr>
            <w:r w:rsidRPr="00EF3FD2">
              <w:rPr>
                <w:rFonts w:ascii="Book Antiqua" w:hAnsi="Book Antiqua"/>
                <w:b/>
              </w:rPr>
              <w:t>Factors</w:t>
            </w:r>
          </w:p>
        </w:tc>
        <w:tc>
          <w:tcPr>
            <w:tcW w:w="1804" w:type="pct"/>
            <w:gridSpan w:val="2"/>
            <w:tcBorders>
              <w:top w:val="single" w:sz="4" w:space="0" w:color="auto"/>
              <w:bottom w:val="single" w:sz="4" w:space="0" w:color="auto"/>
            </w:tcBorders>
            <w:shd w:val="clear" w:color="auto" w:fill="auto"/>
            <w:hideMark/>
          </w:tcPr>
          <w:p w14:paraId="2AEDFFF9" w14:textId="77777777" w:rsidR="000C61F8" w:rsidRPr="00EF3FD2" w:rsidRDefault="000C61F8" w:rsidP="00EF3FD2">
            <w:pPr>
              <w:snapToGrid w:val="0"/>
              <w:spacing w:line="360" w:lineRule="auto"/>
              <w:contextualSpacing/>
              <w:jc w:val="both"/>
              <w:rPr>
                <w:rFonts w:ascii="Book Antiqua" w:hAnsi="Book Antiqua"/>
                <w:b/>
              </w:rPr>
            </w:pPr>
            <w:r w:rsidRPr="00EF3FD2">
              <w:rPr>
                <w:rFonts w:ascii="Book Antiqua" w:hAnsi="Book Antiqua"/>
                <w:b/>
              </w:rPr>
              <w:t>Univariate</w:t>
            </w:r>
          </w:p>
        </w:tc>
        <w:tc>
          <w:tcPr>
            <w:tcW w:w="1791" w:type="pct"/>
            <w:gridSpan w:val="2"/>
            <w:tcBorders>
              <w:top w:val="single" w:sz="4" w:space="0" w:color="auto"/>
              <w:bottom w:val="single" w:sz="4" w:space="0" w:color="auto"/>
            </w:tcBorders>
          </w:tcPr>
          <w:p w14:paraId="0781CFD9" w14:textId="77777777" w:rsidR="000C61F8" w:rsidRPr="00EF3FD2" w:rsidRDefault="000C61F8" w:rsidP="00EF3FD2">
            <w:pPr>
              <w:snapToGrid w:val="0"/>
              <w:spacing w:line="360" w:lineRule="auto"/>
              <w:contextualSpacing/>
              <w:jc w:val="both"/>
              <w:rPr>
                <w:rFonts w:ascii="Book Antiqua" w:hAnsi="Book Antiqua"/>
                <w:b/>
              </w:rPr>
            </w:pPr>
            <w:r w:rsidRPr="00EF3FD2">
              <w:rPr>
                <w:rFonts w:ascii="Book Antiqua" w:hAnsi="Book Antiqua"/>
                <w:b/>
              </w:rPr>
              <w:t>Multivariate</w:t>
            </w:r>
          </w:p>
        </w:tc>
      </w:tr>
      <w:tr w:rsidR="00EF3FD2" w:rsidRPr="00754646" w14:paraId="50057006" w14:textId="77777777" w:rsidTr="00325530">
        <w:trPr>
          <w:trHeight w:val="379"/>
        </w:trPr>
        <w:tc>
          <w:tcPr>
            <w:tcW w:w="1405" w:type="pct"/>
            <w:vMerge/>
            <w:tcBorders>
              <w:top w:val="single" w:sz="4" w:space="0" w:color="auto"/>
              <w:bottom w:val="single" w:sz="4" w:space="0" w:color="auto"/>
            </w:tcBorders>
            <w:shd w:val="clear" w:color="auto" w:fill="auto"/>
          </w:tcPr>
          <w:p w14:paraId="5C5DE9D4" w14:textId="77777777" w:rsidR="000C61F8" w:rsidRPr="00754646" w:rsidRDefault="000C61F8" w:rsidP="00EF3FD2">
            <w:pPr>
              <w:snapToGrid w:val="0"/>
              <w:spacing w:line="360" w:lineRule="auto"/>
              <w:contextualSpacing/>
              <w:jc w:val="both"/>
              <w:rPr>
                <w:rFonts w:ascii="Book Antiqua" w:hAnsi="Book Antiqua"/>
              </w:rPr>
            </w:pPr>
          </w:p>
        </w:tc>
        <w:tc>
          <w:tcPr>
            <w:tcW w:w="1250" w:type="pct"/>
            <w:tcBorders>
              <w:top w:val="single" w:sz="4" w:space="0" w:color="auto"/>
              <w:bottom w:val="single" w:sz="4" w:space="0" w:color="auto"/>
            </w:tcBorders>
            <w:shd w:val="clear" w:color="auto" w:fill="auto"/>
          </w:tcPr>
          <w:p w14:paraId="19E044FB" w14:textId="77777777" w:rsidR="000C61F8" w:rsidRPr="00754646" w:rsidRDefault="00EF3FD2" w:rsidP="00EF3FD2">
            <w:pPr>
              <w:snapToGrid w:val="0"/>
              <w:spacing w:line="360" w:lineRule="auto"/>
              <w:contextualSpacing/>
              <w:jc w:val="both"/>
              <w:rPr>
                <w:rFonts w:ascii="Book Antiqua" w:hAnsi="Book Antiqua"/>
              </w:rPr>
            </w:pPr>
            <w:r w:rsidRPr="00B52A14">
              <w:rPr>
                <w:rFonts w:ascii="Book Antiqua" w:hAnsi="Book Antiqua"/>
                <w:b/>
              </w:rPr>
              <w:t>OR (95%CI)</w:t>
            </w:r>
          </w:p>
        </w:tc>
        <w:tc>
          <w:tcPr>
            <w:tcW w:w="554" w:type="pct"/>
            <w:tcBorders>
              <w:top w:val="single" w:sz="4" w:space="0" w:color="auto"/>
              <w:bottom w:val="single" w:sz="4" w:space="0" w:color="auto"/>
            </w:tcBorders>
            <w:shd w:val="clear" w:color="auto" w:fill="auto"/>
          </w:tcPr>
          <w:p w14:paraId="4BC3184A" w14:textId="77777777" w:rsidR="000C61F8" w:rsidRPr="00754646" w:rsidRDefault="00EF3FD2" w:rsidP="00EF3FD2">
            <w:pPr>
              <w:snapToGrid w:val="0"/>
              <w:spacing w:line="360" w:lineRule="auto"/>
              <w:contextualSpacing/>
              <w:jc w:val="both"/>
              <w:rPr>
                <w:rFonts w:ascii="Book Antiqua" w:hAnsi="Book Antiqua"/>
                <w:i/>
                <w:iCs/>
              </w:rPr>
            </w:pPr>
            <w:r w:rsidRPr="00053975">
              <w:rPr>
                <w:rFonts w:ascii="Book Antiqua" w:hAnsi="Book Antiqua"/>
                <w:b/>
                <w:i/>
                <w:iCs/>
              </w:rPr>
              <w:t>P</w:t>
            </w:r>
            <w:r>
              <w:rPr>
                <w:rFonts w:ascii="Book Antiqua" w:hAnsi="Book Antiqua" w:hint="eastAsia"/>
                <w:b/>
                <w:lang w:eastAsia="zh-CN"/>
              </w:rPr>
              <w:t xml:space="preserve"> </w:t>
            </w:r>
            <w:r w:rsidRPr="00053975">
              <w:rPr>
                <w:rFonts w:ascii="Book Antiqua" w:hAnsi="Book Antiqua"/>
                <w:b/>
              </w:rPr>
              <w:t>value</w:t>
            </w:r>
          </w:p>
        </w:tc>
        <w:tc>
          <w:tcPr>
            <w:tcW w:w="1218" w:type="pct"/>
            <w:tcBorders>
              <w:top w:val="single" w:sz="4" w:space="0" w:color="auto"/>
              <w:bottom w:val="single" w:sz="4" w:space="0" w:color="auto"/>
            </w:tcBorders>
          </w:tcPr>
          <w:p w14:paraId="1687B730" w14:textId="77777777" w:rsidR="000C61F8" w:rsidRPr="00754646" w:rsidRDefault="00EF3FD2" w:rsidP="00EF3FD2">
            <w:pPr>
              <w:snapToGrid w:val="0"/>
              <w:spacing w:line="360" w:lineRule="auto"/>
              <w:contextualSpacing/>
              <w:jc w:val="both"/>
              <w:rPr>
                <w:rFonts w:ascii="Book Antiqua" w:hAnsi="Book Antiqua"/>
              </w:rPr>
            </w:pPr>
            <w:r w:rsidRPr="00B52A14">
              <w:rPr>
                <w:rFonts w:ascii="Book Antiqua" w:hAnsi="Book Antiqua"/>
                <w:b/>
              </w:rPr>
              <w:t>OR (95%CI)</w:t>
            </w:r>
          </w:p>
        </w:tc>
        <w:tc>
          <w:tcPr>
            <w:tcW w:w="573" w:type="pct"/>
            <w:tcBorders>
              <w:top w:val="single" w:sz="4" w:space="0" w:color="auto"/>
              <w:bottom w:val="single" w:sz="4" w:space="0" w:color="auto"/>
            </w:tcBorders>
          </w:tcPr>
          <w:p w14:paraId="6F8B59EB" w14:textId="77777777" w:rsidR="000C61F8" w:rsidRPr="00754646" w:rsidRDefault="00EF3FD2" w:rsidP="00EF3FD2">
            <w:pPr>
              <w:snapToGrid w:val="0"/>
              <w:spacing w:line="360" w:lineRule="auto"/>
              <w:contextualSpacing/>
              <w:jc w:val="both"/>
              <w:rPr>
                <w:rFonts w:ascii="Book Antiqua" w:hAnsi="Book Antiqua"/>
                <w:i/>
                <w:iCs/>
              </w:rPr>
            </w:pPr>
            <w:r w:rsidRPr="00053975">
              <w:rPr>
                <w:rFonts w:ascii="Book Antiqua" w:hAnsi="Book Antiqua"/>
                <w:b/>
                <w:i/>
                <w:iCs/>
              </w:rPr>
              <w:t>P</w:t>
            </w:r>
            <w:r>
              <w:rPr>
                <w:rFonts w:ascii="Book Antiqua" w:hAnsi="Book Antiqua" w:hint="eastAsia"/>
                <w:b/>
                <w:lang w:eastAsia="zh-CN"/>
              </w:rPr>
              <w:t xml:space="preserve"> </w:t>
            </w:r>
            <w:r w:rsidRPr="00053975">
              <w:rPr>
                <w:rFonts w:ascii="Book Antiqua" w:hAnsi="Book Antiqua"/>
                <w:b/>
              </w:rPr>
              <w:t>value</w:t>
            </w:r>
          </w:p>
        </w:tc>
      </w:tr>
      <w:tr w:rsidR="00EF3FD2" w:rsidRPr="00754646" w14:paraId="147D1DCA" w14:textId="77777777" w:rsidTr="00325530">
        <w:trPr>
          <w:trHeight w:val="20"/>
        </w:trPr>
        <w:tc>
          <w:tcPr>
            <w:tcW w:w="1405" w:type="pct"/>
            <w:tcBorders>
              <w:top w:val="single" w:sz="4" w:space="0" w:color="auto"/>
            </w:tcBorders>
            <w:shd w:val="clear" w:color="auto" w:fill="auto"/>
            <w:hideMark/>
          </w:tcPr>
          <w:p w14:paraId="7BA7867E" w14:textId="39B94372"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Age (</w:t>
            </w:r>
            <w:proofErr w:type="spellStart"/>
            <w:r w:rsidRPr="00754646">
              <w:rPr>
                <w:rFonts w:ascii="Book Antiqua" w:hAnsi="Book Antiqua"/>
              </w:rPr>
              <w:t>yr</w:t>
            </w:r>
            <w:proofErr w:type="spellEnd"/>
            <w:r w:rsidRPr="00754646">
              <w:rPr>
                <w:rFonts w:ascii="Book Antiqua" w:hAnsi="Book Antiqua"/>
              </w:rPr>
              <w:t>)</w:t>
            </w:r>
          </w:p>
        </w:tc>
        <w:tc>
          <w:tcPr>
            <w:tcW w:w="1250" w:type="pct"/>
            <w:tcBorders>
              <w:top w:val="single" w:sz="4" w:space="0" w:color="auto"/>
            </w:tcBorders>
            <w:shd w:val="clear" w:color="auto" w:fill="auto"/>
          </w:tcPr>
          <w:p w14:paraId="64DF9AB0"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1.015 (1.007</w:t>
            </w:r>
            <w:r w:rsidRPr="00754646">
              <w:rPr>
                <w:rFonts w:ascii="Book Antiqua" w:eastAsia="Malgun Gothic" w:hAnsi="Book Antiqua"/>
              </w:rPr>
              <w:t>–</w:t>
            </w:r>
            <w:r w:rsidRPr="00754646">
              <w:rPr>
                <w:rFonts w:ascii="Book Antiqua" w:hAnsi="Book Antiqua"/>
              </w:rPr>
              <w:t>1.024)</w:t>
            </w:r>
          </w:p>
        </w:tc>
        <w:tc>
          <w:tcPr>
            <w:tcW w:w="554" w:type="pct"/>
            <w:tcBorders>
              <w:top w:val="single" w:sz="4" w:space="0" w:color="auto"/>
            </w:tcBorders>
            <w:shd w:val="clear" w:color="auto" w:fill="auto"/>
          </w:tcPr>
          <w:p w14:paraId="713E4925"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&lt;</w:t>
            </w:r>
            <w:r w:rsidR="00EF3FD2">
              <w:rPr>
                <w:rFonts w:ascii="Book Antiqua" w:hAnsi="Book Antiqua" w:hint="eastAsia"/>
                <w:lang w:eastAsia="zh-CN"/>
              </w:rPr>
              <w:t xml:space="preserve"> </w:t>
            </w:r>
            <w:r w:rsidRPr="00754646">
              <w:rPr>
                <w:rFonts w:ascii="Book Antiqua" w:hAnsi="Book Antiqua"/>
              </w:rPr>
              <w:t>0.001</w:t>
            </w:r>
          </w:p>
        </w:tc>
        <w:tc>
          <w:tcPr>
            <w:tcW w:w="1218" w:type="pct"/>
            <w:tcBorders>
              <w:top w:val="single" w:sz="4" w:space="0" w:color="auto"/>
            </w:tcBorders>
          </w:tcPr>
          <w:p w14:paraId="7D891044"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1.015 (1.006–1.024)</w:t>
            </w:r>
          </w:p>
        </w:tc>
        <w:tc>
          <w:tcPr>
            <w:tcW w:w="573" w:type="pct"/>
            <w:tcBorders>
              <w:top w:val="single" w:sz="4" w:space="0" w:color="auto"/>
            </w:tcBorders>
          </w:tcPr>
          <w:p w14:paraId="0E41FC6A"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0.001</w:t>
            </w:r>
          </w:p>
        </w:tc>
      </w:tr>
      <w:tr w:rsidR="00EF3FD2" w:rsidRPr="00754646" w14:paraId="630A1134" w14:textId="77777777" w:rsidTr="00325530">
        <w:trPr>
          <w:trHeight w:val="20"/>
        </w:trPr>
        <w:tc>
          <w:tcPr>
            <w:tcW w:w="1405" w:type="pct"/>
            <w:shd w:val="clear" w:color="auto" w:fill="auto"/>
            <w:hideMark/>
          </w:tcPr>
          <w:p w14:paraId="1EEC9977"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Sex</w:t>
            </w:r>
          </w:p>
        </w:tc>
        <w:tc>
          <w:tcPr>
            <w:tcW w:w="1250" w:type="pct"/>
            <w:shd w:val="clear" w:color="auto" w:fill="auto"/>
          </w:tcPr>
          <w:p w14:paraId="75C81DDA"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0.824 (0.676</w:t>
            </w:r>
            <w:r w:rsidRPr="00754646">
              <w:rPr>
                <w:rFonts w:ascii="Book Antiqua" w:eastAsia="Malgun Gothic" w:hAnsi="Book Antiqua"/>
              </w:rPr>
              <w:t>–</w:t>
            </w:r>
            <w:r w:rsidRPr="00754646">
              <w:rPr>
                <w:rFonts w:ascii="Book Antiqua" w:hAnsi="Book Antiqua"/>
              </w:rPr>
              <w:t>1.004)</w:t>
            </w:r>
          </w:p>
        </w:tc>
        <w:tc>
          <w:tcPr>
            <w:tcW w:w="554" w:type="pct"/>
            <w:shd w:val="clear" w:color="auto" w:fill="auto"/>
          </w:tcPr>
          <w:p w14:paraId="192E3A2B"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0.054</w:t>
            </w:r>
          </w:p>
        </w:tc>
        <w:tc>
          <w:tcPr>
            <w:tcW w:w="1218" w:type="pct"/>
          </w:tcPr>
          <w:p w14:paraId="1D7A54C5"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0.842 (0.688–1.032)</w:t>
            </w:r>
          </w:p>
        </w:tc>
        <w:tc>
          <w:tcPr>
            <w:tcW w:w="573" w:type="pct"/>
          </w:tcPr>
          <w:p w14:paraId="7912D88A"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0.098</w:t>
            </w:r>
          </w:p>
        </w:tc>
      </w:tr>
      <w:tr w:rsidR="00EF3FD2" w:rsidRPr="00754646" w14:paraId="3D2F3DFE" w14:textId="77777777" w:rsidTr="00325530">
        <w:trPr>
          <w:trHeight w:val="20"/>
        </w:trPr>
        <w:tc>
          <w:tcPr>
            <w:tcW w:w="1405" w:type="pct"/>
            <w:shd w:val="clear" w:color="auto" w:fill="auto"/>
          </w:tcPr>
          <w:p w14:paraId="1442E776"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Image intensity</w:t>
            </w:r>
          </w:p>
        </w:tc>
        <w:tc>
          <w:tcPr>
            <w:tcW w:w="1250" w:type="pct"/>
            <w:shd w:val="clear" w:color="auto" w:fill="auto"/>
          </w:tcPr>
          <w:p w14:paraId="65B65F19"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0.971 (0.799</w:t>
            </w:r>
            <w:r w:rsidRPr="00754646">
              <w:rPr>
                <w:rFonts w:ascii="Book Antiqua" w:eastAsia="Malgun Gothic" w:hAnsi="Book Antiqua"/>
              </w:rPr>
              <w:t>–</w:t>
            </w:r>
            <w:r w:rsidRPr="00754646">
              <w:rPr>
                <w:rFonts w:ascii="Book Antiqua" w:hAnsi="Book Antiqua"/>
              </w:rPr>
              <w:t>1.179)</w:t>
            </w:r>
          </w:p>
        </w:tc>
        <w:tc>
          <w:tcPr>
            <w:tcW w:w="554" w:type="pct"/>
            <w:shd w:val="clear" w:color="auto" w:fill="auto"/>
          </w:tcPr>
          <w:p w14:paraId="206B3BFE"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0.767</w:t>
            </w:r>
          </w:p>
        </w:tc>
        <w:tc>
          <w:tcPr>
            <w:tcW w:w="1218" w:type="pct"/>
          </w:tcPr>
          <w:p w14:paraId="4CE9470E" w14:textId="77777777" w:rsidR="000C61F8" w:rsidRPr="00754646" w:rsidRDefault="000C61F8" w:rsidP="00EF3FD2">
            <w:pPr>
              <w:snapToGrid w:val="0"/>
              <w:spacing w:line="360" w:lineRule="auto"/>
              <w:contextualSpacing/>
              <w:jc w:val="both"/>
              <w:rPr>
                <w:rFonts w:ascii="Book Antiqua" w:eastAsia="Malgun Gothic" w:hAnsi="Book Antiqua"/>
              </w:rPr>
            </w:pPr>
          </w:p>
        </w:tc>
        <w:tc>
          <w:tcPr>
            <w:tcW w:w="573" w:type="pct"/>
          </w:tcPr>
          <w:p w14:paraId="2C57BE60" w14:textId="77777777" w:rsidR="000C61F8" w:rsidRPr="00754646" w:rsidRDefault="000C61F8" w:rsidP="00EF3FD2">
            <w:pPr>
              <w:snapToGrid w:val="0"/>
              <w:spacing w:line="360" w:lineRule="auto"/>
              <w:contextualSpacing/>
              <w:jc w:val="both"/>
              <w:rPr>
                <w:rFonts w:ascii="Book Antiqua" w:eastAsia="Malgun Gothic" w:hAnsi="Book Antiqua"/>
              </w:rPr>
            </w:pPr>
          </w:p>
        </w:tc>
      </w:tr>
      <w:tr w:rsidR="00EF3FD2" w:rsidRPr="00754646" w14:paraId="2CE35C47" w14:textId="77777777" w:rsidTr="00325530">
        <w:trPr>
          <w:trHeight w:val="20"/>
        </w:trPr>
        <w:tc>
          <w:tcPr>
            <w:tcW w:w="1405" w:type="pct"/>
            <w:shd w:val="clear" w:color="auto" w:fill="auto"/>
          </w:tcPr>
          <w:p w14:paraId="586A204C"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Differentiation</w:t>
            </w:r>
          </w:p>
        </w:tc>
        <w:tc>
          <w:tcPr>
            <w:tcW w:w="1250" w:type="pct"/>
            <w:shd w:val="clear" w:color="auto" w:fill="auto"/>
          </w:tcPr>
          <w:p w14:paraId="7A65FA71" w14:textId="77777777" w:rsidR="000C61F8" w:rsidRPr="00754646" w:rsidRDefault="000C61F8" w:rsidP="00EF3FD2">
            <w:pPr>
              <w:snapToGrid w:val="0"/>
              <w:spacing w:line="360" w:lineRule="auto"/>
              <w:contextualSpacing/>
              <w:jc w:val="both"/>
              <w:rPr>
                <w:rFonts w:ascii="Book Antiqua" w:hAnsi="Book Antiqua"/>
              </w:rPr>
            </w:pPr>
          </w:p>
        </w:tc>
        <w:tc>
          <w:tcPr>
            <w:tcW w:w="554" w:type="pct"/>
            <w:shd w:val="clear" w:color="auto" w:fill="auto"/>
          </w:tcPr>
          <w:p w14:paraId="3545C467" w14:textId="77777777" w:rsidR="000C61F8" w:rsidRPr="00754646" w:rsidRDefault="000C61F8" w:rsidP="00EF3FD2">
            <w:pPr>
              <w:snapToGrid w:val="0"/>
              <w:spacing w:line="360" w:lineRule="auto"/>
              <w:contextualSpacing/>
              <w:jc w:val="both"/>
              <w:rPr>
                <w:rFonts w:ascii="Book Antiqua" w:hAnsi="Book Antiqua"/>
              </w:rPr>
            </w:pPr>
          </w:p>
        </w:tc>
        <w:tc>
          <w:tcPr>
            <w:tcW w:w="1218" w:type="pct"/>
          </w:tcPr>
          <w:p w14:paraId="508C66ED" w14:textId="77777777" w:rsidR="000C61F8" w:rsidRPr="00754646" w:rsidRDefault="000C61F8" w:rsidP="00EF3FD2">
            <w:pPr>
              <w:snapToGrid w:val="0"/>
              <w:spacing w:line="360" w:lineRule="auto"/>
              <w:contextualSpacing/>
              <w:jc w:val="both"/>
              <w:rPr>
                <w:rFonts w:ascii="Book Antiqua" w:eastAsia="Malgun Gothic" w:hAnsi="Book Antiqua"/>
              </w:rPr>
            </w:pPr>
          </w:p>
        </w:tc>
        <w:tc>
          <w:tcPr>
            <w:tcW w:w="573" w:type="pct"/>
          </w:tcPr>
          <w:p w14:paraId="35558530" w14:textId="77777777" w:rsidR="000C61F8" w:rsidRPr="00754646" w:rsidRDefault="000C61F8" w:rsidP="00EF3FD2">
            <w:pPr>
              <w:snapToGrid w:val="0"/>
              <w:spacing w:line="360" w:lineRule="auto"/>
              <w:contextualSpacing/>
              <w:jc w:val="both"/>
              <w:rPr>
                <w:rFonts w:ascii="Book Antiqua" w:eastAsia="Malgun Gothic" w:hAnsi="Book Antiqua"/>
              </w:rPr>
            </w:pPr>
          </w:p>
        </w:tc>
      </w:tr>
      <w:tr w:rsidR="00EF3FD2" w:rsidRPr="00754646" w14:paraId="4DE3BB2E" w14:textId="77777777" w:rsidTr="00325530">
        <w:trPr>
          <w:trHeight w:val="20"/>
        </w:trPr>
        <w:tc>
          <w:tcPr>
            <w:tcW w:w="1405" w:type="pct"/>
            <w:shd w:val="clear" w:color="auto" w:fill="auto"/>
          </w:tcPr>
          <w:p w14:paraId="2957E177"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 xml:space="preserve">  WD/MD</w:t>
            </w:r>
          </w:p>
        </w:tc>
        <w:tc>
          <w:tcPr>
            <w:tcW w:w="1250" w:type="pct"/>
            <w:shd w:val="clear" w:color="auto" w:fill="auto"/>
          </w:tcPr>
          <w:p w14:paraId="2B716B9F" w14:textId="77777777" w:rsidR="000C61F8" w:rsidRPr="00754646" w:rsidRDefault="000C61F8" w:rsidP="00EF3FD2">
            <w:pPr>
              <w:snapToGrid w:val="0"/>
              <w:spacing w:line="360" w:lineRule="auto"/>
              <w:contextualSpacing/>
              <w:jc w:val="both"/>
              <w:rPr>
                <w:rFonts w:ascii="Book Antiqua" w:hAnsi="Book Antiqua"/>
                <w:lang w:eastAsia="zh-CN"/>
              </w:rPr>
            </w:pPr>
            <w:r w:rsidRPr="00754646">
              <w:rPr>
                <w:rFonts w:ascii="Book Antiqua" w:hAnsi="Book Antiqua"/>
              </w:rPr>
              <w:t>Ref</w:t>
            </w:r>
            <w:r w:rsidR="00EF3FD2">
              <w:rPr>
                <w:rFonts w:ascii="Book Antiqua" w:hAnsi="Book Antiqua" w:hint="eastAsia"/>
                <w:lang w:eastAsia="zh-CN"/>
              </w:rPr>
              <w:t>.</w:t>
            </w:r>
          </w:p>
        </w:tc>
        <w:tc>
          <w:tcPr>
            <w:tcW w:w="554" w:type="pct"/>
            <w:shd w:val="clear" w:color="auto" w:fill="auto"/>
          </w:tcPr>
          <w:p w14:paraId="393A80FD" w14:textId="77777777" w:rsidR="000C61F8" w:rsidRPr="00754646" w:rsidRDefault="000C61F8" w:rsidP="00EF3FD2">
            <w:pPr>
              <w:snapToGrid w:val="0"/>
              <w:spacing w:line="360" w:lineRule="auto"/>
              <w:contextualSpacing/>
              <w:jc w:val="both"/>
              <w:rPr>
                <w:rFonts w:ascii="Book Antiqua" w:hAnsi="Book Antiqua"/>
              </w:rPr>
            </w:pPr>
          </w:p>
        </w:tc>
        <w:tc>
          <w:tcPr>
            <w:tcW w:w="1218" w:type="pct"/>
          </w:tcPr>
          <w:p w14:paraId="147335AA" w14:textId="77777777" w:rsidR="000C61F8" w:rsidRPr="00EF3FD2" w:rsidRDefault="000C61F8" w:rsidP="00EF3FD2">
            <w:pPr>
              <w:snapToGrid w:val="0"/>
              <w:spacing w:line="360" w:lineRule="auto"/>
              <w:contextualSpacing/>
              <w:jc w:val="both"/>
              <w:rPr>
                <w:rFonts w:ascii="Book Antiqua" w:hAnsi="Book Antiqua"/>
                <w:lang w:eastAsia="zh-CN"/>
              </w:rPr>
            </w:pPr>
            <w:r w:rsidRPr="00754646">
              <w:rPr>
                <w:rFonts w:ascii="Book Antiqua" w:eastAsia="Malgun Gothic" w:hAnsi="Book Antiqua"/>
              </w:rPr>
              <w:t>Ref</w:t>
            </w:r>
            <w:r w:rsidR="00EF3FD2">
              <w:rPr>
                <w:rFonts w:ascii="Book Antiqua" w:hAnsi="Book Antiqua" w:hint="eastAsia"/>
                <w:lang w:eastAsia="zh-CN"/>
              </w:rPr>
              <w:t>.</w:t>
            </w:r>
          </w:p>
        </w:tc>
        <w:tc>
          <w:tcPr>
            <w:tcW w:w="573" w:type="pct"/>
          </w:tcPr>
          <w:p w14:paraId="22DE86BD" w14:textId="77777777" w:rsidR="000C61F8" w:rsidRPr="00754646" w:rsidRDefault="000C61F8" w:rsidP="00EF3FD2">
            <w:pPr>
              <w:snapToGrid w:val="0"/>
              <w:spacing w:line="360" w:lineRule="auto"/>
              <w:contextualSpacing/>
              <w:jc w:val="both"/>
              <w:rPr>
                <w:rFonts w:ascii="Book Antiqua" w:eastAsia="Malgun Gothic" w:hAnsi="Book Antiqua"/>
              </w:rPr>
            </w:pPr>
          </w:p>
        </w:tc>
      </w:tr>
      <w:tr w:rsidR="00EF3FD2" w:rsidRPr="00754646" w14:paraId="75399E2E" w14:textId="77777777" w:rsidTr="00325530">
        <w:trPr>
          <w:trHeight w:val="20"/>
        </w:trPr>
        <w:tc>
          <w:tcPr>
            <w:tcW w:w="1405" w:type="pct"/>
            <w:shd w:val="clear" w:color="auto" w:fill="auto"/>
          </w:tcPr>
          <w:p w14:paraId="3490A83B"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 xml:space="preserve">  PD/SRC/MUC</w:t>
            </w:r>
          </w:p>
        </w:tc>
        <w:tc>
          <w:tcPr>
            <w:tcW w:w="1250" w:type="pct"/>
            <w:shd w:val="clear" w:color="auto" w:fill="auto"/>
          </w:tcPr>
          <w:p w14:paraId="2C92B514"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2.632 (1.779</w:t>
            </w:r>
            <w:r w:rsidRPr="00754646">
              <w:rPr>
                <w:rFonts w:ascii="Book Antiqua" w:eastAsia="Malgun Gothic" w:hAnsi="Book Antiqua"/>
              </w:rPr>
              <w:t>–</w:t>
            </w:r>
            <w:r w:rsidRPr="00754646">
              <w:rPr>
                <w:rFonts w:ascii="Book Antiqua" w:hAnsi="Book Antiqua"/>
              </w:rPr>
              <w:t>3.137)</w:t>
            </w:r>
          </w:p>
        </w:tc>
        <w:tc>
          <w:tcPr>
            <w:tcW w:w="554" w:type="pct"/>
            <w:shd w:val="clear" w:color="auto" w:fill="auto"/>
          </w:tcPr>
          <w:p w14:paraId="13398B59"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&lt;</w:t>
            </w:r>
            <w:r w:rsidR="00EF3FD2">
              <w:rPr>
                <w:rFonts w:ascii="Book Antiqua" w:hAnsi="Book Antiqua" w:hint="eastAsia"/>
                <w:lang w:eastAsia="zh-CN"/>
              </w:rPr>
              <w:t xml:space="preserve"> </w:t>
            </w:r>
            <w:r w:rsidRPr="00754646">
              <w:rPr>
                <w:rFonts w:ascii="Book Antiqua" w:hAnsi="Book Antiqua"/>
              </w:rPr>
              <w:t>0.001</w:t>
            </w:r>
          </w:p>
        </w:tc>
        <w:tc>
          <w:tcPr>
            <w:tcW w:w="1218" w:type="pct"/>
          </w:tcPr>
          <w:p w14:paraId="21A388F6"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2.072 (1.553–2.766)</w:t>
            </w:r>
          </w:p>
        </w:tc>
        <w:tc>
          <w:tcPr>
            <w:tcW w:w="573" w:type="pct"/>
          </w:tcPr>
          <w:p w14:paraId="19C9FE9D"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&lt;</w:t>
            </w:r>
            <w:r w:rsidR="00EF3FD2">
              <w:rPr>
                <w:rFonts w:ascii="Book Antiqua" w:hAnsi="Book Antiqua" w:hint="eastAsia"/>
                <w:lang w:eastAsia="zh-CN"/>
              </w:rPr>
              <w:t xml:space="preserve"> </w:t>
            </w:r>
            <w:r w:rsidRPr="00754646">
              <w:rPr>
                <w:rFonts w:ascii="Book Antiqua" w:eastAsia="Malgun Gothic" w:hAnsi="Book Antiqua"/>
              </w:rPr>
              <w:t>0.001</w:t>
            </w:r>
          </w:p>
        </w:tc>
      </w:tr>
      <w:tr w:rsidR="00EF3FD2" w:rsidRPr="00754646" w14:paraId="7044F0F0" w14:textId="77777777" w:rsidTr="00325530">
        <w:trPr>
          <w:trHeight w:val="20"/>
        </w:trPr>
        <w:tc>
          <w:tcPr>
            <w:tcW w:w="1405" w:type="pct"/>
            <w:shd w:val="clear" w:color="auto" w:fill="auto"/>
          </w:tcPr>
          <w:p w14:paraId="3E76400D"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(y)</w:t>
            </w:r>
            <w:r w:rsidR="00EF3FD2">
              <w:rPr>
                <w:rFonts w:ascii="Book Antiqua" w:hAnsi="Book Antiqua" w:hint="eastAsia"/>
                <w:lang w:eastAsia="zh-CN"/>
              </w:rPr>
              <w:t xml:space="preserve"> </w:t>
            </w:r>
            <w:proofErr w:type="spellStart"/>
            <w:r w:rsidRPr="00754646">
              <w:rPr>
                <w:rFonts w:ascii="Book Antiqua" w:hAnsi="Book Antiqua"/>
              </w:rPr>
              <w:t>pT</w:t>
            </w:r>
            <w:proofErr w:type="spellEnd"/>
            <w:r w:rsidRPr="00754646">
              <w:rPr>
                <w:rFonts w:ascii="Book Antiqua" w:hAnsi="Book Antiqua"/>
              </w:rPr>
              <w:t xml:space="preserve"> stage</w:t>
            </w:r>
          </w:p>
        </w:tc>
        <w:tc>
          <w:tcPr>
            <w:tcW w:w="1250" w:type="pct"/>
            <w:shd w:val="clear" w:color="auto" w:fill="auto"/>
          </w:tcPr>
          <w:p w14:paraId="5983F795" w14:textId="77777777" w:rsidR="000C61F8" w:rsidRPr="00754646" w:rsidRDefault="000C61F8" w:rsidP="00EF3FD2">
            <w:pPr>
              <w:snapToGrid w:val="0"/>
              <w:spacing w:line="360" w:lineRule="auto"/>
              <w:contextualSpacing/>
              <w:jc w:val="both"/>
              <w:rPr>
                <w:rFonts w:ascii="Book Antiqua" w:hAnsi="Book Antiqua"/>
              </w:rPr>
            </w:pPr>
          </w:p>
        </w:tc>
        <w:tc>
          <w:tcPr>
            <w:tcW w:w="554" w:type="pct"/>
            <w:shd w:val="clear" w:color="auto" w:fill="auto"/>
          </w:tcPr>
          <w:p w14:paraId="36BDE632" w14:textId="77777777" w:rsidR="000C61F8" w:rsidRPr="00754646" w:rsidRDefault="000C61F8" w:rsidP="00EF3FD2">
            <w:pPr>
              <w:snapToGrid w:val="0"/>
              <w:spacing w:line="360" w:lineRule="auto"/>
              <w:contextualSpacing/>
              <w:jc w:val="both"/>
              <w:rPr>
                <w:rFonts w:ascii="Book Antiqua" w:hAnsi="Book Antiqua"/>
              </w:rPr>
            </w:pPr>
          </w:p>
        </w:tc>
        <w:tc>
          <w:tcPr>
            <w:tcW w:w="1218" w:type="pct"/>
          </w:tcPr>
          <w:p w14:paraId="2E34E88D" w14:textId="77777777" w:rsidR="000C61F8" w:rsidRPr="00754646" w:rsidRDefault="000C61F8" w:rsidP="00EF3FD2">
            <w:pPr>
              <w:snapToGrid w:val="0"/>
              <w:spacing w:line="360" w:lineRule="auto"/>
              <w:contextualSpacing/>
              <w:jc w:val="both"/>
              <w:rPr>
                <w:rFonts w:ascii="Book Antiqua" w:eastAsia="Malgun Gothic" w:hAnsi="Book Antiqua"/>
              </w:rPr>
            </w:pPr>
          </w:p>
        </w:tc>
        <w:tc>
          <w:tcPr>
            <w:tcW w:w="573" w:type="pct"/>
          </w:tcPr>
          <w:p w14:paraId="3ECA41A3" w14:textId="77777777" w:rsidR="000C61F8" w:rsidRPr="00754646" w:rsidRDefault="000C61F8" w:rsidP="00EF3FD2">
            <w:pPr>
              <w:snapToGrid w:val="0"/>
              <w:spacing w:line="360" w:lineRule="auto"/>
              <w:contextualSpacing/>
              <w:jc w:val="both"/>
              <w:rPr>
                <w:rFonts w:ascii="Book Antiqua" w:eastAsia="Malgun Gothic" w:hAnsi="Book Antiqua"/>
              </w:rPr>
            </w:pPr>
          </w:p>
        </w:tc>
      </w:tr>
      <w:tr w:rsidR="00EF3FD2" w:rsidRPr="00754646" w14:paraId="7E5176EA" w14:textId="77777777" w:rsidTr="00325530">
        <w:trPr>
          <w:trHeight w:val="20"/>
        </w:trPr>
        <w:tc>
          <w:tcPr>
            <w:tcW w:w="1405" w:type="pct"/>
            <w:shd w:val="clear" w:color="auto" w:fill="auto"/>
          </w:tcPr>
          <w:p w14:paraId="1FDC2884"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 xml:space="preserve">  0</w:t>
            </w:r>
            <w:r w:rsidRPr="00754646">
              <w:rPr>
                <w:rFonts w:ascii="Book Antiqua" w:eastAsia="Malgun Gothic" w:hAnsi="Book Antiqua"/>
              </w:rPr>
              <w:t>–</w:t>
            </w:r>
            <w:r w:rsidRPr="00754646">
              <w:rPr>
                <w:rFonts w:ascii="Book Antiqua" w:hAnsi="Book Antiqua"/>
              </w:rPr>
              <w:t>2</w:t>
            </w:r>
          </w:p>
        </w:tc>
        <w:tc>
          <w:tcPr>
            <w:tcW w:w="1250" w:type="pct"/>
            <w:shd w:val="clear" w:color="auto" w:fill="auto"/>
          </w:tcPr>
          <w:p w14:paraId="5C0B1735" w14:textId="77777777" w:rsidR="000C61F8" w:rsidRPr="00754646" w:rsidRDefault="000C61F8" w:rsidP="00EF3FD2">
            <w:pPr>
              <w:snapToGrid w:val="0"/>
              <w:spacing w:line="360" w:lineRule="auto"/>
              <w:contextualSpacing/>
              <w:jc w:val="both"/>
              <w:rPr>
                <w:rFonts w:ascii="Book Antiqua" w:hAnsi="Book Antiqua"/>
                <w:lang w:eastAsia="zh-CN"/>
              </w:rPr>
            </w:pPr>
            <w:r w:rsidRPr="00754646">
              <w:rPr>
                <w:rFonts w:ascii="Book Antiqua" w:hAnsi="Book Antiqua"/>
              </w:rPr>
              <w:t>Ref</w:t>
            </w:r>
            <w:r w:rsidR="00EF3FD2">
              <w:rPr>
                <w:rFonts w:ascii="Book Antiqua" w:hAnsi="Book Antiqua" w:hint="eastAsia"/>
                <w:lang w:eastAsia="zh-CN"/>
              </w:rPr>
              <w:t>.</w:t>
            </w:r>
          </w:p>
        </w:tc>
        <w:tc>
          <w:tcPr>
            <w:tcW w:w="554" w:type="pct"/>
            <w:shd w:val="clear" w:color="auto" w:fill="auto"/>
          </w:tcPr>
          <w:p w14:paraId="3086427E" w14:textId="77777777" w:rsidR="000C61F8" w:rsidRPr="00754646" w:rsidRDefault="000C61F8" w:rsidP="00EF3FD2">
            <w:pPr>
              <w:snapToGrid w:val="0"/>
              <w:spacing w:line="360" w:lineRule="auto"/>
              <w:contextualSpacing/>
              <w:jc w:val="both"/>
              <w:rPr>
                <w:rFonts w:ascii="Book Antiqua" w:hAnsi="Book Antiqua"/>
              </w:rPr>
            </w:pPr>
          </w:p>
        </w:tc>
        <w:tc>
          <w:tcPr>
            <w:tcW w:w="1218" w:type="pct"/>
          </w:tcPr>
          <w:p w14:paraId="29B1A761" w14:textId="77777777" w:rsidR="000C61F8" w:rsidRPr="00754646" w:rsidRDefault="000C61F8" w:rsidP="00EF3FD2">
            <w:pPr>
              <w:snapToGrid w:val="0"/>
              <w:spacing w:line="360" w:lineRule="auto"/>
              <w:contextualSpacing/>
              <w:jc w:val="both"/>
              <w:rPr>
                <w:rFonts w:ascii="Book Antiqua" w:eastAsia="Malgun Gothic" w:hAnsi="Book Antiqua"/>
              </w:rPr>
            </w:pPr>
          </w:p>
        </w:tc>
        <w:tc>
          <w:tcPr>
            <w:tcW w:w="573" w:type="pct"/>
          </w:tcPr>
          <w:p w14:paraId="1F6EF248" w14:textId="77777777" w:rsidR="000C61F8" w:rsidRPr="00754646" w:rsidRDefault="000C61F8" w:rsidP="00EF3FD2">
            <w:pPr>
              <w:snapToGrid w:val="0"/>
              <w:spacing w:line="360" w:lineRule="auto"/>
              <w:contextualSpacing/>
              <w:jc w:val="both"/>
              <w:rPr>
                <w:rFonts w:ascii="Book Antiqua" w:eastAsia="Malgun Gothic" w:hAnsi="Book Antiqua"/>
              </w:rPr>
            </w:pPr>
          </w:p>
        </w:tc>
      </w:tr>
      <w:tr w:rsidR="00EF3FD2" w:rsidRPr="00754646" w14:paraId="137B6919" w14:textId="77777777" w:rsidTr="00325530">
        <w:trPr>
          <w:trHeight w:val="20"/>
        </w:trPr>
        <w:tc>
          <w:tcPr>
            <w:tcW w:w="1405" w:type="pct"/>
            <w:shd w:val="clear" w:color="auto" w:fill="auto"/>
          </w:tcPr>
          <w:p w14:paraId="164BE925"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 xml:space="preserve">  3</w:t>
            </w:r>
            <w:r w:rsidRPr="00754646">
              <w:rPr>
                <w:rFonts w:ascii="Book Antiqua" w:eastAsia="Malgun Gothic" w:hAnsi="Book Antiqua"/>
              </w:rPr>
              <w:t>–</w:t>
            </w:r>
            <w:r w:rsidRPr="00754646">
              <w:rPr>
                <w:rFonts w:ascii="Book Antiqua" w:hAnsi="Book Antiqua"/>
              </w:rPr>
              <w:t>4</w:t>
            </w:r>
          </w:p>
        </w:tc>
        <w:tc>
          <w:tcPr>
            <w:tcW w:w="1250" w:type="pct"/>
            <w:shd w:val="clear" w:color="auto" w:fill="auto"/>
          </w:tcPr>
          <w:p w14:paraId="793BE6E9"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1.146 (0.833</w:t>
            </w:r>
            <w:r w:rsidRPr="00754646">
              <w:rPr>
                <w:rFonts w:ascii="Book Antiqua" w:eastAsia="Malgun Gothic" w:hAnsi="Book Antiqua"/>
              </w:rPr>
              <w:t>–</w:t>
            </w:r>
            <w:r w:rsidRPr="00754646">
              <w:rPr>
                <w:rFonts w:ascii="Book Antiqua" w:hAnsi="Book Antiqua"/>
              </w:rPr>
              <w:t>1.576)</w:t>
            </w:r>
          </w:p>
        </w:tc>
        <w:tc>
          <w:tcPr>
            <w:tcW w:w="554" w:type="pct"/>
            <w:shd w:val="clear" w:color="auto" w:fill="auto"/>
          </w:tcPr>
          <w:p w14:paraId="0A167AE0"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0.401</w:t>
            </w:r>
          </w:p>
        </w:tc>
        <w:tc>
          <w:tcPr>
            <w:tcW w:w="1218" w:type="pct"/>
          </w:tcPr>
          <w:p w14:paraId="1B748B2A" w14:textId="77777777" w:rsidR="000C61F8" w:rsidRPr="00754646" w:rsidRDefault="000C61F8" w:rsidP="00EF3FD2">
            <w:pPr>
              <w:snapToGrid w:val="0"/>
              <w:spacing w:line="360" w:lineRule="auto"/>
              <w:contextualSpacing/>
              <w:jc w:val="both"/>
              <w:rPr>
                <w:rFonts w:ascii="Book Antiqua" w:eastAsia="Malgun Gothic" w:hAnsi="Book Antiqua"/>
              </w:rPr>
            </w:pPr>
          </w:p>
        </w:tc>
        <w:tc>
          <w:tcPr>
            <w:tcW w:w="573" w:type="pct"/>
          </w:tcPr>
          <w:p w14:paraId="610B8F0A" w14:textId="77777777" w:rsidR="000C61F8" w:rsidRPr="00754646" w:rsidRDefault="000C61F8" w:rsidP="00EF3FD2">
            <w:pPr>
              <w:snapToGrid w:val="0"/>
              <w:spacing w:line="360" w:lineRule="auto"/>
              <w:contextualSpacing/>
              <w:jc w:val="both"/>
              <w:rPr>
                <w:rFonts w:ascii="Book Antiqua" w:eastAsia="Malgun Gothic" w:hAnsi="Book Antiqua"/>
              </w:rPr>
            </w:pPr>
          </w:p>
        </w:tc>
      </w:tr>
      <w:tr w:rsidR="00EF3FD2" w:rsidRPr="00754646" w14:paraId="300C0948" w14:textId="77777777" w:rsidTr="00325530">
        <w:trPr>
          <w:trHeight w:val="20"/>
        </w:trPr>
        <w:tc>
          <w:tcPr>
            <w:tcW w:w="1405" w:type="pct"/>
            <w:shd w:val="clear" w:color="auto" w:fill="auto"/>
          </w:tcPr>
          <w:p w14:paraId="007B9E3B"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br w:type="column"/>
              <w:t>(y)</w:t>
            </w:r>
            <w:r w:rsidR="00EF3FD2">
              <w:rPr>
                <w:rFonts w:ascii="Book Antiqua" w:hAnsi="Book Antiqua" w:hint="eastAsia"/>
                <w:lang w:eastAsia="zh-CN"/>
              </w:rPr>
              <w:t xml:space="preserve"> </w:t>
            </w:r>
            <w:proofErr w:type="spellStart"/>
            <w:r w:rsidRPr="00754646">
              <w:rPr>
                <w:rFonts w:ascii="Book Antiqua" w:hAnsi="Book Antiqua"/>
              </w:rPr>
              <w:t>pN</w:t>
            </w:r>
            <w:proofErr w:type="spellEnd"/>
            <w:r w:rsidRPr="00754646">
              <w:rPr>
                <w:rFonts w:ascii="Book Antiqua" w:hAnsi="Book Antiqua"/>
              </w:rPr>
              <w:t xml:space="preserve"> stage</w:t>
            </w:r>
          </w:p>
        </w:tc>
        <w:tc>
          <w:tcPr>
            <w:tcW w:w="1250" w:type="pct"/>
            <w:shd w:val="clear" w:color="auto" w:fill="auto"/>
          </w:tcPr>
          <w:p w14:paraId="2171EF1D" w14:textId="77777777" w:rsidR="000C61F8" w:rsidRPr="00754646" w:rsidRDefault="000C61F8" w:rsidP="00EF3FD2">
            <w:pPr>
              <w:snapToGrid w:val="0"/>
              <w:spacing w:line="360" w:lineRule="auto"/>
              <w:contextualSpacing/>
              <w:jc w:val="both"/>
              <w:rPr>
                <w:rFonts w:ascii="Book Antiqua" w:hAnsi="Book Antiqua"/>
              </w:rPr>
            </w:pPr>
          </w:p>
        </w:tc>
        <w:tc>
          <w:tcPr>
            <w:tcW w:w="554" w:type="pct"/>
            <w:shd w:val="clear" w:color="auto" w:fill="auto"/>
          </w:tcPr>
          <w:p w14:paraId="2AEEEF6C" w14:textId="77777777" w:rsidR="000C61F8" w:rsidRPr="00754646" w:rsidRDefault="000C61F8" w:rsidP="00EF3FD2">
            <w:pPr>
              <w:snapToGrid w:val="0"/>
              <w:spacing w:line="360" w:lineRule="auto"/>
              <w:contextualSpacing/>
              <w:jc w:val="both"/>
              <w:rPr>
                <w:rFonts w:ascii="Book Antiqua" w:hAnsi="Book Antiqua"/>
              </w:rPr>
            </w:pPr>
          </w:p>
        </w:tc>
        <w:tc>
          <w:tcPr>
            <w:tcW w:w="1218" w:type="pct"/>
          </w:tcPr>
          <w:p w14:paraId="2B63D6F1" w14:textId="77777777" w:rsidR="000C61F8" w:rsidRPr="00754646" w:rsidRDefault="000C61F8" w:rsidP="00EF3FD2">
            <w:pPr>
              <w:snapToGrid w:val="0"/>
              <w:spacing w:line="360" w:lineRule="auto"/>
              <w:contextualSpacing/>
              <w:jc w:val="both"/>
              <w:rPr>
                <w:rFonts w:ascii="Book Antiqua" w:eastAsia="Malgun Gothic" w:hAnsi="Book Antiqua"/>
              </w:rPr>
            </w:pPr>
          </w:p>
        </w:tc>
        <w:tc>
          <w:tcPr>
            <w:tcW w:w="573" w:type="pct"/>
          </w:tcPr>
          <w:p w14:paraId="3039AF6F" w14:textId="77777777" w:rsidR="000C61F8" w:rsidRPr="00754646" w:rsidRDefault="000C61F8" w:rsidP="00EF3FD2">
            <w:pPr>
              <w:snapToGrid w:val="0"/>
              <w:spacing w:line="360" w:lineRule="auto"/>
              <w:contextualSpacing/>
              <w:jc w:val="both"/>
              <w:rPr>
                <w:rFonts w:ascii="Book Antiqua" w:eastAsia="Malgun Gothic" w:hAnsi="Book Antiqua"/>
              </w:rPr>
            </w:pPr>
          </w:p>
        </w:tc>
      </w:tr>
      <w:tr w:rsidR="00EF3FD2" w:rsidRPr="00754646" w14:paraId="05EDDF54" w14:textId="77777777" w:rsidTr="00325530">
        <w:trPr>
          <w:trHeight w:val="20"/>
        </w:trPr>
        <w:tc>
          <w:tcPr>
            <w:tcW w:w="1405" w:type="pct"/>
            <w:shd w:val="clear" w:color="auto" w:fill="auto"/>
          </w:tcPr>
          <w:p w14:paraId="58CCEA15"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 xml:space="preserve">  1c</w:t>
            </w:r>
          </w:p>
        </w:tc>
        <w:tc>
          <w:tcPr>
            <w:tcW w:w="1250" w:type="pct"/>
            <w:shd w:val="clear" w:color="auto" w:fill="auto"/>
          </w:tcPr>
          <w:p w14:paraId="483CFE6F" w14:textId="77777777" w:rsidR="000C61F8" w:rsidRPr="00754646" w:rsidRDefault="000C61F8" w:rsidP="00EF3FD2">
            <w:pPr>
              <w:snapToGrid w:val="0"/>
              <w:spacing w:line="360" w:lineRule="auto"/>
              <w:contextualSpacing/>
              <w:jc w:val="both"/>
              <w:rPr>
                <w:rFonts w:ascii="Book Antiqua" w:hAnsi="Book Antiqua"/>
                <w:lang w:eastAsia="zh-CN"/>
              </w:rPr>
            </w:pPr>
            <w:r w:rsidRPr="00754646">
              <w:rPr>
                <w:rFonts w:ascii="Book Antiqua" w:hAnsi="Book Antiqua"/>
              </w:rPr>
              <w:t>Ref</w:t>
            </w:r>
            <w:r w:rsidR="00EF3FD2">
              <w:rPr>
                <w:rFonts w:ascii="Book Antiqua" w:hAnsi="Book Antiqua" w:hint="eastAsia"/>
                <w:lang w:eastAsia="zh-CN"/>
              </w:rPr>
              <w:t>.</w:t>
            </w:r>
          </w:p>
        </w:tc>
        <w:tc>
          <w:tcPr>
            <w:tcW w:w="554" w:type="pct"/>
            <w:shd w:val="clear" w:color="auto" w:fill="auto"/>
          </w:tcPr>
          <w:p w14:paraId="66F9BF8A" w14:textId="77777777" w:rsidR="000C61F8" w:rsidRPr="00754646" w:rsidRDefault="000C61F8" w:rsidP="00EF3FD2">
            <w:pPr>
              <w:snapToGrid w:val="0"/>
              <w:spacing w:line="360" w:lineRule="auto"/>
              <w:contextualSpacing/>
              <w:jc w:val="both"/>
              <w:rPr>
                <w:rFonts w:ascii="Book Antiqua" w:hAnsi="Book Antiqua"/>
              </w:rPr>
            </w:pPr>
          </w:p>
        </w:tc>
        <w:tc>
          <w:tcPr>
            <w:tcW w:w="1218" w:type="pct"/>
          </w:tcPr>
          <w:p w14:paraId="1635FB75" w14:textId="77777777" w:rsidR="000C61F8" w:rsidRPr="00754646" w:rsidRDefault="000C61F8" w:rsidP="00EF3FD2">
            <w:pPr>
              <w:snapToGrid w:val="0"/>
              <w:spacing w:line="360" w:lineRule="auto"/>
              <w:contextualSpacing/>
              <w:jc w:val="both"/>
              <w:rPr>
                <w:rFonts w:ascii="Book Antiqua" w:eastAsia="Malgun Gothic" w:hAnsi="Book Antiqua"/>
              </w:rPr>
            </w:pPr>
          </w:p>
        </w:tc>
        <w:tc>
          <w:tcPr>
            <w:tcW w:w="573" w:type="pct"/>
          </w:tcPr>
          <w:p w14:paraId="2FFC87AE" w14:textId="77777777" w:rsidR="000C61F8" w:rsidRPr="00754646" w:rsidRDefault="000C61F8" w:rsidP="00EF3FD2">
            <w:pPr>
              <w:snapToGrid w:val="0"/>
              <w:spacing w:line="360" w:lineRule="auto"/>
              <w:contextualSpacing/>
              <w:jc w:val="both"/>
              <w:rPr>
                <w:rFonts w:ascii="Book Antiqua" w:eastAsia="Malgun Gothic" w:hAnsi="Book Antiqua"/>
              </w:rPr>
            </w:pPr>
          </w:p>
        </w:tc>
      </w:tr>
      <w:tr w:rsidR="00EF3FD2" w:rsidRPr="00754646" w14:paraId="2B9C1E8C" w14:textId="77777777" w:rsidTr="00325530">
        <w:trPr>
          <w:trHeight w:val="20"/>
        </w:trPr>
        <w:tc>
          <w:tcPr>
            <w:tcW w:w="1405" w:type="pct"/>
            <w:shd w:val="clear" w:color="auto" w:fill="auto"/>
          </w:tcPr>
          <w:p w14:paraId="119D4713"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 xml:space="preserve">  1</w:t>
            </w:r>
          </w:p>
        </w:tc>
        <w:tc>
          <w:tcPr>
            <w:tcW w:w="1250" w:type="pct"/>
            <w:shd w:val="clear" w:color="auto" w:fill="auto"/>
          </w:tcPr>
          <w:p w14:paraId="59BC6829"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2.139 (0.300</w:t>
            </w:r>
            <w:r w:rsidRPr="00754646">
              <w:rPr>
                <w:rFonts w:ascii="Book Antiqua" w:eastAsia="Malgun Gothic" w:hAnsi="Book Antiqua"/>
              </w:rPr>
              <w:t>–</w:t>
            </w:r>
            <w:r w:rsidRPr="00754646">
              <w:rPr>
                <w:rFonts w:ascii="Book Antiqua" w:hAnsi="Book Antiqua"/>
              </w:rPr>
              <w:t>15.256)</w:t>
            </w:r>
          </w:p>
        </w:tc>
        <w:tc>
          <w:tcPr>
            <w:tcW w:w="554" w:type="pct"/>
            <w:shd w:val="clear" w:color="auto" w:fill="auto"/>
          </w:tcPr>
          <w:p w14:paraId="2BF4D8F1"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0.448</w:t>
            </w:r>
          </w:p>
        </w:tc>
        <w:tc>
          <w:tcPr>
            <w:tcW w:w="1218" w:type="pct"/>
          </w:tcPr>
          <w:p w14:paraId="6B336C8A" w14:textId="77777777" w:rsidR="000C61F8" w:rsidRPr="00754646" w:rsidRDefault="000C61F8" w:rsidP="00EF3FD2">
            <w:pPr>
              <w:snapToGrid w:val="0"/>
              <w:spacing w:line="360" w:lineRule="auto"/>
              <w:contextualSpacing/>
              <w:jc w:val="both"/>
              <w:rPr>
                <w:rFonts w:ascii="Book Antiqua" w:eastAsia="Malgun Gothic" w:hAnsi="Book Antiqua"/>
              </w:rPr>
            </w:pPr>
          </w:p>
        </w:tc>
        <w:tc>
          <w:tcPr>
            <w:tcW w:w="573" w:type="pct"/>
          </w:tcPr>
          <w:p w14:paraId="2ED7E5EA" w14:textId="77777777" w:rsidR="000C61F8" w:rsidRPr="00754646" w:rsidRDefault="000C61F8" w:rsidP="00EF3FD2">
            <w:pPr>
              <w:snapToGrid w:val="0"/>
              <w:spacing w:line="360" w:lineRule="auto"/>
              <w:contextualSpacing/>
              <w:jc w:val="both"/>
              <w:rPr>
                <w:rFonts w:ascii="Book Antiqua" w:eastAsia="Malgun Gothic" w:hAnsi="Book Antiqua"/>
              </w:rPr>
            </w:pPr>
          </w:p>
        </w:tc>
      </w:tr>
      <w:tr w:rsidR="00EF3FD2" w:rsidRPr="00754646" w14:paraId="775A15FF" w14:textId="77777777" w:rsidTr="00325530">
        <w:trPr>
          <w:trHeight w:val="20"/>
        </w:trPr>
        <w:tc>
          <w:tcPr>
            <w:tcW w:w="1405" w:type="pct"/>
            <w:shd w:val="clear" w:color="auto" w:fill="auto"/>
          </w:tcPr>
          <w:p w14:paraId="1F4CA0DA"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 xml:space="preserve">  2</w:t>
            </w:r>
          </w:p>
        </w:tc>
        <w:tc>
          <w:tcPr>
            <w:tcW w:w="1250" w:type="pct"/>
            <w:shd w:val="clear" w:color="auto" w:fill="auto"/>
          </w:tcPr>
          <w:p w14:paraId="59C38351"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3.363 (0.471</w:t>
            </w:r>
            <w:r w:rsidRPr="00754646">
              <w:rPr>
                <w:rFonts w:ascii="Book Antiqua" w:eastAsia="Malgun Gothic" w:hAnsi="Book Antiqua"/>
              </w:rPr>
              <w:t>–</w:t>
            </w:r>
            <w:r w:rsidRPr="00754646">
              <w:rPr>
                <w:rFonts w:ascii="Book Antiqua" w:hAnsi="Book Antiqua"/>
              </w:rPr>
              <w:t>24.009)</w:t>
            </w:r>
          </w:p>
        </w:tc>
        <w:tc>
          <w:tcPr>
            <w:tcW w:w="554" w:type="pct"/>
            <w:shd w:val="clear" w:color="auto" w:fill="auto"/>
          </w:tcPr>
          <w:p w14:paraId="3C919623"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0.226</w:t>
            </w:r>
          </w:p>
        </w:tc>
        <w:tc>
          <w:tcPr>
            <w:tcW w:w="1218" w:type="pct"/>
          </w:tcPr>
          <w:p w14:paraId="3839A325" w14:textId="77777777" w:rsidR="000C61F8" w:rsidRPr="00754646" w:rsidRDefault="000C61F8" w:rsidP="00EF3FD2">
            <w:pPr>
              <w:snapToGrid w:val="0"/>
              <w:spacing w:line="360" w:lineRule="auto"/>
              <w:contextualSpacing/>
              <w:jc w:val="both"/>
              <w:rPr>
                <w:rFonts w:ascii="Book Antiqua" w:eastAsia="Malgun Gothic" w:hAnsi="Book Antiqua"/>
              </w:rPr>
            </w:pPr>
          </w:p>
        </w:tc>
        <w:tc>
          <w:tcPr>
            <w:tcW w:w="573" w:type="pct"/>
          </w:tcPr>
          <w:p w14:paraId="16348189" w14:textId="77777777" w:rsidR="000C61F8" w:rsidRPr="00754646" w:rsidRDefault="000C61F8" w:rsidP="00EF3FD2">
            <w:pPr>
              <w:snapToGrid w:val="0"/>
              <w:spacing w:line="360" w:lineRule="auto"/>
              <w:contextualSpacing/>
              <w:jc w:val="both"/>
              <w:rPr>
                <w:rFonts w:ascii="Book Antiqua" w:eastAsia="Malgun Gothic" w:hAnsi="Book Antiqua"/>
              </w:rPr>
            </w:pPr>
          </w:p>
        </w:tc>
      </w:tr>
      <w:tr w:rsidR="00EF3FD2" w:rsidRPr="00754646" w14:paraId="442BE58C" w14:textId="77777777" w:rsidTr="00325530">
        <w:trPr>
          <w:trHeight w:val="20"/>
        </w:trPr>
        <w:tc>
          <w:tcPr>
            <w:tcW w:w="1405" w:type="pct"/>
            <w:shd w:val="clear" w:color="auto" w:fill="auto"/>
          </w:tcPr>
          <w:p w14:paraId="560ABE70" w14:textId="77777777" w:rsidR="000C61F8" w:rsidRPr="00754646" w:rsidRDefault="000C61F8" w:rsidP="00EF3FD2">
            <w:pPr>
              <w:snapToGrid w:val="0"/>
              <w:spacing w:line="360" w:lineRule="auto"/>
              <w:contextualSpacing/>
              <w:jc w:val="both"/>
              <w:rPr>
                <w:rFonts w:ascii="Book Antiqua" w:hAnsi="Book Antiqua"/>
              </w:rPr>
            </w:pPr>
            <w:proofErr w:type="spellStart"/>
            <w:r w:rsidRPr="00754646">
              <w:rPr>
                <w:rFonts w:ascii="Book Antiqua" w:hAnsi="Book Antiqua"/>
              </w:rPr>
              <w:t>Lymphovascular</w:t>
            </w:r>
            <w:proofErr w:type="spellEnd"/>
            <w:r w:rsidRPr="00754646">
              <w:rPr>
                <w:rFonts w:ascii="Book Antiqua" w:hAnsi="Book Antiqua"/>
              </w:rPr>
              <w:t xml:space="preserve"> invasion</w:t>
            </w:r>
          </w:p>
        </w:tc>
        <w:tc>
          <w:tcPr>
            <w:tcW w:w="1250" w:type="pct"/>
            <w:shd w:val="clear" w:color="auto" w:fill="auto"/>
          </w:tcPr>
          <w:p w14:paraId="7538B09E"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1.456 (1.204–1.760)</w:t>
            </w:r>
          </w:p>
        </w:tc>
        <w:tc>
          <w:tcPr>
            <w:tcW w:w="554" w:type="pct"/>
            <w:shd w:val="clear" w:color="auto" w:fill="auto"/>
          </w:tcPr>
          <w:p w14:paraId="1ADC86C0"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&lt;</w:t>
            </w:r>
            <w:r w:rsidR="00EF3FD2">
              <w:rPr>
                <w:rFonts w:ascii="Book Antiqua" w:hAnsi="Book Antiqua" w:hint="eastAsia"/>
                <w:lang w:eastAsia="zh-CN"/>
              </w:rPr>
              <w:t xml:space="preserve"> </w:t>
            </w:r>
            <w:r w:rsidRPr="00754646">
              <w:rPr>
                <w:rFonts w:ascii="Book Antiqua" w:eastAsia="Malgun Gothic" w:hAnsi="Book Antiqua"/>
              </w:rPr>
              <w:t>0.001</w:t>
            </w:r>
          </w:p>
        </w:tc>
        <w:tc>
          <w:tcPr>
            <w:tcW w:w="1218" w:type="pct"/>
          </w:tcPr>
          <w:p w14:paraId="192A3637"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1.152 (0.940–1.412)</w:t>
            </w:r>
          </w:p>
        </w:tc>
        <w:tc>
          <w:tcPr>
            <w:tcW w:w="573" w:type="pct"/>
          </w:tcPr>
          <w:p w14:paraId="036E93E2"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0.174</w:t>
            </w:r>
          </w:p>
        </w:tc>
      </w:tr>
      <w:tr w:rsidR="00EF3FD2" w:rsidRPr="00754646" w14:paraId="0463E778" w14:textId="77777777" w:rsidTr="00325530">
        <w:trPr>
          <w:trHeight w:val="20"/>
        </w:trPr>
        <w:tc>
          <w:tcPr>
            <w:tcW w:w="1405" w:type="pct"/>
            <w:shd w:val="clear" w:color="auto" w:fill="auto"/>
          </w:tcPr>
          <w:p w14:paraId="6311F849"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Perineural invasion</w:t>
            </w:r>
          </w:p>
        </w:tc>
        <w:tc>
          <w:tcPr>
            <w:tcW w:w="1250" w:type="pct"/>
            <w:shd w:val="clear" w:color="auto" w:fill="auto"/>
          </w:tcPr>
          <w:p w14:paraId="436EECD9"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1.384 (1.141</w:t>
            </w:r>
            <w:r w:rsidRPr="00754646">
              <w:rPr>
                <w:rFonts w:ascii="Book Antiqua" w:eastAsia="Malgun Gothic" w:hAnsi="Book Antiqua"/>
              </w:rPr>
              <w:t>–</w:t>
            </w:r>
            <w:r w:rsidRPr="00754646">
              <w:rPr>
                <w:rFonts w:ascii="Book Antiqua" w:hAnsi="Book Antiqua"/>
              </w:rPr>
              <w:t>1.677)</w:t>
            </w:r>
          </w:p>
        </w:tc>
        <w:tc>
          <w:tcPr>
            <w:tcW w:w="554" w:type="pct"/>
            <w:shd w:val="clear" w:color="auto" w:fill="auto"/>
          </w:tcPr>
          <w:p w14:paraId="118122FE"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0.001</w:t>
            </w:r>
          </w:p>
        </w:tc>
        <w:tc>
          <w:tcPr>
            <w:tcW w:w="1218" w:type="pct"/>
          </w:tcPr>
          <w:p w14:paraId="22281BCE"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1.284 (1.045–1.579)</w:t>
            </w:r>
          </w:p>
        </w:tc>
        <w:tc>
          <w:tcPr>
            <w:tcW w:w="573" w:type="pct"/>
          </w:tcPr>
          <w:p w14:paraId="77BF63C8"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0.018</w:t>
            </w:r>
          </w:p>
        </w:tc>
      </w:tr>
      <w:tr w:rsidR="00EF3FD2" w:rsidRPr="00754646" w14:paraId="29166657" w14:textId="77777777" w:rsidTr="00325530">
        <w:trPr>
          <w:trHeight w:val="20"/>
        </w:trPr>
        <w:tc>
          <w:tcPr>
            <w:tcW w:w="1405" w:type="pct"/>
            <w:shd w:val="clear" w:color="auto" w:fill="auto"/>
          </w:tcPr>
          <w:p w14:paraId="07B3AB28" w14:textId="77777777" w:rsidR="000C61F8" w:rsidRPr="00754646" w:rsidRDefault="000C61F8" w:rsidP="00EF3FD2">
            <w:pPr>
              <w:snapToGrid w:val="0"/>
              <w:spacing w:line="360" w:lineRule="auto"/>
              <w:contextualSpacing/>
              <w:jc w:val="both"/>
              <w:rPr>
                <w:rFonts w:ascii="Book Antiqua" w:hAnsi="Book Antiqua"/>
                <w:lang w:eastAsia="zh-CN"/>
              </w:rPr>
            </w:pPr>
            <w:r w:rsidRPr="00754646">
              <w:rPr>
                <w:rFonts w:ascii="Book Antiqua" w:hAnsi="Book Antiqua"/>
              </w:rPr>
              <w:t>Resection margin</w:t>
            </w:r>
            <w:r w:rsidR="00EF3FD2" w:rsidRPr="00EF3FD2">
              <w:rPr>
                <w:rFonts w:ascii="Book Antiqua" w:hAnsi="Book Antiqua" w:hint="eastAsia"/>
                <w:vertAlign w:val="superscript"/>
                <w:lang w:eastAsia="zh-CN"/>
              </w:rPr>
              <w:t>1</w:t>
            </w:r>
          </w:p>
        </w:tc>
        <w:tc>
          <w:tcPr>
            <w:tcW w:w="1250" w:type="pct"/>
            <w:shd w:val="clear" w:color="auto" w:fill="auto"/>
          </w:tcPr>
          <w:p w14:paraId="12B9D8BA"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hAnsi="Book Antiqua"/>
              </w:rPr>
              <w:t>1.416 (0.966</w:t>
            </w:r>
            <w:r w:rsidRPr="00754646">
              <w:rPr>
                <w:rFonts w:ascii="Book Antiqua" w:eastAsia="Malgun Gothic" w:hAnsi="Book Antiqua"/>
              </w:rPr>
              <w:t>–</w:t>
            </w:r>
            <w:r w:rsidRPr="00754646">
              <w:rPr>
                <w:rFonts w:ascii="Book Antiqua" w:hAnsi="Book Antiqua"/>
              </w:rPr>
              <w:t>2.075)</w:t>
            </w:r>
          </w:p>
        </w:tc>
        <w:tc>
          <w:tcPr>
            <w:tcW w:w="554" w:type="pct"/>
            <w:shd w:val="clear" w:color="auto" w:fill="auto"/>
          </w:tcPr>
          <w:p w14:paraId="7EBC1E13"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0.075</w:t>
            </w:r>
          </w:p>
        </w:tc>
        <w:tc>
          <w:tcPr>
            <w:tcW w:w="1218" w:type="pct"/>
          </w:tcPr>
          <w:p w14:paraId="11DABC30"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1.266 (0.856–1.871)</w:t>
            </w:r>
          </w:p>
        </w:tc>
        <w:tc>
          <w:tcPr>
            <w:tcW w:w="573" w:type="pct"/>
          </w:tcPr>
          <w:p w14:paraId="0F722587"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0.237</w:t>
            </w:r>
          </w:p>
        </w:tc>
      </w:tr>
      <w:tr w:rsidR="00EF3FD2" w:rsidRPr="00754646" w14:paraId="3917BA4A" w14:textId="77777777" w:rsidTr="00325530">
        <w:trPr>
          <w:trHeight w:val="20"/>
        </w:trPr>
        <w:tc>
          <w:tcPr>
            <w:tcW w:w="1405" w:type="pct"/>
            <w:shd w:val="clear" w:color="auto" w:fill="auto"/>
          </w:tcPr>
          <w:p w14:paraId="5B60D738" w14:textId="77777777" w:rsidR="000C61F8" w:rsidRPr="00754646" w:rsidRDefault="000C61F8" w:rsidP="00EF3FD2">
            <w:pPr>
              <w:snapToGrid w:val="0"/>
              <w:spacing w:line="360" w:lineRule="auto"/>
              <w:contextualSpacing/>
              <w:jc w:val="both"/>
              <w:rPr>
                <w:rFonts w:ascii="Book Antiqua" w:hAnsi="Book Antiqua"/>
              </w:rPr>
            </w:pPr>
            <w:r w:rsidRPr="00754646">
              <w:rPr>
                <w:rFonts w:ascii="Book Antiqua" w:hAnsi="Book Antiqua"/>
              </w:rPr>
              <w:t>Curative resection</w:t>
            </w:r>
          </w:p>
        </w:tc>
        <w:tc>
          <w:tcPr>
            <w:tcW w:w="1250" w:type="pct"/>
            <w:shd w:val="clear" w:color="auto" w:fill="auto"/>
          </w:tcPr>
          <w:p w14:paraId="2D2D615A"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0.296 (0.229–0.381)</w:t>
            </w:r>
          </w:p>
        </w:tc>
        <w:tc>
          <w:tcPr>
            <w:tcW w:w="554" w:type="pct"/>
            <w:shd w:val="clear" w:color="auto" w:fill="auto"/>
          </w:tcPr>
          <w:p w14:paraId="40FC83A6"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&lt;</w:t>
            </w:r>
            <w:r w:rsidR="00EF3FD2">
              <w:rPr>
                <w:rFonts w:ascii="Book Antiqua" w:hAnsi="Book Antiqua" w:hint="eastAsia"/>
                <w:lang w:eastAsia="zh-CN"/>
              </w:rPr>
              <w:t xml:space="preserve"> </w:t>
            </w:r>
            <w:r w:rsidRPr="00754646">
              <w:rPr>
                <w:rFonts w:ascii="Book Antiqua" w:eastAsia="Malgun Gothic" w:hAnsi="Book Antiqua"/>
              </w:rPr>
              <w:t>0.001</w:t>
            </w:r>
          </w:p>
        </w:tc>
        <w:tc>
          <w:tcPr>
            <w:tcW w:w="1218" w:type="pct"/>
          </w:tcPr>
          <w:p w14:paraId="32535BDC"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0.331 (0.255–0.428)</w:t>
            </w:r>
          </w:p>
        </w:tc>
        <w:tc>
          <w:tcPr>
            <w:tcW w:w="573" w:type="pct"/>
          </w:tcPr>
          <w:p w14:paraId="42F7D79F" w14:textId="77777777" w:rsidR="000C61F8" w:rsidRPr="00754646" w:rsidRDefault="000C61F8" w:rsidP="00EF3FD2">
            <w:pPr>
              <w:snapToGrid w:val="0"/>
              <w:spacing w:line="360" w:lineRule="auto"/>
              <w:contextualSpacing/>
              <w:jc w:val="both"/>
              <w:rPr>
                <w:rFonts w:ascii="Book Antiqua" w:eastAsia="Malgun Gothic" w:hAnsi="Book Antiqua"/>
              </w:rPr>
            </w:pPr>
            <w:r w:rsidRPr="00754646">
              <w:rPr>
                <w:rFonts w:ascii="Book Antiqua" w:eastAsia="Malgun Gothic" w:hAnsi="Book Antiqua"/>
              </w:rPr>
              <w:t>&lt;</w:t>
            </w:r>
            <w:r w:rsidR="00EF3FD2">
              <w:rPr>
                <w:rFonts w:ascii="Book Antiqua" w:hAnsi="Book Antiqua" w:hint="eastAsia"/>
                <w:lang w:eastAsia="zh-CN"/>
              </w:rPr>
              <w:t xml:space="preserve"> </w:t>
            </w:r>
            <w:r w:rsidRPr="00754646">
              <w:rPr>
                <w:rFonts w:ascii="Book Antiqua" w:eastAsia="Malgun Gothic" w:hAnsi="Book Antiqua"/>
              </w:rPr>
              <w:t>0.001</w:t>
            </w:r>
          </w:p>
        </w:tc>
      </w:tr>
    </w:tbl>
    <w:p w14:paraId="5E528651" w14:textId="77777777" w:rsidR="00EF3FD2" w:rsidRPr="00754646" w:rsidRDefault="00EF3FD2" w:rsidP="00EF3FD2">
      <w:pPr>
        <w:spacing w:line="360" w:lineRule="auto"/>
        <w:jc w:val="both"/>
        <w:rPr>
          <w:rFonts w:ascii="Book Antiqua" w:hAnsi="Book Antiqua"/>
        </w:rPr>
      </w:pPr>
      <w:r w:rsidRPr="00EF3FD2">
        <w:rPr>
          <w:rFonts w:ascii="Book Antiqua" w:hAnsi="Book Antiqua" w:hint="eastAsia"/>
          <w:vertAlign w:val="superscript"/>
          <w:lang w:eastAsia="zh-CN"/>
        </w:rPr>
        <w:t>1</w:t>
      </w:r>
      <w:r w:rsidRPr="00754646">
        <w:rPr>
          <w:rFonts w:ascii="Book Antiqua" w:hAnsi="Book Antiqua"/>
        </w:rPr>
        <w:t>Resection margin indicated circumferential resection margin, and were calculated with rectal cancer patients.</w:t>
      </w:r>
      <w:r>
        <w:rPr>
          <w:rFonts w:ascii="Book Antiqua" w:hAnsi="Book Antiqua" w:hint="eastAsia"/>
          <w:lang w:eastAsia="zh-CN"/>
        </w:rPr>
        <w:t xml:space="preserve"> </w:t>
      </w:r>
      <w:r w:rsidRPr="00754646">
        <w:rPr>
          <w:rFonts w:ascii="Book Antiqua" w:hAnsi="Book Antiqua"/>
        </w:rPr>
        <w:t>OR</w:t>
      </w:r>
      <w:r>
        <w:rPr>
          <w:rFonts w:ascii="Book Antiqua" w:hAnsi="Book Antiqua" w:hint="eastAsia"/>
          <w:lang w:eastAsia="zh-CN"/>
        </w:rPr>
        <w:t>:</w:t>
      </w:r>
      <w:r w:rsidRPr="00754646">
        <w:rPr>
          <w:rFonts w:ascii="Book Antiqua" w:hAnsi="Book Antiqua"/>
        </w:rPr>
        <w:t xml:space="preserve"> </w:t>
      </w:r>
      <w:r>
        <w:rPr>
          <w:rFonts w:ascii="Book Antiqua" w:hAnsi="Book Antiqua" w:hint="eastAsia"/>
          <w:lang w:eastAsia="zh-CN"/>
        </w:rPr>
        <w:t>O</w:t>
      </w:r>
      <w:r w:rsidRPr="00754646">
        <w:rPr>
          <w:rFonts w:ascii="Book Antiqua" w:hAnsi="Book Antiqua"/>
        </w:rPr>
        <w:t>dds ratio; CI</w:t>
      </w:r>
      <w:r>
        <w:rPr>
          <w:rFonts w:ascii="Book Antiqua" w:hAnsi="Book Antiqua" w:hint="eastAsia"/>
          <w:lang w:eastAsia="zh-CN"/>
        </w:rPr>
        <w:t>:</w:t>
      </w:r>
      <w:r w:rsidRPr="00754646">
        <w:rPr>
          <w:rFonts w:ascii="Book Antiqua" w:hAnsi="Book Antiqua"/>
        </w:rPr>
        <w:t xml:space="preserve"> </w:t>
      </w:r>
      <w:r>
        <w:rPr>
          <w:rFonts w:ascii="Book Antiqua" w:hAnsi="Book Antiqua" w:hint="eastAsia"/>
          <w:lang w:eastAsia="zh-CN"/>
        </w:rPr>
        <w:t>C</w:t>
      </w:r>
      <w:r w:rsidRPr="00754646">
        <w:rPr>
          <w:rFonts w:ascii="Book Antiqua" w:hAnsi="Book Antiqua"/>
        </w:rPr>
        <w:t>onfidence interval; Ref</w:t>
      </w:r>
      <w:r>
        <w:rPr>
          <w:rFonts w:ascii="Book Antiqua" w:hAnsi="Book Antiqua" w:hint="eastAsia"/>
          <w:lang w:eastAsia="zh-CN"/>
        </w:rPr>
        <w:t>:</w:t>
      </w:r>
      <w:r w:rsidRPr="00754646">
        <w:rPr>
          <w:rFonts w:ascii="Book Antiqua" w:hAnsi="Book Antiqua"/>
        </w:rPr>
        <w:t xml:space="preserve"> </w:t>
      </w:r>
      <w:r>
        <w:rPr>
          <w:rFonts w:ascii="Book Antiqua" w:hAnsi="Book Antiqua" w:hint="eastAsia"/>
          <w:lang w:eastAsia="zh-CN"/>
        </w:rPr>
        <w:t>R</w:t>
      </w:r>
      <w:r w:rsidRPr="00754646">
        <w:rPr>
          <w:rFonts w:ascii="Book Antiqua" w:hAnsi="Book Antiqua"/>
        </w:rPr>
        <w:t>eference; WD</w:t>
      </w:r>
      <w:r>
        <w:rPr>
          <w:rFonts w:ascii="Book Antiqua" w:hAnsi="Book Antiqua" w:hint="eastAsia"/>
          <w:lang w:eastAsia="zh-CN"/>
        </w:rPr>
        <w:t>:</w:t>
      </w:r>
      <w:r w:rsidRPr="00754646">
        <w:rPr>
          <w:rFonts w:ascii="Book Antiqua" w:hAnsi="Book Antiqua"/>
        </w:rPr>
        <w:t xml:space="preserve"> </w:t>
      </w:r>
      <w:r>
        <w:rPr>
          <w:rFonts w:ascii="Book Antiqua" w:hAnsi="Book Antiqua" w:hint="eastAsia"/>
          <w:lang w:eastAsia="zh-CN"/>
        </w:rPr>
        <w:t>W</w:t>
      </w:r>
      <w:r w:rsidRPr="00754646">
        <w:rPr>
          <w:rFonts w:ascii="Book Antiqua" w:hAnsi="Book Antiqua"/>
        </w:rPr>
        <w:t>ell differentiated; MD</w:t>
      </w:r>
      <w:r>
        <w:rPr>
          <w:rFonts w:ascii="Book Antiqua" w:hAnsi="Book Antiqua" w:hint="eastAsia"/>
          <w:lang w:eastAsia="zh-CN"/>
        </w:rPr>
        <w:t>:</w:t>
      </w:r>
      <w:r w:rsidRPr="00754646">
        <w:rPr>
          <w:rFonts w:ascii="Book Antiqua" w:hAnsi="Book Antiqua"/>
        </w:rPr>
        <w:t xml:space="preserve"> </w:t>
      </w:r>
      <w:r>
        <w:rPr>
          <w:rFonts w:ascii="Book Antiqua" w:hAnsi="Book Antiqua" w:hint="eastAsia"/>
          <w:lang w:eastAsia="zh-CN"/>
        </w:rPr>
        <w:t>M</w:t>
      </w:r>
      <w:r w:rsidRPr="00754646">
        <w:rPr>
          <w:rFonts w:ascii="Book Antiqua" w:hAnsi="Book Antiqua"/>
        </w:rPr>
        <w:t>oderately differentiated; PD</w:t>
      </w:r>
      <w:r>
        <w:rPr>
          <w:rFonts w:ascii="Book Antiqua" w:hAnsi="Book Antiqua" w:hint="eastAsia"/>
          <w:lang w:eastAsia="zh-CN"/>
        </w:rPr>
        <w:t>:</w:t>
      </w:r>
      <w:r w:rsidRPr="00754646">
        <w:rPr>
          <w:rFonts w:ascii="Book Antiqua" w:hAnsi="Book Antiqua"/>
        </w:rPr>
        <w:t xml:space="preserve"> </w:t>
      </w:r>
      <w:r>
        <w:rPr>
          <w:rFonts w:ascii="Book Antiqua" w:hAnsi="Book Antiqua" w:hint="eastAsia"/>
          <w:lang w:eastAsia="zh-CN"/>
        </w:rPr>
        <w:t>P</w:t>
      </w:r>
      <w:r w:rsidRPr="00754646">
        <w:rPr>
          <w:rFonts w:ascii="Book Antiqua" w:hAnsi="Book Antiqua"/>
        </w:rPr>
        <w:t>oorly differentiated; SRC</w:t>
      </w:r>
      <w:r>
        <w:rPr>
          <w:rFonts w:ascii="Book Antiqua" w:hAnsi="Book Antiqua" w:hint="eastAsia"/>
          <w:lang w:eastAsia="zh-CN"/>
        </w:rPr>
        <w:t>:</w:t>
      </w:r>
      <w:r w:rsidRPr="00754646">
        <w:rPr>
          <w:rFonts w:ascii="Book Antiqua" w:hAnsi="Book Antiqua"/>
        </w:rPr>
        <w:t xml:space="preserve"> </w:t>
      </w:r>
      <w:r>
        <w:rPr>
          <w:rFonts w:ascii="Book Antiqua" w:hAnsi="Book Antiqua" w:hint="eastAsia"/>
          <w:lang w:eastAsia="zh-CN"/>
        </w:rPr>
        <w:t>S</w:t>
      </w:r>
      <w:r w:rsidRPr="00754646">
        <w:rPr>
          <w:rFonts w:ascii="Book Antiqua" w:hAnsi="Book Antiqua"/>
        </w:rPr>
        <w:t>ignet ring cell type; MUC</w:t>
      </w:r>
      <w:r>
        <w:rPr>
          <w:rFonts w:ascii="Book Antiqua" w:hAnsi="Book Antiqua" w:hint="eastAsia"/>
          <w:lang w:eastAsia="zh-CN"/>
        </w:rPr>
        <w:t>:</w:t>
      </w:r>
      <w:r w:rsidRPr="00754646">
        <w:rPr>
          <w:rFonts w:ascii="Book Antiqua" w:hAnsi="Book Antiqua"/>
        </w:rPr>
        <w:t xml:space="preserve"> </w:t>
      </w:r>
      <w:r>
        <w:rPr>
          <w:rFonts w:ascii="Book Antiqua" w:hAnsi="Book Antiqua" w:hint="eastAsia"/>
          <w:lang w:eastAsia="zh-CN"/>
        </w:rPr>
        <w:t>M</w:t>
      </w:r>
      <w:r w:rsidRPr="00754646">
        <w:rPr>
          <w:rFonts w:ascii="Book Antiqua" w:hAnsi="Book Antiqua"/>
        </w:rPr>
        <w:t>ucinous carcinoma.</w:t>
      </w:r>
    </w:p>
    <w:p w14:paraId="1EF7BEAC" w14:textId="77777777" w:rsidR="00310D05" w:rsidRPr="00EF3FD2" w:rsidRDefault="00310D05" w:rsidP="00184EE6">
      <w:pPr>
        <w:spacing w:line="360" w:lineRule="auto"/>
        <w:jc w:val="both"/>
        <w:rPr>
          <w:rFonts w:ascii="Book Antiqua" w:hAnsi="Book Antiqua"/>
          <w:lang w:eastAsia="zh-CN"/>
        </w:rPr>
      </w:pPr>
    </w:p>
    <w:sectPr w:rsidR="00310D05" w:rsidRPr="00EF3F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B3F1" w14:textId="77777777" w:rsidR="00C51186" w:rsidRDefault="00C51186" w:rsidP="00BA6A54">
      <w:r>
        <w:separator/>
      </w:r>
    </w:p>
  </w:endnote>
  <w:endnote w:type="continuationSeparator" w:id="0">
    <w:p w14:paraId="3C0F5CA6" w14:textId="77777777" w:rsidR="00C51186" w:rsidRDefault="00C51186" w:rsidP="00BA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modern"/>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79980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C07D8EB" w14:textId="77777777" w:rsidR="00511AB3" w:rsidRPr="00BA6A54" w:rsidRDefault="00511AB3">
            <w:pPr>
              <w:pStyle w:val="a5"/>
              <w:jc w:val="right"/>
              <w:rPr>
                <w:rFonts w:ascii="Book Antiqua" w:hAnsi="Book Antiqua"/>
                <w:sz w:val="24"/>
                <w:szCs w:val="24"/>
              </w:rPr>
            </w:pPr>
            <w:r w:rsidRPr="00BA6A54">
              <w:rPr>
                <w:rFonts w:ascii="Book Antiqua" w:hAnsi="Book Antiqua"/>
                <w:sz w:val="24"/>
                <w:szCs w:val="24"/>
                <w:lang w:val="zh-CN" w:eastAsia="zh-CN"/>
              </w:rPr>
              <w:t xml:space="preserve"> </w:t>
            </w:r>
            <w:r w:rsidRPr="00BA6A54">
              <w:rPr>
                <w:rFonts w:ascii="Book Antiqua" w:hAnsi="Book Antiqua"/>
                <w:b/>
                <w:bCs/>
                <w:sz w:val="24"/>
                <w:szCs w:val="24"/>
              </w:rPr>
              <w:fldChar w:fldCharType="begin"/>
            </w:r>
            <w:r w:rsidRPr="00BA6A54">
              <w:rPr>
                <w:rFonts w:ascii="Book Antiqua" w:hAnsi="Book Antiqua"/>
                <w:b/>
                <w:bCs/>
                <w:sz w:val="24"/>
                <w:szCs w:val="24"/>
              </w:rPr>
              <w:instrText>PAGE</w:instrText>
            </w:r>
            <w:r w:rsidRPr="00BA6A54">
              <w:rPr>
                <w:rFonts w:ascii="Book Antiqua" w:hAnsi="Book Antiqua"/>
                <w:b/>
                <w:bCs/>
                <w:sz w:val="24"/>
                <w:szCs w:val="24"/>
              </w:rPr>
              <w:fldChar w:fldCharType="separate"/>
            </w:r>
            <w:r w:rsidR="00A74F42">
              <w:rPr>
                <w:rFonts w:ascii="Book Antiqua" w:hAnsi="Book Antiqua"/>
                <w:b/>
                <w:bCs/>
                <w:noProof/>
                <w:sz w:val="24"/>
                <w:szCs w:val="24"/>
              </w:rPr>
              <w:t>16</w:t>
            </w:r>
            <w:r w:rsidRPr="00BA6A54">
              <w:rPr>
                <w:rFonts w:ascii="Book Antiqua" w:hAnsi="Book Antiqua"/>
                <w:b/>
                <w:bCs/>
                <w:sz w:val="24"/>
                <w:szCs w:val="24"/>
              </w:rPr>
              <w:fldChar w:fldCharType="end"/>
            </w:r>
            <w:r w:rsidRPr="00BA6A54">
              <w:rPr>
                <w:rFonts w:ascii="Book Antiqua" w:hAnsi="Book Antiqua"/>
                <w:sz w:val="24"/>
                <w:szCs w:val="24"/>
                <w:lang w:val="zh-CN" w:eastAsia="zh-CN"/>
              </w:rPr>
              <w:t xml:space="preserve"> / </w:t>
            </w:r>
            <w:r w:rsidRPr="00BA6A54">
              <w:rPr>
                <w:rFonts w:ascii="Book Antiqua" w:hAnsi="Book Antiqua"/>
                <w:b/>
                <w:bCs/>
                <w:sz w:val="24"/>
                <w:szCs w:val="24"/>
              </w:rPr>
              <w:fldChar w:fldCharType="begin"/>
            </w:r>
            <w:r w:rsidRPr="00BA6A54">
              <w:rPr>
                <w:rFonts w:ascii="Book Antiqua" w:hAnsi="Book Antiqua"/>
                <w:b/>
                <w:bCs/>
                <w:sz w:val="24"/>
                <w:szCs w:val="24"/>
              </w:rPr>
              <w:instrText>NUMPAGES</w:instrText>
            </w:r>
            <w:r w:rsidRPr="00BA6A54">
              <w:rPr>
                <w:rFonts w:ascii="Book Antiqua" w:hAnsi="Book Antiqua"/>
                <w:b/>
                <w:bCs/>
                <w:sz w:val="24"/>
                <w:szCs w:val="24"/>
              </w:rPr>
              <w:fldChar w:fldCharType="separate"/>
            </w:r>
            <w:r w:rsidR="00A74F42">
              <w:rPr>
                <w:rFonts w:ascii="Book Antiqua" w:hAnsi="Book Antiqua"/>
                <w:b/>
                <w:bCs/>
                <w:noProof/>
                <w:sz w:val="24"/>
                <w:szCs w:val="24"/>
              </w:rPr>
              <w:t>31</w:t>
            </w:r>
            <w:r w:rsidRPr="00BA6A54">
              <w:rPr>
                <w:rFonts w:ascii="Book Antiqua" w:hAnsi="Book Antiqua"/>
                <w:b/>
                <w:bCs/>
                <w:sz w:val="24"/>
                <w:szCs w:val="24"/>
              </w:rPr>
              <w:fldChar w:fldCharType="end"/>
            </w:r>
          </w:p>
        </w:sdtContent>
      </w:sdt>
    </w:sdtContent>
  </w:sdt>
  <w:p w14:paraId="74196996" w14:textId="77777777" w:rsidR="00511AB3" w:rsidRDefault="00511A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F92D" w14:textId="77777777" w:rsidR="00C51186" w:rsidRDefault="00C51186" w:rsidP="00BA6A54">
      <w:r>
        <w:separator/>
      </w:r>
    </w:p>
  </w:footnote>
  <w:footnote w:type="continuationSeparator" w:id="0">
    <w:p w14:paraId="0EF14B4D" w14:textId="77777777" w:rsidR="00C51186" w:rsidRDefault="00C51186" w:rsidP="00BA6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3975"/>
    <w:rsid w:val="000A4FE8"/>
    <w:rsid w:val="000C61F8"/>
    <w:rsid w:val="00184EE6"/>
    <w:rsid w:val="001B35E4"/>
    <w:rsid w:val="00227594"/>
    <w:rsid w:val="002D7B6E"/>
    <w:rsid w:val="002F5F3A"/>
    <w:rsid w:val="00310D05"/>
    <w:rsid w:val="00325530"/>
    <w:rsid w:val="00351791"/>
    <w:rsid w:val="0035253E"/>
    <w:rsid w:val="003F18D7"/>
    <w:rsid w:val="00401823"/>
    <w:rsid w:val="00444A10"/>
    <w:rsid w:val="004471B1"/>
    <w:rsid w:val="00455D65"/>
    <w:rsid w:val="004F10AA"/>
    <w:rsid w:val="00511AB3"/>
    <w:rsid w:val="00542B13"/>
    <w:rsid w:val="005672E7"/>
    <w:rsid w:val="005704B6"/>
    <w:rsid w:val="005C5AF7"/>
    <w:rsid w:val="005C68CE"/>
    <w:rsid w:val="006042EE"/>
    <w:rsid w:val="006046AD"/>
    <w:rsid w:val="006067B5"/>
    <w:rsid w:val="00632755"/>
    <w:rsid w:val="00636323"/>
    <w:rsid w:val="006A4861"/>
    <w:rsid w:val="00724FA0"/>
    <w:rsid w:val="00754646"/>
    <w:rsid w:val="007B1527"/>
    <w:rsid w:val="007F1D35"/>
    <w:rsid w:val="0082394C"/>
    <w:rsid w:val="00826E45"/>
    <w:rsid w:val="00846924"/>
    <w:rsid w:val="008929CA"/>
    <w:rsid w:val="008C0C07"/>
    <w:rsid w:val="008C3C17"/>
    <w:rsid w:val="008C4939"/>
    <w:rsid w:val="008E0EFF"/>
    <w:rsid w:val="00A1668D"/>
    <w:rsid w:val="00A27AB9"/>
    <w:rsid w:val="00A74F42"/>
    <w:rsid w:val="00A77B3E"/>
    <w:rsid w:val="00AD510D"/>
    <w:rsid w:val="00AF74C8"/>
    <w:rsid w:val="00B52A14"/>
    <w:rsid w:val="00BA6A54"/>
    <w:rsid w:val="00C44730"/>
    <w:rsid w:val="00C51186"/>
    <w:rsid w:val="00C73FB6"/>
    <w:rsid w:val="00C92A00"/>
    <w:rsid w:val="00CA2A55"/>
    <w:rsid w:val="00CF48BF"/>
    <w:rsid w:val="00DD5C31"/>
    <w:rsid w:val="00E67A1C"/>
    <w:rsid w:val="00EC5899"/>
    <w:rsid w:val="00EF3FD2"/>
    <w:rsid w:val="00FD1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F0838"/>
  <w15:docId w15:val="{5A01CB1A-347E-4123-8B5C-49C64030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6A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A6A54"/>
    <w:rPr>
      <w:sz w:val="18"/>
      <w:szCs w:val="18"/>
    </w:rPr>
  </w:style>
  <w:style w:type="paragraph" w:styleId="a5">
    <w:name w:val="footer"/>
    <w:basedOn w:val="a"/>
    <w:link w:val="a6"/>
    <w:uiPriority w:val="99"/>
    <w:rsid w:val="00BA6A54"/>
    <w:pPr>
      <w:tabs>
        <w:tab w:val="center" w:pos="4153"/>
        <w:tab w:val="right" w:pos="8306"/>
      </w:tabs>
      <w:snapToGrid w:val="0"/>
    </w:pPr>
    <w:rPr>
      <w:sz w:val="18"/>
      <w:szCs w:val="18"/>
    </w:rPr>
  </w:style>
  <w:style w:type="character" w:customStyle="1" w:styleId="a6">
    <w:name w:val="页脚 字符"/>
    <w:basedOn w:val="a0"/>
    <w:link w:val="a5"/>
    <w:uiPriority w:val="99"/>
    <w:rsid w:val="00BA6A54"/>
    <w:rPr>
      <w:sz w:val="18"/>
      <w:szCs w:val="18"/>
    </w:rPr>
  </w:style>
  <w:style w:type="paragraph" w:styleId="a7">
    <w:name w:val="Balloon Text"/>
    <w:basedOn w:val="a"/>
    <w:link w:val="a8"/>
    <w:rsid w:val="00632755"/>
    <w:rPr>
      <w:sz w:val="18"/>
      <w:szCs w:val="18"/>
    </w:rPr>
  </w:style>
  <w:style w:type="character" w:customStyle="1" w:styleId="a8">
    <w:name w:val="批注框文本 字符"/>
    <w:basedOn w:val="a0"/>
    <w:link w:val="a7"/>
    <w:rsid w:val="00632755"/>
    <w:rPr>
      <w:sz w:val="18"/>
      <w:szCs w:val="18"/>
    </w:rPr>
  </w:style>
  <w:style w:type="table" w:styleId="a9">
    <w:name w:val="Table Grid"/>
    <w:basedOn w:val="a1"/>
    <w:uiPriority w:val="39"/>
    <w:rsid w:val="000C61F8"/>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0C61F8"/>
    <w:pPr>
      <w:widowControl w:val="0"/>
      <w:wordWrap w:val="0"/>
      <w:autoSpaceDE w:val="0"/>
      <w:autoSpaceDN w:val="0"/>
      <w:spacing w:after="160" w:line="259" w:lineRule="auto"/>
      <w:jc w:val="both"/>
    </w:pPr>
    <w:rPr>
      <w:rFonts w:asciiTheme="minorHAnsi" w:hAnsiTheme="minorHAnsi" w:cstheme="minorBidi"/>
      <w:b/>
      <w:bCs/>
      <w:kern w:val="2"/>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31</Pages>
  <Words>6695</Words>
  <Characters>38163</Characters>
  <Application>Microsoft Office Word</Application>
  <DocSecurity>0</DocSecurity>
  <Lines>318</Lines>
  <Paragraphs>89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jiaping yan</cp:lastModifiedBy>
  <cp:revision>3</cp:revision>
  <dcterms:created xsi:type="dcterms:W3CDTF">2021-07-29T03:47:00Z</dcterms:created>
  <dcterms:modified xsi:type="dcterms:W3CDTF">2021-08-02T08:54:00Z</dcterms:modified>
</cp:coreProperties>
</file>