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FEC4B" w14:textId="77777777" w:rsidR="00A77B3E" w:rsidRDefault="00A65205" w:rsidP="00EE75B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48BB7C" w14:textId="77777777" w:rsidR="00A77B3E" w:rsidRDefault="00A65205" w:rsidP="00EE75B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64944</w:t>
      </w:r>
    </w:p>
    <w:p w14:paraId="374D4D67" w14:textId="77777777" w:rsidR="00A77B3E" w:rsidRDefault="00A65205" w:rsidP="00EE75B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B9F3B97" w14:textId="77777777" w:rsidR="00A77B3E" w:rsidRDefault="00A77B3E" w:rsidP="00EE75B4">
      <w:pPr>
        <w:spacing w:line="360" w:lineRule="auto"/>
        <w:jc w:val="both"/>
      </w:pPr>
    </w:p>
    <w:p w14:paraId="16BDDB29" w14:textId="3D9AF3F5" w:rsidR="00A77B3E" w:rsidRDefault="00A65205" w:rsidP="00EE75B4">
      <w:pPr>
        <w:spacing w:line="360" w:lineRule="auto"/>
        <w:jc w:val="both"/>
      </w:pPr>
      <w:r>
        <w:rPr>
          <w:rFonts w:ascii="Book Antiqua" w:eastAsia="Book Antiqua" w:hAnsi="Book Antiqua" w:cs="Book Antiqua"/>
          <w:b/>
          <w:color w:val="000000"/>
        </w:rPr>
        <w:t>Spirituality, religiousness</w:t>
      </w:r>
      <w:r w:rsidR="00377D98">
        <w:rPr>
          <w:rFonts w:ascii="Book Antiqua" w:eastAsia="Book Antiqua" w:hAnsi="Book Antiqua" w:cs="Book Antiqua"/>
          <w:b/>
          <w:color w:val="000000"/>
        </w:rPr>
        <w:t>,</w:t>
      </w:r>
      <w:r>
        <w:rPr>
          <w:rFonts w:ascii="Book Antiqua" w:eastAsia="Book Antiqua" w:hAnsi="Book Antiqua" w:cs="Book Antiqua"/>
          <w:b/>
          <w:color w:val="000000"/>
        </w:rPr>
        <w:t xml:space="preserve"> and mental health: A review of the current scientific evidence</w:t>
      </w:r>
    </w:p>
    <w:p w14:paraId="0C8D7C6E" w14:textId="77777777" w:rsidR="00A77B3E" w:rsidRDefault="00A77B3E" w:rsidP="00EE75B4">
      <w:pPr>
        <w:spacing w:line="360" w:lineRule="auto"/>
        <w:jc w:val="both"/>
      </w:pPr>
    </w:p>
    <w:p w14:paraId="2AEB34D8" w14:textId="7C8DCC60" w:rsidR="00A77B3E" w:rsidRDefault="001422E1" w:rsidP="00EE75B4">
      <w:pPr>
        <w:spacing w:line="360" w:lineRule="auto"/>
        <w:jc w:val="both"/>
      </w:pPr>
      <w:r>
        <w:rPr>
          <w:rFonts w:ascii="Book Antiqua" w:eastAsia="Book Antiqua" w:hAnsi="Book Antiqua" w:cs="Book Antiqua"/>
          <w:color w:val="000000"/>
        </w:rPr>
        <w:t xml:space="preserve">Lucchetti </w:t>
      </w:r>
      <w:r>
        <w:rPr>
          <w:rFonts w:ascii="Book Antiqua" w:hAnsi="Book Antiqua" w:cs="Book Antiqua" w:hint="eastAsia"/>
          <w:color w:val="000000"/>
          <w:lang w:eastAsia="zh-CN"/>
        </w:rPr>
        <w:t xml:space="preserve">G </w:t>
      </w:r>
      <w:r w:rsidRPr="001422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65205">
        <w:rPr>
          <w:rFonts w:ascii="Book Antiqua" w:eastAsia="Book Antiqua" w:hAnsi="Book Antiqua" w:cs="Book Antiqua"/>
          <w:color w:val="000000"/>
        </w:rPr>
        <w:t>Spirituality, religiousness</w:t>
      </w:r>
      <w:r w:rsidR="00377D98">
        <w:rPr>
          <w:rFonts w:ascii="Book Antiqua" w:eastAsia="Book Antiqua" w:hAnsi="Book Antiqua" w:cs="Book Antiqua"/>
          <w:color w:val="000000"/>
        </w:rPr>
        <w:t>,</w:t>
      </w:r>
      <w:r w:rsidR="00A65205">
        <w:rPr>
          <w:rFonts w:ascii="Book Antiqua" w:eastAsia="Book Antiqua" w:hAnsi="Book Antiqua" w:cs="Book Antiqua"/>
          <w:color w:val="000000"/>
        </w:rPr>
        <w:t xml:space="preserve"> and mental health</w:t>
      </w:r>
    </w:p>
    <w:p w14:paraId="1C5714BE" w14:textId="77777777" w:rsidR="00A77B3E" w:rsidRDefault="00A77B3E" w:rsidP="00EE75B4">
      <w:pPr>
        <w:spacing w:line="360" w:lineRule="auto"/>
        <w:jc w:val="both"/>
      </w:pPr>
    </w:p>
    <w:p w14:paraId="53C3816F" w14:textId="77777777" w:rsidR="00A77B3E" w:rsidRDefault="00A65205" w:rsidP="00EE75B4">
      <w:pPr>
        <w:spacing w:line="360" w:lineRule="auto"/>
        <w:jc w:val="both"/>
      </w:pPr>
      <w:r>
        <w:rPr>
          <w:rFonts w:ascii="Book Antiqua" w:eastAsia="Book Antiqua" w:hAnsi="Book Antiqua" w:cs="Book Antiqua"/>
          <w:color w:val="000000"/>
        </w:rPr>
        <w:t>Giancarlo Lucchetti, Harold G Koenig, Alessandra Lamas Granero Lucchetti</w:t>
      </w:r>
    </w:p>
    <w:p w14:paraId="0E4952F3" w14:textId="77777777" w:rsidR="00A77B3E" w:rsidRDefault="00A77B3E" w:rsidP="00EE75B4">
      <w:pPr>
        <w:spacing w:line="360" w:lineRule="auto"/>
        <w:jc w:val="both"/>
      </w:pPr>
    </w:p>
    <w:p w14:paraId="2DFFDCAA" w14:textId="77777777" w:rsidR="00A77B3E" w:rsidRDefault="00A65205" w:rsidP="00EE75B4">
      <w:pPr>
        <w:spacing w:line="360" w:lineRule="auto"/>
        <w:jc w:val="both"/>
      </w:pPr>
      <w:r>
        <w:rPr>
          <w:rFonts w:ascii="Book Antiqua" w:eastAsia="Book Antiqua" w:hAnsi="Book Antiqua" w:cs="Book Antiqua"/>
          <w:b/>
          <w:bCs/>
          <w:color w:val="000000"/>
        </w:rPr>
        <w:t xml:space="preserve">Giancarlo Lucchetti, Alessandra Lamas Granero Lucchetti, </w:t>
      </w:r>
      <w:r>
        <w:rPr>
          <w:rFonts w:ascii="Book Antiqua" w:eastAsia="Book Antiqua" w:hAnsi="Book Antiqua" w:cs="Book Antiqua"/>
          <w:color w:val="000000"/>
        </w:rPr>
        <w:t>School of Medicine, Federal University of Juiz de Fora, Juiz de Fora 36030-776, Brazil</w:t>
      </w:r>
    </w:p>
    <w:p w14:paraId="4BC13BED" w14:textId="77777777" w:rsidR="00A77B3E" w:rsidRDefault="00A77B3E" w:rsidP="00EE75B4">
      <w:pPr>
        <w:spacing w:line="360" w:lineRule="auto"/>
        <w:jc w:val="both"/>
      </w:pPr>
    </w:p>
    <w:p w14:paraId="4F24C897" w14:textId="4E3877DE" w:rsidR="00A77B3E" w:rsidRDefault="00A65205" w:rsidP="00EE75B4">
      <w:pPr>
        <w:spacing w:line="360" w:lineRule="auto"/>
        <w:jc w:val="both"/>
      </w:pPr>
      <w:r>
        <w:rPr>
          <w:rFonts w:ascii="Book Antiqua" w:eastAsia="Book Antiqua" w:hAnsi="Book Antiqua" w:cs="Book Antiqua"/>
          <w:b/>
          <w:bCs/>
          <w:color w:val="000000"/>
        </w:rPr>
        <w:t xml:space="preserve">Harold G Koenig, </w:t>
      </w:r>
      <w:r>
        <w:rPr>
          <w:rFonts w:ascii="Book Antiqua" w:eastAsia="Book Antiqua" w:hAnsi="Book Antiqua" w:cs="Book Antiqua"/>
          <w:color w:val="000000"/>
        </w:rPr>
        <w:t>Medical Center, Duke University, Durham, NC 27710, United States</w:t>
      </w:r>
    </w:p>
    <w:p w14:paraId="51302C5C" w14:textId="77777777" w:rsidR="00A77B3E" w:rsidRDefault="00A77B3E" w:rsidP="00EE75B4">
      <w:pPr>
        <w:spacing w:line="360" w:lineRule="auto"/>
        <w:jc w:val="both"/>
      </w:pPr>
    </w:p>
    <w:p w14:paraId="4022A7A7" w14:textId="33A03446" w:rsidR="00A77B3E" w:rsidRDefault="00A65205" w:rsidP="00EE75B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Lucchetti G and Lucchetti ALG conceived and guided the study; Lucchetti G, Lucchetti ALG</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Koenig HG carried out the literature searches; Lucchetti G, Lucchetti ALG</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Koenig HG read the articles and assessed their methods; Lucchetti G wrote the manuscript; Lucchetti ALG and Koenig HG revised the manuscript.</w:t>
      </w:r>
    </w:p>
    <w:p w14:paraId="0C869088" w14:textId="77777777" w:rsidR="00A77B3E" w:rsidRDefault="00A77B3E" w:rsidP="00EE75B4">
      <w:pPr>
        <w:spacing w:line="360" w:lineRule="auto"/>
        <w:jc w:val="both"/>
      </w:pPr>
    </w:p>
    <w:p w14:paraId="2163633C" w14:textId="77777777" w:rsidR="00A77B3E" w:rsidRDefault="00A65205" w:rsidP="00EE75B4">
      <w:pPr>
        <w:spacing w:line="360" w:lineRule="auto"/>
        <w:jc w:val="both"/>
      </w:pPr>
      <w:r>
        <w:rPr>
          <w:rFonts w:ascii="Book Antiqua" w:eastAsia="Book Antiqua" w:hAnsi="Book Antiqua" w:cs="Book Antiqua"/>
          <w:b/>
          <w:bCs/>
          <w:color w:val="000000"/>
        </w:rPr>
        <w:t xml:space="preserve">Corresponding author: Giancarlo Lucchetti, MD, PhD, Associate Professor, </w:t>
      </w:r>
      <w:r>
        <w:rPr>
          <w:rFonts w:ascii="Book Antiqua" w:eastAsia="Book Antiqua" w:hAnsi="Book Antiqua" w:cs="Book Antiqua"/>
          <w:color w:val="000000"/>
        </w:rPr>
        <w:t>School of Medicine, Federal University of Juiz de Fora, Av. Eugênio do Nascimento s/n, Juiz de Fora 36030-776, Brazil. g.lucchetti@yahoo.com.br</w:t>
      </w:r>
    </w:p>
    <w:p w14:paraId="7CE2C69D" w14:textId="77777777" w:rsidR="00A77B3E" w:rsidRDefault="00A77B3E" w:rsidP="00EE75B4">
      <w:pPr>
        <w:spacing w:line="360" w:lineRule="auto"/>
        <w:jc w:val="both"/>
      </w:pPr>
    </w:p>
    <w:p w14:paraId="22EA82BA" w14:textId="77777777" w:rsidR="00A77B3E" w:rsidRDefault="00A65205" w:rsidP="00EE75B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9A5DFA2" w14:textId="77777777" w:rsidR="00A77B3E" w:rsidRDefault="00A65205" w:rsidP="00EE75B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23, 2021</w:t>
      </w:r>
    </w:p>
    <w:p w14:paraId="0B80F6F6" w14:textId="2701C121" w:rsidR="00A77B3E" w:rsidRDefault="00A65205" w:rsidP="00EE75B4">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945C75">
        <w:rPr>
          <w:rFonts w:ascii="Book Antiqua" w:eastAsia="SimSun" w:hAnsi="Book Antiqua"/>
          <w:color w:val="000000" w:themeColor="text1"/>
        </w:rPr>
        <w:t>J</w:t>
      </w:r>
      <w:r w:rsidR="00945C75">
        <w:rPr>
          <w:rFonts w:ascii="Book Antiqua" w:eastAsia="SimSun" w:hAnsi="Book Antiqua" w:hint="eastAsia"/>
          <w:color w:val="000000" w:themeColor="text1"/>
        </w:rPr>
        <w:t>u</w:t>
      </w:r>
      <w:r w:rsidR="00945C75">
        <w:rPr>
          <w:rFonts w:ascii="Book Antiqua" w:eastAsia="SimSun" w:hAnsi="Book Antiqua"/>
          <w:color w:val="000000" w:themeColor="text1"/>
        </w:rPr>
        <w:t>ly</w:t>
      </w:r>
      <w:r w:rsidR="00945C75" w:rsidRPr="00F06907">
        <w:rPr>
          <w:rFonts w:ascii="Book Antiqua" w:eastAsia="SimSun" w:hAnsi="Book Antiqua"/>
          <w:color w:val="000000" w:themeColor="text1"/>
        </w:rPr>
        <w:t xml:space="preserve"> </w:t>
      </w:r>
      <w:r w:rsidR="00945C75">
        <w:rPr>
          <w:rFonts w:ascii="Book Antiqua" w:eastAsia="SimSun" w:hAnsi="Book Antiqua"/>
          <w:color w:val="000000" w:themeColor="text1"/>
        </w:rPr>
        <w:t>23</w:t>
      </w:r>
      <w:r w:rsidR="00945C75" w:rsidRPr="00F06907">
        <w:rPr>
          <w:rFonts w:ascii="Book Antiqua" w:eastAsia="SimSun" w:hAnsi="Book Antiqua"/>
          <w:color w:val="000000" w:themeColor="text1"/>
        </w:rPr>
        <w:t>, 2021</w:t>
      </w:r>
      <w:bookmarkEnd w:id="0"/>
      <w:bookmarkEnd w:id="1"/>
      <w:bookmarkEnd w:id="2"/>
    </w:p>
    <w:p w14:paraId="6D8EFC2D" w14:textId="77777777" w:rsidR="00A77B3E" w:rsidRDefault="00A65205" w:rsidP="00EE75B4">
      <w:pPr>
        <w:spacing w:line="360" w:lineRule="auto"/>
        <w:jc w:val="both"/>
      </w:pPr>
      <w:r>
        <w:rPr>
          <w:rFonts w:ascii="Book Antiqua" w:eastAsia="Book Antiqua" w:hAnsi="Book Antiqua" w:cs="Book Antiqua"/>
          <w:b/>
          <w:bCs/>
          <w:color w:val="000000"/>
        </w:rPr>
        <w:t xml:space="preserve">Published online: </w:t>
      </w:r>
    </w:p>
    <w:p w14:paraId="216D4F1F" w14:textId="77777777" w:rsidR="00A77B3E" w:rsidRDefault="00A77B3E" w:rsidP="00EE75B4">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9812D01" w14:textId="77777777" w:rsidR="00A77B3E" w:rsidRDefault="00A65205" w:rsidP="00EE75B4">
      <w:pPr>
        <w:spacing w:line="360" w:lineRule="auto"/>
        <w:jc w:val="both"/>
      </w:pPr>
      <w:r>
        <w:rPr>
          <w:rFonts w:ascii="Book Antiqua" w:eastAsia="Book Antiqua" w:hAnsi="Book Antiqua" w:cs="Book Antiqua"/>
          <w:b/>
          <w:color w:val="000000"/>
        </w:rPr>
        <w:lastRenderedPageBreak/>
        <w:t>Abstract</w:t>
      </w:r>
    </w:p>
    <w:p w14:paraId="6BA869E9" w14:textId="0DB30AE0" w:rsidR="00A77B3E" w:rsidRDefault="00A65205" w:rsidP="00EE75B4">
      <w:pPr>
        <w:spacing w:line="360" w:lineRule="auto"/>
        <w:jc w:val="both"/>
      </w:pPr>
      <w:r>
        <w:rPr>
          <w:rFonts w:ascii="Book Antiqua" w:eastAsia="Book Antiqua" w:hAnsi="Book Antiqua" w:cs="Book Antiqua"/>
          <w:color w:val="000000"/>
        </w:rPr>
        <w:t>Research in the field of “Spirituality and Health” has been growing, with spirituality/religiousness (S/R) being consistently related to both physical and mental health. The objective of this article is to provide an updated review of the current scientific evidence on the relationship between S/R and mental health, highlighting the most important studies.</w:t>
      </w:r>
      <w:r w:rsidR="00AF280B">
        <w:rPr>
          <w:rFonts w:ascii="Book Antiqua" w:eastAsia="Book Antiqua" w:hAnsi="Book Antiqua" w:cs="Book Antiqua"/>
          <w:color w:val="000000"/>
        </w:rPr>
        <w:t xml:space="preserve"> </w:t>
      </w:r>
      <w:r>
        <w:rPr>
          <w:rFonts w:ascii="Book Antiqua" w:eastAsia="Book Antiqua" w:hAnsi="Book Antiqua" w:cs="Book Antiqua"/>
          <w:color w:val="000000"/>
        </w:rPr>
        <w:t>As a secondary objective, the mechanisms that explain this relationship and the interventions that utilize this information in treating mental disorders will be discussed. The findings reveal a large body of evidence across numerous psychiatric disorders. Although solid evidence is now available for depression, suicidality</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substance use</w:t>
      </w:r>
      <w:r w:rsidR="00377D98">
        <w:rPr>
          <w:rFonts w:ascii="Book Antiqua" w:eastAsia="Book Antiqua" w:hAnsi="Book Antiqua" w:cs="Book Antiqua"/>
          <w:color w:val="000000"/>
        </w:rPr>
        <w:t>,</w:t>
      </w:r>
      <w:r>
        <w:rPr>
          <w:rFonts w:ascii="Book Antiqua" w:eastAsia="Book Antiqua" w:hAnsi="Book Antiqua" w:cs="Book Antiqua"/>
          <w:color w:val="000000"/>
        </w:rPr>
        <w:t xml:space="preserve"> other diagnosis</w:t>
      </w:r>
      <w:r w:rsidR="00377D98">
        <w:rPr>
          <w:rFonts w:ascii="Book Antiqua" w:eastAsia="Book Antiqua" w:hAnsi="Book Antiqua" w:cs="Book Antiqua"/>
          <w:color w:val="000000"/>
        </w:rPr>
        <w:t>,</w:t>
      </w:r>
      <w:r>
        <w:rPr>
          <w:rFonts w:ascii="Book Antiqua" w:eastAsia="Book Antiqua" w:hAnsi="Book Antiqua" w:cs="Book Antiqua"/>
          <w:color w:val="000000"/>
        </w:rPr>
        <w:t xml:space="preserve"> such as post-traumatic stress disorder, psychosis</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anxiety</w:t>
      </w:r>
      <w:r w:rsidR="00377D98">
        <w:rPr>
          <w:rFonts w:ascii="Book Antiqua" w:eastAsia="Book Antiqua" w:hAnsi="Book Antiqua" w:cs="Book Antiqua"/>
          <w:color w:val="000000"/>
        </w:rPr>
        <w:t>,</w:t>
      </w:r>
      <w:r>
        <w:rPr>
          <w:rFonts w:ascii="Book Antiqua" w:eastAsia="Book Antiqua" w:hAnsi="Book Antiqua" w:cs="Book Antiqua"/>
          <w:color w:val="000000"/>
        </w:rPr>
        <w:t xml:space="preserve"> have also shown promising results. The effects of S/R on mental health are likely bidirectional, and the manner in which religious beliefs are used to cope with distress (</w:t>
      </w:r>
      <w:r>
        <w:rPr>
          <w:rFonts w:ascii="Book Antiqua" w:eastAsia="Book Antiqua" w:hAnsi="Book Antiqua" w:cs="Book Antiqua"/>
          <w:i/>
          <w:iCs/>
          <w:color w:val="000000"/>
        </w:rPr>
        <w:t>i.e.</w:t>
      </w:r>
      <w:r>
        <w:rPr>
          <w:rFonts w:ascii="Book Antiqua" w:eastAsia="Book Antiqua" w:hAnsi="Book Antiqua" w:cs="Book Antiqua"/>
          <w:color w:val="000000"/>
        </w:rPr>
        <w:t xml:space="preserve"> negative and positive), may </w:t>
      </w:r>
      <w:r w:rsidR="00AF280B">
        <w:rPr>
          <w:rFonts w:ascii="Book Antiqua" w:eastAsia="Book Antiqua" w:hAnsi="Book Antiqua" w:cs="Book Antiqua"/>
          <w:color w:val="000000"/>
        </w:rPr>
        <w:t xml:space="preserve">affect mental health outcomes. </w:t>
      </w:r>
      <w:r>
        <w:rPr>
          <w:rFonts w:ascii="Book Antiqua" w:eastAsia="Book Antiqua" w:hAnsi="Book Antiqua" w:cs="Book Antiqua"/>
          <w:color w:val="000000"/>
        </w:rPr>
        <w:t>Despite these findings, the mechanisms that explain these associations and the role of S/R interventions need further study.</w:t>
      </w:r>
      <w:r w:rsidR="00AF280B">
        <w:rPr>
          <w:rFonts w:ascii="Book Antiqua" w:eastAsia="Book Antiqua" w:hAnsi="Book Antiqua" w:cs="Book Antiqua"/>
          <w:color w:val="000000"/>
        </w:rPr>
        <w:t xml:space="preserve"> </w:t>
      </w:r>
      <w:r>
        <w:rPr>
          <w:rFonts w:ascii="Book Antiqua" w:eastAsia="Book Antiqua" w:hAnsi="Book Antiqua" w:cs="Book Antiqua"/>
          <w:color w:val="000000"/>
        </w:rPr>
        <w:t>Concerning clinical practice, mental health providers should ask patients about S/R that are important in their lives to provide holistic and patient-centered care.</w:t>
      </w:r>
    </w:p>
    <w:p w14:paraId="36F3F4E0" w14:textId="77777777" w:rsidR="00A77B3E" w:rsidRDefault="00A77B3E" w:rsidP="00EE75B4">
      <w:pPr>
        <w:spacing w:line="360" w:lineRule="auto"/>
        <w:jc w:val="both"/>
      </w:pPr>
    </w:p>
    <w:p w14:paraId="4805F823" w14:textId="77777777" w:rsidR="00A77B3E" w:rsidRDefault="00A65205" w:rsidP="00EE75B4">
      <w:pPr>
        <w:spacing w:line="360" w:lineRule="auto"/>
        <w:jc w:val="both"/>
      </w:pPr>
      <w:r>
        <w:rPr>
          <w:rFonts w:ascii="Book Antiqua" w:eastAsia="Book Antiqua" w:hAnsi="Book Antiqua" w:cs="Book Antiqua"/>
          <w:b/>
          <w:bCs/>
          <w:color w:val="000000"/>
        </w:rPr>
        <w:t>Key Words:</w:t>
      </w:r>
      <w:r w:rsidR="00AF280B">
        <w:rPr>
          <w:rFonts w:ascii="Book Antiqua" w:eastAsia="Book Antiqua" w:hAnsi="Book Antiqua" w:cs="Book Antiqua"/>
          <w:b/>
          <w:bCs/>
          <w:color w:val="000000"/>
        </w:rPr>
        <w:t xml:space="preserve"> </w:t>
      </w:r>
      <w:r>
        <w:rPr>
          <w:rFonts w:ascii="Book Antiqua" w:eastAsia="Book Antiqua" w:hAnsi="Book Antiqua" w:cs="Book Antiqua"/>
          <w:color w:val="000000"/>
        </w:rPr>
        <w:t>Spirituality; Religion; Depression; Mental health; Psychiatry</w:t>
      </w:r>
    </w:p>
    <w:p w14:paraId="280D2A7D" w14:textId="77777777" w:rsidR="00A77B3E" w:rsidRDefault="00A77B3E" w:rsidP="00EE75B4">
      <w:pPr>
        <w:spacing w:line="360" w:lineRule="auto"/>
        <w:jc w:val="both"/>
      </w:pPr>
    </w:p>
    <w:p w14:paraId="1C23B3BC" w14:textId="73BA7F9C" w:rsidR="00A77B3E" w:rsidRDefault="00A65205" w:rsidP="00EE75B4">
      <w:pPr>
        <w:spacing w:line="360" w:lineRule="auto"/>
        <w:jc w:val="both"/>
      </w:pPr>
      <w:r>
        <w:rPr>
          <w:rFonts w:ascii="Book Antiqua" w:eastAsia="Book Antiqua" w:hAnsi="Book Antiqua" w:cs="Book Antiqua"/>
          <w:color w:val="000000"/>
        </w:rPr>
        <w:t>Lucchetti G, Koenig HG, Lucchetti ALG. Spirituality, religiousness</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mental health: A review of the current scientific evidence.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0B30139" w14:textId="77777777" w:rsidR="00A77B3E" w:rsidRDefault="00A77B3E" w:rsidP="00EE75B4">
      <w:pPr>
        <w:spacing w:line="360" w:lineRule="auto"/>
        <w:jc w:val="both"/>
      </w:pPr>
    </w:p>
    <w:p w14:paraId="0E42BDF4" w14:textId="28B4D8B1" w:rsidR="00A77B3E" w:rsidRDefault="00A65205" w:rsidP="00EE75B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number of studies assessing </w:t>
      </w:r>
      <w:r w:rsidR="00AF280B">
        <w:rPr>
          <w:rFonts w:ascii="Book Antiqua" w:eastAsia="Book Antiqua" w:hAnsi="Book Antiqua" w:cs="Book Antiqua"/>
          <w:color w:val="000000"/>
        </w:rPr>
        <w:t>spirituality/religiousness (S/R)</w:t>
      </w:r>
      <w:r>
        <w:rPr>
          <w:rFonts w:ascii="Book Antiqua" w:eastAsia="Book Antiqua" w:hAnsi="Book Antiqua" w:cs="Book Antiqua"/>
          <w:color w:val="000000"/>
        </w:rPr>
        <w:t xml:space="preserve"> and mental health has been increasing over the past several decades, resulting now in a large body of evidence suggesting an impact of S/R. However, there remain many gaps in the literature that need filling in this area. There are numerous practical clinical applications that psychiatrists and other mental health professionals should consider implementing in clinical care. This will lead to a more holistic and patient-centered form of mental health care.</w:t>
      </w:r>
    </w:p>
    <w:p w14:paraId="317DEFBD" w14:textId="77777777" w:rsidR="00A77B3E" w:rsidRDefault="00A77B3E" w:rsidP="00EE75B4">
      <w:pPr>
        <w:spacing w:line="360" w:lineRule="auto"/>
        <w:jc w:val="both"/>
      </w:pPr>
    </w:p>
    <w:p w14:paraId="4763050B" w14:textId="77777777" w:rsidR="00A77B3E" w:rsidRDefault="00A65205" w:rsidP="00EE75B4">
      <w:pPr>
        <w:spacing w:line="360" w:lineRule="auto"/>
        <w:jc w:val="both"/>
      </w:pPr>
      <w:r>
        <w:rPr>
          <w:rFonts w:ascii="Book Antiqua" w:eastAsia="Book Antiqua" w:hAnsi="Book Antiqua" w:cs="Book Antiqua"/>
          <w:b/>
          <w:caps/>
          <w:color w:val="000000"/>
          <w:u w:val="single"/>
        </w:rPr>
        <w:t>INTRODUCTION</w:t>
      </w:r>
    </w:p>
    <w:p w14:paraId="3CC5599A" w14:textId="77777777" w:rsidR="00A77B3E" w:rsidRDefault="00A65205" w:rsidP="00EE75B4">
      <w:pPr>
        <w:spacing w:line="360" w:lineRule="auto"/>
        <w:jc w:val="both"/>
      </w:pPr>
      <w:r>
        <w:rPr>
          <w:rFonts w:ascii="Book Antiqua" w:eastAsia="Book Antiqua" w:hAnsi="Book Antiqua" w:cs="Book Antiqua"/>
          <w:color w:val="000000"/>
        </w:rPr>
        <w:t>The field of spirituality/religiousness (S/R) has been growing rapidly as scientific evidence has accumulated on the relationship with mental health</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research has been hampered by the lack of consensus on the definition of the term spirituality, which authors have begun to differentiate from religiousness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7A0B4448" w14:textId="28ED7B8B" w:rsidR="00A77B3E" w:rsidRDefault="00A65205" w:rsidP="00EE75B4">
      <w:pPr>
        <w:spacing w:line="360" w:lineRule="auto"/>
        <w:ind w:firstLine="480"/>
        <w:jc w:val="both"/>
      </w:pPr>
      <w:r>
        <w:rPr>
          <w:rFonts w:ascii="Book Antiqua" w:eastAsia="Book Antiqua" w:hAnsi="Book Antiqua" w:cs="Book Antiqua"/>
          <w:color w:val="000000"/>
        </w:rPr>
        <w:t>On the one hand, religion involves beliefs, practices</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rituals related to the transcendent; on the other hand, spirituality is a broader concept, which includes the personal quest for understanding answers to ultimate questions about life, life meaning, and relationship with the sacred or transcendent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Using these definitions, an individual could have high levels of spirituality even with low levels of religiousness.</w:t>
      </w:r>
    </w:p>
    <w:p w14:paraId="1D47681B" w14:textId="77777777" w:rsidR="00A77B3E" w:rsidRDefault="00A65205" w:rsidP="00EE75B4">
      <w:pPr>
        <w:spacing w:line="360" w:lineRule="auto"/>
        <w:ind w:firstLine="480"/>
        <w:jc w:val="both"/>
      </w:pPr>
      <w:r>
        <w:rPr>
          <w:rFonts w:ascii="Book Antiqua" w:eastAsia="Book Antiqua" w:hAnsi="Book Antiqua" w:cs="Book Antiqua"/>
          <w:color w:val="000000"/>
        </w:rPr>
        <w:t>In the past decades, several organizations (</w:t>
      </w:r>
      <w:r w:rsidRPr="001422E1">
        <w:rPr>
          <w:rFonts w:ascii="Book Antiqua" w:eastAsia="Book Antiqua" w:hAnsi="Book Antiqua" w:cs="Book Antiqua"/>
          <w:i/>
          <w:color w:val="000000"/>
        </w:rPr>
        <w:t>e.g.</w:t>
      </w:r>
      <w:r>
        <w:rPr>
          <w:rFonts w:ascii="Book Antiqua" w:eastAsia="Book Antiqua" w:hAnsi="Book Antiqua" w:cs="Book Antiqua"/>
          <w:color w:val="000000"/>
        </w:rPr>
        <w:t>, the American College of Physicians, the American Medical Association, the American Nurses Association) have recognized the role of spirituality in clinical practice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Likewise, this topic has been consistently incorporated into the curricula of several medical schools throughout the world, ranging from 40% of schools in Brazil to 59% of those in the U</w:t>
      </w:r>
      <w:r w:rsidR="001422E1">
        <w:rPr>
          <w:rFonts w:ascii="Book Antiqua" w:hAnsi="Book Antiqua" w:cs="Book Antiqua" w:hint="eastAsia"/>
          <w:color w:val="000000"/>
          <w:lang w:eastAsia="zh-CN"/>
        </w:rPr>
        <w:t>nited Kingdom</w:t>
      </w:r>
      <w:r>
        <w:rPr>
          <w:rFonts w:ascii="Book Antiqua" w:eastAsia="Book Antiqua" w:hAnsi="Book Antiqua" w:cs="Book Antiqua"/>
          <w:color w:val="000000"/>
        </w:rPr>
        <w:t xml:space="preserve"> and 90% in the U</w:t>
      </w:r>
      <w:r w:rsidR="001422E1">
        <w:rPr>
          <w:rFonts w:ascii="Book Antiqua" w:hAnsi="Book Antiqua" w:cs="Book Antiqua" w:hint="eastAsia"/>
          <w:color w:val="000000"/>
          <w:lang w:eastAsia="zh-CN"/>
        </w:rPr>
        <w:t>nited States</w:t>
      </w:r>
      <w:r w:rsidR="001422E1">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incorporation of spirituality into medical education has been prompted by the great number of publications and the growing evidence of a relationship with health that has resulted in thousands of articles published in indexed scientific journals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5771A7A7" w14:textId="3CE9C34F" w:rsidR="00A77B3E" w:rsidRDefault="00A65205" w:rsidP="00EE75B4">
      <w:pPr>
        <w:spacing w:line="360" w:lineRule="auto"/>
        <w:ind w:firstLine="480"/>
        <w:jc w:val="both"/>
      </w:pPr>
      <w:r>
        <w:rPr>
          <w:rFonts w:ascii="Book Antiqua" w:eastAsia="Book Antiqua" w:hAnsi="Book Antiqua" w:cs="Book Antiqua"/>
          <w:color w:val="000000"/>
        </w:rPr>
        <w:t>Recent evidence has shown that S/R have been associated with several different health outcomes both physical and emotional</w:t>
      </w:r>
      <w:r w:rsidR="001422E1">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In relation to physical health, the majority of studies have found that S/R is related to lower levels of hospitalization and pain, greater survival</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better functional status and cardiovascular outcomes</w:t>
      </w:r>
      <w:r w:rsidR="001422E1">
        <w:rPr>
          <w:rFonts w:ascii="Book Antiqua" w:eastAsia="Book Antiqua" w:hAnsi="Book Antiqua" w:cs="Book Antiqua"/>
          <w:color w:val="000000"/>
          <w:szCs w:val="20"/>
          <w:vertAlign w:val="superscript"/>
        </w:rPr>
        <w:t>[6,8,</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r w:rsidR="005A5204">
        <w:rPr>
          <w:rFonts w:ascii="Book Antiqua" w:eastAsia="Book Antiqua" w:hAnsi="Book Antiqua" w:cs="Book Antiqua"/>
          <w:color w:val="000000"/>
        </w:rPr>
        <w:t>However, i</w:t>
      </w:r>
      <w:r>
        <w:rPr>
          <w:rFonts w:ascii="Book Antiqua" w:eastAsia="Book Antiqua" w:hAnsi="Book Antiqua" w:cs="Book Antiqua"/>
          <w:color w:val="000000"/>
        </w:rPr>
        <w:t>t is important to note that at least 80% of the research in this area has focused on mental health outcomes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E399553" w14:textId="77777777" w:rsidR="00A77B3E" w:rsidRDefault="00A65205" w:rsidP="00EE75B4">
      <w:pPr>
        <w:spacing w:line="360" w:lineRule="auto"/>
        <w:ind w:firstLine="480"/>
        <w:jc w:val="both"/>
      </w:pPr>
      <w:r>
        <w:rPr>
          <w:rFonts w:ascii="Book Antiqua" w:eastAsia="Book Antiqua" w:hAnsi="Book Antiqua" w:cs="Book Antiqua"/>
          <w:color w:val="000000"/>
        </w:rPr>
        <w:t xml:space="preserve">The objective of this review is to provide an updated review of the current evidence on the relationship between S/R and mental health, highlighting the most important studies. As a secondary objective, the mechanisms for this relationship, possible </w:t>
      </w:r>
      <w:r>
        <w:rPr>
          <w:rFonts w:ascii="Book Antiqua" w:eastAsia="Book Antiqua" w:hAnsi="Book Antiqua" w:cs="Book Antiqua"/>
          <w:color w:val="000000"/>
        </w:rPr>
        <w:lastRenderedPageBreak/>
        <w:t>interventions utilizing these findings, and the broader clinical implications will be discussed.</w:t>
      </w:r>
    </w:p>
    <w:p w14:paraId="42225AF5" w14:textId="77777777" w:rsidR="00A77B3E" w:rsidRDefault="00A77B3E" w:rsidP="00EE75B4">
      <w:pPr>
        <w:spacing w:line="360" w:lineRule="auto"/>
        <w:ind w:firstLine="480"/>
        <w:jc w:val="both"/>
      </w:pPr>
    </w:p>
    <w:p w14:paraId="3B083F9F" w14:textId="77777777" w:rsidR="00A77B3E" w:rsidRDefault="00A65205" w:rsidP="00EE75B4">
      <w:pPr>
        <w:spacing w:line="360" w:lineRule="auto"/>
        <w:jc w:val="both"/>
      </w:pPr>
      <w:r>
        <w:rPr>
          <w:rFonts w:ascii="Book Antiqua" w:eastAsia="Book Antiqua" w:hAnsi="Book Antiqua" w:cs="Book Antiqua"/>
          <w:b/>
          <w:bCs/>
          <w:caps/>
          <w:color w:val="000000"/>
          <w:u w:val="single"/>
        </w:rPr>
        <w:t>History of S/R in Psychiatry</w:t>
      </w:r>
    </w:p>
    <w:p w14:paraId="467D8FB4" w14:textId="4C09F667" w:rsidR="00A77B3E" w:rsidRDefault="00A65205" w:rsidP="00EE75B4">
      <w:pPr>
        <w:spacing w:line="360" w:lineRule="auto"/>
        <w:jc w:val="both"/>
      </w:pPr>
      <w:r>
        <w:rPr>
          <w:rFonts w:ascii="Book Antiqua" w:eastAsia="Book Antiqua" w:hAnsi="Book Antiqua" w:cs="Book Antiqua"/>
          <w:color w:val="000000"/>
        </w:rPr>
        <w:t>The relationship between S/R and mental and physical health dates back to ancient times. However, in the 19</w:t>
      </w:r>
      <w:r w:rsidRPr="00945C7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20</w:t>
      </w:r>
      <w:r w:rsidRPr="00945C7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centuries, particularly in the field of psychiatry, this religious involvement was viewed as negative</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responsible for worse outcomes</w:t>
      </w:r>
      <w:r w:rsidR="00377D98">
        <w:rPr>
          <w:rFonts w:ascii="Book Antiqua" w:eastAsia="Book Antiqua" w:hAnsi="Book Antiqua" w:cs="Book Antiqua"/>
          <w:color w:val="000000"/>
        </w:rPr>
        <w:t>,</w:t>
      </w:r>
      <w:r>
        <w:rPr>
          <w:rFonts w:ascii="Book Antiqua" w:eastAsia="Book Antiqua" w:hAnsi="Book Antiqua" w:cs="Book Antiqua"/>
          <w:color w:val="000000"/>
        </w:rPr>
        <w:t xml:space="preserve"> such as hysteria and neurosis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3,10]</w:t>
      </w:r>
      <w:r>
        <w:rPr>
          <w:rFonts w:ascii="Book Antiqua" w:eastAsia="Book Antiqua" w:hAnsi="Book Antiqua" w:cs="Book Antiqua"/>
          <w:color w:val="000000"/>
        </w:rPr>
        <w:t>. This created a separation between religion and medicine</w:t>
      </w:r>
      <w:r w:rsidR="00377D98">
        <w:rPr>
          <w:rFonts w:ascii="Book Antiqua" w:eastAsia="Book Antiqua" w:hAnsi="Book Antiqua" w:cs="Book Antiqua"/>
          <w:color w:val="000000"/>
        </w:rPr>
        <w:t>,</w:t>
      </w:r>
      <w:r>
        <w:rPr>
          <w:rFonts w:ascii="Book Antiqua" w:eastAsia="Book Antiqua" w:hAnsi="Book Antiqua" w:cs="Book Antiqua"/>
          <w:color w:val="000000"/>
        </w:rPr>
        <w:t xml:space="preserve"> and has resulted in negative attitudes toward addressing spiritual and religious beliefs in clinical practice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In the </w:t>
      </w:r>
      <w:r w:rsidR="00377D98">
        <w:rPr>
          <w:rFonts w:ascii="Book Antiqua" w:eastAsia="Book Antiqua" w:hAnsi="Book Antiqua" w:cs="Book Antiqua"/>
          <w:color w:val="000000"/>
        </w:rPr>
        <w:t>19</w:t>
      </w:r>
      <w:r>
        <w:rPr>
          <w:rFonts w:ascii="Book Antiqua" w:eastAsia="Book Antiqua" w:hAnsi="Book Antiqua" w:cs="Book Antiqua"/>
          <w:color w:val="000000"/>
        </w:rPr>
        <w:t>70s and 80s, several studies were published showing that S/R were generally associated with better mental health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sidR="00377D98" w:rsidRPr="00D43A01">
        <w:rPr>
          <w:rFonts w:ascii="Book Antiqua" w:eastAsia="Book Antiqua" w:hAnsi="Book Antiqua" w:cs="Book Antiqua"/>
          <w:color w:val="000000"/>
          <w:szCs w:val="20"/>
        </w:rPr>
        <w:t>,</w:t>
      </w:r>
      <w:r>
        <w:rPr>
          <w:rFonts w:ascii="Book Antiqua" w:eastAsia="Book Antiqua" w:hAnsi="Book Antiqua" w:cs="Book Antiqua"/>
          <w:color w:val="000000"/>
        </w:rPr>
        <w:t xml:space="preserve"> and psychiatry residency programs began incorporating this topic in their curricula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 2016, the World Psychiatry Association published a position statement on spirituality and religion in psychiatry urging the inclusion of S/R </w:t>
      </w:r>
      <w:r w:rsidR="005A5204">
        <w:rPr>
          <w:rFonts w:ascii="Book Antiqua" w:eastAsia="Book Antiqua" w:hAnsi="Book Antiqua" w:cs="Book Antiqua"/>
          <w:color w:val="000000"/>
        </w:rPr>
        <w:t xml:space="preserve">on </w:t>
      </w:r>
      <w:r>
        <w:rPr>
          <w:rFonts w:ascii="Book Antiqua" w:eastAsia="Book Antiqua" w:hAnsi="Book Antiqua" w:cs="Book Antiqua"/>
          <w:color w:val="000000"/>
        </w:rPr>
        <w:t>clinical encounters and training with the goal of providing a more holistic and comprehensive form of mental health care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59FEB72B" w14:textId="77777777" w:rsidR="00A77B3E" w:rsidRDefault="00A77B3E" w:rsidP="00EE75B4">
      <w:pPr>
        <w:spacing w:line="360" w:lineRule="auto"/>
        <w:jc w:val="both"/>
      </w:pPr>
    </w:p>
    <w:p w14:paraId="1BC5D11A" w14:textId="77777777" w:rsidR="00A77B3E" w:rsidRDefault="00A65205" w:rsidP="00EE75B4">
      <w:pPr>
        <w:spacing w:line="360" w:lineRule="auto"/>
        <w:jc w:val="both"/>
      </w:pPr>
      <w:r>
        <w:rPr>
          <w:rFonts w:ascii="Book Antiqua" w:eastAsia="Book Antiqua" w:hAnsi="Book Antiqua" w:cs="Book Antiqua"/>
          <w:b/>
          <w:bCs/>
          <w:caps/>
          <w:color w:val="000000"/>
          <w:u w:val="single"/>
        </w:rPr>
        <w:t>Relationship between S/R and Mental Health Outcomes</w:t>
      </w:r>
    </w:p>
    <w:p w14:paraId="0EF39C2E" w14:textId="77777777" w:rsidR="00A77B3E" w:rsidRDefault="00A65205" w:rsidP="00EE75B4">
      <w:pPr>
        <w:spacing w:line="360" w:lineRule="auto"/>
        <w:jc w:val="both"/>
      </w:pPr>
      <w:r>
        <w:rPr>
          <w:rFonts w:ascii="Book Antiqua" w:eastAsia="Book Antiqua" w:hAnsi="Book Antiqua" w:cs="Book Antiqua"/>
          <w:color w:val="000000"/>
        </w:rPr>
        <w:t>A description of the evidence for each mental health condition is described below and the summary of these results is presented in Table 1.</w:t>
      </w:r>
    </w:p>
    <w:p w14:paraId="32BB39FF" w14:textId="77777777" w:rsidR="00A77B3E" w:rsidRDefault="00A77B3E" w:rsidP="00EE75B4">
      <w:pPr>
        <w:spacing w:line="360" w:lineRule="auto"/>
        <w:jc w:val="both"/>
      </w:pPr>
    </w:p>
    <w:p w14:paraId="53ACC8B2" w14:textId="77777777" w:rsidR="00A77B3E" w:rsidRDefault="00A65205" w:rsidP="00EE75B4">
      <w:pPr>
        <w:spacing w:line="360" w:lineRule="auto"/>
        <w:jc w:val="both"/>
      </w:pPr>
      <w:r>
        <w:rPr>
          <w:rFonts w:ascii="Book Antiqua" w:eastAsia="Book Antiqua" w:hAnsi="Book Antiqua" w:cs="Book Antiqua"/>
          <w:b/>
          <w:bCs/>
          <w:i/>
          <w:iCs/>
          <w:color w:val="000000"/>
        </w:rPr>
        <w:t>Depression and anxiety</w:t>
      </w:r>
    </w:p>
    <w:p w14:paraId="269C456F" w14:textId="6EF692B3" w:rsidR="00A77B3E" w:rsidRDefault="00A65205" w:rsidP="00EE75B4">
      <w:pPr>
        <w:spacing w:line="360" w:lineRule="auto"/>
        <w:jc w:val="both"/>
      </w:pPr>
      <w:r>
        <w:rPr>
          <w:rFonts w:ascii="Book Antiqua" w:eastAsia="Book Antiqua" w:hAnsi="Book Antiqua" w:cs="Book Antiqua"/>
          <w:color w:val="000000"/>
        </w:rPr>
        <w:t xml:space="preserve">The relationship between S/R and depressive symptoms has been widely investigated, being one of the areas with more evidence than any other mental health outcome. In 2003, a meta-analysis conducted by Smith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examine</w:t>
      </w:r>
      <w:r w:rsidR="00EA31DD">
        <w:rPr>
          <w:rFonts w:ascii="Book Antiqua" w:eastAsia="Book Antiqua" w:hAnsi="Book Antiqua" w:cs="Book Antiqua"/>
          <w:color w:val="000000"/>
        </w:rPr>
        <w:t>d</w:t>
      </w:r>
      <w:r>
        <w:rPr>
          <w:rFonts w:ascii="Book Antiqua" w:eastAsia="Book Antiqua" w:hAnsi="Book Antiqua" w:cs="Book Antiqua"/>
          <w:color w:val="000000"/>
        </w:rPr>
        <w:t xml:space="preserve"> the results of 147 studies that included almost 100000 participants</w:t>
      </w:r>
      <w:r w:rsidR="00EA31DD">
        <w:rPr>
          <w:rFonts w:ascii="Book Antiqua" w:eastAsia="Book Antiqua" w:hAnsi="Book Antiqua" w:cs="Book Antiqua"/>
          <w:color w:val="000000"/>
        </w:rPr>
        <w:t>,</w:t>
      </w:r>
      <w:r>
        <w:rPr>
          <w:rFonts w:ascii="Book Antiqua" w:eastAsia="Book Antiqua" w:hAnsi="Book Antiqua" w:cs="Book Antiqua"/>
          <w:color w:val="000000"/>
        </w:rPr>
        <w:t xml:space="preserve"> finding an average inverse correlation of -0.10 between S/R and depression. The same results were reported in a recent systematic review that included only longitudinal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that review of 152 prospective studies published up through 2017, 49% reported at least one significant association between S/R and a better course of depression, 41% showed a non-significant association, </w:t>
      </w:r>
      <w:r>
        <w:rPr>
          <w:rFonts w:ascii="Book Antiqua" w:eastAsia="Book Antiqua" w:hAnsi="Book Antiqua" w:cs="Book Antiqua"/>
          <w:color w:val="000000"/>
        </w:rPr>
        <w:lastRenderedPageBreak/>
        <w:t>and 10% indicated an association with more depression, resulting in an overall effect size of d</w:t>
      </w:r>
      <w:r w:rsidR="00945C75">
        <w:rPr>
          <w:rFonts w:ascii="Book Antiqua" w:eastAsia="Book Antiqua" w:hAnsi="Book Antiqua" w:cs="Book Antiqua"/>
          <w:color w:val="000000"/>
        </w:rPr>
        <w:t xml:space="preserve"> </w:t>
      </w:r>
      <w:r>
        <w:rPr>
          <w:rFonts w:ascii="Book Antiqua" w:eastAsia="Book Antiqua" w:hAnsi="Book Antiqua" w:cs="Book Antiqua"/>
          <w:color w:val="000000"/>
        </w:rPr>
        <w:t>=</w:t>
      </w:r>
      <w:r w:rsidR="00945C75">
        <w:rPr>
          <w:rFonts w:ascii="Book Antiqua" w:eastAsia="Book Antiqua" w:hAnsi="Book Antiqua" w:cs="Book Antiqua"/>
          <w:color w:val="000000"/>
        </w:rPr>
        <w:t xml:space="preserve"> </w:t>
      </w:r>
      <w:r>
        <w:rPr>
          <w:rFonts w:ascii="Book Antiqua" w:eastAsia="Book Antiqua" w:hAnsi="Book Antiqua" w:cs="Book Antiqua"/>
          <w:color w:val="000000"/>
        </w:rPr>
        <w:t>-0.18 between S/R and depressive symptoms.</w:t>
      </w:r>
    </w:p>
    <w:p w14:paraId="542074F6" w14:textId="77777777" w:rsidR="00A77B3E" w:rsidRDefault="00A65205" w:rsidP="00EE75B4">
      <w:pPr>
        <w:spacing w:line="360" w:lineRule="auto"/>
        <w:ind w:firstLine="480"/>
        <w:jc w:val="both"/>
      </w:pPr>
      <w:r>
        <w:rPr>
          <w:rFonts w:ascii="Book Antiqua" w:eastAsia="Book Antiqua" w:hAnsi="Book Antiqua" w:cs="Book Antiqua"/>
          <w:color w:val="000000"/>
        </w:rPr>
        <w:t>With regard to specific longitudinal studies, a 14-year follow-up study in Canada that included 12583 participants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found that monthly religious attenders had a 22% lower risk of depression compared to non-attenders, a result which persisted after adjustment for confounders and explanatory variables. However, spiritual beliefs were not associated with depression in this sample. Likewise, in a study that followed 114 adult offspring of parents with and without depression, investigators found that those who reported at year 10 that religion or spirituality was very important had about one-fourth the risk of experiencing major depression between years 10 and 20 compared to other participants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7C33DFB3" w14:textId="77777777" w:rsidR="00A77B3E" w:rsidRDefault="00A65205" w:rsidP="00EE75B4">
      <w:pPr>
        <w:spacing w:line="360" w:lineRule="auto"/>
        <w:ind w:firstLine="480"/>
        <w:jc w:val="both"/>
      </w:pPr>
      <w:r>
        <w:rPr>
          <w:rFonts w:ascii="Book Antiqua" w:eastAsia="Book Antiqua" w:hAnsi="Book Antiqua" w:cs="Book Antiqua"/>
          <w:color w:val="000000"/>
        </w:rPr>
        <w:t>Similar results were also observed by a 20-year follow up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in which frequency of religious attendance was associated with a 43% lower risk of developing mood disorders, as well as in a prospective study of a representative sample of South-Africans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which found that religious affiliation and importance of religion were significantly associated with fewer depressive symptoms after 4 years of follow up.</w:t>
      </w:r>
    </w:p>
    <w:p w14:paraId="6D19CA2A" w14:textId="0466D78A" w:rsidR="00A77B3E" w:rsidRDefault="00A65205" w:rsidP="00EE75B4">
      <w:pPr>
        <w:spacing w:line="360" w:lineRule="auto"/>
        <w:ind w:firstLine="480"/>
        <w:jc w:val="both"/>
      </w:pPr>
      <w:r>
        <w:rPr>
          <w:rFonts w:ascii="Book Antiqua" w:eastAsia="Book Antiqua" w:hAnsi="Book Antiqua" w:cs="Book Antiqua"/>
          <w:color w:val="000000"/>
        </w:rPr>
        <w:t xml:space="preserve">Despite these positive findings, different results have been reported in non-Western countries. For example, a 13-year longitudinal study </w:t>
      </w:r>
      <w:r w:rsidR="00EA31DD">
        <w:rPr>
          <w:rFonts w:ascii="Book Antiqua" w:eastAsia="Book Antiqua" w:hAnsi="Book Antiqua" w:cs="Book Antiqua"/>
          <w:color w:val="000000"/>
        </w:rPr>
        <w:t xml:space="preserve">which </w:t>
      </w:r>
      <w:r>
        <w:rPr>
          <w:rFonts w:ascii="Book Antiqua" w:eastAsia="Book Antiqua" w:hAnsi="Book Antiqua" w:cs="Book Antiqua"/>
          <w:color w:val="000000"/>
        </w:rPr>
        <w:t>investigated 67723 adults in Japan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found that highly religious individuals had more major depressive disorder</w:t>
      </w:r>
      <w:r w:rsidR="00EA31DD">
        <w:rPr>
          <w:rFonts w:ascii="Book Antiqua" w:eastAsia="Book Antiqua" w:hAnsi="Book Antiqua" w:cs="Book Antiqua"/>
          <w:color w:val="000000"/>
        </w:rPr>
        <w:t>s</w:t>
      </w:r>
      <w:r>
        <w:rPr>
          <w:rFonts w:ascii="Book Antiqua" w:eastAsia="Book Antiqua" w:hAnsi="Book Antiqua" w:cs="Book Antiqua"/>
          <w:color w:val="000000"/>
        </w:rPr>
        <w:t xml:space="preserve"> compared to non-religious individuals, highlighting that cultural aspects could help to explain the different outcomes reported in the literature. Furthermore, a cross-sectional study of a representative sample of South Americans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involving 7524 participants from Argentina, Chile</w:t>
      </w:r>
      <w:r w:rsidR="00EA31DD">
        <w:rPr>
          <w:rFonts w:ascii="Book Antiqua" w:eastAsia="Book Antiqua" w:hAnsi="Book Antiqua" w:cs="Book Antiqua"/>
          <w:color w:val="000000"/>
        </w:rPr>
        <w:t>,</w:t>
      </w:r>
      <w:r>
        <w:rPr>
          <w:rFonts w:ascii="Book Antiqua" w:eastAsia="Book Antiqua" w:hAnsi="Book Antiqua" w:cs="Book Antiqua"/>
          <w:color w:val="000000"/>
        </w:rPr>
        <w:t xml:space="preserve"> and Uruguay found that highly religious women, but not men, had 50% lower likelihood of having depression. However, another cross-cultural study involving 21410 participants from China, Ghana, India, Mexico, Russia</w:t>
      </w:r>
      <w:r w:rsidR="00EA31DD">
        <w:rPr>
          <w:rFonts w:ascii="Book Antiqua" w:eastAsia="Book Antiqua" w:hAnsi="Book Antiqua" w:cs="Book Antiqua"/>
          <w:color w:val="000000"/>
        </w:rPr>
        <w:t>,</w:t>
      </w:r>
      <w:r>
        <w:rPr>
          <w:rFonts w:ascii="Book Antiqua" w:eastAsia="Book Antiqua" w:hAnsi="Book Antiqua" w:cs="Book Antiqua"/>
          <w:color w:val="000000"/>
        </w:rPr>
        <w:t xml:space="preserve"> and South Africa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found no association between depression and having a religious affiliation compared to those without.</w:t>
      </w:r>
    </w:p>
    <w:p w14:paraId="116D9C14" w14:textId="77777777" w:rsidR="00A77B3E" w:rsidRDefault="00A65205" w:rsidP="00EE75B4">
      <w:pPr>
        <w:spacing w:line="360" w:lineRule="auto"/>
        <w:ind w:firstLine="480"/>
        <w:jc w:val="both"/>
      </w:pPr>
      <w:r>
        <w:rPr>
          <w:rFonts w:ascii="Book Antiqua" w:eastAsia="Book Antiqua" w:hAnsi="Book Antiqua" w:cs="Book Antiqua"/>
          <w:color w:val="000000"/>
        </w:rPr>
        <w:t xml:space="preserve">There has also been research on the effects of S/R on the remission rate in those experiencing a depressive disorder. Koenig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followed 111 medically ill older patients for about a year, finding that those with higher scores on a measure of intrinsic </w:t>
      </w:r>
      <w:r>
        <w:rPr>
          <w:rFonts w:ascii="Book Antiqua" w:eastAsia="Book Antiqua" w:hAnsi="Book Antiqua" w:cs="Book Antiqua"/>
          <w:color w:val="000000"/>
        </w:rPr>
        <w:lastRenderedPageBreak/>
        <w:t xml:space="preserve">religiousness had more rapid remissions than those with lower scores. In the Netherlands, Braam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found a greater remission rate among those reporting that religion was more important in their lives, and in a Brazilian study, Mosqueiro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found that religious attendance was the main predictor of remission of depressive symptoms in tertiary care mental health patients.</w:t>
      </w:r>
    </w:p>
    <w:p w14:paraId="3509779E" w14:textId="77777777" w:rsidR="00A77B3E" w:rsidRDefault="00A65205" w:rsidP="00EE75B4">
      <w:pPr>
        <w:spacing w:line="360" w:lineRule="auto"/>
        <w:ind w:firstLine="480"/>
        <w:jc w:val="both"/>
      </w:pPr>
      <w:r>
        <w:rPr>
          <w:rFonts w:ascii="Book Antiqua" w:eastAsia="Book Antiqua" w:hAnsi="Book Antiqua" w:cs="Book Antiqua"/>
          <w:color w:val="000000"/>
        </w:rPr>
        <w:t xml:space="preserve">With regard to anxiety, according to the systematic review carried out by Koenig </w:t>
      </w:r>
      <w:r>
        <w:rPr>
          <w:rFonts w:ascii="Book Antiqua" w:eastAsia="Book Antiqua" w:hAnsi="Book Antiqua" w:cs="Book Antiqua"/>
          <w:i/>
          <w:iCs/>
          <w:color w:val="000000"/>
        </w:rPr>
        <w:t>et al</w:t>
      </w:r>
      <w:r w:rsidR="001422E1" w:rsidRPr="001422E1">
        <w:rPr>
          <w:rFonts w:ascii="Book Antiqua" w:hAnsi="Book Antiqua" w:cs="Book Antiqua" w:hint="eastAsia"/>
          <w:iCs/>
          <w:color w:val="000000"/>
          <w:vertAlign w:val="superscript"/>
          <w:lang w:eastAsia="zh-CN"/>
        </w:rPr>
        <w:t>[24]</w:t>
      </w:r>
      <w:r>
        <w:rPr>
          <w:rFonts w:ascii="Book Antiqua" w:eastAsia="Book Antiqua" w:hAnsi="Book Antiqua" w:cs="Book Antiqua"/>
          <w:color w:val="000000"/>
        </w:rPr>
        <w:t xml:space="preserve"> in the two editions of the </w:t>
      </w:r>
      <w:r>
        <w:rPr>
          <w:rFonts w:ascii="Book Antiqua" w:eastAsia="Book Antiqua" w:hAnsi="Book Antiqua" w:cs="Book Antiqua"/>
          <w:i/>
          <w:iCs/>
          <w:color w:val="000000"/>
        </w:rPr>
        <w:t>Handbook of Religion and Health</w:t>
      </w:r>
      <w:r>
        <w:rPr>
          <w:rFonts w:ascii="Book Antiqua" w:eastAsia="Book Antiqua" w:hAnsi="Book Antiqua" w:cs="Book Antiqua"/>
          <w:color w:val="000000"/>
        </w:rPr>
        <w:t>, at least 299 studies have been published on this topic up through 2010. Among these studies, 49% reported an inverse association, 40% found no association, and 11% indicated a positive association (S/R associated with greater anxiety).</w:t>
      </w:r>
    </w:p>
    <w:p w14:paraId="473EC5C2" w14:textId="4F15D7F8" w:rsidR="00A77B3E" w:rsidRDefault="00A65205" w:rsidP="00EE75B4">
      <w:pPr>
        <w:spacing w:line="360" w:lineRule="auto"/>
        <w:ind w:firstLine="480"/>
        <w:jc w:val="both"/>
      </w:pPr>
      <w:r>
        <w:rPr>
          <w:rFonts w:ascii="Book Antiqua" w:eastAsia="Book Antiqua" w:hAnsi="Book Antiqua" w:cs="Book Antiqua"/>
          <w:color w:val="000000"/>
        </w:rPr>
        <w:t xml:space="preserve">However, it is important to note that the evidence </w:t>
      </w:r>
      <w:r w:rsidR="00B002A0">
        <w:rPr>
          <w:rFonts w:ascii="Book Antiqua" w:eastAsia="Book Antiqua" w:hAnsi="Book Antiqua" w:cs="Book Antiqua"/>
          <w:color w:val="000000"/>
        </w:rPr>
        <w:t xml:space="preserve">of </w:t>
      </w:r>
      <w:r>
        <w:rPr>
          <w:rFonts w:ascii="Book Antiqua" w:eastAsia="Book Antiqua" w:hAnsi="Book Antiqua" w:cs="Book Antiqua"/>
          <w:color w:val="000000"/>
        </w:rPr>
        <w:t>S/R in anxiety is more limited than that on S/R and depression. Although several studies have found a relationship between S/R and lower levels of anxiety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others have not. For example, in a representative sample of 1091 United States adults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religious attendance and spirituality were not associated with anxiety disorders, similar to findings of another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Similar results were found for fear of death in older adults. For example, a longitudinal study including 155 elderly participants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found no relationship between S/R and fear of death.</w:t>
      </w:r>
    </w:p>
    <w:p w14:paraId="4E3589C1" w14:textId="78677C02" w:rsidR="00A77B3E" w:rsidRPr="001422E1" w:rsidRDefault="00A65205" w:rsidP="00EE75B4">
      <w:pPr>
        <w:spacing w:line="360" w:lineRule="auto"/>
        <w:ind w:firstLine="480"/>
        <w:jc w:val="both"/>
        <w:rPr>
          <w:lang w:eastAsia="zh-CN"/>
        </w:rPr>
      </w:pPr>
      <w:r>
        <w:rPr>
          <w:rFonts w:ascii="Book Antiqua" w:eastAsia="Book Antiqua" w:hAnsi="Book Antiqua" w:cs="Book Antiqua"/>
          <w:color w:val="000000"/>
        </w:rPr>
        <w:t>In summary, there is substantial evidence for a relationship between S/R and depression, and that relationship is generally inverse in nature (</w:t>
      </w:r>
      <w:r>
        <w:rPr>
          <w:rFonts w:ascii="Book Antiqua" w:eastAsia="Book Antiqua" w:hAnsi="Book Antiqua" w:cs="Book Antiqua"/>
          <w:i/>
          <w:iCs/>
          <w:color w:val="000000"/>
        </w:rPr>
        <w:t>i.e.</w:t>
      </w:r>
      <w:r>
        <w:rPr>
          <w:rFonts w:ascii="Book Antiqua" w:eastAsia="Book Antiqua" w:hAnsi="Book Antiqua" w:cs="Book Antiqua"/>
          <w:color w:val="000000"/>
        </w:rPr>
        <w:t xml:space="preserve"> higher S/R is associated with lower levels of depression). Nevertheless, only a few studies have examined the effect of S/R on remission of depressive disorder.</w:t>
      </w:r>
    </w:p>
    <w:p w14:paraId="76F288A0" w14:textId="41C5C010" w:rsidR="00A77B3E" w:rsidRDefault="00A65205" w:rsidP="00EE75B4">
      <w:pPr>
        <w:spacing w:line="360" w:lineRule="auto"/>
        <w:ind w:firstLine="480"/>
        <w:jc w:val="both"/>
      </w:pPr>
      <w:r>
        <w:rPr>
          <w:rFonts w:ascii="Book Antiqua" w:eastAsia="Book Antiqua" w:hAnsi="Book Antiqua" w:cs="Book Antiqua"/>
          <w:color w:val="000000"/>
        </w:rPr>
        <w:t>Concerning anxiety, the evidence is relatively limited</w:t>
      </w:r>
      <w:r w:rsidR="00EA31DD">
        <w:rPr>
          <w:rFonts w:ascii="Book Antiqua" w:eastAsia="Book Antiqua" w:hAnsi="Book Antiqua" w:cs="Book Antiqua"/>
          <w:color w:val="000000"/>
        </w:rPr>
        <w:t>,</w:t>
      </w:r>
      <w:r>
        <w:rPr>
          <w:rFonts w:ascii="Book Antiqua" w:eastAsia="Book Antiqua" w:hAnsi="Book Antiqua" w:cs="Book Antiqua"/>
          <w:color w:val="000000"/>
        </w:rPr>
        <w:t xml:space="preserve"> and the findings are mixed. Further studies, particularly longitudinal studies, are needed in this area.</w:t>
      </w:r>
    </w:p>
    <w:p w14:paraId="51706852" w14:textId="77777777" w:rsidR="00A77B3E" w:rsidRDefault="00A77B3E" w:rsidP="00EE75B4">
      <w:pPr>
        <w:spacing w:line="360" w:lineRule="auto"/>
        <w:ind w:firstLine="480"/>
        <w:jc w:val="both"/>
      </w:pPr>
    </w:p>
    <w:p w14:paraId="605EF7EA" w14:textId="77777777" w:rsidR="00A77B3E" w:rsidRDefault="00A65205" w:rsidP="00EE75B4">
      <w:pPr>
        <w:spacing w:line="360" w:lineRule="auto"/>
        <w:jc w:val="both"/>
      </w:pPr>
      <w:r>
        <w:rPr>
          <w:rFonts w:ascii="Book Antiqua" w:eastAsia="Book Antiqua" w:hAnsi="Book Antiqua" w:cs="Book Antiqua"/>
          <w:b/>
          <w:bCs/>
          <w:i/>
          <w:iCs/>
          <w:color w:val="000000"/>
        </w:rPr>
        <w:t>Suicide</w:t>
      </w:r>
    </w:p>
    <w:p w14:paraId="3659BBF4" w14:textId="350D3F61" w:rsidR="00A77B3E" w:rsidRDefault="00A65205" w:rsidP="00EE75B4">
      <w:pPr>
        <w:spacing w:line="360" w:lineRule="auto"/>
        <w:jc w:val="both"/>
      </w:pPr>
      <w:r>
        <w:rPr>
          <w:rFonts w:ascii="Book Antiqua" w:eastAsia="Book Antiqua" w:hAnsi="Book Antiqua" w:cs="Book Antiqua"/>
          <w:color w:val="000000"/>
        </w:rPr>
        <w:t>There is a large literature base examining the relationship between S/R, suicidal thoughts/behaviors, and completed suicide, generally indicating that those individuals with high S/R beliefs tend to have fewer of these. A systematic review published in 2016 has confirmed this finding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A total of 89 articles were included in that review, with the </w:t>
      </w:r>
      <w:r>
        <w:rPr>
          <w:rFonts w:ascii="Book Antiqua" w:eastAsia="Book Antiqua" w:hAnsi="Book Antiqua" w:cs="Book Antiqua"/>
          <w:color w:val="000000"/>
        </w:rPr>
        <w:lastRenderedPageBreak/>
        <w:t>authors finding that religious attendance</w:t>
      </w:r>
      <w:r w:rsidR="00EA31DD">
        <w:rPr>
          <w:rFonts w:ascii="Book Antiqua" w:eastAsia="Book Antiqua" w:hAnsi="Book Antiqua" w:cs="Book Antiqua"/>
          <w:color w:val="000000"/>
        </w:rPr>
        <w:t xml:space="preserve"> </w:t>
      </w:r>
      <w:r>
        <w:rPr>
          <w:rFonts w:ascii="Book Antiqua" w:eastAsia="Book Antiqua" w:hAnsi="Book Antiqua" w:cs="Book Antiqua"/>
          <w:color w:val="000000"/>
        </w:rPr>
        <w:t>was protective against suicide attempts and completed suicide, but not suicide ideation, even after adjusting for social support. Similarly, another meta-analysis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reported protective effect of religiousness on completed suicide (OR = 0.38), an effect that was more pronounced in Western countries and in older adults.</w:t>
      </w:r>
    </w:p>
    <w:p w14:paraId="2B8C415B" w14:textId="159085BE" w:rsidR="00A77B3E" w:rsidRDefault="00A65205" w:rsidP="00EE75B4">
      <w:pPr>
        <w:spacing w:line="360" w:lineRule="auto"/>
        <w:ind w:firstLine="480"/>
        <w:jc w:val="both"/>
      </w:pPr>
      <w:r>
        <w:rPr>
          <w:rFonts w:ascii="Book Antiqua" w:eastAsia="Book Antiqua" w:hAnsi="Book Antiqua" w:cs="Book Antiqua"/>
          <w:color w:val="000000"/>
        </w:rPr>
        <w:t xml:space="preserve">One of the largest studies in this area was conducted by VanderWeele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sidR="00EA31DD" w:rsidRPr="00D43A01">
        <w:rPr>
          <w:rFonts w:ascii="Book Antiqua" w:eastAsia="Book Antiqua" w:hAnsi="Book Antiqua" w:cs="Book Antiqua"/>
          <w:color w:val="000000"/>
          <w:szCs w:val="20"/>
        </w:rPr>
        <w:t>,</w:t>
      </w:r>
      <w:r>
        <w:rPr>
          <w:rFonts w:ascii="Book Antiqua" w:eastAsia="Book Antiqua" w:hAnsi="Book Antiqua" w:cs="Book Antiqua"/>
          <w:color w:val="000000"/>
        </w:rPr>
        <w:t xml:space="preserve"> which included 89708 United States women aged 30 to 55 years followed for 14 years. Attending religious services was associated with a 5-fold lower incidence of suicide compared to never attending religious services. Another study in the U</w:t>
      </w:r>
      <w:r w:rsidR="001422E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that included a nationally representative sample of 30650 non-institutionalized adults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found that religious attendance, but not religious affiliation, was protective against suicide in a 30-year follow-up. The same results were reported by study of a representative United States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20014)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in which lower religious attendance was the most important predictor of completed suicide.</w:t>
      </w:r>
    </w:p>
    <w:p w14:paraId="3EB3FF00" w14:textId="77777777" w:rsidR="00A77B3E" w:rsidRDefault="00A65205" w:rsidP="00EE75B4">
      <w:pPr>
        <w:spacing w:line="360" w:lineRule="auto"/>
        <w:ind w:firstLine="480"/>
        <w:jc w:val="both"/>
      </w:pPr>
      <w:r>
        <w:rPr>
          <w:rFonts w:ascii="Book Antiqua" w:eastAsia="Book Antiqua" w:hAnsi="Book Antiqua" w:cs="Book Antiqua"/>
          <w:color w:val="000000"/>
        </w:rPr>
        <w:t>In a European study involving participants from 22 countries, researchers found that greater religiousness was associated with lower suicide rates, again after adjustment for multiple confounders and explanatory variables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Likewise, in a study carried out in the United Kingdom with 7403 participants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researchers found that the rates for suicide ideation and suicide attempts were significantly lower for the religious as compared to the nonreligious individuals. It is interesting to note that the results, then, have been similar in both religious and non-religious countries.</w:t>
      </w:r>
    </w:p>
    <w:p w14:paraId="1A4A6CA8" w14:textId="77777777" w:rsidR="00A77B3E" w:rsidRDefault="00A65205" w:rsidP="00EE75B4">
      <w:pPr>
        <w:spacing w:line="360" w:lineRule="auto"/>
        <w:ind w:firstLine="480"/>
        <w:jc w:val="both"/>
      </w:pPr>
      <w:r>
        <w:rPr>
          <w:rFonts w:ascii="Book Antiqua" w:eastAsia="Book Antiqua" w:hAnsi="Book Antiqua" w:cs="Book Antiqua"/>
          <w:color w:val="000000"/>
        </w:rPr>
        <w:t>Despite the findings above, the largest study so far concerning the relationship between S/R and suicide failed to detect differences based on religious affiliation only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This study examined 1106104 participants in the United Kingdom, finding that the risk of suicide was similar for those with and without a religious affiliation, with exception of conservative Christians who had lower risk.</w:t>
      </w:r>
    </w:p>
    <w:p w14:paraId="343731B6" w14:textId="77777777" w:rsidR="00A77B3E" w:rsidRDefault="00A65205" w:rsidP="00EE75B4">
      <w:pPr>
        <w:spacing w:line="360" w:lineRule="auto"/>
        <w:ind w:firstLine="480"/>
        <w:jc w:val="both"/>
      </w:pPr>
      <w:r>
        <w:rPr>
          <w:rFonts w:ascii="Book Antiqua" w:eastAsia="Book Antiqua" w:hAnsi="Book Antiqua" w:cs="Book Antiqua"/>
          <w:color w:val="000000"/>
        </w:rPr>
        <w:t>In summary, the evidence indicates a relationship between S/R and lower rates of suicide attempts and completed suicide. Cultural aspects, however, may influence these findings and should be considered when conducting such studies and interpreting the findings.</w:t>
      </w:r>
    </w:p>
    <w:p w14:paraId="447AF44D" w14:textId="77777777" w:rsidR="00A77B3E" w:rsidRDefault="00A77B3E" w:rsidP="00EE75B4">
      <w:pPr>
        <w:spacing w:line="360" w:lineRule="auto"/>
        <w:ind w:firstLine="480"/>
        <w:jc w:val="both"/>
      </w:pPr>
    </w:p>
    <w:p w14:paraId="3BFAF801" w14:textId="77777777" w:rsidR="00A77B3E" w:rsidRDefault="00A65205" w:rsidP="00EE75B4">
      <w:pPr>
        <w:spacing w:line="360" w:lineRule="auto"/>
        <w:jc w:val="both"/>
      </w:pPr>
      <w:r>
        <w:rPr>
          <w:rFonts w:ascii="Book Antiqua" w:eastAsia="Book Antiqua" w:hAnsi="Book Antiqua" w:cs="Book Antiqua"/>
          <w:b/>
          <w:bCs/>
          <w:i/>
          <w:iCs/>
          <w:color w:val="000000"/>
        </w:rPr>
        <w:t xml:space="preserve">Substance use disorder </w:t>
      </w:r>
    </w:p>
    <w:p w14:paraId="26090386" w14:textId="73C3C8C3" w:rsidR="00A77B3E" w:rsidRDefault="00A65205" w:rsidP="00EE75B4">
      <w:pPr>
        <w:spacing w:line="360" w:lineRule="auto"/>
        <w:jc w:val="both"/>
      </w:pPr>
      <w:r>
        <w:rPr>
          <w:rFonts w:ascii="Book Antiqua" w:eastAsia="Book Antiqua" w:hAnsi="Book Antiqua" w:cs="Book Antiqua"/>
          <w:color w:val="000000"/>
        </w:rPr>
        <w:t>The role of S/R in substance use and abuse has been extensively studied during the past several decades, possibly motivated by the success of 12-steps program such as Alcoholics Anonymous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S/R has been found to be protective in terms of developing substance use disorders and may also help in the recovery from such disorders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For example, in a systematic review</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that examined the relationship between substance use/misuse and S/R, researchers found that several different aspects of religiosity were related to a reduced risk of substance use in 99 of 105 studies. A more recent systematic review</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that included 26 articles</w:t>
      </w:r>
      <w:r w:rsidR="00BD635D">
        <w:rPr>
          <w:rFonts w:ascii="Book Antiqua" w:eastAsia="Book Antiqua" w:hAnsi="Book Antiqua" w:cs="Book Antiqua"/>
          <w:color w:val="000000"/>
        </w:rPr>
        <w:t xml:space="preserve"> </w:t>
      </w:r>
      <w:r>
        <w:rPr>
          <w:rFonts w:ascii="Book Antiqua" w:eastAsia="Book Antiqua" w:hAnsi="Book Antiqua" w:cs="Book Antiqua"/>
          <w:color w:val="000000"/>
        </w:rPr>
        <w:t>found that religiousness (</w:t>
      </w:r>
      <w:r>
        <w:rPr>
          <w:rFonts w:ascii="Book Antiqua" w:eastAsia="Book Antiqua" w:hAnsi="Book Antiqua" w:cs="Book Antiqua"/>
          <w:i/>
          <w:iCs/>
          <w:color w:val="000000"/>
        </w:rPr>
        <w:t>r</w:t>
      </w:r>
      <w:r>
        <w:rPr>
          <w:rFonts w:ascii="Book Antiqua" w:eastAsia="Book Antiqua" w:hAnsi="Book Antiqua" w:cs="Book Antiqua"/>
          <w:color w:val="000000"/>
        </w:rPr>
        <w:t xml:space="preserve"> = -0.16) and religious attendance (</w:t>
      </w:r>
      <w:r>
        <w:rPr>
          <w:rFonts w:ascii="Book Antiqua" w:eastAsia="Book Antiqua" w:hAnsi="Book Antiqua" w:cs="Book Antiqua"/>
          <w:i/>
          <w:iCs/>
          <w:color w:val="000000"/>
        </w:rPr>
        <w:t>r</w:t>
      </w:r>
      <w:r>
        <w:rPr>
          <w:rFonts w:ascii="Book Antiqua" w:eastAsia="Book Antiqua" w:hAnsi="Book Antiqua" w:cs="Book Antiqua"/>
          <w:color w:val="000000"/>
        </w:rPr>
        <w:t xml:space="preserve"> = -0.19) were both inversely related to alcohol use. In a meta-analysis conducted </w:t>
      </w:r>
      <w:r w:rsidR="009427F6">
        <w:rPr>
          <w:rFonts w:ascii="Book Antiqua" w:eastAsia="Book Antiqua" w:hAnsi="Book Antiqua" w:cs="Book Antiqua"/>
          <w:color w:val="000000"/>
        </w:rPr>
        <w:t xml:space="preserve">on </w:t>
      </w:r>
      <w:r>
        <w:rPr>
          <w:rFonts w:ascii="Book Antiqua" w:eastAsia="Book Antiqua" w:hAnsi="Book Antiqua" w:cs="Book Antiqua"/>
          <w:color w:val="000000"/>
        </w:rPr>
        <w:t>studies in adolescents published in 2020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which included 16 studies, researchers also found a protective effect for religiousness on adolescent alcohol use (z</w:t>
      </w:r>
      <w:r w:rsidR="001422E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22E1">
        <w:rPr>
          <w:rFonts w:ascii="Book Antiqua" w:hAnsi="Book Antiqua" w:cs="Book Antiqua" w:hint="eastAsia"/>
          <w:color w:val="000000"/>
          <w:lang w:eastAsia="zh-CN"/>
        </w:rPr>
        <w:t xml:space="preserve"> </w:t>
      </w:r>
      <w:r w:rsidR="00B002A0">
        <w:rPr>
          <w:rFonts w:ascii="Book Antiqua" w:hAnsi="Book Antiqua" w:cs="Book Antiqua"/>
          <w:color w:val="000000"/>
          <w:lang w:val="pt-BR" w:eastAsia="zh-CN"/>
        </w:rPr>
        <w:t>-</w:t>
      </w:r>
      <w:r>
        <w:rPr>
          <w:rFonts w:ascii="Book Antiqua" w:eastAsia="Book Antiqua" w:hAnsi="Book Antiqua" w:cs="Book Antiqua"/>
          <w:color w:val="000000"/>
        </w:rPr>
        <w:t>0.21). Concerning the role of S/R as an influence on recovery from substance abuse, a systematic review published in 2013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identified 29 studies, finding weak</w:t>
      </w:r>
      <w:r w:rsidR="009427F6">
        <w:rPr>
          <w:rFonts w:ascii="Book Antiqua" w:eastAsia="Book Antiqua" w:hAnsi="Book Antiqua" w:cs="Book Antiqua"/>
          <w:color w:val="000000"/>
        </w:rPr>
        <w:t>,</w:t>
      </w:r>
      <w:r>
        <w:rPr>
          <w:rFonts w:ascii="Book Antiqua" w:eastAsia="Book Antiqua" w:hAnsi="Book Antiqua" w:cs="Book Antiqua"/>
          <w:color w:val="000000"/>
        </w:rPr>
        <w:t xml:space="preserve"> but significant</w:t>
      </w:r>
      <w:r w:rsidR="009427F6">
        <w:rPr>
          <w:rFonts w:ascii="Book Antiqua" w:eastAsia="Book Antiqua" w:hAnsi="Book Antiqua" w:cs="Book Antiqua"/>
          <w:color w:val="000000"/>
        </w:rPr>
        <w:t>,</w:t>
      </w:r>
      <w:r>
        <w:rPr>
          <w:rFonts w:ascii="Book Antiqua" w:eastAsia="Book Antiqua" w:hAnsi="Book Antiqua" w:cs="Book Antiqua"/>
          <w:color w:val="000000"/>
        </w:rPr>
        <w:t xml:space="preserve"> positive effects.</w:t>
      </w:r>
    </w:p>
    <w:p w14:paraId="42D8F842" w14:textId="453D7877" w:rsidR="00A77B3E" w:rsidRDefault="00A65205" w:rsidP="00EE75B4">
      <w:pPr>
        <w:spacing w:line="360" w:lineRule="auto"/>
        <w:ind w:firstLine="480"/>
        <w:jc w:val="both"/>
      </w:pPr>
      <w:r>
        <w:rPr>
          <w:rFonts w:ascii="Book Antiqua" w:eastAsia="Book Antiqua" w:hAnsi="Book Antiqua" w:cs="Book Antiqua"/>
          <w:color w:val="000000"/>
        </w:rPr>
        <w:t>Studies using representative samples have provided further evidence to support these findings. A representative sample of 676 adolescents</w:t>
      </w:r>
      <w:r w:rsidR="009427F6">
        <w:rPr>
          <w:rFonts w:ascii="Book Antiqua" w:eastAsia="Book Antiqua" w:hAnsi="Book Antiqua" w:cs="Book Antiqua"/>
          <w:color w:val="000000"/>
        </w:rPr>
        <w:t xml:space="preserve"> in the United States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that devotion to the Divine and fundamentalist Protestant religious affiliations were associated with lower substance use (</w:t>
      </w:r>
      <w:r>
        <w:rPr>
          <w:rFonts w:ascii="Book Antiqua" w:eastAsia="Book Antiqua" w:hAnsi="Book Antiqua" w:cs="Book Antiqua"/>
          <w:i/>
          <w:iCs/>
          <w:color w:val="000000"/>
        </w:rPr>
        <w:t>i.e.</w:t>
      </w:r>
      <w:r>
        <w:rPr>
          <w:rFonts w:ascii="Book Antiqua" w:eastAsia="Book Antiqua" w:hAnsi="Book Antiqua" w:cs="Book Antiqua"/>
          <w:color w:val="000000"/>
        </w:rPr>
        <w:t xml:space="preserve"> alcohol, marijuana, cocaine, or any contraband drug). Another United States representative and longitudinal study that included 1969 adolescents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found that religiousness had a buffering effect on alcohol use and binge drinking in White, but not in non-White individuals. Outside of the United States, </w:t>
      </w:r>
      <w:r w:rsidR="009427F6">
        <w:rPr>
          <w:rFonts w:ascii="Book Antiqua" w:eastAsia="Book Antiqua" w:hAnsi="Book Antiqua" w:cs="Book Antiqua"/>
          <w:color w:val="000000"/>
        </w:rPr>
        <w:t xml:space="preserve">a nation-wide </w:t>
      </w:r>
      <w:r>
        <w:rPr>
          <w:rFonts w:ascii="Book Antiqua" w:eastAsia="Book Antiqua" w:hAnsi="Book Antiqua" w:cs="Book Antiqua"/>
          <w:color w:val="000000"/>
        </w:rPr>
        <w:t xml:space="preserve">study of </w:t>
      </w:r>
      <w:r w:rsidR="009427F6">
        <w:rPr>
          <w:rFonts w:ascii="Book Antiqua" w:eastAsia="Book Antiqua" w:hAnsi="Book Antiqua" w:cs="Book Antiqua"/>
          <w:color w:val="000000"/>
        </w:rPr>
        <w:t xml:space="preserve">3007 adult </w:t>
      </w:r>
      <w:r>
        <w:rPr>
          <w:rFonts w:ascii="Book Antiqua" w:eastAsia="Book Antiqua" w:hAnsi="Book Antiqua" w:cs="Book Antiqua"/>
          <w:color w:val="000000"/>
        </w:rPr>
        <w:t>Brazilian</w:t>
      </w:r>
      <w:r w:rsidR="009427F6">
        <w:rPr>
          <w:rFonts w:ascii="Book Antiqua" w:eastAsia="Book Antiqua" w:hAnsi="Book Antiqua" w:cs="Book Antiqua"/>
          <w:color w:val="000000"/>
        </w:rPr>
        <w:t>s</w:t>
      </w:r>
      <w:r>
        <w:rPr>
          <w:rFonts w:ascii="Book Antiqua" w:eastAsia="Book Antiqua" w:hAnsi="Book Antiqua" w:cs="Book Antiqua"/>
          <w:color w:val="000000"/>
        </w:rPr>
        <w:t xml:space="preserve"> sample of 3007 adults found that higher religious attendance was associated with less alcohol problems, and self-reported religiousness was associated with less harmful effects of drinking</w:t>
      </w:r>
      <w:r w:rsidR="009427F6">
        <w:rPr>
          <w:rFonts w:ascii="Book Antiqua" w:eastAsia="Book Antiqua" w:hAnsi="Book Antiqua" w:cs="Book Antiqua"/>
          <w:color w:val="000000"/>
          <w:szCs w:val="30"/>
          <w:vertAlign w:val="superscript"/>
        </w:rPr>
        <w:t>[</w:t>
      </w:r>
      <w:r w:rsidR="009427F6">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Finally, a study of a representative sample of 5387 Swiss men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revealed that S/R was again inversely associated with substance use (</w:t>
      </w:r>
      <w:r>
        <w:rPr>
          <w:rFonts w:ascii="Book Antiqua" w:eastAsia="Book Antiqua" w:hAnsi="Book Antiqua" w:cs="Book Antiqua"/>
          <w:i/>
          <w:iCs/>
          <w:color w:val="000000"/>
        </w:rPr>
        <w:t>i.e.</w:t>
      </w:r>
      <w:r w:rsidR="00310037">
        <w:rPr>
          <w:rFonts w:ascii="Book Antiqua" w:eastAsia="Book Antiqua" w:hAnsi="Book Antiqua" w:cs="Book Antiqua"/>
          <w:color w:val="000000"/>
        </w:rPr>
        <w:t xml:space="preserve"> </w:t>
      </w:r>
      <w:r>
        <w:rPr>
          <w:rFonts w:ascii="Book Antiqua" w:eastAsia="Book Antiqua" w:hAnsi="Book Antiqua" w:cs="Book Antiqua"/>
          <w:color w:val="000000"/>
        </w:rPr>
        <w:t>alcohol, binge drinking, tobacco, cannabis).</w:t>
      </w:r>
    </w:p>
    <w:p w14:paraId="18B8C7E2" w14:textId="6243457F" w:rsidR="00A77B3E" w:rsidRDefault="00A65205" w:rsidP="00EE75B4">
      <w:pPr>
        <w:spacing w:line="360" w:lineRule="auto"/>
        <w:ind w:firstLine="480"/>
        <w:jc w:val="both"/>
      </w:pPr>
      <w:r>
        <w:rPr>
          <w:rFonts w:ascii="Book Antiqua" w:eastAsia="Book Antiqua" w:hAnsi="Book Antiqua" w:cs="Book Antiqua"/>
          <w:color w:val="000000"/>
        </w:rPr>
        <w:t>In summary, there is robust evidence on the relationship between S/R and substance use and abuse, and most studies report an inverse association (</w:t>
      </w:r>
      <w:r>
        <w:rPr>
          <w:rFonts w:ascii="Book Antiqua" w:eastAsia="Book Antiqua" w:hAnsi="Book Antiqua" w:cs="Book Antiqua"/>
          <w:i/>
          <w:iCs/>
          <w:color w:val="000000"/>
        </w:rPr>
        <w:t>i.e.</w:t>
      </w:r>
      <w:r>
        <w:rPr>
          <w:rFonts w:ascii="Book Antiqua" w:eastAsia="Book Antiqua" w:hAnsi="Book Antiqua" w:cs="Book Antiqua"/>
          <w:color w:val="000000"/>
        </w:rPr>
        <w:t xml:space="preserve"> higher S/R is </w:t>
      </w:r>
      <w:r>
        <w:rPr>
          <w:rFonts w:ascii="Book Antiqua" w:eastAsia="Book Antiqua" w:hAnsi="Book Antiqua" w:cs="Book Antiqua"/>
          <w:color w:val="000000"/>
        </w:rPr>
        <w:lastRenderedPageBreak/>
        <w:t>associated with less substance use or abuse). Although studies on S/R and alcohol use or abuse are more common, the same findings are being reported for other substances as well.</w:t>
      </w:r>
    </w:p>
    <w:p w14:paraId="03D8DCA8" w14:textId="77777777" w:rsidR="00A77B3E" w:rsidRDefault="00A77B3E" w:rsidP="00EE75B4">
      <w:pPr>
        <w:spacing w:line="360" w:lineRule="auto"/>
        <w:ind w:firstLine="480"/>
        <w:jc w:val="both"/>
      </w:pPr>
    </w:p>
    <w:p w14:paraId="3195CB4F" w14:textId="77777777" w:rsidR="00A77B3E" w:rsidRDefault="00A65205" w:rsidP="00EE75B4">
      <w:pPr>
        <w:spacing w:line="360" w:lineRule="auto"/>
        <w:jc w:val="both"/>
      </w:pPr>
      <w:r>
        <w:rPr>
          <w:rFonts w:ascii="Book Antiqua" w:eastAsia="Book Antiqua" w:hAnsi="Book Antiqua" w:cs="Book Antiqua"/>
          <w:b/>
          <w:bCs/>
          <w:i/>
          <w:iCs/>
          <w:color w:val="000000"/>
        </w:rPr>
        <w:t>Psychotic disorder</w:t>
      </w:r>
    </w:p>
    <w:p w14:paraId="5AA56AF7" w14:textId="63BE775E" w:rsidR="00A77B3E" w:rsidRDefault="00A65205" w:rsidP="00EE75B4">
      <w:pPr>
        <w:spacing w:line="360" w:lineRule="auto"/>
        <w:jc w:val="both"/>
      </w:pPr>
      <w:r>
        <w:rPr>
          <w:rFonts w:ascii="Book Antiqua" w:eastAsia="Book Antiqua" w:hAnsi="Book Antiqua" w:cs="Book Antiqua"/>
          <w:color w:val="000000"/>
        </w:rPr>
        <w:t>Patients with psychotic disorders can often present with religious delusions (ranging from 15% to 39%), which are sometimes difficult to distinguish from nonpsychotic religious beliefs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Evidence shows that religious delusions have been associated with poor functioning, longer duration of illness, </w:t>
      </w:r>
      <w:r w:rsidR="009427F6">
        <w:rPr>
          <w:rFonts w:ascii="Book Antiqua" w:eastAsia="Book Antiqua" w:hAnsi="Book Antiqua" w:cs="Book Antiqua"/>
          <w:color w:val="000000"/>
        </w:rPr>
        <w:t xml:space="preserve">and </w:t>
      </w:r>
      <w:r>
        <w:rPr>
          <w:rFonts w:ascii="Book Antiqua" w:eastAsia="Book Antiqua" w:hAnsi="Book Antiqua" w:cs="Book Antiqua"/>
          <w:color w:val="000000"/>
        </w:rPr>
        <w:t>more severe symptoms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and often, but not always, occur in highly religious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Nevertheless, studies examining the role of nonpsychotic religious beliefs in psychotic individuals are still relatively rare in the literature.</w:t>
      </w:r>
    </w:p>
    <w:p w14:paraId="17057AB2" w14:textId="49CDF1ED" w:rsidR="00A77B3E" w:rsidRDefault="00A65205" w:rsidP="00EE75B4">
      <w:pPr>
        <w:spacing w:line="360" w:lineRule="auto"/>
        <w:ind w:firstLine="480"/>
        <w:jc w:val="both"/>
      </w:pPr>
      <w:r>
        <w:rPr>
          <w:rFonts w:ascii="Book Antiqua" w:eastAsia="Book Antiqua" w:hAnsi="Book Antiqua" w:cs="Book Antiqua"/>
          <w:color w:val="000000"/>
        </w:rPr>
        <w:t>Once seen as a possible complication of psychotic disorders, new studies have shown that S/R could also have positive effect</w:t>
      </w:r>
      <w:r w:rsidR="009427F6">
        <w:rPr>
          <w:rFonts w:ascii="Book Antiqua" w:eastAsia="Book Antiqua" w:hAnsi="Book Antiqua" w:cs="Book Antiqua"/>
          <w:color w:val="000000"/>
        </w:rPr>
        <w:t>s</w:t>
      </w:r>
      <w:r>
        <w:rPr>
          <w:rFonts w:ascii="Book Antiqua" w:eastAsia="Book Antiqua" w:hAnsi="Book Antiqua" w:cs="Book Antiqua"/>
          <w:color w:val="000000"/>
        </w:rPr>
        <w:t xml:space="preserve"> in these patients. Rosmarin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prospectively investigated 47 psychotic patients and found that positive religious coping predicted a reduction in depression and anxiety symptoms, while negative coping was associated with suicidality and more affective symptoms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Mohr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assessed 276 outpatients with psychotic disorders in Switzerland, finding that religion was helpful in 87% of participants and was associated with better social, clinical</w:t>
      </w:r>
      <w:r w:rsidR="009427F6">
        <w:rPr>
          <w:rFonts w:ascii="Book Antiqua" w:eastAsia="Book Antiqua" w:hAnsi="Book Antiqua" w:cs="Book Antiqua"/>
          <w:color w:val="000000"/>
        </w:rPr>
        <w:t>,</w:t>
      </w:r>
      <w:r>
        <w:rPr>
          <w:rFonts w:ascii="Book Antiqua" w:eastAsia="Book Antiqua" w:hAnsi="Book Antiqua" w:cs="Book Antiqua"/>
          <w:color w:val="000000"/>
        </w:rPr>
        <w:t xml:space="preserve"> and psychological outcomes. In contrast, negative use of religion was associated with worse outcomes and conflict with the medical treatments offered. In a longitudinal study, Verghese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investigated 323 patients with </w:t>
      </w:r>
      <w:r w:rsidR="00B43544">
        <w:rPr>
          <w:rFonts w:ascii="Book Antiqua" w:eastAsia="Book Antiqua" w:hAnsi="Book Antiqua" w:cs="Book Antiqua"/>
          <w:color w:val="000000"/>
        </w:rPr>
        <w:t xml:space="preserve">a </w:t>
      </w:r>
      <w:r>
        <w:rPr>
          <w:rFonts w:ascii="Book Antiqua" w:eastAsia="Book Antiqua" w:hAnsi="Book Antiqua" w:cs="Book Antiqua"/>
          <w:color w:val="000000"/>
        </w:rPr>
        <w:t xml:space="preserve">diagnosis of schizophrenia and found that an increase in nonpsychotic religious activities predicted a good prognosis in a </w:t>
      </w:r>
      <w:r w:rsidR="00310037">
        <w:rPr>
          <w:rFonts w:ascii="Book Antiqua" w:eastAsia="Book Antiqua" w:hAnsi="Book Antiqua" w:cs="Book Antiqua"/>
          <w:color w:val="000000"/>
        </w:rPr>
        <w:t>2</w:t>
      </w:r>
      <w:r>
        <w:rPr>
          <w:rFonts w:ascii="Book Antiqua" w:eastAsia="Book Antiqua" w:hAnsi="Book Antiqua" w:cs="Book Antiqua"/>
          <w:color w:val="000000"/>
        </w:rPr>
        <w:t>-year follow up. Finally, a Croatian study with 50 psychotic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found that higher religious attendance was associated with fewer negative symptoms.</w:t>
      </w:r>
    </w:p>
    <w:p w14:paraId="4840C6E5" w14:textId="77971AB1" w:rsidR="00A77B3E" w:rsidRDefault="00A65205" w:rsidP="00EE75B4">
      <w:pPr>
        <w:spacing w:line="360" w:lineRule="auto"/>
        <w:ind w:firstLine="480"/>
        <w:jc w:val="both"/>
      </w:pPr>
      <w:r>
        <w:rPr>
          <w:rFonts w:ascii="Book Antiqua" w:eastAsia="Book Antiqua" w:hAnsi="Book Antiqua" w:cs="Book Antiqua"/>
          <w:color w:val="000000"/>
        </w:rPr>
        <w:t>Despite this growing evidence of a positive effect of S/R on psychotic symptoms, two recent studies carried out in the general population reported different results. In the first study conducted in France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which involved 38694 nonpsychotic adults, religious beliefs and religious observance were both positively associated with psychotic-like symptoms and disorders. A second study of 25542 adults from 18 countries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also found </w:t>
      </w:r>
      <w:r>
        <w:rPr>
          <w:rFonts w:ascii="Book Antiqua" w:eastAsia="Book Antiqua" w:hAnsi="Book Antiqua" w:cs="Book Antiqua"/>
          <w:color w:val="000000"/>
        </w:rPr>
        <w:lastRenderedPageBreak/>
        <w:t>that “increased religiousness was associated with psychotic experiences.” What might</w:t>
      </w:r>
      <w:r w:rsidR="00B43544">
        <w:rPr>
          <w:rFonts w:ascii="Book Antiqua" w:eastAsia="Book Antiqua" w:hAnsi="Book Antiqua" w:cs="Book Antiqua"/>
          <w:color w:val="000000"/>
        </w:rPr>
        <w:t xml:space="preserve"> ha</w:t>
      </w:r>
      <w:r>
        <w:rPr>
          <w:rFonts w:ascii="Book Antiqua" w:eastAsia="Book Antiqua" w:hAnsi="Book Antiqua" w:cs="Book Antiqua"/>
          <w:color w:val="000000"/>
        </w:rPr>
        <w:t>ve been labeled as psychotic symptoms, however, may have involved religiously and culturally sanctioned beliefs or attitudes .</w:t>
      </w:r>
    </w:p>
    <w:p w14:paraId="781B1CEC" w14:textId="77777777" w:rsidR="00A77B3E" w:rsidRDefault="00A65205" w:rsidP="00EE75B4">
      <w:pPr>
        <w:spacing w:line="360" w:lineRule="auto"/>
        <w:ind w:firstLine="480"/>
        <w:jc w:val="both"/>
      </w:pPr>
      <w:r>
        <w:rPr>
          <w:rFonts w:ascii="Book Antiqua" w:eastAsia="Book Antiqua" w:hAnsi="Book Antiqua" w:cs="Book Antiqua"/>
          <w:color w:val="000000"/>
        </w:rPr>
        <w:t>In summary, religious delusions are common among patients with psychotic disorders and may be associated with a poor prognosis. However, nonpsychotic religious beliefs are generally associated with better outcomes and improved coping with psychotic symptoms. Studies in the general population are infrequent and need replication in different cultural contexts.</w:t>
      </w:r>
    </w:p>
    <w:p w14:paraId="433192DA" w14:textId="77777777" w:rsidR="00A77B3E" w:rsidRDefault="00A77B3E" w:rsidP="00EE75B4">
      <w:pPr>
        <w:spacing w:line="360" w:lineRule="auto"/>
        <w:ind w:firstLine="480"/>
        <w:jc w:val="both"/>
      </w:pPr>
    </w:p>
    <w:p w14:paraId="5FDB9E9E" w14:textId="77777777" w:rsidR="00A77B3E" w:rsidRDefault="00A65205" w:rsidP="00EE75B4">
      <w:pPr>
        <w:spacing w:line="360" w:lineRule="auto"/>
        <w:jc w:val="both"/>
      </w:pPr>
      <w:r>
        <w:rPr>
          <w:rFonts w:ascii="Book Antiqua" w:eastAsia="Book Antiqua" w:hAnsi="Book Antiqua" w:cs="Book Antiqua"/>
          <w:b/>
          <w:bCs/>
          <w:i/>
          <w:iCs/>
          <w:color w:val="000000"/>
        </w:rPr>
        <w:t>Obsessive compulsive disorder</w:t>
      </w:r>
    </w:p>
    <w:p w14:paraId="0761030C" w14:textId="7AE7E7B7" w:rsidR="00A77B3E" w:rsidRDefault="00A65205" w:rsidP="00EE75B4">
      <w:pPr>
        <w:spacing w:line="360" w:lineRule="auto"/>
        <w:jc w:val="both"/>
      </w:pPr>
      <w:r>
        <w:rPr>
          <w:rFonts w:ascii="Book Antiqua" w:eastAsia="Book Antiqua" w:hAnsi="Book Antiqua" w:cs="Book Antiqua"/>
          <w:color w:val="000000"/>
        </w:rPr>
        <w:t>Some studies have assessed the relationship between S/R and obsessive</w:t>
      </w:r>
      <w:r w:rsidR="00B43544">
        <w:rPr>
          <w:rFonts w:ascii="Book Antiqua" w:eastAsia="Book Antiqua" w:hAnsi="Book Antiqua" w:cs="Book Antiqua"/>
          <w:color w:val="000000"/>
        </w:rPr>
        <w:t>-</w:t>
      </w:r>
      <w:r>
        <w:rPr>
          <w:rFonts w:ascii="Book Antiqua" w:eastAsia="Book Antiqua" w:hAnsi="Book Antiqua" w:cs="Book Antiqua"/>
          <w:color w:val="000000"/>
        </w:rPr>
        <w:t>compulsive disorders (OCD). OCD may present with obsessions and compulsions focused on religion, and this has been well described in clinical practice. However, as in psychotic disorders, studies concerning the relationship between S/R and OCD symptoms are infrequent. Research has shown that scrupulosity, but not other OCD symptoms, varied across religious affiliations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Religious attendance, but not religious coping, has been negatively associated with OCD in one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and at least one other study found that religious attitudes were not related to OCD symptoms</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Research on the effects of S/R on OCD, therefore, is underdeveloped and more studies are needed.</w:t>
      </w:r>
    </w:p>
    <w:p w14:paraId="2FBE8933" w14:textId="77777777" w:rsidR="00A77B3E" w:rsidRDefault="00A77B3E" w:rsidP="00EE75B4">
      <w:pPr>
        <w:spacing w:line="360" w:lineRule="auto"/>
        <w:jc w:val="both"/>
      </w:pPr>
    </w:p>
    <w:p w14:paraId="3BA238F4" w14:textId="77777777" w:rsidR="00A77B3E" w:rsidRDefault="00A65205" w:rsidP="00EE75B4">
      <w:pPr>
        <w:spacing w:line="360" w:lineRule="auto"/>
        <w:jc w:val="both"/>
      </w:pPr>
      <w:r>
        <w:rPr>
          <w:rFonts w:ascii="Book Antiqua" w:eastAsia="Book Antiqua" w:hAnsi="Book Antiqua" w:cs="Book Antiqua"/>
          <w:b/>
          <w:bCs/>
          <w:i/>
          <w:iCs/>
          <w:color w:val="000000"/>
        </w:rPr>
        <w:t>Bipolar disorder</w:t>
      </w:r>
    </w:p>
    <w:p w14:paraId="596FB0CC" w14:textId="08131F9A" w:rsidR="00A77B3E" w:rsidRDefault="00A65205" w:rsidP="00EE75B4">
      <w:pPr>
        <w:spacing w:line="360" w:lineRule="auto"/>
        <w:jc w:val="both"/>
      </w:pPr>
      <w:r>
        <w:rPr>
          <w:rFonts w:ascii="Book Antiqua" w:eastAsia="Book Antiqua" w:hAnsi="Book Antiqua" w:cs="Book Antiqua"/>
          <w:color w:val="000000"/>
        </w:rPr>
        <w:t>In a cross-sectional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involving 168 bipolar patients, researchers found that religiousness and positive religious coping were associated with better mental health and well-being outcomes, whereas negative coping was associated with worse mental health outcomes. Another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that included a sample of 164 bipolar disorder patients found that suicide attempts were less common among religious patients. In a multicenter study in Austria and Japan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a modest association was found between higher importance of S/R and residual manic symptoms. Finally, a </w:t>
      </w:r>
      <w:r w:rsidR="00310037">
        <w:rPr>
          <w:rFonts w:ascii="Book Antiqua" w:eastAsia="Book Antiqua" w:hAnsi="Book Antiqua" w:cs="Book Antiqua"/>
          <w:color w:val="000000"/>
        </w:rPr>
        <w:t>2</w:t>
      </w:r>
      <w:r>
        <w:rPr>
          <w:rFonts w:ascii="Book Antiqua" w:eastAsia="Book Antiqua" w:hAnsi="Book Antiqua" w:cs="Book Antiqua"/>
          <w:color w:val="000000"/>
        </w:rPr>
        <w:t>-year longitudinal study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reported that positive religious coping and intrinsic religiousness predicted greater well-being after a 2-year follow up</w:t>
      </w:r>
      <w:r w:rsidR="00B43544">
        <w:rPr>
          <w:rFonts w:ascii="Book Antiqua" w:eastAsia="Book Antiqua" w:hAnsi="Book Antiqua" w:cs="Book Antiqua"/>
          <w:color w:val="000000"/>
        </w:rPr>
        <w:t>,</w:t>
      </w:r>
      <w:r>
        <w:rPr>
          <w:rFonts w:ascii="Book Antiqua" w:eastAsia="Book Antiqua" w:hAnsi="Book Antiqua" w:cs="Book Antiqua"/>
          <w:color w:val="000000"/>
        </w:rPr>
        <w:t xml:space="preserve"> and negative coping predicted greater manic symptoms. In summary, </w:t>
      </w:r>
      <w:r>
        <w:rPr>
          <w:rFonts w:ascii="Book Antiqua" w:eastAsia="Book Antiqua" w:hAnsi="Book Antiqua" w:cs="Book Antiqua"/>
          <w:color w:val="000000"/>
        </w:rPr>
        <w:lastRenderedPageBreak/>
        <w:t>while studies are few, there is evidence that S/R may have a positive impact on bipolar disorder outcomes. Nevertheless, more longitudinal studies are warranted.</w:t>
      </w:r>
    </w:p>
    <w:p w14:paraId="2CDE58E1" w14:textId="77777777" w:rsidR="00A77B3E" w:rsidRDefault="00A77B3E" w:rsidP="00EE75B4">
      <w:pPr>
        <w:spacing w:line="360" w:lineRule="auto"/>
        <w:jc w:val="both"/>
      </w:pPr>
    </w:p>
    <w:p w14:paraId="69047040" w14:textId="77777777" w:rsidR="00A77B3E" w:rsidRDefault="00A65205" w:rsidP="00EE75B4">
      <w:pPr>
        <w:spacing w:line="360" w:lineRule="auto"/>
        <w:jc w:val="both"/>
      </w:pPr>
      <w:r>
        <w:rPr>
          <w:rFonts w:ascii="Book Antiqua" w:eastAsia="Book Antiqua" w:hAnsi="Book Antiqua" w:cs="Book Antiqua"/>
          <w:b/>
          <w:bCs/>
          <w:i/>
          <w:iCs/>
          <w:color w:val="000000"/>
        </w:rPr>
        <w:t>Post-traumatic stress disorder</w:t>
      </w:r>
    </w:p>
    <w:p w14:paraId="6A533026" w14:textId="77777777" w:rsidR="00A77B3E" w:rsidRDefault="00A65205" w:rsidP="00EE75B4">
      <w:pPr>
        <w:spacing w:line="360" w:lineRule="auto"/>
        <w:jc w:val="both"/>
      </w:pPr>
      <w:r>
        <w:rPr>
          <w:rFonts w:ascii="Book Antiqua" w:eastAsia="Book Antiqua" w:hAnsi="Book Antiqua" w:cs="Book Antiqua"/>
          <w:color w:val="000000"/>
        </w:rPr>
        <w:t xml:space="preserve">Several studies have assessed the role of S/R in post-traumatic stress disorders, generally finding positive outcomes. Prieto-Ursúa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evaluated 1,091 Spanish individuals and found that religiousness was associated with posttraumatic growth during COVID-19 pandemic. Similar findings have been observed in other contexts such as among parents who lost children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civilians and veterans involved in the war in Bosnia-Herzegovina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survivors of a Haiti earthquake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and adolescents in the Gaza Strip and South Lebanon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146B0709" w14:textId="77777777" w:rsidR="00A77B3E" w:rsidRDefault="00A65205" w:rsidP="00EE75B4">
      <w:pPr>
        <w:spacing w:line="360" w:lineRule="auto"/>
        <w:ind w:firstLine="480"/>
        <w:jc w:val="both"/>
      </w:pPr>
      <w:r>
        <w:rPr>
          <w:rFonts w:ascii="Book Antiqua" w:eastAsia="Book Antiqua" w:hAnsi="Book Antiqua" w:cs="Book Antiqua"/>
          <w:color w:val="000000"/>
        </w:rPr>
        <w:t>Thus, S/R may serve to buffer against post-traumatic stress, generally increasing the psychological growth following stressful situations.</w:t>
      </w:r>
    </w:p>
    <w:p w14:paraId="68F9A6F4" w14:textId="77777777" w:rsidR="00A77B3E" w:rsidRDefault="00A77B3E" w:rsidP="00EE75B4">
      <w:pPr>
        <w:spacing w:line="360" w:lineRule="auto"/>
        <w:ind w:firstLine="480"/>
        <w:jc w:val="both"/>
      </w:pPr>
    </w:p>
    <w:p w14:paraId="4C86D1CE" w14:textId="77777777" w:rsidR="00A77B3E" w:rsidRDefault="00A65205" w:rsidP="00EE75B4">
      <w:pPr>
        <w:spacing w:line="360" w:lineRule="auto"/>
        <w:jc w:val="both"/>
      </w:pPr>
      <w:r>
        <w:rPr>
          <w:rFonts w:ascii="Book Antiqua" w:eastAsia="Book Antiqua" w:hAnsi="Book Antiqua" w:cs="Book Antiqua"/>
          <w:b/>
          <w:bCs/>
          <w:i/>
          <w:iCs/>
          <w:color w:val="000000"/>
        </w:rPr>
        <w:t>Eating disorders</w:t>
      </w:r>
    </w:p>
    <w:p w14:paraId="6B2BACA4" w14:textId="60AFFA76" w:rsidR="00A77B3E" w:rsidRDefault="00A65205" w:rsidP="00EE75B4">
      <w:pPr>
        <w:spacing w:line="360" w:lineRule="auto"/>
        <w:jc w:val="both"/>
      </w:pPr>
      <w:r>
        <w:rPr>
          <w:rFonts w:ascii="Book Antiqua" w:eastAsia="Book Antiqua" w:hAnsi="Book Antiqua" w:cs="Book Antiqua"/>
          <w:color w:val="000000"/>
        </w:rPr>
        <w:t>The relationship between S/R and eating disorders is probably one of the most unexplored areas in S/R and mental health. Most of the studies involve small convenience samples or case reports. However, a recent systematic review on this topic summarize the results from 22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finding that strong positive religious beliefs were associated with lower levels of disordered eating and body image concerns. In contrast, a “doubtful” faith had effects in the opposite direction, resulting in worse outcomes. With regard to specific studies, King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surveyed 55 American college women and found that spiritual transcendence was associated with greater body satisfaction. Likewise, Goulet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found that spirituality and viewing the body as sacred was associated with body satisfaction and fewer eating pathology symptoms. Not all findings, however, were in the same direction. For example, a study conducted in Israel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failed to detect an association between being a member of an ultra-Orthodox Jewish faith tradition (</w:t>
      </w:r>
      <w:r w:rsidRPr="00D43A01">
        <w:rPr>
          <w:rFonts w:ascii="Book Antiqua" w:eastAsia="Book Antiqua" w:hAnsi="Book Antiqua" w:cs="Book Antiqua"/>
          <w:i/>
          <w:iCs/>
          <w:color w:val="000000"/>
        </w:rPr>
        <w:t>vs</w:t>
      </w:r>
      <w:r w:rsidR="00310037">
        <w:rPr>
          <w:rFonts w:ascii="Book Antiqua" w:eastAsia="Book Antiqua" w:hAnsi="Book Antiqua" w:cs="Book Antiqua"/>
          <w:color w:val="000000"/>
        </w:rPr>
        <w:t xml:space="preserve"> </w:t>
      </w:r>
      <w:r>
        <w:rPr>
          <w:rFonts w:ascii="Book Antiqua" w:eastAsia="Book Antiqua" w:hAnsi="Book Antiqua" w:cs="Book Antiqua"/>
          <w:color w:val="000000"/>
        </w:rPr>
        <w:t>non-orthodox tradition) and eating disorder symptoms among women. Likewise, a study in Muslim college women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found a positive association between religiosity and greater eating disorder symptoms. Thus, the effects of S/R on </w:t>
      </w:r>
      <w:r>
        <w:rPr>
          <w:rFonts w:ascii="Book Antiqua" w:eastAsia="Book Antiqua" w:hAnsi="Book Antiqua" w:cs="Book Antiqua"/>
          <w:color w:val="000000"/>
        </w:rPr>
        <w:lastRenderedPageBreak/>
        <w:t>eating disorder symptoms severity are mixed, depending on how S/R is used in relationship to symptoms.</w:t>
      </w:r>
    </w:p>
    <w:p w14:paraId="058B037F" w14:textId="77777777" w:rsidR="00A77B3E" w:rsidRDefault="00A77B3E" w:rsidP="00EE75B4">
      <w:pPr>
        <w:spacing w:line="360" w:lineRule="auto"/>
        <w:jc w:val="both"/>
      </w:pPr>
    </w:p>
    <w:p w14:paraId="4111D29D" w14:textId="77777777" w:rsidR="00A77B3E" w:rsidRDefault="00A65205" w:rsidP="00EE75B4">
      <w:pPr>
        <w:spacing w:line="360" w:lineRule="auto"/>
        <w:jc w:val="both"/>
      </w:pPr>
      <w:r>
        <w:rPr>
          <w:rFonts w:ascii="Book Antiqua" w:eastAsia="Book Antiqua" w:hAnsi="Book Antiqua" w:cs="Book Antiqua"/>
          <w:b/>
          <w:bCs/>
          <w:caps/>
          <w:color w:val="000000"/>
          <w:u w:val="single"/>
        </w:rPr>
        <w:t>Religious and Spiritual Struggles and Negative Religious Coping</w:t>
      </w:r>
    </w:p>
    <w:p w14:paraId="63C9A2B5" w14:textId="3753EBE5" w:rsidR="00A77B3E" w:rsidRDefault="00A65205" w:rsidP="00EE75B4">
      <w:pPr>
        <w:spacing w:line="360" w:lineRule="auto"/>
        <w:jc w:val="both"/>
      </w:pPr>
      <w:r>
        <w:rPr>
          <w:rFonts w:ascii="Book Antiqua" w:eastAsia="Book Antiqua" w:hAnsi="Book Antiqua" w:cs="Book Antiqua"/>
          <w:color w:val="000000"/>
        </w:rPr>
        <w:t>As reviewed above, most of the evidence on the relationship between S/R and mental health seems positive. However, there are also numerous patients who use S/R in a negative way (ranging from 7% to 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76-78]</w:t>
      </w:r>
      <w:r>
        <w:rPr>
          <w:rFonts w:ascii="Book Antiqua" w:eastAsia="Book Antiqua" w:hAnsi="Book Antiqua" w:cs="Book Antiqua"/>
          <w:color w:val="000000"/>
        </w:rPr>
        <w:t>. In this context, positive religious spiritual coping (</w:t>
      </w:r>
      <w:r>
        <w:rPr>
          <w:rFonts w:ascii="Book Antiqua" w:eastAsia="Book Antiqua" w:hAnsi="Book Antiqua" w:cs="Book Antiqua"/>
          <w:i/>
          <w:iCs/>
          <w:color w:val="000000"/>
        </w:rPr>
        <w:t>e.g.</w:t>
      </w:r>
      <w:r>
        <w:rPr>
          <w:rFonts w:ascii="Book Antiqua" w:eastAsia="Book Antiqua" w:hAnsi="Book Antiqua" w:cs="Book Antiqua"/>
          <w:color w:val="000000"/>
        </w:rPr>
        <w:t>, benevolent religious appraisals, religious forgiveness) often results in better outcomes, while negative religious spiritual coping (</w:t>
      </w:r>
      <w:r>
        <w:rPr>
          <w:rFonts w:ascii="Book Antiqua" w:eastAsia="Book Antiqua" w:hAnsi="Book Antiqua" w:cs="Book Antiqua"/>
          <w:i/>
          <w:iCs/>
          <w:color w:val="000000"/>
        </w:rPr>
        <w:t>e.g.</w:t>
      </w:r>
      <w:r>
        <w:rPr>
          <w:rFonts w:ascii="Book Antiqua" w:eastAsia="Book Antiqua" w:hAnsi="Book Antiqua" w:cs="Book Antiqua"/>
          <w:color w:val="000000"/>
        </w:rPr>
        <w:t>, feeling abandoned or punished by God) appears to have the opposite effects on mental health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For example, Fitchett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assessed three groups of patients (cardiovascular, oncologic and diabetic), finding that 15% had religious struggles. In that study, religious struggles were associated with higher levels of depressive symptoms and distress in all groups of patients. Similar results have been reported between negative religious coping and depressive and anxiety symptoms in hemodialysis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80</w:t>
      </w:r>
      <w:r w:rsidR="00B43544">
        <w:rPr>
          <w:rFonts w:ascii="Book Antiqua" w:eastAsia="Book Antiqua" w:hAnsi="Book Antiqua" w:cs="Book Antiqua"/>
          <w:color w:val="000000"/>
          <w:szCs w:val="20"/>
          <w:vertAlign w:val="superscript"/>
        </w:rPr>
        <w:t>]</w:t>
      </w:r>
      <w:r w:rsidR="00B43544">
        <w:rPr>
          <w:rFonts w:ascii="Book Antiqua" w:eastAsia="Book Antiqua" w:hAnsi="Book Antiqua" w:cs="Book Antiqua"/>
          <w:color w:val="000000"/>
        </w:rPr>
        <w:t xml:space="preserve">, </w:t>
      </w:r>
      <w:r>
        <w:rPr>
          <w:rFonts w:ascii="Book Antiqua" w:eastAsia="Book Antiqua" w:hAnsi="Book Antiqua" w:cs="Book Antiqua"/>
          <w:color w:val="000000"/>
        </w:rPr>
        <w:t>more symptoms of anxiety, depression, and sleep disturbance among patients with acute coronary syndrome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w:t>
      </w:r>
      <w:r w:rsidR="00B43544">
        <w:rPr>
          <w:rFonts w:ascii="Book Antiqua" w:eastAsia="Book Antiqua" w:hAnsi="Book Antiqua" w:cs="Book Antiqua"/>
          <w:color w:val="000000"/>
          <w:szCs w:val="20"/>
          <w:vertAlign w:val="superscript"/>
        </w:rPr>
        <w:t>]</w:t>
      </w:r>
      <w:r w:rsidR="00B43544">
        <w:rPr>
          <w:rFonts w:ascii="Book Antiqua" w:eastAsia="Book Antiqua" w:hAnsi="Book Antiqua" w:cs="Book Antiqua"/>
          <w:color w:val="000000"/>
        </w:rPr>
        <w:t xml:space="preserve">, </w:t>
      </w:r>
      <w:r>
        <w:rPr>
          <w:rFonts w:ascii="Book Antiqua" w:eastAsia="Book Antiqua" w:hAnsi="Book Antiqua" w:cs="Book Antiqua"/>
          <w:color w:val="000000"/>
        </w:rPr>
        <w:t>more depressive symptoms and lower life satisfaction in heart failure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82]</w:t>
      </w:r>
      <w:r w:rsidR="00B43544">
        <w:rPr>
          <w:rFonts w:ascii="Book Antiqua" w:eastAsia="Book Antiqua" w:hAnsi="Book Antiqua" w:cs="Book Antiqua"/>
          <w:color w:val="000000"/>
        </w:rPr>
        <w:t>,</w:t>
      </w:r>
      <w:r>
        <w:rPr>
          <w:rFonts w:ascii="Book Antiqua" w:eastAsia="Book Antiqua" w:hAnsi="Book Antiqua" w:cs="Book Antiqua"/>
          <w:color w:val="000000"/>
        </w:rPr>
        <w:t xml:space="preserve"> higher levels of posttraumatic stress disorder in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83]</w:t>
      </w:r>
      <w:r w:rsidR="00B43544">
        <w:rPr>
          <w:rFonts w:ascii="Book Antiqua" w:eastAsia="Book Antiqua" w:hAnsi="Book Antiqua" w:cs="Book Antiqua"/>
          <w:color w:val="000000"/>
        </w:rPr>
        <w:t>,</w:t>
      </w:r>
      <w:r>
        <w:rPr>
          <w:rFonts w:ascii="Book Antiqua" w:eastAsia="Book Antiqua" w:hAnsi="Book Antiqua" w:cs="Book Antiqua"/>
          <w:color w:val="000000"/>
        </w:rPr>
        <w:t xml:space="preserve"> and greater suicidality among psychiatric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4973D325" w14:textId="77777777" w:rsidR="00A77B3E" w:rsidRDefault="00A77B3E" w:rsidP="00EE75B4">
      <w:pPr>
        <w:spacing w:line="360" w:lineRule="auto"/>
        <w:jc w:val="both"/>
      </w:pPr>
    </w:p>
    <w:p w14:paraId="7B7800AA" w14:textId="77777777" w:rsidR="00A77B3E" w:rsidRDefault="00A65205" w:rsidP="00EE75B4">
      <w:pPr>
        <w:spacing w:line="360" w:lineRule="auto"/>
        <w:jc w:val="both"/>
      </w:pPr>
      <w:r>
        <w:rPr>
          <w:rFonts w:ascii="Book Antiqua" w:eastAsia="Book Antiqua" w:hAnsi="Book Antiqua" w:cs="Book Antiqua"/>
          <w:b/>
          <w:bCs/>
          <w:caps/>
          <w:color w:val="000000"/>
          <w:u w:val="single"/>
        </w:rPr>
        <w:t>S/R Interventions</w:t>
      </w:r>
    </w:p>
    <w:p w14:paraId="45BE6BE0" w14:textId="298D7BA5" w:rsidR="00A77B3E" w:rsidRDefault="00A65205" w:rsidP="00EE75B4">
      <w:pPr>
        <w:spacing w:line="360" w:lineRule="auto"/>
        <w:jc w:val="both"/>
      </w:pPr>
      <w:r>
        <w:rPr>
          <w:rFonts w:ascii="Book Antiqua" w:eastAsia="Book Antiqua" w:hAnsi="Book Antiqua" w:cs="Book Antiqua"/>
          <w:color w:val="000000"/>
        </w:rPr>
        <w:t>Several meta-analysis have examined the effects of S/R interventions on mental health, with often promising results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84-89]</w:t>
      </w:r>
      <w:r>
        <w:rPr>
          <w:rFonts w:ascii="Book Antiqua" w:eastAsia="Book Antiqua" w:hAnsi="Book Antiqua" w:cs="Book Antiqua"/>
          <w:color w:val="000000"/>
        </w:rPr>
        <w:t>. The incorporation of S/R in psychological interventions (</w:t>
      </w:r>
      <w:r w:rsidRPr="001422E1">
        <w:rPr>
          <w:rFonts w:ascii="Book Antiqua" w:eastAsia="Book Antiqua" w:hAnsi="Book Antiqua" w:cs="Book Antiqua"/>
          <w:i/>
          <w:color w:val="000000"/>
        </w:rPr>
        <w:t>i.e.</w:t>
      </w:r>
      <w:r>
        <w:rPr>
          <w:rFonts w:ascii="Book Antiqua" w:eastAsia="Book Antiqua" w:hAnsi="Book Antiqua" w:cs="Book Antiqua"/>
          <w:color w:val="000000"/>
        </w:rPr>
        <w:t xml:space="preserve"> counselling and psychotherapy) has been explored in several of these reviews. For example, McCullough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found that religion-accommodative counselling was more effective than the standard care for depression. Likewise, Smith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found a beneficial effect of spirituality-oriented psychotherapy approaches in treating psychiatry disorders such as depression, anxiety, stress, and eating disorders.</w:t>
      </w:r>
    </w:p>
    <w:p w14:paraId="353D3C6E" w14:textId="77777777" w:rsidR="00A77B3E" w:rsidRDefault="00A65205" w:rsidP="00EE75B4">
      <w:pPr>
        <w:spacing w:line="360" w:lineRule="auto"/>
        <w:ind w:firstLine="480"/>
        <w:jc w:val="both"/>
      </w:pPr>
      <w:r>
        <w:rPr>
          <w:rFonts w:ascii="Book Antiqua" w:eastAsia="Book Antiqua" w:hAnsi="Book Antiqua" w:cs="Book Antiqua"/>
          <w:color w:val="000000"/>
        </w:rPr>
        <w:lastRenderedPageBreak/>
        <w:t xml:space="preserve">Other reviews have not been as positive. For example, Oh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and Xing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found significant but weak evidence that spiritual interventions reduced depression, anxiety, and hopelessness in patients with cancer. Likewise, Gonçalves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reported that S/R interventions were effective for reducing anxiety symptoms, but not for depressive symptoms. Clearly, more rigorously conducted clinical trials are needed to firmly establish the efficacy of S/R interventions.</w:t>
      </w:r>
    </w:p>
    <w:p w14:paraId="09440974" w14:textId="77777777" w:rsidR="00A77B3E" w:rsidRDefault="00A77B3E" w:rsidP="00EE75B4">
      <w:pPr>
        <w:spacing w:line="360" w:lineRule="auto"/>
        <w:ind w:firstLine="480"/>
        <w:jc w:val="both"/>
      </w:pPr>
    </w:p>
    <w:p w14:paraId="122B512E" w14:textId="77777777" w:rsidR="00A77B3E" w:rsidRDefault="00A65205" w:rsidP="00EE75B4">
      <w:pPr>
        <w:spacing w:line="360" w:lineRule="auto"/>
        <w:jc w:val="both"/>
      </w:pPr>
      <w:r>
        <w:rPr>
          <w:rFonts w:ascii="Book Antiqua" w:eastAsia="Book Antiqua" w:hAnsi="Book Antiqua" w:cs="Book Antiqua"/>
          <w:b/>
          <w:bCs/>
          <w:caps/>
          <w:color w:val="000000"/>
          <w:u w:val="single"/>
        </w:rPr>
        <w:t>Proposed Mechanisms</w:t>
      </w:r>
    </w:p>
    <w:p w14:paraId="22D6015E" w14:textId="477C8650" w:rsidR="00A77B3E" w:rsidRDefault="00A65205" w:rsidP="00EE75B4">
      <w:pPr>
        <w:spacing w:line="360" w:lineRule="auto"/>
        <w:jc w:val="both"/>
      </w:pPr>
      <w:r>
        <w:rPr>
          <w:rFonts w:ascii="Book Antiqua" w:eastAsia="Book Antiqua" w:hAnsi="Book Antiqua" w:cs="Book Antiqua"/>
          <w:color w:val="000000"/>
        </w:rPr>
        <w:t>There is no single mechanism to explain the effects of S/R on mental health. Koenig and colleagues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have proposed that S/R is associated with human virtues (</w:t>
      </w:r>
      <w:r>
        <w:rPr>
          <w:rFonts w:ascii="Book Antiqua" w:eastAsia="Book Antiqua" w:hAnsi="Book Antiqua" w:cs="Book Antiqua"/>
          <w:i/>
          <w:iCs/>
          <w:color w:val="000000"/>
        </w:rPr>
        <w:t>e.g.</w:t>
      </w:r>
      <w:r>
        <w:rPr>
          <w:rFonts w:ascii="Book Antiqua" w:eastAsia="Book Antiqua" w:hAnsi="Book Antiqua" w:cs="Book Antiqua"/>
          <w:color w:val="000000"/>
        </w:rPr>
        <w:t>, forgiveness, altruism, gratefulness)</w:t>
      </w:r>
      <w:r w:rsidR="003B4450">
        <w:rPr>
          <w:rFonts w:ascii="Book Antiqua" w:eastAsia="Book Antiqua" w:hAnsi="Book Antiqua" w:cs="Book Antiqua"/>
          <w:color w:val="000000"/>
        </w:rPr>
        <w:t>,</w:t>
      </w:r>
      <w:r>
        <w:rPr>
          <w:rFonts w:ascii="Book Antiqua" w:eastAsia="Book Antiqua" w:hAnsi="Book Antiqua" w:cs="Book Antiqua"/>
          <w:color w:val="000000"/>
        </w:rPr>
        <w:t xml:space="preserve"> and that these virtues may mediate the relationship between SR and mental health outcomes. However, other factors</w:t>
      </w:r>
      <w:r w:rsidR="003B4450">
        <w:rPr>
          <w:rFonts w:ascii="Book Antiqua" w:eastAsia="Book Antiqua" w:hAnsi="Book Antiqua" w:cs="Book Antiqua"/>
          <w:color w:val="000000"/>
        </w:rPr>
        <w:t>,</w:t>
      </w:r>
      <w:r>
        <w:rPr>
          <w:rFonts w:ascii="Book Antiqua" w:eastAsia="Book Antiqua" w:hAnsi="Book Antiqua" w:cs="Book Antiqua"/>
          <w:color w:val="000000"/>
        </w:rPr>
        <w:t xml:space="preserve"> such as adherence to therapy, health behaviors, and use and abuse of alcohol and drugs</w:t>
      </w:r>
      <w:r w:rsidR="003B4450">
        <w:rPr>
          <w:rFonts w:ascii="Book Antiqua" w:eastAsia="Book Antiqua" w:hAnsi="Book Antiqua" w:cs="Book Antiqua"/>
          <w:color w:val="000000"/>
        </w:rPr>
        <w:t>,</w:t>
      </w:r>
      <w:r>
        <w:rPr>
          <w:rFonts w:ascii="Book Antiqua" w:eastAsia="Book Antiqua" w:hAnsi="Book Antiqua" w:cs="Book Antiqua"/>
          <w:color w:val="000000"/>
        </w:rPr>
        <w:t xml:space="preserve"> may also influence this relationship. Despite several discussions on the possible pathways by which S/R affects mental and physical health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90-95]</w:t>
      </w:r>
      <w:r>
        <w:rPr>
          <w:rFonts w:ascii="Book Antiqua" w:eastAsia="Book Antiqua" w:hAnsi="Book Antiqua" w:cs="Book Antiqua"/>
          <w:color w:val="000000"/>
        </w:rPr>
        <w:t>, it remains unclear how S/R is related to biological factors that influence the development and course of mental disorders.</w:t>
      </w:r>
    </w:p>
    <w:p w14:paraId="06FF3AB5" w14:textId="64066A25" w:rsidR="00A77B3E" w:rsidRDefault="00A65205" w:rsidP="00EE75B4">
      <w:pPr>
        <w:spacing w:line="360" w:lineRule="auto"/>
        <w:ind w:firstLine="480"/>
        <w:jc w:val="both"/>
      </w:pPr>
      <w:r>
        <w:rPr>
          <w:rFonts w:ascii="Book Antiqua" w:eastAsia="Book Antiqua" w:hAnsi="Book Antiqua" w:cs="Book Antiqua"/>
          <w:color w:val="000000"/>
        </w:rPr>
        <w:t>Recently, authors have attempted to identify specific markers that may help to explain the relationship between S/R and mental health. Higher levels of S/R have been associated with higher rates of brain-derived neurotrophic factor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self-transcendence have been linked to serotonin transporter (SERT) availability in brainstem raphe nuclei</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97</w:t>
      </w:r>
      <w:r w:rsidR="003B4450">
        <w:rPr>
          <w:rFonts w:ascii="Book Antiqua" w:eastAsia="Book Antiqua" w:hAnsi="Book Antiqua" w:cs="Book Antiqua"/>
          <w:color w:val="000000"/>
          <w:szCs w:val="20"/>
          <w:vertAlign w:val="superscript"/>
        </w:rPr>
        <w:t>]</w:t>
      </w:r>
      <w:r w:rsidR="003B4450">
        <w:rPr>
          <w:rFonts w:ascii="Book Antiqua" w:eastAsia="Book Antiqua" w:hAnsi="Book Antiqua" w:cs="Book Antiqua"/>
          <w:color w:val="000000"/>
        </w:rPr>
        <w:t xml:space="preserve">, </w:t>
      </w:r>
      <w:r>
        <w:rPr>
          <w:rFonts w:ascii="Book Antiqua" w:eastAsia="Book Antiqua" w:hAnsi="Book Antiqua" w:cs="Book Antiqua"/>
          <w:color w:val="000000"/>
        </w:rPr>
        <w:t>and correlations have been reported between S/R and genes for dopamine, serotonin, vesicular transporters, and oxytocin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Nevertheless, it is important to note that these are preliminary studies and future research will be needed to clarify how S/R influences mental health through these biological mechanisms. </w:t>
      </w:r>
    </w:p>
    <w:p w14:paraId="087BF724" w14:textId="77777777" w:rsidR="00A77B3E" w:rsidRDefault="00A77B3E" w:rsidP="00EE75B4">
      <w:pPr>
        <w:spacing w:line="360" w:lineRule="auto"/>
        <w:ind w:firstLine="480"/>
        <w:jc w:val="both"/>
      </w:pPr>
    </w:p>
    <w:p w14:paraId="16C4DB33" w14:textId="77777777" w:rsidR="00A77B3E" w:rsidRDefault="00A65205" w:rsidP="00EE75B4">
      <w:pPr>
        <w:spacing w:line="360" w:lineRule="auto"/>
        <w:jc w:val="both"/>
      </w:pPr>
      <w:r>
        <w:rPr>
          <w:rFonts w:ascii="Book Antiqua" w:eastAsia="Book Antiqua" w:hAnsi="Book Antiqua" w:cs="Book Antiqua"/>
          <w:b/>
          <w:bCs/>
          <w:caps/>
          <w:color w:val="000000"/>
          <w:u w:val="single"/>
        </w:rPr>
        <w:t>Clinical Implications</w:t>
      </w:r>
    </w:p>
    <w:p w14:paraId="1919F312" w14:textId="77777777" w:rsidR="00A77B3E" w:rsidRDefault="00A65205" w:rsidP="00EE75B4">
      <w:pPr>
        <w:spacing w:line="360" w:lineRule="auto"/>
        <w:jc w:val="both"/>
      </w:pPr>
      <w:r>
        <w:rPr>
          <w:rFonts w:ascii="Book Antiqua" w:eastAsia="Book Antiqua" w:hAnsi="Book Antiqua" w:cs="Book Antiqua"/>
          <w:color w:val="000000"/>
        </w:rPr>
        <w:t>The findings from the present review have important clinical implications. Previous studies have shown that patients have spiritual needs that they wish to be addressed by health professionals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Few health professionals, however, bring up S/R issues during clinical encounters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and the situation is even worse among psychiatrists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Based on </w:t>
      </w:r>
      <w:r>
        <w:rPr>
          <w:rFonts w:ascii="Book Antiqua" w:eastAsia="Book Antiqua" w:hAnsi="Book Antiqua" w:cs="Book Antiqua"/>
          <w:color w:val="000000"/>
        </w:rPr>
        <w:lastRenderedPageBreak/>
        <w:t>the review of research above, S/R has an important influence, one way or another, on mental health outcomes. Psychiatrists and mental health providers should be aware of these studies and be trained to address these issues in practice</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w:t>
      </w:r>
    </w:p>
    <w:p w14:paraId="138EAE37" w14:textId="652306D3" w:rsidR="00A77B3E" w:rsidRDefault="00A65205" w:rsidP="00EE75B4">
      <w:pPr>
        <w:spacing w:line="360" w:lineRule="auto"/>
        <w:ind w:firstLine="480"/>
        <w:jc w:val="both"/>
      </w:pPr>
      <w:r>
        <w:rPr>
          <w:rFonts w:ascii="Book Antiqua" w:eastAsia="Book Antiqua" w:hAnsi="Book Antiqua" w:cs="Book Antiqua"/>
          <w:color w:val="000000"/>
        </w:rPr>
        <w:t>As highlighted in the Position Statement of the WPA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psychiatrists and other mental health providers should seek to understand the patient’s S/R and its relationship with the diagnosis, etiology and treatment of their psychiatric disorder, routinely consider S/R in the history taking (</w:t>
      </w:r>
      <w:r>
        <w:rPr>
          <w:rFonts w:ascii="Book Antiqua" w:eastAsia="Book Antiqua" w:hAnsi="Book Antiqua" w:cs="Book Antiqua"/>
          <w:i/>
          <w:iCs/>
          <w:color w:val="000000"/>
        </w:rPr>
        <w:t>i.e.</w:t>
      </w:r>
      <w:r>
        <w:rPr>
          <w:rFonts w:ascii="Book Antiqua" w:eastAsia="Book Antiqua" w:hAnsi="Book Antiqua" w:cs="Book Antiqua"/>
          <w:color w:val="000000"/>
        </w:rPr>
        <w:t xml:space="preserve"> take a formal mental health spiritual history), work together with chaplains and religious leaders, demonstrate respect and sensitivity for patients’ S/R beliefs, and explore the positive and potentially negative aspects of S/R on mental health. We agree with this statement and encourage the training of residents and medical students to address these issues in clinical care.</w:t>
      </w:r>
    </w:p>
    <w:p w14:paraId="63BE420E" w14:textId="77777777" w:rsidR="00A77B3E" w:rsidRDefault="00A77B3E" w:rsidP="00EE75B4">
      <w:pPr>
        <w:spacing w:line="360" w:lineRule="auto"/>
        <w:ind w:firstLine="480"/>
        <w:jc w:val="both"/>
      </w:pPr>
    </w:p>
    <w:p w14:paraId="14F8F745" w14:textId="77777777" w:rsidR="00A77B3E" w:rsidRDefault="00A65205" w:rsidP="00EE75B4">
      <w:pPr>
        <w:spacing w:line="360" w:lineRule="auto"/>
        <w:jc w:val="both"/>
      </w:pPr>
      <w:r>
        <w:rPr>
          <w:rFonts w:ascii="Book Antiqua" w:eastAsia="Book Antiqua" w:hAnsi="Book Antiqua" w:cs="Book Antiqua"/>
          <w:b/>
          <w:bCs/>
          <w:caps/>
          <w:color w:val="000000"/>
          <w:u w:val="single"/>
        </w:rPr>
        <w:t>Limitations</w:t>
      </w:r>
    </w:p>
    <w:p w14:paraId="2E32BFED" w14:textId="77777777" w:rsidR="00A77B3E" w:rsidRDefault="00A65205" w:rsidP="00EE75B4">
      <w:pPr>
        <w:spacing w:line="360" w:lineRule="auto"/>
        <w:jc w:val="both"/>
      </w:pPr>
      <w:r>
        <w:rPr>
          <w:rFonts w:ascii="Book Antiqua" w:eastAsia="Book Antiqua" w:hAnsi="Book Antiqua" w:cs="Book Antiqua"/>
          <w:color w:val="000000"/>
        </w:rPr>
        <w:t>This is a narrative review of the current scientific literature, not a systematic review. Thus, this may have resulted in selection bias with regard to the research reports that were reviewed here. The forthcoming 3</w:t>
      </w:r>
      <w:r>
        <w:rPr>
          <w:rFonts w:ascii="Book Antiqua" w:eastAsia="Book Antiqua" w:hAnsi="Book Antiqua" w:cs="Book Antiqua"/>
          <w:color w:val="000000"/>
          <w:szCs w:val="20"/>
          <w:vertAlign w:val="superscript"/>
        </w:rPr>
        <w:t>rd</w:t>
      </w:r>
      <w:r>
        <w:rPr>
          <w:rFonts w:ascii="Book Antiqua" w:eastAsia="Book Antiqua" w:hAnsi="Book Antiqua" w:cs="Book Antiqua"/>
          <w:color w:val="000000"/>
        </w:rPr>
        <w:t xml:space="preserve"> edition of the </w:t>
      </w:r>
      <w:r>
        <w:rPr>
          <w:rFonts w:ascii="Book Antiqua" w:eastAsia="Book Antiqua" w:hAnsi="Book Antiqua" w:cs="Book Antiqua"/>
          <w:i/>
          <w:iCs/>
          <w:color w:val="000000"/>
        </w:rPr>
        <w:t>Handbook of Religion and Health</w:t>
      </w:r>
      <w:r>
        <w:rPr>
          <w:rFonts w:ascii="Book Antiqua" w:eastAsia="Book Antiqua" w:hAnsi="Book Antiqua" w:cs="Book Antiqua"/>
          <w:color w:val="000000"/>
        </w:rPr>
        <w:t>, however, will provide a systematic review of quantitative research examining the relationship between S/R in both mental and physical health.</w:t>
      </w:r>
    </w:p>
    <w:p w14:paraId="6BF9A0DD" w14:textId="77777777" w:rsidR="00A77B3E" w:rsidRDefault="00A77B3E" w:rsidP="00EE75B4">
      <w:pPr>
        <w:spacing w:line="360" w:lineRule="auto"/>
        <w:jc w:val="both"/>
      </w:pPr>
    </w:p>
    <w:p w14:paraId="629D4036" w14:textId="77777777" w:rsidR="00A77B3E" w:rsidRDefault="00A65205" w:rsidP="00EE75B4">
      <w:pPr>
        <w:spacing w:line="360" w:lineRule="auto"/>
        <w:jc w:val="both"/>
      </w:pPr>
      <w:r>
        <w:rPr>
          <w:rFonts w:ascii="Book Antiqua" w:eastAsia="Book Antiqua" w:hAnsi="Book Antiqua" w:cs="Book Antiqua"/>
          <w:b/>
          <w:caps/>
          <w:color w:val="000000"/>
          <w:u w:val="single"/>
        </w:rPr>
        <w:t>CONCLUSION</w:t>
      </w:r>
    </w:p>
    <w:p w14:paraId="45B53042" w14:textId="53807060" w:rsidR="00A77B3E" w:rsidRDefault="00A65205" w:rsidP="00EE75B4">
      <w:pPr>
        <w:spacing w:line="360" w:lineRule="auto"/>
        <w:jc w:val="both"/>
      </w:pPr>
      <w:r>
        <w:rPr>
          <w:rFonts w:ascii="Book Antiqua" w:eastAsia="Book Antiqua" w:hAnsi="Book Antiqua" w:cs="Book Antiqua"/>
          <w:color w:val="000000"/>
        </w:rPr>
        <w:t>The number of studies assessing S/R and mental health has been increasing over the past several decades, resulting now in a large body of evidence suggesting an impact of S/R. Most of this research has focused on depression, suicidality and substance use, and several studies have reported promising results with regard to post-traumatic stress disorder, psychosis</w:t>
      </w:r>
      <w:r w:rsidR="003B4450">
        <w:rPr>
          <w:rFonts w:ascii="Book Antiqua" w:eastAsia="Book Antiqua" w:hAnsi="Book Antiqua" w:cs="Book Antiqua"/>
          <w:color w:val="000000"/>
        </w:rPr>
        <w:t>,</w:t>
      </w:r>
      <w:r>
        <w:rPr>
          <w:rFonts w:ascii="Book Antiqua" w:eastAsia="Book Antiqua" w:hAnsi="Book Antiqua" w:cs="Book Antiqua"/>
          <w:color w:val="000000"/>
        </w:rPr>
        <w:t xml:space="preserve"> and anxiety. Fewer studies have examined the relationship between S/R and obsessive-compulsive disorder or eating disorders. The effects of S/R on mental health are likely to be bidirectional, and the way that S/R beliefs are used when confronting stressors (</w:t>
      </w:r>
      <w:r>
        <w:rPr>
          <w:rFonts w:ascii="Book Antiqua" w:eastAsia="Book Antiqua" w:hAnsi="Book Antiqua" w:cs="Book Antiqua"/>
          <w:i/>
          <w:iCs/>
          <w:color w:val="000000"/>
        </w:rPr>
        <w:t>i.e.</w:t>
      </w:r>
      <w:r>
        <w:rPr>
          <w:rFonts w:ascii="Book Antiqua" w:eastAsia="Book Antiqua" w:hAnsi="Book Antiqua" w:cs="Book Antiqua"/>
          <w:color w:val="000000"/>
        </w:rPr>
        <w:t xml:space="preserve"> negative and positive) influences the results of studies now being conducted. Furthermore, the mechanisms by which S/R affects mental health remains unclear, and further studies examining such pathways are needed, as well as </w:t>
      </w:r>
      <w:r>
        <w:rPr>
          <w:rFonts w:ascii="Book Antiqua" w:eastAsia="Book Antiqua" w:hAnsi="Book Antiqua" w:cs="Book Antiqua"/>
          <w:color w:val="000000"/>
        </w:rPr>
        <w:lastRenderedPageBreak/>
        <w:t>clinical trials examining the impact of S/R interventions on mental health outcomes. Thus, there remain many gaps in the literature that need filling in this particular area. Nevertheless, based on the current evidence, there are numerous practical clinical applications that psychiatrists and other mental health professionals should consider implementing in clinical care (particularly, the taking of an S/R history in all patients). This, we believe</w:t>
      </w:r>
      <w:r w:rsidR="003B4450">
        <w:rPr>
          <w:rFonts w:ascii="Book Antiqua" w:eastAsia="Book Antiqua" w:hAnsi="Book Antiqua" w:cs="Book Antiqua"/>
          <w:color w:val="000000"/>
        </w:rPr>
        <w:t>,</w:t>
      </w:r>
      <w:r>
        <w:rPr>
          <w:rFonts w:ascii="Book Antiqua" w:eastAsia="Book Antiqua" w:hAnsi="Book Antiqua" w:cs="Book Antiqua"/>
          <w:color w:val="000000"/>
        </w:rPr>
        <w:t xml:space="preserve"> will lead to a more holistic and patient-centered form of mental health care.</w:t>
      </w:r>
    </w:p>
    <w:p w14:paraId="5309293E" w14:textId="77777777" w:rsidR="00A77B3E" w:rsidRDefault="00A77B3E" w:rsidP="00EE75B4">
      <w:pPr>
        <w:spacing w:line="360" w:lineRule="auto"/>
        <w:jc w:val="both"/>
      </w:pPr>
    </w:p>
    <w:p w14:paraId="2180247D" w14:textId="77777777" w:rsidR="00A77B3E" w:rsidRDefault="00A65205" w:rsidP="00EE75B4">
      <w:pPr>
        <w:spacing w:line="360" w:lineRule="auto"/>
        <w:jc w:val="both"/>
      </w:pPr>
      <w:r>
        <w:rPr>
          <w:rFonts w:ascii="Book Antiqua" w:eastAsia="Book Antiqua" w:hAnsi="Book Antiqua" w:cs="Book Antiqua"/>
          <w:b/>
          <w:color w:val="000000"/>
        </w:rPr>
        <w:t>REFERENCES</w:t>
      </w:r>
    </w:p>
    <w:p w14:paraId="4C0497A4" w14:textId="77777777" w:rsidR="00A77B3E" w:rsidRDefault="00A65205" w:rsidP="00EE75B4">
      <w:pPr>
        <w:spacing w:line="360" w:lineRule="auto"/>
        <w:jc w:val="both"/>
      </w:pPr>
      <w:bookmarkStart w:id="3" w:name="OLE_LINK101"/>
      <w:r>
        <w:rPr>
          <w:rFonts w:ascii="Book Antiqua" w:eastAsia="Book Antiqua" w:hAnsi="Book Antiqua" w:cs="Book Antiqua"/>
          <w:color w:val="000000"/>
        </w:rPr>
        <w:t xml:space="preserve">1 </w:t>
      </w:r>
      <w:r>
        <w:rPr>
          <w:rFonts w:ascii="Book Antiqua" w:eastAsia="Book Antiqua" w:hAnsi="Book Antiqua" w:cs="Book Antiqua"/>
          <w:b/>
          <w:bCs/>
          <w:color w:val="000000"/>
        </w:rPr>
        <w:t>Koenig HG</w:t>
      </w:r>
      <w:r>
        <w:rPr>
          <w:rFonts w:ascii="Book Antiqua" w:eastAsia="Book Antiqua" w:hAnsi="Book Antiqua" w:cs="Book Antiqua"/>
          <w:color w:val="000000"/>
        </w:rPr>
        <w:t xml:space="preserve">. Religion, spirituality, and health: the research and clinical implications. </w:t>
      </w:r>
      <w:r>
        <w:rPr>
          <w:rFonts w:ascii="Book Antiqua" w:eastAsia="Book Antiqua" w:hAnsi="Book Antiqua" w:cs="Book Antiqua"/>
          <w:i/>
          <w:iCs/>
          <w:color w:val="000000"/>
        </w:rPr>
        <w:t>ISRN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278730 [PMID: 23762764 DOI: 10.5402/2012/278730]</w:t>
      </w:r>
    </w:p>
    <w:p w14:paraId="673A4C50" w14:textId="77777777" w:rsidR="00A77B3E" w:rsidRDefault="00A65205" w:rsidP="00EE75B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Pesut B</w:t>
      </w:r>
      <w:r>
        <w:rPr>
          <w:rFonts w:ascii="Book Antiqua" w:eastAsia="Book Antiqua" w:hAnsi="Book Antiqua" w:cs="Book Antiqua"/>
          <w:color w:val="000000"/>
        </w:rPr>
        <w:t xml:space="preserve">, Fowler M, Taylor EJ, Reimer-Kirkham S, Sawatzky R. Conceptualising spirituality and religion for healthcare. </w:t>
      </w:r>
      <w:r>
        <w:rPr>
          <w:rFonts w:ascii="Book Antiqua" w:eastAsia="Book Antiqua" w:hAnsi="Book Antiqua" w:cs="Book Antiqua"/>
          <w:i/>
          <w:iCs/>
          <w:color w:val="000000"/>
        </w:rPr>
        <w:t>J Clin Nurs</w:t>
      </w:r>
      <w:r>
        <w:rPr>
          <w:rFonts w:ascii="Book Antiqua" w:eastAsia="Book Antiqua" w:hAnsi="Book Antiqua" w:cs="Book Antiqua"/>
          <w:color w:val="000000"/>
        </w:rPr>
        <w:t xml:space="preserve"> 2008; </w:t>
      </w:r>
      <w:r>
        <w:rPr>
          <w:rFonts w:ascii="Book Antiqua" w:eastAsia="Book Antiqua" w:hAnsi="Book Antiqua" w:cs="Book Antiqua"/>
          <w:b/>
          <w:bCs/>
          <w:color w:val="000000"/>
        </w:rPr>
        <w:t>17</w:t>
      </w:r>
      <w:r>
        <w:rPr>
          <w:rFonts w:ascii="Book Antiqua" w:eastAsia="Book Antiqua" w:hAnsi="Book Antiqua" w:cs="Book Antiqua"/>
          <w:color w:val="000000"/>
        </w:rPr>
        <w:t>: 2803-2810 [PMID: 18665876 DOI: 10.1111/j.1365-2702.2008.02344.x]</w:t>
      </w:r>
    </w:p>
    <w:p w14:paraId="428E7BD1" w14:textId="77777777" w:rsidR="00A77B3E" w:rsidRDefault="00A65205" w:rsidP="00EE75B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Moreira-Almeida A</w:t>
      </w:r>
      <w:r>
        <w:rPr>
          <w:rFonts w:ascii="Book Antiqua" w:eastAsia="Book Antiqua" w:hAnsi="Book Antiqua" w:cs="Book Antiqua"/>
          <w:color w:val="000000"/>
        </w:rPr>
        <w:t xml:space="preserve">, Koenig HG, Lucchetti G. Clinical implications of spirituality to mental health: review of evidence and practical guidelines.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176-182 [PMID: 24839090 DOI: 10.1590/1516-4446-2013-1255]</w:t>
      </w:r>
    </w:p>
    <w:p w14:paraId="6F30EA33" w14:textId="77777777" w:rsidR="00A77B3E" w:rsidRDefault="00A65205" w:rsidP="00EE75B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Lucchetti G</w:t>
      </w:r>
      <w:r>
        <w:rPr>
          <w:rFonts w:ascii="Book Antiqua" w:eastAsia="Book Antiqua" w:hAnsi="Book Antiqua" w:cs="Book Antiqua"/>
          <w:color w:val="000000"/>
        </w:rPr>
        <w:t xml:space="preserve">, Lucchetti AL, Espinha DC, de Oliveira LR, Leite JR, Koenig HG. Spirituality and health in the curricula of medical schools in Brazil. </w:t>
      </w:r>
      <w:r>
        <w:rPr>
          <w:rFonts w:ascii="Book Antiqua" w:eastAsia="Book Antiqua" w:hAnsi="Book Antiqua" w:cs="Book Antiqua"/>
          <w:i/>
          <w:iCs/>
          <w:color w:val="000000"/>
        </w:rPr>
        <w:t>BMC Med Educ</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78 [PMID: 22900476 DOI: 10.1186/1472-6920-12-78]</w:t>
      </w:r>
    </w:p>
    <w:p w14:paraId="4295883C" w14:textId="77777777" w:rsidR="00A77B3E" w:rsidRDefault="00A65205" w:rsidP="00EE75B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Neely D</w:t>
      </w:r>
      <w:r>
        <w:rPr>
          <w:rFonts w:ascii="Book Antiqua" w:eastAsia="Book Antiqua" w:hAnsi="Book Antiqua" w:cs="Book Antiqua"/>
          <w:color w:val="000000"/>
        </w:rPr>
        <w:t xml:space="preserve">, Minford EJ. Current status of teaching on spirituality in UK medical schools. </w:t>
      </w:r>
      <w:r>
        <w:rPr>
          <w:rFonts w:ascii="Book Antiqua" w:eastAsia="Book Antiqua" w:hAnsi="Book Antiqua" w:cs="Book Antiqua"/>
          <w:i/>
          <w:iCs/>
          <w:color w:val="000000"/>
        </w:rPr>
        <w:t>Med Educ</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176-182 [PMID: 18230090 DOI: 10.1111/j.1365-2923.2007.02980.x]</w:t>
      </w:r>
    </w:p>
    <w:p w14:paraId="7D983A3D" w14:textId="77777777" w:rsidR="00A77B3E" w:rsidRDefault="00A65205" w:rsidP="00EE75B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Powell LH</w:t>
      </w:r>
      <w:r>
        <w:rPr>
          <w:rFonts w:ascii="Book Antiqua" w:eastAsia="Book Antiqua" w:hAnsi="Book Antiqua" w:cs="Book Antiqua"/>
          <w:color w:val="000000"/>
        </w:rPr>
        <w:t xml:space="preserve">, Shahabi L, Thoresen CE. Religion and spirituality. Linkages to physical health.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36-52 [PMID: 12674817 DOI: 10.1037/0003-066x.58.1.36]</w:t>
      </w:r>
    </w:p>
    <w:p w14:paraId="53FF2B33" w14:textId="77777777" w:rsidR="00A77B3E" w:rsidRDefault="00A65205" w:rsidP="00EE75B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Snider AM,</w:t>
      </w:r>
      <w:r>
        <w:rPr>
          <w:rFonts w:ascii="Book Antiqua" w:eastAsia="Book Antiqua" w:hAnsi="Book Antiqua" w:cs="Book Antiqua"/>
          <w:color w:val="000000"/>
        </w:rPr>
        <w:t xml:space="preserve"> McPhedran S. Religiosity, spirituality, mental health, and mental health treatment outcomes in Australia: A systematic literature review. </w:t>
      </w:r>
      <w:r w:rsidRPr="001422E1">
        <w:rPr>
          <w:rFonts w:ascii="Book Antiqua" w:eastAsia="Book Antiqua" w:hAnsi="Book Antiqua" w:cs="Book Antiqua"/>
          <w:i/>
          <w:color w:val="000000"/>
        </w:rPr>
        <w:t xml:space="preserve">Ment Health Relig Cult </w:t>
      </w:r>
      <w:r>
        <w:rPr>
          <w:rFonts w:ascii="Book Antiqua" w:eastAsia="Book Antiqua" w:hAnsi="Book Antiqua" w:cs="Book Antiqua"/>
          <w:color w:val="000000"/>
        </w:rPr>
        <w:t xml:space="preserve">2014; </w:t>
      </w:r>
      <w:r w:rsidRPr="001422E1">
        <w:rPr>
          <w:rFonts w:ascii="Book Antiqua" w:eastAsia="Book Antiqua" w:hAnsi="Book Antiqua" w:cs="Book Antiqua"/>
          <w:b/>
          <w:color w:val="000000"/>
        </w:rPr>
        <w:t>17</w:t>
      </w:r>
      <w:r>
        <w:rPr>
          <w:rFonts w:ascii="Book Antiqua" w:eastAsia="Book Antiqua" w:hAnsi="Book Antiqua" w:cs="Book Antiqua"/>
          <w:color w:val="000000"/>
        </w:rPr>
        <w:t>: 568-581 [DOI: 10.1080/13674676.2013.871240]</w:t>
      </w:r>
    </w:p>
    <w:p w14:paraId="7F2912DF" w14:textId="77777777" w:rsidR="00A77B3E" w:rsidRDefault="00A65205" w:rsidP="00EE75B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Baetz M</w:t>
      </w:r>
      <w:r>
        <w:rPr>
          <w:rFonts w:ascii="Book Antiqua" w:eastAsia="Book Antiqua" w:hAnsi="Book Antiqua" w:cs="Book Antiqua"/>
          <w:color w:val="000000"/>
        </w:rPr>
        <w:t xml:space="preserve">, Bowen R. Chronic pain and fatigue: Associations with religion and spirituality. </w:t>
      </w:r>
      <w:r>
        <w:rPr>
          <w:rFonts w:ascii="Book Antiqua" w:eastAsia="Book Antiqua" w:hAnsi="Book Antiqua" w:cs="Book Antiqua"/>
          <w:i/>
          <w:iCs/>
          <w:color w:val="000000"/>
        </w:rPr>
        <w:t>Pain Res Manag</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383-388 [PMID: 18958309 DOI: 10.1155/2008/263751]</w:t>
      </w:r>
    </w:p>
    <w:p w14:paraId="65C602ED"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Gillum RF</w:t>
      </w:r>
      <w:r>
        <w:rPr>
          <w:rFonts w:ascii="Book Antiqua" w:eastAsia="Book Antiqua" w:hAnsi="Book Antiqua" w:cs="Book Antiqua"/>
          <w:color w:val="000000"/>
        </w:rPr>
        <w:t xml:space="preserve">, Ingram DD. Frequency of attendance at religious services, hypertension, and blood pressure: the Third National Health and Nutrition Examination Survey. </w:t>
      </w:r>
      <w:r>
        <w:rPr>
          <w:rFonts w:ascii="Book Antiqua" w:eastAsia="Book Antiqua" w:hAnsi="Book Antiqua" w:cs="Book Antiqua"/>
          <w:i/>
          <w:iCs/>
          <w:color w:val="000000"/>
        </w:rPr>
        <w:t>Psychosom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68</w:t>
      </w:r>
      <w:r>
        <w:rPr>
          <w:rFonts w:ascii="Book Antiqua" w:eastAsia="Book Antiqua" w:hAnsi="Book Antiqua" w:cs="Book Antiqua"/>
          <w:color w:val="000000"/>
        </w:rPr>
        <w:t>: 382-385 [PMID: 16738068 DOI: 10.1097/01.psy.0000221253.90559.dd]</w:t>
      </w:r>
    </w:p>
    <w:p w14:paraId="786B1922" w14:textId="32193988" w:rsidR="00A77B3E" w:rsidRDefault="00A65205" w:rsidP="00EE75B4">
      <w:pPr>
        <w:spacing w:line="360" w:lineRule="auto"/>
        <w:jc w:val="both"/>
      </w:pPr>
      <w:r>
        <w:rPr>
          <w:rFonts w:ascii="Book Antiqua" w:eastAsia="Book Antiqua" w:hAnsi="Book Antiqua" w:cs="Book Antiqua"/>
          <w:color w:val="000000"/>
        </w:rPr>
        <w:t xml:space="preserve">10 </w:t>
      </w:r>
      <w:r w:rsidRPr="001422E1">
        <w:rPr>
          <w:rFonts w:ascii="Book Antiqua" w:eastAsia="Book Antiqua" w:hAnsi="Book Antiqua" w:cs="Book Antiqua"/>
          <w:b/>
          <w:color w:val="000000"/>
        </w:rPr>
        <w:t>Levin J</w:t>
      </w:r>
      <w:r>
        <w:rPr>
          <w:rFonts w:ascii="Book Antiqua" w:eastAsia="Book Antiqua" w:hAnsi="Book Antiqua" w:cs="Book Antiqua"/>
          <w:color w:val="000000"/>
        </w:rPr>
        <w:t xml:space="preserve">. Religion and mental health: Theory and research. </w:t>
      </w:r>
      <w:r w:rsidRPr="001422E1">
        <w:rPr>
          <w:rFonts w:ascii="Book Antiqua" w:eastAsia="Book Antiqua" w:hAnsi="Book Antiqua" w:cs="Book Antiqua"/>
          <w:i/>
          <w:color w:val="000000"/>
        </w:rPr>
        <w:t>Int J Applied Psychiatr Studies</w:t>
      </w:r>
      <w:r>
        <w:rPr>
          <w:rFonts w:ascii="Book Antiqua" w:eastAsia="Book Antiqua" w:hAnsi="Book Antiqua" w:cs="Book Antiqua"/>
          <w:color w:val="000000"/>
        </w:rPr>
        <w:t xml:space="preserve"> 2010; </w:t>
      </w:r>
      <w:r w:rsidRPr="001422E1">
        <w:rPr>
          <w:rFonts w:ascii="Book Antiqua" w:eastAsia="Book Antiqua" w:hAnsi="Book Antiqua" w:cs="Book Antiqua"/>
          <w:b/>
          <w:color w:val="000000"/>
        </w:rPr>
        <w:t>7</w:t>
      </w:r>
      <w:r>
        <w:rPr>
          <w:rFonts w:ascii="Book Antiqua" w:eastAsia="Book Antiqua" w:hAnsi="Book Antiqua" w:cs="Book Antiqua"/>
          <w:color w:val="000000"/>
        </w:rPr>
        <w:t>: 102-115 [DOI: 10.1002/aps.240]</w:t>
      </w:r>
    </w:p>
    <w:p w14:paraId="3FB021CA" w14:textId="77777777" w:rsidR="00A77B3E" w:rsidRDefault="00A65205" w:rsidP="00EE75B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Neeleman J</w:t>
      </w:r>
      <w:r>
        <w:rPr>
          <w:rFonts w:ascii="Book Antiqua" w:eastAsia="Book Antiqua" w:hAnsi="Book Antiqua" w:cs="Book Antiqua"/>
          <w:color w:val="000000"/>
        </w:rPr>
        <w:t xml:space="preserve">, Persaud R. Why do psychiatrists neglect religion? </w:t>
      </w:r>
      <w:r>
        <w:rPr>
          <w:rFonts w:ascii="Book Antiqua" w:eastAsia="Book Antiqua" w:hAnsi="Book Antiqua" w:cs="Book Antiqua"/>
          <w:i/>
          <w:iCs/>
          <w:color w:val="000000"/>
        </w:rPr>
        <w:t>Br J Med Psychol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68 ( Pt 2)</w:t>
      </w:r>
      <w:r>
        <w:rPr>
          <w:rFonts w:ascii="Book Antiqua" w:eastAsia="Book Antiqua" w:hAnsi="Book Antiqua" w:cs="Book Antiqua"/>
          <w:color w:val="000000"/>
        </w:rPr>
        <w:t>: 169-178 [PMID: 7547613 DOI: 10.1111/j.2044-8341.1995.tb01823.x]</w:t>
      </w:r>
    </w:p>
    <w:p w14:paraId="630D26B6" w14:textId="77777777" w:rsidR="00A77B3E" w:rsidRDefault="00A65205" w:rsidP="00EE75B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Grabovac AD</w:t>
      </w:r>
      <w:r>
        <w:rPr>
          <w:rFonts w:ascii="Book Antiqua" w:eastAsia="Book Antiqua" w:hAnsi="Book Antiqua" w:cs="Book Antiqua"/>
          <w:color w:val="000000"/>
        </w:rPr>
        <w:t xml:space="preserve">, Ganesan S. Spirituality and religion in Canadian psychiatric residency training.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171-175 [PMID: 12728741 DOI: 10.1177/070674370304800305]</w:t>
      </w:r>
    </w:p>
    <w:p w14:paraId="0A92F647" w14:textId="0CC0DD71" w:rsidR="00A77B3E" w:rsidRDefault="00A65205" w:rsidP="00EE75B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Puchalski CM,</w:t>
      </w:r>
      <w:r>
        <w:rPr>
          <w:rFonts w:ascii="Book Antiqua" w:eastAsia="Book Antiqua" w:hAnsi="Book Antiqua" w:cs="Book Antiqua"/>
          <w:color w:val="000000"/>
        </w:rPr>
        <w:t xml:space="preserve"> Larson DB, Lu FG. Spirituality in psychiatry residency training programs. </w:t>
      </w:r>
      <w:r w:rsidRPr="001422E1">
        <w:rPr>
          <w:rFonts w:ascii="Book Antiqua" w:eastAsia="Book Antiqua" w:hAnsi="Book Antiqua" w:cs="Book Antiqua"/>
          <w:i/>
          <w:color w:val="000000"/>
        </w:rPr>
        <w:t>Int Rev Psychiatr</w:t>
      </w:r>
      <w:r>
        <w:rPr>
          <w:rFonts w:ascii="Book Antiqua" w:eastAsia="Book Antiqua" w:hAnsi="Book Antiqua" w:cs="Book Antiqua"/>
          <w:color w:val="000000"/>
        </w:rPr>
        <w:t xml:space="preserve"> 2001; </w:t>
      </w:r>
      <w:r w:rsidRPr="001422E1">
        <w:rPr>
          <w:rFonts w:ascii="Book Antiqua" w:eastAsia="Book Antiqua" w:hAnsi="Book Antiqua" w:cs="Book Antiqua"/>
          <w:b/>
          <w:color w:val="000000"/>
        </w:rPr>
        <w:t>13</w:t>
      </w:r>
      <w:r>
        <w:rPr>
          <w:rFonts w:ascii="Book Antiqua" w:eastAsia="Book Antiqua" w:hAnsi="Book Antiqua" w:cs="Book Antiqua"/>
          <w:color w:val="000000"/>
        </w:rPr>
        <w:t>: 131-138 [DOI: 10.1080/09540260124071]</w:t>
      </w:r>
    </w:p>
    <w:p w14:paraId="42FEB352" w14:textId="77777777" w:rsidR="00A77B3E" w:rsidRDefault="00A65205" w:rsidP="00EE75B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Moreira-Almeida A</w:t>
      </w:r>
      <w:r>
        <w:rPr>
          <w:rFonts w:ascii="Book Antiqua" w:eastAsia="Book Antiqua" w:hAnsi="Book Antiqua" w:cs="Book Antiqua"/>
          <w:color w:val="000000"/>
        </w:rPr>
        <w:t xml:space="preserve">, Sharma A, van Rensburg BJ, Verhagen PJ, Cook CC. WPA Position Statement on Spirituality and Religion in Psychiatry.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87-88 [PMID: 26833620 DOI: 10.1002/wps.20304]</w:t>
      </w:r>
    </w:p>
    <w:p w14:paraId="40322D1A" w14:textId="77777777" w:rsidR="00A77B3E" w:rsidRDefault="00A65205" w:rsidP="00EE75B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Smith TB</w:t>
      </w:r>
      <w:r>
        <w:rPr>
          <w:rFonts w:ascii="Book Antiqua" w:eastAsia="Book Antiqua" w:hAnsi="Book Antiqua" w:cs="Book Antiqua"/>
          <w:color w:val="000000"/>
        </w:rPr>
        <w:t xml:space="preserve">, McCullough ME, Poll J. Religiousness and depression: evidence for a main effect and the moderating influence of stressful life events.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2003; </w:t>
      </w:r>
      <w:r>
        <w:rPr>
          <w:rFonts w:ascii="Book Antiqua" w:eastAsia="Book Antiqua" w:hAnsi="Book Antiqua" w:cs="Book Antiqua"/>
          <w:b/>
          <w:bCs/>
          <w:color w:val="000000"/>
        </w:rPr>
        <w:t>129</w:t>
      </w:r>
      <w:r>
        <w:rPr>
          <w:rFonts w:ascii="Book Antiqua" w:eastAsia="Book Antiqua" w:hAnsi="Book Antiqua" w:cs="Book Antiqua"/>
          <w:color w:val="000000"/>
        </w:rPr>
        <w:t>: 614-636 [PMID: 12848223 DOI: 10.1037/0033-2909.129.4.614]</w:t>
      </w:r>
    </w:p>
    <w:p w14:paraId="5FF90FE4" w14:textId="77777777" w:rsidR="00A77B3E" w:rsidRDefault="00A65205" w:rsidP="00EE75B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Braam AW</w:t>
      </w:r>
      <w:r>
        <w:rPr>
          <w:rFonts w:ascii="Book Antiqua" w:eastAsia="Book Antiqua" w:hAnsi="Book Antiqua" w:cs="Book Antiqua"/>
          <w:color w:val="000000"/>
        </w:rPr>
        <w:t xml:space="preserve">, Koenig HG. Religion, spirituality and depression in prospective studies: A systematic review.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257</w:t>
      </w:r>
      <w:r>
        <w:rPr>
          <w:rFonts w:ascii="Book Antiqua" w:eastAsia="Book Antiqua" w:hAnsi="Book Antiqua" w:cs="Book Antiqua"/>
          <w:color w:val="000000"/>
        </w:rPr>
        <w:t>: 428-438 [PMID: 31326688 DOI: 10.1016/j.jad.2019.06.063]</w:t>
      </w:r>
    </w:p>
    <w:p w14:paraId="70E388AC" w14:textId="77777777" w:rsidR="00A77B3E" w:rsidRDefault="00A65205" w:rsidP="00EE75B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Balbuena L</w:t>
      </w:r>
      <w:r>
        <w:rPr>
          <w:rFonts w:ascii="Book Antiqua" w:eastAsia="Book Antiqua" w:hAnsi="Book Antiqua" w:cs="Book Antiqua"/>
          <w:color w:val="000000"/>
        </w:rPr>
        <w:t xml:space="preserve">, Baetz M, Bowen R. Religious attendance, spirituality, and major depression in Canada: a 14-year follow-up study.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225-232 [PMID: 23547646 DOI: 10.1177/070674371305800408]</w:t>
      </w:r>
    </w:p>
    <w:p w14:paraId="63FF2F6F" w14:textId="77777777" w:rsidR="00A77B3E" w:rsidRDefault="00A65205" w:rsidP="00EE75B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Miller L</w:t>
      </w:r>
      <w:r>
        <w:rPr>
          <w:rFonts w:ascii="Book Antiqua" w:eastAsia="Book Antiqua" w:hAnsi="Book Antiqua" w:cs="Book Antiqua"/>
          <w:color w:val="000000"/>
        </w:rPr>
        <w:t xml:space="preserve">, Wickramaratne P, Gameroff MJ, Sage M, Tenke CE, Weissman MM. Religiosity and major depression in adults at high risk: a ten-year prospective study.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169</w:t>
      </w:r>
      <w:r>
        <w:rPr>
          <w:rFonts w:ascii="Book Antiqua" w:eastAsia="Book Antiqua" w:hAnsi="Book Antiqua" w:cs="Book Antiqua"/>
          <w:color w:val="000000"/>
        </w:rPr>
        <w:t>: 89-94 [PMID: 21865527 DOI: 10.1176/appi.ajp.2011.10121823]</w:t>
      </w:r>
    </w:p>
    <w:p w14:paraId="4FCBA664"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Kasen S</w:t>
      </w:r>
      <w:r>
        <w:rPr>
          <w:rFonts w:ascii="Book Antiqua" w:eastAsia="Book Antiqua" w:hAnsi="Book Antiqua" w:cs="Book Antiqua"/>
          <w:color w:val="000000"/>
        </w:rPr>
        <w:t xml:space="preserve">, Wickramaratne P, Gameroff MJ, Weissman MM. Religiosity and resilience in persons at high risk for major depression.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509-519 [PMID: 21849093 DOI: 10.1017/S0033291711001516]</w:t>
      </w:r>
    </w:p>
    <w:p w14:paraId="52BB27D6" w14:textId="77777777" w:rsidR="00A77B3E" w:rsidRDefault="00A65205" w:rsidP="00EE75B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Tomita A</w:t>
      </w:r>
      <w:r>
        <w:rPr>
          <w:rFonts w:ascii="Book Antiqua" w:eastAsia="Book Antiqua" w:hAnsi="Book Antiqua" w:cs="Book Antiqua"/>
          <w:color w:val="000000"/>
        </w:rPr>
        <w:t xml:space="preserve">, Ramlall S. A Nationwide Panel Study on Religious Involvement and Depression in South Africa: Evidence from the South African National Income Dynamics Study. </w:t>
      </w:r>
      <w:r>
        <w:rPr>
          <w:rFonts w:ascii="Book Antiqua" w:eastAsia="Book Antiqua" w:hAnsi="Book Antiqua" w:cs="Book Antiqua"/>
          <w:i/>
          <w:iCs/>
          <w:color w:val="000000"/>
        </w:rPr>
        <w:t>J Relig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2279-2289 [PMID: 29305744 DOI: 10.1007/s10943-017-0551-5]</w:t>
      </w:r>
    </w:p>
    <w:p w14:paraId="70F430F4" w14:textId="77777777" w:rsidR="00A77B3E" w:rsidRDefault="00A65205" w:rsidP="00EE75B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Kobayashi D</w:t>
      </w:r>
      <w:r>
        <w:rPr>
          <w:rFonts w:ascii="Book Antiqua" w:eastAsia="Book Antiqua" w:hAnsi="Book Antiqua" w:cs="Book Antiqua"/>
          <w:color w:val="000000"/>
        </w:rPr>
        <w:t xml:space="preserve">, First MB, Shimbo T, Kanba S, Hirano Y. Association of self-reported religiosity with the development of major depression in multireligious country Japan. </w:t>
      </w:r>
      <w:r>
        <w:rPr>
          <w:rFonts w:ascii="Book Antiqua" w:eastAsia="Book Antiqua" w:hAnsi="Book Antiqua" w:cs="Book Antiqua"/>
          <w:i/>
          <w:iCs/>
          <w:color w:val="000000"/>
        </w:rPr>
        <w:t>Psychiatry Clin Neurosci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535-541 [PMID: 32618044 DOI: 10.1111/pcn.13087]</w:t>
      </w:r>
    </w:p>
    <w:p w14:paraId="6306F647" w14:textId="77777777" w:rsidR="00A77B3E" w:rsidRDefault="00A65205" w:rsidP="00EE75B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Santero M</w:t>
      </w:r>
      <w:r>
        <w:rPr>
          <w:rFonts w:ascii="Book Antiqua" w:eastAsia="Book Antiqua" w:hAnsi="Book Antiqua" w:cs="Book Antiqua"/>
          <w:color w:val="000000"/>
        </w:rPr>
        <w:t xml:space="preserve">, Daray FM, Prado C, Hernández-Vásquez A, Irazola V. Association between religiosity and depression varies with age and sex among adults in South America: Evidence from the CESCAS I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e0226622 [PMID: 31841570 DOI: 10.1371/journal.pone.0226622]</w:t>
      </w:r>
    </w:p>
    <w:p w14:paraId="1D22E287" w14:textId="77777777" w:rsidR="00A77B3E" w:rsidRDefault="00A65205" w:rsidP="00EE75B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Fernández-Niño JA</w:t>
      </w:r>
      <w:r>
        <w:rPr>
          <w:rFonts w:ascii="Book Antiqua" w:eastAsia="Book Antiqua" w:hAnsi="Book Antiqua" w:cs="Book Antiqua"/>
          <w:color w:val="000000"/>
        </w:rPr>
        <w:t xml:space="preserve">, Bojorquez I, Becerra-Arias C, Astudillo-Garcia CI. Religious affiliation and major depressive episode in older adults: a cross-sectional study in six low- and middle- income countries.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460 [PMID: 31039777 DOI: 10.1186/s12889-019-6806-1]</w:t>
      </w:r>
    </w:p>
    <w:p w14:paraId="5E591BA0" w14:textId="77777777" w:rsidR="00A77B3E" w:rsidRDefault="00A65205" w:rsidP="00EE75B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Koenig HG</w:t>
      </w:r>
      <w:r>
        <w:rPr>
          <w:rFonts w:ascii="Book Antiqua" w:eastAsia="Book Antiqua" w:hAnsi="Book Antiqua" w:cs="Book Antiqua"/>
          <w:color w:val="000000"/>
        </w:rPr>
        <w:t xml:space="preserve">, George LK, Peterson BL. Religiosity and remission of depression in medically ill older patients.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155</w:t>
      </w:r>
      <w:r>
        <w:rPr>
          <w:rFonts w:ascii="Book Antiqua" w:eastAsia="Book Antiqua" w:hAnsi="Book Antiqua" w:cs="Book Antiqua"/>
          <w:color w:val="000000"/>
        </w:rPr>
        <w:t>: 536-542 [PMID: 9546001 DOI: 10.1176/ajp.155.4.536]</w:t>
      </w:r>
    </w:p>
    <w:p w14:paraId="1B85A703" w14:textId="77777777" w:rsidR="00A77B3E" w:rsidRDefault="00A65205" w:rsidP="00EE75B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Braam AW</w:t>
      </w:r>
      <w:r>
        <w:rPr>
          <w:rFonts w:ascii="Book Antiqua" w:eastAsia="Book Antiqua" w:hAnsi="Book Antiqua" w:cs="Book Antiqua"/>
          <w:color w:val="000000"/>
        </w:rPr>
        <w:t xml:space="preserve">, Beekman AT, Deeg DJ, Smit JH, van Tilburg W. Religiosity as a protective or prognostic factor of depression in later life; results from a community survey in The Netherlands.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199-205 [PMID: 9296551 DOI: 10.1111/j.1600-0447.1997.tb10152.x]</w:t>
      </w:r>
    </w:p>
    <w:p w14:paraId="7164E86B" w14:textId="77777777" w:rsidR="00A77B3E" w:rsidRDefault="00A65205" w:rsidP="00EE75B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Mosqueiro BP</w:t>
      </w:r>
      <w:r>
        <w:rPr>
          <w:rFonts w:ascii="Book Antiqua" w:eastAsia="Book Antiqua" w:hAnsi="Book Antiqua" w:cs="Book Antiqua"/>
          <w:color w:val="000000"/>
        </w:rPr>
        <w:t xml:space="preserve">, Caldieraro MA, Messinger M, da Costa FBP, Peteet JR, P Fleck M. Religiosity, spirituality, suicide risk and remission of depressive symptoms: a 6-month prospective study of tertiary care Brazilian patients.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279</w:t>
      </w:r>
      <w:r>
        <w:rPr>
          <w:rFonts w:ascii="Book Antiqua" w:eastAsia="Book Antiqua" w:hAnsi="Book Antiqua" w:cs="Book Antiqua"/>
          <w:color w:val="000000"/>
        </w:rPr>
        <w:t>: 434-442 [PMID: 33120244 DOI: 10.1016/j.jad.2020.10.028]</w:t>
      </w:r>
    </w:p>
    <w:p w14:paraId="473531E7"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Davis TL,</w:t>
      </w:r>
      <w:r>
        <w:rPr>
          <w:rFonts w:ascii="Book Antiqua" w:eastAsia="Book Antiqua" w:hAnsi="Book Antiqua" w:cs="Book Antiqua"/>
          <w:color w:val="000000"/>
        </w:rPr>
        <w:t xml:space="preserve"> Kerr BA, Kurpius SER. Meaning, purpose, and religiosity in at-risk youth: The relationship between anxiety and spirituality. </w:t>
      </w:r>
      <w:r w:rsidRPr="001422E1">
        <w:rPr>
          <w:rFonts w:ascii="Book Antiqua" w:eastAsia="Book Antiqua" w:hAnsi="Book Antiqua" w:cs="Book Antiqua"/>
          <w:i/>
          <w:color w:val="000000"/>
        </w:rPr>
        <w:t xml:space="preserve">J Psychol Theol </w:t>
      </w:r>
      <w:r>
        <w:rPr>
          <w:rFonts w:ascii="Book Antiqua" w:eastAsia="Book Antiqua" w:hAnsi="Book Antiqua" w:cs="Book Antiqua"/>
          <w:color w:val="000000"/>
        </w:rPr>
        <w:t xml:space="preserve">2003; </w:t>
      </w:r>
      <w:r w:rsidRPr="001422E1">
        <w:rPr>
          <w:rFonts w:ascii="Book Antiqua" w:eastAsia="Book Antiqua" w:hAnsi="Book Antiqua" w:cs="Book Antiqua"/>
          <w:b/>
          <w:color w:val="000000"/>
        </w:rPr>
        <w:t>31</w:t>
      </w:r>
      <w:r>
        <w:rPr>
          <w:rFonts w:ascii="Book Antiqua" w:eastAsia="Book Antiqua" w:hAnsi="Book Antiqua" w:cs="Book Antiqua"/>
          <w:color w:val="000000"/>
        </w:rPr>
        <w:t>: 356-365 [DOI: 10.1177/009164710303100406]</w:t>
      </w:r>
    </w:p>
    <w:p w14:paraId="5EC84D72" w14:textId="77777777" w:rsidR="00A77B3E" w:rsidRDefault="00A65205" w:rsidP="00EE75B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Sternthal MJ</w:t>
      </w:r>
      <w:r>
        <w:rPr>
          <w:rFonts w:ascii="Book Antiqua" w:eastAsia="Book Antiqua" w:hAnsi="Book Antiqua" w:cs="Book Antiqua"/>
          <w:color w:val="000000"/>
        </w:rPr>
        <w:t xml:space="preserve">, Williams DR, Musick MA, Buck AC. Depression, anxiety, and religious life: a search for mediators. </w:t>
      </w:r>
      <w:r>
        <w:rPr>
          <w:rFonts w:ascii="Book Antiqua" w:eastAsia="Book Antiqua" w:hAnsi="Book Antiqua" w:cs="Book Antiqua"/>
          <w:i/>
          <w:iCs/>
          <w:color w:val="000000"/>
        </w:rPr>
        <w:t>J Health Soc Behav</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343-359 [PMID: 20943594 DOI: 10.1177/0022146510378237]</w:t>
      </w:r>
    </w:p>
    <w:p w14:paraId="45500926" w14:textId="77777777" w:rsidR="00A77B3E" w:rsidRDefault="00A65205" w:rsidP="00EE75B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Rasic D</w:t>
      </w:r>
      <w:r>
        <w:rPr>
          <w:rFonts w:ascii="Book Antiqua" w:eastAsia="Book Antiqua" w:hAnsi="Book Antiqua" w:cs="Book Antiqua"/>
          <w:color w:val="000000"/>
        </w:rPr>
        <w:t xml:space="preserve">, Robinson JA, Bolton J, Bienvenu OJ, Sareen J. Longitudinal relationships of religious worship attendance and spirituality with major depression, anxiety disorders, and suicidal ideation and attempts: findings from the Baltimore epidemiologic catchment area study.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848-854 [PMID: 21215973 DOI: 10.1016/j.jpsychires.2010.11.014]</w:t>
      </w:r>
    </w:p>
    <w:p w14:paraId="2A7BBE83" w14:textId="77777777" w:rsidR="00A77B3E" w:rsidRDefault="00A65205" w:rsidP="00EE75B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Shiah YJ</w:t>
      </w:r>
      <w:r>
        <w:rPr>
          <w:rFonts w:ascii="Book Antiqua" w:eastAsia="Book Antiqua" w:hAnsi="Book Antiqua" w:cs="Book Antiqua"/>
          <w:color w:val="000000"/>
        </w:rPr>
        <w:t xml:space="preserve">, Chang F, Chiang SK, Lin IM, Tam WC. Religion and health: anxiety, religiosity, meaning of life and mental health. </w:t>
      </w:r>
      <w:r>
        <w:rPr>
          <w:rFonts w:ascii="Book Antiqua" w:eastAsia="Book Antiqua" w:hAnsi="Book Antiqua" w:cs="Book Antiqua"/>
          <w:i/>
          <w:iCs/>
          <w:color w:val="000000"/>
        </w:rPr>
        <w:t>J Relig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35-45 [PMID: 24132457 DOI: 10.1007/s10943-013-9781-3]</w:t>
      </w:r>
    </w:p>
    <w:p w14:paraId="68487AE8" w14:textId="77777777" w:rsidR="00A77B3E" w:rsidRDefault="00A65205" w:rsidP="00EE75B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Wink P</w:t>
      </w:r>
      <w:r>
        <w:rPr>
          <w:rFonts w:ascii="Book Antiqua" w:eastAsia="Book Antiqua" w:hAnsi="Book Antiqua" w:cs="Book Antiqua"/>
          <w:color w:val="000000"/>
        </w:rPr>
        <w:t xml:space="preserve">, Scott J. Does religiousness buffer against the fear of death and dying in late adulthood? Findings from a longitudinal study. </w:t>
      </w:r>
      <w:r>
        <w:rPr>
          <w:rFonts w:ascii="Book Antiqua" w:eastAsia="Book Antiqua" w:hAnsi="Book Antiqua" w:cs="Book Antiqua"/>
          <w:i/>
          <w:iCs/>
          <w:color w:val="000000"/>
        </w:rPr>
        <w:t>J Gerontol B Psychol Sci Soc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P207-P214 [PMID: 15980288 DOI: 10.1093/geronb/60.4.p207]</w:t>
      </w:r>
    </w:p>
    <w:p w14:paraId="3FA015E2" w14:textId="77777777" w:rsidR="00A77B3E" w:rsidRDefault="00A65205" w:rsidP="00EE75B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Lawrence RE</w:t>
      </w:r>
      <w:r>
        <w:rPr>
          <w:rFonts w:ascii="Book Antiqua" w:eastAsia="Book Antiqua" w:hAnsi="Book Antiqua" w:cs="Book Antiqua"/>
          <w:color w:val="000000"/>
        </w:rPr>
        <w:t xml:space="preserve">, Oquendo MA, Stanley B. Religion and Suicide Risk: A Systematic Review. </w:t>
      </w:r>
      <w:r>
        <w:rPr>
          <w:rFonts w:ascii="Book Antiqua" w:eastAsia="Book Antiqua" w:hAnsi="Book Antiqua" w:cs="Book Antiqua"/>
          <w:i/>
          <w:iCs/>
          <w:color w:val="000000"/>
        </w:rPr>
        <w:t>Arch Suicide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1-21 [PMID: 26192968 DOI: 10.1080/13811118.2015.1004494]</w:t>
      </w:r>
    </w:p>
    <w:p w14:paraId="7B7465C0" w14:textId="77777777" w:rsidR="00A77B3E" w:rsidRDefault="00A65205" w:rsidP="00EE75B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A</w:t>
      </w:r>
      <w:r>
        <w:rPr>
          <w:rFonts w:ascii="Book Antiqua" w:eastAsia="Book Antiqua" w:hAnsi="Book Antiqua" w:cs="Book Antiqua"/>
          <w:color w:val="000000"/>
        </w:rPr>
        <w:t xml:space="preserve">, Wang JY, Jia CX. Religion and Completed Suicide: a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e0131715 [PMID: 26110867 DOI: 10.1371/journal.pone.0131715]</w:t>
      </w:r>
    </w:p>
    <w:p w14:paraId="3B70711C" w14:textId="77777777" w:rsidR="00A77B3E" w:rsidRDefault="00A65205" w:rsidP="00EE75B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VanderWeele TJ</w:t>
      </w:r>
      <w:r>
        <w:rPr>
          <w:rFonts w:ascii="Book Antiqua" w:eastAsia="Book Antiqua" w:hAnsi="Book Antiqua" w:cs="Book Antiqua"/>
          <w:color w:val="000000"/>
        </w:rPr>
        <w:t xml:space="preserve">, Li S, Tsai AC, Kawachi I. Association Between Religious Service Attendance and Lower Suicide Rates Among US Women.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845-851 [PMID: 27367927 DOI: 10.1001/jamapsychiatry.2016.1243]</w:t>
      </w:r>
    </w:p>
    <w:p w14:paraId="63B00A79" w14:textId="77777777" w:rsidR="00A77B3E" w:rsidRDefault="00A65205" w:rsidP="00EE75B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Kleiman EM</w:t>
      </w:r>
      <w:r>
        <w:rPr>
          <w:rFonts w:ascii="Book Antiqua" w:eastAsia="Book Antiqua" w:hAnsi="Book Antiqua" w:cs="Book Antiqua"/>
          <w:color w:val="000000"/>
        </w:rPr>
        <w:t xml:space="preserve">, Liu RT. An examination of the prospective association between religious service attendance and suicide: Explanatory factors and period effects.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225</w:t>
      </w:r>
      <w:r>
        <w:rPr>
          <w:rFonts w:ascii="Book Antiqua" w:eastAsia="Book Antiqua" w:hAnsi="Book Antiqua" w:cs="Book Antiqua"/>
          <w:color w:val="000000"/>
        </w:rPr>
        <w:t>: 618-623 [PMID: 28889047 DOI: 10.1016/j.jad.2017.08.083]</w:t>
      </w:r>
    </w:p>
    <w:p w14:paraId="738EB2D9"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Kleiman EM</w:t>
      </w:r>
      <w:r>
        <w:rPr>
          <w:rFonts w:ascii="Book Antiqua" w:eastAsia="Book Antiqua" w:hAnsi="Book Antiqua" w:cs="Book Antiqua"/>
          <w:color w:val="000000"/>
        </w:rPr>
        <w:t xml:space="preserve">, Liu RT. Prospective prediction of suicide in a nationally representative sample: religious service attendance as a protective factor.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204</w:t>
      </w:r>
      <w:r>
        <w:rPr>
          <w:rFonts w:ascii="Book Antiqua" w:eastAsia="Book Antiqua" w:hAnsi="Book Antiqua" w:cs="Book Antiqua"/>
          <w:color w:val="000000"/>
        </w:rPr>
        <w:t>: 262-266 [PMID: 24115346 DOI: 10.1192/bjp.bp.113.128900]</w:t>
      </w:r>
    </w:p>
    <w:p w14:paraId="44702871" w14:textId="77777777" w:rsidR="00A77B3E" w:rsidRDefault="00A65205" w:rsidP="00EE75B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Stack S</w:t>
      </w:r>
      <w:r>
        <w:rPr>
          <w:rFonts w:ascii="Book Antiqua" w:eastAsia="Book Antiqua" w:hAnsi="Book Antiqua" w:cs="Book Antiqua"/>
          <w:color w:val="000000"/>
        </w:rPr>
        <w:t xml:space="preserve">, Laubepin F. Religiousness as a Predictor of Suicide: An Analysis of 162 European Regions. </w:t>
      </w:r>
      <w:r>
        <w:rPr>
          <w:rFonts w:ascii="Book Antiqua" w:eastAsia="Book Antiqua" w:hAnsi="Book Antiqua" w:cs="Book Antiqua"/>
          <w:i/>
          <w:iCs/>
          <w:color w:val="000000"/>
        </w:rPr>
        <w:t>Suicide Life Threat Behav</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371-381 [PMID: 29370461 DOI: 10.1111/sltb.12435]</w:t>
      </w:r>
    </w:p>
    <w:p w14:paraId="1DCC4966" w14:textId="77777777" w:rsidR="00A77B3E" w:rsidRDefault="00A65205" w:rsidP="00EE75B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Jacob L</w:t>
      </w:r>
      <w:r>
        <w:rPr>
          <w:rFonts w:ascii="Book Antiqua" w:eastAsia="Book Antiqua" w:hAnsi="Book Antiqua" w:cs="Book Antiqua"/>
          <w:color w:val="000000"/>
        </w:rPr>
        <w:t xml:space="preserve">, Haro JM, Koyanagi A. The association of religiosity with suicidal ideation and suicide attempts in the United Kingdom.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164-173 [PMID: 30328099 DOI: 10.1111/acps.12972]</w:t>
      </w:r>
    </w:p>
    <w:p w14:paraId="4128996F" w14:textId="77777777" w:rsidR="00A77B3E" w:rsidRDefault="00A65205" w:rsidP="00EE75B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O'Reilly D</w:t>
      </w:r>
      <w:r>
        <w:rPr>
          <w:rFonts w:ascii="Book Antiqua" w:eastAsia="Book Antiqua" w:hAnsi="Book Antiqua" w:cs="Book Antiqua"/>
          <w:color w:val="000000"/>
        </w:rPr>
        <w:t xml:space="preserve">, Rosato M. Religion and the risk of suicide: longitudinal study of over 1 million people.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206</w:t>
      </w:r>
      <w:r>
        <w:rPr>
          <w:rFonts w:ascii="Book Antiqua" w:eastAsia="Book Antiqua" w:hAnsi="Book Antiqua" w:cs="Book Antiqua"/>
          <w:color w:val="000000"/>
        </w:rPr>
        <w:t>: 466-470 [PMID: 25698765 DOI: 10.1192/bjp.bp.113.128694]</w:t>
      </w:r>
    </w:p>
    <w:p w14:paraId="4D9306D3" w14:textId="77777777" w:rsidR="00A77B3E" w:rsidRDefault="00A65205" w:rsidP="00EE75B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Kelly JF</w:t>
      </w:r>
      <w:r>
        <w:rPr>
          <w:rFonts w:ascii="Book Antiqua" w:eastAsia="Book Antiqua" w:hAnsi="Book Antiqua" w:cs="Book Antiqua"/>
          <w:color w:val="000000"/>
        </w:rPr>
        <w:t xml:space="preserve">, Abry A, Ferri M, Humphreys K. Alcoholics Anonymous and 12-Step Facilitation Treatments for Alcohol Use Disorder: A Distillation of a 2020 Cochrane Review for Clinicians and Policy Makers. </w:t>
      </w:r>
      <w:r>
        <w:rPr>
          <w:rFonts w:ascii="Book Antiqua" w:eastAsia="Book Antiqua" w:hAnsi="Book Antiqua" w:cs="Book Antiqua"/>
          <w:i/>
          <w:iCs/>
          <w:color w:val="000000"/>
        </w:rPr>
        <w:t>Alcohol Alcohol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641-651 [PMID: 32628263 DOI: 10.1093/alcalc/agaa050]</w:t>
      </w:r>
    </w:p>
    <w:p w14:paraId="1C799BC7" w14:textId="77777777" w:rsidR="00A77B3E" w:rsidRDefault="00A65205" w:rsidP="00EE75B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Walton-Moss B</w:t>
      </w:r>
      <w:r>
        <w:rPr>
          <w:rFonts w:ascii="Book Antiqua" w:eastAsia="Book Antiqua" w:hAnsi="Book Antiqua" w:cs="Book Antiqua"/>
          <w:color w:val="000000"/>
        </w:rPr>
        <w:t xml:space="preserve">, Ray EM, Woodruff K. Relationship of spirituality or religion to recovery from substance abuse: a systematic review. </w:t>
      </w:r>
      <w:r>
        <w:rPr>
          <w:rFonts w:ascii="Book Antiqua" w:eastAsia="Book Antiqua" w:hAnsi="Book Antiqua" w:cs="Book Antiqua"/>
          <w:i/>
          <w:iCs/>
          <w:color w:val="000000"/>
        </w:rPr>
        <w:t>J Addict Nurs</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217-26; quiz 227-8 [PMID: 24335768 DOI: 10.1097/JAN.0000000000000001]</w:t>
      </w:r>
    </w:p>
    <w:p w14:paraId="0059F3F1" w14:textId="77777777" w:rsidR="00A77B3E" w:rsidRDefault="00A65205" w:rsidP="00EE75B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Chitwood DD,</w:t>
      </w:r>
      <w:r>
        <w:rPr>
          <w:rFonts w:ascii="Book Antiqua" w:eastAsia="Book Antiqua" w:hAnsi="Book Antiqua" w:cs="Book Antiqua"/>
          <w:color w:val="000000"/>
        </w:rPr>
        <w:t xml:space="preserve"> Weiss ML, Leukefeld CG. A systematic review of recent literature on religiosity and substance use. </w:t>
      </w:r>
      <w:r w:rsidRPr="001422E1">
        <w:rPr>
          <w:rFonts w:ascii="Book Antiqua" w:eastAsia="Book Antiqua" w:hAnsi="Book Antiqua" w:cs="Book Antiqua"/>
          <w:i/>
          <w:color w:val="000000"/>
        </w:rPr>
        <w:t>J Drug Issues</w:t>
      </w:r>
      <w:r>
        <w:rPr>
          <w:rFonts w:ascii="Book Antiqua" w:eastAsia="Book Antiqua" w:hAnsi="Book Antiqua" w:cs="Book Antiqua"/>
          <w:color w:val="000000"/>
        </w:rPr>
        <w:t xml:space="preserve"> 2008; </w:t>
      </w:r>
      <w:r w:rsidRPr="001422E1">
        <w:rPr>
          <w:rFonts w:ascii="Book Antiqua" w:eastAsia="Book Antiqua" w:hAnsi="Book Antiqua" w:cs="Book Antiqua"/>
          <w:b/>
          <w:color w:val="000000"/>
        </w:rPr>
        <w:t>38</w:t>
      </w:r>
      <w:r>
        <w:rPr>
          <w:rFonts w:ascii="Book Antiqua" w:eastAsia="Book Antiqua" w:hAnsi="Book Antiqua" w:cs="Book Antiqua"/>
          <w:color w:val="000000"/>
        </w:rPr>
        <w:t>: 653-688 [DOI: 10.1177/002204260803800302]</w:t>
      </w:r>
    </w:p>
    <w:p w14:paraId="15F02571" w14:textId="77777777" w:rsidR="00A77B3E" w:rsidRDefault="00A65205" w:rsidP="00EE75B4">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Kelly PE,</w:t>
      </w:r>
      <w:r>
        <w:rPr>
          <w:rFonts w:ascii="Book Antiqua" w:eastAsia="Book Antiqua" w:hAnsi="Book Antiqua" w:cs="Book Antiqua"/>
          <w:color w:val="000000"/>
        </w:rPr>
        <w:t xml:space="preserve"> Polanin JR, Jang SJ, Johnson BR. Religion, delinquency, and drug use: A meta-analysis. </w:t>
      </w:r>
      <w:r w:rsidRPr="001422E1">
        <w:rPr>
          <w:rFonts w:ascii="Book Antiqua" w:eastAsia="Book Antiqua" w:hAnsi="Book Antiqua" w:cs="Book Antiqua"/>
          <w:i/>
          <w:color w:val="000000"/>
        </w:rPr>
        <w:t>Crim Justice Rev</w:t>
      </w:r>
      <w:r>
        <w:rPr>
          <w:rFonts w:ascii="Book Antiqua" w:eastAsia="Book Antiqua" w:hAnsi="Book Antiqua" w:cs="Book Antiqua"/>
          <w:color w:val="000000"/>
        </w:rPr>
        <w:t xml:space="preserve"> 2015; </w:t>
      </w:r>
      <w:r w:rsidRPr="001422E1">
        <w:rPr>
          <w:rFonts w:ascii="Book Antiqua" w:eastAsia="Book Antiqua" w:hAnsi="Book Antiqua" w:cs="Book Antiqua"/>
          <w:b/>
          <w:color w:val="000000"/>
        </w:rPr>
        <w:t>40</w:t>
      </w:r>
      <w:r>
        <w:rPr>
          <w:rFonts w:ascii="Book Antiqua" w:eastAsia="Book Antiqua" w:hAnsi="Book Antiqua" w:cs="Book Antiqua"/>
          <w:color w:val="000000"/>
        </w:rPr>
        <w:t>: 505-523 [DOI: 10.1177/0734016815605151]</w:t>
      </w:r>
    </w:p>
    <w:p w14:paraId="38D91F11" w14:textId="77777777" w:rsidR="00A77B3E" w:rsidRDefault="00A65205" w:rsidP="00EE75B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Russell AM</w:t>
      </w:r>
      <w:r>
        <w:rPr>
          <w:rFonts w:ascii="Book Antiqua" w:eastAsia="Book Antiqua" w:hAnsi="Book Antiqua" w:cs="Book Antiqua"/>
          <w:color w:val="000000"/>
        </w:rPr>
        <w:t xml:space="preserve">, Yu B, Thompson CG, Sussman SY, Barry AE. Assessing the relationship between youth religiosity and their alcohol use: A meta-analysis from 2008 to 2018. </w:t>
      </w:r>
      <w:r>
        <w:rPr>
          <w:rFonts w:ascii="Book Antiqua" w:eastAsia="Book Antiqua" w:hAnsi="Book Antiqua" w:cs="Book Antiqua"/>
          <w:i/>
          <w:iCs/>
          <w:color w:val="000000"/>
        </w:rPr>
        <w:t>Addict Behav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106361 [PMID: 32120200 DOI: 10.1016/j.addbeh.2020.106361]</w:t>
      </w:r>
    </w:p>
    <w:p w14:paraId="7C89AE2A" w14:textId="77777777" w:rsidR="00A77B3E" w:rsidRDefault="00A65205" w:rsidP="00EE75B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Miller L</w:t>
      </w:r>
      <w:r>
        <w:rPr>
          <w:rFonts w:ascii="Book Antiqua" w:eastAsia="Book Antiqua" w:hAnsi="Book Antiqua" w:cs="Book Antiqua"/>
          <w:color w:val="000000"/>
        </w:rPr>
        <w:t xml:space="preserve">, Davies M, Greenwald S. Religiosity and substance use and abuse among adolescents in the National Comorbidity Survey. </w:t>
      </w:r>
      <w:r>
        <w:rPr>
          <w:rFonts w:ascii="Book Antiqua" w:eastAsia="Book Antiqua" w:hAnsi="Book Antiqua" w:cs="Book Antiqua"/>
          <w:i/>
          <w:iCs/>
          <w:color w:val="000000"/>
        </w:rPr>
        <w:t>J Am Acad Child Adolesc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39</w:t>
      </w:r>
      <w:r>
        <w:rPr>
          <w:rFonts w:ascii="Book Antiqua" w:eastAsia="Book Antiqua" w:hAnsi="Book Antiqua" w:cs="Book Antiqua"/>
          <w:color w:val="000000"/>
        </w:rPr>
        <w:t>: 1190-1197 [PMID: 10986817 DOI: 10.1097/00004583-200009000-00020]</w:t>
      </w:r>
    </w:p>
    <w:p w14:paraId="48EB6F41"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Hai AH</w:t>
      </w:r>
      <w:r>
        <w:rPr>
          <w:rFonts w:ascii="Book Antiqua" w:eastAsia="Book Antiqua" w:hAnsi="Book Antiqua" w:cs="Book Antiqua"/>
          <w:color w:val="000000"/>
        </w:rPr>
        <w:t xml:space="preserve">. Are There Gender, Racial, or Religious Denominational Differences in Religiosity's Effect on Alcohol Use and Binge Drinking Among Youth in the United States? A Propensity Score Weighting Approach. </w:t>
      </w:r>
      <w:r>
        <w:rPr>
          <w:rFonts w:ascii="Book Antiqua" w:eastAsia="Book Antiqua" w:hAnsi="Book Antiqua" w:cs="Book Antiqua"/>
          <w:i/>
          <w:iCs/>
          <w:color w:val="000000"/>
        </w:rPr>
        <w:t>Subst Use Misuse</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1096-1105 [PMID: 30892120 DOI: 10.1080/10826084.2018.1555598]</w:t>
      </w:r>
    </w:p>
    <w:p w14:paraId="0B17DCF8" w14:textId="77777777" w:rsidR="00A77B3E" w:rsidRDefault="00A65205" w:rsidP="00EE75B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Lucchetti G</w:t>
      </w:r>
      <w:r>
        <w:rPr>
          <w:rFonts w:ascii="Book Antiqua" w:eastAsia="Book Antiqua" w:hAnsi="Book Antiqua" w:cs="Book Antiqua"/>
          <w:color w:val="000000"/>
        </w:rPr>
        <w:t xml:space="preserve">, Koenig HG, Pinsky I, Laranjeira R, Vallada H. Religious beliefs and alcohol control policies: a Brazilian nationwide study.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4-10 [PMID: 24346358 DOI: 10.1590/1516-4446-2012-1051]</w:t>
      </w:r>
    </w:p>
    <w:p w14:paraId="2D84CD18" w14:textId="77777777" w:rsidR="00A77B3E" w:rsidRDefault="00A65205" w:rsidP="00EE75B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Gmel G</w:t>
      </w:r>
      <w:r>
        <w:rPr>
          <w:rFonts w:ascii="Book Antiqua" w:eastAsia="Book Antiqua" w:hAnsi="Book Antiqua" w:cs="Book Antiqua"/>
          <w:color w:val="000000"/>
        </w:rPr>
        <w:t xml:space="preserve">, Mohler-Kuo M, Dermota P, Gaume J, Bertholet N, Daeppen JB, Studer J. Religion is good, belief is better: religion, religiosity, and substance use among young Swiss men. </w:t>
      </w:r>
      <w:r>
        <w:rPr>
          <w:rFonts w:ascii="Book Antiqua" w:eastAsia="Book Antiqua" w:hAnsi="Book Antiqua" w:cs="Book Antiqua"/>
          <w:i/>
          <w:iCs/>
          <w:color w:val="000000"/>
        </w:rPr>
        <w:t>Subst Use Misuse</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1085-1098 [PMID: 24041170 DOI: 10.3109/10826084.2013.799017]</w:t>
      </w:r>
    </w:p>
    <w:p w14:paraId="5ABCD1A2" w14:textId="77777777" w:rsidR="00A77B3E" w:rsidRDefault="00A65205" w:rsidP="00EE75B4">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Koenig HG</w:t>
      </w:r>
      <w:r>
        <w:rPr>
          <w:rFonts w:ascii="Book Antiqua" w:eastAsia="Book Antiqua" w:hAnsi="Book Antiqua" w:cs="Book Antiqua"/>
          <w:color w:val="000000"/>
        </w:rPr>
        <w:t xml:space="preserve">. Research on religion, spirituality, and mental health: a review.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283-291 [PMID: 19497160 DOI: 10.1177/070674370905400502]</w:t>
      </w:r>
    </w:p>
    <w:p w14:paraId="18C30B5F" w14:textId="77777777" w:rsidR="00A77B3E" w:rsidRDefault="00A65205" w:rsidP="00EE75B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Siddle R</w:t>
      </w:r>
      <w:r>
        <w:rPr>
          <w:rFonts w:ascii="Book Antiqua" w:eastAsia="Book Antiqua" w:hAnsi="Book Antiqua" w:cs="Book Antiqua"/>
          <w:color w:val="000000"/>
        </w:rPr>
        <w:t xml:space="preserve">, Haddock G, Tarrier N, Faragher EB. Religious delusions in patients admitted to hospital with schizophrenia. </w:t>
      </w:r>
      <w:r>
        <w:rPr>
          <w:rFonts w:ascii="Book Antiqua" w:eastAsia="Book Antiqua" w:hAnsi="Book Antiqua" w:cs="Book Antiqua"/>
          <w:i/>
          <w:iCs/>
          <w:color w:val="000000"/>
        </w:rPr>
        <w:t>Soc Psychiatry Psychiatr Epidemiol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130-138 [PMID: 11990010 DOI: 10.1007/s001270200005]</w:t>
      </w:r>
    </w:p>
    <w:p w14:paraId="0D97F4FC" w14:textId="77777777" w:rsidR="00A77B3E" w:rsidRDefault="00A65205" w:rsidP="00EE75B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Anderson-Schmidt H</w:t>
      </w:r>
      <w:r>
        <w:rPr>
          <w:rFonts w:ascii="Book Antiqua" w:eastAsia="Book Antiqua" w:hAnsi="Book Antiqua" w:cs="Book Antiqua"/>
          <w:color w:val="000000"/>
        </w:rPr>
        <w:t xml:space="preserve">, Gade K, Malzahn D, Papiol S, Budde M, Heilbronner U, Reich-Erkelenz D, Adorjan K, Kalman JL, Senner F, Comes AL, Flatau L, Gryaznova A, Hake M, Reitt M, Schmauß M, Juckel G, Reimer J, Zimmermann J, Figge C, Reininghaus E, Anghelescu IG, Konrad C, Thiel A, von Hagen M, Koller M, Stierl S, Scherk H, Spitzer C, Folkerts H, Becker T, Dietrich DE, Andlauer TFM, Degenhardt F, Nöthen MM, Witt SH, Rietschel M, Wiltfang J, Falkai P, Schulze TG. The influence of religious activity and polygenic schizophrenia risk on religious delusions in schizophrenia. </w:t>
      </w:r>
      <w:r>
        <w:rPr>
          <w:rFonts w:ascii="Book Antiqua" w:eastAsia="Book Antiqua" w:hAnsi="Book Antiqua" w:cs="Book Antiqua"/>
          <w:i/>
          <w:iCs/>
          <w:color w:val="000000"/>
        </w:rPr>
        <w:t>Schizophr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210</w:t>
      </w:r>
      <w:r>
        <w:rPr>
          <w:rFonts w:ascii="Book Antiqua" w:eastAsia="Book Antiqua" w:hAnsi="Book Antiqua" w:cs="Book Antiqua"/>
          <w:color w:val="000000"/>
        </w:rPr>
        <w:t>: 255-261 [PMID: 30611655 DOI: 10.1016/j.schres.2018.12.025]</w:t>
      </w:r>
    </w:p>
    <w:p w14:paraId="199E273D" w14:textId="77777777" w:rsidR="00A77B3E" w:rsidRDefault="00A65205" w:rsidP="00EE75B4">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Rosmarin DH</w:t>
      </w:r>
      <w:r>
        <w:rPr>
          <w:rFonts w:ascii="Book Antiqua" w:eastAsia="Book Antiqua" w:hAnsi="Book Antiqua" w:cs="Book Antiqua"/>
          <w:color w:val="000000"/>
        </w:rPr>
        <w:t xml:space="preserve">, Bigda-Peyton JS, Öngur D, Pargament KI, Björgvinsson T. Religious coping among psychotic patients: relevance to suicidality and treatment outcomes.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210</w:t>
      </w:r>
      <w:r>
        <w:rPr>
          <w:rFonts w:ascii="Book Antiqua" w:eastAsia="Book Antiqua" w:hAnsi="Book Antiqua" w:cs="Book Antiqua"/>
          <w:color w:val="000000"/>
        </w:rPr>
        <w:t>: 182-187 [PMID: 23684053 DOI: 10.1016/j.psychres.2013.03.023]</w:t>
      </w:r>
    </w:p>
    <w:p w14:paraId="635411C5" w14:textId="77777777" w:rsidR="00A77B3E" w:rsidRDefault="00A65205" w:rsidP="00EE75B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Doering S</w:t>
      </w:r>
      <w:r>
        <w:rPr>
          <w:rFonts w:ascii="Book Antiqua" w:eastAsia="Book Antiqua" w:hAnsi="Book Antiqua" w:cs="Book Antiqua"/>
          <w:color w:val="000000"/>
        </w:rPr>
        <w:t xml:space="preserve">, Müller E, Köpcke W, Pietzcker A, Gaebel W, Linden M, Müller P, Müller-Spahn F, Tegeler J, Schüssler G. Predictors of relapse and rehospitalization in </w:t>
      </w:r>
      <w:r>
        <w:rPr>
          <w:rFonts w:ascii="Book Antiqua" w:eastAsia="Book Antiqua" w:hAnsi="Book Antiqua" w:cs="Book Antiqua"/>
          <w:color w:val="000000"/>
        </w:rPr>
        <w:lastRenderedPageBreak/>
        <w:t xml:space="preserve">schizophrenia and schizoaffective disorder. </w:t>
      </w:r>
      <w:r>
        <w:rPr>
          <w:rFonts w:ascii="Book Antiqua" w:eastAsia="Book Antiqua" w:hAnsi="Book Antiqua" w:cs="Book Antiqua"/>
          <w:i/>
          <w:iCs/>
          <w:color w:val="000000"/>
        </w:rPr>
        <w:t>Schizophr Bull</w:t>
      </w:r>
      <w:r>
        <w:rPr>
          <w:rFonts w:ascii="Book Antiqua" w:eastAsia="Book Antiqua" w:hAnsi="Book Antiqua" w:cs="Book Antiqua"/>
          <w:color w:val="000000"/>
        </w:rPr>
        <w:t xml:space="preserve"> 1998; </w:t>
      </w:r>
      <w:r>
        <w:rPr>
          <w:rFonts w:ascii="Book Antiqua" w:eastAsia="Book Antiqua" w:hAnsi="Book Antiqua" w:cs="Book Antiqua"/>
          <w:b/>
          <w:bCs/>
          <w:color w:val="000000"/>
        </w:rPr>
        <w:t>24</w:t>
      </w:r>
      <w:r>
        <w:rPr>
          <w:rFonts w:ascii="Book Antiqua" w:eastAsia="Book Antiqua" w:hAnsi="Book Antiqua" w:cs="Book Antiqua"/>
          <w:color w:val="000000"/>
        </w:rPr>
        <w:t>: 87-98 [PMID: 9502548 DOI: 10.1093/oxfordjournals.schbul.a033316]</w:t>
      </w:r>
    </w:p>
    <w:p w14:paraId="2B3A9EC4" w14:textId="77777777" w:rsidR="00A77B3E" w:rsidRDefault="00A65205" w:rsidP="00EE75B4">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Mohr S</w:t>
      </w:r>
      <w:r>
        <w:rPr>
          <w:rFonts w:ascii="Book Antiqua" w:eastAsia="Book Antiqua" w:hAnsi="Book Antiqua" w:cs="Book Antiqua"/>
          <w:color w:val="000000"/>
        </w:rPr>
        <w:t xml:space="preserve">, Borras L, Nolan J, Gillieron C, Brandt PY, Eytan A, Leclerc C, Perroud N, Whetten K, Pieper C, Koenig HG, Huguelet P. Spirituality and religion in outpatients with schizophrenia: a multi-site comparative study of Switzerland, Canada, and the United States. </w:t>
      </w:r>
      <w:r>
        <w:rPr>
          <w:rFonts w:ascii="Book Antiqua" w:eastAsia="Book Antiqua" w:hAnsi="Book Antiqua" w:cs="Book Antiqua"/>
          <w:i/>
          <w:iCs/>
          <w:color w:val="000000"/>
        </w:rPr>
        <w:t>Int J Psychiatry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29-52 [PMID: 23356092 DOI: 10.2190/PM.44.1.c]</w:t>
      </w:r>
    </w:p>
    <w:p w14:paraId="02E983C6" w14:textId="77777777" w:rsidR="00A77B3E" w:rsidRDefault="00A65205" w:rsidP="00EE75B4">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Verghese A</w:t>
      </w:r>
      <w:r>
        <w:rPr>
          <w:rFonts w:ascii="Book Antiqua" w:eastAsia="Book Antiqua" w:hAnsi="Book Antiqua" w:cs="Book Antiqua"/>
          <w:color w:val="000000"/>
        </w:rPr>
        <w:t xml:space="preserve">, John JK, Rajkumar S, Richard J, Sethi BB, Trivedi JK. Factors associated with the course and outcome of schizophrenia in India. Results of a two-year multicentre follow-up study.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154</w:t>
      </w:r>
      <w:r>
        <w:rPr>
          <w:rFonts w:ascii="Book Antiqua" w:eastAsia="Book Antiqua" w:hAnsi="Book Antiqua" w:cs="Book Antiqua"/>
          <w:color w:val="000000"/>
        </w:rPr>
        <w:t>: 499-503 [PMID: 2686796 DOI: 10.1192/bjp.154.4.499]</w:t>
      </w:r>
    </w:p>
    <w:p w14:paraId="5370E9BE" w14:textId="77777777" w:rsidR="00A77B3E" w:rsidRDefault="00A65205" w:rsidP="00EE75B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Kos L</w:t>
      </w:r>
      <w:r>
        <w:rPr>
          <w:rFonts w:ascii="Book Antiqua" w:eastAsia="Book Antiqua" w:hAnsi="Book Antiqua" w:cs="Book Antiqua"/>
          <w:color w:val="000000"/>
        </w:rPr>
        <w:t xml:space="preserve">, Šagud M, Mihaljević-Peleš A, Kutleša M, Kovač T, Trkulja V. Religiosity and Severity of Symptoms in Croatian Patients With Major Depressive Disorder or Schizophrenia. </w:t>
      </w:r>
      <w:r>
        <w:rPr>
          <w:rFonts w:ascii="Book Antiqua" w:eastAsia="Book Antiqua" w:hAnsi="Book Antiqua" w:cs="Book Antiqua"/>
          <w:i/>
          <w:iCs/>
          <w:color w:val="000000"/>
        </w:rPr>
        <w:t>J Nerv Ment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207</w:t>
      </w:r>
      <w:r>
        <w:rPr>
          <w:rFonts w:ascii="Book Antiqua" w:eastAsia="Book Antiqua" w:hAnsi="Book Antiqua" w:cs="Book Antiqua"/>
          <w:color w:val="000000"/>
        </w:rPr>
        <w:t xml:space="preserve">: 515-522 [PMID: </w:t>
      </w:r>
      <w:bookmarkStart w:id="4" w:name="OLE_LINK358"/>
      <w:bookmarkStart w:id="5" w:name="OLE_LINK359"/>
      <w:r>
        <w:rPr>
          <w:rFonts w:ascii="Book Antiqua" w:eastAsia="Book Antiqua" w:hAnsi="Book Antiqua" w:cs="Book Antiqua"/>
          <w:color w:val="000000"/>
        </w:rPr>
        <w:t xml:space="preserve">31058748 </w:t>
      </w:r>
      <w:bookmarkEnd w:id="4"/>
      <w:bookmarkEnd w:id="5"/>
      <w:r>
        <w:rPr>
          <w:rFonts w:ascii="Book Antiqua" w:eastAsia="Book Antiqua" w:hAnsi="Book Antiqua" w:cs="Book Antiqua"/>
          <w:color w:val="000000"/>
        </w:rPr>
        <w:t>DOI: 10.1097/</w:t>
      </w:r>
      <w:r w:rsidRPr="001422E1">
        <w:rPr>
          <w:rFonts w:ascii="Book Antiqua" w:eastAsia="Book Antiqua" w:hAnsi="Book Antiqua" w:cs="Book Antiqua"/>
          <w:caps/>
          <w:color w:val="000000"/>
        </w:rPr>
        <w:t>nmd</w:t>
      </w:r>
      <w:r>
        <w:rPr>
          <w:rFonts w:ascii="Book Antiqua" w:eastAsia="Book Antiqua" w:hAnsi="Book Antiqua" w:cs="Book Antiqua"/>
          <w:color w:val="000000"/>
        </w:rPr>
        <w:t>.0000000000001003]</w:t>
      </w:r>
    </w:p>
    <w:p w14:paraId="2DC3FB50" w14:textId="77777777" w:rsidR="00A77B3E" w:rsidRDefault="00A65205" w:rsidP="00EE75B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Brito MA</w:t>
      </w:r>
      <w:r>
        <w:rPr>
          <w:rFonts w:ascii="Book Antiqua" w:eastAsia="Book Antiqua" w:hAnsi="Book Antiqua" w:cs="Book Antiqua"/>
          <w:color w:val="000000"/>
        </w:rPr>
        <w:t xml:space="preserve">, Amad A, Rolland B, Geoffroy PA, Peyre H, Roelandt JL, Benradia I, Thomas P, Vaiva G, Schürhoff F, Pignon B. Religiosity and prevalence of suicide, psychiatric disorders and psychotic symptoms in the French general population. </w:t>
      </w:r>
      <w:r>
        <w:rPr>
          <w:rFonts w:ascii="Book Antiqua" w:eastAsia="Book Antiqua" w:hAnsi="Book Antiqua" w:cs="Book Antiqua"/>
          <w:i/>
          <w:iCs/>
          <w:color w:val="000000"/>
        </w:rPr>
        <w:t>Eur Arch Psychiatry Clin Neurosci</w:t>
      </w:r>
      <w:r>
        <w:rPr>
          <w:rFonts w:ascii="Book Antiqua" w:eastAsia="Book Antiqua" w:hAnsi="Book Antiqua" w:cs="Book Antiqua"/>
          <w:color w:val="000000"/>
        </w:rPr>
        <w:t xml:space="preserve"> 2021 [PMID: 33566159 DOI: 10.1007/s00406-021-01233-3]</w:t>
      </w:r>
    </w:p>
    <w:p w14:paraId="528CFC03" w14:textId="77777777" w:rsidR="00A77B3E" w:rsidRDefault="00A65205" w:rsidP="00EE75B4">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Kovess-Masfety V</w:t>
      </w:r>
      <w:r>
        <w:rPr>
          <w:rFonts w:ascii="Book Antiqua" w:eastAsia="Book Antiqua" w:hAnsi="Book Antiqua" w:cs="Book Antiqua"/>
          <w:color w:val="000000"/>
        </w:rPr>
        <w:t xml:space="preserve">, Saha S, Lim CCW, Aguilar-Gaxiola S, Al-Hamzawi A, Alonso J, Borges G, de Girolamo G, de Jonge P, Demyttenaere K, Florescu S, Haro JM, Hu C, Karam EG, Kawakami N, Lee S, Lepine JP, Navarro-Mateu F, Stagnaro JC, Ten Have M, Viana MC, Kessler RC, McGrath JJ; WHO World Mental Health Survey Collaborators. Psychotic experiences and religiosity: data from the WHO World Mental Health Surveys.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306-315 [PMID: 29453789 DOI: 10.1111/acps.12859]</w:t>
      </w:r>
    </w:p>
    <w:p w14:paraId="05ACD1AA" w14:textId="77777777" w:rsidR="00A77B3E" w:rsidRDefault="00A65205" w:rsidP="00EE75B4">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Buchholz JL</w:t>
      </w:r>
      <w:r>
        <w:rPr>
          <w:rFonts w:ascii="Book Antiqua" w:eastAsia="Book Antiqua" w:hAnsi="Book Antiqua" w:cs="Book Antiqua"/>
          <w:color w:val="000000"/>
        </w:rPr>
        <w:t xml:space="preserve">, Abramowitz JS, Riemann BC, Reuman L, Blakey SM, Leonard RC, Thompson KA. Scrupulosity, Religious Affiliation and Symptom Presentation in Obsessive Compulsive Disorder. </w:t>
      </w:r>
      <w:r>
        <w:rPr>
          <w:rFonts w:ascii="Book Antiqua" w:eastAsia="Book Antiqua" w:hAnsi="Book Antiqua" w:cs="Book Antiqua"/>
          <w:i/>
          <w:iCs/>
          <w:color w:val="000000"/>
        </w:rPr>
        <w:t>Behav Cogn Psychother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478-492 [PMID: 30642412 DOI: 10.1017/S1352465818000711]</w:t>
      </w:r>
    </w:p>
    <w:p w14:paraId="51F420AD"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Himle JA</w:t>
      </w:r>
      <w:r>
        <w:rPr>
          <w:rFonts w:ascii="Book Antiqua" w:eastAsia="Book Antiqua" w:hAnsi="Book Antiqua" w:cs="Book Antiqua"/>
          <w:color w:val="000000"/>
        </w:rPr>
        <w:t xml:space="preserve">, Taylor RJ, Chatters LM. Religious involvement and obsessive compulsive disorder among African Americans and Black Caribbeans. </w:t>
      </w:r>
      <w:r>
        <w:rPr>
          <w:rFonts w:ascii="Book Antiqua" w:eastAsia="Book Antiqua" w:hAnsi="Book Antiqua" w:cs="Book Antiqua"/>
          <w:i/>
          <w:iCs/>
          <w:color w:val="000000"/>
        </w:rPr>
        <w:t>J Anxiety Disord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502-510 [PMID: 22397898 DOI: 10.1016/j.janxdis.2012.02.003]</w:t>
      </w:r>
    </w:p>
    <w:p w14:paraId="1D967659" w14:textId="77777777" w:rsidR="00A77B3E" w:rsidRDefault="00A65205" w:rsidP="00EE75B4">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Assarian F</w:t>
      </w:r>
      <w:r>
        <w:rPr>
          <w:rFonts w:ascii="Book Antiqua" w:eastAsia="Book Antiqua" w:hAnsi="Book Antiqua" w:cs="Book Antiqua"/>
          <w:color w:val="000000"/>
        </w:rPr>
        <w:t xml:space="preserve">, Biqam H, Asqarnejad A. An epidemiological study of obsessive-compulsive disorder among high school students and its relationship with religious attitudes. </w:t>
      </w:r>
      <w:r>
        <w:rPr>
          <w:rFonts w:ascii="Book Antiqua" w:eastAsia="Book Antiqua" w:hAnsi="Book Antiqua" w:cs="Book Antiqua"/>
          <w:i/>
          <w:iCs/>
          <w:color w:val="000000"/>
        </w:rPr>
        <w:t>Arch Iran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9</w:t>
      </w:r>
      <w:r>
        <w:rPr>
          <w:rFonts w:ascii="Book Antiqua" w:eastAsia="Book Antiqua" w:hAnsi="Book Antiqua" w:cs="Book Antiqua"/>
          <w:color w:val="000000"/>
        </w:rPr>
        <w:t>: 104-107 [PMID: 16649349]</w:t>
      </w:r>
    </w:p>
    <w:p w14:paraId="30470495" w14:textId="77777777" w:rsidR="00A77B3E" w:rsidRDefault="00A65205" w:rsidP="00EE75B4">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Stroppa A</w:t>
      </w:r>
      <w:r>
        <w:rPr>
          <w:rFonts w:ascii="Book Antiqua" w:eastAsia="Book Antiqua" w:hAnsi="Book Antiqua" w:cs="Book Antiqua"/>
          <w:color w:val="000000"/>
        </w:rPr>
        <w:t xml:space="preserve">, Moreira-Almeida A. Religiosity, mood symptoms, and quality of life in bipolar disorder. </w:t>
      </w:r>
      <w:r>
        <w:rPr>
          <w:rFonts w:ascii="Book Antiqua" w:eastAsia="Book Antiqua" w:hAnsi="Book Antiqua" w:cs="Book Antiqua"/>
          <w:i/>
          <w:iCs/>
          <w:color w:val="000000"/>
        </w:rPr>
        <w:t>Bipolar Disord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385-393 [PMID: 23601141 DOI: 10.1111/bdi.12069]</w:t>
      </w:r>
    </w:p>
    <w:p w14:paraId="2F879036" w14:textId="77777777" w:rsidR="00A77B3E" w:rsidRDefault="00A65205" w:rsidP="00EE75B4">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Caribé AC</w:t>
      </w:r>
      <w:r>
        <w:rPr>
          <w:rFonts w:ascii="Book Antiqua" w:eastAsia="Book Antiqua" w:hAnsi="Book Antiqua" w:cs="Book Antiqua"/>
          <w:color w:val="000000"/>
        </w:rPr>
        <w:t xml:space="preserve">, Studart P, Bezerra-Filho S, Brietzke E, Nunes Noto M, Vianna-Sulzbach M, Kapczinski F, Silva Neves F, Correa H, Miranda-Scippa Â. Is religiosity a protective factor against suicidal behavior in bipolar I outpatients?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186</w:t>
      </w:r>
      <w:r>
        <w:rPr>
          <w:rFonts w:ascii="Book Antiqua" w:eastAsia="Book Antiqua" w:hAnsi="Book Antiqua" w:cs="Book Antiqua"/>
          <w:color w:val="000000"/>
        </w:rPr>
        <w:t>: 156-161 [PMID: 26241664 DOI: 10.1016/j.jad.2015.07.024]</w:t>
      </w:r>
    </w:p>
    <w:p w14:paraId="7EB4376A" w14:textId="77777777" w:rsidR="00A77B3E" w:rsidRDefault="00A65205" w:rsidP="00EE75B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Mizuno Y</w:t>
      </w:r>
      <w:r>
        <w:rPr>
          <w:rFonts w:ascii="Book Antiqua" w:eastAsia="Book Antiqua" w:hAnsi="Book Antiqua" w:cs="Book Antiqua"/>
          <w:color w:val="000000"/>
        </w:rPr>
        <w:t xml:space="preserve">, Hofer A, Frajo-Apor B, Wartelsteiner F, Kemmler G, Pardeller S, Suzuki T, Mimura M, Fleischhacker WW, Uchida H. Religiosity and psychological resilience in patients with schizophrenia and bipolar disorder: an international cross-sectional study.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316-327 [PMID: 29141100 DOI: 10.1111/acps.12838]</w:t>
      </w:r>
    </w:p>
    <w:p w14:paraId="62BEC881" w14:textId="77777777" w:rsidR="00A77B3E" w:rsidRDefault="00A65205" w:rsidP="00EE75B4">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Stroppa A</w:t>
      </w:r>
      <w:r>
        <w:rPr>
          <w:rFonts w:ascii="Book Antiqua" w:eastAsia="Book Antiqua" w:hAnsi="Book Antiqua" w:cs="Book Antiqua"/>
          <w:color w:val="000000"/>
        </w:rPr>
        <w:t xml:space="preserve">, Colugnati FA, Koenig HG, Moreira-Almeida A. Religiosity, depression, and quality of life in bipolar disorder: a two-year prospective study.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238-243 [PMID: 29451588 DOI: 10.1590/1516-4446-2017-2365]</w:t>
      </w:r>
    </w:p>
    <w:p w14:paraId="4C1EE563" w14:textId="77777777" w:rsidR="00A77B3E" w:rsidRDefault="00A65205" w:rsidP="00EE75B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Prieto-Ursúa M</w:t>
      </w:r>
      <w:r>
        <w:rPr>
          <w:rFonts w:ascii="Book Antiqua" w:eastAsia="Book Antiqua" w:hAnsi="Book Antiqua" w:cs="Book Antiqua"/>
          <w:color w:val="000000"/>
        </w:rPr>
        <w:t xml:space="preserve">, Jódar R. Finding Meaning in Hell. The Role of Meaning, Religiosity and Spirituality in Posttraumatic Growth During the Coronavirus Crisis in Spain.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567836 [PMID: 33224059 DOI: 10.3389/fpsyg.2020.567836]</w:t>
      </w:r>
    </w:p>
    <w:p w14:paraId="5852EFB7" w14:textId="77777777" w:rsidR="00A77B3E" w:rsidRDefault="00A65205" w:rsidP="00EE75B4">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Khursheed M</w:t>
      </w:r>
      <w:r>
        <w:rPr>
          <w:rFonts w:ascii="Book Antiqua" w:eastAsia="Book Antiqua" w:hAnsi="Book Antiqua" w:cs="Book Antiqua"/>
          <w:color w:val="000000"/>
        </w:rPr>
        <w:t xml:space="preserve">, Shahnawaz MG. Trauma and Post-traumatic Growth: Spirituality and Self-compassion as Mediators Among Parents Who Lost Their Young Children in a Protracted Conflict. </w:t>
      </w:r>
      <w:r>
        <w:rPr>
          <w:rFonts w:ascii="Book Antiqua" w:eastAsia="Book Antiqua" w:hAnsi="Book Antiqua" w:cs="Book Antiqua"/>
          <w:i/>
          <w:iCs/>
          <w:color w:val="000000"/>
        </w:rPr>
        <w:t>J Relig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2623-2637 [PMID: 31955342 DOI: 10.1007/s10943-020-00980-2]</w:t>
      </w:r>
    </w:p>
    <w:p w14:paraId="00C316C7" w14:textId="77777777" w:rsidR="00A77B3E" w:rsidRDefault="00A65205" w:rsidP="00EE75B4">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Glavas A</w:t>
      </w:r>
      <w:r>
        <w:rPr>
          <w:rFonts w:ascii="Book Antiqua" w:eastAsia="Book Antiqua" w:hAnsi="Book Antiqua" w:cs="Book Antiqua"/>
          <w:color w:val="000000"/>
        </w:rPr>
        <w:t xml:space="preserve">, Jors K, Büssing A, Baumann K. Spiritual needs of PTSD patients in Croatia and Bosnia-Herzegovina: A quantitative pilot study. </w:t>
      </w:r>
      <w:r>
        <w:rPr>
          <w:rFonts w:ascii="Book Antiqua" w:eastAsia="Book Antiqua" w:hAnsi="Book Antiqua" w:cs="Book Antiqua"/>
          <w:i/>
          <w:iCs/>
          <w:color w:val="000000"/>
        </w:rPr>
        <w:t>Psychiatr Danub</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282-290 [PMID: 28949309 DOI: 10.24869/psyd.2017.282]</w:t>
      </w:r>
    </w:p>
    <w:p w14:paraId="574D74DB"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Blanc J</w:t>
      </w:r>
      <w:r>
        <w:rPr>
          <w:rFonts w:ascii="Book Antiqua" w:eastAsia="Book Antiqua" w:hAnsi="Book Antiqua" w:cs="Book Antiqua"/>
          <w:color w:val="000000"/>
        </w:rPr>
        <w:t xml:space="preserve">, Rahill GJ, Laconi S, Mouchenik Y. Religious Beliefs, PTSD, Depression and Resilience in Survivors of the 2010 Haiti Earthquake.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190</w:t>
      </w:r>
      <w:r>
        <w:rPr>
          <w:rFonts w:ascii="Book Antiqua" w:eastAsia="Book Antiqua" w:hAnsi="Book Antiqua" w:cs="Book Antiqua"/>
          <w:color w:val="000000"/>
        </w:rPr>
        <w:t>: 697-703 [PMID: 26600411 DOI: 10.1016/j.jad.2015.10.046]</w:t>
      </w:r>
    </w:p>
    <w:p w14:paraId="5188E7F9" w14:textId="77777777" w:rsidR="00A77B3E" w:rsidRDefault="00A65205" w:rsidP="00EE75B4">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Khamis V</w:t>
      </w:r>
      <w:r>
        <w:rPr>
          <w:rFonts w:ascii="Book Antiqua" w:eastAsia="Book Antiqua" w:hAnsi="Book Antiqua" w:cs="Book Antiqua"/>
          <w:color w:val="000000"/>
        </w:rPr>
        <w:t xml:space="preserve">. Impact of war, religiosity and ideology on PTSD and psychiatric disorders in adolescents from Gaza Strip and South Lebanon.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74</w:t>
      </w:r>
      <w:r>
        <w:rPr>
          <w:rFonts w:ascii="Book Antiqua" w:eastAsia="Book Antiqua" w:hAnsi="Book Antiqua" w:cs="Book Antiqua"/>
          <w:color w:val="000000"/>
        </w:rPr>
        <w:t>: 2005-2011 [PMID: 22483708 DOI: 10.1016/j.socscimed.2012.02.025]</w:t>
      </w:r>
    </w:p>
    <w:p w14:paraId="0C382EC6" w14:textId="77777777" w:rsidR="00A77B3E" w:rsidRDefault="00A65205" w:rsidP="00EE75B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Akrawi D</w:t>
      </w:r>
      <w:r>
        <w:rPr>
          <w:rFonts w:ascii="Book Antiqua" w:eastAsia="Book Antiqua" w:hAnsi="Book Antiqua" w:cs="Book Antiqua"/>
          <w:color w:val="000000"/>
        </w:rPr>
        <w:t xml:space="preserve">, Bartrop R, Potter U, Touyz S. Religiosity, spirituality in relation to disordered eating and body image concerns: A systematic review. </w:t>
      </w:r>
      <w:r>
        <w:rPr>
          <w:rFonts w:ascii="Book Antiqua" w:eastAsia="Book Antiqua" w:hAnsi="Book Antiqua" w:cs="Book Antiqua"/>
          <w:i/>
          <w:iCs/>
          <w:color w:val="000000"/>
        </w:rPr>
        <w:t>J Eat Disord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29 [PMID: 26279837 DOI: 10.1186/s40337-015-0064-0]</w:t>
      </w:r>
    </w:p>
    <w:p w14:paraId="62672A4F" w14:textId="77777777" w:rsidR="00A77B3E" w:rsidRDefault="00A65205" w:rsidP="00EE75B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King LH</w:t>
      </w:r>
      <w:r>
        <w:rPr>
          <w:rFonts w:ascii="Book Antiqua" w:eastAsia="Book Antiqua" w:hAnsi="Book Antiqua" w:cs="Book Antiqua"/>
          <w:color w:val="000000"/>
        </w:rPr>
        <w:t xml:space="preserve">, Abernethy AD, Keiper C, Craycraft A. Spirituality and eating disorder risk factors in African American women. </w:t>
      </w:r>
      <w:r>
        <w:rPr>
          <w:rFonts w:ascii="Book Antiqua" w:eastAsia="Book Antiqua" w:hAnsi="Book Antiqua" w:cs="Book Antiqua"/>
          <w:i/>
          <w:iCs/>
          <w:color w:val="000000"/>
        </w:rPr>
        <w:t>Eat Weight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923-931 [PMID: 30430464 DOI: 10.1007/s40519-018-0611-1]</w:t>
      </w:r>
    </w:p>
    <w:p w14:paraId="2ACF045F" w14:textId="77777777" w:rsidR="00A77B3E" w:rsidRDefault="00A65205" w:rsidP="00EE75B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Goulet C</w:t>
      </w:r>
      <w:r>
        <w:rPr>
          <w:rFonts w:ascii="Book Antiqua" w:eastAsia="Book Antiqua" w:hAnsi="Book Antiqua" w:cs="Book Antiqua"/>
          <w:color w:val="000000"/>
        </w:rPr>
        <w:t xml:space="preserve">, Henrie J, Szymanski L. An Exploration of the Associations Among Multiple Aspects of Religiousness, Body Image, Eating Pathology, and Appearance Investment. </w:t>
      </w:r>
      <w:r>
        <w:rPr>
          <w:rFonts w:ascii="Book Antiqua" w:eastAsia="Book Antiqua" w:hAnsi="Book Antiqua" w:cs="Book Antiqua"/>
          <w:i/>
          <w:iCs/>
          <w:color w:val="000000"/>
        </w:rPr>
        <w:t>J Relig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493-506 [PMID: 27075200 DOI: 10.1007/s10943-016-0229-4]</w:t>
      </w:r>
    </w:p>
    <w:p w14:paraId="62E78B06" w14:textId="77777777" w:rsidR="00A77B3E" w:rsidRDefault="00A65205" w:rsidP="00EE75B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Dori Frenkel T</w:t>
      </w:r>
      <w:r>
        <w:rPr>
          <w:rFonts w:ascii="Book Antiqua" w:eastAsia="Book Antiqua" w:hAnsi="Book Antiqua" w:cs="Book Antiqua"/>
          <w:color w:val="000000"/>
        </w:rPr>
        <w:t xml:space="preserve">, Latzer Y, Lev-Wiesel R. Relationship Between the Ideal Woman Model, Self-figure Drawing, and Disordered Eating among Jewish Ultra-Orthodox Women and National Religious Women. </w:t>
      </w:r>
      <w:r>
        <w:rPr>
          <w:rFonts w:ascii="Book Antiqua" w:eastAsia="Book Antiqua" w:hAnsi="Book Antiqua" w:cs="Book Antiqua"/>
          <w:i/>
          <w:iCs/>
          <w:color w:val="000000"/>
        </w:rPr>
        <w:t>Isr J Psychiatry Relat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73-81 [PMID: 29916409]</w:t>
      </w:r>
    </w:p>
    <w:p w14:paraId="67CD4F33" w14:textId="77777777" w:rsidR="00A77B3E" w:rsidRDefault="00A65205" w:rsidP="00EE75B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Thomas J</w:t>
      </w:r>
      <w:r>
        <w:rPr>
          <w:rFonts w:ascii="Book Antiqua" w:eastAsia="Book Antiqua" w:hAnsi="Book Antiqua" w:cs="Book Antiqua"/>
          <w:color w:val="000000"/>
        </w:rPr>
        <w:t xml:space="preserve">, O'Hara L, Tahboub-Schulte S, Grey I, Chowdhury N. Holy anorexia: Eating disorders symptomatology and religiosity among Muslim women in the United Arab Emirates.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260</w:t>
      </w:r>
      <w:r>
        <w:rPr>
          <w:rFonts w:ascii="Book Antiqua" w:eastAsia="Book Antiqua" w:hAnsi="Book Antiqua" w:cs="Book Antiqua"/>
          <w:color w:val="000000"/>
        </w:rPr>
        <w:t>: 495-499 [PMID: 29291574 DOI: 10.1016/j.psychres.2017.11.082]</w:t>
      </w:r>
    </w:p>
    <w:p w14:paraId="4A64588E" w14:textId="77777777" w:rsidR="00A77B3E" w:rsidRDefault="00A65205" w:rsidP="00EE75B4">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Fitchett G</w:t>
      </w:r>
      <w:r>
        <w:rPr>
          <w:rFonts w:ascii="Book Antiqua" w:eastAsia="Book Antiqua" w:hAnsi="Book Antiqua" w:cs="Book Antiqua"/>
          <w:color w:val="000000"/>
        </w:rPr>
        <w:t xml:space="preserve">, Murphy PE, Kim J, Gibbons JL, Cameron JR, Davis JA. Religious struggle: prevalence, correlates and mental health risks in diabetic, congestive heart failure, and oncology patients. </w:t>
      </w:r>
      <w:r>
        <w:rPr>
          <w:rFonts w:ascii="Book Antiqua" w:eastAsia="Book Antiqua" w:hAnsi="Book Antiqua" w:cs="Book Antiqua"/>
          <w:i/>
          <w:iCs/>
          <w:color w:val="000000"/>
        </w:rPr>
        <w:t>Int J Psychiatry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34</w:t>
      </w:r>
      <w:r>
        <w:rPr>
          <w:rFonts w:ascii="Book Antiqua" w:eastAsia="Book Antiqua" w:hAnsi="Book Antiqua" w:cs="Book Antiqua"/>
          <w:color w:val="000000"/>
        </w:rPr>
        <w:t>: 179-196 [PMID: 15387401 DOI: 10.2190/UCJ9-DP4M-9C0X-835M]</w:t>
      </w:r>
    </w:p>
    <w:p w14:paraId="06A61130" w14:textId="77777777" w:rsidR="00A77B3E" w:rsidRDefault="00A65205" w:rsidP="00EE75B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Kremer H</w:t>
      </w:r>
      <w:r>
        <w:rPr>
          <w:rFonts w:ascii="Book Antiqua" w:eastAsia="Book Antiqua" w:hAnsi="Book Antiqua" w:cs="Book Antiqua"/>
          <w:color w:val="000000"/>
        </w:rPr>
        <w:t xml:space="preserve">, Ironson G. Longitudinal spiritual coping with trauma in people with HIV: implications for health care. </w:t>
      </w:r>
      <w:r>
        <w:rPr>
          <w:rFonts w:ascii="Book Antiqua" w:eastAsia="Book Antiqua" w:hAnsi="Book Antiqua" w:cs="Book Antiqua"/>
          <w:i/>
          <w:iCs/>
          <w:color w:val="000000"/>
        </w:rPr>
        <w:t>AIDS Patient Care STDS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144-154 [PMID: 24601735 DOI: 10.1089/apc.2013.0280]</w:t>
      </w:r>
    </w:p>
    <w:p w14:paraId="2BEE0A7F"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Pargament K,</w:t>
      </w:r>
      <w:r>
        <w:rPr>
          <w:rFonts w:ascii="Book Antiqua" w:eastAsia="Book Antiqua" w:hAnsi="Book Antiqua" w:cs="Book Antiqua"/>
          <w:color w:val="000000"/>
        </w:rPr>
        <w:t xml:space="preserve"> Feuille M, Burdzy D. The Brief RCOPE: Current psychometric status of a short measure of religious coping. </w:t>
      </w:r>
      <w:r w:rsidRPr="001422E1">
        <w:rPr>
          <w:rFonts w:ascii="Book Antiqua" w:eastAsia="Book Antiqua" w:hAnsi="Book Antiqua" w:cs="Book Antiqua"/>
          <w:i/>
          <w:color w:val="000000"/>
        </w:rPr>
        <w:t>Religions</w:t>
      </w:r>
      <w:r>
        <w:rPr>
          <w:rFonts w:ascii="Book Antiqua" w:eastAsia="Book Antiqua" w:hAnsi="Book Antiqua" w:cs="Book Antiqua"/>
          <w:color w:val="000000"/>
        </w:rPr>
        <w:t xml:space="preserve"> 2011; </w:t>
      </w:r>
      <w:r w:rsidRPr="001422E1">
        <w:rPr>
          <w:rFonts w:ascii="Book Antiqua" w:eastAsia="Book Antiqua" w:hAnsi="Book Antiqua" w:cs="Book Antiqua"/>
          <w:b/>
          <w:color w:val="000000"/>
        </w:rPr>
        <w:t>2</w:t>
      </w:r>
      <w:r>
        <w:rPr>
          <w:rFonts w:ascii="Book Antiqua" w:eastAsia="Book Antiqua" w:hAnsi="Book Antiqua" w:cs="Book Antiqua"/>
          <w:color w:val="000000"/>
        </w:rPr>
        <w:t>: 51-76 [DOI: 10.3390/rel2010051]</w:t>
      </w:r>
    </w:p>
    <w:p w14:paraId="66157C7B" w14:textId="77777777" w:rsidR="00A77B3E" w:rsidRDefault="00A65205" w:rsidP="00EE75B4">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Hebert R</w:t>
      </w:r>
      <w:r>
        <w:rPr>
          <w:rFonts w:ascii="Book Antiqua" w:eastAsia="Book Antiqua" w:hAnsi="Book Antiqua" w:cs="Book Antiqua"/>
          <w:color w:val="000000"/>
        </w:rPr>
        <w:t xml:space="preserve">, Zdaniuk B, Schulz R, Scheier M. Positive and negative religious coping and well-being in women with breast cancer. </w:t>
      </w:r>
      <w:r>
        <w:rPr>
          <w:rFonts w:ascii="Book Antiqua" w:eastAsia="Book Antiqua" w:hAnsi="Book Antiqua" w:cs="Book Antiqua"/>
          <w:i/>
          <w:iCs/>
          <w:color w:val="000000"/>
        </w:rPr>
        <w:t>J Palliat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537-545 [PMID: 19508140 DOI: 10.1089/jpm.2008.0250]</w:t>
      </w:r>
    </w:p>
    <w:p w14:paraId="61556C6C" w14:textId="77777777" w:rsidR="00A77B3E" w:rsidRDefault="00A65205" w:rsidP="00EE75B4">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Ramirez SP</w:t>
      </w:r>
      <w:r>
        <w:rPr>
          <w:rFonts w:ascii="Book Antiqua" w:eastAsia="Book Antiqua" w:hAnsi="Book Antiqua" w:cs="Book Antiqua"/>
          <w:color w:val="000000"/>
        </w:rPr>
        <w:t xml:space="preserve">, Macêdo DS, Sales PM, Figueiredo SM, Daher EF, Araújo SM, Pargament KI, Hyphantis TN, Carvalho AF. The relationship between religious coping, psychological distress and quality of life in hemodialysis patients. </w:t>
      </w:r>
      <w:r>
        <w:rPr>
          <w:rFonts w:ascii="Book Antiqua" w:eastAsia="Book Antiqua" w:hAnsi="Book Antiqua" w:cs="Book Antiqua"/>
          <w:i/>
          <w:iCs/>
          <w:color w:val="000000"/>
        </w:rPr>
        <w:t>J Psychosom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129-135 [PMID: 22281454 DOI: 10.1016/j.jpsychores.2011.11.012]</w:t>
      </w:r>
    </w:p>
    <w:p w14:paraId="252D6119" w14:textId="77777777" w:rsidR="00A77B3E" w:rsidRDefault="00A65205" w:rsidP="00EE75B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Magyar-Russell G</w:t>
      </w:r>
      <w:r>
        <w:rPr>
          <w:rFonts w:ascii="Book Antiqua" w:eastAsia="Book Antiqua" w:hAnsi="Book Antiqua" w:cs="Book Antiqua"/>
          <w:color w:val="000000"/>
        </w:rPr>
        <w:t xml:space="preserve">, Brown IT, Edara IR, Smith MT, Marine JE, Ziegelstein RC. In search of serenity: religious struggle among patients hospitalized for suspected acute coronary syndrome. </w:t>
      </w:r>
      <w:r>
        <w:rPr>
          <w:rFonts w:ascii="Book Antiqua" w:eastAsia="Book Antiqua" w:hAnsi="Book Antiqua" w:cs="Book Antiqua"/>
          <w:i/>
          <w:iCs/>
          <w:color w:val="000000"/>
        </w:rPr>
        <w:t>J Relig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562-578 [PMID: 23605644 DOI: 10.1007/s10943-013-9713-2]</w:t>
      </w:r>
    </w:p>
    <w:p w14:paraId="58F2CB35" w14:textId="77777777" w:rsidR="00A77B3E" w:rsidRDefault="00A65205" w:rsidP="00EE75B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Park CL</w:t>
      </w:r>
      <w:r>
        <w:rPr>
          <w:rFonts w:ascii="Book Antiqua" w:eastAsia="Book Antiqua" w:hAnsi="Book Antiqua" w:cs="Book Antiqua"/>
          <w:color w:val="000000"/>
        </w:rPr>
        <w:t xml:space="preserve">, Wortmann JH, Edmondson D. Religious struggle as a predictor of subsequent mental and physical well-being in advanced heart failure patients. </w:t>
      </w:r>
      <w:r>
        <w:rPr>
          <w:rFonts w:ascii="Book Antiqua" w:eastAsia="Book Antiqua" w:hAnsi="Book Antiqua" w:cs="Book Antiqua"/>
          <w:i/>
          <w:iCs/>
          <w:color w:val="000000"/>
        </w:rPr>
        <w:t>J Behav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426-436 [PMID: 21279733 DOI: 10.1007/s10865-011-9315-y]</w:t>
      </w:r>
    </w:p>
    <w:p w14:paraId="756A82E6" w14:textId="77777777" w:rsidR="00A77B3E" w:rsidRDefault="00A65205" w:rsidP="00EE75B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Gerber MM,</w:t>
      </w:r>
      <w:r>
        <w:rPr>
          <w:rFonts w:ascii="Book Antiqua" w:eastAsia="Book Antiqua" w:hAnsi="Book Antiqua" w:cs="Book Antiqua"/>
          <w:color w:val="000000"/>
        </w:rPr>
        <w:t xml:space="preserve"> Boals A, Schuettler D. The unique contributions of positive and negative religious coping to posttraumatic growth and PTSD. </w:t>
      </w:r>
      <w:r w:rsidRPr="001422E1">
        <w:rPr>
          <w:rFonts w:ascii="Book Antiqua" w:eastAsia="Book Antiqua" w:hAnsi="Book Antiqua" w:cs="Book Antiqua"/>
          <w:i/>
          <w:color w:val="000000"/>
        </w:rPr>
        <w:t xml:space="preserve">Psycholog Relig Spiritual </w:t>
      </w:r>
      <w:r>
        <w:rPr>
          <w:rFonts w:ascii="Book Antiqua" w:eastAsia="Book Antiqua" w:hAnsi="Book Antiqua" w:cs="Book Antiqua"/>
          <w:color w:val="000000"/>
        </w:rPr>
        <w:t xml:space="preserve">2011; </w:t>
      </w:r>
      <w:r w:rsidRPr="001422E1">
        <w:rPr>
          <w:rFonts w:ascii="Book Antiqua" w:eastAsia="Book Antiqua" w:hAnsi="Book Antiqua" w:cs="Book Antiqua"/>
          <w:b/>
          <w:color w:val="000000"/>
        </w:rPr>
        <w:t>3</w:t>
      </w:r>
      <w:r>
        <w:rPr>
          <w:rFonts w:ascii="Book Antiqua" w:eastAsia="Book Antiqua" w:hAnsi="Book Antiqua" w:cs="Book Antiqua"/>
          <w:color w:val="000000"/>
        </w:rPr>
        <w:t>: 298 [DOI: 10.1037/a0023016]</w:t>
      </w:r>
    </w:p>
    <w:p w14:paraId="122C98CF" w14:textId="77777777" w:rsidR="00A77B3E" w:rsidRDefault="00A65205" w:rsidP="00EE75B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Gonçalves JP</w:t>
      </w:r>
      <w:r>
        <w:rPr>
          <w:rFonts w:ascii="Book Antiqua" w:eastAsia="Book Antiqua" w:hAnsi="Book Antiqua" w:cs="Book Antiqua"/>
          <w:color w:val="000000"/>
        </w:rPr>
        <w:t xml:space="preserve">, Lucchetti G, Menezes PR, Vallada H. Religious and spiritual interventions in mental health care: a systematic review and meta-analysis of randomized controlled clinical trials.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2937-2949 [PMID: 26200715 DOI: 10.1017/S0033291715001166]</w:t>
      </w:r>
    </w:p>
    <w:p w14:paraId="53EEFC5D" w14:textId="77777777" w:rsidR="00A77B3E" w:rsidRDefault="00A65205" w:rsidP="00EE75B4">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Oh PJ</w:t>
      </w:r>
      <w:r>
        <w:rPr>
          <w:rFonts w:ascii="Book Antiqua" w:eastAsia="Book Antiqua" w:hAnsi="Book Antiqua" w:cs="Book Antiqua"/>
          <w:color w:val="000000"/>
        </w:rPr>
        <w:t xml:space="preserve">, Kim YH. [Meta-analysis of spiritual intervention studies on biological, psychological, and spiritual outcomes]. </w:t>
      </w:r>
      <w:r>
        <w:rPr>
          <w:rFonts w:ascii="Book Antiqua" w:eastAsia="Book Antiqua" w:hAnsi="Book Antiqua" w:cs="Book Antiqua"/>
          <w:i/>
          <w:iCs/>
          <w:color w:val="000000"/>
        </w:rPr>
        <w:t>J Korean Acad Nurs</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833-842 [PMID: 23364038 DOI: 10.4040/jkan.2012.42.6.833]</w:t>
      </w:r>
    </w:p>
    <w:p w14:paraId="12545A59" w14:textId="77777777" w:rsidR="00A77B3E" w:rsidRDefault="00A65205" w:rsidP="00EE75B4">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Smith TB,</w:t>
      </w:r>
      <w:r>
        <w:rPr>
          <w:rFonts w:ascii="Book Antiqua" w:eastAsia="Book Antiqua" w:hAnsi="Book Antiqua" w:cs="Book Antiqua"/>
          <w:color w:val="000000"/>
        </w:rPr>
        <w:t xml:space="preserve"> Bartz J, Scott Richards P. Outcomes of religious and spiritual adaptations to psychotherapy: A meta-analytic review. </w:t>
      </w:r>
      <w:r w:rsidRPr="001422E1">
        <w:rPr>
          <w:rFonts w:ascii="Book Antiqua" w:eastAsia="Book Antiqua" w:hAnsi="Book Antiqua" w:cs="Book Antiqua"/>
          <w:i/>
          <w:color w:val="000000"/>
        </w:rPr>
        <w:t>Psychother Res</w:t>
      </w:r>
      <w:r>
        <w:rPr>
          <w:rFonts w:ascii="Book Antiqua" w:eastAsia="Book Antiqua" w:hAnsi="Book Antiqua" w:cs="Book Antiqua"/>
          <w:color w:val="000000"/>
        </w:rPr>
        <w:t xml:space="preserve"> 2007; </w:t>
      </w:r>
      <w:r w:rsidRPr="001422E1">
        <w:rPr>
          <w:rFonts w:ascii="Book Antiqua" w:eastAsia="Book Antiqua" w:hAnsi="Book Antiqua" w:cs="Book Antiqua"/>
          <w:b/>
          <w:color w:val="000000"/>
        </w:rPr>
        <w:t>17</w:t>
      </w:r>
      <w:r>
        <w:rPr>
          <w:rFonts w:ascii="Book Antiqua" w:eastAsia="Book Antiqua" w:hAnsi="Book Antiqua" w:cs="Book Antiqua"/>
          <w:color w:val="000000"/>
        </w:rPr>
        <w:t>: 643-655 [DOI: 10.1080/10503300701250347]</w:t>
      </w:r>
    </w:p>
    <w:p w14:paraId="491AC4A6"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Oh PJ</w:t>
      </w:r>
      <w:r>
        <w:rPr>
          <w:rFonts w:ascii="Book Antiqua" w:eastAsia="Book Antiqua" w:hAnsi="Book Antiqua" w:cs="Book Antiqua"/>
          <w:color w:val="000000"/>
        </w:rPr>
        <w:t xml:space="preserve">, Kim SH. The effects of spiritual interventions in patients with cancer: a meta-analysis. </w:t>
      </w:r>
      <w:r>
        <w:rPr>
          <w:rFonts w:ascii="Book Antiqua" w:eastAsia="Book Antiqua" w:hAnsi="Book Antiqua" w:cs="Book Antiqua"/>
          <w:i/>
          <w:iCs/>
          <w:color w:val="000000"/>
        </w:rPr>
        <w:t>Oncol Nurs Forum</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E290-E301 [PMID: 25158666 DOI: 10.1188/14.ONF.E290-E301]</w:t>
      </w:r>
    </w:p>
    <w:p w14:paraId="22F6F69D" w14:textId="77777777" w:rsidR="00A77B3E" w:rsidRDefault="00A65205" w:rsidP="00EE75B4">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Xing L</w:t>
      </w:r>
      <w:r>
        <w:rPr>
          <w:rFonts w:ascii="Book Antiqua" w:eastAsia="Book Antiqua" w:hAnsi="Book Antiqua" w:cs="Book Antiqua"/>
          <w:color w:val="000000"/>
        </w:rPr>
        <w:t xml:space="preserve">, Guo X, Bai L, Qian J, Chen J. Are spiritual interventions beneficial to patients with cancer?: A meta-analysis of randomized controlled trials following PRISMA.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e11948 [PMID: 30170390 DOI: 10.1097/MD.0000000000011948]</w:t>
      </w:r>
    </w:p>
    <w:p w14:paraId="775FA47F" w14:textId="77777777" w:rsidR="00A77B3E" w:rsidRDefault="00A65205" w:rsidP="00EE75B4">
      <w:pPr>
        <w:spacing w:line="360" w:lineRule="auto"/>
        <w:jc w:val="both"/>
      </w:pPr>
      <w:r>
        <w:rPr>
          <w:rFonts w:ascii="Book Antiqua" w:eastAsia="Book Antiqua" w:hAnsi="Book Antiqua" w:cs="Book Antiqua"/>
          <w:color w:val="000000"/>
        </w:rPr>
        <w:t xml:space="preserve">89 McCullough ME. Research on religion-accomodative counseling: Review and meta-analysis. </w:t>
      </w:r>
      <w:r w:rsidRPr="001422E1">
        <w:rPr>
          <w:rFonts w:ascii="Book Antiqua" w:eastAsia="Book Antiqua" w:hAnsi="Book Antiqua" w:cs="Book Antiqua"/>
          <w:i/>
          <w:color w:val="000000"/>
        </w:rPr>
        <w:t xml:space="preserve">J Couns Psychol </w:t>
      </w:r>
      <w:r>
        <w:rPr>
          <w:rFonts w:ascii="Book Antiqua" w:eastAsia="Book Antiqua" w:hAnsi="Book Antiqua" w:cs="Book Antiqua"/>
          <w:color w:val="000000"/>
        </w:rPr>
        <w:t xml:space="preserve">1999; </w:t>
      </w:r>
      <w:r w:rsidRPr="001422E1">
        <w:rPr>
          <w:rFonts w:ascii="Book Antiqua" w:eastAsia="Book Antiqua" w:hAnsi="Book Antiqua" w:cs="Book Antiqua"/>
          <w:b/>
          <w:color w:val="000000"/>
        </w:rPr>
        <w:t>46</w:t>
      </w:r>
      <w:r>
        <w:rPr>
          <w:rFonts w:ascii="Book Antiqua" w:eastAsia="Book Antiqua" w:hAnsi="Book Antiqua" w:cs="Book Antiqua"/>
          <w:color w:val="000000"/>
        </w:rPr>
        <w:t>: 92-98 [DOI: 10.1037/0022-0167.46.1.92]</w:t>
      </w:r>
    </w:p>
    <w:p w14:paraId="2B369692" w14:textId="77777777" w:rsidR="00A77B3E" w:rsidRDefault="00A65205" w:rsidP="00EE75B4">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Anyfantakis D</w:t>
      </w:r>
      <w:r>
        <w:rPr>
          <w:rFonts w:ascii="Book Antiqua" w:eastAsia="Book Antiqua" w:hAnsi="Book Antiqua" w:cs="Book Antiqua"/>
          <w:color w:val="000000"/>
        </w:rPr>
        <w:t xml:space="preserve">, Symvoulakis EK, Panagiotakos DB, Tsetis D, Castanas E, Shea S, Venihaki M, Lionis C. Impact of religiosity/spirituality on biological and preclinical markers related to cardiovascular disease. Results from the SPILI III study.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386-396 [PMID: 24121380 DOI: 10.1007/BF03401304]</w:t>
      </w:r>
    </w:p>
    <w:p w14:paraId="683B3162" w14:textId="77777777" w:rsidR="00A77B3E" w:rsidRDefault="00A65205" w:rsidP="00EE75B4">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King DE</w:t>
      </w:r>
      <w:r>
        <w:rPr>
          <w:rFonts w:ascii="Book Antiqua" w:eastAsia="Book Antiqua" w:hAnsi="Book Antiqua" w:cs="Book Antiqua"/>
          <w:color w:val="000000"/>
        </w:rPr>
        <w:t xml:space="preserve">, Mainous AG 3rd, Steyer TE, Pearson W. The relationship between attendance at religious services and cardiovascular inflammatory markers. </w:t>
      </w:r>
      <w:r>
        <w:rPr>
          <w:rFonts w:ascii="Book Antiqua" w:eastAsia="Book Antiqua" w:hAnsi="Book Antiqua" w:cs="Book Antiqua"/>
          <w:i/>
          <w:iCs/>
          <w:color w:val="000000"/>
        </w:rPr>
        <w:t>Int J Psychiatry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31</w:t>
      </w:r>
      <w:r>
        <w:rPr>
          <w:rFonts w:ascii="Book Antiqua" w:eastAsia="Book Antiqua" w:hAnsi="Book Antiqua" w:cs="Book Antiqua"/>
          <w:color w:val="000000"/>
        </w:rPr>
        <w:t>: 415-425 [PMID: 11949739 DOI: 10.2190/F4MP-KLYE-VED4-3LDD]</w:t>
      </w:r>
    </w:p>
    <w:p w14:paraId="41E26E58" w14:textId="77777777" w:rsidR="00A77B3E" w:rsidRDefault="00A65205" w:rsidP="00EE75B4">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Loucks EB</w:t>
      </w:r>
      <w:r>
        <w:rPr>
          <w:rFonts w:ascii="Book Antiqua" w:eastAsia="Book Antiqua" w:hAnsi="Book Antiqua" w:cs="Book Antiqua"/>
          <w:color w:val="000000"/>
        </w:rPr>
        <w:t xml:space="preserve">, Berkman LF, Gruenewald TL, Seeman TE. Social integration is associated with fibrinogen concentration in elderly men. </w:t>
      </w:r>
      <w:r>
        <w:rPr>
          <w:rFonts w:ascii="Book Antiqua" w:eastAsia="Book Antiqua" w:hAnsi="Book Antiqua" w:cs="Book Antiqua"/>
          <w:i/>
          <w:iCs/>
          <w:color w:val="000000"/>
        </w:rPr>
        <w:t>Psychosom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67</w:t>
      </w:r>
      <w:r>
        <w:rPr>
          <w:rFonts w:ascii="Book Antiqua" w:eastAsia="Book Antiqua" w:hAnsi="Book Antiqua" w:cs="Book Antiqua"/>
          <w:color w:val="000000"/>
        </w:rPr>
        <w:t>: 353-358 [PMID: 15911896 DOI: 10.1097/01.psy.0000160482.89163.e8]</w:t>
      </w:r>
    </w:p>
    <w:p w14:paraId="26AFF578" w14:textId="77777777" w:rsidR="00A77B3E" w:rsidRDefault="00A65205" w:rsidP="00EE75B4">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Lutgendorf SK</w:t>
      </w:r>
      <w:r>
        <w:rPr>
          <w:rFonts w:ascii="Book Antiqua" w:eastAsia="Book Antiqua" w:hAnsi="Book Antiqua" w:cs="Book Antiqua"/>
          <w:color w:val="000000"/>
        </w:rPr>
        <w:t xml:space="preserve">, Russell D, Ullrich P, Harris TB, Wallace R. Religious participation, interleukin-6, and mortality in older adults. </w:t>
      </w:r>
      <w:r>
        <w:rPr>
          <w:rFonts w:ascii="Book Antiqua" w:eastAsia="Book Antiqua" w:hAnsi="Book Antiqua" w:cs="Book Antiqua"/>
          <w:i/>
          <w:iCs/>
          <w:color w:val="000000"/>
        </w:rPr>
        <w:t>Health Psychol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465-475 [PMID: 15367066 DOI: 10.1037/0278-6133.23.5.465]</w:t>
      </w:r>
    </w:p>
    <w:p w14:paraId="4768CBB8" w14:textId="77777777" w:rsidR="00A77B3E" w:rsidRDefault="00A65205" w:rsidP="00EE75B4">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Dalmida SG</w:t>
      </w:r>
      <w:r>
        <w:rPr>
          <w:rFonts w:ascii="Book Antiqua" w:eastAsia="Book Antiqua" w:hAnsi="Book Antiqua" w:cs="Book Antiqua"/>
          <w:color w:val="000000"/>
        </w:rPr>
        <w:t xml:space="preserve">, Holstad MM, Diiorio C, Laderman G. Spiritual well-being, depressive symptoms, and immune status among women living with HIV/AIDS. </w:t>
      </w:r>
      <w:r>
        <w:rPr>
          <w:rFonts w:ascii="Book Antiqua" w:eastAsia="Book Antiqua" w:hAnsi="Book Antiqua" w:cs="Book Antiqua"/>
          <w:i/>
          <w:iCs/>
          <w:color w:val="000000"/>
        </w:rPr>
        <w:t>Women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119-143 [PMID: 19533506 DOI: 10.1080/03630240902915036]</w:t>
      </w:r>
    </w:p>
    <w:p w14:paraId="1A5C247E" w14:textId="77777777" w:rsidR="00A77B3E" w:rsidRDefault="00A65205" w:rsidP="00EE75B4">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Berntson GG</w:t>
      </w:r>
      <w:r>
        <w:rPr>
          <w:rFonts w:ascii="Book Antiqua" w:eastAsia="Book Antiqua" w:hAnsi="Book Antiqua" w:cs="Book Antiqua"/>
          <w:color w:val="000000"/>
        </w:rPr>
        <w:t xml:space="preserve">, Norman GJ, Hawkley LC, Cacioppo JT. Spirituality and autonomic cardiac control. </w:t>
      </w:r>
      <w:r>
        <w:rPr>
          <w:rFonts w:ascii="Book Antiqua" w:eastAsia="Book Antiqua" w:hAnsi="Book Antiqua" w:cs="Book Antiqua"/>
          <w:i/>
          <w:iCs/>
          <w:color w:val="000000"/>
        </w:rPr>
        <w:t>Ann Behav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198-208 [PMID: 18357497 DOI: 10.1007/s12160-008-9027-x]</w:t>
      </w:r>
    </w:p>
    <w:p w14:paraId="5BF0B6A9" w14:textId="77777777" w:rsidR="00A77B3E" w:rsidRDefault="00A65205" w:rsidP="00EE75B4">
      <w:pPr>
        <w:spacing w:line="360" w:lineRule="auto"/>
        <w:jc w:val="both"/>
      </w:pPr>
      <w:r>
        <w:rPr>
          <w:rFonts w:ascii="Book Antiqua" w:eastAsia="Book Antiqua" w:hAnsi="Book Antiqua" w:cs="Book Antiqua"/>
          <w:color w:val="000000"/>
        </w:rPr>
        <w:lastRenderedPageBreak/>
        <w:t xml:space="preserve">96 </w:t>
      </w:r>
      <w:r>
        <w:rPr>
          <w:rFonts w:ascii="Book Antiqua" w:eastAsia="Book Antiqua" w:hAnsi="Book Antiqua" w:cs="Book Antiqua"/>
          <w:b/>
          <w:bCs/>
          <w:color w:val="000000"/>
        </w:rPr>
        <w:t>Mosqueiro BP</w:t>
      </w:r>
      <w:r>
        <w:rPr>
          <w:rFonts w:ascii="Book Antiqua" w:eastAsia="Book Antiqua" w:hAnsi="Book Antiqua" w:cs="Book Antiqua"/>
          <w:color w:val="000000"/>
        </w:rPr>
        <w:t xml:space="preserve">, Fleck MP, da Rocha NS. Increased Levels of Brain-Derived Neurotrophic Factor Are Associated With High Intrinsic Religiosity Among Depressed Inpatients.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671 [PMID: 31572245 DOI: 10.3389/fpsyt.2019.00671]</w:t>
      </w:r>
    </w:p>
    <w:p w14:paraId="3C9C56C6" w14:textId="77777777" w:rsidR="00A77B3E" w:rsidRDefault="00A65205" w:rsidP="00EE75B4">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JH</w:t>
      </w:r>
      <w:r>
        <w:rPr>
          <w:rFonts w:ascii="Book Antiqua" w:eastAsia="Book Antiqua" w:hAnsi="Book Antiqua" w:cs="Book Antiqua"/>
          <w:color w:val="000000"/>
        </w:rPr>
        <w:t xml:space="preserve">, Son YD, Kim JH, Choi EJ, Lee SY, Joo YH, Kim YB, Cho ZH. Self-transcendence trait and its relationship with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serotonin transporter availability in brainstem raphe nuclei: An ultra-high resolution PET-MRI study.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1629</w:t>
      </w:r>
      <w:r>
        <w:rPr>
          <w:rFonts w:ascii="Book Antiqua" w:eastAsia="Book Antiqua" w:hAnsi="Book Antiqua" w:cs="Book Antiqua"/>
          <w:color w:val="000000"/>
        </w:rPr>
        <w:t>: 63-71 [PMID: 26459992 DOI: 10.1016/j.brainres.2015.10.006]</w:t>
      </w:r>
    </w:p>
    <w:p w14:paraId="54B9BA8D" w14:textId="77777777" w:rsidR="00A77B3E" w:rsidRDefault="00A65205" w:rsidP="00EE75B4">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Anderson MR</w:t>
      </w:r>
      <w:r>
        <w:rPr>
          <w:rFonts w:ascii="Book Antiqua" w:eastAsia="Book Antiqua" w:hAnsi="Book Antiqua" w:cs="Book Antiqua"/>
          <w:color w:val="000000"/>
        </w:rPr>
        <w:t xml:space="preserve">, Miller L, Wickramaratne P, Svob C, Odgerel Z, Zhao R, Weissman MM. Genetic Correlates of Spirituality/Religion and Depression: A Study in Offspring and Grandchildren at High and Low Familial Risk for Depression. </w:t>
      </w:r>
      <w:r>
        <w:rPr>
          <w:rFonts w:ascii="Book Antiqua" w:eastAsia="Book Antiqua" w:hAnsi="Book Antiqua" w:cs="Book Antiqua"/>
          <w:i/>
          <w:iCs/>
          <w:color w:val="000000"/>
        </w:rPr>
        <w:t>Spiritual Clin Pract (Wash D C )</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43-63 [PMID: 29057276 DOI: 10.1037/scp0000125]</w:t>
      </w:r>
    </w:p>
    <w:p w14:paraId="74369E24" w14:textId="77777777" w:rsidR="00A77B3E" w:rsidRDefault="00A65205" w:rsidP="00EE75B4">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Best M</w:t>
      </w:r>
      <w:r>
        <w:rPr>
          <w:rFonts w:ascii="Book Antiqua" w:eastAsia="Book Antiqua" w:hAnsi="Book Antiqua" w:cs="Book Antiqua"/>
          <w:color w:val="000000"/>
        </w:rPr>
        <w:t xml:space="preserve">, Butow P, Olver I. Do patients want doctors to talk about spirituality? A systematic literature review.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1320-1328 [PMID: 26032908 DOI: 10.1016/j.pec.2015.04.017]</w:t>
      </w:r>
    </w:p>
    <w:p w14:paraId="6E5DD2FF" w14:textId="77777777" w:rsidR="00A77B3E" w:rsidRDefault="00A65205" w:rsidP="00EE75B4">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Best M</w:t>
      </w:r>
      <w:r>
        <w:rPr>
          <w:rFonts w:ascii="Book Antiqua" w:eastAsia="Book Antiqua" w:hAnsi="Book Antiqua" w:cs="Book Antiqua"/>
          <w:color w:val="000000"/>
        </w:rPr>
        <w:t xml:space="preserve">, Butow P, Olver I. Doctors discussing religion and spirituality: A systematic literature review. </w:t>
      </w:r>
      <w:r>
        <w:rPr>
          <w:rFonts w:ascii="Book Antiqua" w:eastAsia="Book Antiqua" w:hAnsi="Book Antiqua" w:cs="Book Antiqua"/>
          <w:i/>
          <w:iCs/>
          <w:color w:val="000000"/>
        </w:rPr>
        <w:t>Palliat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327-337 [PMID: 26269325 DOI: 10.1177/0269216315600912]</w:t>
      </w:r>
    </w:p>
    <w:p w14:paraId="20746DA9" w14:textId="77777777" w:rsidR="00A77B3E" w:rsidRDefault="00A65205" w:rsidP="00EE75B4">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Baetz M</w:t>
      </w:r>
      <w:r>
        <w:rPr>
          <w:rFonts w:ascii="Book Antiqua" w:eastAsia="Book Antiqua" w:hAnsi="Book Antiqua" w:cs="Book Antiqua"/>
          <w:color w:val="000000"/>
        </w:rPr>
        <w:t xml:space="preserve">, Toews J. Clinical implications of research on religion, spirituality, and mental health.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292-301 [PMID: 19497161 DOI: 10.1177/070674370905400503]</w:t>
      </w:r>
    </w:p>
    <w:bookmarkEnd w:id="3"/>
    <w:p w14:paraId="2D9FAAF6" w14:textId="77777777" w:rsidR="00A77B3E" w:rsidRDefault="00A77B3E" w:rsidP="00EE75B4">
      <w:pPr>
        <w:spacing w:line="360" w:lineRule="auto"/>
        <w:jc w:val="both"/>
        <w:sectPr w:rsidR="00A77B3E">
          <w:pgSz w:w="12240" w:h="15840"/>
          <w:pgMar w:top="1440" w:right="1440" w:bottom="1440" w:left="1440" w:header="720" w:footer="720" w:gutter="0"/>
          <w:cols w:space="720"/>
          <w:docGrid w:linePitch="360"/>
        </w:sectPr>
      </w:pPr>
    </w:p>
    <w:p w14:paraId="616E6C8B" w14:textId="77777777" w:rsidR="00A77B3E" w:rsidRDefault="00A65205" w:rsidP="00EE75B4">
      <w:pPr>
        <w:spacing w:line="360" w:lineRule="auto"/>
        <w:jc w:val="both"/>
      </w:pPr>
      <w:r>
        <w:rPr>
          <w:rFonts w:ascii="Book Antiqua" w:eastAsia="Book Antiqua" w:hAnsi="Book Antiqua" w:cs="Book Antiqua"/>
          <w:b/>
          <w:color w:val="000000"/>
        </w:rPr>
        <w:lastRenderedPageBreak/>
        <w:t>Footnotes</w:t>
      </w:r>
    </w:p>
    <w:p w14:paraId="6446EDC8" w14:textId="77777777" w:rsidR="00A77B3E" w:rsidRDefault="00A65205" w:rsidP="00EE75B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relevant conflicts of interest.</w:t>
      </w:r>
    </w:p>
    <w:p w14:paraId="101CF0F8" w14:textId="77777777" w:rsidR="00A77B3E" w:rsidRDefault="00A77B3E" w:rsidP="00EE75B4">
      <w:pPr>
        <w:spacing w:line="360" w:lineRule="auto"/>
        <w:jc w:val="both"/>
      </w:pPr>
    </w:p>
    <w:p w14:paraId="41550F5E" w14:textId="77777777" w:rsidR="00A77B3E" w:rsidRDefault="00A65205" w:rsidP="00EE75B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B689B" w14:textId="77777777" w:rsidR="00A77B3E" w:rsidRDefault="00A77B3E" w:rsidP="00EE75B4">
      <w:pPr>
        <w:spacing w:line="360" w:lineRule="auto"/>
        <w:jc w:val="both"/>
      </w:pPr>
    </w:p>
    <w:p w14:paraId="3D28EBE2" w14:textId="77777777" w:rsidR="00A77B3E" w:rsidRDefault="00A65205" w:rsidP="00EE75B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422E1">
        <w:rPr>
          <w:rFonts w:ascii="Book Antiqua" w:eastAsia="Book Antiqua" w:hAnsi="Book Antiqua" w:cs="Book Antiqua"/>
          <w:color w:val="000000"/>
        </w:rPr>
        <w:t>ma</w:t>
      </w:r>
      <w:r>
        <w:rPr>
          <w:rFonts w:ascii="Book Antiqua" w:eastAsia="Book Antiqua" w:hAnsi="Book Antiqua" w:cs="Book Antiqua"/>
          <w:color w:val="000000"/>
        </w:rPr>
        <w:t>nuscript</w:t>
      </w:r>
    </w:p>
    <w:p w14:paraId="65EE1464" w14:textId="77777777" w:rsidR="00A77B3E" w:rsidRDefault="00A77B3E" w:rsidP="00EE75B4">
      <w:pPr>
        <w:spacing w:line="360" w:lineRule="auto"/>
        <w:jc w:val="both"/>
      </w:pPr>
    </w:p>
    <w:p w14:paraId="7991319E" w14:textId="77777777" w:rsidR="00A77B3E" w:rsidRDefault="00A65205" w:rsidP="00EE75B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52296CD0" w14:textId="77777777" w:rsidR="00A77B3E" w:rsidRDefault="00A65205" w:rsidP="00EE75B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26, 2021</w:t>
      </w:r>
    </w:p>
    <w:p w14:paraId="1A404F7E" w14:textId="77777777" w:rsidR="00A77B3E" w:rsidRDefault="00A65205" w:rsidP="00EE75B4">
      <w:pPr>
        <w:spacing w:line="360" w:lineRule="auto"/>
        <w:jc w:val="both"/>
      </w:pPr>
      <w:r>
        <w:rPr>
          <w:rFonts w:ascii="Book Antiqua" w:eastAsia="Book Antiqua" w:hAnsi="Book Antiqua" w:cs="Book Antiqua"/>
          <w:b/>
          <w:color w:val="000000"/>
        </w:rPr>
        <w:t xml:space="preserve">Article in press: </w:t>
      </w:r>
    </w:p>
    <w:p w14:paraId="303645C7" w14:textId="77777777" w:rsidR="00A77B3E" w:rsidRDefault="00A77B3E" w:rsidP="00EE75B4">
      <w:pPr>
        <w:spacing w:line="360" w:lineRule="auto"/>
        <w:jc w:val="both"/>
      </w:pPr>
    </w:p>
    <w:p w14:paraId="2D1FB531" w14:textId="77777777" w:rsidR="00A77B3E" w:rsidRDefault="00A65205" w:rsidP="00EE75B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3476E0BC" w14:textId="77777777" w:rsidR="00A77B3E" w:rsidRDefault="00A65205" w:rsidP="00EE75B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4F984E29" w14:textId="77777777" w:rsidR="00A77B3E" w:rsidRDefault="00A65205" w:rsidP="00EE75B4">
      <w:pPr>
        <w:spacing w:line="360" w:lineRule="auto"/>
        <w:jc w:val="both"/>
      </w:pPr>
      <w:r>
        <w:rPr>
          <w:rFonts w:ascii="Book Antiqua" w:eastAsia="Book Antiqua" w:hAnsi="Book Antiqua" w:cs="Book Antiqua"/>
          <w:b/>
          <w:color w:val="000000"/>
        </w:rPr>
        <w:t>Peer-review report’s scientific quality classification</w:t>
      </w:r>
    </w:p>
    <w:p w14:paraId="20FB47C6" w14:textId="77777777" w:rsidR="00A77B3E" w:rsidRDefault="00A65205" w:rsidP="00EE75B4">
      <w:pPr>
        <w:spacing w:line="360" w:lineRule="auto"/>
        <w:jc w:val="both"/>
      </w:pPr>
      <w:r>
        <w:rPr>
          <w:rFonts w:ascii="Book Antiqua" w:eastAsia="Book Antiqua" w:hAnsi="Book Antiqua" w:cs="Book Antiqua"/>
          <w:color w:val="000000"/>
        </w:rPr>
        <w:t>Grade A (Excellent): 0</w:t>
      </w:r>
    </w:p>
    <w:p w14:paraId="62FD3857" w14:textId="77777777" w:rsidR="00A77B3E" w:rsidRDefault="00A65205" w:rsidP="00EE75B4">
      <w:pPr>
        <w:spacing w:line="360" w:lineRule="auto"/>
        <w:jc w:val="both"/>
      </w:pPr>
      <w:r>
        <w:rPr>
          <w:rFonts w:ascii="Book Antiqua" w:eastAsia="Book Antiqua" w:hAnsi="Book Antiqua" w:cs="Book Antiqua"/>
          <w:color w:val="000000"/>
        </w:rPr>
        <w:t>Grade B (Very good): 0</w:t>
      </w:r>
    </w:p>
    <w:p w14:paraId="27675166" w14:textId="77777777" w:rsidR="00A77B3E" w:rsidRDefault="00A65205" w:rsidP="00EE75B4">
      <w:pPr>
        <w:spacing w:line="360" w:lineRule="auto"/>
        <w:jc w:val="both"/>
      </w:pPr>
      <w:r>
        <w:rPr>
          <w:rFonts w:ascii="Book Antiqua" w:eastAsia="Book Antiqua" w:hAnsi="Book Antiqua" w:cs="Book Antiqua"/>
          <w:color w:val="000000"/>
        </w:rPr>
        <w:t>Grade C (Good): C</w:t>
      </w:r>
    </w:p>
    <w:p w14:paraId="41AA9032" w14:textId="77777777" w:rsidR="00A77B3E" w:rsidRDefault="00A65205" w:rsidP="00EE75B4">
      <w:pPr>
        <w:spacing w:line="360" w:lineRule="auto"/>
        <w:jc w:val="both"/>
      </w:pPr>
      <w:r>
        <w:rPr>
          <w:rFonts w:ascii="Book Antiqua" w:eastAsia="Book Antiqua" w:hAnsi="Book Antiqua" w:cs="Book Antiqua"/>
          <w:color w:val="000000"/>
        </w:rPr>
        <w:t>Grade D (Fair): 0</w:t>
      </w:r>
    </w:p>
    <w:p w14:paraId="476A9559" w14:textId="77777777" w:rsidR="00A77B3E" w:rsidRDefault="00A65205" w:rsidP="00EE75B4">
      <w:pPr>
        <w:spacing w:line="360" w:lineRule="auto"/>
        <w:jc w:val="both"/>
      </w:pPr>
      <w:r>
        <w:rPr>
          <w:rFonts w:ascii="Book Antiqua" w:eastAsia="Book Antiqua" w:hAnsi="Book Antiqua" w:cs="Book Antiqua"/>
          <w:color w:val="000000"/>
        </w:rPr>
        <w:t>Grade E (Poor): 0</w:t>
      </w:r>
    </w:p>
    <w:p w14:paraId="5EF0403C" w14:textId="77777777" w:rsidR="00A77B3E" w:rsidRDefault="00A77B3E" w:rsidP="00EE75B4">
      <w:pPr>
        <w:spacing w:line="360" w:lineRule="auto"/>
        <w:jc w:val="both"/>
      </w:pPr>
    </w:p>
    <w:p w14:paraId="41DD33E2" w14:textId="0163E560" w:rsidR="00A77B3E" w:rsidRDefault="00A65205" w:rsidP="00EE75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MZ</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610A91">
        <w:rPr>
          <w:rFonts w:ascii="Book Antiqua" w:eastAsia="Book Antiqua" w:hAnsi="Book Antiqua" w:cs="Book Antiqua"/>
          <w:b/>
          <w:color w:val="000000"/>
        </w:rPr>
        <w:t xml:space="preserve"> </w:t>
      </w:r>
      <w:r w:rsidR="00610A91">
        <w:rPr>
          <w:rFonts w:ascii="Book Antiqua" w:eastAsia="Book Antiqua" w:hAnsi="Book Antiqua" w:cs="Book Antiqua"/>
          <w:bCs/>
          <w:color w:val="000000"/>
        </w:rPr>
        <w:t>Filipodia</w:t>
      </w:r>
      <w:r w:rsidR="00AF280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E1C4921" w14:textId="77777777" w:rsidR="001422E1" w:rsidRPr="00046BD7" w:rsidRDefault="001422E1" w:rsidP="00EE75B4">
      <w:pPr>
        <w:spacing w:line="360" w:lineRule="auto"/>
        <w:jc w:val="both"/>
        <w:rPr>
          <w:rFonts w:ascii="Book Antiqua" w:eastAsia="SimSun" w:hAnsi="Book Antiqua" w:cs="Book Antiqua"/>
          <w:b/>
          <w:color w:val="000000"/>
          <w:lang w:eastAsia="zh-CN"/>
        </w:rPr>
      </w:pPr>
      <w:r>
        <w:rPr>
          <w:rFonts w:ascii="Book Antiqua" w:hAnsi="Book Antiqua" w:cs="Book Antiqua"/>
          <w:b/>
          <w:color w:val="000000"/>
          <w:lang w:eastAsia="zh-CN"/>
        </w:rPr>
        <w:br w:type="page"/>
      </w:r>
      <w:r w:rsidRPr="00046BD7">
        <w:rPr>
          <w:rFonts w:ascii="Book Antiqua" w:eastAsia="Book Antiqua" w:hAnsi="Book Antiqua" w:cs="Book Antiqua"/>
          <w:b/>
          <w:color w:val="000000"/>
        </w:rPr>
        <w:lastRenderedPageBreak/>
        <w:t>Table 1</w:t>
      </w:r>
      <w:r w:rsidRPr="00046BD7">
        <w:rPr>
          <w:rFonts w:ascii="Book Antiqua" w:hAnsi="Book Antiqua" w:cs="Book Antiqua" w:hint="eastAsia"/>
          <w:b/>
          <w:color w:val="000000"/>
          <w:lang w:eastAsia="zh-CN"/>
        </w:rPr>
        <w:t xml:space="preserve"> </w:t>
      </w:r>
      <w:r w:rsidRPr="00046BD7">
        <w:rPr>
          <w:rFonts w:ascii="Book Antiqua" w:eastAsia="Book Antiqua" w:hAnsi="Book Antiqua" w:cs="Book Antiqua"/>
          <w:b/>
          <w:color w:val="000000"/>
        </w:rPr>
        <w:t>Summary of the results of the studies included in this review</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45"/>
        <w:gridCol w:w="5500"/>
      </w:tblGrid>
      <w:tr w:rsidR="001422E1" w:rsidRPr="001422E1" w14:paraId="46CBF281" w14:textId="77777777" w:rsidTr="00B002A0">
        <w:tc>
          <w:tcPr>
            <w:tcW w:w="2411" w:type="dxa"/>
            <w:tcBorders>
              <w:top w:val="single" w:sz="4" w:space="0" w:color="auto"/>
              <w:bottom w:val="single" w:sz="4" w:space="0" w:color="auto"/>
            </w:tcBorders>
          </w:tcPr>
          <w:p w14:paraId="7E2E63A1" w14:textId="77777777" w:rsidR="001422E1" w:rsidRPr="001422E1" w:rsidRDefault="001422E1" w:rsidP="00EE75B4">
            <w:pPr>
              <w:spacing w:line="360" w:lineRule="auto"/>
              <w:jc w:val="both"/>
              <w:rPr>
                <w:rFonts w:ascii="Book Antiqua" w:eastAsia="Book Antiqua" w:hAnsi="Book Antiqua" w:cs="Book Antiqua"/>
                <w:b/>
                <w:color w:val="000000"/>
                <w:lang w:val="en-US"/>
              </w:rPr>
            </w:pPr>
            <w:r w:rsidRPr="001422E1">
              <w:rPr>
                <w:rFonts w:ascii="Book Antiqua" w:eastAsia="Book Antiqua" w:hAnsi="Book Antiqua" w:cs="Book Antiqua"/>
                <w:b/>
                <w:color w:val="000000"/>
                <w:lang w:val="en-US"/>
              </w:rPr>
              <w:t>Mental health problem</w:t>
            </w:r>
          </w:p>
        </w:tc>
        <w:tc>
          <w:tcPr>
            <w:tcW w:w="1445" w:type="dxa"/>
            <w:tcBorders>
              <w:top w:val="single" w:sz="4" w:space="0" w:color="auto"/>
              <w:bottom w:val="single" w:sz="4" w:space="0" w:color="auto"/>
            </w:tcBorders>
          </w:tcPr>
          <w:p w14:paraId="54B1263A" w14:textId="29F709D0" w:rsidR="001422E1" w:rsidRPr="001422E1" w:rsidRDefault="00945C75" w:rsidP="00EE75B4">
            <w:pPr>
              <w:spacing w:line="360" w:lineRule="auto"/>
              <w:jc w:val="both"/>
              <w:rPr>
                <w:rFonts w:ascii="Book Antiqua" w:eastAsia="Book Antiqua" w:hAnsi="Book Antiqua" w:cs="Book Antiqua"/>
                <w:b/>
                <w:color w:val="000000"/>
                <w:lang w:val="en-US"/>
              </w:rPr>
            </w:pPr>
            <w:r>
              <w:rPr>
                <w:rFonts w:ascii="Book Antiqua" w:eastAsia="Book Antiqua" w:hAnsi="Book Antiqua" w:cs="Book Antiqua"/>
                <w:b/>
                <w:color w:val="000000"/>
                <w:lang w:val="en-US"/>
              </w:rPr>
              <w:t>Ref.</w:t>
            </w:r>
          </w:p>
        </w:tc>
        <w:tc>
          <w:tcPr>
            <w:tcW w:w="5500" w:type="dxa"/>
            <w:tcBorders>
              <w:top w:val="single" w:sz="4" w:space="0" w:color="auto"/>
              <w:bottom w:val="single" w:sz="4" w:space="0" w:color="auto"/>
            </w:tcBorders>
          </w:tcPr>
          <w:p w14:paraId="2B1459F6" w14:textId="77777777" w:rsidR="001422E1" w:rsidRPr="001422E1" w:rsidRDefault="001422E1" w:rsidP="00EE75B4">
            <w:pPr>
              <w:spacing w:line="360" w:lineRule="auto"/>
              <w:jc w:val="both"/>
              <w:rPr>
                <w:rFonts w:ascii="Book Antiqua" w:eastAsia="Book Antiqua" w:hAnsi="Book Antiqua" w:cs="Book Antiqua"/>
                <w:b/>
                <w:color w:val="000000"/>
                <w:lang w:val="en-US"/>
              </w:rPr>
            </w:pPr>
            <w:r w:rsidRPr="001422E1">
              <w:rPr>
                <w:rFonts w:ascii="Book Antiqua" w:eastAsia="Book Antiqua" w:hAnsi="Book Antiqua" w:cs="Book Antiqua"/>
                <w:b/>
                <w:color w:val="000000"/>
                <w:lang w:val="en-US"/>
              </w:rPr>
              <w:t>Summary of results</w:t>
            </w:r>
          </w:p>
        </w:tc>
      </w:tr>
      <w:tr w:rsidR="001422E1" w:rsidRPr="00101177" w14:paraId="3D73097A" w14:textId="77777777" w:rsidTr="00B002A0">
        <w:tc>
          <w:tcPr>
            <w:tcW w:w="2411" w:type="dxa"/>
            <w:tcBorders>
              <w:top w:val="single" w:sz="4" w:space="0" w:color="auto"/>
            </w:tcBorders>
          </w:tcPr>
          <w:p w14:paraId="19232B4A"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Depression</w:t>
            </w:r>
          </w:p>
        </w:tc>
        <w:tc>
          <w:tcPr>
            <w:tcW w:w="1445" w:type="dxa"/>
            <w:tcBorders>
              <w:top w:val="single" w:sz="4" w:space="0" w:color="auto"/>
            </w:tcBorders>
          </w:tcPr>
          <w:p w14:paraId="754062FD"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[15-26]</w:t>
            </w:r>
          </w:p>
        </w:tc>
        <w:tc>
          <w:tcPr>
            <w:tcW w:w="5500" w:type="dxa"/>
            <w:tcBorders>
              <w:top w:val="single" w:sz="4" w:space="0" w:color="auto"/>
            </w:tcBorders>
          </w:tcPr>
          <w:p w14:paraId="42226B16"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Higher levels of S/R are generally associated with lower depressive symptoms</w:t>
            </w:r>
          </w:p>
        </w:tc>
      </w:tr>
      <w:tr w:rsidR="001422E1" w:rsidRPr="00101177" w14:paraId="2A412803" w14:textId="77777777" w:rsidTr="00B002A0">
        <w:tc>
          <w:tcPr>
            <w:tcW w:w="2411" w:type="dxa"/>
          </w:tcPr>
          <w:p w14:paraId="013F6909"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Anxiety</w:t>
            </w:r>
          </w:p>
        </w:tc>
        <w:tc>
          <w:tcPr>
            <w:tcW w:w="1445" w:type="dxa"/>
          </w:tcPr>
          <w:p w14:paraId="78AD3E55"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[27-31]</w:t>
            </w:r>
          </w:p>
        </w:tc>
        <w:tc>
          <w:tcPr>
            <w:tcW w:w="5500" w:type="dxa"/>
          </w:tcPr>
          <w:p w14:paraId="293D2856"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Mixed findings with both positive and negative relationships</w:t>
            </w:r>
          </w:p>
        </w:tc>
      </w:tr>
      <w:tr w:rsidR="001422E1" w:rsidRPr="00101177" w14:paraId="7BC2BCAB" w14:textId="77777777" w:rsidTr="00B002A0">
        <w:tc>
          <w:tcPr>
            <w:tcW w:w="2411" w:type="dxa"/>
          </w:tcPr>
          <w:p w14:paraId="20A8BA7B"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Suicide</w:t>
            </w:r>
          </w:p>
        </w:tc>
        <w:tc>
          <w:tcPr>
            <w:tcW w:w="1445" w:type="dxa"/>
          </w:tcPr>
          <w:p w14:paraId="0406CDCA"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[32-39]</w:t>
            </w:r>
          </w:p>
        </w:tc>
        <w:tc>
          <w:tcPr>
            <w:tcW w:w="5500" w:type="dxa"/>
          </w:tcPr>
          <w:p w14:paraId="14116E57"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Higher levels of S/R are generally associated with lower suicidality</w:t>
            </w:r>
          </w:p>
        </w:tc>
      </w:tr>
      <w:tr w:rsidR="001422E1" w:rsidRPr="00101177" w14:paraId="127158BB" w14:textId="77777777" w:rsidTr="00B002A0">
        <w:tc>
          <w:tcPr>
            <w:tcW w:w="2411" w:type="dxa"/>
          </w:tcPr>
          <w:p w14:paraId="78CCEDBE"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Substance use disorder</w:t>
            </w:r>
          </w:p>
        </w:tc>
        <w:tc>
          <w:tcPr>
            <w:tcW w:w="1445" w:type="dxa"/>
          </w:tcPr>
          <w:p w14:paraId="68C99B84"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[40-48]</w:t>
            </w:r>
          </w:p>
        </w:tc>
        <w:tc>
          <w:tcPr>
            <w:tcW w:w="5500" w:type="dxa"/>
          </w:tcPr>
          <w:p w14:paraId="195FFCC9"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Higher levels of S/R are generally associated with lower substance use</w:t>
            </w:r>
          </w:p>
        </w:tc>
      </w:tr>
      <w:tr w:rsidR="001422E1" w:rsidRPr="00101177" w14:paraId="44E6C5F8" w14:textId="77777777" w:rsidTr="00B002A0">
        <w:tc>
          <w:tcPr>
            <w:tcW w:w="2411" w:type="dxa"/>
          </w:tcPr>
          <w:p w14:paraId="2165A9C5"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Psychotic disorder</w:t>
            </w:r>
          </w:p>
        </w:tc>
        <w:tc>
          <w:tcPr>
            <w:tcW w:w="1445" w:type="dxa"/>
          </w:tcPr>
          <w:p w14:paraId="542EA802"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[49-58]</w:t>
            </w:r>
          </w:p>
        </w:tc>
        <w:tc>
          <w:tcPr>
            <w:tcW w:w="5500" w:type="dxa"/>
          </w:tcPr>
          <w:p w14:paraId="1CF02C78"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Religious delusions are associated with a poor prognosis. Nonpsychotic religious beliefs are generally associated with better outcomes</w:t>
            </w:r>
          </w:p>
        </w:tc>
      </w:tr>
      <w:tr w:rsidR="001422E1" w:rsidRPr="00101177" w14:paraId="16483BDE" w14:textId="77777777" w:rsidTr="00B002A0">
        <w:tc>
          <w:tcPr>
            <w:tcW w:w="2411" w:type="dxa"/>
          </w:tcPr>
          <w:p w14:paraId="644594C8"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Obsessive compulsive disorder</w:t>
            </w:r>
          </w:p>
        </w:tc>
        <w:tc>
          <w:tcPr>
            <w:tcW w:w="1445" w:type="dxa"/>
          </w:tcPr>
          <w:p w14:paraId="5C69A6C1"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[59-61]</w:t>
            </w:r>
          </w:p>
        </w:tc>
        <w:tc>
          <w:tcPr>
            <w:tcW w:w="5500" w:type="dxa"/>
          </w:tcPr>
          <w:p w14:paraId="5C2F1BBE"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Few studies with mixed results - both positive and negative relationships</w:t>
            </w:r>
          </w:p>
        </w:tc>
      </w:tr>
      <w:tr w:rsidR="001422E1" w:rsidRPr="00101177" w14:paraId="34FBCC2B" w14:textId="77777777" w:rsidTr="00B002A0">
        <w:tc>
          <w:tcPr>
            <w:tcW w:w="2411" w:type="dxa"/>
          </w:tcPr>
          <w:p w14:paraId="6C2D6014"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Bipolar disorder</w:t>
            </w:r>
          </w:p>
        </w:tc>
        <w:tc>
          <w:tcPr>
            <w:tcW w:w="1445" w:type="dxa"/>
          </w:tcPr>
          <w:p w14:paraId="23CBD475"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[62-65]</w:t>
            </w:r>
          </w:p>
        </w:tc>
        <w:tc>
          <w:tcPr>
            <w:tcW w:w="5500" w:type="dxa"/>
          </w:tcPr>
          <w:p w14:paraId="5DA24346"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Few studies, higher levels of S/R are generally associated with better outcomes</w:t>
            </w:r>
          </w:p>
        </w:tc>
      </w:tr>
      <w:tr w:rsidR="001422E1" w:rsidRPr="00101177" w14:paraId="5CBB0455" w14:textId="77777777" w:rsidTr="00B002A0">
        <w:tc>
          <w:tcPr>
            <w:tcW w:w="2411" w:type="dxa"/>
          </w:tcPr>
          <w:p w14:paraId="3AD44B23"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Post-traumatic stress disorder</w:t>
            </w:r>
          </w:p>
        </w:tc>
        <w:tc>
          <w:tcPr>
            <w:tcW w:w="1445" w:type="dxa"/>
          </w:tcPr>
          <w:p w14:paraId="7D535C6C"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[66-70]</w:t>
            </w:r>
          </w:p>
        </w:tc>
        <w:tc>
          <w:tcPr>
            <w:tcW w:w="5500" w:type="dxa"/>
          </w:tcPr>
          <w:p w14:paraId="020D8BDB"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S/R may serve to buffer against post-traumatic stress, generally increasing the psychological growth</w:t>
            </w:r>
          </w:p>
        </w:tc>
      </w:tr>
      <w:tr w:rsidR="001422E1" w:rsidRPr="00101177" w14:paraId="4A3692F4" w14:textId="77777777" w:rsidTr="00B002A0">
        <w:tc>
          <w:tcPr>
            <w:tcW w:w="2411" w:type="dxa"/>
            <w:tcBorders>
              <w:bottom w:val="single" w:sz="4" w:space="0" w:color="auto"/>
            </w:tcBorders>
          </w:tcPr>
          <w:p w14:paraId="0DA21E6E"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Eating disorders</w:t>
            </w:r>
          </w:p>
        </w:tc>
        <w:tc>
          <w:tcPr>
            <w:tcW w:w="1445" w:type="dxa"/>
            <w:tcBorders>
              <w:bottom w:val="single" w:sz="4" w:space="0" w:color="auto"/>
            </w:tcBorders>
          </w:tcPr>
          <w:p w14:paraId="1F761B82"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[71-75]</w:t>
            </w:r>
          </w:p>
        </w:tc>
        <w:tc>
          <w:tcPr>
            <w:tcW w:w="5500" w:type="dxa"/>
            <w:tcBorders>
              <w:bottom w:val="single" w:sz="4" w:space="0" w:color="auto"/>
            </w:tcBorders>
          </w:tcPr>
          <w:p w14:paraId="110A10E3" w14:textId="77777777" w:rsidR="001422E1" w:rsidRPr="00101177" w:rsidRDefault="001422E1" w:rsidP="00EE75B4">
            <w:pPr>
              <w:spacing w:line="360" w:lineRule="auto"/>
              <w:jc w:val="both"/>
              <w:rPr>
                <w:rFonts w:ascii="Book Antiqua" w:eastAsia="Book Antiqua" w:hAnsi="Book Antiqua" w:cs="Book Antiqua"/>
                <w:color w:val="000000"/>
                <w:lang w:val="en-US"/>
              </w:rPr>
            </w:pPr>
            <w:r w:rsidRPr="00101177">
              <w:rPr>
                <w:rFonts w:ascii="Book Antiqua" w:eastAsia="Book Antiqua" w:hAnsi="Book Antiqua" w:cs="Book Antiqua"/>
                <w:color w:val="000000"/>
                <w:lang w:val="en-US"/>
              </w:rPr>
              <w:t>Few studies with mixed results - both positive and negative relationships</w:t>
            </w:r>
          </w:p>
        </w:tc>
      </w:tr>
    </w:tbl>
    <w:p w14:paraId="0486ECB3" w14:textId="4286DA11" w:rsidR="001422E1" w:rsidRPr="00945C75" w:rsidRDefault="001422E1" w:rsidP="00EE75B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S/R: Spirituality/</w:t>
      </w:r>
      <w:r w:rsidR="00945C75">
        <w:rPr>
          <w:rFonts w:ascii="Book Antiqua" w:eastAsia="Book Antiqua" w:hAnsi="Book Antiqua" w:cs="Book Antiqua"/>
          <w:color w:val="000000"/>
        </w:rPr>
        <w:t>r</w:t>
      </w:r>
      <w:r>
        <w:rPr>
          <w:rFonts w:ascii="Book Antiqua" w:eastAsia="Book Antiqua" w:hAnsi="Book Antiqua" w:cs="Book Antiqua"/>
          <w:color w:val="000000"/>
        </w:rPr>
        <w:t>eligiousness</w:t>
      </w:r>
      <w:r>
        <w:rPr>
          <w:rFonts w:ascii="Book Antiqua" w:hAnsi="Book Antiqua" w:cs="Book Antiqua" w:hint="eastAsia"/>
          <w:color w:val="000000"/>
          <w:lang w:eastAsia="zh-CN"/>
        </w:rPr>
        <w:t>.</w:t>
      </w:r>
    </w:p>
    <w:sectPr w:rsidR="001422E1" w:rsidRPr="00945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75490" w14:textId="77777777" w:rsidR="003C4423" w:rsidRDefault="003C4423" w:rsidP="00D4097B">
      <w:r>
        <w:separator/>
      </w:r>
    </w:p>
  </w:endnote>
  <w:endnote w:type="continuationSeparator" w:id="0">
    <w:p w14:paraId="4840694F" w14:textId="77777777" w:rsidR="003C4423" w:rsidRDefault="003C4423" w:rsidP="00D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137225"/>
      <w:docPartObj>
        <w:docPartGallery w:val="Page Numbers (Bottom of Page)"/>
        <w:docPartUnique/>
      </w:docPartObj>
    </w:sdtPr>
    <w:sdtEndPr/>
    <w:sdtContent>
      <w:sdt>
        <w:sdtPr>
          <w:id w:val="98381352"/>
          <w:docPartObj>
            <w:docPartGallery w:val="Page Numbers (Top of Page)"/>
            <w:docPartUnique/>
          </w:docPartObj>
        </w:sdtPr>
        <w:sdtEndPr/>
        <w:sdtContent>
          <w:p w14:paraId="55B5B30B" w14:textId="77777777" w:rsidR="00B002A0" w:rsidRDefault="00B002A0" w:rsidP="00D4097B">
            <w:pPr>
              <w:pStyle w:val="Footer"/>
              <w:jc w:val="right"/>
            </w:pPr>
            <w:r w:rsidRPr="00D4097B">
              <w:rPr>
                <w:rFonts w:ascii="Book Antiqua" w:hAnsi="Book Antiqua"/>
                <w:sz w:val="24"/>
                <w:szCs w:val="24"/>
                <w:lang w:val="zh-CN" w:eastAsia="zh-CN"/>
              </w:rPr>
              <w:t xml:space="preserve"> </w:t>
            </w:r>
            <w:r w:rsidRPr="00D43A01">
              <w:rPr>
                <w:rFonts w:ascii="Book Antiqua" w:hAnsi="Book Antiqua"/>
                <w:sz w:val="24"/>
                <w:szCs w:val="24"/>
              </w:rPr>
              <w:fldChar w:fldCharType="begin"/>
            </w:r>
            <w:r w:rsidRPr="00D43A01">
              <w:rPr>
                <w:rFonts w:ascii="Book Antiqua" w:hAnsi="Book Antiqua"/>
                <w:sz w:val="24"/>
                <w:szCs w:val="24"/>
              </w:rPr>
              <w:instrText>PAGE</w:instrText>
            </w:r>
            <w:r w:rsidRPr="00D43A01">
              <w:rPr>
                <w:rFonts w:ascii="Book Antiqua" w:hAnsi="Book Antiqua"/>
                <w:sz w:val="24"/>
                <w:szCs w:val="24"/>
              </w:rPr>
              <w:fldChar w:fldCharType="separate"/>
            </w:r>
            <w:r w:rsidR="00512176" w:rsidRPr="00D43A01">
              <w:rPr>
                <w:rFonts w:ascii="Book Antiqua" w:hAnsi="Book Antiqua"/>
                <w:noProof/>
                <w:sz w:val="24"/>
                <w:szCs w:val="24"/>
              </w:rPr>
              <w:t>1</w:t>
            </w:r>
            <w:r w:rsidRPr="00D43A01">
              <w:rPr>
                <w:rFonts w:ascii="Book Antiqua" w:hAnsi="Book Antiqua"/>
                <w:sz w:val="24"/>
                <w:szCs w:val="24"/>
              </w:rPr>
              <w:fldChar w:fldCharType="end"/>
            </w:r>
            <w:r w:rsidRPr="00310037">
              <w:rPr>
                <w:rFonts w:ascii="Book Antiqua" w:hAnsi="Book Antiqua"/>
                <w:sz w:val="24"/>
                <w:szCs w:val="24"/>
                <w:lang w:val="zh-CN" w:eastAsia="zh-CN"/>
              </w:rPr>
              <w:t xml:space="preserve"> / </w:t>
            </w:r>
            <w:r w:rsidRPr="00D43A01">
              <w:rPr>
                <w:rFonts w:ascii="Book Antiqua" w:hAnsi="Book Antiqua"/>
                <w:sz w:val="24"/>
                <w:szCs w:val="24"/>
              </w:rPr>
              <w:fldChar w:fldCharType="begin"/>
            </w:r>
            <w:r w:rsidRPr="00D43A01">
              <w:rPr>
                <w:rFonts w:ascii="Book Antiqua" w:hAnsi="Book Antiqua"/>
                <w:sz w:val="24"/>
                <w:szCs w:val="24"/>
              </w:rPr>
              <w:instrText>NUMPAGES</w:instrText>
            </w:r>
            <w:r w:rsidRPr="00D43A01">
              <w:rPr>
                <w:rFonts w:ascii="Book Antiqua" w:hAnsi="Book Antiqua"/>
                <w:sz w:val="24"/>
                <w:szCs w:val="24"/>
              </w:rPr>
              <w:fldChar w:fldCharType="separate"/>
            </w:r>
            <w:r w:rsidR="00512176" w:rsidRPr="00D43A01">
              <w:rPr>
                <w:rFonts w:ascii="Book Antiqua" w:hAnsi="Book Antiqua"/>
                <w:noProof/>
                <w:sz w:val="24"/>
                <w:szCs w:val="24"/>
              </w:rPr>
              <w:t>29</w:t>
            </w:r>
            <w:r w:rsidRPr="00D43A01">
              <w:rPr>
                <w:rFonts w:ascii="Book Antiqua" w:hAnsi="Book Antiqua"/>
                <w:sz w:val="24"/>
                <w:szCs w:val="24"/>
              </w:rPr>
              <w:fldChar w:fldCharType="end"/>
            </w:r>
          </w:p>
        </w:sdtContent>
      </w:sdt>
    </w:sdtContent>
  </w:sdt>
  <w:p w14:paraId="36A28689" w14:textId="77777777" w:rsidR="00B002A0" w:rsidRDefault="00B0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FABD0" w14:textId="77777777" w:rsidR="003C4423" w:rsidRDefault="003C4423" w:rsidP="00D4097B">
      <w:r>
        <w:separator/>
      </w:r>
    </w:p>
  </w:footnote>
  <w:footnote w:type="continuationSeparator" w:id="0">
    <w:p w14:paraId="2F1F8E1C" w14:textId="77777777" w:rsidR="003C4423" w:rsidRDefault="003C4423" w:rsidP="00D40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FDE"/>
    <w:rsid w:val="001422E1"/>
    <w:rsid w:val="001F3FDC"/>
    <w:rsid w:val="00302F82"/>
    <w:rsid w:val="00310037"/>
    <w:rsid w:val="003615B9"/>
    <w:rsid w:val="00377D98"/>
    <w:rsid w:val="003B4450"/>
    <w:rsid w:val="003C4423"/>
    <w:rsid w:val="00512176"/>
    <w:rsid w:val="005A5204"/>
    <w:rsid w:val="00610A91"/>
    <w:rsid w:val="006E278C"/>
    <w:rsid w:val="008A541F"/>
    <w:rsid w:val="009427F6"/>
    <w:rsid w:val="00945C75"/>
    <w:rsid w:val="00946B49"/>
    <w:rsid w:val="00977D58"/>
    <w:rsid w:val="00A65205"/>
    <w:rsid w:val="00A77B3E"/>
    <w:rsid w:val="00AF280B"/>
    <w:rsid w:val="00B002A0"/>
    <w:rsid w:val="00B43544"/>
    <w:rsid w:val="00BD635D"/>
    <w:rsid w:val="00C6048C"/>
    <w:rsid w:val="00C90289"/>
    <w:rsid w:val="00CA2A55"/>
    <w:rsid w:val="00D4097B"/>
    <w:rsid w:val="00D43A01"/>
    <w:rsid w:val="00DE4F4C"/>
    <w:rsid w:val="00EA31DD"/>
    <w:rsid w:val="00EE75B4"/>
    <w:rsid w:val="00F93E57"/>
    <w:rsid w:val="00FA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811FEE"/>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2E1"/>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0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097B"/>
    <w:rPr>
      <w:sz w:val="18"/>
      <w:szCs w:val="18"/>
    </w:rPr>
  </w:style>
  <w:style w:type="paragraph" w:styleId="Footer">
    <w:name w:val="footer"/>
    <w:basedOn w:val="Normal"/>
    <w:link w:val="FooterChar"/>
    <w:uiPriority w:val="99"/>
    <w:rsid w:val="00D4097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097B"/>
    <w:rPr>
      <w:sz w:val="18"/>
      <w:szCs w:val="18"/>
    </w:rPr>
  </w:style>
  <w:style w:type="paragraph" w:styleId="BalloonText">
    <w:name w:val="Balloon Text"/>
    <w:basedOn w:val="Normal"/>
    <w:link w:val="BalloonTextChar"/>
    <w:rsid w:val="005A5204"/>
    <w:rPr>
      <w:rFonts w:ascii="Lucida Grande" w:hAnsi="Lucida Grande" w:cs="Lucida Grande"/>
      <w:sz w:val="18"/>
      <w:szCs w:val="18"/>
    </w:rPr>
  </w:style>
  <w:style w:type="character" w:customStyle="1" w:styleId="BalloonTextChar">
    <w:name w:val="Balloon Text Char"/>
    <w:basedOn w:val="DefaultParagraphFont"/>
    <w:link w:val="BalloonText"/>
    <w:rsid w:val="005A52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8440</Words>
  <Characters>48114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Microsoft Office User</cp:lastModifiedBy>
  <cp:revision>2</cp:revision>
  <dcterms:created xsi:type="dcterms:W3CDTF">2021-08-05T07:45:00Z</dcterms:created>
  <dcterms:modified xsi:type="dcterms:W3CDTF">2021-08-05T07:45:00Z</dcterms:modified>
</cp:coreProperties>
</file>