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B86D" w14:textId="0F495BD8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84FB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84FB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84FB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684FB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1B9B2D21" w14:textId="020B7FAF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64977</w:t>
      </w:r>
    </w:p>
    <w:p w14:paraId="2B1F0476" w14:textId="2BAD46F0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4"/>
      <w:bookmarkStart w:id="1" w:name="OLE_LINK65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5FFAE28E" w14:textId="77777777" w:rsidR="00A77B3E" w:rsidRDefault="00A77B3E">
      <w:pPr>
        <w:spacing w:line="360" w:lineRule="auto"/>
        <w:jc w:val="both"/>
      </w:pPr>
    </w:p>
    <w:p w14:paraId="36D24A90" w14:textId="1A9798B4" w:rsidR="00A77B3E" w:rsidRDefault="00DF4D15">
      <w:pPr>
        <w:spacing w:line="360" w:lineRule="auto"/>
        <w:jc w:val="both"/>
      </w:pPr>
      <w:bookmarkStart w:id="2" w:name="OLE_LINK61"/>
      <w:bookmarkStart w:id="3" w:name="OLE_LINK62"/>
      <w:bookmarkStart w:id="4" w:name="OLE_LINK79"/>
      <w:r>
        <w:rPr>
          <w:rFonts w:ascii="Book Antiqua" w:hAnsi="Book Antiqua" w:cs="Book Antiqua" w:hint="eastAsia"/>
          <w:b/>
          <w:color w:val="000000"/>
          <w:lang w:eastAsia="zh-CN"/>
        </w:rPr>
        <w:t>R</w:t>
      </w:r>
      <w:r w:rsidR="00A053E7">
        <w:rPr>
          <w:rFonts w:ascii="Book Antiqua" w:eastAsia="Book Antiqua" w:hAnsi="Book Antiqua" w:cs="Book Antiqua"/>
          <w:b/>
          <w:color w:val="000000"/>
        </w:rPr>
        <w:t>ole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and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mechanism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neural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stem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cells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the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subventricular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zone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color w:val="000000"/>
        </w:rPr>
        <w:t>glioblastoma</w:t>
      </w:r>
    </w:p>
    <w:bookmarkEnd w:id="2"/>
    <w:bookmarkEnd w:id="3"/>
    <w:bookmarkEnd w:id="4"/>
    <w:p w14:paraId="3C833C25" w14:textId="77777777" w:rsidR="00A77B3E" w:rsidRDefault="00A77B3E">
      <w:pPr>
        <w:spacing w:line="360" w:lineRule="auto"/>
        <w:jc w:val="both"/>
      </w:pPr>
    </w:p>
    <w:p w14:paraId="11A73C5F" w14:textId="5F9EBD7A" w:rsidR="00A77B3E" w:rsidRDefault="008B2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GL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29D6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84FB7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B29D6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77"/>
      <w:bookmarkStart w:id="6" w:name="OLE_LINK78"/>
      <w:bookmarkStart w:id="7" w:name="OLE_LINK17"/>
      <w:bookmarkStart w:id="8" w:name="OLE_LINK18"/>
      <w:r w:rsidR="00A053E7"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regulate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progression</w:t>
      </w:r>
      <w:bookmarkEnd w:id="5"/>
      <w:bookmarkEnd w:id="6"/>
    </w:p>
    <w:bookmarkEnd w:id="7"/>
    <w:bookmarkEnd w:id="8"/>
    <w:p w14:paraId="57C3D5B0" w14:textId="77777777" w:rsidR="00A77B3E" w:rsidRDefault="00A77B3E">
      <w:pPr>
        <w:spacing w:line="360" w:lineRule="auto"/>
        <w:jc w:val="both"/>
      </w:pPr>
    </w:p>
    <w:p w14:paraId="0EE99E3A" w14:textId="6D3A8E97" w:rsidR="00A77B3E" w:rsidRDefault="008B2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Gui-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ong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"/>
      <w:bookmarkStart w:id="10" w:name="OLE_LINK2"/>
      <w:r>
        <w:rPr>
          <w:rFonts w:ascii="Book Antiqua" w:eastAsia="Book Antiqua" w:hAnsi="Book Antiqua" w:cs="Book Antiqua"/>
          <w:color w:val="000000"/>
        </w:rPr>
        <w:t>Zhang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Chuan</w:t>
      </w:r>
      <w:r>
        <w:rPr>
          <w:rFonts w:ascii="Book Antiqua" w:hAnsi="Book Antiqua" w:cs="Book Antiqua" w:hint="eastAsia"/>
          <w:color w:val="000000"/>
          <w:lang w:eastAsia="zh-CN"/>
        </w:rPr>
        <w:t>-F</w:t>
      </w:r>
      <w:r w:rsidR="00A053E7">
        <w:rPr>
          <w:rFonts w:ascii="Book Antiqua" w:eastAsia="Book Antiqua" w:hAnsi="Book Antiqua" w:cs="Book Antiqua"/>
          <w:color w:val="000000"/>
        </w:rPr>
        <w:t>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Wang,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Cheng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Qian,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Yun-Xiang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Ji,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Ye-Zhong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Wang</w:t>
      </w:r>
    </w:p>
    <w:p w14:paraId="3367D004" w14:textId="77777777" w:rsidR="00A77B3E" w:rsidRDefault="00A77B3E">
      <w:pPr>
        <w:spacing w:line="360" w:lineRule="auto"/>
        <w:jc w:val="both"/>
      </w:pPr>
    </w:p>
    <w:p w14:paraId="30A40517" w14:textId="65C6073E" w:rsidR="00A77B3E" w:rsidRDefault="008B2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Gui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>ong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Chuan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-F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Qian,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Yun-Xiang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Ji,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Ye-Zhong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Department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Neurosurgery,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Second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Affiliated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Hospital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Guangzhou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Medical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University,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Guangzhou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510260,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Guangdong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28B0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A053E7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9"/>
      <w:bookmarkStart w:id="12" w:name="OLE_LINK20"/>
      <w:r w:rsidR="00A053E7">
        <w:rPr>
          <w:rFonts w:ascii="Book Antiqua" w:eastAsia="Book Antiqua" w:hAnsi="Book Antiqua" w:cs="Book Antiqua"/>
          <w:color w:val="000000"/>
        </w:rPr>
        <w:t>China</w:t>
      </w:r>
      <w:bookmarkEnd w:id="11"/>
      <w:bookmarkEnd w:id="12"/>
    </w:p>
    <w:p w14:paraId="1F6422D1" w14:textId="77777777" w:rsidR="00A77B3E" w:rsidRDefault="00A77B3E">
      <w:pPr>
        <w:spacing w:line="360" w:lineRule="auto"/>
        <w:jc w:val="both"/>
      </w:pPr>
    </w:p>
    <w:p w14:paraId="5F986F23" w14:textId="68DE76CB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75"/>
      <w:bookmarkStart w:id="14" w:name="OLE_LINK76"/>
      <w:r w:rsidR="00500180">
        <w:rPr>
          <w:rFonts w:ascii="Book Antiqua" w:hAnsi="Book Antiqua" w:cs="Book Antiqua" w:hint="eastAsia"/>
          <w:color w:val="000000"/>
          <w:lang w:eastAsia="zh-CN"/>
        </w:rPr>
        <w:t>A</w:t>
      </w:r>
      <w:r w:rsidR="00500180">
        <w:rPr>
          <w:rFonts w:ascii="Book Antiqua" w:eastAsia="Book Antiqua" w:hAnsi="Book Antiqua" w:cs="Book Antiqua"/>
          <w:color w:val="000000"/>
        </w:rPr>
        <w:t>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authors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5" w:name="OLE_LINK3"/>
      <w:bookmarkStart w:id="16" w:name="OLE_LINK4"/>
      <w:r w:rsidR="00500180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to</w:t>
      </w:r>
      <w:bookmarkEnd w:id="15"/>
      <w:bookmarkEnd w:id="16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c</w:t>
      </w:r>
      <w:r w:rsidR="00500180">
        <w:rPr>
          <w:rFonts w:ascii="Book Antiqua" w:eastAsia="Book Antiqua" w:hAnsi="Book Antiqua" w:cs="Book Antiqua"/>
          <w:color w:val="000000"/>
        </w:rPr>
        <w:t>onception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design</w:t>
      </w:r>
      <w:r w:rsidR="00500180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Zhang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GL,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CF</w:t>
      </w:r>
      <w:r w:rsidR="00500180">
        <w:rPr>
          <w:rFonts w:ascii="Book Antiqua" w:hAnsi="Book Antiqua" w:cs="Book Antiqua" w:hint="eastAsia"/>
          <w:color w:val="000000"/>
          <w:lang w:eastAsia="zh-CN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Qian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YZ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5"/>
      <w:bookmarkStart w:id="18" w:name="OLE_LINK6"/>
      <w:r w:rsidR="00500180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to</w:t>
      </w:r>
      <w:bookmarkEnd w:id="17"/>
      <w:bookmarkEnd w:id="18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l</w:t>
      </w:r>
      <w:r w:rsidR="00500180">
        <w:rPr>
          <w:rFonts w:ascii="Book Antiqua" w:eastAsia="Book Antiqua" w:hAnsi="Book Antiqua" w:cs="Book Antiqua"/>
          <w:color w:val="000000"/>
        </w:rPr>
        <w:t>iterature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investigation</w:t>
      </w:r>
      <w:r w:rsidR="00500180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Zhang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GL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CF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7"/>
      <w:bookmarkStart w:id="20" w:name="OLE_LINK8"/>
      <w:r w:rsidR="00500180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 w:rsidR="00500180">
        <w:rPr>
          <w:rFonts w:ascii="Book Antiqua" w:hAnsi="Book Antiqua" w:cs="Book Antiqua" w:hint="eastAsia"/>
          <w:color w:val="000000"/>
          <w:lang w:eastAsia="zh-CN"/>
        </w:rPr>
        <w:t>m</w:t>
      </w:r>
      <w:r w:rsidR="00500180">
        <w:rPr>
          <w:rFonts w:ascii="Book Antiqua" w:eastAsia="Book Antiqua" w:hAnsi="Book Antiqua" w:cs="Book Antiqua"/>
          <w:color w:val="000000"/>
        </w:rPr>
        <w:t>anuscript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writing</w:t>
      </w:r>
      <w:r w:rsidR="00500180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YZ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Ji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XY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m</w:t>
      </w:r>
      <w:r w:rsidR="00500180">
        <w:rPr>
          <w:rFonts w:ascii="Book Antiqua" w:eastAsia="Book Antiqua" w:hAnsi="Book Antiqua" w:cs="Book Antiqua"/>
          <w:color w:val="000000"/>
        </w:rPr>
        <w:t>anuscript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revision</w:t>
      </w:r>
      <w:r w:rsidR="00500180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Zhang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GL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W</w:t>
      </w:r>
      <w:r w:rsidR="00500180">
        <w:rPr>
          <w:rFonts w:ascii="Book Antiqua" w:eastAsia="Book Antiqua" w:hAnsi="Book Antiqua" w:cs="Book Antiqua"/>
          <w:color w:val="000000"/>
        </w:rPr>
        <w:t>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CF</w:t>
      </w:r>
      <w:r w:rsidR="002648C2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contributed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equally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eastAsia="Book Antiqua" w:hAnsi="Book Antiqua" w:cs="Book Antiqua"/>
          <w:color w:val="000000"/>
        </w:rPr>
        <w:t>study</w:t>
      </w:r>
      <w:r w:rsidR="00684FB7">
        <w:rPr>
          <w:rFonts w:ascii="Book Antiqua" w:eastAsia="Book Antiqua" w:hAnsi="Book Antiqua" w:cs="Book Antiqua"/>
          <w:color w:val="000000"/>
        </w:rPr>
        <w:t>; a</w:t>
      </w:r>
      <w:r>
        <w:rPr>
          <w:rFonts w:ascii="Book Antiqua" w:eastAsia="Book Antiqua" w:hAnsi="Book Antiqua" w:cs="Book Antiqua"/>
          <w:color w:val="000000"/>
        </w:rPr>
        <w:t>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</w:t>
      </w:r>
      <w:r w:rsidR="00500180">
        <w:rPr>
          <w:rFonts w:ascii="Book Antiqua" w:eastAsia="Book Antiqua" w:hAnsi="Book Antiqua" w:cs="Book Antiqua"/>
          <w:color w:val="000000"/>
        </w:rPr>
        <w:t>ipt.</w:t>
      </w:r>
      <w:bookmarkEnd w:id="13"/>
      <w:bookmarkEnd w:id="14"/>
      <w:r w:rsidR="00684FB7">
        <w:rPr>
          <w:rFonts w:ascii="Book Antiqua" w:eastAsia="Book Antiqua" w:hAnsi="Book Antiqua" w:cs="Book Antiqua"/>
          <w:color w:val="000000"/>
        </w:rPr>
        <w:t xml:space="preserve"> </w:t>
      </w:r>
    </w:p>
    <w:p w14:paraId="75EC68EE" w14:textId="77777777" w:rsidR="00500180" w:rsidRDefault="0050018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9825CCA" w14:textId="0B37BC77" w:rsidR="00A77B3E" w:rsidRPr="00500180" w:rsidRDefault="00A053E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73"/>
      <w:bookmarkStart w:id="22" w:name="OLE_LINK74"/>
      <w:r w:rsidR="00500180" w:rsidRPr="00500180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684FB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Postdoctoral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500180">
        <w:rPr>
          <w:rFonts w:ascii="Book Antiqua" w:hAnsi="Book Antiqua" w:cs="Book Antiqua" w:hint="eastAsia"/>
          <w:color w:val="000000"/>
          <w:lang w:eastAsia="zh-CN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00180">
        <w:rPr>
          <w:rFonts w:ascii="Book Antiqua" w:hAnsi="Book Antiqua" w:cs="Book Antiqua" w:hint="eastAsia"/>
          <w:color w:val="000000"/>
          <w:lang w:eastAsia="zh-CN"/>
        </w:rPr>
        <w:t>No.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2020M672592</w:t>
      </w:r>
      <w:r w:rsidR="00500180">
        <w:rPr>
          <w:rFonts w:ascii="Book Antiqua" w:hAnsi="Book Antiqua" w:cs="Book Antiqua" w:hint="eastAsia"/>
          <w:color w:val="000000"/>
          <w:lang w:eastAsia="zh-CN"/>
        </w:rPr>
        <w:t>.</w:t>
      </w:r>
      <w:bookmarkEnd w:id="21"/>
      <w:bookmarkEnd w:id="22"/>
    </w:p>
    <w:p w14:paraId="692E5B44" w14:textId="77777777" w:rsidR="00A77B3E" w:rsidRDefault="00A77B3E">
      <w:pPr>
        <w:spacing w:line="360" w:lineRule="auto"/>
        <w:jc w:val="both"/>
      </w:pPr>
    </w:p>
    <w:p w14:paraId="32702E26" w14:textId="62206A7C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Ye-Zhong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52"/>
      <w:bookmarkStart w:id="24" w:name="OLE_LINK63"/>
      <w:r w:rsidR="00E628B0">
        <w:rPr>
          <w:rFonts w:ascii="Book Antiqua" w:hAnsi="Book Antiqua" w:cs="Book Antiqua" w:hint="eastAsia"/>
          <w:color w:val="000000"/>
          <w:lang w:eastAsia="zh-CN"/>
        </w:rPr>
        <w:t>No.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28B0">
        <w:rPr>
          <w:rFonts w:ascii="Book Antiqua" w:eastAsia="Book Antiqua" w:hAnsi="Book Antiqua" w:cs="Book Antiqua"/>
          <w:color w:val="000000"/>
        </w:rPr>
        <w:t>250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628B0">
        <w:rPr>
          <w:rFonts w:ascii="Book Antiqua" w:eastAsia="Book Antiqua" w:hAnsi="Book Antiqua" w:cs="Book Antiqua"/>
          <w:color w:val="000000"/>
        </w:rPr>
        <w:t>Changgang,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628B0">
        <w:rPr>
          <w:rFonts w:ascii="Book Antiqua" w:eastAsia="Book Antiqua" w:hAnsi="Book Antiqua" w:cs="Book Antiqua"/>
          <w:color w:val="000000"/>
        </w:rPr>
        <w:t>Haizhu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628B0">
        <w:rPr>
          <w:rFonts w:ascii="Book Antiqua" w:eastAsia="Book Antiqua" w:hAnsi="Book Antiqua" w:cs="Book Antiqua"/>
          <w:color w:val="000000"/>
        </w:rPr>
        <w:t>District</w:t>
      </w:r>
      <w:bookmarkEnd w:id="23"/>
      <w:bookmarkEnd w:id="24"/>
      <w:r w:rsidR="00E628B0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510260,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28B0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wangyezhong@gzhmu.edu.cn</w:t>
      </w:r>
    </w:p>
    <w:p w14:paraId="14A7379B" w14:textId="77777777" w:rsidR="00A77B3E" w:rsidRDefault="00A77B3E">
      <w:pPr>
        <w:spacing w:line="360" w:lineRule="auto"/>
        <w:jc w:val="both"/>
      </w:pPr>
    </w:p>
    <w:p w14:paraId="6E0CF9F1" w14:textId="5C16BEA0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2DD7B14" w14:textId="4B367C64" w:rsidR="00A77B3E" w:rsidRPr="0059027C" w:rsidRDefault="00A053E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027C" w:rsidRPr="0059027C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684F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9027C" w:rsidRPr="0059027C">
        <w:rPr>
          <w:rFonts w:ascii="Book Antiqua" w:hAnsi="Book Antiqua" w:cs="Book Antiqua" w:hint="eastAsia"/>
          <w:bCs/>
          <w:color w:val="000000"/>
          <w:lang w:eastAsia="zh-CN"/>
        </w:rPr>
        <w:t>16,</w:t>
      </w:r>
      <w:r w:rsidR="00684F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9027C" w:rsidRPr="0059027C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05C770BB" w14:textId="363DAC8B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567A">
        <w:rPr>
          <w:rFonts w:ascii="Book Antiqua" w:eastAsia="宋体" w:hAnsi="Book Antiqua"/>
          <w:color w:val="000000" w:themeColor="text1"/>
        </w:rPr>
        <w:t>J</w:t>
      </w:r>
      <w:r w:rsidR="0093567A">
        <w:rPr>
          <w:rFonts w:ascii="Book Antiqua" w:eastAsia="宋体" w:hAnsi="Book Antiqua" w:hint="eastAsia"/>
          <w:color w:val="000000" w:themeColor="text1"/>
        </w:rPr>
        <w:t>une</w:t>
      </w:r>
      <w:r w:rsidR="0093567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3567A">
        <w:rPr>
          <w:rFonts w:ascii="Book Antiqua" w:eastAsia="宋体" w:hAnsi="Book Antiqua"/>
          <w:color w:val="000000" w:themeColor="text1"/>
        </w:rPr>
        <w:t>18</w:t>
      </w:r>
      <w:r w:rsidR="0093567A" w:rsidRPr="00F06907">
        <w:rPr>
          <w:rFonts w:ascii="Book Antiqua" w:eastAsia="宋体" w:hAnsi="Book Antiqua"/>
          <w:color w:val="000000" w:themeColor="text1"/>
        </w:rPr>
        <w:t>, 2021</w:t>
      </w:r>
    </w:p>
    <w:p w14:paraId="4F3C6DD5" w14:textId="2FE70211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C4E622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195926" w14:textId="77777777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57DE9DC" w14:textId="02763375" w:rsidR="00A77B3E" w:rsidRDefault="00A053E7">
      <w:pPr>
        <w:spacing w:line="360" w:lineRule="auto"/>
        <w:jc w:val="both"/>
      </w:pPr>
      <w:bookmarkStart w:id="25" w:name="OLE_LINK23"/>
      <w:bookmarkStart w:id="26" w:name="OLE_LINK13"/>
      <w:bookmarkStart w:id="27" w:name="OLE_LINK14"/>
      <w:bookmarkStart w:id="28" w:name="OLE_LINK80"/>
      <w:bookmarkStart w:id="29" w:name="OLE_LINK81"/>
      <w:r>
        <w:rPr>
          <w:rFonts w:ascii="Book Antiqua" w:eastAsia="Book Antiqua" w:hAnsi="Book Antiqua" w:cs="Book Antiqua"/>
          <w:color w:val="000000"/>
          <w:szCs w:val="21"/>
        </w:rPr>
        <w:t>Glioblastoma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multiforme</w:t>
      </w:r>
      <w:bookmarkEnd w:id="25"/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(GBM)</w:t>
      </w:r>
      <w:bookmarkEnd w:id="26"/>
      <w:bookmarkEnd w:id="27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frequently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occurring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malignant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adults,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remains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mostly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untreatable.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heterogeneity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invasive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resistance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microenvironment,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Communication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GBMs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microenvironment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vital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growth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Emerging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0" w:name="OLE_LINK24"/>
      <w:bookmarkStart w:id="31" w:name="OLE_LINK25"/>
      <w:bookmarkStart w:id="32" w:name="OLE_LINK11"/>
      <w:bookmarkStart w:id="33" w:name="OLE_LINK12"/>
      <w:r>
        <w:rPr>
          <w:rFonts w:ascii="Book Antiqua" w:eastAsia="Book Antiqua" w:hAnsi="Book Antiqua" w:cs="Book Antiqua"/>
          <w:color w:val="000000"/>
          <w:szCs w:val="21"/>
        </w:rPr>
        <w:t>neural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stem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(NSCs)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bookmarkStart w:id="34" w:name="OLE_LINK9"/>
      <w:bookmarkStart w:id="35" w:name="OLE_LINK10"/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subventricular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zone</w:t>
      </w:r>
      <w:bookmarkEnd w:id="30"/>
      <w:bookmarkEnd w:id="31"/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(SVZ)</w:t>
      </w:r>
      <w:bookmarkEnd w:id="32"/>
      <w:bookmarkEnd w:id="33"/>
      <w:bookmarkEnd w:id="34"/>
      <w:bookmarkEnd w:id="35"/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cells-of-origin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involvement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GBM.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highlights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summarizes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85F68">
        <w:rPr>
          <w:rFonts w:ascii="Book Antiqua" w:eastAsia="Book Antiqua" w:hAnsi="Book Antiqua" w:cs="Book Antiqua"/>
          <w:color w:val="000000"/>
          <w:szCs w:val="21"/>
        </w:rPr>
        <w:t>crosstalk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describes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links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discuss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glioblastoma,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interventions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84E0F">
        <w:rPr>
          <w:rFonts w:ascii="Book Antiqua" w:eastAsia="Book Antiqua" w:hAnsi="Book Antiqua" w:cs="Book Antiqua"/>
          <w:color w:val="000000"/>
          <w:szCs w:val="21"/>
        </w:rPr>
        <w:t xml:space="preserve">targeting </w:t>
      </w:r>
      <w:r w:rsidRPr="00184E0F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 w:rsidRPr="00184E0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184E0F"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</w:t>
      </w:r>
      <w:r>
        <w:rPr>
          <w:rFonts w:ascii="Book Antiqua" w:eastAsia="Book Antiqua" w:hAnsi="Book Antiqua" w:cs="Book Antiqua"/>
          <w:color w:val="000000"/>
          <w:szCs w:val="21"/>
        </w:rPr>
        <w:t>eutic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implications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glioblastoma.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Taken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together,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understanding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biological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glioma-NSC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interactions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strategies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GBM.</w:t>
      </w:r>
    </w:p>
    <w:bookmarkEnd w:id="28"/>
    <w:bookmarkEnd w:id="29"/>
    <w:p w14:paraId="5A817BB4" w14:textId="77777777" w:rsidR="00A77B3E" w:rsidRDefault="00A77B3E">
      <w:pPr>
        <w:spacing w:line="360" w:lineRule="auto"/>
        <w:jc w:val="both"/>
      </w:pPr>
    </w:p>
    <w:p w14:paraId="34739FFA" w14:textId="39B042FD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6" w:name="OLE_LINK66"/>
      <w:bookmarkStart w:id="37" w:name="OLE_LINK67"/>
      <w:bookmarkStart w:id="38" w:name="OLE_LINK72"/>
      <w:r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</w:p>
    <w:bookmarkEnd w:id="36"/>
    <w:bookmarkEnd w:id="37"/>
    <w:bookmarkEnd w:id="38"/>
    <w:p w14:paraId="52CD0FC3" w14:textId="77777777" w:rsidR="00A77B3E" w:rsidRDefault="00A77B3E">
      <w:pPr>
        <w:spacing w:line="360" w:lineRule="auto"/>
        <w:jc w:val="both"/>
      </w:pPr>
    </w:p>
    <w:p w14:paraId="1FE292CB" w14:textId="20A8F2FF" w:rsidR="00A77B3E" w:rsidRDefault="00A053E7">
      <w:pPr>
        <w:spacing w:line="360" w:lineRule="auto"/>
        <w:jc w:val="both"/>
      </w:pPr>
      <w:bookmarkStart w:id="39" w:name="OLE_LINK68"/>
      <w:bookmarkStart w:id="40" w:name="OLE_LINK69"/>
      <w:r>
        <w:rPr>
          <w:rFonts w:ascii="Book Antiqua" w:eastAsia="Book Antiqua" w:hAnsi="Book Antiqua" w:cs="Book Antiqua"/>
          <w:color w:val="000000"/>
        </w:rPr>
        <w:t>Zhang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84FB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84FB7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YZ.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56F3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subventricular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9"/>
    <w:bookmarkEnd w:id="40"/>
    <w:p w14:paraId="52263F40" w14:textId="77777777" w:rsidR="00A77B3E" w:rsidRDefault="00A77B3E">
      <w:pPr>
        <w:spacing w:line="360" w:lineRule="auto"/>
        <w:jc w:val="both"/>
      </w:pPr>
    </w:p>
    <w:p w14:paraId="20555B5C" w14:textId="66F10095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1" w:name="OLE_LINK70"/>
      <w:bookmarkStart w:id="42" w:name="OLE_LINK71"/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neural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stem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(NSCs)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subventricular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zone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(SVZ)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vehicles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BA22D4">
        <w:rPr>
          <w:rFonts w:ascii="Book Antiqua" w:hAnsi="Book Antiqua" w:cs="Book Antiqua" w:hint="eastAsia"/>
          <w:color w:val="000000"/>
          <w:szCs w:val="21"/>
          <w:lang w:eastAsia="zh-CN"/>
        </w:rPr>
        <w:t>g</w:t>
      </w:r>
      <w:r w:rsidR="00BA22D4">
        <w:rPr>
          <w:rFonts w:ascii="Book Antiqua" w:eastAsia="Book Antiqua" w:hAnsi="Book Antiqua" w:cs="Book Antiqua"/>
          <w:color w:val="000000"/>
          <w:szCs w:val="21"/>
        </w:rPr>
        <w:t>lioblastoma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multiforme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A22D4">
        <w:rPr>
          <w:rFonts w:ascii="Book Antiqua" w:eastAsia="Book Antiqua" w:hAnsi="Book Antiqua" w:cs="Book Antiqua"/>
          <w:color w:val="000000"/>
          <w:szCs w:val="21"/>
        </w:rPr>
        <w:t>(GBM)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vesicles/exosomes.</w:t>
      </w:r>
    </w:p>
    <w:bookmarkEnd w:id="41"/>
    <w:bookmarkEnd w:id="42"/>
    <w:p w14:paraId="059E9B7D" w14:textId="77777777" w:rsidR="00A77B3E" w:rsidRDefault="00E63E6F">
      <w:pPr>
        <w:spacing w:line="360" w:lineRule="auto"/>
        <w:jc w:val="both"/>
      </w:pPr>
      <w:r>
        <w:br w:type="page"/>
      </w:r>
      <w:r w:rsidR="00A053E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BFAD54" w14:textId="798AEAF6" w:rsidR="00A77B3E" w:rsidRDefault="00A053E7">
      <w:pPr>
        <w:spacing w:line="360" w:lineRule="auto"/>
        <w:jc w:val="both"/>
      </w:pPr>
      <w:bookmarkStart w:id="43" w:name="OLE_LINK82"/>
      <w:bookmarkStart w:id="44" w:name="OLE_LINK83"/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multiforme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(GBM)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radio-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chemo-therapy,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E80C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80C35">
        <w:rPr>
          <w:rFonts w:ascii="Book Antiqua" w:eastAsia="Book Antiqua" w:hAnsi="Book Antiqua" w:cs="Book Antiqua"/>
          <w:color w:val="00000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anti-cytotoxic-T-lymphocyte-associated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anti-programmed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>
        <w:rPr>
          <w:rFonts w:ascii="Book Antiqua" w:eastAsia="Book Antiqua" w:hAnsi="Book Antiqua" w:cs="Book Antiqua"/>
          <w:color w:val="000000"/>
          <w:vertAlign w:val="superscript"/>
        </w:rPr>
        <w:t>[5-8]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tolerance</w:t>
      </w:r>
      <w:r w:rsidR="00A319D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19D0">
        <w:rPr>
          <w:rFonts w:ascii="Book Antiqua" w:eastAsia="Book Antiqua" w:hAnsi="Book Antiqua" w:cs="Book Antiqua"/>
          <w:color w:val="000000"/>
          <w:vertAlign w:val="superscript"/>
        </w:rPr>
        <w:t>1,5,</w:t>
      </w:r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GBM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10-12]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>
        <w:rPr>
          <w:rFonts w:ascii="Book Antiqua" w:eastAsia="Book Antiqua" w:hAnsi="Book Antiqua" w:cs="Book Antiqua"/>
          <w:color w:val="000000"/>
        </w:rPr>
        <w:t>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84E0F">
        <w:rPr>
          <w:rFonts w:ascii="Book Antiqua" w:eastAsia="Book Antiqua" w:hAnsi="Book Antiqua" w:cs="Book Antiqua"/>
          <w:color w:val="000000"/>
        </w:rPr>
        <w:t>TME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319D0"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319D0">
        <w:rPr>
          <w:rFonts w:ascii="Book Antiqua" w:eastAsia="Book Antiqua" w:hAnsi="Book Antiqua" w:cs="Book Antiqua"/>
          <w:color w:val="000000"/>
        </w:rPr>
        <w:t>new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319D0"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319D0">
        <w:rPr>
          <w:rFonts w:ascii="Book Antiqua" w:eastAsia="Book Antiqua" w:hAnsi="Book Antiqua" w:cs="Book Antiqua"/>
          <w:color w:val="000000"/>
        </w:rPr>
        <w:t>strategies.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(NSCs),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multi-directional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85F68">
        <w:rPr>
          <w:rFonts w:ascii="Book Antiqua" w:eastAsia="Book Antiqua" w:hAnsi="Book Antiqua" w:cs="Book Antiqua"/>
          <w:color w:val="000000"/>
        </w:rPr>
        <w:t xml:space="preserve">, and can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485F68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oligodendrocytes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subventricular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(SVZ)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</w:t>
      </w:r>
      <w:r w:rsidR="00151030">
        <w:rPr>
          <w:rFonts w:ascii="Book Antiqua" w:eastAsia="Book Antiqua" w:hAnsi="Book Antiqua" w:cs="Book Antiqua"/>
          <w:color w:val="000000"/>
        </w:rPr>
        <w:t>ricle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51030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51030">
        <w:rPr>
          <w:rFonts w:ascii="Book Antiqua" w:eastAsia="Book Antiqua" w:hAnsi="Book Antiqua" w:cs="Book Antiqua"/>
          <w:color w:val="000000"/>
        </w:rPr>
        <w:t>dentate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51030">
        <w:rPr>
          <w:rFonts w:ascii="Book Antiqua" w:eastAsia="Book Antiqua" w:hAnsi="Book Antiqua" w:cs="Book Antiqua"/>
          <w:color w:val="000000"/>
        </w:rPr>
        <w:t>gyrus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51030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subgranular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51030">
        <w:rPr>
          <w:rFonts w:ascii="Book Antiqua" w:hAnsi="Book Antiqua" w:cs="Book Antiqua" w:hint="eastAsia"/>
          <w:color w:val="000000"/>
          <w:lang w:eastAsia="zh-CN"/>
        </w:rPr>
        <w:t>(</w:t>
      </w:r>
      <w:r w:rsidR="00151030">
        <w:rPr>
          <w:rFonts w:ascii="Book Antiqua" w:eastAsia="Book Antiqua" w:hAnsi="Book Antiqua" w:cs="Book Antiqua"/>
          <w:color w:val="000000"/>
        </w:rPr>
        <w:t>SGZ</w:t>
      </w:r>
      <w:r w:rsidR="00151030">
        <w:rPr>
          <w:rFonts w:ascii="Book Antiqua" w:hAnsi="Book Antiqua" w:cs="Book Antiqua"/>
          <w:color w:val="000000"/>
          <w:lang w:eastAsia="zh-CN"/>
        </w:rPr>
        <w:t>)</w:t>
      </w:r>
      <w:r w:rsidR="00151030">
        <w:rPr>
          <w:rFonts w:ascii="Book Antiqua" w:hAnsi="Book Antiqua" w:cs="Book Antiqua" w:hint="eastAsia"/>
          <w:color w:val="000000"/>
          <w:lang w:eastAsia="zh-CN"/>
        </w:rPr>
        <w:t>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</w:t>
      </w:r>
      <w:r w:rsidR="004512CA">
        <w:rPr>
          <w:rFonts w:ascii="Book Antiqua" w:eastAsia="Book Antiqua" w:hAnsi="Book Antiqua" w:cs="Book Antiqua"/>
          <w:color w:val="000000"/>
        </w:rPr>
        <w:t>us.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512CA"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512CA"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512CA">
        <w:rPr>
          <w:rFonts w:ascii="Book Antiqua" w:eastAsia="Book Antiqua" w:hAnsi="Book Antiqua" w:cs="Book Antiqua"/>
          <w:color w:val="000000"/>
        </w:rPr>
        <w:t>create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512CA"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85F68">
        <w:rPr>
          <w:rFonts w:ascii="Book Antiqua" w:eastAsia="Book Antiqua" w:hAnsi="Book Antiqua" w:cs="Book Antiqua"/>
          <w:color w:val="000000"/>
        </w:rPr>
        <w:t xml:space="preserve"> 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stemness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>
        <w:rPr>
          <w:rFonts w:ascii="Book Antiqua" w:eastAsia="Book Antiqua" w:hAnsi="Book Antiqua" w:cs="Book Antiqua"/>
          <w:color w:val="000000"/>
        </w:rPr>
        <w:t>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differentiation</w:t>
      </w:r>
      <w:r w:rsidR="008D4C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4CFA">
        <w:rPr>
          <w:rFonts w:ascii="Book Antiqua" w:eastAsia="Book Antiqua" w:hAnsi="Book Antiqua" w:cs="Book Antiqua"/>
          <w:color w:val="000000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16-20]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cells-of-origin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16-19]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85F68">
        <w:rPr>
          <w:rFonts w:ascii="Book Antiqua" w:eastAsia="Book Antiqua" w:hAnsi="Book Antiqua" w:cs="Book Antiqua"/>
          <w:color w:val="000000"/>
        </w:rPr>
        <w:t>crosstalk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</w:t>
      </w:r>
      <w:r>
        <w:rPr>
          <w:rFonts w:ascii="Book Antiqua" w:eastAsia="Book Antiqua" w:hAnsi="Book Antiqua" w:cs="Book Antiqua"/>
          <w:color w:val="000000"/>
        </w:rPr>
        <w:t>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</w:t>
      </w:r>
      <w:r>
        <w:rPr>
          <w:rFonts w:ascii="Book Antiqua" w:eastAsia="Book Antiqua" w:hAnsi="Book Antiqua" w:cs="Book Antiqua"/>
          <w:color w:val="000000"/>
        </w:rPr>
        <w:t>entions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84E0F" w:rsidRPr="00970640">
        <w:rPr>
          <w:rFonts w:ascii="Book Antiqua" w:eastAsia="Book Antiqua" w:hAnsi="Book Antiqua" w:cs="Book Antiqua"/>
          <w:color w:val="000000"/>
        </w:rPr>
        <w:t>targeting</w:t>
      </w:r>
      <w:r w:rsidR="00184E0F" w:rsidRPr="00184E0F">
        <w:rPr>
          <w:rFonts w:ascii="Book Antiqua" w:eastAsia="Book Antiqua" w:hAnsi="Book Antiqua" w:cs="Book Antiqua"/>
          <w:color w:val="000000"/>
        </w:rPr>
        <w:t xml:space="preserve"> </w:t>
      </w:r>
      <w:r w:rsidRPr="00184E0F">
        <w:rPr>
          <w:rFonts w:ascii="Book Antiqua" w:eastAsia="Book Antiqua" w:hAnsi="Book Antiqua" w:cs="Book Antiqua"/>
          <w:color w:val="000000"/>
        </w:rPr>
        <w:t>the</w:t>
      </w:r>
      <w:r w:rsidR="00684FB7" w:rsidRPr="00184E0F">
        <w:rPr>
          <w:rFonts w:ascii="Book Antiqua" w:eastAsia="Book Antiqua" w:hAnsi="Book Antiqua" w:cs="Book Antiqua"/>
          <w:color w:val="000000"/>
        </w:rPr>
        <w:t xml:space="preserve"> </w:t>
      </w:r>
      <w:r w:rsidRPr="00184E0F"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gliomas.</w:t>
      </w:r>
    </w:p>
    <w:bookmarkEnd w:id="43"/>
    <w:bookmarkEnd w:id="44"/>
    <w:p w14:paraId="44693BB8" w14:textId="77777777" w:rsidR="00A77B3E" w:rsidRDefault="00A77B3E">
      <w:pPr>
        <w:spacing w:line="360" w:lineRule="auto"/>
        <w:jc w:val="both"/>
      </w:pPr>
    </w:p>
    <w:p w14:paraId="1424D145" w14:textId="1DF4C49F" w:rsidR="00A77B3E" w:rsidRDefault="00A053E7">
      <w:pPr>
        <w:spacing w:line="360" w:lineRule="auto"/>
        <w:jc w:val="both"/>
      </w:pPr>
      <w:bookmarkStart w:id="45" w:name="OLE_LINK84"/>
      <w:bookmarkStart w:id="46" w:name="OLE_LINK85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Tumor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niche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glioblastoma</w:t>
      </w:r>
    </w:p>
    <w:bookmarkEnd w:id="45"/>
    <w:bookmarkEnd w:id="46"/>
    <w:p w14:paraId="637D0C38" w14:textId="561F9C3C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Emerging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evidence</w:t>
      </w:r>
      <w:r w:rsidR="007B7B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7BE4">
        <w:rPr>
          <w:rFonts w:ascii="Book Antiqua" w:eastAsia="Book Antiqua" w:hAnsi="Book Antiqua" w:cs="Book Antiqua"/>
          <w:color w:val="000000"/>
          <w:vertAlign w:val="superscript"/>
        </w:rPr>
        <w:t>5,</w:t>
      </w:r>
      <w:r>
        <w:rPr>
          <w:rFonts w:ascii="Book Antiqua" w:eastAsia="Book Antiqua" w:hAnsi="Book Antiqua" w:cs="Book Antiqua"/>
          <w:color w:val="000000"/>
          <w:vertAlign w:val="superscript"/>
        </w:rPr>
        <w:t>21-25]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85F68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>
        <w:rPr>
          <w:rFonts w:ascii="Book Antiqua" w:eastAsia="Book Antiqua" w:hAnsi="Book Antiqua" w:cs="Book Antiqua"/>
          <w:color w:val="000000"/>
        </w:rPr>
        <w:t>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resistance</w:t>
      </w:r>
      <w:r w:rsidR="007B7B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7BE4">
        <w:rPr>
          <w:rFonts w:ascii="Book Antiqua" w:eastAsia="Book Antiqua" w:hAnsi="Book Antiqua" w:cs="Book Antiqua"/>
          <w:color w:val="000000"/>
          <w:vertAlign w:val="superscript"/>
        </w:rPr>
        <w:t>5,</w:t>
      </w:r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(RAs),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microglia/macrophages,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</w:t>
      </w:r>
      <w:r>
        <w:rPr>
          <w:rFonts w:ascii="Book Antiqua" w:eastAsia="Book Antiqua" w:hAnsi="Book Antiqua" w:cs="Book Antiqua"/>
          <w:color w:val="000000"/>
        </w:rPr>
        <w:t>helial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(ECs),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85F68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>.</w:t>
      </w:r>
      <w:r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non-cancer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biomolecules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F68">
        <w:rPr>
          <w:rFonts w:ascii="Book Antiqua" w:eastAsia="Book Antiqua" w:hAnsi="Book Antiqua" w:cs="Book Antiqua"/>
          <w:color w:val="000000"/>
        </w:rPr>
        <w:t>TME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23-25]</w:t>
      </w:r>
      <w:r w:rsidR="007B7BE4"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485F68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Venkatesh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NLGN3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A0062">
        <w:rPr>
          <w:rFonts w:ascii="Book Antiqua" w:eastAsia="Book Antiqua" w:hAnsi="Book Antiqua" w:cs="Book Antiqua"/>
          <w:color w:val="000000"/>
        </w:rPr>
        <w:t xml:space="preserve">the </w:t>
      </w:r>
      <w:r w:rsidRPr="00970640">
        <w:rPr>
          <w:rFonts w:ascii="Book Antiqua" w:eastAsia="Book Antiqua" w:hAnsi="Book Antiqua" w:cs="Book Antiqua"/>
          <w:i/>
          <w:color w:val="000000"/>
        </w:rPr>
        <w:t>bona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0640">
        <w:rPr>
          <w:rFonts w:ascii="Book Antiqua" w:eastAsia="Book Antiqua" w:hAnsi="Book Antiqua" w:cs="Book Antiqua"/>
          <w:i/>
          <w:color w:val="000000"/>
        </w:rPr>
        <w:t>fide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α-amino-3-hydroxy-5-methyl-4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isoxazole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receptor-dependent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</w:t>
      </w:r>
      <w:r>
        <w:rPr>
          <w:rFonts w:ascii="Book Antiqua" w:eastAsia="Book Antiqua" w:hAnsi="Book Antiqua" w:cs="Book Antiqua"/>
          <w:color w:val="000000"/>
        </w:rPr>
        <w:t>ron–glioma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synapses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26-28]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</w:t>
      </w:r>
      <w:r>
        <w:rPr>
          <w:rFonts w:ascii="Book Antiqua" w:eastAsia="Book Antiqua" w:hAnsi="Book Antiqua" w:cs="Book Antiqua"/>
          <w:color w:val="000000"/>
        </w:rPr>
        <w:t>or</w:t>
      </w:r>
      <w:r w:rsidR="00485F6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glioma-astrocyte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TME</w:t>
      </w:r>
      <w:r w:rsidR="007B7B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7BE4">
        <w:rPr>
          <w:rFonts w:ascii="Book Antiqua" w:eastAsia="Book Antiqua" w:hAnsi="Book Antiqua" w:cs="Book Antiqua"/>
          <w:color w:val="000000"/>
          <w:vertAlign w:val="superscript"/>
        </w:rPr>
        <w:t>30,</w:t>
      </w:r>
      <w:r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485F6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85F68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Yu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O6-alkylguanine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alkyltransferase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21"/>
      <w:bookmarkStart w:id="48" w:name="OLE_LINK22"/>
      <w:r>
        <w:rPr>
          <w:rFonts w:ascii="Book Antiqua" w:eastAsia="Book Antiqua" w:hAnsi="Book Antiqua" w:cs="Book Antiqua"/>
          <w:color w:val="000000"/>
        </w:rPr>
        <w:t>temozolomide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End w:id="47"/>
      <w:bookmarkEnd w:id="48"/>
      <w:r>
        <w:rPr>
          <w:rFonts w:ascii="Book Antiqua" w:eastAsia="Book Antiqua" w:hAnsi="Book Antiqua" w:cs="Book Antiqua"/>
          <w:color w:val="000000"/>
        </w:rPr>
        <w:t>(TMZ</w:t>
      </w:r>
      <w:r w:rsidR="00485F68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</w:t>
      </w:r>
      <w:r>
        <w:rPr>
          <w:rFonts w:ascii="Book Antiqua" w:eastAsia="Book Antiqua" w:hAnsi="Book Antiqua" w:cs="Book Antiqua"/>
          <w:color w:val="000000"/>
        </w:rPr>
        <w:t>mas.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85F68">
        <w:rPr>
          <w:rFonts w:ascii="Book Antiqua" w:eastAsia="Book Antiqua" w:hAnsi="Book Antiqua" w:cs="Book Antiqua"/>
          <w:color w:val="000000"/>
        </w:rPr>
        <w:t>TME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microglia/macrophages,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microglia/</w:t>
      </w:r>
      <w:proofErr w:type="gramStart"/>
      <w:r>
        <w:rPr>
          <w:rFonts w:ascii="Book Antiqua" w:eastAsia="Book Antiqua" w:hAnsi="Book Antiqua" w:cs="Book Antiqua"/>
          <w:color w:val="000000"/>
        </w:rPr>
        <w:t>macrophages</w:t>
      </w:r>
      <w:r w:rsidR="002156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5699">
        <w:rPr>
          <w:rFonts w:ascii="Book Antiqua" w:eastAsia="Book Antiqua" w:hAnsi="Book Antiqua" w:cs="Book Antiqua"/>
          <w:color w:val="000000"/>
          <w:vertAlign w:val="superscript"/>
        </w:rPr>
        <w:t>34,</w:t>
      </w:r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locomotor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kaput,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hydrocarbon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translocator-like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(PTEN)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microglia/macrophages.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microglia/macrophages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Griveau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glioma-vascular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tumor-stromal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anti-angiogenic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B45389">
        <w:rPr>
          <w:rFonts w:ascii="Book Antiqua" w:eastAsia="Book Antiqua" w:hAnsi="Book Antiqua" w:cs="Book Antiqua"/>
          <w:color w:val="000000"/>
          <w:vertAlign w:val="superscript"/>
        </w:rPr>
        <w:t>[38,</w:t>
      </w:r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B45389"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microglia/macropha</w:t>
      </w:r>
      <w:r>
        <w:rPr>
          <w:rFonts w:ascii="Book Antiqua" w:eastAsia="Book Antiqua" w:hAnsi="Book Antiqua" w:cs="Book Antiqua"/>
          <w:color w:val="000000"/>
        </w:rPr>
        <w:t>ges</w:t>
      </w:r>
      <w:r w:rsidR="00485F68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NSCs.</w:t>
      </w:r>
    </w:p>
    <w:p w14:paraId="4F4ABD79" w14:textId="77777777" w:rsidR="00A77B3E" w:rsidRDefault="00A77B3E">
      <w:pPr>
        <w:spacing w:line="360" w:lineRule="auto"/>
        <w:jc w:val="both"/>
      </w:pPr>
    </w:p>
    <w:p w14:paraId="0153B1D6" w14:textId="69F94DB7" w:rsidR="00A77B3E" w:rsidRDefault="00A053E7">
      <w:pPr>
        <w:spacing w:line="360" w:lineRule="auto"/>
        <w:jc w:val="both"/>
      </w:pPr>
      <w:bookmarkStart w:id="49" w:name="OLE_LINK86"/>
      <w:bookmarkStart w:id="50" w:name="OLE_LINK87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Role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SVZ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NSCs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gliomagenesis</w:t>
      </w:r>
    </w:p>
    <w:bookmarkEnd w:id="49"/>
    <w:bookmarkEnd w:id="50"/>
    <w:p w14:paraId="02DA2148" w14:textId="09ED4B07" w:rsidR="005A1247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Emerging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</w:t>
      </w:r>
      <w:r w:rsidR="00BF346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3462">
        <w:rPr>
          <w:rFonts w:ascii="Book Antiqua" w:eastAsia="Book Antiqua" w:hAnsi="Book Antiqua" w:cs="Book Antiqua"/>
          <w:color w:val="000000"/>
          <w:vertAlign w:val="superscript"/>
        </w:rPr>
        <w:t>16-19,</w:t>
      </w:r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accrual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C63492">
        <w:rPr>
          <w:rFonts w:ascii="Book Antiqua" w:eastAsia="Book Antiqua" w:hAnsi="Book Antiqua" w:cs="Book Antiqua"/>
          <w:color w:val="000000"/>
        </w:rPr>
        <w:t>glial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C63492">
        <w:rPr>
          <w:rFonts w:ascii="Book Antiqua" w:eastAsia="Book Antiqua" w:hAnsi="Book Antiqua" w:cs="Book Antiqua"/>
          <w:color w:val="000000"/>
        </w:rPr>
        <w:t>fibrillary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C63492">
        <w:rPr>
          <w:rFonts w:ascii="Book Antiqua" w:eastAsia="Book Antiqua" w:hAnsi="Book Antiqua" w:cs="Book Antiqua"/>
          <w:color w:val="000000"/>
        </w:rPr>
        <w:t>acidic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C63492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>-expressing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addi</w:t>
      </w:r>
      <w:r>
        <w:rPr>
          <w:rFonts w:ascii="Book Antiqua" w:eastAsia="Book Antiqua" w:hAnsi="Book Antiqua" w:cs="Book Antiqua"/>
          <w:color w:val="000000"/>
        </w:rPr>
        <w:t>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970640">
        <w:rPr>
          <w:rFonts w:ascii="Book Antiqua" w:eastAsia="Book Antiqua" w:hAnsi="Book Antiqua" w:cs="Book Antiqua"/>
          <w:i/>
          <w:color w:val="000000"/>
        </w:rPr>
        <w:t>TERT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protracted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NSCs</w:t>
      </w:r>
      <w:r w:rsidR="00C6349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3492">
        <w:rPr>
          <w:rFonts w:ascii="Book Antiqua" w:eastAsia="Book Antiqua" w:hAnsi="Book Antiqua" w:cs="Book Antiqua"/>
          <w:color w:val="000000"/>
          <w:vertAlign w:val="superscript"/>
        </w:rPr>
        <w:t>20,42,</w:t>
      </w:r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cells-of-origin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44-47]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85F68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</w:t>
      </w:r>
      <w:r>
        <w:rPr>
          <w:rFonts w:ascii="Book Antiqua" w:eastAsia="Book Antiqua" w:hAnsi="Book Antiqua" w:cs="Book Antiqua"/>
          <w:color w:val="000000"/>
        </w:rPr>
        <w:t>cing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gliomagenesis.</w:t>
      </w:r>
    </w:p>
    <w:p w14:paraId="053B8607" w14:textId="77777777" w:rsidR="005A1247" w:rsidRDefault="005A124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5791625D" w14:textId="15135BB0" w:rsidR="005A1247" w:rsidRPr="005A1247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5A1247">
        <w:rPr>
          <w:rFonts w:ascii="Book Antiqua" w:eastAsia="Book Antiqua" w:hAnsi="Book Antiqua" w:cs="Book Antiqua"/>
          <w:b/>
          <w:i/>
          <w:color w:val="000000"/>
        </w:rPr>
        <w:t>P</w:t>
      </w:r>
      <w:r w:rsidR="005A1247" w:rsidRPr="005A1247">
        <w:rPr>
          <w:rFonts w:ascii="Book Antiqua" w:eastAsia="Book Antiqua" w:hAnsi="Book Antiqua" w:cs="Book Antiqua"/>
          <w:b/>
          <w:i/>
          <w:color w:val="000000"/>
        </w:rPr>
        <w:t>53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5A1247">
        <w:rPr>
          <w:rFonts w:ascii="Book Antiqua" w:eastAsia="Book Antiqua" w:hAnsi="Book Antiqua" w:cs="Book Antiqua"/>
          <w:b/>
          <w:i/>
          <w:color w:val="000000"/>
        </w:rPr>
        <w:t>or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5A1247">
        <w:rPr>
          <w:rFonts w:ascii="Book Antiqua" w:eastAsia="Book Antiqua" w:hAnsi="Book Antiqua" w:cs="Book Antiqua"/>
          <w:b/>
          <w:i/>
          <w:color w:val="000000"/>
        </w:rPr>
        <w:t>IDH1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5A1247">
        <w:rPr>
          <w:rFonts w:ascii="Book Antiqua" w:eastAsia="Book Antiqua" w:hAnsi="Book Antiqua" w:cs="Book Antiqua"/>
          <w:b/>
          <w:i/>
          <w:color w:val="000000"/>
        </w:rPr>
        <w:t>mutation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5A1247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5A1247">
        <w:rPr>
          <w:rFonts w:ascii="Book Antiqua" w:eastAsia="Book Antiqua" w:hAnsi="Book Antiqua" w:cs="Book Antiqua"/>
          <w:b/>
          <w:i/>
          <w:color w:val="000000"/>
        </w:rPr>
        <w:t>SVZ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A1247" w:rsidRPr="005A1247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7F77749A" w14:textId="6F6C0451" w:rsidR="00172E07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findings</w:t>
      </w:r>
      <w:r w:rsidR="004F08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0827">
        <w:rPr>
          <w:rFonts w:ascii="Book Antiqua" w:eastAsia="Book Antiqua" w:hAnsi="Book Antiqua" w:cs="Book Antiqua"/>
          <w:color w:val="000000"/>
          <w:vertAlign w:val="superscript"/>
        </w:rPr>
        <w:t>20,46,</w:t>
      </w:r>
      <w:r>
        <w:rPr>
          <w:rFonts w:ascii="Book Antiqua" w:eastAsia="Book Antiqua" w:hAnsi="Book Antiqua" w:cs="Book Antiqua"/>
          <w:color w:val="000000"/>
          <w:vertAlign w:val="superscript"/>
        </w:rPr>
        <w:t>48-50]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4F0827">
        <w:rPr>
          <w:rFonts w:ascii="Book Antiqua" w:eastAsia="Book Antiqua" w:hAnsi="Book Antiqua" w:cs="Book Antiqua"/>
          <w:i/>
          <w:color w:val="000000"/>
        </w:rPr>
        <w:t>p53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F0827" w:rsidRPr="004F0827">
        <w:rPr>
          <w:rFonts w:ascii="Book Antiqua" w:eastAsia="Book Antiqua" w:hAnsi="Book Antiqua" w:cs="Book Antiqua"/>
          <w:i/>
          <w:color w:val="000000"/>
        </w:rPr>
        <w:t>IDH1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alterations</w:t>
      </w:r>
      <w:r w:rsidR="008062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62F2">
        <w:rPr>
          <w:rFonts w:ascii="Book Antiqua" w:eastAsia="Book Antiqua" w:hAnsi="Book Antiqua" w:cs="Book Antiqua"/>
          <w:color w:val="000000"/>
          <w:vertAlign w:val="superscript"/>
        </w:rPr>
        <w:t>51,</w:t>
      </w:r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p53-expressing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Olig2+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transit-amplifying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progenitor-like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Modrek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7609E">
        <w:rPr>
          <w:rFonts w:ascii="Book Antiqua" w:eastAsia="Book Antiqua" w:hAnsi="Book Antiqua" w:cs="Book Antiqua"/>
          <w:color w:val="000000"/>
        </w:rPr>
        <w:t>introd</w:t>
      </w:r>
      <w:r w:rsidR="00D7609E">
        <w:rPr>
          <w:rFonts w:ascii="Book Antiqua" w:eastAsia="Book Antiqua" w:hAnsi="Book Antiqua" w:cs="Book Antiqua"/>
          <w:color w:val="000000"/>
        </w:rPr>
        <w:t>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27E57">
        <w:rPr>
          <w:rFonts w:ascii="Book Antiqua" w:eastAsia="Book Antiqua" w:hAnsi="Book Antiqua" w:cs="Book Antiqua"/>
          <w:color w:val="000000"/>
        </w:rPr>
        <w:t>IDH1</w:t>
      </w:r>
      <w:r w:rsidR="00D7609E">
        <w:rPr>
          <w:rFonts w:ascii="Book Antiqua" w:eastAsia="Book Antiqua" w:hAnsi="Book Antiqua" w:cs="Book Antiqua"/>
          <w:color w:val="000000"/>
        </w:rPr>
        <w:t>R132H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hairpin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(shRNA),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α-thalassemia/mental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shRNA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gliomagenesis.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Pirozzi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27E57">
        <w:rPr>
          <w:rFonts w:ascii="Book Antiqua" w:eastAsia="Book Antiqua" w:hAnsi="Book Antiqua" w:cs="Book Antiqua"/>
          <w:color w:val="000000"/>
        </w:rPr>
        <w:t xml:space="preserve">IDH1R132H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p53-mediated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cell-cycle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Bardella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27E57">
        <w:rPr>
          <w:rFonts w:ascii="Book Antiqua" w:eastAsia="Book Antiqua" w:hAnsi="Book Antiqua" w:cs="Book Antiqua"/>
          <w:color w:val="000000"/>
        </w:rPr>
        <w:t xml:space="preserve">IDH1R132H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27E5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hydrocephalus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D36BD" w:rsidRPr="001D36BD">
        <w:rPr>
          <w:rFonts w:ascii="Book Antiqua" w:eastAsia="Book Antiqua" w:hAnsi="Book Antiqua" w:cs="Book Antiqua"/>
          <w:color w:val="000000"/>
        </w:rPr>
        <w:t>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D36BD" w:rsidRPr="001D36BD">
        <w:rPr>
          <w:rFonts w:ascii="Book Antiqua" w:eastAsia="Book Antiqua" w:hAnsi="Book Antiqua" w:cs="Book Antiqua"/>
          <w:color w:val="000000"/>
        </w:rPr>
        <w:t>ventricles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D36B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LVs</w:t>
      </w:r>
      <w:r w:rsidR="001D36B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2-hydroxyglutarate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α-ketoglutarate.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low-level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56.3%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astrocyte-like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genome-edited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IDH1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</w:t>
      </w:r>
      <w:r w:rsidR="00172E07">
        <w:rPr>
          <w:rFonts w:ascii="Book Antiqua" w:eastAsia="Book Antiqua" w:hAnsi="Book Antiqua" w:cs="Book Antiqua"/>
          <w:color w:val="000000"/>
        </w:rPr>
        <w:t>ics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72E0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72E07">
        <w:rPr>
          <w:rFonts w:ascii="Book Antiqua" w:eastAsia="Book Antiqua" w:hAnsi="Book Antiqua" w:cs="Book Antiqua"/>
          <w:color w:val="000000"/>
        </w:rPr>
        <w:t>phenotypes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72E0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72E07"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172E07">
        <w:rPr>
          <w:rFonts w:ascii="Book Antiqua" w:eastAsia="Book Antiqua" w:hAnsi="Book Antiqua" w:cs="Book Antiqua"/>
          <w:color w:val="000000"/>
        </w:rPr>
        <w:t>NSCs.</w:t>
      </w:r>
    </w:p>
    <w:p w14:paraId="24C1317B" w14:textId="77777777" w:rsidR="00172E07" w:rsidRDefault="00172E0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2940723" w14:textId="1DEE7CF5" w:rsidR="00172E07" w:rsidRPr="00172E07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172E07">
        <w:rPr>
          <w:rFonts w:ascii="Book Antiqua" w:eastAsia="Book Antiqua" w:hAnsi="Book Antiqua" w:cs="Book Antiqua"/>
          <w:b/>
          <w:i/>
          <w:color w:val="000000"/>
        </w:rPr>
        <w:t>Ot</w:t>
      </w:r>
      <w:r w:rsidR="00172E07" w:rsidRPr="00172E07">
        <w:rPr>
          <w:rFonts w:ascii="Book Antiqua" w:eastAsia="Book Antiqua" w:hAnsi="Book Antiqua" w:cs="Book Antiqua"/>
          <w:b/>
          <w:i/>
          <w:color w:val="000000"/>
        </w:rPr>
        <w:t>her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172E07">
        <w:rPr>
          <w:rFonts w:ascii="Book Antiqua" w:eastAsia="Book Antiqua" w:hAnsi="Book Antiqua" w:cs="Book Antiqua"/>
          <w:b/>
          <w:i/>
          <w:color w:val="000000"/>
        </w:rPr>
        <w:t>gene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172E07">
        <w:rPr>
          <w:rFonts w:ascii="Book Antiqua" w:eastAsia="Book Antiqua" w:hAnsi="Book Antiqua" w:cs="Book Antiqua"/>
          <w:b/>
          <w:i/>
          <w:color w:val="000000"/>
        </w:rPr>
        <w:t>mutations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172E07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172E07">
        <w:rPr>
          <w:rFonts w:ascii="Book Antiqua" w:eastAsia="Book Antiqua" w:hAnsi="Book Antiqua" w:cs="Book Antiqua"/>
          <w:b/>
          <w:i/>
          <w:color w:val="000000"/>
        </w:rPr>
        <w:t>SVZ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72E07" w:rsidRPr="00172E07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23E2A02F" w14:textId="68521614" w:rsidR="00985C63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Many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glioblastoma</w:t>
      </w:r>
      <w:r w:rsidR="00CC61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61C2">
        <w:rPr>
          <w:rFonts w:ascii="Book Antiqua" w:eastAsia="Book Antiqua" w:hAnsi="Book Antiqua" w:cs="Book Antiqua"/>
          <w:color w:val="000000"/>
          <w:vertAlign w:val="superscript"/>
        </w:rPr>
        <w:t>46,</w:t>
      </w:r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K-Ras.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tailless,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age-dependent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exhaustio</w:t>
      </w:r>
      <w:r>
        <w:rPr>
          <w:rFonts w:ascii="Book Antiqua" w:eastAsia="Book Antiqua" w:hAnsi="Book Antiqua" w:cs="Book Antiqua"/>
          <w:color w:val="000000"/>
        </w:rPr>
        <w:t>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Capicua,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</w:t>
      </w:r>
      <w:r>
        <w:rPr>
          <w:rFonts w:ascii="Book Antiqua" w:eastAsia="Book Antiqua" w:hAnsi="Book Antiqua" w:cs="Book Antiqua"/>
          <w:color w:val="000000"/>
        </w:rPr>
        <w:t>tors</w:t>
      </w:r>
      <w:r w:rsidR="00F27E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Forkhead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(FOXG1)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sex-determining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Y-box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(SOX2)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Bulstrode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FOXG1-null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SOX2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FOXG1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SOX2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F27E57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Y-box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70640">
        <w:rPr>
          <w:rFonts w:ascii="Book Antiqua" w:eastAsia="Book Antiqua" w:hAnsi="Book Antiqua" w:cs="Book Antiqua"/>
          <w:i/>
          <w:color w:val="000000"/>
        </w:rPr>
        <w:t>YB-1</w:t>
      </w:r>
      <w:r>
        <w:rPr>
          <w:rFonts w:ascii="Book Antiqua" w:eastAsia="Book Antiqua" w:hAnsi="Book Antiqua" w:cs="Book Antiqua"/>
          <w:color w:val="000000"/>
        </w:rPr>
        <w:t>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glioblastomas</w:t>
      </w:r>
      <w:r w:rsidR="00985C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5C63">
        <w:rPr>
          <w:rFonts w:ascii="Book Antiqua" w:eastAsia="Book Antiqua" w:hAnsi="Book Antiqua" w:cs="Book Antiqua"/>
          <w:color w:val="000000"/>
          <w:vertAlign w:val="superscript"/>
        </w:rPr>
        <w:t>61,</w:t>
      </w:r>
      <w:r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Fotovati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YB-1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YB-1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</w:t>
      </w:r>
      <w:r w:rsidR="00985C63">
        <w:rPr>
          <w:rFonts w:ascii="Book Antiqua" w:eastAsia="Book Antiqua" w:hAnsi="Book Antiqua" w:cs="Book Antiqua"/>
          <w:color w:val="000000"/>
        </w:rPr>
        <w:t>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85C63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85C63"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85C63">
        <w:rPr>
          <w:rFonts w:ascii="Book Antiqua" w:eastAsia="Book Antiqua" w:hAnsi="Book Antiqua" w:cs="Book Antiqua"/>
          <w:color w:val="000000"/>
        </w:rPr>
        <w:t>markers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85C63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85C63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85C63">
        <w:rPr>
          <w:rFonts w:ascii="Book Antiqua" w:eastAsia="Book Antiqua" w:hAnsi="Book Antiqua" w:cs="Book Antiqua"/>
          <w:color w:val="000000"/>
        </w:rPr>
        <w:t>SVZ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neurosphere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GBM.</w:t>
      </w:r>
    </w:p>
    <w:p w14:paraId="4827F614" w14:textId="77777777" w:rsidR="00985C63" w:rsidRDefault="00985C63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40183049" w14:textId="45D4C883" w:rsidR="00985C63" w:rsidRPr="00985C63" w:rsidRDefault="00985C63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985C63">
        <w:rPr>
          <w:rFonts w:ascii="Book Antiqua" w:eastAsia="Book Antiqua" w:hAnsi="Book Antiqua" w:cs="Book Antiqua"/>
          <w:b/>
          <w:i/>
          <w:color w:val="000000"/>
        </w:rPr>
        <w:t>Undifferentiated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5C63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7B01443F" w14:textId="13725DBC" w:rsidR="00546F2D" w:rsidRDefault="00F27E5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</w:t>
      </w:r>
      <w:r w:rsidR="00A053E7">
        <w:rPr>
          <w:rFonts w:ascii="Book Antiqua" w:eastAsia="Book Antiqua" w:hAnsi="Book Antiqua" w:cs="Book Antiqua"/>
          <w:color w:val="000000"/>
        </w:rPr>
        <w:t>ecent</w:t>
      </w:r>
      <w:r>
        <w:rPr>
          <w:rFonts w:ascii="Book Antiqua" w:eastAsia="Book Antiqua" w:hAnsi="Book Antiqua" w:cs="Book Antiqua"/>
          <w:color w:val="000000"/>
        </w:rPr>
        <w:t>ly</w:t>
      </w:r>
      <w:r w:rsidR="00A053E7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undifferentiated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NSCs,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especially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intermediate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progenitor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rather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NSCs,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considered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cells-of-origin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053E7">
        <w:rPr>
          <w:rFonts w:ascii="Book Antiqua" w:eastAsia="Book Antiqua" w:hAnsi="Book Antiqua" w:cs="Book Antiqua"/>
          <w:color w:val="000000"/>
        </w:rPr>
        <w:t>tumors</w:t>
      </w:r>
      <w:r w:rsidR="00A053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53E7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A053E7"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Llaguno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053E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3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53E7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edited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glioblastoma-relevant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suppressors,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neufibromat</w:t>
      </w:r>
      <w:r w:rsidR="00A053E7">
        <w:rPr>
          <w:rFonts w:ascii="Book Antiqua" w:eastAsia="Book Antiqua" w:hAnsi="Book Antiqua" w:cs="Book Antiqua"/>
          <w:color w:val="000000"/>
        </w:rPr>
        <w:t>osis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(Nf1),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lastRenderedPageBreak/>
        <w:t>transformation-related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p53,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PTEN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tamoxifen-inducible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Cre-recombinase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late-stage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progenitors,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neuroblasts,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differentiated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respectively,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evidence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formation.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early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progenitor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were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responsible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053E7">
        <w:rPr>
          <w:rFonts w:ascii="Book Antiqua" w:eastAsia="Book Antiqua" w:hAnsi="Book Antiqua" w:cs="Book Antiqua"/>
          <w:color w:val="000000"/>
        </w:rPr>
        <w:t>gliomagenesis</w:t>
      </w:r>
      <w:r w:rsidR="00A053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53E7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A053E7"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Liu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053E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3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53E7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mutated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concurrent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p53/Nf1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establish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using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mosaic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analysis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double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markers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(MADM).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results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oligodendrocyte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precursor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aberrant/malignant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growth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gliomagenesis,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determined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tracing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MADM-based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lineage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053E7">
        <w:rPr>
          <w:rFonts w:ascii="Book Antiqua" w:eastAsia="Book Antiqua" w:hAnsi="Book Antiqua" w:cs="Book Antiqua"/>
          <w:color w:val="000000"/>
        </w:rPr>
        <w:t>analysis</w:t>
      </w:r>
      <w:r w:rsidR="00A053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53E7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A053E7"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suggests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undifferentiated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oligodendrocyte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precursor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ar</w:t>
      </w:r>
      <w:r w:rsidR="00546F2D">
        <w:rPr>
          <w:rFonts w:ascii="Book Antiqua" w:eastAsia="Book Antiqua" w:hAnsi="Book Antiqua" w:cs="Book Antiqua"/>
          <w:color w:val="000000"/>
        </w:rPr>
        <w:t>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46F2D">
        <w:rPr>
          <w:rFonts w:ascii="Book Antiqua" w:eastAsia="Book Antiqua" w:hAnsi="Book Antiqua" w:cs="Book Antiqua"/>
          <w:color w:val="000000"/>
        </w:rPr>
        <w:t>susceptible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46F2D"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46F2D">
        <w:rPr>
          <w:rFonts w:ascii="Book Antiqua" w:eastAsia="Book Antiqua" w:hAnsi="Book Antiqua" w:cs="Book Antiqua"/>
          <w:color w:val="000000"/>
        </w:rPr>
        <w:t>tumorigenesis.</w:t>
      </w:r>
    </w:p>
    <w:p w14:paraId="7AA41C05" w14:textId="092F0E9A" w:rsidR="00A77B3E" w:rsidRDefault="00A053E7" w:rsidP="00546F2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</w:p>
    <w:p w14:paraId="04D3E4D4" w14:textId="77777777" w:rsidR="00A77B3E" w:rsidRDefault="00A77B3E">
      <w:pPr>
        <w:spacing w:line="360" w:lineRule="auto"/>
        <w:jc w:val="both"/>
      </w:pPr>
    </w:p>
    <w:p w14:paraId="4FFE59FA" w14:textId="0EA16892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Mechanism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SVZ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NSCs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glioblastoma</w:t>
      </w:r>
    </w:p>
    <w:p w14:paraId="6BCEB82A" w14:textId="06A81ABE" w:rsidR="00AB6E97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isotropic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fluid-attenuated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</w:t>
      </w:r>
      <w:r w:rsidR="00AB6E9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6E97">
        <w:rPr>
          <w:rFonts w:ascii="Book Antiqua" w:eastAsia="Book Antiqua" w:hAnsi="Book Antiqua" w:cs="Book Antiqua"/>
          <w:color w:val="000000"/>
          <w:vertAlign w:val="superscript"/>
        </w:rPr>
        <w:t>67,</w:t>
      </w:r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</w:t>
      </w:r>
      <w:r w:rsidR="002E587B">
        <w:rPr>
          <w:rFonts w:ascii="Book Antiqua" w:eastAsia="Book Antiqua" w:hAnsi="Book Antiqua" w:cs="Book Antiqua"/>
          <w:color w:val="000000"/>
        </w:rPr>
        <w:t>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2E587B">
        <w:rPr>
          <w:rFonts w:ascii="Book Antiqua" w:eastAsia="Book Antiqua" w:hAnsi="Book Antiqua" w:cs="Book Antiqua"/>
          <w:color w:val="000000"/>
        </w:rPr>
        <w:t>evaluated.</w:t>
      </w:r>
    </w:p>
    <w:p w14:paraId="747C161F" w14:textId="77777777" w:rsidR="002E587B" w:rsidRPr="002E587B" w:rsidRDefault="002E58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7698EA2" w14:textId="22159425" w:rsidR="00AB6E97" w:rsidRPr="00AB6E97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AB6E97">
        <w:rPr>
          <w:rFonts w:ascii="Book Antiqua" w:eastAsia="Book Antiqua" w:hAnsi="Book Antiqua" w:cs="Book Antiqua"/>
          <w:b/>
          <w:i/>
          <w:color w:val="000000"/>
        </w:rPr>
        <w:t>Evide</w:t>
      </w:r>
      <w:r w:rsidRPr="00AB6E97">
        <w:rPr>
          <w:rFonts w:ascii="Book Antiqua" w:eastAsia="Book Antiqua" w:hAnsi="Book Antiqua" w:cs="Book Antiqua"/>
          <w:b/>
          <w:i/>
          <w:color w:val="000000"/>
        </w:rPr>
        <w:t>nce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6E97">
        <w:rPr>
          <w:rFonts w:ascii="Book Antiqua" w:eastAsia="Book Antiqua" w:hAnsi="Book Antiqua" w:cs="Book Antiqua"/>
          <w:b/>
          <w:i/>
          <w:color w:val="000000"/>
        </w:rPr>
        <w:t>for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6E97">
        <w:rPr>
          <w:rFonts w:ascii="Book Antiqua" w:eastAsia="Book Antiqua" w:hAnsi="Book Antiqua" w:cs="Book Antiqua"/>
          <w:b/>
          <w:i/>
          <w:color w:val="000000"/>
        </w:rPr>
        <w:t>S</w:t>
      </w:r>
      <w:r w:rsidR="00AB6E97" w:rsidRPr="00AB6E97">
        <w:rPr>
          <w:rFonts w:ascii="Book Antiqua" w:eastAsia="Book Antiqua" w:hAnsi="Book Antiqua" w:cs="Book Antiqua"/>
          <w:b/>
          <w:i/>
          <w:color w:val="000000"/>
        </w:rPr>
        <w:t>VZ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F27E57" w:rsidRPr="00AB6E97">
        <w:rPr>
          <w:rFonts w:ascii="Book Antiqua" w:eastAsia="Book Antiqua" w:hAnsi="Book Antiqua" w:cs="Book Antiqua"/>
          <w:b/>
          <w:i/>
          <w:color w:val="000000"/>
        </w:rPr>
        <w:t>involv</w:t>
      </w:r>
      <w:r w:rsidR="00F27E57">
        <w:rPr>
          <w:rFonts w:ascii="Book Antiqua" w:eastAsia="Book Antiqua" w:hAnsi="Book Antiqua" w:cs="Book Antiqua"/>
          <w:b/>
          <w:i/>
          <w:color w:val="000000"/>
        </w:rPr>
        <w:t xml:space="preserve">ed </w:t>
      </w:r>
      <w:r w:rsidR="00AB6E97" w:rsidRPr="00AB6E97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AB6E97" w:rsidRPr="00AB6E97">
        <w:rPr>
          <w:rFonts w:ascii="Book Antiqua" w:eastAsia="Book Antiqua" w:hAnsi="Book Antiqua" w:cs="Book Antiqua"/>
          <w:b/>
          <w:i/>
          <w:color w:val="000000"/>
        </w:rPr>
        <w:t>GBM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AB6E97" w:rsidRPr="00AB6E97">
        <w:rPr>
          <w:rFonts w:ascii="Book Antiqua" w:eastAsia="Book Antiqua" w:hAnsi="Book Antiqua" w:cs="Book Antiqua"/>
          <w:b/>
          <w:i/>
          <w:color w:val="000000"/>
        </w:rPr>
        <w:t>progression</w:t>
      </w:r>
    </w:p>
    <w:p w14:paraId="0791C1EF" w14:textId="35C4E4AE" w:rsidR="00066935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ventricle-SVZ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subgranular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callosum,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cortex</w:t>
      </w:r>
      <w:r w:rsidR="00165F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65F79">
        <w:rPr>
          <w:rFonts w:ascii="Book Antiqua" w:eastAsia="Book Antiqua" w:hAnsi="Book Antiqua" w:cs="Book Antiqua"/>
          <w:color w:val="000000"/>
          <w:vertAlign w:val="superscript"/>
        </w:rPr>
        <w:t>16,</w:t>
      </w:r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Şuşman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27E57">
        <w:rPr>
          <w:rFonts w:ascii="Book Antiqua" w:eastAsia="Book Antiqua" w:hAnsi="Book Antiqua" w:cs="Book Antiqua"/>
          <w:color w:val="000000"/>
        </w:rPr>
        <w:t xml:space="preserve"> 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</w:t>
      </w:r>
      <w:r>
        <w:rPr>
          <w:rFonts w:ascii="Book Antiqua" w:eastAsia="Book Antiqua" w:hAnsi="Book Antiqua" w:cs="Book Antiqua"/>
          <w:color w:val="000000"/>
        </w:rPr>
        <w:t>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26"/>
      <w:bookmarkStart w:id="52" w:name="OLE_LINK27"/>
      <w:r>
        <w:rPr>
          <w:rFonts w:ascii="Book Antiqua" w:eastAsia="Book Antiqua" w:hAnsi="Book Antiqua" w:cs="Book Antiqua"/>
          <w:color w:val="000000"/>
        </w:rPr>
        <w:t>LV-SVZ</w:t>
      </w:r>
      <w:bookmarkEnd w:id="51"/>
      <w:bookmarkEnd w:id="52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intensity-modulated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TMZ,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(SVZ)</w:t>
      </w:r>
      <w:r>
        <w:rPr>
          <w:rFonts w:ascii="Book Antiqua" w:eastAsia="Book Antiqua" w:hAnsi="Book Antiqua" w:cs="Book Antiqua"/>
          <w:color w:val="00000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Gollapalli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(two-di</w:t>
      </w:r>
      <w:r>
        <w:rPr>
          <w:rFonts w:ascii="Book Antiqua" w:eastAsia="Book Antiqua" w:hAnsi="Book Antiqua" w:cs="Book Antiqua"/>
          <w:color w:val="000000"/>
        </w:rPr>
        <w:t>mensional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electrophoresis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chromatography-tandem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</w:t>
      </w:r>
      <w:r w:rsidR="00F27E57">
        <w:rPr>
          <w:rFonts w:ascii="Book Antiqua" w:eastAsia="Book Antiqua" w:hAnsi="Book Antiqua" w:cs="Book Antiqua"/>
          <w:color w:val="000000"/>
        </w:rPr>
        <w:t>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SVZ+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(contacting)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SVZ−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(non-contacting)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pathobiology,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cytoskeletal,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cell-cycle-regulating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tumor-initiating,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GBM-derived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(GNS)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706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Okawa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447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cell-matrix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infiltration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7DC9A292" w14:textId="77777777" w:rsidR="00066935" w:rsidRDefault="000669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B6EB672" w14:textId="112451DD" w:rsidR="00066935" w:rsidRPr="00066935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66935">
        <w:rPr>
          <w:rFonts w:ascii="Book Antiqua" w:eastAsia="Book Antiqua" w:hAnsi="Book Antiqua" w:cs="Book Antiqua"/>
          <w:b/>
          <w:i/>
          <w:color w:val="000000"/>
        </w:rPr>
        <w:t>Gliomas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color w:val="000000"/>
        </w:rPr>
        <w:t>invade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color w:val="000000"/>
        </w:rPr>
        <w:t>SVZ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color w:val="000000"/>
        </w:rPr>
        <w:t>region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color w:val="000000"/>
        </w:rPr>
        <w:t>c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hem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oattractant</w:t>
      </w:r>
      <w:r w:rsidR="00342DAE">
        <w:rPr>
          <w:rFonts w:ascii="Book Antiqua" w:eastAsia="Book Antiqua" w:hAnsi="Book Antiqua" w:cs="Book Antiqua"/>
          <w:b/>
          <w:i/>
          <w:color w:val="000000"/>
        </w:rPr>
        <w:t>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se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creted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by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215A138D" w14:textId="244FE074" w:rsidR="00066935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However,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NSCs/neural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(NPCs)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chemoattractant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chemoattractant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NPCs,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neurite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outgrowth-promoting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28"/>
      <w:bookmarkStart w:id="54" w:name="OLE_LINK29"/>
      <w:r>
        <w:rPr>
          <w:rFonts w:ascii="Book Antiqua" w:eastAsia="Book Antiqua" w:hAnsi="Book Antiqua" w:cs="Book Antiqua"/>
          <w:color w:val="000000"/>
        </w:rPr>
        <w:t>pleiotrophin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End w:id="53"/>
      <w:bookmarkEnd w:id="54"/>
      <w:r>
        <w:rPr>
          <w:rFonts w:ascii="Book Antiqua" w:eastAsia="Book Antiqua" w:hAnsi="Book Antiqua" w:cs="Book Antiqua"/>
          <w:color w:val="000000"/>
        </w:rPr>
        <w:t>(PTN),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31"/>
      <w:bookmarkStart w:id="56" w:name="OLE_LINK32"/>
      <w:r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(SPARC)/SPARC-like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bookmarkEnd w:id="55"/>
      <w:bookmarkEnd w:id="56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90-beta.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chemoattractant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complex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Rho/Rho-associated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shRNA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SVZ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chemoattractant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curtail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gliomas.</w:t>
      </w:r>
    </w:p>
    <w:p w14:paraId="17ACBD6D" w14:textId="77777777" w:rsidR="00066935" w:rsidRDefault="000669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8EBB0B9" w14:textId="540695B7" w:rsidR="00066935" w:rsidRPr="00066935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066935">
        <w:rPr>
          <w:rFonts w:ascii="Book Antiqua" w:eastAsia="Book Antiqua" w:hAnsi="Book Antiqua" w:cs="Book Antiqua"/>
          <w:b/>
          <w:i/>
          <w:color w:val="000000"/>
        </w:rPr>
        <w:t>Gliomas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color w:val="000000"/>
        </w:rPr>
        <w:t>promote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color w:val="000000"/>
        </w:rPr>
        <w:t>tumor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6935">
        <w:rPr>
          <w:rFonts w:ascii="Book Antiqua" w:eastAsia="Book Antiqua" w:hAnsi="Book Antiqua" w:cs="Book Antiqua"/>
          <w:b/>
          <w:i/>
          <w:color w:val="000000"/>
        </w:rPr>
        <w:t>transfo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rmation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NSCs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by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bookmarkStart w:id="57" w:name="OLE_LINK33"/>
      <w:r w:rsidR="00E22292" w:rsidRPr="00E22292">
        <w:rPr>
          <w:rFonts w:ascii="Book Antiqua" w:eastAsia="Book Antiqua" w:hAnsi="Book Antiqua" w:cs="Book Antiqua"/>
          <w:b/>
          <w:i/>
          <w:color w:val="000000"/>
        </w:rPr>
        <w:t>extracellular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b/>
          <w:i/>
          <w:color w:val="000000"/>
        </w:rPr>
        <w:t>vesicles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066935" w:rsidRPr="00066935">
        <w:rPr>
          <w:rFonts w:ascii="Book Antiqua" w:eastAsia="Book Antiqua" w:hAnsi="Book Antiqua" w:cs="Book Antiqua"/>
          <w:b/>
          <w:i/>
          <w:color w:val="000000"/>
        </w:rPr>
        <w:t>delivery</w:t>
      </w:r>
      <w:bookmarkEnd w:id="57"/>
    </w:p>
    <w:p w14:paraId="64E796E6" w14:textId="6E015044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75-78]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color w:val="000000"/>
        </w:rPr>
        <w:t>extracellular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color w:val="000000"/>
        </w:rPr>
        <w:t>vesicles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color w:val="000000"/>
        </w:rPr>
        <w:t>(EVs)</w:t>
      </w:r>
      <w:r>
        <w:rPr>
          <w:rFonts w:ascii="Book Antiqua" w:eastAsia="Book Antiqua" w:hAnsi="Book Antiqua" w:cs="Book Antiqua"/>
          <w:color w:val="000000"/>
        </w:rPr>
        <w:t>/exosomes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EVs/exosomes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unctions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342DA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 w:rsidR="002F52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529F">
        <w:rPr>
          <w:rFonts w:ascii="Book Antiqua" w:eastAsia="Book Antiqua" w:hAnsi="Book Antiqua" w:cs="Book Antiqua"/>
          <w:color w:val="000000"/>
          <w:vertAlign w:val="superscript"/>
        </w:rPr>
        <w:t>79,</w:t>
      </w:r>
      <w:r>
        <w:rPr>
          <w:rFonts w:ascii="Book Antiqua" w:eastAsia="Book Antiqua" w:hAnsi="Book Antiqua" w:cs="Book Antiqua"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glioblastoma-derived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de-differentiated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tumor-promoting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970640">
        <w:rPr>
          <w:rFonts w:ascii="Book Antiqua" w:eastAsia="Book Antiqua" w:hAnsi="Book Antiqua" w:cs="Book Antiqua"/>
          <w:i/>
          <w:color w:val="000000"/>
        </w:rPr>
        <w:t>in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0640">
        <w:rPr>
          <w:rFonts w:ascii="Book Antiqua" w:eastAsia="Book Antiqua" w:hAnsi="Book Antiqua" w:cs="Book Antiqua"/>
          <w:i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transcriptome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2F529F" w:rsidRPr="00970640">
        <w:rPr>
          <w:rFonts w:ascii="Book Antiqua" w:eastAsia="Book Antiqua" w:hAnsi="Book Antiqua" w:cs="Book Antiqua"/>
          <w:i/>
          <w:color w:val="000000"/>
        </w:rPr>
        <w:t>S100B</w:t>
      </w:r>
      <w:r w:rsidRPr="00970640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970640">
        <w:rPr>
          <w:rFonts w:ascii="Book Antiqua" w:eastAsia="Book Antiqua" w:hAnsi="Book Antiqua" w:cs="Book Antiqua"/>
          <w:i/>
          <w:color w:val="000000"/>
        </w:rPr>
        <w:t>CXCL14</w:t>
      </w:r>
      <w:r w:rsidRPr="00970640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970640">
        <w:rPr>
          <w:rFonts w:ascii="Book Antiqua" w:eastAsia="Book Antiqua" w:hAnsi="Book Antiqua" w:cs="Book Antiqua"/>
          <w:i/>
          <w:color w:val="000000"/>
        </w:rPr>
        <w:t>EFEMP1</w:t>
      </w:r>
      <w:r w:rsidRPr="00970640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970640">
        <w:rPr>
          <w:rFonts w:ascii="Book Antiqua" w:eastAsia="Book Antiqua" w:hAnsi="Book Antiqua" w:cs="Book Antiqua"/>
          <w:i/>
          <w:color w:val="000000"/>
        </w:rPr>
        <w:t>SCRG1</w:t>
      </w:r>
      <w:r w:rsidRPr="00970640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970640">
        <w:rPr>
          <w:rFonts w:ascii="Book Antiqua" w:eastAsia="Book Antiqua" w:hAnsi="Book Antiqua" w:cs="Book Antiqua"/>
          <w:i/>
          <w:color w:val="000000"/>
        </w:rPr>
        <w:t>GLIPR1</w:t>
      </w:r>
      <w:r w:rsidRPr="00970640">
        <w:rPr>
          <w:rFonts w:ascii="Book Antiqua" w:eastAsia="Book Antiqua" w:hAnsi="Book Antiqua" w:cs="Book Antiqua"/>
          <w:i/>
          <w:color w:val="000000"/>
        </w:rPr>
        <w:t>,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F529F" w:rsidRPr="00970640">
        <w:rPr>
          <w:rFonts w:ascii="Book Antiqua" w:eastAsia="Book Antiqua" w:hAnsi="Book Antiqua" w:cs="Book Antiqua"/>
          <w:i/>
          <w:color w:val="000000"/>
        </w:rPr>
        <w:t>HMGA1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0640">
        <w:rPr>
          <w:rFonts w:ascii="Book Antiqua" w:eastAsia="Book Antiqua" w:hAnsi="Book Antiqua" w:cs="Book Antiqua"/>
          <w:i/>
          <w:color w:val="000000"/>
        </w:rPr>
        <w:t>CD44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preliminarily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342DAE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require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</w:p>
    <w:p w14:paraId="2394F2C3" w14:textId="77777777" w:rsidR="00A77B3E" w:rsidRDefault="00A77B3E">
      <w:pPr>
        <w:spacing w:line="360" w:lineRule="auto"/>
        <w:jc w:val="both"/>
      </w:pPr>
    </w:p>
    <w:p w14:paraId="2431EA53" w14:textId="670B21AF" w:rsidR="00A77B3E" w:rsidRDefault="00A053E7">
      <w:pPr>
        <w:spacing w:line="360" w:lineRule="auto"/>
        <w:jc w:val="both"/>
      </w:pPr>
      <w:bookmarkStart w:id="58" w:name="OLE_LINK88"/>
      <w:bookmarkStart w:id="59" w:name="OLE_LINK89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Interventions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84E0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targeting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SVZ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(NSCs)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gl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ioblastoma</w:t>
      </w:r>
      <w:r w:rsidR="00684F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9F73092" w14:textId="35F4A961" w:rsidR="00CF75BD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60" w:name="OLE_LINK90"/>
      <w:bookmarkStart w:id="61" w:name="OLE_LINK91"/>
      <w:bookmarkEnd w:id="58"/>
      <w:bookmarkEnd w:id="59"/>
      <w:r>
        <w:rPr>
          <w:rFonts w:ascii="Book Antiqua" w:eastAsia="Book Antiqua" w:hAnsi="Book Antiqua" w:cs="Book Antiqua"/>
          <w:color w:val="000000"/>
        </w:rPr>
        <w:lastRenderedPageBreak/>
        <w:t>Recent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>
        <w:rPr>
          <w:rFonts w:ascii="Book Antiqua" w:eastAsia="Book Antiqua" w:hAnsi="Book Antiqua" w:cs="Book Antiqua"/>
          <w:color w:val="000000"/>
        </w:rPr>
        <w:t>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42DAE">
        <w:rPr>
          <w:rFonts w:ascii="Book Antiqua" w:eastAsia="Book Antiqua" w:hAnsi="Book Antiqua" w:cs="Book Antiqua"/>
          <w:color w:val="000000"/>
        </w:rPr>
        <w:t xml:space="preserve"> 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</w:t>
      </w:r>
      <w:r>
        <w:rPr>
          <w:rFonts w:ascii="Book Antiqua" w:eastAsia="Book Antiqua" w:hAnsi="Book Antiqua" w:cs="Book Antiqua"/>
          <w:color w:val="000000"/>
        </w:rPr>
        <w:t>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 w:rsidR="00CF75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BD">
        <w:rPr>
          <w:rFonts w:ascii="Book Antiqua" w:eastAsia="Book Antiqua" w:hAnsi="Book Antiqua" w:cs="Book Antiqua"/>
          <w:color w:val="000000"/>
          <w:vertAlign w:val="superscript"/>
        </w:rPr>
        <w:t>13,</w:t>
      </w:r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tumor-homing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[83-86]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SVZ/NSCs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B0F1048" w14:textId="77777777" w:rsidR="00CF75BD" w:rsidRDefault="00CF75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BF05952" w14:textId="26B3EE63" w:rsidR="00CF75BD" w:rsidRPr="00CF75BD" w:rsidRDefault="00A053E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CF75BD">
        <w:rPr>
          <w:rFonts w:ascii="Book Antiqua" w:eastAsia="Book Antiqua" w:hAnsi="Book Antiqua" w:cs="Book Antiqua"/>
          <w:b/>
          <w:i/>
          <w:color w:val="000000"/>
        </w:rPr>
        <w:t>Radiotherapy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75BD">
        <w:rPr>
          <w:rFonts w:ascii="Book Antiqua" w:eastAsia="Book Antiqua" w:hAnsi="Book Antiqua" w:cs="Book Antiqua"/>
          <w:b/>
          <w:i/>
          <w:color w:val="000000"/>
        </w:rPr>
        <w:t>for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75BD">
        <w:rPr>
          <w:rFonts w:ascii="Book Antiqua" w:eastAsia="Book Antiqua" w:hAnsi="Book Antiqua" w:cs="Book Antiqua"/>
          <w:b/>
          <w:i/>
          <w:color w:val="000000"/>
        </w:rPr>
        <w:t>the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75BD">
        <w:rPr>
          <w:rFonts w:ascii="Book Antiqua" w:eastAsia="Book Antiqua" w:hAnsi="Book Antiqua" w:cs="Book Antiqua"/>
          <w:b/>
          <w:i/>
          <w:color w:val="000000"/>
        </w:rPr>
        <w:t>SV</w:t>
      </w:r>
      <w:r w:rsidR="00CF75BD" w:rsidRPr="00CF75BD">
        <w:rPr>
          <w:rFonts w:ascii="Book Antiqua" w:eastAsia="Book Antiqua" w:hAnsi="Book Antiqua" w:cs="Book Antiqua"/>
          <w:b/>
          <w:i/>
          <w:color w:val="000000"/>
        </w:rPr>
        <w:t>Z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CF75BD">
        <w:rPr>
          <w:rFonts w:ascii="Book Antiqua" w:eastAsia="Book Antiqua" w:hAnsi="Book Antiqua" w:cs="Book Antiqua"/>
          <w:b/>
          <w:i/>
          <w:color w:val="000000"/>
        </w:rPr>
        <w:t>region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CF75BD">
        <w:rPr>
          <w:rFonts w:ascii="Book Antiqua" w:eastAsia="Book Antiqua" w:hAnsi="Book Antiqua" w:cs="Book Antiqua"/>
          <w:b/>
          <w:i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CF75BD">
        <w:rPr>
          <w:rFonts w:ascii="Book Antiqua" w:eastAsia="Book Antiqua" w:hAnsi="Book Antiqua" w:cs="Book Antiqua"/>
          <w:b/>
          <w:i/>
          <w:color w:val="000000"/>
        </w:rPr>
        <w:t>glioma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75BD" w:rsidRPr="00CF75BD">
        <w:rPr>
          <w:rFonts w:ascii="Book Antiqua" w:eastAsia="Book Antiqua" w:hAnsi="Book Antiqua" w:cs="Book Antiqua"/>
          <w:b/>
          <w:i/>
          <w:color w:val="000000"/>
        </w:rPr>
        <w:t>intervention</w:t>
      </w:r>
    </w:p>
    <w:p w14:paraId="2E9F7D5A" w14:textId="5EC4C128" w:rsidR="00DE7F72" w:rsidRDefault="00A053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Currently,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rgeting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342DA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X-irradiation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neuroblast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V-SVZ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GBM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Muracciole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57.4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IDH-wild-type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E7F72">
        <w:rPr>
          <w:rFonts w:ascii="Book Antiqua" w:eastAsia="Book Antiqua" w:hAnsi="Book Antiqua" w:cs="Book Antiqua"/>
          <w:color w:val="000000"/>
        </w:rPr>
        <w:t>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lower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Gaussian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distribution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ipsilesional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>
        <w:rPr>
          <w:rFonts w:ascii="Book Antiqua" w:eastAsia="Book Antiqua" w:hAnsi="Book Antiqua" w:cs="Book Antiqua"/>
          <w:color w:val="000000"/>
        </w:rPr>
        <w:t>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342DAE">
        <w:rPr>
          <w:rFonts w:ascii="Book Antiqua" w:eastAsia="Book Antiqua" w:hAnsi="Book Antiqua" w:cs="Book Antiqua"/>
          <w:color w:val="000000"/>
        </w:rPr>
        <w:t xml:space="preserve">a </w:t>
      </w:r>
      <w:r w:rsidR="00DE7F72">
        <w:rPr>
          <w:rFonts w:ascii="Book Antiqua" w:eastAsia="Book Antiqua" w:hAnsi="Book Antiqua" w:cs="Book Antiqua"/>
          <w:color w:val="000000"/>
        </w:rPr>
        <w:t>poor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PFS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a</w:t>
      </w:r>
      <w:r w:rsidR="00DE7F72">
        <w:rPr>
          <w:rFonts w:ascii="Book Antiqua" w:eastAsia="Book Antiqua" w:hAnsi="Book Antiqua" w:cs="Book Antiqua"/>
          <w:color w:val="000000"/>
        </w:rPr>
        <w:t>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OS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patients.</w:t>
      </w:r>
    </w:p>
    <w:p w14:paraId="3798A203" w14:textId="17C8F5AA" w:rsidR="00DE7F72" w:rsidRDefault="00A053E7" w:rsidP="00DE7F72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Therefore,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</w:t>
      </w:r>
      <w:r>
        <w:rPr>
          <w:rFonts w:ascii="Book Antiqua" w:eastAsia="Book Antiqua" w:hAnsi="Book Antiqua" w:cs="Book Antiqua"/>
          <w:color w:val="000000"/>
        </w:rPr>
        <w:t>ond,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342DAE">
        <w:rPr>
          <w:rFonts w:ascii="Book Antiqua" w:eastAsia="Book Antiqua" w:hAnsi="Book Antiqua" w:cs="Book Antiqua"/>
          <w:color w:val="000000"/>
        </w:rPr>
        <w:t xml:space="preserve">the fact that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therapy-induced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gene-targeted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7F72">
        <w:rPr>
          <w:rFonts w:ascii="Book Antiqua" w:eastAsia="Book Antiqua" w:hAnsi="Book Antiqua" w:cs="Book Antiqua"/>
          <w:color w:val="000000"/>
        </w:rPr>
        <w:t>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avoid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side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E7F72">
        <w:rPr>
          <w:rFonts w:ascii="Book Antiqua" w:eastAsia="Book Antiqua" w:hAnsi="Book Antiqua" w:cs="Book Antiqua"/>
          <w:color w:val="000000"/>
        </w:rPr>
        <w:t>effects.</w:t>
      </w:r>
    </w:p>
    <w:p w14:paraId="758C2F65" w14:textId="77777777" w:rsidR="00DE7F72" w:rsidRDefault="00DE7F72" w:rsidP="00DE7F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E031B85" w14:textId="774E6556" w:rsidR="00DE7F72" w:rsidRPr="00DE7F72" w:rsidRDefault="00A053E7" w:rsidP="00DE7F72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DE7F72">
        <w:rPr>
          <w:rFonts w:ascii="Book Antiqua" w:eastAsia="Book Antiqua" w:hAnsi="Book Antiqua" w:cs="Book Antiqua"/>
          <w:b/>
          <w:i/>
          <w:color w:val="000000"/>
        </w:rPr>
        <w:t>NSCs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7F72">
        <w:rPr>
          <w:rFonts w:ascii="Book Antiqua" w:eastAsia="Book Antiqua" w:hAnsi="Book Antiqua" w:cs="Book Antiqua"/>
          <w:b/>
          <w:i/>
          <w:color w:val="000000"/>
        </w:rPr>
        <w:t>loading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7F72">
        <w:rPr>
          <w:rFonts w:ascii="Book Antiqua" w:eastAsia="Book Antiqua" w:hAnsi="Book Antiqua" w:cs="Book Antiqua"/>
          <w:b/>
          <w:i/>
          <w:color w:val="000000"/>
        </w:rPr>
        <w:t>anticancer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7F72">
        <w:rPr>
          <w:rFonts w:ascii="Book Antiqua" w:eastAsia="Book Antiqua" w:hAnsi="Book Antiqua" w:cs="Book Antiqua"/>
          <w:b/>
          <w:i/>
          <w:color w:val="000000"/>
        </w:rPr>
        <w:t>molecule</w:t>
      </w:r>
      <w:r w:rsidR="00DE7F72" w:rsidRPr="00DE7F72">
        <w:rPr>
          <w:rFonts w:ascii="Book Antiqua" w:eastAsia="Book Antiqua" w:hAnsi="Book Antiqua" w:cs="Book Antiqua"/>
          <w:b/>
          <w:i/>
          <w:color w:val="000000"/>
        </w:rPr>
        <w:t>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84E0F">
        <w:rPr>
          <w:rFonts w:ascii="Book Antiqua" w:eastAsia="Book Antiqua" w:hAnsi="Book Antiqua" w:cs="Book Antiqua"/>
          <w:b/>
          <w:i/>
          <w:color w:val="000000"/>
        </w:rPr>
        <w:t xml:space="preserve">for </w:t>
      </w:r>
      <w:r w:rsidR="00DE7F72" w:rsidRPr="00DE7F72">
        <w:rPr>
          <w:rFonts w:ascii="Book Antiqua" w:eastAsia="Book Antiqua" w:hAnsi="Book Antiqua" w:cs="Book Antiqua"/>
          <w:b/>
          <w:i/>
          <w:color w:val="000000"/>
        </w:rPr>
        <w:t>targeted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DE7F72" w:rsidRPr="00DE7F72">
        <w:rPr>
          <w:rFonts w:ascii="Book Antiqua" w:eastAsia="Book Antiqua" w:hAnsi="Book Antiqua" w:cs="Book Antiqua"/>
          <w:b/>
          <w:i/>
          <w:color w:val="000000"/>
        </w:rPr>
        <w:t>therapy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84E0F">
        <w:rPr>
          <w:rFonts w:ascii="Book Antiqua" w:eastAsia="Book Antiqua" w:hAnsi="Book Antiqua" w:cs="Book Antiqua"/>
          <w:b/>
          <w:i/>
          <w:color w:val="000000"/>
        </w:rPr>
        <w:t xml:space="preserve">of </w:t>
      </w:r>
      <w:r w:rsidR="00DE7F72" w:rsidRPr="00DE7F72">
        <w:rPr>
          <w:rFonts w:ascii="Book Antiqua" w:eastAsia="Book Antiqua" w:hAnsi="Book Antiqua" w:cs="Book Antiqua"/>
          <w:b/>
          <w:i/>
          <w:color w:val="000000"/>
        </w:rPr>
        <w:t>gliomas</w:t>
      </w:r>
    </w:p>
    <w:p w14:paraId="78439175" w14:textId="0F147F7E" w:rsidR="007F52B4" w:rsidRDefault="00A053E7" w:rsidP="00DE7F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tumor-homing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>
        <w:rPr>
          <w:rFonts w:ascii="Book Antiqua" w:eastAsia="Book Antiqua" w:hAnsi="Book Antiqua" w:cs="Book Antiqua"/>
          <w:color w:val="000000"/>
        </w:rPr>
        <w:t>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</w:t>
      </w:r>
      <w:r w:rsidR="00184E0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F5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52B4">
        <w:rPr>
          <w:rFonts w:ascii="Book Antiqua" w:eastAsia="Book Antiqua" w:hAnsi="Book Antiqua" w:cs="Book Antiqua"/>
          <w:color w:val="000000"/>
          <w:vertAlign w:val="superscript"/>
        </w:rPr>
        <w:t>85,</w:t>
      </w:r>
      <w:r>
        <w:rPr>
          <w:rFonts w:ascii="Book Antiqua" w:eastAsia="Book Antiqua" w:hAnsi="Book Antiqua" w:cs="Book Antiqua"/>
          <w:color w:val="000000"/>
          <w:vertAlign w:val="superscript"/>
        </w:rPr>
        <w:t>92-94]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protein-labeled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GL261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(nestin-GFP)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nestin-GFP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SVZ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="007F52B4">
        <w:rPr>
          <w:rFonts w:ascii="Book Antiqua" w:eastAsia="Book Antiqua" w:hAnsi="Book Antiqua" w:cs="Book Antiqua"/>
          <w:color w:val="000000"/>
        </w:rPr>
        <w:t>.</w:t>
      </w:r>
    </w:p>
    <w:p w14:paraId="53303508" w14:textId="31CFC8CB" w:rsidR="004B1CA0" w:rsidRDefault="00A053E7" w:rsidP="007F52B4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Because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hard-to-reach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Benedetti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184E0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C57BL6J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tumor-bearing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Sprague-Dawley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C6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glioblastomas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morphogenetic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(BMP4)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(hNSCs-BMP4)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BMP4.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(TD)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reprogramming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="00184E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84E0F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Bagó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TD-derived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(iNSCs)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α–related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apoptosis-inducing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(TRAIL),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leading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[99]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(thymidine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kinase).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h-iNSCs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100]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glioma-homing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7B6F53BC" w14:textId="77777777" w:rsidR="004B1CA0" w:rsidRDefault="004B1CA0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8EC5FB6" w14:textId="20FB2F27" w:rsidR="004B1CA0" w:rsidRPr="004B1CA0" w:rsidRDefault="00A053E7" w:rsidP="004B1CA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4B1CA0">
        <w:rPr>
          <w:rFonts w:ascii="Book Antiqua" w:eastAsia="Book Antiqua" w:hAnsi="Book Antiqua" w:cs="Book Antiqua"/>
          <w:b/>
          <w:i/>
          <w:color w:val="000000"/>
        </w:rPr>
        <w:t>Pre-clinical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B1CA0">
        <w:rPr>
          <w:rFonts w:ascii="Book Antiqua" w:eastAsia="Book Antiqua" w:hAnsi="Book Antiqua" w:cs="Book Antiqua"/>
          <w:b/>
          <w:i/>
          <w:color w:val="000000"/>
        </w:rPr>
        <w:t>and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B1CA0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B1CA0">
        <w:rPr>
          <w:rFonts w:ascii="Book Antiqua" w:eastAsia="Book Antiqua" w:hAnsi="Book Antiqua" w:cs="Book Antiqua"/>
          <w:b/>
          <w:i/>
          <w:color w:val="000000"/>
        </w:rPr>
        <w:t>applications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4B1CA0">
        <w:rPr>
          <w:rFonts w:ascii="Book Antiqua" w:eastAsia="Book Antiqua" w:hAnsi="Book Antiqua" w:cs="Book Antiqua"/>
          <w:b/>
          <w:i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4B1CA0">
        <w:rPr>
          <w:rFonts w:ascii="Book Antiqua" w:eastAsia="Book Antiqua" w:hAnsi="Book Antiqua" w:cs="Book Antiqua"/>
          <w:b/>
          <w:i/>
          <w:color w:val="000000"/>
        </w:rPr>
        <w:t>human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4B1CA0">
        <w:rPr>
          <w:rFonts w:ascii="Book Antiqua" w:eastAsia="Book Antiqua" w:hAnsi="Book Antiqua" w:cs="Book Antiqua"/>
          <w:b/>
          <w:i/>
          <w:color w:val="000000"/>
        </w:rPr>
        <w:t>NSCs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4B1CA0">
        <w:rPr>
          <w:rFonts w:ascii="Book Antiqua" w:eastAsia="Book Antiqua" w:hAnsi="Book Antiqua" w:cs="Book Antiqua"/>
          <w:b/>
          <w:i/>
          <w:color w:val="000000"/>
        </w:rPr>
        <w:t>for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4B1CA0">
        <w:rPr>
          <w:rFonts w:ascii="Book Antiqua" w:eastAsia="Book Antiqua" w:hAnsi="Book Antiqua" w:cs="Book Antiqua"/>
          <w:b/>
          <w:i/>
          <w:color w:val="000000"/>
        </w:rPr>
        <w:t>GBM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B1CA0" w:rsidRPr="004B1CA0">
        <w:rPr>
          <w:rFonts w:ascii="Book Antiqua" w:eastAsia="Book Antiqua" w:hAnsi="Book Antiqua" w:cs="Book Antiqua"/>
          <w:b/>
          <w:i/>
          <w:color w:val="000000"/>
        </w:rPr>
        <w:t>treatment</w:t>
      </w:r>
    </w:p>
    <w:p w14:paraId="1F20B23E" w14:textId="7C9492EF" w:rsidR="00242DF0" w:rsidRDefault="00A053E7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HB1.F3.CD,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deaminase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(CD)–expressing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ine</w:t>
      </w:r>
      <w:r w:rsidR="00970640">
        <w:rPr>
          <w:rFonts w:ascii="Book Antiqua" w:eastAsia="Book Antiqua" w:hAnsi="Book Antiqua" w:cs="Book Antiqua"/>
          <w:color w:val="000000"/>
        </w:rPr>
        <w:t xml:space="preserve"> that</w:t>
      </w:r>
      <w:r w:rsidR="00184E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5-fluorocytosine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2" w:name="OLE_LINK15"/>
      <w:bookmarkStart w:id="63" w:name="OLE_LINK16"/>
      <w:r>
        <w:rPr>
          <w:rFonts w:ascii="Book Antiqua" w:eastAsia="Book Antiqua" w:hAnsi="Book Antiqua" w:cs="Book Antiqua"/>
          <w:color w:val="000000"/>
        </w:rPr>
        <w:t>5-FC</w:t>
      </w:r>
      <w:bookmarkEnd w:id="62"/>
      <w:bookmarkEnd w:id="63"/>
      <w:r>
        <w:rPr>
          <w:rFonts w:ascii="Book Antiqua" w:eastAsia="Book Antiqua" w:hAnsi="Book Antiqua" w:cs="Book Antiqua"/>
          <w:color w:val="000000"/>
        </w:rPr>
        <w:t>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(5-FU),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C173BD">
        <w:rPr>
          <w:rFonts w:ascii="Book Antiqua" w:hAnsi="Book Antiqua" w:cs="Book Antiqua" w:hint="eastAsia"/>
          <w:color w:val="000000"/>
          <w:lang w:eastAsia="zh-CN"/>
        </w:rPr>
        <w:t>nited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173BD">
        <w:rPr>
          <w:rFonts w:ascii="Book Antiqua" w:hAnsi="Book Antiqua" w:cs="Book Antiqua" w:hint="eastAsia"/>
          <w:color w:val="000000"/>
          <w:lang w:eastAsia="zh-CN"/>
        </w:rPr>
        <w:t>tates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Aboody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HB1.F3.CD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620BD">
        <w:rPr>
          <w:rFonts w:ascii="Book Antiqua" w:eastAsia="Book Antiqua" w:hAnsi="Book Antiqua" w:cs="Book Antiqua"/>
          <w:color w:val="000000"/>
        </w:rPr>
        <w:t>5-FC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tumor-bearing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NSC-mediated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enzyme/prodrug-targeted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Portnow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first-in-human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(NCT01172964)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retrovirally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HB1.F3.CD.C21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(CD-NSCs)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deaminase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CD-NSCs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5-FC,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CD-NSCs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5-FC-dose-dependent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intracerebral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microdialysis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dose-limiting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autopsy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CD-NSCs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gramStart"/>
      <w:r>
        <w:rPr>
          <w:rFonts w:ascii="Book Antiqua" w:eastAsia="Book Antiqua" w:hAnsi="Book Antiqua" w:cs="Book Antiqua"/>
          <w:color w:val="000000"/>
        </w:rPr>
        <w:t>tumorigenic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proof-of-concept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184E0F" w:rsidDel="00184E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lanatoside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</w:t>
      </w:r>
      <w:r>
        <w:rPr>
          <w:rFonts w:ascii="Book Antiqua" w:eastAsia="Book Antiqua" w:hAnsi="Book Antiqua" w:cs="Book Antiqua"/>
          <w:color w:val="000000"/>
        </w:rPr>
        <w:t>sitizes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HB1.F3.CD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adenoviral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throughout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42DF0">
        <w:rPr>
          <w:rFonts w:ascii="Book Antiqua" w:eastAsia="Book Antiqua" w:hAnsi="Book Antiqua" w:cs="Book Antiqua"/>
          <w:color w:val="000000"/>
          <w:vertAlign w:val="superscript"/>
        </w:rPr>
        <w:t>[103,</w:t>
      </w:r>
      <w:r>
        <w:rPr>
          <w:rFonts w:ascii="Book Antiqua" w:eastAsia="Book Antiqua" w:hAnsi="Book Antiqua" w:cs="Book Antiqua"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[105]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HB1.F3.CD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adenovirus,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CRAd-Survivin-pk7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(CRAd-S-pk7),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OV-loaded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HB1.F3.CD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hemisphere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human-derived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vertAlign w:val="superscript"/>
        </w:rPr>
        <w:t>[105]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thiol,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N-acetylcysteine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(NACA),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OV-mediated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CRAd-S-pk7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CRAd-S-pk7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CRAd-S-pk7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(NCT03072134).</w:t>
      </w:r>
    </w:p>
    <w:p w14:paraId="4462C85E" w14:textId="77777777" w:rsidR="00242DF0" w:rsidRDefault="00242DF0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CADA1CE" w14:textId="4DA9B80C" w:rsidR="00242DF0" w:rsidRPr="00242DF0" w:rsidRDefault="00A053E7" w:rsidP="004B1CA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242DF0">
        <w:rPr>
          <w:rFonts w:ascii="Book Antiqua" w:eastAsia="Book Antiqua" w:hAnsi="Book Antiqua" w:cs="Book Antiqua"/>
          <w:b/>
          <w:i/>
          <w:color w:val="000000"/>
        </w:rPr>
        <w:t>Other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242DF0">
        <w:rPr>
          <w:rFonts w:ascii="Book Antiqua" w:eastAsia="Book Antiqua" w:hAnsi="Book Antiqua" w:cs="Book Antiqua"/>
          <w:b/>
          <w:i/>
          <w:color w:val="000000"/>
        </w:rPr>
        <w:t>pre-clinical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242DF0">
        <w:rPr>
          <w:rFonts w:ascii="Book Antiqua" w:eastAsia="Book Antiqua" w:hAnsi="Book Antiqua" w:cs="Book Antiqua"/>
          <w:b/>
          <w:i/>
          <w:color w:val="000000"/>
        </w:rPr>
        <w:t>strategies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242DF0">
        <w:rPr>
          <w:rFonts w:ascii="Book Antiqua" w:eastAsia="Book Antiqua" w:hAnsi="Book Antiqua" w:cs="Book Antiqua"/>
          <w:b/>
          <w:i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42DF0" w:rsidRPr="00242DF0">
        <w:rPr>
          <w:rFonts w:ascii="Book Antiqua" w:eastAsia="Book Antiqua" w:hAnsi="Book Antiqua" w:cs="Book Antiqua"/>
          <w:b/>
          <w:i/>
          <w:color w:val="000000"/>
        </w:rPr>
        <w:t>NSCs</w:t>
      </w:r>
    </w:p>
    <w:p w14:paraId="4C2525A4" w14:textId="00CCD32A" w:rsidR="00DD421F" w:rsidRDefault="00A053E7" w:rsidP="004B1C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Intranasal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strategy</w:t>
      </w:r>
      <w:r w:rsidR="00DA09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954">
        <w:rPr>
          <w:rFonts w:ascii="Book Antiqua" w:eastAsia="Book Antiqua" w:hAnsi="Book Antiqua" w:cs="Book Antiqua"/>
          <w:color w:val="000000"/>
          <w:vertAlign w:val="superscript"/>
        </w:rPr>
        <w:t>107,</w:t>
      </w:r>
      <w:r>
        <w:rPr>
          <w:rFonts w:ascii="Book Antiqua" w:eastAsia="Book Antiqua" w:hAnsi="Book Antiqua" w:cs="Book Antiqua"/>
          <w:color w:val="000000"/>
          <w:vertAlign w:val="superscript"/>
        </w:rPr>
        <w:t>108</w:t>
      </w:r>
      <w:r w:rsidR="00184E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84E0F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Dey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CXCR4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tumor-targeting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intranasally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Spencer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US-FDA-approved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olfactory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virus-loaded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intranasally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GBM-bearing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110-112]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intranasal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NSCs-based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4821DB32" w14:textId="16A5A6B0" w:rsidR="00DD421F" w:rsidRDefault="00A053E7" w:rsidP="00DD421F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Mesoporous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(MSNs)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controlled-release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non-toxic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</w:t>
      </w:r>
      <w:r>
        <w:rPr>
          <w:rFonts w:ascii="Book Antiqua" w:eastAsia="Book Antiqua" w:hAnsi="Book Antiqua" w:cs="Book Antiqua"/>
          <w:color w:val="000000"/>
        </w:rPr>
        <w:t>ures</w:t>
      </w:r>
      <w:r w:rsidR="00184E0F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Cheng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111In-MSN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glioma-bearing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111In-MSN-NSCs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xenografts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pH-sensitive,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MSN-</w:t>
      </w:r>
      <w:r w:rsidR="00DD421F">
        <w:rPr>
          <w:rFonts w:ascii="Book Antiqua" w:eastAsia="Book Antiqua" w:hAnsi="Book Antiqua" w:cs="Book Antiqua"/>
          <w:color w:val="000000"/>
        </w:rPr>
        <w:t>doxorubicin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(Dox)-loaded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MSN-Dox-loaded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HB1.F3.CD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MSN-Dox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controlled-release,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</w:p>
    <w:p w14:paraId="55E2E61A" w14:textId="6389D4F4" w:rsidR="00A77B3E" w:rsidRPr="00DD421F" w:rsidRDefault="00A053E7" w:rsidP="00DD421F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Engineered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tumoricidal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(tNSCs)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glioblastoma</w:t>
      </w:r>
      <w:r w:rsidR="00DD42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421F">
        <w:rPr>
          <w:rFonts w:ascii="Book Antiqua" w:eastAsia="Book Antiqua" w:hAnsi="Book Antiqua" w:cs="Book Antiqua"/>
          <w:color w:val="000000"/>
          <w:vertAlign w:val="superscript"/>
        </w:rPr>
        <w:t>94,99-101,</w:t>
      </w:r>
      <w:r>
        <w:rPr>
          <w:rFonts w:ascii="Book Antiqua" w:eastAsia="Book Antiqua" w:hAnsi="Book Antiqua" w:cs="Book Antiqua"/>
          <w:color w:val="000000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HB1.F3.CD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D421F">
        <w:rPr>
          <w:rFonts w:ascii="Book Antiqua" w:eastAsia="Book Antiqua" w:hAnsi="Book Antiqua" w:cs="Book Antiqua"/>
          <w:color w:val="000000"/>
        </w:rPr>
        <w:t>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prepare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polymeric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scaffold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nanofibrous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electrospun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(L-lactic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acid)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DD421F">
        <w:rPr>
          <w:rFonts w:ascii="Book Antiqua" w:eastAsia="Book Antiqua" w:hAnsi="Book Antiqua" w:cs="Book Antiqua"/>
          <w:color w:val="000000"/>
        </w:rPr>
        <w:t>scaffolds</w:t>
      </w:r>
      <w:r w:rsidR="00DD421F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tNSC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resection/recurrence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970640">
        <w:rPr>
          <w:rFonts w:ascii="Book Antiqua" w:eastAsia="Book Antiqua" w:hAnsi="Book Antiqua" w:cs="Book Antiqua"/>
          <w:i/>
          <w:color w:val="000000"/>
        </w:rPr>
        <w:t>in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0640">
        <w:rPr>
          <w:rFonts w:ascii="Book Antiqua" w:eastAsia="Book Antiqua" w:hAnsi="Book Antiqua" w:cs="Book Antiqua"/>
          <w:i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prodrug/enzyme</w:t>
      </w:r>
      <w:r w:rsidR="00184E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</w:t>
      </w:r>
      <w:r w:rsidR="00184E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extended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116]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Satterlee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4F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organotypic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enzyme-prodrug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tNSC-TRAIL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animals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117]</w:t>
      </w:r>
      <w:r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>
        <w:rPr>
          <w:rFonts w:ascii="Book Antiqua" w:eastAsia="Book Antiqua" w:hAnsi="Book Antiqua" w:cs="Book Antiqua"/>
          <w:color w:val="000000"/>
        </w:rPr>
        <w:br/>
        <w:t>Overall,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prodrug-activating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glioblastomas.</w:t>
      </w:r>
    </w:p>
    <w:bookmarkEnd w:id="60"/>
    <w:bookmarkEnd w:id="61"/>
    <w:p w14:paraId="7CA26495" w14:textId="77777777" w:rsidR="00A77B3E" w:rsidRDefault="00A77B3E">
      <w:pPr>
        <w:spacing w:line="360" w:lineRule="auto"/>
        <w:jc w:val="both"/>
      </w:pPr>
    </w:p>
    <w:p w14:paraId="7CF9B2F8" w14:textId="77777777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53C444" w14:textId="5CD777B3" w:rsidR="007B6EA2" w:rsidRDefault="00A053E7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bookmarkStart w:id="64" w:name="OLE_LINK92"/>
      <w:bookmarkStart w:id="65" w:name="OLE_LINK93"/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gene-targeted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</w:t>
      </w:r>
      <w:r>
        <w:rPr>
          <w:rFonts w:ascii="Book Antiqua" w:eastAsia="Book Antiqua" w:hAnsi="Book Antiqua" w:cs="Book Antiqua"/>
          <w:color w:val="000000"/>
          <w:szCs w:val="21"/>
        </w:rPr>
        <w:t>le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84E0F">
        <w:rPr>
          <w:rFonts w:ascii="Book Antiqua" w:eastAsia="Book Antiqua" w:hAnsi="Book Antiqua" w:cs="Book Antiqua"/>
          <w:color w:val="000000"/>
          <w:szCs w:val="21"/>
        </w:rPr>
        <w:t>the TME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85F68">
        <w:rPr>
          <w:rFonts w:ascii="Book Antiqua" w:eastAsia="Book Antiqua" w:hAnsi="Book Antiqua" w:cs="Book Antiqua"/>
          <w:color w:val="000000"/>
          <w:szCs w:val="21"/>
        </w:rPr>
        <w:t>crosstalk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microenvironment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recognized,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communication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pre-clinical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experiments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closely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origin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through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mutation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delivery.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separated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distance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interact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>
        <w:rPr>
          <w:rFonts w:ascii="Book Antiqua" w:eastAsia="Book Antiqua" w:hAnsi="Book Antiqua" w:cs="Book Antiqua"/>
          <w:color w:val="000000"/>
          <w:szCs w:val="21"/>
        </w:rPr>
        <w:t>paracrine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>
        <w:rPr>
          <w:rFonts w:ascii="Book Antiqua" w:eastAsia="Book Antiqua" w:hAnsi="Book Antiqua" w:cs="Book Antiqua"/>
          <w:color w:val="000000"/>
          <w:szCs w:val="21"/>
        </w:rPr>
        <w:t>pathways,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>
        <w:rPr>
          <w:rFonts w:ascii="Book Antiqua" w:eastAsia="Book Antiqua" w:hAnsi="Book Antiqua" w:cs="Book Antiqua"/>
          <w:color w:val="000000"/>
          <w:szCs w:val="21"/>
        </w:rPr>
        <w:t>such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6EA2"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secreted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cytokines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EVs.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preliminary,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crosstalk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remains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unclear.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particular,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generally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resting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nerve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damage.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induce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intracr</w:t>
      </w:r>
      <w:r>
        <w:rPr>
          <w:rFonts w:ascii="Book Antiqua" w:eastAsia="Book Antiqua" w:hAnsi="Book Antiqua" w:cs="Book Antiqua"/>
          <w:color w:val="000000"/>
          <w:szCs w:val="21"/>
        </w:rPr>
        <w:t>anial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stress,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through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84E0F">
        <w:rPr>
          <w:rFonts w:ascii="Book Antiqua" w:eastAsia="Book Antiqua" w:hAnsi="Book Antiqua" w:cs="Book Antiqua"/>
          <w:color w:val="000000"/>
        </w:rPr>
        <w:t>TME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microenvironment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stimulates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exploration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Thus,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secreted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GBMs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examined.</w:t>
      </w:r>
    </w:p>
    <w:p w14:paraId="329D1508" w14:textId="77505A1B" w:rsidR="00A77B3E" w:rsidRDefault="00A053E7" w:rsidP="007B6EA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summary,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specialized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stem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nervous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vital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regulating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physiopathological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GBMs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epigenetic,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employed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verify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advantages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discover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specific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target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GBM.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exploring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stimulate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activation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SVZ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NSCs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regulate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particularly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interaction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glioma-NSC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secreted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EVs/exosomes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factors,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strategies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</w:t>
      </w:r>
      <w:r w:rsidR="00684FB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gliomas.</w:t>
      </w:r>
    </w:p>
    <w:bookmarkEnd w:id="64"/>
    <w:bookmarkEnd w:id="65"/>
    <w:p w14:paraId="4F3CB3D0" w14:textId="77777777" w:rsidR="00A77B3E" w:rsidRDefault="00A77B3E">
      <w:pPr>
        <w:spacing w:line="360" w:lineRule="auto"/>
        <w:jc w:val="both"/>
      </w:pPr>
    </w:p>
    <w:p w14:paraId="66CB1F95" w14:textId="77777777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9877BFC" w14:textId="47FA8903" w:rsidR="00A77B3E" w:rsidRDefault="007B6EA2">
      <w:pPr>
        <w:spacing w:line="360" w:lineRule="auto"/>
        <w:jc w:val="both"/>
      </w:pPr>
      <w:bookmarkStart w:id="66" w:name="OLE_LINK94"/>
      <w:bookmarkStart w:id="67" w:name="OLE_LINK95"/>
      <w:r>
        <w:rPr>
          <w:rFonts w:ascii="Book Antiqua" w:eastAsia="Book Antiqua" w:hAnsi="Book Antiqua" w:cs="Book Antiqua"/>
          <w:color w:val="000000"/>
        </w:rPr>
        <w:t>We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84FB7">
        <w:rPr>
          <w:rFonts w:ascii="Book Antiqua" w:eastAsia="Book Antiqua" w:hAnsi="Book Antiqua" w:cs="Book Antiqua"/>
          <w:color w:val="000000"/>
        </w:rPr>
        <w:t xml:space="preserve">r. </w:t>
      </w:r>
      <w:r w:rsidR="00A053E7">
        <w:rPr>
          <w:rFonts w:ascii="Book Antiqua" w:eastAsia="Book Antiqua" w:hAnsi="Book Antiqua" w:cs="Book Antiqua"/>
          <w:color w:val="000000"/>
        </w:rPr>
        <w:t>Ouyang</w:t>
      </w:r>
      <w:r w:rsidR="00684FB7">
        <w:rPr>
          <w:rFonts w:ascii="Book Antiqua" w:eastAsia="Book Antiqua" w:hAnsi="Book Antiqua" w:cs="Book Antiqua"/>
          <w:color w:val="000000"/>
        </w:rPr>
        <w:t xml:space="preserve"> SS </w:t>
      </w:r>
      <w:r w:rsidR="00A053E7"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assistance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valuable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suggestions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image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editing.</w:t>
      </w:r>
    </w:p>
    <w:bookmarkEnd w:id="66"/>
    <w:bookmarkEnd w:id="67"/>
    <w:p w14:paraId="7DAC38C0" w14:textId="77777777" w:rsidR="00A77B3E" w:rsidRDefault="00A77B3E">
      <w:pPr>
        <w:spacing w:line="360" w:lineRule="auto"/>
        <w:jc w:val="both"/>
      </w:pPr>
    </w:p>
    <w:p w14:paraId="530A2585" w14:textId="77777777" w:rsidR="00A77B3E" w:rsidRPr="00EE0442" w:rsidRDefault="00A053E7" w:rsidP="00EE044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E0442">
        <w:rPr>
          <w:rFonts w:ascii="Book Antiqua" w:eastAsia="Book Antiqua" w:hAnsi="Book Antiqua" w:cs="Book Antiqua"/>
          <w:b/>
        </w:rPr>
        <w:t>REFERENCES</w:t>
      </w:r>
    </w:p>
    <w:p w14:paraId="474E3E40" w14:textId="2B4081A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8" w:name="OLE_LINK96"/>
      <w:r w:rsidRPr="00EE0442">
        <w:rPr>
          <w:rFonts w:ascii="Book Antiqua" w:hAnsi="Book Antiqua"/>
        </w:rPr>
        <w:t>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Shergalis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Bankhead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3rd,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Luesakul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Muangsin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Neamati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Current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Challenges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Opportunities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Treating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Pharmacol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412-445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29669750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10.1124/pr.117.014944]</w:t>
      </w:r>
    </w:p>
    <w:p w14:paraId="1FB6FC69" w14:textId="12402BA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Lapointe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Perry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Butowski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Primary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tumours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adults.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Lancet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392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432-446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30060998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10.1016/S0140-6736(18)30990-5]</w:t>
      </w:r>
    </w:p>
    <w:p w14:paraId="49FE15D8" w14:textId="1C3B301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Desjardins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Gromeier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Herndon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2nd,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Beaubier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Bolognesi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Friedman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Friedman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McSherry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Muscat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Nair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Peters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Randazzo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Sampson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Vlahovic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Harrison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McLendon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Ashley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Bigner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DD.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Recurrent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Treated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Recombinant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Poliovirus.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Engl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379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150-161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29943666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10.1056/NEJMoa1716435]</w:t>
      </w:r>
    </w:p>
    <w:p w14:paraId="3398E72C" w14:textId="6A11830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Wang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Immunotherapy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Malignant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Current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Status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Directions.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Trends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Pharmacol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41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123-138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31973881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10.1016/j.tips.2019.12.003]</w:t>
      </w:r>
    </w:p>
    <w:p w14:paraId="0BE94573" w14:textId="6C3B2F1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Pine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Cirigliano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Nicholson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Linkous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Miyaguchi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Edwards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Singhania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Schwartz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Ramakrishna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Pisapia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Snuderl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Elemento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Microenvironment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Critical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Maintenance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States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Found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Primary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Discov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964-979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32253265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10.1158/2159-8290.CD-20-0057]</w:t>
      </w:r>
    </w:p>
    <w:p w14:paraId="0F1A04AD" w14:textId="3EE378A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Ye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L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Chow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Errami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vivo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CRISPR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screening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CD8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AAV-Sleeping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Beauty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hybrid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vectors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identifies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membrane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improving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immunotherapy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Biotechnol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1302-1313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31548728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10.1038/s41587-019-0246-4]</w:t>
      </w:r>
    </w:p>
    <w:p w14:paraId="743227A7" w14:textId="587AA37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Cloughesy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TF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Mochizuki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Orpilla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Hugo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Davidson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Ellingson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Rytlewski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Sanders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Kawaguchi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Gaffey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Mellinghoff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EQ,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Reardon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O'Brien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Butowski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Nghiemphu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Clarke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Arrillaga-Romany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Colman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Kaley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Groot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Liau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Prins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Neoadjuvant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anti-PD-1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immunotherapy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promotes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survival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benefit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intratumoral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systemic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responses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recurrent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477-486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30742122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10.1038/s41591-018-0337-7]</w:t>
      </w:r>
    </w:p>
    <w:p w14:paraId="43282475" w14:textId="2A6F8E9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Wang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D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Starr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Aguilar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Alizadeh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Wright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Brito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Sarkissian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Ostberg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Gutova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Badie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Barish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Brown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Chlorotoxin-directed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specific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effective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Transl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32132216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10.1126/scitranslmed.aaw2672]</w:t>
      </w:r>
    </w:p>
    <w:p w14:paraId="760B80D4" w14:textId="514D2DB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Schiffer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D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Annovazzi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Casalone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proofErr w:type="gramStart"/>
      <w:r w:rsidRPr="00EE0442">
        <w:rPr>
          <w:rFonts w:ascii="Book Antiqua" w:hAnsi="Book Antiqua"/>
        </w:rPr>
        <w:t>Corona</w:t>
      </w:r>
      <w:proofErr w:type="gramEnd"/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Mellai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Microenvironment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Niche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Concept.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Cancers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(Basel)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30577488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10.3390/cancers11010005]</w:t>
      </w:r>
    </w:p>
    <w:p w14:paraId="325A4D89" w14:textId="4BF0C2A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Mai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WX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Gosa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Daniels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Tsang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Higgins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Gilmore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Bayley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Harati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Kornblum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Bensinger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Mischel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Cloughesy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Letai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Nathanson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Cytoplasmic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couples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oncogene-driven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glucose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metabolism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apoptosis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23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1342-1351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29035366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10.1038/nm.4418]</w:t>
      </w:r>
    </w:p>
    <w:p w14:paraId="4D5D58CF" w14:textId="45940723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Klughammer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Kiesel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Roetzer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Fortelny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Nemc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Nenning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Furtner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Sheffield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Datlinger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Peter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Nowosielski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Augustin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Mischkulnig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Ströbel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Alpar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Ergüner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Senekowitsch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Moser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Freyschlag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Kerschbaumer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Thomé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Grams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Stockhammer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Kitzwoegerer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Oberndorfer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Marhold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Trenkler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Buchroithner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Pichler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Haybaeck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Krassnig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Mahdy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Campe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Payer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Sherif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Preiser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Hauser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Winkler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Kleindienst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Würtz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Brandner-Kokalj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Stultschnig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Schweiger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Dieckmann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Preusser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Langs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Baumann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Knosp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Widhalm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Marosi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Hainfellner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Woehrer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methylation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landscape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disease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shows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extensive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heterogeneity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time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space.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1611-1624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30150718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10.1038/s41591-018-0156-x]</w:t>
      </w:r>
    </w:p>
    <w:p w14:paraId="1124E773" w14:textId="5FFA6ABB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Bi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Chowdhry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Masui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Mischel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Altered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metabolism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-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emerging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landscape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actionable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co-dependency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Rev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57-70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31806884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10.1038/s41568-019-0226-5]</w:t>
      </w:r>
    </w:p>
    <w:p w14:paraId="4FCFEFFB" w14:textId="4EDBA94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Curtis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MA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Nannmark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Anderson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Axell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Wikkelso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Holtås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Roon-Mom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Björk-Eriksson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Nordborg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Frisén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Dragunow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Faull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Eriksson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neuroblasts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migrate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olfactory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bulb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lateral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extension.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Science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315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1243-1249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17303719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10.1126/science.1136281]</w:t>
      </w:r>
    </w:p>
    <w:p w14:paraId="77365BC7" w14:textId="236DE8D3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Mohyeldin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Garzón-Muvdi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Quiñones-Hinojosa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Oxygen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biology: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critical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component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niche.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150-161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20682444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10.1016/j.stem.2010.07.007]</w:t>
      </w:r>
    </w:p>
    <w:p w14:paraId="7B6BDB33" w14:textId="6928A06A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15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Ortega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Sirois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Memi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Glidden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Zecevic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Oxygen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Levels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Regulate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Development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Cortical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Radial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Cereb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Cortex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3736-3751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27600849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10.1093/cercor/bhw194]</w:t>
      </w:r>
    </w:p>
    <w:p w14:paraId="73C521BE" w14:textId="07E0757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Mistry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Dewan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White-Dzuro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Brinson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Weaver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Thompson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Ihrie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Chambless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LB.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Decreased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survival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specific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contact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ventricular-subventricular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subgranular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corpus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callosum.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132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341-349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28074322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10.1007/s11060-017-2374-3]</w:t>
      </w:r>
    </w:p>
    <w:p w14:paraId="6CAC7DB7" w14:textId="34A05C3E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Mistry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Chambless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Weaver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Thompson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Ihrie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Influence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contact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lateral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ventricle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survival: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meta-analysis.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131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125-133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27644688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10.1007/s11060-016-2278-7]</w:t>
      </w:r>
    </w:p>
    <w:p w14:paraId="305FD3E3" w14:textId="509EE8A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Kwan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K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Schneider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Boockvar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Tracing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Neurosurgery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84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E15-E16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30551194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10.1093/neuros/nyy512]</w:t>
      </w:r>
    </w:p>
    <w:p w14:paraId="67506F6C" w14:textId="32BC485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Yamaki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T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Shibahra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Matsuda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Kanemura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Konta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Kanamori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Yamakawa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Tominaga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Sonoda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Relationships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between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recurrence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patterns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involvement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CD133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146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489-499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32020479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10.1007/s11060-019-03381-y]</w:t>
      </w:r>
    </w:p>
    <w:p w14:paraId="13CF78C6" w14:textId="4773CD4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Lee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Kahng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Yoon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Chung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arises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from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low-level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driver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mutations.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560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243-247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30069053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10.1038/s41586-018-0389-3]</w:t>
      </w:r>
    </w:p>
    <w:p w14:paraId="1959050C" w14:textId="53E65D0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Calabrese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C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Poppleton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Kocak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Hogg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Fuller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Hamner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Gaber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Finklestein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Allen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Frank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Bayazitov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Zakharenko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Gajjar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Davidoff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Gilbertson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RJ.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perivascular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niche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69-82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17222791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10.1016/j.ccr.2006.11.020]</w:t>
      </w:r>
    </w:p>
    <w:p w14:paraId="07234AEB" w14:textId="5171205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Nakano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I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Garnier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Minata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Extracellular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vesicles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biology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tumour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cells--Implications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inter-cellular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communication,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biomarker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development.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Semin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Dev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2015;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40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17-26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25721810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10.1016/j.semcdb.2015.02.011]</w:t>
      </w:r>
    </w:p>
    <w:p w14:paraId="6FFDDDA1" w14:textId="613CD4AA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23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Jung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E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Alfonso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Osswald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Monyer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Winkler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Emerging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intersections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between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neuroscience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biology.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Neurosci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1951-1960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31719671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10.1038/s41593-019-0540-y]</w:t>
      </w:r>
    </w:p>
    <w:p w14:paraId="792C5588" w14:textId="72AF41C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Gao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X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Mashimo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Nyagilo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Mulgaonkar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Piccirillo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SGM,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Eskiocak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Davé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Bachoo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WP.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Interact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Non-glioma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Extracellular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Vesicles.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2489-2500.e5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32101730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10.1016/j.celrep.2020.01.089]</w:t>
      </w:r>
    </w:p>
    <w:p w14:paraId="34DA3FEA" w14:textId="489CA2F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Broekman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ML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SLN,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Abels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Mempel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Krichevsky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Breakefield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XO.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Multidimensional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communication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microenvirons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Rev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482-495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29985475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10.1038/s41582-018-0025-8]</w:t>
      </w:r>
    </w:p>
    <w:p w14:paraId="33D2B113" w14:textId="2AC1640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Venkatesh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Johung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Caretti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Nagaraja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Gibson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Mount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Polepalli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Mitra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Woo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Malenka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Vogel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Bredel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Mallick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Monje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Neuronal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Activity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Promotes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Growth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through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Neuroligin-3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Secretion.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2015;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161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803-816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25913192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10.1016/j.cell.2015.04.012]</w:t>
      </w:r>
    </w:p>
    <w:p w14:paraId="34E0012A" w14:textId="30728B4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Venkatesh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Morishita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Geraghty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Silverbush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Gillespie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Arzt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Espenel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Ponnuswami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Woo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Taylor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Agarwal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Regev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Vogel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Hervey-Jumper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Bergles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Suvà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Malenka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Monje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Electrical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synaptic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integration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circuits.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573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539-545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31534222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10.1038/s41586-019-1563-y]</w:t>
      </w:r>
    </w:p>
    <w:p w14:paraId="10998B3E" w14:textId="066CC77B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Lim-Fat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MJ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through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synaptic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activity.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Rev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6-7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31745299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10.1038/s41582-019-0290-1]</w:t>
      </w:r>
    </w:p>
    <w:p w14:paraId="6D7F7AF9" w14:textId="0D61B4B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29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Liddelow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Barres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Reactive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Astrocytes: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Production,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Function,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Potential.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Immunity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46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957-967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28636962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10.1016/j.immuni.2017.06.006]</w:t>
      </w:r>
    </w:p>
    <w:p w14:paraId="4E9D9E2A" w14:textId="73367527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Priego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N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Monteiro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Mulders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Wasilewski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Bindeman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Doglio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Martínez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Martínez-Saez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Ramón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Cajal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Megías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Hernández-Encinas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Blanco-Aparicio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Martínez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Zarzuela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Muñoz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Fustero-Torre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Piñeiro-Yáñez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Hernández-Laín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Bertero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Sanchez-Martinez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Menendez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Soffietti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lastRenderedPageBreak/>
        <w:t>Bosch-Barrera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Valiente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STAT3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labels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subpopulation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reactive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astrocytes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required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metastasis.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1024-1035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29892069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10.1038/s41591-018-0044-4]</w:t>
      </w:r>
    </w:p>
    <w:p w14:paraId="0FC986E7" w14:textId="5BBCE5C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Zamanian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JL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Nouri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Zhou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Giffard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Barres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Genomic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analysis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reactive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astrogliosis.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Neurosci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2012;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6391-6410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22553043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10.1523/JNEUROSCI.6221-11.2012]</w:t>
      </w:r>
    </w:p>
    <w:p w14:paraId="414916FF" w14:textId="7DCF04A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Yu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T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Zhou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You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proofErr w:type="gramStart"/>
      <w:r w:rsidRPr="00EE0442">
        <w:rPr>
          <w:rFonts w:ascii="Book Antiqua" w:hAnsi="Book Antiqua"/>
        </w:rPr>
        <w:t>Liu</w:t>
      </w:r>
      <w:proofErr w:type="gramEnd"/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Delivery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MGMT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mRNA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reactive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astrocyte-derived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exosomes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confers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temozolomide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resistance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phenotype.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Lett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433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210-220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30008386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10.1016/j.canlet.2018.06.041]</w:t>
      </w:r>
    </w:p>
    <w:p w14:paraId="2C040EA1" w14:textId="0635F623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Henrik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Heiland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D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Ravi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Behringer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Frenking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Wurm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Joseph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Garrelfs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NWC,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Strähle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Heynckes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Grauvogel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Franco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Schneider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Potthoff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Delev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Hofmann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Sankowski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Prinz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Schnell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Tumor-associated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reactive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astrocytes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aid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evolution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immunosuppressive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environment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Commun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2541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31186414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10.1038/s41467-019-10493-6]</w:t>
      </w:r>
    </w:p>
    <w:p w14:paraId="32B1EFBC" w14:textId="30176144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Chen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P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Hsu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Zhou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Spring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DePinho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Circadian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Regulator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CLOCK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Recruits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Immune-Suppressive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Microglia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GBM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Microenvironment.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Discov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371-381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31919052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10.1158/2159-8290.CD-19-0400]</w:t>
      </w:r>
    </w:p>
    <w:p w14:paraId="6F46D071" w14:textId="6C65310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Miranda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Hamilton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Pattnaik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Becht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Mezheyeuski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Bruun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Micke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Reynies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Nelson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stemness,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intratumoral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heterogeneity,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response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across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cancers.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Proc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Natl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Acad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U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</w:t>
      </w:r>
      <w:r w:rsidR="00684FB7">
        <w:rPr>
          <w:rFonts w:ascii="Book Antiqua" w:hAnsi="Book Antiqua"/>
          <w:i/>
          <w:iCs/>
        </w:rPr>
        <w:t xml:space="preserve"> </w:t>
      </w:r>
      <w:proofErr w:type="gramStart"/>
      <w:r w:rsidRPr="00EE0442">
        <w:rPr>
          <w:rFonts w:ascii="Book Antiqua" w:hAnsi="Book Antiqua"/>
          <w:i/>
          <w:iCs/>
        </w:rPr>
        <w:t>A</w:t>
      </w:r>
      <w:proofErr w:type="gramEnd"/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9020-9029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30996127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10.1073/pnas.1818210116]</w:t>
      </w:r>
    </w:p>
    <w:p w14:paraId="0AB77464" w14:textId="09E8E90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Chen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P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Henry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Spring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DePinho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Symbiotic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Macrophage-Glioma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Interactions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Reveal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Synthetic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Lethality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PTEN-Null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868-884.e6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31185211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10.1016/j.ccell.2019.05.003]</w:t>
      </w:r>
    </w:p>
    <w:p w14:paraId="3AF8E530" w14:textId="375B3BB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37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Poon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CC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Sarkar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Kelly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JJP.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Glioblastoma-associated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microglia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macrophages: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therapies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improve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prognosis.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140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1548-1560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28334886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10.1093/brain/aww355]</w:t>
      </w:r>
    </w:p>
    <w:p w14:paraId="797D3980" w14:textId="78D8FEC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Griveau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Seano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Shelton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Kupp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Jahangiri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Obernier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Krishnan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Lindberg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Tien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Sabo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Kloepper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Larrouquere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Ghosh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Tirosh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Huillard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Alvarez-Buylla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Oldham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Persson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Weiss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Batchelor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Stemmer-Rachamimov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Suvà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Phillips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Aghi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Mehta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Rowitch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Signature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Wnt7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Signaling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Regulate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Glioma-Vascular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Interactions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Microenvironment.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33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874-889.e7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29681511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10.1016/j.ccell.2018.03.020]</w:t>
      </w:r>
    </w:p>
    <w:p w14:paraId="5413E640" w14:textId="4CEBDF2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39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Tsai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Munji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Davalos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Tien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Kuo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Daneman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Fancy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Oligodendrocyte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precursors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migrate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vasculature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developing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nervous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system.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Science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351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379-384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26798014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10.1126/science.aad3839]</w:t>
      </w:r>
    </w:p>
    <w:p w14:paraId="1A74FDBE" w14:textId="6651C887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Roesler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R</w:t>
      </w:r>
      <w:r w:rsidRPr="00EE0442">
        <w:rPr>
          <w:rFonts w:ascii="Book Antiqua" w:hAnsi="Book Antiqua"/>
        </w:rPr>
        <w:t>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Interplay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between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possible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neurotrophin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signaling.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Clin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Transl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1578-1579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31571153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10.1007/s12094-019-02206-8]</w:t>
      </w:r>
    </w:p>
    <w:p w14:paraId="1537295C" w14:textId="314FB64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Jiang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Y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Marinescu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Jarvius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Maturi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Haglund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Olofsson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Lindberg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Olofsson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Leijonmarck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Hesselager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Alafuzoff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Fryknäs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Larsson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Nelander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Uhrbom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Malignancy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Drug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Sensitivity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Affected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18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977-990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28122246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10.1016/j.celrep.2017.01.003]</w:t>
      </w:r>
    </w:p>
    <w:p w14:paraId="003A5EE8" w14:textId="73131B2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Ham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SW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Jeon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TP53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gain-of-function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mutation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promotes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inflammation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Death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Differ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409-425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29786075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10.1038/s41418-018-0126-3]</w:t>
      </w:r>
    </w:p>
    <w:p w14:paraId="5A578B66" w14:textId="476536C1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Alcantara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Llaguno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Parada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LF.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biological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clinical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implications.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Br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1445-1450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27832665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10.1038/bjc.2016.354]</w:t>
      </w:r>
    </w:p>
    <w:p w14:paraId="6B8BACD5" w14:textId="2D92BDE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44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Kusne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Y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Sanai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SVZ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Relationship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Neuro-oncogenesis.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Adv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Exp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2015;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853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23-32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25895705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10.1007/978-3-319-16537-0_2]</w:t>
      </w:r>
    </w:p>
    <w:p w14:paraId="68725B5E" w14:textId="5C9B096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Alderton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GK</w:t>
      </w:r>
      <w:r w:rsidRPr="00EE0442">
        <w:rPr>
          <w:rFonts w:ascii="Book Antiqua" w:hAnsi="Book Antiqua"/>
        </w:rPr>
        <w:t>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Tumorigenesis: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Rev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2011;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627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21863049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10.1038/nrc3129]</w:t>
      </w:r>
    </w:p>
    <w:p w14:paraId="062805E2" w14:textId="2C7FCD44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Matarredona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ER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Pastor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Implications.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Front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9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779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31482066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10.3389/fonc.2019.00779]</w:t>
      </w:r>
    </w:p>
    <w:p w14:paraId="487675AF" w14:textId="2576D78B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Alcantara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Llaguno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Pedraza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Burns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Parada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LF.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Cell-of-origin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susceptibility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formation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declines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lineage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restriction.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Neurosci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545-555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30778149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10.1038/s41593-018-0333-8]</w:t>
      </w:r>
    </w:p>
    <w:p w14:paraId="038D9877" w14:textId="69FE92E1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Modrek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Bayin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Placantonakis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DG.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World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2014;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43-52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24567787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10.4252/wjsc.v6.i1.43]</w:t>
      </w:r>
    </w:p>
    <w:p w14:paraId="6A1EB132" w14:textId="1B878EBA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49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Lee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origin-of-cell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harboring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cancer-driving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mutations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BMB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481-483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</w:t>
      </w:r>
      <w:bookmarkStart w:id="69" w:name="OLE_LINK34"/>
      <w:r w:rsidRPr="00EE0442">
        <w:rPr>
          <w:rFonts w:ascii="Book Antiqua" w:hAnsi="Book Antiqua"/>
        </w:rPr>
        <w:t>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30269745</w:t>
      </w:r>
      <w:bookmarkEnd w:id="69"/>
      <w:r w:rsidR="00684FB7">
        <w:rPr>
          <w:rFonts w:ascii="Book Antiqua" w:hAnsi="Book Antiqua"/>
        </w:rPr>
        <w:t xml:space="preserve"> </w:t>
      </w:r>
      <w:r w:rsidR="00FC2763" w:rsidRPr="00FC2763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="00FC2763" w:rsidRPr="00FC2763">
        <w:rPr>
          <w:rFonts w:ascii="Book Antiqua" w:hAnsi="Book Antiqua"/>
        </w:rPr>
        <w:t>10.5483/BMBRep.2018.51.10.233</w:t>
      </w:r>
      <w:r w:rsidRPr="00EE0442">
        <w:rPr>
          <w:rFonts w:ascii="Book Antiqua" w:hAnsi="Book Antiqua"/>
        </w:rPr>
        <w:t>]</w:t>
      </w:r>
    </w:p>
    <w:p w14:paraId="3680AC32" w14:textId="69D02E9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Liu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HK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Belz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Takacs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Radlwimmer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Barbus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Reifenberger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Lichter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Schütz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nuclear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receptor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tailless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induces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long-term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expansion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initiation.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Genes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Dev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683-695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20360385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10.1101/gad.560310]</w:t>
      </w:r>
    </w:p>
    <w:p w14:paraId="015ADCA0" w14:textId="57E0DA5B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Gil-Perotin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Marin-Husstege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Soriano-Navarro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Zindy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Roussel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Garcia-Verdugo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JM,</w:t>
      </w:r>
      <w:r w:rsidR="00684FB7">
        <w:rPr>
          <w:rFonts w:ascii="Book Antiqua" w:hAnsi="Book Antiqua"/>
        </w:rPr>
        <w:t xml:space="preserve"> </w:t>
      </w:r>
      <w:proofErr w:type="gramStart"/>
      <w:r w:rsidRPr="00EE0442">
        <w:rPr>
          <w:rFonts w:ascii="Book Antiqua" w:hAnsi="Book Antiqua"/>
        </w:rPr>
        <w:t>Casaccia</w:t>
      </w:r>
      <w:proofErr w:type="gramEnd"/>
      <w:r w:rsidRPr="00EE0442">
        <w:rPr>
          <w:rFonts w:ascii="Book Antiqua" w:hAnsi="Book Antiqua"/>
        </w:rPr>
        <w:t>-Bonnefil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induces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changes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behavior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implication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genesis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Neurosci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1107-1116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16436596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10.1523/JNEUROSCI.3970-05.2006]</w:t>
      </w:r>
    </w:p>
    <w:p w14:paraId="15CE8D2A" w14:textId="4155DED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Zheng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Kimmelman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Hiller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Perry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Tonon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Stommel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Wiedemeyer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You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Brennan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Ligon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DePinho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RA.</w:t>
      </w:r>
      <w:r w:rsidR="00684FB7">
        <w:rPr>
          <w:rFonts w:ascii="Book Antiqua" w:hAnsi="Book Antiqua"/>
        </w:rPr>
        <w:t xml:space="preserve"> </w:t>
      </w:r>
      <w:proofErr w:type="gramStart"/>
      <w:r w:rsidRPr="00EE0442">
        <w:rPr>
          <w:rFonts w:ascii="Book Antiqua" w:hAnsi="Book Antiqua"/>
        </w:rPr>
        <w:t>p53</w:t>
      </w:r>
      <w:proofErr w:type="gramEnd"/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Pten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control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stem/progenitor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renewal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differentiation.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455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1129-1133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18948956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10.1038/nature07443]</w:t>
      </w:r>
    </w:p>
    <w:p w14:paraId="300A5016" w14:textId="5C8F6BC7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Wang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Y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Tomasek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McKeever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mutant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proteins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implicates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lineage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relationship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between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malignant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astrocytic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murine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model.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514-526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19477430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10.1016/j.ccr.2009.04.001]</w:t>
      </w:r>
    </w:p>
    <w:p w14:paraId="16AF3A71" w14:textId="5A78FE0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Modrek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Golub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Bready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Prado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Bowman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Rocha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Raviram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Lazaris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Stafford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LeRoy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Dhaliwal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Bayin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Frenster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Serrano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Chiriboga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Baitalmal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Nanjangud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Golfinos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Karajannis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Bonneau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Reinberg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Tsirigos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Zagzag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Snuderl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Skok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Neubert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Placantonakis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DG.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Low-Grade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Astrocytoma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Mutations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IDH1,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P53,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ATRX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Cooperate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Block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Differentiation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Repression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SOX2.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1267-1280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29091765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10.1016/j.celrep.2017.10.009]</w:t>
      </w:r>
    </w:p>
    <w:p w14:paraId="5B61C619" w14:textId="58F86BCA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Pirozzi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CJ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Carpenter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Waitkus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Hansen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Greer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Spasojevic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McLendon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Bigner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Mutant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IDH1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Disrupts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Mouse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Alters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Progression.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507-520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28148827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10.1158/1541-7786.MCR-16-0485]</w:t>
      </w:r>
    </w:p>
    <w:p w14:paraId="50F98263" w14:textId="0F29111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Bardella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C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Al-Dalahmah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Brazauskas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Al-Qahtani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Tomkova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Adam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Serres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Lockstone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Freeman-Mills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Pfeffer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Sibson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Goldin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Schuster-Böeckler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Pollard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Soga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McCullagh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Schofield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Mulholland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Ansorge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Kriaucionis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Ratcliffe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Szele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Tomlinson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Idh1</w:t>
      </w:r>
      <w:r w:rsidRPr="00EE0442">
        <w:rPr>
          <w:rFonts w:ascii="Book Antiqua" w:hAnsi="Book Antiqua"/>
          <w:vertAlign w:val="superscript"/>
        </w:rPr>
        <w:t>R132H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Murine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Niche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Recapitulates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Features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Early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Gliomagenesis.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578-594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27693047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10.1016/j.ccell.2016.08.017]</w:t>
      </w:r>
    </w:p>
    <w:p w14:paraId="0F0BF545" w14:textId="79D35D8E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Abel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TW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Bierie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Chytil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Aakre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Gorska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Moses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GFAP-Cre-mediated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activation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oncogenic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K-ras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results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expansion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infiltrating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645-653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19435821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10.1158/1541-7786.MCR-08-0477]</w:t>
      </w:r>
    </w:p>
    <w:p w14:paraId="58CD21B8" w14:textId="713F8BF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Daniel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PM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Filiz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Brown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Christie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Waring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Haynes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Pouton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Flanagan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Vincan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Johns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Montgomery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Phillips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Mantamadiotis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PI3K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activation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drives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tumorigenesis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which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ameliorated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lastRenderedPageBreak/>
        <w:t>targeting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cAMP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response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element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binding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protein.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Neuro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1344-1355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29718345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10.1093/neuonc/noy068]</w:t>
      </w:r>
    </w:p>
    <w:p w14:paraId="50937EE3" w14:textId="6D6FE98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59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Yang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Hansen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Carpenter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Pirozzi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Diplas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Waitkus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Greer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McLendon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Bigner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Promotes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Gliomagenesis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Aberrant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Proliferation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Differentiation.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6097-6108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28939681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10.1158/0008-5472.CAN-17-1018]</w:t>
      </w:r>
    </w:p>
    <w:p w14:paraId="4577ABA6" w14:textId="6CDEC951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Bulstrode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Johnstone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Marques-Torrejon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Ferguson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Bressan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Blin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Gogolok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Gangoso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Gagrica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Fotaki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Sproul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Bertone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Pollard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Elevated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FOXG1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SOX2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enforces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identity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through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transcriptional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control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cycle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epigenetic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regulators.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Genes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Dev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757-773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28465359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10.1101/gad.293027.116]</w:t>
      </w:r>
    </w:p>
    <w:p w14:paraId="1B00C956" w14:textId="7A40B94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Gao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Y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Fotovati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Cote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Toyota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Faury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Jabado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Inhibition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Y-box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binding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protein-1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slows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growth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multiforme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sensitizes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temozolomide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independent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O6-methylguanine-DNA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methyltransferase.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8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3276-3284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19996271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10.1158/1535-7163.MCT-09-0478]</w:t>
      </w:r>
    </w:p>
    <w:p w14:paraId="0838AD68" w14:textId="672CAC7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Faury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D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Nantel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Guiot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Haque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Hauser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Garami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Bognár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Hanzély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Liberski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Lopez-Aguilar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Valera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Carret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Maestro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Gleave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Pietsch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Albrecht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Jabado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Molecular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profiling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identifies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prognostic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subgroups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pediatric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shows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increased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YB-1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Clin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1196-1208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17401009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10.1200/JCO.2006.07.8626]</w:t>
      </w:r>
    </w:p>
    <w:p w14:paraId="01611500" w14:textId="71A5854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Fotovati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Abu-Ali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Deleyrolle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Triscott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Franciosi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Nakamura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Sugita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Uchiumi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Kuwano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Leavitt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Singh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Jury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Jones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Wakimoto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Reynolds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Pallen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YB-1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bridges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tumor-initiating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differentiation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growth.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2011;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5569-5578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21730024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10.1158/0008-5472.CAN-10-2805]</w:t>
      </w:r>
    </w:p>
    <w:p w14:paraId="046F468B" w14:textId="0CCA199E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Walton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NM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Snyder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Kobeissy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Scheffler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Steindler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Gliotypic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transiently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adopt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tumorigenic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properties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during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normal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differentiation.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280-289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18988710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10.1634/stemcells.2008-0842]</w:t>
      </w:r>
    </w:p>
    <w:p w14:paraId="3BF1F60C" w14:textId="5B86AEA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65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Liu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C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Miller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Verhaak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Hippenmeyer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Vogel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Foreman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Bronson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Nishiyama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Luo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Mosaic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analysis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double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markers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reveals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origin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2011;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146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209-221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21737130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10.1016/j.cell.2011.06.014]</w:t>
      </w:r>
    </w:p>
    <w:p w14:paraId="4C790E7F" w14:textId="51BEC7AA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van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Dijken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BRJ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Boonzaier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Hoorn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Price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SJ.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Involvement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Characterized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Diffusion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Tensor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Imaging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World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Neurosurg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105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697-701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28642175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10.1016/j.wneu.2017.06.075]</w:t>
      </w:r>
    </w:p>
    <w:p w14:paraId="5B2DFA72" w14:textId="65A8C77E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Tomita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T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Akimoto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Haraoka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Kudo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Clinicopathological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significance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nestin,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stem/progenitor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marker,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tissue.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Brain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Tumor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Pathol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2014;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162-171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24202294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10.1007/s10014-013-0169-6]</w:t>
      </w:r>
    </w:p>
    <w:p w14:paraId="0DEDDF3A" w14:textId="35572EB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Altmann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C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Keller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Schmidt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MHH.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SVZ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Cancers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(Basel)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30934929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10.3390/cancers11040448]</w:t>
      </w:r>
    </w:p>
    <w:p w14:paraId="7999788D" w14:textId="09273BB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69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Şuşman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Leucuţa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Kacso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Florian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ŞI.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low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irradiation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patients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glioblastoma-a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systematic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review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meta-analysis.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Manag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6741-6753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31410064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10.2147/CMAR.S206033]</w:t>
      </w:r>
    </w:p>
    <w:p w14:paraId="0FB2BA2D" w14:textId="736A5A2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Chen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L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Chaichana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Kleinberg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Quinones-Hinojosa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Redmond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recurrence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patterns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regions.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Radiother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2015;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116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294-300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26276527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10.1016/j.radonc.2015.07.032]</w:t>
      </w:r>
    </w:p>
    <w:p w14:paraId="569D1B0D" w14:textId="2CA1CBEB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Gollapalli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K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Ghantasala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Kumar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Srivastava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Rapole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Moiyadi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Epari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Srivastava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involvement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-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proteomic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evaluation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clinicoradiological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correlation.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1449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28469129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10.1038/s41598-017-01202-8]</w:t>
      </w:r>
    </w:p>
    <w:p w14:paraId="64239F3B" w14:textId="0806B233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Galli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Binda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Orfanelli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Cipelletti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Gritti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Vitis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Fiocco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Foroni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Dimeco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Vescovi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Isolation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characterization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tumorigenic,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stem-like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precursors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from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2004;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64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7011-7021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15466194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10.1158/0008-5472.CAN-04-1364]</w:t>
      </w:r>
    </w:p>
    <w:p w14:paraId="45A08EA6" w14:textId="1C11A1D7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73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Okawa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Gagrica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Blin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Pollard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Krijgsveld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Proteome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Secretome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Characterization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Glioblastoma-Derived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967-980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27870168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10.1002/stem.2542]</w:t>
      </w:r>
    </w:p>
    <w:p w14:paraId="3B8D4594" w14:textId="0A358551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Qin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EY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Cooper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Abbott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Lennon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Nagaraja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Mackay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Jones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Vogel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Jackson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Monje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Precursor-Derived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Pleiotrophin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Mediates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Invasion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170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845-859.e19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28823557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10.1016/j.cell.2017.07.016]</w:t>
      </w:r>
    </w:p>
    <w:p w14:paraId="35B31F59" w14:textId="78A40D9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Zhang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Y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Zuniga-Hertz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Hypothalamic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control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ageing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speed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partly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through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exosomal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miRNAs.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548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52-57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28746310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10.1038/nature23282]</w:t>
      </w:r>
    </w:p>
    <w:p w14:paraId="33C67858" w14:textId="19A5D7C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Yan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W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Zhou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Fadare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Pizzo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Locasale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Cancer-cell-secreted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exosomal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miR-105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promotes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tumour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growth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through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MYC-dependent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metabolic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reprogramming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stromal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597-609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29662176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10.1038/s41556-018-0083-6]</w:t>
      </w:r>
    </w:p>
    <w:p w14:paraId="600387BB" w14:textId="37AA5B91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Chen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G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Antelo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Xiong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McGettigan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Somasundaram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Radhakrishnan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Karakousis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Mitchell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Schuchter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Herlyn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Wherry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Exosomal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PD-L1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contributes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immunosuppression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associated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anti-PD-1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response.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560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382-386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30089911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10.1038/s41586-018-0392-8]</w:t>
      </w:r>
    </w:p>
    <w:p w14:paraId="027B00E1" w14:textId="3793EE8E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Janas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Sapoń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Janas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Stowell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Janas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Exosomes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extracellular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vesicles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neurodegenerative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diseases.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Biochim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Biophys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Acta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1858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1139-1151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26874206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10.1016/j.bbamem.2016.02.011]</w:t>
      </w:r>
    </w:p>
    <w:p w14:paraId="43DD7973" w14:textId="67A6ADE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79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Mathieu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Martin-Jaular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Lavieu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Théry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Specificities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secretion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uptake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exosomes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extracellular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vesicles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cell-to-cell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communication.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9-17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30602770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10.1038/s41556-018-0250-9]</w:t>
      </w:r>
    </w:p>
    <w:p w14:paraId="22891616" w14:textId="18E7F1C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80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Xia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X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JC.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Exosomal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miRNAs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central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nervous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diseases: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biomarkers,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pathological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mediators,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protective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factors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agents.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Prog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Neurobiol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183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101694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31542363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10.1016/j.pneurobio.2019.101694]</w:t>
      </w:r>
    </w:p>
    <w:p w14:paraId="0021044A" w14:textId="441721F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Wang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extracellular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vesicles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induce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tumour-promoting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transformation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Lett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466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1-12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31521694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10.1016/j.canlet.2019.09.004]</w:t>
      </w:r>
    </w:p>
    <w:p w14:paraId="0DAE4A80" w14:textId="5863D867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Martino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G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Pluchino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potential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Rev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Neurosci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395-406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16760919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10.1038/nrn1908]</w:t>
      </w:r>
    </w:p>
    <w:p w14:paraId="726CCC24" w14:textId="4803155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Ahmed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AU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Alexiades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predicting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clinic.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Curr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Opin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546-552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</w:t>
      </w:r>
      <w:bookmarkStart w:id="70" w:name="OLE_LINK35"/>
      <w:r w:rsidRPr="00EE0442">
        <w:rPr>
          <w:rFonts w:ascii="Book Antiqua" w:hAnsi="Book Antiqua"/>
        </w:rPr>
        <w:t>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20886386</w:t>
      </w:r>
      <w:bookmarkEnd w:id="70"/>
      <w:r w:rsidRPr="00EE0442">
        <w:rPr>
          <w:rFonts w:ascii="Book Antiqua" w:hAnsi="Book Antiqua"/>
        </w:rPr>
        <w:t>]</w:t>
      </w:r>
    </w:p>
    <w:p w14:paraId="52E07FC3" w14:textId="666CA0EA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Mutukula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N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Elkabetz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"Neural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Killer"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Autologous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Cytotoxic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Fighting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426-428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28388425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10.1016/j.stem.2017.03.019]</w:t>
      </w:r>
    </w:p>
    <w:p w14:paraId="09924378" w14:textId="066E6B0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Aboody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KS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Najbauer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D'Apuzzo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Gutova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Annala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Synold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Couture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Blanchard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Moats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Garcia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Aramburo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Valenzuela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Frank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Barish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Brown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Badie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Portnow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cell-mediated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enzyme/prodrug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preclinical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studies.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Transl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2013;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184ra59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23658244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10.1126/scitranslmed.3005365]</w:t>
      </w:r>
    </w:p>
    <w:p w14:paraId="4B330E16" w14:textId="45021AD3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Ahmed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AU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Tyler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Thaci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Alexiades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Ulasov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comparative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study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mesenchymal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cell-based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carriers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oncolytic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adenovirus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model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malignant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Pharm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2011;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8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1559-1572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21718006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10.1021/mp200161f]</w:t>
      </w:r>
    </w:p>
    <w:p w14:paraId="00B04461" w14:textId="4011D609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Chen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L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Guerrero-Cazares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McNutt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Kleinberg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Chaichana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Quinones-Hinojosa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Redmond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Increased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radiation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correlates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survival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patients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after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total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resection.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Int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Radiat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Phys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2013;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86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616-622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23540348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10.1016/j.ijrobp.2013.02.014]</w:t>
      </w:r>
    </w:p>
    <w:p w14:paraId="053BDD50" w14:textId="496ACC37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88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Cameron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BD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Traver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Roland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Brockman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Johnson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Boyd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Ihrie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Freeman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Bcl2-Expressing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Quiescent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Type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Ventricular-Subventricular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Resistant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Concurrent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Temozolomide/X-Irradiation.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1629-1639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31430423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10.1002/stem.3081]</w:t>
      </w:r>
    </w:p>
    <w:p w14:paraId="64A5EFA6" w14:textId="659ECAB7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89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Lee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P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Eppinga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Lagerwaard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Cloughesy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Slotman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Nghiemphu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Kupelian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Agazaryan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Demarco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Selch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Steinberg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JJ.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Evaluation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ipsilateral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radiation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pooled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analysis.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Int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Radiat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Biol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Phys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2013;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86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609-615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23462418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10.1016/j.ijrobp.2013.01.009]</w:t>
      </w:r>
    </w:p>
    <w:p w14:paraId="4CE7915F" w14:textId="0190415D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Muracciole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X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El-Amine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Tabouret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Boucekine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Barlier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Petrirena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Harivony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Solignac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Chinot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Macagno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Figarella-Branger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Padovani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Negative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Survival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Impact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Radiation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Doses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Niches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IDH-Wild-Type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Population.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Front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8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426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30338243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10.3389/fonc.2018.00426]</w:t>
      </w:r>
    </w:p>
    <w:p w14:paraId="6AC0D0D6" w14:textId="450409D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N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Raymond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Kaprealian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Salamon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Pope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Nghiemphu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Cloughesy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Ellingson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Diffusion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MRI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changes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anterior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following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chemoradiation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posterior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involvement.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147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643-652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32239430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10.1007/s11060-020-03460-5]</w:t>
      </w:r>
    </w:p>
    <w:p w14:paraId="02188E18" w14:textId="65D0320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Shah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K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Bureau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Weissleder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Breakefield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XO.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real-time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imaging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precursor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migration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regression.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Ann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2005;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34-41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15622535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10.1002/ana.20306]</w:t>
      </w:r>
    </w:p>
    <w:p w14:paraId="030FD4DC" w14:textId="02199FE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Staflin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K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Honeth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Kalliomäki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Kjellman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Edvardsen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Lindvall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progenitor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lines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inhibit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growth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vivo.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2004;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64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5347-5354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15289341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10.1158/0008-5472.CAN-03-1246]</w:t>
      </w:r>
    </w:p>
    <w:p w14:paraId="1165C0DD" w14:textId="10F8510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Walzlein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Synowitz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Engels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Markovic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Gabrusiewicz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Nikolaev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Yoshikawa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Kaminska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Kempermann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Uckert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Kaczmarek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Kettenmann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Glass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antitumorigenic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response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precursors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depends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lastRenderedPageBreak/>
        <w:t>proliferation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age.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2008;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2945-2954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18757298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10.1634/stemcells.2008-0307]</w:t>
      </w:r>
    </w:p>
    <w:p w14:paraId="07A48698" w14:textId="0FD69BFE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Glass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Synowitz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Kronenberg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Walzlein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Markovic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Gast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Kiwit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Kempermann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Kettenmann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Glioblastoma-induced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attraction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endogenous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precursor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associated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improved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survival.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Neurosci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2005;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2637-2646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15758174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10.1523/JNEUROSCI.5118-04.2005]</w:t>
      </w:r>
    </w:p>
    <w:p w14:paraId="4DCC3CCB" w14:textId="05D793C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Benedetti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Pirola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Pollo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Magrassi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Bruzzone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Rigamonti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Galli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Selleri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Meco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Fraja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Vescovi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Cattaneo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Finocchiaro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experimental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using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progenitor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6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447-450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10742153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10.1038/74710]</w:t>
      </w:r>
    </w:p>
    <w:p w14:paraId="2F451BA5" w14:textId="21D2EA1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Liu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Zhou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Mitra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homing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inhibiting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effects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hNSCs-BMP4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Oncotarget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17920-17931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26908439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10.18632/oncotarget.7472]</w:t>
      </w:r>
    </w:p>
    <w:p w14:paraId="09425FC9" w14:textId="4944A69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Lujan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E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Chanda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Ahlenius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Südhof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Wernig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Direct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conversion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mouse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fibroblasts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self-renewing,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tripotent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precursor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Proc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Natl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Acad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U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</w:t>
      </w:r>
      <w:r w:rsidR="00684FB7">
        <w:rPr>
          <w:rFonts w:ascii="Book Antiqua" w:hAnsi="Book Antiqua"/>
          <w:i/>
          <w:iCs/>
        </w:rPr>
        <w:t xml:space="preserve"> </w:t>
      </w:r>
      <w:proofErr w:type="gramStart"/>
      <w:r w:rsidRPr="00EE0442">
        <w:rPr>
          <w:rFonts w:ascii="Book Antiqua" w:hAnsi="Book Antiqua"/>
          <w:i/>
          <w:iCs/>
        </w:rPr>
        <w:t>A</w:t>
      </w:r>
      <w:proofErr w:type="gramEnd"/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2012;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109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2527-2532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22308465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10.1073/pnas.1121003109]</w:t>
      </w:r>
    </w:p>
    <w:p w14:paraId="52616980" w14:textId="0642A692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99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Bagó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Alfonso-Pecchio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Okolie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Dumitru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Rinkenbaugh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Baldwin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Miller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Magness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Hingtgen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SD.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Therapeutically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engineered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induced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tumour-homing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inhibit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progression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Nat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Commun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10593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26830441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10.1038/ncomms10593]</w:t>
      </w:r>
    </w:p>
    <w:p w14:paraId="7E193846" w14:textId="7E31F483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Bagó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Okolie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Dumitru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Ewend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Werff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Underhill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Schmid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Miller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Hingtgen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SD.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Tumor-homing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cytotoxic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induced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Transl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28148846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10.1126/scitranslmed.aah6510]</w:t>
      </w:r>
    </w:p>
    <w:p w14:paraId="2890E166" w14:textId="2845D16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Portnow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Synold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Badie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Tirughana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Lacey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SF,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D'Apuzzo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Najbauer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Bedell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Gutova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Frankel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Cell-Based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Anticancer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First-in-Human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Study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Recurrent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High-Grade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Patients.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Clin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23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2951-2960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27979915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10.1158/1078-0432.CCR-16-1518]</w:t>
      </w:r>
    </w:p>
    <w:p w14:paraId="5923C538" w14:textId="6B91EB5E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lastRenderedPageBreak/>
        <w:t>102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Teng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Hejazi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Badr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Tannous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Systemic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anticancer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combination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cardiac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glycoside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2014;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32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2021-2032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24801379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10.1002/stem.1727]</w:t>
      </w:r>
    </w:p>
    <w:p w14:paraId="4C51D3E7" w14:textId="1458FD6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Thaci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B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Ulasov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Tobias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Pharmacokinetic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study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cell-based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carrier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oncolytic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virotherapy: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delivery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payload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orthotopic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model.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Gene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2012;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19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431-442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22555507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10.1038/cgt.2012.21]</w:t>
      </w:r>
    </w:p>
    <w:p w14:paraId="7A3B2798" w14:textId="7086C241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Kanai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R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Rabkin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Yip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Sgubin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Zaupa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Hirose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Louis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Wakimoto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Martuza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RL.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Oncolytic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virus-mediated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manipulation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damage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responses: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synergy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chemotherapy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killing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Natl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Inst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2012;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104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42-55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22173583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10.1093/jnci/djr509]</w:t>
      </w:r>
    </w:p>
    <w:p w14:paraId="4A6AFAE3" w14:textId="222E74ED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Ahmed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AU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Thaci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Tobias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Auffinger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CK,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Yunis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Alexiades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preclinical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evaluation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cell-based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carrier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antiglioma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oncolytic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virotherapy.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Natl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Cancer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Inst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2013;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105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968-977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23821758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10.1093/jnci/djt141]</w:t>
      </w:r>
    </w:p>
    <w:p w14:paraId="0527BC4C" w14:textId="274CCD21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Kim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CK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Auffinger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Ulasov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Tobias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N-acetylcysteine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amide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augments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therapeutic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effect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cell-based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antiglioma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oncolytic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virotherapy.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2013;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2063-2073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23883863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10.1038/mt.2013.179]</w:t>
      </w:r>
    </w:p>
    <w:p w14:paraId="606F5D50" w14:textId="49B48A29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Reitz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Demestre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Sedlacik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Meissner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Fiehler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Westphal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Schmidt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Intranasal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delivery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stem/progenitor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noninvasive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passage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intracerebral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Cells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Transl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2012;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866-873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23283548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10.5966/sctm.2012-0045]</w:t>
      </w:r>
    </w:p>
    <w:p w14:paraId="2B5BBEA0" w14:textId="3182EDF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Kim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ID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Choi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Park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JK.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Intranasal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delivery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HMGB1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siRNA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confers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knockdown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robust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neuroprotection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postischemic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2012;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20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829-839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22252450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10.1038/mt.2011.291]</w:t>
      </w:r>
    </w:p>
    <w:p w14:paraId="79ACBD90" w14:textId="0D30C4D9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109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Dey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M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Kanojia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Sukhanova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Spencer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Pituch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Balyasnikova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IV.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Intranasal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Oncolytic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lastRenderedPageBreak/>
        <w:t>Virotherapy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CXCR4-Enhanced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Extends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Survival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Mouse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Model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Stem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Cell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Reports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471-482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27594591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10.1016/j.stemcr.2016.07.024]</w:t>
      </w:r>
    </w:p>
    <w:p w14:paraId="72F13B6A" w14:textId="4B3EABE0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Spencer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D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Morshed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Pituch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DX,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Bertolino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Procissi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Balyasnikova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IV.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Pharmacologic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modulation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nasal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epithelium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augments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Theranostics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9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2071-2083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31037157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10.7150/thno.29581]</w:t>
      </w:r>
    </w:p>
    <w:p w14:paraId="2B814653" w14:textId="548349BF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Florek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J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Caillard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Kleitz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Evaluation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mesoporous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silica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nanoparticles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drug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delivery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-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current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status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perspective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MSNs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drug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carriers.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Nanoscale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2017;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9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15252-15277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28984885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10.1039/c7nr05762h]</w:t>
      </w:r>
    </w:p>
    <w:p w14:paraId="19739886" w14:textId="7269C623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112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Hartono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SB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Phuoc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Monteiro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MJ,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Qiao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Functionalized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large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pore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mesoporous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silica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nanoparticles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gene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delivery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featuring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controlled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release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co-delivery.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Mater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Chem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B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2014;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718-726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32261290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10.1039/c3tb21015d]</w:t>
      </w:r>
    </w:p>
    <w:p w14:paraId="02AF1344" w14:textId="5FA7802C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113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Cheng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SH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Tsai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Morshed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Kanojia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Leoni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Govind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Balyasnikova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IV.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Dynamic</w:t>
      </w:r>
      <w:r w:rsidR="00684FB7">
        <w:rPr>
          <w:rFonts w:ascii="Book Antiqua" w:hAnsi="Book Antiqua"/>
        </w:rPr>
        <w:t xml:space="preserve"> </w:t>
      </w:r>
      <w:proofErr w:type="gramStart"/>
      <w:r w:rsidRPr="00EE0442">
        <w:rPr>
          <w:rFonts w:ascii="Book Antiqua" w:hAnsi="Book Antiqua"/>
        </w:rPr>
        <w:t>In</w:t>
      </w:r>
      <w:proofErr w:type="gramEnd"/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Vivo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SPECT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Imaging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Functionalized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with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Radiolabeled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Nanoparticles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Tracking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J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Nucl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2016;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57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279-284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26564318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10.2967/jnumed.115.163006]</w:t>
      </w:r>
    </w:p>
    <w:p w14:paraId="1182CF3A" w14:textId="214E27B8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Cheng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Y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Morshed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SH,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Tobias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Auffinger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Wainwright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Zhang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Yunis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Han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Chen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CT,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Ahmed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Lesniak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Nanoparticle-programmed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self-destructive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targeting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Small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2013;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9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4123-4129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23873826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10.1002/smll.201301111]</w:t>
      </w:r>
    </w:p>
    <w:p w14:paraId="6254AE66" w14:textId="13E7643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Aboody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KS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Brown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Rainov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Bower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Liu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Yang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W,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Small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JE,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Herrlinger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U,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Ourednik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V,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Black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Breakefield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XO,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Snyder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EY.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display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extensive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tropism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pathology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adult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brain: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evidence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from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intracranial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gliomas.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Proc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Natl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Acad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Sci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U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S</w:t>
      </w:r>
      <w:r w:rsidR="00684FB7">
        <w:rPr>
          <w:rFonts w:ascii="Book Antiqua" w:hAnsi="Book Antiqua"/>
          <w:i/>
          <w:iCs/>
        </w:rPr>
        <w:t xml:space="preserve"> </w:t>
      </w:r>
      <w:proofErr w:type="gramStart"/>
      <w:r w:rsidRPr="00EE0442">
        <w:rPr>
          <w:rFonts w:ascii="Book Antiqua" w:hAnsi="Book Antiqua"/>
          <w:i/>
          <w:iCs/>
        </w:rPr>
        <w:t>A</w:t>
      </w:r>
      <w:proofErr w:type="gramEnd"/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2000;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97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12846-12851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11070094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10.1073/pnas.97.23.12846]</w:t>
      </w:r>
    </w:p>
    <w:p w14:paraId="65B37716" w14:textId="23568316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116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Sheets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KT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Ewend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Mohiti-Asli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SA,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Loboa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EG,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Aboody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Hingtgen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SD.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Developing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Implantable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Scaffolds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Enhance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for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Post-</w:t>
      </w:r>
      <w:r w:rsidRPr="00EE0442">
        <w:rPr>
          <w:rFonts w:ascii="Book Antiqua" w:hAnsi="Book Antiqua"/>
        </w:rPr>
        <w:lastRenderedPageBreak/>
        <w:t>Operative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Mol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Ther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2020;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28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1056-1067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32109370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10.1016/j.ymthe.2020.02.008]</w:t>
      </w:r>
    </w:p>
    <w:p w14:paraId="30EC86BF" w14:textId="331193A5" w:rsidR="00EE0442" w:rsidRPr="00EE0442" w:rsidRDefault="00EE0442" w:rsidP="00EE044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0442">
        <w:rPr>
          <w:rFonts w:ascii="Book Antiqua" w:hAnsi="Book Antiqua"/>
        </w:rPr>
        <w:t>117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Satterlee</w:t>
      </w:r>
      <w:r w:rsidR="00684FB7">
        <w:rPr>
          <w:rFonts w:ascii="Book Antiqua" w:hAnsi="Book Antiqua"/>
          <w:b/>
          <w:bCs/>
        </w:rPr>
        <w:t xml:space="preserve"> </w:t>
      </w:r>
      <w:r w:rsidRPr="00EE0442">
        <w:rPr>
          <w:rFonts w:ascii="Book Antiqua" w:hAnsi="Book Antiqua"/>
          <w:b/>
          <w:bCs/>
        </w:rPr>
        <w:t>AB</w:t>
      </w:r>
      <w:r w:rsidRPr="00EE0442">
        <w:rPr>
          <w:rFonts w:ascii="Book Antiqua" w:hAnsi="Book Antiqua"/>
        </w:rPr>
        <w:t>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Dunn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DE,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Lo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DC,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Khagi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S,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Hingtgen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Tumoricidal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cell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therapy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enables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killing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in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novel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hybrid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models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of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heterogeneous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glioblastoma.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i/>
          <w:iCs/>
        </w:rPr>
        <w:t>Neuro</w:t>
      </w:r>
      <w:r w:rsidR="00684FB7">
        <w:rPr>
          <w:rFonts w:ascii="Book Antiqua" w:hAnsi="Book Antiqua"/>
          <w:i/>
          <w:iCs/>
        </w:rPr>
        <w:t xml:space="preserve"> </w:t>
      </w:r>
      <w:r w:rsidRPr="00EE0442">
        <w:rPr>
          <w:rFonts w:ascii="Book Antiqua" w:hAnsi="Book Antiqua"/>
          <w:i/>
          <w:iCs/>
        </w:rPr>
        <w:t>Oncol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2019;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  <w:b/>
          <w:bCs/>
        </w:rPr>
        <w:t>21</w:t>
      </w:r>
      <w:r w:rsidRPr="00EE0442">
        <w:rPr>
          <w:rFonts w:ascii="Book Antiqua" w:hAnsi="Book Antiqua"/>
        </w:rPr>
        <w:t>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1552-1564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[PMID: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31420675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DOI:</w:t>
      </w:r>
      <w:r w:rsidR="00684FB7">
        <w:rPr>
          <w:rFonts w:ascii="Book Antiqua" w:hAnsi="Book Antiqua"/>
        </w:rPr>
        <w:t xml:space="preserve"> </w:t>
      </w:r>
      <w:r w:rsidRPr="00EE0442">
        <w:rPr>
          <w:rFonts w:ascii="Book Antiqua" w:hAnsi="Book Antiqua"/>
        </w:rPr>
        <w:t>10.1093/neuonc/noz138]</w:t>
      </w:r>
    </w:p>
    <w:bookmarkEnd w:id="68"/>
    <w:p w14:paraId="7CFA1B9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0221CA" w14:textId="77777777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6D70E6F" w14:textId="1D749DD5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1" w:name="OLE_LINK97"/>
      <w:bookmarkStart w:id="72" w:name="OLE_LINK98"/>
      <w:r w:rsidR="00184E0F">
        <w:rPr>
          <w:rFonts w:ascii="Book Antiqua" w:eastAsia="Book Antiqua" w:hAnsi="Book Antiqua" w:cs="Book Antiqua"/>
          <w:color w:val="000000"/>
        </w:rPr>
        <w:t xml:space="preserve">The authors </w:t>
      </w:r>
      <w:r>
        <w:rPr>
          <w:rFonts w:ascii="Book Antiqua" w:eastAsia="Book Antiqua" w:hAnsi="Book Antiqua" w:cs="Book Antiqua"/>
          <w:color w:val="000000"/>
        </w:rPr>
        <w:t>declare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71"/>
      <w:bookmarkEnd w:id="72"/>
    </w:p>
    <w:p w14:paraId="4351A02D" w14:textId="77777777" w:rsidR="00A77B3E" w:rsidRDefault="00A77B3E">
      <w:pPr>
        <w:spacing w:line="360" w:lineRule="auto"/>
        <w:jc w:val="both"/>
      </w:pPr>
    </w:p>
    <w:p w14:paraId="2D7AAEBF" w14:textId="2CCBD11C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84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8EAB67" w14:textId="77777777" w:rsidR="00A77B3E" w:rsidRDefault="00A77B3E">
      <w:pPr>
        <w:spacing w:line="360" w:lineRule="auto"/>
        <w:jc w:val="both"/>
      </w:pPr>
    </w:p>
    <w:p w14:paraId="3A527C57" w14:textId="7AB010A2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240D3">
        <w:rPr>
          <w:rFonts w:ascii="Book Antiqua" w:eastAsia="Book Antiqua" w:hAnsi="Book Antiqua" w:cs="Book Antiqua"/>
          <w:color w:val="000000"/>
        </w:rPr>
        <w:t>manuscript</w:t>
      </w:r>
    </w:p>
    <w:p w14:paraId="0978DAFE" w14:textId="77777777" w:rsidR="00A77B3E" w:rsidRDefault="00A77B3E">
      <w:pPr>
        <w:spacing w:line="360" w:lineRule="auto"/>
        <w:jc w:val="both"/>
      </w:pPr>
    </w:p>
    <w:p w14:paraId="7C75FD63" w14:textId="41308EC9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586CB3B" w14:textId="3DED57CA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F2F7179" w14:textId="46158930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A20FD08" w14:textId="77777777" w:rsidR="00A77B3E" w:rsidRDefault="00A77B3E">
      <w:pPr>
        <w:spacing w:line="360" w:lineRule="auto"/>
        <w:jc w:val="both"/>
      </w:pPr>
    </w:p>
    <w:p w14:paraId="6E980015" w14:textId="45AE367E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9240D3">
        <w:rPr>
          <w:rFonts w:ascii="Book Antiqua" w:eastAsia="Book Antiqua" w:hAnsi="Book Antiqua" w:cs="Book Antiqua"/>
          <w:color w:val="000000"/>
        </w:rPr>
        <w:t>biology</w:t>
      </w:r>
    </w:p>
    <w:p w14:paraId="58482036" w14:textId="7C944B0D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20897C0" w14:textId="6F596EE6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B27C4F" w14:textId="3F78DB47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57E18E" w14:textId="414B8FCE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84FB7">
        <w:rPr>
          <w:rFonts w:ascii="Book Antiqua" w:eastAsia="Book Antiqua" w:hAnsi="Book Antiqua" w:cs="Book Antiqua"/>
          <w:color w:val="000000"/>
        </w:rPr>
        <w:t xml:space="preserve"> B</w:t>
      </w:r>
    </w:p>
    <w:p w14:paraId="6674CBFE" w14:textId="2840FD61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9C2AD16" w14:textId="4E374242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C76E85B" w14:textId="78FFEF23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8BCA9D9" w14:textId="77777777" w:rsidR="00A77B3E" w:rsidRDefault="00A77B3E">
      <w:pPr>
        <w:spacing w:line="360" w:lineRule="auto"/>
        <w:jc w:val="both"/>
      </w:pPr>
    </w:p>
    <w:p w14:paraId="28CCCBEA" w14:textId="304BB3A4" w:rsidR="00A77B3E" w:rsidRDefault="00A053E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0D3">
        <w:rPr>
          <w:rFonts w:ascii="Book Antiqua" w:hAnsi="Book Antiqua" w:cs="Book Antiqua" w:hint="eastAsia"/>
          <w:color w:val="000000"/>
          <w:lang w:eastAsia="zh-CN"/>
        </w:rPr>
        <w:t>Lei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40D3">
        <w:rPr>
          <w:rFonts w:ascii="Book Antiqua" w:hAnsi="Book Antiqua" w:cs="Book Antiqua" w:hint="eastAsia"/>
          <w:color w:val="000000"/>
          <w:lang w:eastAsia="zh-CN"/>
        </w:rPr>
        <w:t>T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0D3">
        <w:rPr>
          <w:rFonts w:ascii="Book Antiqua" w:hAnsi="Book Antiqua" w:cs="Book Antiqua" w:hint="eastAsia"/>
          <w:color w:val="000000"/>
          <w:lang w:eastAsia="zh-CN"/>
        </w:rPr>
        <w:t>Zhang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40D3">
        <w:rPr>
          <w:rFonts w:ascii="Book Antiqua" w:hAnsi="Book Antiqua" w:cs="Book Antiqua" w:hint="eastAsia"/>
          <w:color w:val="000000"/>
          <w:lang w:eastAsia="zh-CN"/>
        </w:rPr>
        <w:t>H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0D3">
        <w:rPr>
          <w:rFonts w:ascii="Book Antiqua" w:eastAsia="Book Antiqua" w:hAnsi="Book Antiqua" w:cs="Book Antiqua"/>
          <w:b/>
          <w:color w:val="000000"/>
        </w:rPr>
        <w:t>L-Edit</w:t>
      </w:r>
      <w:r w:rsidR="009240D3">
        <w:rPr>
          <w:rFonts w:ascii="Book Antiqua" w:eastAsia="Book Antiqua" w:hAnsi="Book Antiqua" w:cs="Book Antiqua"/>
          <w:b/>
          <w:color w:val="000000"/>
        </w:rPr>
        <w:t>or: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84E0F" w:rsidRPr="00970640">
        <w:rPr>
          <w:rFonts w:ascii="Book Antiqua" w:eastAsia="Book Antiqua" w:hAnsi="Book Antiqua" w:cs="Book Antiqua"/>
          <w:color w:val="000000"/>
        </w:rPr>
        <w:t>Wang TQ</w:t>
      </w:r>
      <w:r w:rsidR="00184E0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</w:t>
      </w:r>
      <w:r>
        <w:rPr>
          <w:rFonts w:ascii="Book Antiqua" w:eastAsia="Book Antiqua" w:hAnsi="Book Antiqua" w:cs="Book Antiqua"/>
          <w:b/>
          <w:color w:val="000000"/>
        </w:rPr>
        <w:t>itor: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3B7A0EE" w14:textId="5DF5B15C" w:rsidR="00A77B3E" w:rsidRDefault="00A053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6A5AAE5" w14:textId="77777777" w:rsidR="00FF3CC0" w:rsidRDefault="00FF3CC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7520366" wp14:editId="1059157B">
            <wp:extent cx="5915025" cy="44502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09" cy="445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9E443" w14:textId="3870A446" w:rsidR="00A77B3E" w:rsidRPr="001F413C" w:rsidRDefault="001D36BD">
      <w:pPr>
        <w:spacing w:line="360" w:lineRule="auto"/>
        <w:jc w:val="both"/>
        <w:rPr>
          <w:lang w:eastAsia="zh-CN"/>
        </w:rPr>
      </w:pPr>
      <w:r w:rsidRPr="001D36BD">
        <w:rPr>
          <w:rFonts w:ascii="Book Antiqua" w:eastAsia="Book Antiqua" w:hAnsi="Book Antiqua" w:cs="Book Antiqua"/>
          <w:b/>
          <w:color w:val="000000"/>
        </w:rPr>
        <w:t>Figure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1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5F68">
        <w:rPr>
          <w:rFonts w:ascii="Book Antiqua" w:hAnsi="Book Antiqua" w:cs="Book Antiqua" w:hint="eastAsia"/>
          <w:b/>
          <w:color w:val="000000"/>
          <w:lang w:eastAsia="zh-CN"/>
        </w:rPr>
        <w:t>Crosstalk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between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gliomas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and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non-glioma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cells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tumor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microenvironment.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microenvironment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contains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many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around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tumor,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neurons,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astrocytes,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oligodendrocytes,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immune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(microglia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macrophages),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endothelial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184E0F">
        <w:rPr>
          <w:rFonts w:ascii="Book Antiqua" w:eastAsia="Book Antiqua" w:hAnsi="Book Antiqua" w:cs="Book Antiqua"/>
          <w:color w:val="000000"/>
        </w:rPr>
        <w:t xml:space="preserve">, </w:t>
      </w:r>
      <w:r w:rsidR="00A053E7"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184E0F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promote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growth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glioblastomas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through</w:t>
      </w:r>
      <w:r w:rsidR="005A0062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cytokine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NLGN3.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Excitatory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activity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mediates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neuron-glioma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 w:rsidRPr="00970640">
        <w:rPr>
          <w:rFonts w:ascii="Book Antiqua" w:eastAsia="Book Antiqua" w:hAnsi="Book Antiqua" w:cs="Book Antiqua"/>
          <w:i/>
          <w:color w:val="000000"/>
        </w:rPr>
        <w:t>bona</w:t>
      </w:r>
      <w:r w:rsidR="00684FB7" w:rsidRPr="009706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053E7" w:rsidRPr="00970640">
        <w:rPr>
          <w:rFonts w:ascii="Book Antiqua" w:eastAsia="Book Antiqua" w:hAnsi="Book Antiqua" w:cs="Book Antiqua"/>
          <w:i/>
          <w:color w:val="000000"/>
        </w:rPr>
        <w:t>fide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AMPA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receptor-dependent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neuron–glioma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synapse.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stimulate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normal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reactive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astrocytes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induce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temozolomide</w:t>
      </w:r>
      <w:r w:rsidR="00A053E7">
        <w:rPr>
          <w:rFonts w:ascii="Book Antiqua" w:eastAsia="Book Antiqua" w:hAnsi="Book Antiqua" w:cs="Book Antiqua"/>
          <w:color w:val="000000"/>
        </w:rPr>
        <w:t>-resistance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delivering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exosomal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MGMT.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astrocyte-microglia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regulate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transcriptional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re-programming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microglia,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microglia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contribute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sustain</w:t>
      </w:r>
      <w:r w:rsidR="005A0062">
        <w:rPr>
          <w:rFonts w:ascii="Book Antiqua" w:eastAsia="Book Antiqua" w:hAnsi="Book Antiqua" w:cs="Book Antiqua"/>
          <w:color w:val="000000"/>
        </w:rPr>
        <w:t>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immunosuppressive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microenvironment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73" w:name="OLE_LINK39"/>
      <w:bookmarkStart w:id="74" w:name="OLE_LINK40"/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Pr="001D36BD">
        <w:rPr>
          <w:rFonts w:ascii="Book Antiqua" w:eastAsia="Book Antiqua" w:hAnsi="Book Antiqua" w:cs="Book Antiqua"/>
          <w:color w:val="000000"/>
        </w:rPr>
        <w:t>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multiforme</w:t>
      </w:r>
      <w:bookmarkEnd w:id="73"/>
      <w:bookmarkEnd w:id="74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A053E7">
        <w:rPr>
          <w:rFonts w:ascii="Book Antiqua" w:eastAsia="Book Antiqua" w:hAnsi="Book Antiqua" w:cs="Book Antiqua"/>
          <w:color w:val="000000"/>
        </w:rPr>
        <w:t>GBM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for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promoting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progression.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Glioblastomas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increase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macrophage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A053E7">
        <w:rPr>
          <w:rFonts w:ascii="Book Antiqua" w:eastAsia="Book Antiqua" w:hAnsi="Book Antiqua" w:cs="Book Antiqua"/>
          <w:color w:val="000000"/>
        </w:rPr>
        <w:t>filtration,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lastRenderedPageBreak/>
        <w:t>infiltrated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macrophages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promote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tumor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angiogenesis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cytokines.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Olig2-positive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invaded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vessel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co-option;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75" w:name="OLE_LINK46"/>
      <w:r w:rsidR="00A053E7">
        <w:rPr>
          <w:rFonts w:ascii="Book Antiqua" w:eastAsia="Book Antiqua" w:hAnsi="Book Antiqua" w:cs="Book Antiqua"/>
          <w:color w:val="000000"/>
        </w:rPr>
        <w:t>glioma-EC</w:t>
      </w:r>
      <w:bookmarkEnd w:id="75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76" w:name="OLE_LINK47"/>
      <w:bookmarkStart w:id="77" w:name="OLE_LINK48"/>
      <w:bookmarkStart w:id="78" w:name="OLE_LINK49"/>
      <w:r w:rsidR="00A053E7"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End w:id="76"/>
      <w:bookmarkEnd w:id="77"/>
      <w:bookmarkEnd w:id="78"/>
      <w:r w:rsidR="00A053E7">
        <w:rPr>
          <w:rFonts w:ascii="Book Antiqua" w:eastAsia="Book Antiqua" w:hAnsi="Book Antiqua" w:cs="Book Antiqua"/>
          <w:color w:val="000000"/>
        </w:rPr>
        <w:t>restrict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anti-angiogenic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therapy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addition,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GBM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contacting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subventricular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zone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the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lateral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v</w:t>
      </w:r>
      <w:r w:rsidRPr="001D36BD">
        <w:rPr>
          <w:rFonts w:ascii="Book Antiqua" w:eastAsia="Book Antiqua" w:hAnsi="Book Antiqua" w:cs="Book Antiqua"/>
          <w:color w:val="000000"/>
        </w:rPr>
        <w:t>entricles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result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5A0062">
        <w:rPr>
          <w:rFonts w:ascii="Book Antiqua" w:eastAsia="Book Antiqua" w:hAnsi="Book Antiqua" w:cs="Book Antiqua"/>
          <w:color w:val="000000"/>
        </w:rPr>
        <w:t xml:space="preserve">a </w:t>
      </w:r>
      <w:r w:rsidR="00A053E7">
        <w:rPr>
          <w:rFonts w:ascii="Book Antiqua" w:eastAsia="Book Antiqua" w:hAnsi="Book Antiqua" w:cs="Book Antiqua"/>
          <w:color w:val="000000"/>
        </w:rPr>
        <w:t>shorter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overall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survival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patients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increase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early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recurrence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gliomas.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>
        <w:rPr>
          <w:rFonts w:ascii="Book Antiqua" w:hAnsi="Book Antiqua" w:cs="Book Antiqua" w:hint="eastAsia"/>
          <w:color w:val="000000"/>
          <w:lang w:eastAsia="zh-CN"/>
        </w:rPr>
        <w:t>SVZ: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>
        <w:rPr>
          <w:rFonts w:ascii="Book Antiqua" w:hAnsi="Book Antiqua" w:cs="Book Antiqua" w:hint="eastAsia"/>
          <w:color w:val="000000"/>
          <w:lang w:eastAsia="zh-CN"/>
        </w:rPr>
        <w:t>S</w:t>
      </w:r>
      <w:r w:rsidR="00FF3CC0" w:rsidRPr="001D36BD">
        <w:rPr>
          <w:rFonts w:ascii="Book Antiqua" w:eastAsia="Book Antiqua" w:hAnsi="Book Antiqua" w:cs="Book Antiqua"/>
          <w:color w:val="000000"/>
        </w:rPr>
        <w:t>ubventricular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1D36BD">
        <w:rPr>
          <w:rFonts w:ascii="Book Antiqua" w:eastAsia="Book Antiqua" w:hAnsi="Book Antiqua" w:cs="Book Antiqua"/>
          <w:color w:val="000000"/>
        </w:rPr>
        <w:t>zone</w:t>
      </w:r>
      <w:r w:rsidR="001F41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6D6CCB6" w14:textId="77777777" w:rsidR="00FF3CC0" w:rsidRDefault="001D36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FF3CC0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4499D6B7" wp14:editId="5CCF0BD0">
            <wp:extent cx="5924550" cy="41909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34" cy="419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82AF2" w14:textId="6780ACB3" w:rsidR="00FF3CC0" w:rsidRDefault="001D36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D36BD">
        <w:rPr>
          <w:rFonts w:ascii="Book Antiqua" w:eastAsia="Book Antiqua" w:hAnsi="Book Antiqua" w:cs="Book Antiqua"/>
          <w:b/>
          <w:color w:val="000000"/>
        </w:rPr>
        <w:t>Figure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2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hallenges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and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effects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of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neural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stem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cells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the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subventricular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b/>
          <w:color w:val="000000"/>
        </w:rPr>
        <w:t>zone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in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glioma</w:t>
      </w:r>
      <w:r w:rsidR="00684F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53E7" w:rsidRPr="001D36BD">
        <w:rPr>
          <w:rFonts w:ascii="Book Antiqua" w:eastAsia="Book Antiqua" w:hAnsi="Book Antiqua" w:cs="Book Antiqua"/>
          <w:b/>
          <w:color w:val="000000"/>
        </w:rPr>
        <w:t>progression.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hypothetical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</w:t>
      </w:r>
      <w:r w:rsidR="00A053E7">
        <w:rPr>
          <w:rFonts w:ascii="Book Antiqua" w:eastAsia="Book Antiqua" w:hAnsi="Book Antiqua" w:cs="Book Antiqua"/>
          <w:color w:val="000000"/>
        </w:rPr>
        <w:t>cenario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shows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485F68">
        <w:rPr>
          <w:rFonts w:ascii="Book Antiqua" w:eastAsia="Book Antiqua" w:hAnsi="Book Antiqua" w:cs="Book Antiqua"/>
          <w:color w:val="000000"/>
        </w:rPr>
        <w:t>crosstalk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between</w:t>
      </w:r>
      <w:bookmarkStart w:id="79" w:name="OLE_LINK53"/>
      <w:bookmarkStart w:id="80" w:name="OLE_LINK54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41"/>
      <w:bookmarkStart w:id="82" w:name="OLE_LINK42"/>
      <w:r w:rsidRPr="001D36BD">
        <w:rPr>
          <w:rFonts w:ascii="Book Antiqua" w:eastAsia="Book Antiqua" w:hAnsi="Book Antiqua" w:cs="Book Antiqua"/>
          <w:color w:val="000000"/>
        </w:rPr>
        <w:t>neural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cells</w:t>
      </w:r>
      <w:bookmarkEnd w:id="81"/>
      <w:bookmarkEnd w:id="82"/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(</w:t>
      </w:r>
      <w:bookmarkStart w:id="83" w:name="OLE_LINK36"/>
      <w:r w:rsidRPr="001D36BD">
        <w:rPr>
          <w:rFonts w:ascii="Book Antiqua" w:eastAsia="Book Antiqua" w:hAnsi="Book Antiqua" w:cs="Book Antiqua"/>
          <w:color w:val="000000"/>
        </w:rPr>
        <w:t>NSCs</w:t>
      </w:r>
      <w:bookmarkEnd w:id="83"/>
      <w:r w:rsidRPr="001D36BD">
        <w:rPr>
          <w:rFonts w:ascii="Book Antiqua" w:eastAsia="Book Antiqua" w:hAnsi="Book Antiqua" w:cs="Book Antiqua"/>
          <w:color w:val="000000"/>
        </w:rPr>
        <w:t>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84" w:name="OLE_LINK43"/>
      <w:bookmarkStart w:id="85" w:name="OLE_LINK44"/>
      <w:r w:rsidRPr="001D36BD">
        <w:rPr>
          <w:rFonts w:ascii="Book Antiqua" w:eastAsia="Book Antiqua" w:hAnsi="Book Antiqua" w:cs="Book Antiqua"/>
          <w:color w:val="000000"/>
        </w:rPr>
        <w:t>subventricular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zone</w:t>
      </w:r>
      <w:bookmarkEnd w:id="79"/>
      <w:bookmarkEnd w:id="80"/>
      <w:bookmarkEnd w:id="84"/>
      <w:bookmarkEnd w:id="85"/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bookmarkStart w:id="86" w:name="OLE_LINK37"/>
      <w:bookmarkStart w:id="87" w:name="OLE_LINK38"/>
      <w:r>
        <w:rPr>
          <w:rFonts w:ascii="Book Antiqua" w:hAnsi="Book Antiqua" w:cs="Book Antiqua" w:hint="eastAsia"/>
          <w:color w:val="000000"/>
          <w:lang w:eastAsia="zh-CN"/>
        </w:rPr>
        <w:t>SVZ</w:t>
      </w:r>
      <w:bookmarkEnd w:id="86"/>
      <w:bookmarkEnd w:id="87"/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Pr="001D36BD">
        <w:rPr>
          <w:rFonts w:ascii="Book Antiqua" w:eastAsia="Book Antiqua" w:hAnsi="Book Antiqua" w:cs="Book Antiqua"/>
          <w:color w:val="000000"/>
        </w:rPr>
        <w:t>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Pr="001D36BD">
        <w:rPr>
          <w:rFonts w:ascii="Book Antiqua" w:eastAsia="Book Antiqua" w:hAnsi="Book Antiqua" w:cs="Book Antiqua"/>
          <w:color w:val="000000"/>
        </w:rPr>
        <w:t>multiforme</w:t>
      </w:r>
      <w:r w:rsidR="00A053E7">
        <w:rPr>
          <w:rFonts w:ascii="Book Antiqua" w:eastAsia="Book Antiqua" w:hAnsi="Book Antiqua" w:cs="Book Antiqua"/>
          <w:color w:val="000000"/>
        </w:rPr>
        <w:t>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effects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progression.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NSCs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exert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chemoattractant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effects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through</w:t>
      </w:r>
      <w:r w:rsidR="005A0062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secretion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of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</w:t>
      </w:r>
      <w:r w:rsidR="00E22292">
        <w:rPr>
          <w:rFonts w:ascii="Book Antiqua" w:eastAsia="Book Antiqua" w:hAnsi="Book Antiqua" w:cs="Book Antiqua"/>
          <w:color w:val="000000"/>
        </w:rPr>
        <w:t>hemoattractant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complex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factors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hAnsi="Book Antiqua" w:cs="Book Antiqua" w:hint="eastAsia"/>
          <w:color w:val="000000"/>
          <w:lang w:eastAsia="zh-CN"/>
        </w:rPr>
        <w:t>[</w:t>
      </w:r>
      <w:r w:rsidR="00A053E7">
        <w:rPr>
          <w:rFonts w:ascii="Book Antiqua" w:eastAsia="Book Antiqua" w:hAnsi="Book Antiqua" w:cs="Book Antiqua"/>
          <w:color w:val="000000"/>
        </w:rPr>
        <w:t>such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color w:val="000000"/>
        </w:rPr>
        <w:t>pleiotrophin</w:t>
      </w:r>
      <w:r w:rsidR="00A053E7">
        <w:rPr>
          <w:rFonts w:ascii="Book Antiqua" w:eastAsia="Book Antiqua" w:hAnsi="Book Antiqua" w:cs="Book Antiqua"/>
          <w:color w:val="000000"/>
        </w:rPr>
        <w:t>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HSP90B,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acidic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rich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cysteine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(SPARC)/SPARC-like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protein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>
        <w:rPr>
          <w:rFonts w:ascii="Book Antiqua" w:eastAsia="Book Antiqua" w:hAnsi="Book Antiqua" w:cs="Book Antiqua"/>
          <w:color w:val="000000"/>
        </w:rPr>
        <w:t>1</w:t>
      </w:r>
      <w:r w:rsidR="005A0062">
        <w:rPr>
          <w:rFonts w:ascii="Book Antiqua" w:hAnsi="Book Antiqua" w:cs="Book Antiqua" w:hint="eastAsia"/>
          <w:color w:val="000000"/>
          <w:lang w:eastAsia="zh-CN"/>
        </w:rPr>
        <w:t>]</w:t>
      </w:r>
      <w:r w:rsidR="005A0062">
        <w:rPr>
          <w:rFonts w:ascii="Book Antiqua" w:eastAsia="Book Antiqua" w:hAnsi="Book Antiqua" w:cs="Book Antiqua"/>
          <w:color w:val="000000"/>
        </w:rPr>
        <w:t xml:space="preserve">,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glioblastomas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can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induce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Start w:id="88" w:name="OLE_LINK30"/>
      <w:r w:rsidR="00A053E7">
        <w:rPr>
          <w:rFonts w:ascii="Book Antiqua" w:eastAsia="Book Antiqua" w:hAnsi="Book Antiqua" w:cs="Book Antiqua"/>
          <w:color w:val="000000"/>
        </w:rPr>
        <w:t>NSCs</w:t>
      </w:r>
      <w:r w:rsidR="005A0062">
        <w:rPr>
          <w:rFonts w:ascii="Book Antiqua" w:eastAsia="Book Antiqua" w:hAnsi="Book Antiqua" w:cs="Book Antiqua"/>
          <w:color w:val="000000"/>
        </w:rPr>
        <w:t xml:space="preserve"> 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bookmarkEnd w:id="88"/>
      <w:r w:rsidR="00A053E7">
        <w:rPr>
          <w:rFonts w:ascii="Book Antiqua" w:eastAsia="Book Antiqua" w:hAnsi="Book Antiqua" w:cs="Book Antiqua"/>
          <w:color w:val="000000"/>
        </w:rPr>
        <w:t>de-differentiate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into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tumor-promoting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cells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glioblastoma-derived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color w:val="000000"/>
        </w:rPr>
        <w:t>extracellular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color w:val="000000"/>
        </w:rPr>
        <w:t>vesicles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E22292" w:rsidRPr="00E22292">
        <w:rPr>
          <w:rFonts w:ascii="Book Antiqua" w:eastAsia="Book Antiqua" w:hAnsi="Book Antiqua" w:cs="Book Antiqua"/>
          <w:color w:val="000000"/>
        </w:rPr>
        <w:t>(EVs)</w:t>
      </w:r>
      <w:r w:rsidR="00A053E7">
        <w:rPr>
          <w:rFonts w:ascii="Book Antiqua" w:eastAsia="Book Antiqua" w:hAnsi="Book Antiqua" w:cs="Book Antiqua"/>
          <w:color w:val="000000"/>
        </w:rPr>
        <w:t>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SVZ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NSC-glioma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interactions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are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mainly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mediated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secreted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factors,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especially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EVs/exosomes.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Understanding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biological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mechanisms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254754">
        <w:rPr>
          <w:rFonts w:ascii="Book Antiqua" w:eastAsia="Book Antiqua" w:hAnsi="Book Antiqua" w:cs="Book Antiqua"/>
          <w:color w:val="000000"/>
        </w:rPr>
        <w:t xml:space="preserve">mediated by </w:t>
      </w:r>
      <w:r w:rsidR="00A053E7">
        <w:rPr>
          <w:rFonts w:ascii="Book Antiqua" w:eastAsia="Book Antiqua" w:hAnsi="Book Antiqua" w:cs="Book Antiqua"/>
          <w:color w:val="000000"/>
        </w:rPr>
        <w:t>cytokines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and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EVs/</w:t>
      </w:r>
      <w:r w:rsidR="00A053E7">
        <w:rPr>
          <w:rFonts w:ascii="Book Antiqua" w:eastAsia="Book Antiqua" w:hAnsi="Book Antiqua" w:cs="Book Antiqua"/>
          <w:color w:val="000000"/>
        </w:rPr>
        <w:t>exosomes</w:t>
      </w:r>
      <w:r w:rsidR="00254754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will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help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</w:t>
      </w:r>
      <w:r w:rsidR="00A053E7">
        <w:rPr>
          <w:rFonts w:ascii="Book Antiqua" w:eastAsia="Book Antiqua" w:hAnsi="Book Antiqua" w:cs="Book Antiqua"/>
          <w:color w:val="000000"/>
        </w:rPr>
        <w:t>o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discover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new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therapeutic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A053E7">
        <w:rPr>
          <w:rFonts w:ascii="Book Antiqua" w:eastAsia="Book Antiqua" w:hAnsi="Book Antiqua" w:cs="Book Antiqua"/>
          <w:color w:val="000000"/>
        </w:rPr>
        <w:t>strategy.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 w:rsidRPr="001D36BD">
        <w:rPr>
          <w:rFonts w:ascii="Book Antiqua" w:eastAsia="Book Antiqua" w:hAnsi="Book Antiqua" w:cs="Book Antiqua"/>
          <w:color w:val="000000"/>
        </w:rPr>
        <w:t>NSCs</w:t>
      </w:r>
      <w:r w:rsidR="00FF3CC0">
        <w:rPr>
          <w:rFonts w:ascii="Book Antiqua" w:hAnsi="Book Antiqua" w:cs="Book Antiqua" w:hint="eastAsia"/>
          <w:color w:val="000000"/>
          <w:lang w:eastAsia="zh-CN"/>
        </w:rPr>
        <w:t>:</w:t>
      </w:r>
      <w:bookmarkStart w:id="89" w:name="OLE_LINK57"/>
      <w:bookmarkStart w:id="90" w:name="OLE_LINK58"/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>
        <w:rPr>
          <w:rFonts w:ascii="Book Antiqua" w:hAnsi="Book Antiqua" w:cs="Book Antiqua" w:hint="eastAsia"/>
          <w:color w:val="000000"/>
          <w:lang w:eastAsia="zh-CN"/>
        </w:rPr>
        <w:t>N</w:t>
      </w:r>
      <w:r w:rsidR="00FF3CC0" w:rsidRPr="001D36BD">
        <w:rPr>
          <w:rFonts w:ascii="Book Antiqua" w:eastAsia="Book Antiqua" w:hAnsi="Book Antiqua" w:cs="Book Antiqua"/>
          <w:color w:val="000000"/>
        </w:rPr>
        <w:t>eural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1D36BD">
        <w:rPr>
          <w:rFonts w:ascii="Book Antiqua" w:eastAsia="Book Antiqua" w:hAnsi="Book Antiqua" w:cs="Book Antiqua"/>
          <w:color w:val="000000"/>
        </w:rPr>
        <w:t>stem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1D36BD">
        <w:rPr>
          <w:rFonts w:ascii="Book Antiqua" w:eastAsia="Book Antiqua" w:hAnsi="Book Antiqua" w:cs="Book Antiqua"/>
          <w:color w:val="000000"/>
        </w:rPr>
        <w:t>cells</w:t>
      </w:r>
      <w:bookmarkEnd w:id="89"/>
      <w:bookmarkEnd w:id="90"/>
      <w:r w:rsidR="00FF3CC0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91" w:name="OLE_LINK45"/>
      <w:r w:rsidR="00FF3CC0">
        <w:rPr>
          <w:rFonts w:ascii="Book Antiqua" w:hAnsi="Book Antiqua" w:cs="Book Antiqua" w:hint="eastAsia"/>
          <w:color w:val="000000"/>
          <w:lang w:eastAsia="zh-CN"/>
        </w:rPr>
        <w:t>SVZ: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92" w:name="OLE_LINK55"/>
      <w:bookmarkStart w:id="93" w:name="OLE_LINK56"/>
      <w:r w:rsidR="00FF3CC0">
        <w:rPr>
          <w:rFonts w:ascii="Book Antiqua" w:hAnsi="Book Antiqua" w:cs="Book Antiqua" w:hint="eastAsia"/>
          <w:color w:val="000000"/>
          <w:lang w:eastAsia="zh-CN"/>
        </w:rPr>
        <w:t>S</w:t>
      </w:r>
      <w:r w:rsidR="00FF3CC0" w:rsidRPr="001D36BD">
        <w:rPr>
          <w:rFonts w:ascii="Book Antiqua" w:eastAsia="Book Antiqua" w:hAnsi="Book Antiqua" w:cs="Book Antiqua"/>
          <w:color w:val="000000"/>
        </w:rPr>
        <w:t>ubventricular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1D36BD">
        <w:rPr>
          <w:rFonts w:ascii="Book Antiqua" w:eastAsia="Book Antiqua" w:hAnsi="Book Antiqua" w:cs="Book Antiqua"/>
          <w:color w:val="000000"/>
        </w:rPr>
        <w:t>zone</w:t>
      </w:r>
      <w:bookmarkEnd w:id="91"/>
      <w:bookmarkEnd w:id="92"/>
      <w:bookmarkEnd w:id="93"/>
      <w:r w:rsidR="00FF3CC0">
        <w:rPr>
          <w:rFonts w:ascii="Book Antiqua" w:hAnsi="Book Antiqua" w:cs="Book Antiqua" w:hint="eastAsia"/>
          <w:color w:val="000000"/>
          <w:lang w:eastAsia="zh-CN"/>
        </w:rPr>
        <w:t>;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>
        <w:rPr>
          <w:rFonts w:ascii="Book Antiqua" w:hAnsi="Book Antiqua" w:cs="Book Antiqua" w:hint="eastAsia"/>
          <w:color w:val="000000"/>
          <w:lang w:eastAsia="zh-CN"/>
        </w:rPr>
        <w:t>GBM:</w:t>
      </w:r>
      <w:r w:rsidR="00684F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F3CC0">
        <w:rPr>
          <w:rFonts w:ascii="Book Antiqua" w:hAnsi="Book Antiqua" w:cs="Book Antiqua" w:hint="eastAsia"/>
          <w:color w:val="000000"/>
          <w:lang w:eastAsia="zh-CN"/>
        </w:rPr>
        <w:t>G</w:t>
      </w:r>
      <w:r w:rsidR="00FF3CC0" w:rsidRPr="001D36BD">
        <w:rPr>
          <w:rFonts w:ascii="Book Antiqua" w:eastAsia="Book Antiqua" w:hAnsi="Book Antiqua" w:cs="Book Antiqua"/>
          <w:color w:val="000000"/>
        </w:rPr>
        <w:t>lioblastoma</w:t>
      </w:r>
      <w:r w:rsidR="00684FB7">
        <w:rPr>
          <w:rFonts w:ascii="Book Antiqua" w:eastAsia="Book Antiqua" w:hAnsi="Book Antiqua" w:cs="Book Antiqua"/>
          <w:color w:val="000000"/>
        </w:rPr>
        <w:t xml:space="preserve"> </w:t>
      </w:r>
      <w:r w:rsidR="00FF3CC0" w:rsidRPr="001D36BD">
        <w:rPr>
          <w:rFonts w:ascii="Book Antiqua" w:eastAsia="Book Antiqua" w:hAnsi="Book Antiqua" w:cs="Book Antiqua"/>
          <w:color w:val="000000"/>
        </w:rPr>
        <w:t>multiforme</w:t>
      </w:r>
      <w:r w:rsidR="00FF3CC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2147509" w14:textId="77777777" w:rsidR="00D33E9F" w:rsidRDefault="00D33E9F" w:rsidP="00D33E9F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33E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94" w:name="OLE_LINK50"/>
      <w:bookmarkStart w:id="95" w:name="OLE_LINK51"/>
    </w:p>
    <w:p w14:paraId="05DA9C0F" w14:textId="2EB4DE10" w:rsidR="00D33E9F" w:rsidRPr="00DF1DD7" w:rsidRDefault="00D33E9F" w:rsidP="00D33E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F1DD7">
        <w:rPr>
          <w:rFonts w:ascii="Book Antiqua" w:hAnsi="Book Antiqua"/>
          <w:b/>
        </w:rPr>
        <w:lastRenderedPageBreak/>
        <w:t>Table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1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Pre-clinical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and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clinical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studies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of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in</w:t>
      </w:r>
      <w:bookmarkStart w:id="96" w:name="_GoBack"/>
      <w:r w:rsidRPr="00DF1DD7">
        <w:rPr>
          <w:rFonts w:ascii="Book Antiqua" w:hAnsi="Book Antiqua"/>
          <w:b/>
        </w:rPr>
        <w:t>terventions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using</w:t>
      </w:r>
      <w:r w:rsidR="00684FB7">
        <w:rPr>
          <w:rFonts w:ascii="Book Antiqua" w:hAnsi="Book Antiqua"/>
          <w:b/>
        </w:rPr>
        <w:t xml:space="preserve"> </w:t>
      </w:r>
      <w:r w:rsidR="00ED4181">
        <w:rPr>
          <w:rFonts w:ascii="Book Antiqua" w:hAnsi="Book Antiqua" w:hint="eastAsia"/>
          <w:b/>
          <w:lang w:eastAsia="zh-CN"/>
        </w:rPr>
        <w:t>s</w:t>
      </w:r>
      <w:r w:rsidR="00ED4181" w:rsidRPr="00ED4181">
        <w:rPr>
          <w:rFonts w:ascii="Book Antiqua" w:hAnsi="Book Antiqua"/>
          <w:b/>
        </w:rPr>
        <w:t>ubventricular</w:t>
      </w:r>
      <w:r w:rsidR="00684FB7">
        <w:rPr>
          <w:rFonts w:ascii="Book Antiqua" w:hAnsi="Book Antiqua"/>
          <w:b/>
        </w:rPr>
        <w:t xml:space="preserve"> </w:t>
      </w:r>
      <w:r w:rsidR="00ED4181" w:rsidRPr="00ED4181">
        <w:rPr>
          <w:rFonts w:ascii="Book Antiqua" w:hAnsi="Book Antiqua"/>
          <w:b/>
        </w:rPr>
        <w:t>zone</w:t>
      </w:r>
      <w:r w:rsidRPr="00DF1DD7">
        <w:rPr>
          <w:rFonts w:ascii="Book Antiqua" w:hAnsi="Book Antiqua"/>
          <w:b/>
        </w:rPr>
        <w:t>/</w:t>
      </w:r>
      <w:r w:rsidR="00ED4181">
        <w:rPr>
          <w:rFonts w:ascii="Book Antiqua" w:hAnsi="Book Antiqua" w:hint="eastAsia"/>
          <w:b/>
          <w:lang w:eastAsia="zh-CN"/>
        </w:rPr>
        <w:t>n</w:t>
      </w:r>
      <w:r w:rsidR="00ED4181" w:rsidRPr="00ED4181">
        <w:rPr>
          <w:rFonts w:ascii="Book Antiqua" w:hAnsi="Book Antiqua"/>
          <w:b/>
        </w:rPr>
        <w:t>eural</w:t>
      </w:r>
      <w:r w:rsidR="00684FB7">
        <w:rPr>
          <w:rFonts w:ascii="Book Antiqua" w:hAnsi="Book Antiqua"/>
          <w:b/>
        </w:rPr>
        <w:t xml:space="preserve"> </w:t>
      </w:r>
      <w:r w:rsidR="00ED4181" w:rsidRPr="00ED4181">
        <w:rPr>
          <w:rFonts w:ascii="Book Antiqua" w:hAnsi="Book Antiqua"/>
          <w:b/>
        </w:rPr>
        <w:t>stem</w:t>
      </w:r>
      <w:r w:rsidR="00684FB7">
        <w:rPr>
          <w:rFonts w:ascii="Book Antiqua" w:hAnsi="Book Antiqua"/>
          <w:b/>
        </w:rPr>
        <w:t xml:space="preserve"> </w:t>
      </w:r>
      <w:r w:rsidR="00ED4181" w:rsidRPr="00ED4181">
        <w:rPr>
          <w:rFonts w:ascii="Book Antiqua" w:hAnsi="Book Antiqua"/>
          <w:b/>
        </w:rPr>
        <w:t>cells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for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glioblastoma</w:t>
      </w:r>
      <w:r w:rsidR="00684FB7">
        <w:rPr>
          <w:rFonts w:ascii="Book Antiqua" w:hAnsi="Book Antiqua"/>
          <w:b/>
        </w:rPr>
        <w:t xml:space="preserve"> </w:t>
      </w:r>
      <w:r w:rsidRPr="00DF1DD7">
        <w:rPr>
          <w:rFonts w:ascii="Book Antiqua" w:hAnsi="Book Antiqua"/>
          <w:b/>
        </w:rPr>
        <w:t>treatment</w:t>
      </w:r>
    </w:p>
    <w:tbl>
      <w:tblPr>
        <w:tblStyle w:val="a5"/>
        <w:tblW w:w="1403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835"/>
        <w:gridCol w:w="2127"/>
        <w:gridCol w:w="1417"/>
        <w:gridCol w:w="2410"/>
        <w:gridCol w:w="1843"/>
      </w:tblGrid>
      <w:tr w:rsidR="00D33E9F" w:rsidRPr="00DF1DD7" w14:paraId="09B6105A" w14:textId="77777777" w:rsidTr="001B399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A1B15C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F1DD7">
              <w:rPr>
                <w:rFonts w:ascii="Book Antiqua" w:hAnsi="Book Antiqua" w:cs="Times New Roman"/>
                <w:b/>
              </w:rPr>
              <w:t>Ref</w:t>
            </w:r>
            <w:r w:rsidR="00447B7C">
              <w:rPr>
                <w:rFonts w:ascii="Book Antiqua" w:hAnsi="Book Antiqua" w:cs="Times New Roman" w:hint="eastAsia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1DDBF5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F1DD7">
              <w:rPr>
                <w:rFonts w:ascii="Book Antiqua" w:hAnsi="Book Antiqua" w:cs="Times New Roman"/>
                <w:b/>
              </w:rPr>
              <w:t>Experiment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8C0F0E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F1DD7">
              <w:rPr>
                <w:rFonts w:ascii="Book Antiqua" w:hAnsi="Book Antiqua" w:cs="Times New Roman"/>
                <w:b/>
              </w:rPr>
              <w:t>Clinical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2A901C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F1DD7">
              <w:rPr>
                <w:rFonts w:ascii="Book Antiqua" w:hAnsi="Book Antiqua" w:cs="Times New Roman"/>
                <w:b/>
              </w:rPr>
              <w:t>Interventions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E75E1C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F1DD7">
              <w:rPr>
                <w:rFonts w:ascii="Book Antiqua" w:hAnsi="Book Antiqua" w:cs="Times New Roman"/>
                <w:b/>
              </w:rPr>
              <w:t>Doses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122D23" w14:textId="4E6E2C2A" w:rsidR="00D33E9F" w:rsidRPr="00DF1DD7" w:rsidRDefault="00254754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Su</w:t>
            </w:r>
            <w:r w:rsidRPr="00DF1DD7">
              <w:rPr>
                <w:rFonts w:ascii="Book Antiqua" w:hAnsi="Book Antiqua" w:cs="Times New Roman"/>
                <w:b/>
              </w:rPr>
              <w:t>bjects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5A972C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F1DD7">
              <w:rPr>
                <w:rFonts w:ascii="Book Antiqua" w:hAnsi="Book Antiqua" w:cs="Times New Roman"/>
                <w:b/>
              </w:rPr>
              <w:t>Outcomes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66256A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F1DD7">
              <w:rPr>
                <w:rFonts w:ascii="Book Antiqua" w:hAnsi="Book Antiqua" w:cs="Times New Roman"/>
                <w:b/>
              </w:rPr>
              <w:t>Mechanism</w:t>
            </w:r>
          </w:p>
        </w:tc>
      </w:tr>
      <w:tr w:rsidR="00D33E9F" w:rsidRPr="00DF1DD7" w14:paraId="284C3527" w14:textId="77777777" w:rsidTr="001B399A">
        <w:tc>
          <w:tcPr>
            <w:tcW w:w="1134" w:type="dxa"/>
            <w:tcBorders>
              <w:top w:val="single" w:sz="4" w:space="0" w:color="auto"/>
            </w:tcBorders>
          </w:tcPr>
          <w:p w14:paraId="289E130E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[87]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4DC911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2767DE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C88F90" w14:textId="76269EA5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Adjuvant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radiation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therapy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for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SVZ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D38279C" w14:textId="5F7951D3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Ipsilateral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48.7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544A2A" w14:textId="602AB3A1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Patients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ADF377" w14:textId="6D92876E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Improved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PFS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patients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GBM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after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GTR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61FDA2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DF1DD7" w14:paraId="6FB351A3" w14:textId="77777777" w:rsidTr="001B399A">
        <w:tc>
          <w:tcPr>
            <w:tcW w:w="1134" w:type="dxa"/>
          </w:tcPr>
          <w:p w14:paraId="0E9FD20B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[88]</w:t>
            </w:r>
          </w:p>
        </w:tc>
        <w:tc>
          <w:tcPr>
            <w:tcW w:w="1276" w:type="dxa"/>
          </w:tcPr>
          <w:p w14:paraId="24499E4E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74AD38E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CA2B16C" w14:textId="1B950FA0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Adjuvant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TMZ/XRT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SVZ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</w:tcPr>
          <w:p w14:paraId="187D56FA" w14:textId="4E0AB9CF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50-100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mg/kg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TMZ,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1-2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Gy</w:t>
            </w:r>
          </w:p>
        </w:tc>
        <w:tc>
          <w:tcPr>
            <w:tcW w:w="1417" w:type="dxa"/>
          </w:tcPr>
          <w:p w14:paraId="1B7E6706" w14:textId="3341980E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6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cohort</w:t>
            </w:r>
          </w:p>
        </w:tc>
        <w:tc>
          <w:tcPr>
            <w:tcW w:w="2410" w:type="dxa"/>
          </w:tcPr>
          <w:p w14:paraId="5B431F7A" w14:textId="3B18C372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SVZ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tolerated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chemoradiation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843" w:type="dxa"/>
          </w:tcPr>
          <w:p w14:paraId="391B8468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DF1DD7" w14:paraId="1A06C8CE" w14:textId="77777777" w:rsidTr="001B399A">
        <w:tc>
          <w:tcPr>
            <w:tcW w:w="1134" w:type="dxa"/>
          </w:tcPr>
          <w:p w14:paraId="4D4FBB79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89]</w:t>
            </w:r>
          </w:p>
        </w:tc>
        <w:tc>
          <w:tcPr>
            <w:tcW w:w="1276" w:type="dxa"/>
          </w:tcPr>
          <w:p w14:paraId="06D7E21C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2309F4C9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500087BA" w14:textId="71E3EE31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Adjuvant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chemoradiation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therapy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for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SVZ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</w:tcPr>
          <w:p w14:paraId="3F63DA10" w14:textId="10A54A65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Ipsilateral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(High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dose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&gt;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59.4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Gy)</w:t>
            </w:r>
          </w:p>
        </w:tc>
        <w:tc>
          <w:tcPr>
            <w:tcW w:w="1417" w:type="dxa"/>
          </w:tcPr>
          <w:p w14:paraId="74B17C70" w14:textId="5E77BA3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Patients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173</w:t>
            </w:r>
          </w:p>
        </w:tc>
        <w:tc>
          <w:tcPr>
            <w:tcW w:w="2410" w:type="dxa"/>
          </w:tcPr>
          <w:p w14:paraId="57FFD2B7" w14:textId="063ABC5F" w:rsidR="00D33E9F" w:rsidRPr="00DF1DD7" w:rsidRDefault="00D33E9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Improved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PFS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patients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high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="00254754">
              <w:rPr>
                <w:rFonts w:ascii="Book Antiqua" w:hAnsi="Book Antiqua" w:cs="Times New Roman"/>
              </w:rPr>
              <w:t>i</w:t>
            </w:r>
            <w:r w:rsidR="00254754" w:rsidRPr="00DF1DD7">
              <w:rPr>
                <w:rFonts w:ascii="Book Antiqua" w:hAnsi="Book Antiqua" w:cs="Times New Roman"/>
              </w:rPr>
              <w:t>psilateral</w:t>
            </w:r>
            <w:r w:rsidR="00254754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doses</w:t>
            </w:r>
          </w:p>
        </w:tc>
        <w:tc>
          <w:tcPr>
            <w:tcW w:w="1843" w:type="dxa"/>
          </w:tcPr>
          <w:p w14:paraId="0C43A467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DF1DD7" w14:paraId="4CE7C63B" w14:textId="77777777" w:rsidTr="001B399A">
        <w:tc>
          <w:tcPr>
            <w:tcW w:w="1134" w:type="dxa"/>
          </w:tcPr>
          <w:p w14:paraId="115241F5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90]</w:t>
            </w:r>
          </w:p>
        </w:tc>
        <w:tc>
          <w:tcPr>
            <w:tcW w:w="1276" w:type="dxa"/>
          </w:tcPr>
          <w:p w14:paraId="1BB9138C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262F9689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0AAED3D9" w14:textId="781BA66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Adjuvant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radiation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therapy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for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SVZ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(NSCs)</w:t>
            </w:r>
          </w:p>
        </w:tc>
        <w:tc>
          <w:tcPr>
            <w:tcW w:w="2127" w:type="dxa"/>
          </w:tcPr>
          <w:p w14:paraId="7001E9A5" w14:textId="3E2ACF0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Ipsilateral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</w:p>
          <w:p w14:paraId="146D5987" w14:textId="5233073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High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dose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&gt;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57.4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Gy</w:t>
            </w:r>
          </w:p>
        </w:tc>
        <w:tc>
          <w:tcPr>
            <w:tcW w:w="1417" w:type="dxa"/>
          </w:tcPr>
          <w:p w14:paraId="421049D0" w14:textId="6B4E74CC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Patients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2410" w:type="dxa"/>
          </w:tcPr>
          <w:p w14:paraId="05EC8C21" w14:textId="20A6F2CC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Negative</w:t>
            </w:r>
            <w:r w:rsidR="00254754">
              <w:rPr>
                <w:rFonts w:ascii="Book Antiqua" w:hAnsi="Book Antiqua" w:cs="Times New Roman"/>
              </w:rPr>
              <w:t>ly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impacted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IDH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wild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type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GBM</w:t>
            </w:r>
          </w:p>
        </w:tc>
        <w:tc>
          <w:tcPr>
            <w:tcW w:w="1843" w:type="dxa"/>
          </w:tcPr>
          <w:p w14:paraId="5EC8801D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DF1DD7" w14:paraId="3745E81F" w14:textId="77777777" w:rsidTr="001B399A">
        <w:tc>
          <w:tcPr>
            <w:tcW w:w="1134" w:type="dxa"/>
          </w:tcPr>
          <w:p w14:paraId="72AC9C46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91]</w:t>
            </w:r>
          </w:p>
        </w:tc>
        <w:tc>
          <w:tcPr>
            <w:tcW w:w="1276" w:type="dxa"/>
          </w:tcPr>
          <w:p w14:paraId="62F41746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492DBD5C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7AC63F98" w14:textId="4311B762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DWI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evaluated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before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after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adjuvant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chemoradiation</w:t>
            </w:r>
          </w:p>
        </w:tc>
        <w:tc>
          <w:tcPr>
            <w:tcW w:w="2127" w:type="dxa"/>
          </w:tcPr>
          <w:p w14:paraId="2282ADDF" w14:textId="4F47826E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No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data</w:t>
            </w:r>
          </w:p>
        </w:tc>
        <w:tc>
          <w:tcPr>
            <w:tcW w:w="1417" w:type="dxa"/>
          </w:tcPr>
          <w:p w14:paraId="0A54FD09" w14:textId="54AA5989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Patients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40</w:t>
            </w:r>
          </w:p>
        </w:tc>
        <w:tc>
          <w:tcPr>
            <w:tcW w:w="2410" w:type="dxa"/>
          </w:tcPr>
          <w:p w14:paraId="797BFE82" w14:textId="7731B26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Increasing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ipsilesional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ADC</w:t>
            </w:r>
            <w:r w:rsidRPr="00DF1DD7">
              <w:rPr>
                <w:rFonts w:ascii="Book Antiqua" w:hAnsi="Book Antiqua" w:cs="Times New Roman"/>
                <w:vertAlign w:val="subscript"/>
              </w:rPr>
              <w:t>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associated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shorter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PFS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OS</w:t>
            </w:r>
          </w:p>
        </w:tc>
        <w:tc>
          <w:tcPr>
            <w:tcW w:w="1843" w:type="dxa"/>
          </w:tcPr>
          <w:p w14:paraId="24DFC2EE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</w:tr>
      <w:tr w:rsidR="00D33E9F" w:rsidRPr="00DF1DD7" w14:paraId="16D4A2EC" w14:textId="77777777" w:rsidTr="001B399A">
        <w:tc>
          <w:tcPr>
            <w:tcW w:w="1134" w:type="dxa"/>
          </w:tcPr>
          <w:p w14:paraId="0FE6C7EE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lastRenderedPageBreak/>
              <w:t>[</w:t>
            </w:r>
            <w:r w:rsidR="00D33E9F" w:rsidRPr="00DF1DD7">
              <w:rPr>
                <w:rFonts w:ascii="Book Antiqua" w:hAnsi="Book Antiqua" w:cs="Times New Roman"/>
              </w:rPr>
              <w:t>96]</w:t>
            </w:r>
          </w:p>
        </w:tc>
        <w:tc>
          <w:tcPr>
            <w:tcW w:w="1276" w:type="dxa"/>
          </w:tcPr>
          <w:p w14:paraId="2390A0B2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7E719F15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67F0E156" w14:textId="2BCE2C7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modified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by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IL-4</w:t>
            </w:r>
          </w:p>
        </w:tc>
        <w:tc>
          <w:tcPr>
            <w:tcW w:w="2127" w:type="dxa"/>
          </w:tcPr>
          <w:p w14:paraId="1F019210" w14:textId="36C38BD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89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ng/5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48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h</w:t>
            </w:r>
          </w:p>
        </w:tc>
        <w:tc>
          <w:tcPr>
            <w:tcW w:w="1417" w:type="dxa"/>
          </w:tcPr>
          <w:p w14:paraId="1A4D1FEB" w14:textId="28335FEE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="00236CFD" w:rsidRPr="00DF1DD7">
              <w:rPr>
                <w:rFonts w:ascii="Book Antiqua" w:hAnsi="Book Antiqua" w:cs="Times New Roman"/>
              </w:rPr>
              <w:t>rats</w:t>
            </w:r>
            <w:r w:rsidRPr="00DF1DD7">
              <w:rPr>
                <w:rFonts w:ascii="Book Antiqua" w:hAnsi="Book Antiqua" w:cs="Times New Roman"/>
              </w:rPr>
              <w:t>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12-33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1BCE4560" w14:textId="6D9F5F74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Strong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anti-tumor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effects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long-term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animals</w:t>
            </w:r>
          </w:p>
        </w:tc>
        <w:tc>
          <w:tcPr>
            <w:tcW w:w="1843" w:type="dxa"/>
          </w:tcPr>
          <w:p w14:paraId="534846E5" w14:textId="13505A2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Produced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IL-4</w:t>
            </w:r>
          </w:p>
        </w:tc>
      </w:tr>
      <w:tr w:rsidR="00D33E9F" w:rsidRPr="00DF1DD7" w14:paraId="051BB026" w14:textId="77777777" w:rsidTr="001B399A">
        <w:tc>
          <w:tcPr>
            <w:tcW w:w="1134" w:type="dxa"/>
          </w:tcPr>
          <w:p w14:paraId="767B0881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97]</w:t>
            </w:r>
          </w:p>
        </w:tc>
        <w:tc>
          <w:tcPr>
            <w:tcW w:w="1276" w:type="dxa"/>
          </w:tcPr>
          <w:p w14:paraId="690235B8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14D3D399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D6962CF" w14:textId="67D625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overexpressed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BMP4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(hNSCs-BMP4)</w:t>
            </w:r>
          </w:p>
        </w:tc>
        <w:tc>
          <w:tcPr>
            <w:tcW w:w="2127" w:type="dxa"/>
          </w:tcPr>
          <w:p w14:paraId="6F006AF3" w14:textId="4101A8EC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No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data</w:t>
            </w:r>
          </w:p>
        </w:tc>
        <w:tc>
          <w:tcPr>
            <w:tcW w:w="1417" w:type="dxa"/>
          </w:tcPr>
          <w:p w14:paraId="7E13DE9D" w14:textId="461A1ED2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B50346E" w14:textId="1E51782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Inhibited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tumor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growth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prolonged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EF8427E" w14:textId="27E61E3C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BMP/Smad1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pathway</w:t>
            </w:r>
          </w:p>
        </w:tc>
      </w:tr>
      <w:tr w:rsidR="00D33E9F" w:rsidRPr="00DF1DD7" w14:paraId="27B32E8A" w14:textId="77777777" w:rsidTr="001B399A">
        <w:tc>
          <w:tcPr>
            <w:tcW w:w="1134" w:type="dxa"/>
          </w:tcPr>
          <w:p w14:paraId="12414327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99]</w:t>
            </w:r>
          </w:p>
        </w:tc>
        <w:tc>
          <w:tcPr>
            <w:tcW w:w="1276" w:type="dxa"/>
          </w:tcPr>
          <w:p w14:paraId="6CB9DC1F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13E90DE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8485503" w14:textId="6B74543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Modified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iNSC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anticancer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molecule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TRAIL</w:t>
            </w:r>
          </w:p>
        </w:tc>
        <w:tc>
          <w:tcPr>
            <w:tcW w:w="2127" w:type="dxa"/>
          </w:tcPr>
          <w:p w14:paraId="19F22F0E" w14:textId="7CEFC6AB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7.5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  <w:vertAlign w:val="superscript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mouse</w:t>
            </w:r>
          </w:p>
        </w:tc>
        <w:tc>
          <w:tcPr>
            <w:tcW w:w="1417" w:type="dxa"/>
          </w:tcPr>
          <w:p w14:paraId="7B03F331" w14:textId="724AEEB0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12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61958719" w14:textId="30C53A1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Decreased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tumor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growth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extended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406CC44A" w14:textId="7D61B2DD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Secreted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anticancer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molecule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TRAIL</w:t>
            </w:r>
          </w:p>
        </w:tc>
      </w:tr>
      <w:tr w:rsidR="00D33E9F" w:rsidRPr="00DF1DD7" w14:paraId="1791BD4A" w14:textId="77777777" w:rsidTr="001B399A">
        <w:tc>
          <w:tcPr>
            <w:tcW w:w="1134" w:type="dxa"/>
          </w:tcPr>
          <w:p w14:paraId="200D2DF1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100]</w:t>
            </w:r>
          </w:p>
        </w:tc>
        <w:tc>
          <w:tcPr>
            <w:tcW w:w="1276" w:type="dxa"/>
          </w:tcPr>
          <w:p w14:paraId="34A826CE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1E585C7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D49EE12" w14:textId="0F096C40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h-iNSC</w:t>
            </w:r>
            <w:r w:rsidRPr="00DF1DD7">
              <w:rPr>
                <w:rFonts w:ascii="Book Antiqua" w:hAnsi="Book Antiqua" w:cs="Times New Roman"/>
                <w:vertAlign w:val="superscript"/>
              </w:rPr>
              <w:t>TE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transduced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TRAIL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TK</w:t>
            </w:r>
          </w:p>
        </w:tc>
        <w:tc>
          <w:tcPr>
            <w:tcW w:w="2127" w:type="dxa"/>
          </w:tcPr>
          <w:p w14:paraId="283F0D05" w14:textId="5287739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7.5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  <w:vertAlign w:val="superscript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mouse</w:t>
            </w:r>
          </w:p>
        </w:tc>
        <w:tc>
          <w:tcPr>
            <w:tcW w:w="1417" w:type="dxa"/>
          </w:tcPr>
          <w:p w14:paraId="15E3428C" w14:textId="759241F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12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4A7CC482" w14:textId="0C25DCE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Inhibited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GBM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growth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prolonged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median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F8B8C4A" w14:textId="105D99B8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Secreted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cytotoxic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molecules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TRAIL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TK</w:t>
            </w:r>
          </w:p>
        </w:tc>
      </w:tr>
      <w:tr w:rsidR="00D33E9F" w:rsidRPr="00DF1DD7" w14:paraId="789EC0A4" w14:textId="77777777" w:rsidTr="001B399A">
        <w:tc>
          <w:tcPr>
            <w:tcW w:w="1134" w:type="dxa"/>
          </w:tcPr>
          <w:p w14:paraId="4D178185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85]</w:t>
            </w:r>
          </w:p>
        </w:tc>
        <w:tc>
          <w:tcPr>
            <w:tcW w:w="1276" w:type="dxa"/>
          </w:tcPr>
          <w:p w14:paraId="19D0A9A7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75093971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7DED92B7" w14:textId="2E0967B4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HB1.F3.CD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combined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intraperitoneal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injection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2127" w:type="dxa"/>
          </w:tcPr>
          <w:p w14:paraId="1E2281A0" w14:textId="7315C189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1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4</w:t>
            </w:r>
            <w:r w:rsidRPr="00DF1DD7">
              <w:rPr>
                <w:rFonts w:ascii="Book Antiqua" w:hAnsi="Book Antiqua" w:cs="Times New Roman"/>
              </w:rPr>
              <w:t>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4</w:t>
            </w:r>
            <w:r w:rsidRPr="00DF1DD7">
              <w:rPr>
                <w:rFonts w:ascii="Book Antiqua" w:hAnsi="Book Antiqua" w:cs="Times New Roman"/>
              </w:rPr>
              <w:t>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mouse,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500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mg/kg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1417" w:type="dxa"/>
          </w:tcPr>
          <w:p w14:paraId="2CD39671" w14:textId="538269BD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  <w:i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12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4C3F332F" w14:textId="0643426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Inhibited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GBM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growth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prolonged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F9B6C84" w14:textId="7E5F5FC5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Converted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prodrug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5-FC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to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active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5-FU</w:t>
            </w:r>
          </w:p>
        </w:tc>
      </w:tr>
      <w:tr w:rsidR="00D33E9F" w:rsidRPr="00DF1DD7" w14:paraId="200DB4E0" w14:textId="77777777" w:rsidTr="001B399A">
        <w:tc>
          <w:tcPr>
            <w:tcW w:w="1134" w:type="dxa"/>
          </w:tcPr>
          <w:p w14:paraId="7D5158B9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[</w:t>
            </w:r>
            <w:r w:rsidR="00D33E9F" w:rsidRPr="00DF1DD7">
              <w:rPr>
                <w:rFonts w:ascii="Book Antiqua" w:hAnsi="Book Antiqua" w:cs="Times New Roman"/>
              </w:rPr>
              <w:t>101]</w:t>
            </w:r>
          </w:p>
        </w:tc>
        <w:tc>
          <w:tcPr>
            <w:tcW w:w="1276" w:type="dxa"/>
          </w:tcPr>
          <w:p w14:paraId="34C5A8DE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92" w:type="dxa"/>
          </w:tcPr>
          <w:p w14:paraId="1DEC29A3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835" w:type="dxa"/>
          </w:tcPr>
          <w:p w14:paraId="080615A7" w14:textId="6CD128E8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HB1.F3.CD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combined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oral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administration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2127" w:type="dxa"/>
          </w:tcPr>
          <w:p w14:paraId="6C796D6C" w14:textId="78DF0C5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1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7</w:t>
            </w:r>
            <w:r w:rsidRPr="00DF1DD7">
              <w:rPr>
                <w:rFonts w:ascii="Book Antiqua" w:hAnsi="Book Antiqua" w:cs="Times New Roman"/>
              </w:rPr>
              <w:t>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75-150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mg/kg/day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5-FC</w:t>
            </w:r>
          </w:p>
        </w:tc>
        <w:tc>
          <w:tcPr>
            <w:tcW w:w="1417" w:type="dxa"/>
          </w:tcPr>
          <w:p w14:paraId="0967CC90" w14:textId="0398D8A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Patients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2410" w:type="dxa"/>
          </w:tcPr>
          <w:p w14:paraId="6E1F5B65" w14:textId="69EAFFA4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Confirmed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safety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ability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to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target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brain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tumors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locally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produce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chemotherapy</w:t>
            </w:r>
          </w:p>
        </w:tc>
        <w:tc>
          <w:tcPr>
            <w:tcW w:w="1843" w:type="dxa"/>
          </w:tcPr>
          <w:p w14:paraId="44021C8A" w14:textId="3913E3AB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Convert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prodrug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5-FC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to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active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5-FU</w:t>
            </w:r>
          </w:p>
        </w:tc>
      </w:tr>
      <w:tr w:rsidR="00D33E9F" w:rsidRPr="00DF1DD7" w14:paraId="429951C7" w14:textId="77777777" w:rsidTr="001B399A">
        <w:tc>
          <w:tcPr>
            <w:tcW w:w="1134" w:type="dxa"/>
          </w:tcPr>
          <w:p w14:paraId="48E0A794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102]</w:t>
            </w:r>
          </w:p>
        </w:tc>
        <w:tc>
          <w:tcPr>
            <w:tcW w:w="1276" w:type="dxa"/>
          </w:tcPr>
          <w:p w14:paraId="6D89A710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54DB09E5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72178468" w14:textId="4632D35B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HB1.F3.CD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NSCs-TRAIL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combined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intraperitoneal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injection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Lan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</w:t>
            </w:r>
          </w:p>
        </w:tc>
        <w:tc>
          <w:tcPr>
            <w:tcW w:w="2127" w:type="dxa"/>
          </w:tcPr>
          <w:p w14:paraId="0B3F9168" w14:textId="1C8E9D8E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2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cells,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mg/kg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Lan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</w:t>
            </w:r>
          </w:p>
        </w:tc>
        <w:tc>
          <w:tcPr>
            <w:tcW w:w="1417" w:type="dxa"/>
          </w:tcPr>
          <w:p w14:paraId="20B9ED91" w14:textId="7A4BC020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17DBA2A7" w14:textId="45F3C1DD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Induced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tumor</w:t>
            </w:r>
          </w:p>
          <w:p w14:paraId="5FFBA560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regression</w:t>
            </w:r>
          </w:p>
        </w:tc>
        <w:tc>
          <w:tcPr>
            <w:tcW w:w="1843" w:type="dxa"/>
          </w:tcPr>
          <w:p w14:paraId="5404435E" w14:textId="4CB16C7F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Lan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sensitized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GBM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to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TRAIL</w:t>
            </w:r>
          </w:p>
        </w:tc>
      </w:tr>
      <w:tr w:rsidR="00D33E9F" w:rsidRPr="00DF1DD7" w14:paraId="06FC9AD2" w14:textId="77777777" w:rsidTr="001B399A">
        <w:tc>
          <w:tcPr>
            <w:tcW w:w="1134" w:type="dxa"/>
          </w:tcPr>
          <w:p w14:paraId="0EE316F6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105]</w:t>
            </w:r>
          </w:p>
        </w:tc>
        <w:tc>
          <w:tcPr>
            <w:tcW w:w="1276" w:type="dxa"/>
          </w:tcPr>
          <w:p w14:paraId="38F4A2C6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1C1563BE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7BA03361" w14:textId="688F3D31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HB1.F3.CD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loaded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CRAd-Survivin-pk7</w:t>
            </w:r>
          </w:p>
        </w:tc>
        <w:tc>
          <w:tcPr>
            <w:tcW w:w="2127" w:type="dxa"/>
          </w:tcPr>
          <w:p w14:paraId="4BE01BC1" w14:textId="7D24E0A9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IU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CRAd-S-pk7</w:t>
            </w:r>
          </w:p>
        </w:tc>
        <w:tc>
          <w:tcPr>
            <w:tcW w:w="1417" w:type="dxa"/>
          </w:tcPr>
          <w:p w14:paraId="6F959D57" w14:textId="6D454175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9C217D4" w14:textId="6240A7D1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Increased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median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0618F85C" w14:textId="53867725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Overcame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major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limitations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OVs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684FB7">
              <w:rPr>
                <w:rFonts w:ascii="Book Antiqua" w:hAnsi="Book Antiqua" w:cs="Times New Roman"/>
                <w:i/>
                <w:iCs/>
              </w:rPr>
              <w:t>in</w:t>
            </w:r>
            <w:r w:rsidR="00684FB7" w:rsidRPr="00684FB7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684FB7">
              <w:rPr>
                <w:rFonts w:ascii="Book Antiqua" w:hAnsi="Book Antiqua" w:cs="Times New Roman"/>
                <w:i/>
                <w:iCs/>
              </w:rPr>
              <w:t>vivo</w:t>
            </w:r>
          </w:p>
        </w:tc>
      </w:tr>
      <w:tr w:rsidR="00D33E9F" w:rsidRPr="00DF1DD7" w14:paraId="6911B289" w14:textId="77777777" w:rsidTr="001B399A">
        <w:tc>
          <w:tcPr>
            <w:tcW w:w="1134" w:type="dxa"/>
          </w:tcPr>
          <w:p w14:paraId="23CC2303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106]</w:t>
            </w:r>
          </w:p>
        </w:tc>
        <w:tc>
          <w:tcPr>
            <w:tcW w:w="1276" w:type="dxa"/>
          </w:tcPr>
          <w:p w14:paraId="6967F0D2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538E941C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FD4DEA0" w14:textId="27455534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HB1.F3.CD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NSCs-CRAd-S-pk7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combined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intraperitoneal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injection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NACA</w:t>
            </w:r>
          </w:p>
        </w:tc>
        <w:tc>
          <w:tcPr>
            <w:tcW w:w="2127" w:type="dxa"/>
          </w:tcPr>
          <w:p w14:paraId="446D5B8B" w14:textId="393B027E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4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250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mg/kg/day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NACA</w:t>
            </w:r>
          </w:p>
        </w:tc>
        <w:tc>
          <w:tcPr>
            <w:tcW w:w="1417" w:type="dxa"/>
          </w:tcPr>
          <w:p w14:paraId="325DBEE9" w14:textId="10818E5D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6-7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171BB33" w14:textId="035D941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Extended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median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1327631B" w14:textId="36ED0F32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Enhanced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OVs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production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distribution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684FB7">
              <w:rPr>
                <w:rFonts w:ascii="Book Antiqua" w:hAnsi="Book Antiqua" w:cs="Times New Roman"/>
                <w:i/>
                <w:iCs/>
              </w:rPr>
              <w:t>in</w:t>
            </w:r>
            <w:r w:rsidR="00684FB7" w:rsidRPr="00684FB7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684FB7">
              <w:rPr>
                <w:rFonts w:ascii="Book Antiqua" w:hAnsi="Book Antiqua" w:cs="Times New Roman"/>
                <w:i/>
                <w:iCs/>
              </w:rPr>
              <w:t>vivo</w:t>
            </w:r>
          </w:p>
        </w:tc>
      </w:tr>
      <w:tr w:rsidR="00D33E9F" w:rsidRPr="00DF1DD7" w14:paraId="0A65BAFD" w14:textId="77777777" w:rsidTr="001B399A">
        <w:tc>
          <w:tcPr>
            <w:tcW w:w="1134" w:type="dxa"/>
          </w:tcPr>
          <w:p w14:paraId="66FB26A8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[</w:t>
            </w:r>
            <w:r w:rsidR="00D33E9F" w:rsidRPr="00DF1DD7">
              <w:rPr>
                <w:rFonts w:ascii="Book Antiqua" w:hAnsi="Book Antiqua" w:cs="Times New Roman"/>
              </w:rPr>
              <w:t>109]</w:t>
            </w:r>
          </w:p>
        </w:tc>
        <w:tc>
          <w:tcPr>
            <w:tcW w:w="1276" w:type="dxa"/>
          </w:tcPr>
          <w:p w14:paraId="4C06E2A8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3F3228E3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02576EDA" w14:textId="317FB65B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Overexpressed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CXCR4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loaded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CRAd-S-pk7</w:t>
            </w:r>
          </w:p>
        </w:tc>
        <w:tc>
          <w:tcPr>
            <w:tcW w:w="2127" w:type="dxa"/>
          </w:tcPr>
          <w:p w14:paraId="6F444143" w14:textId="76DB61B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</w:p>
        </w:tc>
        <w:tc>
          <w:tcPr>
            <w:tcW w:w="1417" w:type="dxa"/>
          </w:tcPr>
          <w:p w14:paraId="28889DA8" w14:textId="35D33EA9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8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1C14F93F" w14:textId="16CD6D9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Extended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6BAA96BD" w14:textId="294D4DB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SDF-1/CXCR4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pathway</w:t>
            </w:r>
          </w:p>
        </w:tc>
      </w:tr>
      <w:tr w:rsidR="00D33E9F" w:rsidRPr="00DF1DD7" w14:paraId="358FC6E7" w14:textId="77777777" w:rsidTr="001B399A">
        <w:tc>
          <w:tcPr>
            <w:tcW w:w="1134" w:type="dxa"/>
          </w:tcPr>
          <w:p w14:paraId="7BC325CB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110]</w:t>
            </w:r>
          </w:p>
        </w:tc>
        <w:tc>
          <w:tcPr>
            <w:tcW w:w="1276" w:type="dxa"/>
          </w:tcPr>
          <w:p w14:paraId="088DCB32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42B8E6C0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4A792652" w14:textId="6A15AA10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loaded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CRAd-S-pK7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combined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intraperitoneal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injection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MT</w:t>
            </w:r>
          </w:p>
        </w:tc>
        <w:tc>
          <w:tcPr>
            <w:tcW w:w="2127" w:type="dxa"/>
          </w:tcPr>
          <w:p w14:paraId="24BFF813" w14:textId="7287113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cells,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50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μg/g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MT</w:t>
            </w:r>
          </w:p>
        </w:tc>
        <w:tc>
          <w:tcPr>
            <w:tcW w:w="1417" w:type="dxa"/>
          </w:tcPr>
          <w:p w14:paraId="739CB409" w14:textId="3B0A034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8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DB3B3E1" w14:textId="2174CBC5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Improved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GBM-bearing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5208AD42" w14:textId="32B2610E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Prolonged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</w:p>
          <w:p w14:paraId="31EB93BF" w14:textId="397B312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persistence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nasal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cavities</w:t>
            </w:r>
          </w:p>
        </w:tc>
      </w:tr>
      <w:tr w:rsidR="00D33E9F" w:rsidRPr="00DF1DD7" w14:paraId="39B8A57D" w14:textId="77777777" w:rsidTr="001B399A">
        <w:tc>
          <w:tcPr>
            <w:tcW w:w="1134" w:type="dxa"/>
          </w:tcPr>
          <w:p w14:paraId="67CE4E74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114]</w:t>
            </w:r>
          </w:p>
        </w:tc>
        <w:tc>
          <w:tcPr>
            <w:tcW w:w="1276" w:type="dxa"/>
          </w:tcPr>
          <w:p w14:paraId="70A49D5E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76360832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1E5597B" w14:textId="323D3905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HB1.F3.CD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NSCs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loaded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with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MSN-Dox</w:t>
            </w:r>
          </w:p>
        </w:tc>
        <w:tc>
          <w:tcPr>
            <w:tcW w:w="2127" w:type="dxa"/>
          </w:tcPr>
          <w:p w14:paraId="26A68C24" w14:textId="200CEAC1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2.5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</w:p>
        </w:tc>
        <w:tc>
          <w:tcPr>
            <w:tcW w:w="1417" w:type="dxa"/>
          </w:tcPr>
          <w:p w14:paraId="5E5B0D5B" w14:textId="3CE1E4BF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4-8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661C3273" w14:textId="1B7BB05C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Prolonged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median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of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mice</w:t>
            </w:r>
          </w:p>
        </w:tc>
        <w:tc>
          <w:tcPr>
            <w:tcW w:w="1843" w:type="dxa"/>
          </w:tcPr>
          <w:p w14:paraId="62C8502C" w14:textId="194EADB1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Self-destructing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mechanism</w:t>
            </w:r>
          </w:p>
        </w:tc>
      </w:tr>
      <w:tr w:rsidR="00D33E9F" w:rsidRPr="00DF1DD7" w14:paraId="7F60F326" w14:textId="77777777" w:rsidTr="001B399A">
        <w:tc>
          <w:tcPr>
            <w:tcW w:w="1134" w:type="dxa"/>
          </w:tcPr>
          <w:p w14:paraId="7BB18FC3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116]</w:t>
            </w:r>
          </w:p>
        </w:tc>
        <w:tc>
          <w:tcPr>
            <w:tcW w:w="1276" w:type="dxa"/>
          </w:tcPr>
          <w:p w14:paraId="65E5267F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2302BD51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3B258479" w14:textId="54E310FF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Scaffold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GEMs/tNSCs</w:t>
            </w:r>
            <w:r w:rsidRPr="00DF1DD7">
              <w:rPr>
                <w:rFonts w:ascii="Book Antiqua" w:hAnsi="Book Antiqua" w:cs="Times New Roman"/>
                <w:vertAlign w:val="superscript"/>
              </w:rPr>
              <w:t>tk</w:t>
            </w:r>
          </w:p>
        </w:tc>
        <w:tc>
          <w:tcPr>
            <w:tcW w:w="2127" w:type="dxa"/>
          </w:tcPr>
          <w:p w14:paraId="2957EAB4" w14:textId="50FC9F21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1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6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scaffold</w:t>
            </w:r>
          </w:p>
        </w:tc>
        <w:tc>
          <w:tcPr>
            <w:tcW w:w="1417" w:type="dxa"/>
          </w:tcPr>
          <w:p w14:paraId="2CD3BF94" w14:textId="5C425E92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5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52694F7B" w14:textId="36FD568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Increased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viability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improved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the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2D1AFCCC" w14:textId="022EBEBD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Reduced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residual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tumor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volumes</w:t>
            </w:r>
          </w:p>
        </w:tc>
      </w:tr>
      <w:tr w:rsidR="00D33E9F" w:rsidRPr="00DF1DD7" w14:paraId="401117FF" w14:textId="77777777" w:rsidTr="001B399A">
        <w:tc>
          <w:tcPr>
            <w:tcW w:w="1134" w:type="dxa"/>
          </w:tcPr>
          <w:p w14:paraId="455CFF3A" w14:textId="77777777" w:rsidR="00D33E9F" w:rsidRPr="00DF1DD7" w:rsidRDefault="001B399A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[</w:t>
            </w:r>
            <w:r w:rsidR="00D33E9F" w:rsidRPr="00DF1DD7">
              <w:rPr>
                <w:rFonts w:ascii="Book Antiqua" w:hAnsi="Book Antiqua" w:cs="Times New Roman"/>
              </w:rPr>
              <w:t>117]</w:t>
            </w:r>
          </w:p>
        </w:tc>
        <w:tc>
          <w:tcPr>
            <w:tcW w:w="1276" w:type="dxa"/>
          </w:tcPr>
          <w:p w14:paraId="1BB828D1" w14:textId="77777777" w:rsidR="00D33E9F" w:rsidRPr="00DF1DD7" w:rsidRDefault="00E42215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992" w:type="dxa"/>
          </w:tcPr>
          <w:p w14:paraId="03029E1D" w14:textId="77777777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835" w:type="dxa"/>
          </w:tcPr>
          <w:p w14:paraId="16787D41" w14:textId="02FCE1AC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tNSC-TRAIL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and/or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tNSC–TK</w:t>
            </w:r>
          </w:p>
        </w:tc>
        <w:tc>
          <w:tcPr>
            <w:tcW w:w="2127" w:type="dxa"/>
          </w:tcPr>
          <w:p w14:paraId="2769DB5E" w14:textId="6887E31D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7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5</w:t>
            </w:r>
            <w:r w:rsidR="00236CFD">
              <w:rPr>
                <w:rFonts w:ascii="Book Antiqua" w:hAnsi="Book Antiqua" w:cs="Times New Roman"/>
              </w:rPr>
              <w:t>–</w:t>
            </w:r>
            <w:r w:rsidRPr="00DF1DD7">
              <w:rPr>
                <w:rFonts w:ascii="Book Antiqua" w:hAnsi="Book Antiqua" w:cs="Times New Roman"/>
              </w:rPr>
              <w:t>1.4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×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10</w:t>
            </w:r>
            <w:r w:rsidRPr="00DF1DD7">
              <w:rPr>
                <w:rFonts w:ascii="Book Antiqua" w:hAnsi="Book Antiqua" w:cs="Times New Roman"/>
                <w:vertAlign w:val="superscript"/>
              </w:rPr>
              <w:t>6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cells</w:t>
            </w:r>
          </w:p>
        </w:tc>
        <w:tc>
          <w:tcPr>
            <w:tcW w:w="1417" w:type="dxa"/>
          </w:tcPr>
          <w:p w14:paraId="23116AD5" w14:textId="2F6BA95A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Mice,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236CFD">
              <w:rPr>
                <w:rFonts w:ascii="Book Antiqua" w:hAnsi="Book Antiqua" w:cs="Times New Roman"/>
                <w:i/>
              </w:rPr>
              <w:t>n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=</w:t>
            </w:r>
            <w:r w:rsidR="00684FB7">
              <w:rPr>
                <w:rFonts w:ascii="Book Antiqua" w:hAnsi="Book Antiqua" w:cs="Times New Roman" w:hint="eastAsia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4-13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per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group</w:t>
            </w:r>
          </w:p>
        </w:tc>
        <w:tc>
          <w:tcPr>
            <w:tcW w:w="2410" w:type="dxa"/>
          </w:tcPr>
          <w:p w14:paraId="6E3C445E" w14:textId="1D1D5608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Inhibited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tumor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growth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survival</w:t>
            </w:r>
          </w:p>
        </w:tc>
        <w:tc>
          <w:tcPr>
            <w:tcW w:w="1843" w:type="dxa"/>
          </w:tcPr>
          <w:p w14:paraId="1917C5EF" w14:textId="21C604A6" w:rsidR="00D33E9F" w:rsidRPr="00DF1DD7" w:rsidRDefault="00D33E9F" w:rsidP="00264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F1DD7">
              <w:rPr>
                <w:rFonts w:ascii="Book Antiqua" w:hAnsi="Book Antiqua" w:cs="Times New Roman"/>
              </w:rPr>
              <w:t>Secreted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cytotoxic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molecules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TRAIL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and/or</w:t>
            </w:r>
            <w:r w:rsidR="00684FB7">
              <w:rPr>
                <w:rFonts w:ascii="Book Antiqua" w:hAnsi="Book Antiqua" w:cs="Times New Roman"/>
              </w:rPr>
              <w:t xml:space="preserve"> </w:t>
            </w:r>
            <w:r w:rsidRPr="00DF1DD7">
              <w:rPr>
                <w:rFonts w:ascii="Book Antiqua" w:hAnsi="Book Antiqua" w:cs="Times New Roman"/>
              </w:rPr>
              <w:t>TK</w:t>
            </w:r>
          </w:p>
        </w:tc>
      </w:tr>
    </w:tbl>
    <w:p w14:paraId="6AD277FD" w14:textId="528DF9BA" w:rsidR="00A77B3E" w:rsidRPr="00236CFD" w:rsidRDefault="00236CFD" w:rsidP="00236CFD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SVZ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Subventricular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zone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NSCs</w:t>
      </w:r>
      <w:r>
        <w:rPr>
          <w:rFonts w:ascii="Book Antiqua" w:hAnsi="Book Antiqua" w:hint="eastAsia"/>
          <w:lang w:eastAsia="zh-CN"/>
        </w:rPr>
        <w:t>:</w:t>
      </w:r>
      <w:bookmarkStart w:id="97" w:name="OLE_LINK59"/>
      <w:bookmarkStart w:id="98" w:name="OLE_LINK60"/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cells</w:t>
      </w:r>
      <w:bookmarkEnd w:id="97"/>
      <w:bookmarkEnd w:id="98"/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PFS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Progression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free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survival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OS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Overall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survival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GTR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Gross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total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resection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TMZ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Temozolomide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XRT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X-irradiation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IDH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Isocitrate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dehydrogenase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DWI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Diffusion-weighted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imaging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</w:rPr>
        <w:lastRenderedPageBreak/>
        <w:t>ADC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Apparent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di</w:t>
      </w:r>
      <w:r>
        <w:rPr>
          <w:rFonts w:ascii="Book Antiqua" w:hAnsi="Book Antiqua"/>
        </w:rPr>
        <w:t>ffusion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coefficient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IL-4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Interleukin-4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BMP4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Bone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morphogenetic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protein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iNSC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Induced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TRAIL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Tumor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necrosis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factor-α-related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apoptosis-inducing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ligand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h-iNSC</w:t>
      </w:r>
      <w:r w:rsidR="00D33E9F" w:rsidRPr="00DF1DD7">
        <w:rPr>
          <w:rFonts w:ascii="Book Antiqua" w:hAnsi="Book Antiqua"/>
          <w:vertAlign w:val="superscript"/>
        </w:rPr>
        <w:t>TE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Human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fibroblasts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into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tumor-</w:t>
      </w:r>
      <w:r>
        <w:rPr>
          <w:rFonts w:ascii="Book Antiqua" w:hAnsi="Book Antiqua"/>
        </w:rPr>
        <w:t>homing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early-stage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induced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>
        <w:rPr>
          <w:rFonts w:ascii="Book Antiqua" w:hAnsi="Book Antiqua"/>
        </w:rPr>
        <w:t>eural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cells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TK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Thymidine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kinase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5-FC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5-fluorocytosine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5-FU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5-fluorouracil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Lan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Lanatoside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Oncolytic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adenovirus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CRA</w:t>
      </w:r>
      <w:r>
        <w:rPr>
          <w:rFonts w:ascii="Book Antiqua" w:hAnsi="Book Antiqua"/>
        </w:rPr>
        <w:t>d-S-pk7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CRAd-Survivin-pk7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NACA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Novel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antioxidant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thiol,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N-acetylcysteine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amide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MT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Methimazole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MSN-Dox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Doxorubicin-loaded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mesoporous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silica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nanoparticles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GEMs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Gelatin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matrices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tNSC</w:t>
      </w:r>
      <w:r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Tumoricidal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neural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stem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cells</w:t>
      </w:r>
      <w:r>
        <w:rPr>
          <w:rFonts w:ascii="Book Antiqua" w:hAnsi="Book Antiqua" w:hint="eastAsia"/>
          <w:lang w:eastAsia="zh-CN"/>
        </w:rPr>
        <w:t>;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tNSCs</w:t>
      </w:r>
      <w:r w:rsidR="00D33E9F" w:rsidRPr="00DF1DD7">
        <w:rPr>
          <w:rFonts w:ascii="Book Antiqua" w:hAnsi="Book Antiqua"/>
          <w:vertAlign w:val="superscript"/>
        </w:rPr>
        <w:t>tk</w:t>
      </w:r>
      <w:r w:rsidRPr="00236CFD">
        <w:rPr>
          <w:rFonts w:ascii="Book Antiqua" w:hAnsi="Book Antiqua" w:hint="eastAsia"/>
          <w:lang w:eastAsia="zh-CN"/>
        </w:rPr>
        <w:t>: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Engineered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tNSCs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to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express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the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prodrug/enzyme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thymidi</w:t>
      </w:r>
      <w:bookmarkEnd w:id="96"/>
      <w:r w:rsidR="00D33E9F" w:rsidRPr="00DF1DD7">
        <w:rPr>
          <w:rFonts w:ascii="Book Antiqua" w:hAnsi="Book Antiqua"/>
        </w:rPr>
        <w:t>ne</w:t>
      </w:r>
      <w:r w:rsidR="00684FB7">
        <w:rPr>
          <w:rFonts w:ascii="Book Antiqua" w:hAnsi="Book Antiqua"/>
        </w:rPr>
        <w:t xml:space="preserve"> </w:t>
      </w:r>
      <w:r w:rsidR="00D33E9F" w:rsidRPr="00DF1DD7">
        <w:rPr>
          <w:rFonts w:ascii="Book Antiqua" w:hAnsi="Book Antiqua"/>
        </w:rPr>
        <w:t>kinase.</w:t>
      </w:r>
      <w:bookmarkEnd w:id="94"/>
      <w:bookmarkEnd w:id="95"/>
    </w:p>
    <w:sectPr w:rsidR="00A77B3E" w:rsidRPr="00236CFD" w:rsidSect="00D33E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ABF0" w14:textId="77777777" w:rsidR="00EB319F" w:rsidRDefault="00EB319F" w:rsidP="00FC6BEA">
      <w:r>
        <w:separator/>
      </w:r>
    </w:p>
  </w:endnote>
  <w:endnote w:type="continuationSeparator" w:id="0">
    <w:p w14:paraId="29F040EA" w14:textId="77777777" w:rsidR="00EB319F" w:rsidRDefault="00EB319F" w:rsidP="00FC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5358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A60055" w14:textId="77777777" w:rsidR="002648C2" w:rsidRDefault="002648C2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640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640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678AF4" w14:textId="77777777" w:rsidR="002648C2" w:rsidRDefault="00264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4E59" w14:textId="77777777" w:rsidR="00EB319F" w:rsidRDefault="00EB319F" w:rsidP="00FC6BEA">
      <w:r>
        <w:separator/>
      </w:r>
    </w:p>
  </w:footnote>
  <w:footnote w:type="continuationSeparator" w:id="0">
    <w:p w14:paraId="5515781A" w14:textId="77777777" w:rsidR="00EB319F" w:rsidRDefault="00EB319F" w:rsidP="00FC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6935"/>
    <w:rsid w:val="00094DCA"/>
    <w:rsid w:val="00151030"/>
    <w:rsid w:val="00157FDF"/>
    <w:rsid w:val="00162909"/>
    <w:rsid w:val="00165F79"/>
    <w:rsid w:val="00172E07"/>
    <w:rsid w:val="00184E0F"/>
    <w:rsid w:val="001B399A"/>
    <w:rsid w:val="001D36BD"/>
    <w:rsid w:val="001F413C"/>
    <w:rsid w:val="00215699"/>
    <w:rsid w:val="00236CFD"/>
    <w:rsid w:val="00242DF0"/>
    <w:rsid w:val="00254754"/>
    <w:rsid w:val="002648C2"/>
    <w:rsid w:val="002B7DB4"/>
    <w:rsid w:val="002E4A41"/>
    <w:rsid w:val="002E587B"/>
    <w:rsid w:val="002F529F"/>
    <w:rsid w:val="00304E53"/>
    <w:rsid w:val="00311B82"/>
    <w:rsid w:val="0033179C"/>
    <w:rsid w:val="00342DAE"/>
    <w:rsid w:val="00447B7C"/>
    <w:rsid w:val="004512CA"/>
    <w:rsid w:val="00466074"/>
    <w:rsid w:val="00485F68"/>
    <w:rsid w:val="004B1CA0"/>
    <w:rsid w:val="004F0827"/>
    <w:rsid w:val="00500180"/>
    <w:rsid w:val="00546F2D"/>
    <w:rsid w:val="0059027C"/>
    <w:rsid w:val="005A0062"/>
    <w:rsid w:val="005A1247"/>
    <w:rsid w:val="00684FB7"/>
    <w:rsid w:val="007229CB"/>
    <w:rsid w:val="007B6EA2"/>
    <w:rsid w:val="007B7BE4"/>
    <w:rsid w:val="007F52B4"/>
    <w:rsid w:val="008062F2"/>
    <w:rsid w:val="008B29D6"/>
    <w:rsid w:val="008B433C"/>
    <w:rsid w:val="008D4CFA"/>
    <w:rsid w:val="009240D3"/>
    <w:rsid w:val="0093567A"/>
    <w:rsid w:val="009473D9"/>
    <w:rsid w:val="00957FE7"/>
    <w:rsid w:val="00970640"/>
    <w:rsid w:val="00976804"/>
    <w:rsid w:val="00985C63"/>
    <w:rsid w:val="00A053E7"/>
    <w:rsid w:val="00A319D0"/>
    <w:rsid w:val="00A5761D"/>
    <w:rsid w:val="00A62CC5"/>
    <w:rsid w:val="00A77B3E"/>
    <w:rsid w:val="00AB6E97"/>
    <w:rsid w:val="00B45389"/>
    <w:rsid w:val="00BA22D4"/>
    <w:rsid w:val="00BF3462"/>
    <w:rsid w:val="00C173BD"/>
    <w:rsid w:val="00C42D1B"/>
    <w:rsid w:val="00C63492"/>
    <w:rsid w:val="00C653E0"/>
    <w:rsid w:val="00CA2A55"/>
    <w:rsid w:val="00CC61C2"/>
    <w:rsid w:val="00CD5579"/>
    <w:rsid w:val="00CF75BD"/>
    <w:rsid w:val="00D33E9F"/>
    <w:rsid w:val="00D730D7"/>
    <w:rsid w:val="00D7609E"/>
    <w:rsid w:val="00DA0954"/>
    <w:rsid w:val="00DA0DE9"/>
    <w:rsid w:val="00DD421F"/>
    <w:rsid w:val="00DE56F3"/>
    <w:rsid w:val="00DE7F72"/>
    <w:rsid w:val="00DF4D15"/>
    <w:rsid w:val="00E22292"/>
    <w:rsid w:val="00E254B1"/>
    <w:rsid w:val="00E42215"/>
    <w:rsid w:val="00E620BD"/>
    <w:rsid w:val="00E628B0"/>
    <w:rsid w:val="00E63E6F"/>
    <w:rsid w:val="00E80C35"/>
    <w:rsid w:val="00EB319F"/>
    <w:rsid w:val="00ED4181"/>
    <w:rsid w:val="00EE0442"/>
    <w:rsid w:val="00F27E57"/>
    <w:rsid w:val="00FC2763"/>
    <w:rsid w:val="00FC6BEA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CB7DF"/>
  <w15:docId w15:val="{A5AF0C4D-47D4-4512-8F6C-6B45A99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44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FF3CC0"/>
    <w:rPr>
      <w:sz w:val="18"/>
      <w:szCs w:val="18"/>
    </w:rPr>
  </w:style>
  <w:style w:type="character" w:customStyle="1" w:styleId="Char">
    <w:name w:val="批注框文本 Char"/>
    <w:basedOn w:val="a0"/>
    <w:link w:val="a4"/>
    <w:rsid w:val="00FF3CC0"/>
    <w:rPr>
      <w:sz w:val="18"/>
      <w:szCs w:val="18"/>
    </w:rPr>
  </w:style>
  <w:style w:type="table" w:styleId="a5">
    <w:name w:val="Table Grid"/>
    <w:basedOn w:val="a1"/>
    <w:uiPriority w:val="39"/>
    <w:rsid w:val="00D33E9F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FC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C6BEA"/>
    <w:rPr>
      <w:sz w:val="18"/>
      <w:szCs w:val="18"/>
    </w:rPr>
  </w:style>
  <w:style w:type="paragraph" w:styleId="a7">
    <w:name w:val="footer"/>
    <w:basedOn w:val="a"/>
    <w:link w:val="Char1"/>
    <w:uiPriority w:val="99"/>
    <w:rsid w:val="00FC6B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6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11389</Words>
  <Characters>64923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2021-06-28T01:50:00Z</dcterms:created>
  <dcterms:modified xsi:type="dcterms:W3CDTF">2021-06-28T01:55:00Z</dcterms:modified>
</cp:coreProperties>
</file>