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1C" w:rsidRPr="00F57004" w:rsidRDefault="0083291C" w:rsidP="00EB14A5">
      <w:pPr>
        <w:wordWrap/>
        <w:adjustRightInd w:val="0"/>
        <w:snapToGrid w:val="0"/>
        <w:spacing w:after="0" w:line="360" w:lineRule="auto"/>
        <w:rPr>
          <w:rFonts w:ascii="Book Antiqua" w:hAnsi="Book Antiqua"/>
          <w:sz w:val="21"/>
          <w:szCs w:val="21"/>
        </w:rPr>
      </w:pPr>
      <w:r w:rsidRPr="00F57004">
        <w:rPr>
          <w:rFonts w:ascii="Book Antiqua" w:eastAsia="Times New Roman" w:hAnsi="Book Antiqua" w:cs="宋体"/>
          <w:b/>
          <w:sz w:val="21"/>
          <w:szCs w:val="21"/>
        </w:rPr>
        <w:t xml:space="preserve">Name of journal: </w:t>
      </w:r>
      <w:bookmarkStart w:id="0" w:name="OLE_LINK718"/>
      <w:bookmarkStart w:id="1" w:name="OLE_LINK719"/>
      <w:r w:rsidRPr="00F57004">
        <w:rPr>
          <w:rFonts w:ascii="Book Antiqua" w:eastAsia="Times New Roman" w:hAnsi="Book Antiqua" w:cs="宋体"/>
          <w:b/>
          <w:sz w:val="21"/>
          <w:szCs w:val="21"/>
        </w:rPr>
        <w:t xml:space="preserve">World Journal of </w:t>
      </w:r>
      <w:bookmarkEnd w:id="0"/>
      <w:bookmarkEnd w:id="1"/>
      <w:r w:rsidRPr="00F57004">
        <w:rPr>
          <w:rFonts w:ascii="Book Antiqua" w:hAnsi="Book Antiqua"/>
          <w:b/>
          <w:sz w:val="21"/>
          <w:szCs w:val="21"/>
        </w:rPr>
        <w:t xml:space="preserve">Gastroenterology </w:t>
      </w:r>
    </w:p>
    <w:p w:rsidR="0083291C" w:rsidRPr="00F57004" w:rsidRDefault="0083291C" w:rsidP="00EB14A5">
      <w:pPr>
        <w:wordWrap/>
        <w:adjustRightInd w:val="0"/>
        <w:snapToGrid w:val="0"/>
        <w:spacing w:after="0" w:line="360" w:lineRule="auto"/>
        <w:rPr>
          <w:rFonts w:ascii="Book Antiqua" w:eastAsia="宋体" w:hAnsi="Book Antiqua" w:cs="宋体"/>
          <w:b/>
          <w:sz w:val="21"/>
          <w:szCs w:val="21"/>
          <w:lang w:eastAsia="zh-CN"/>
        </w:rPr>
      </w:pPr>
      <w:r w:rsidRPr="00F57004">
        <w:rPr>
          <w:rFonts w:ascii="Book Antiqua" w:hAnsi="Book Antiqua" w:cs="Arial"/>
          <w:b/>
          <w:sz w:val="21"/>
          <w:szCs w:val="21"/>
          <w:lang w:val="en"/>
        </w:rPr>
        <w:t>ESPS Manuscript N</w:t>
      </w:r>
      <w:r w:rsidRPr="00F57004">
        <w:rPr>
          <w:rFonts w:ascii="Book Antiqua" w:hAnsi="Book Antiqua" w:cs="Arial" w:hint="eastAsia"/>
          <w:b/>
          <w:caps/>
          <w:sz w:val="21"/>
          <w:szCs w:val="21"/>
          <w:lang w:val="en"/>
        </w:rPr>
        <w:t>o</w:t>
      </w:r>
      <w:r w:rsidRPr="00F57004">
        <w:rPr>
          <w:rFonts w:ascii="Book Antiqua" w:hAnsi="Book Antiqua" w:cs="Arial"/>
          <w:b/>
          <w:sz w:val="21"/>
          <w:szCs w:val="21"/>
          <w:lang w:val="en"/>
        </w:rPr>
        <w:t xml:space="preserve">: </w:t>
      </w:r>
      <w:r w:rsidRPr="00F57004">
        <w:rPr>
          <w:rFonts w:ascii="Book Antiqua" w:eastAsia="宋体" w:hAnsi="Book Antiqua" w:cs="Arial" w:hint="eastAsia"/>
          <w:b/>
          <w:sz w:val="21"/>
          <w:szCs w:val="21"/>
          <w:lang w:val="en" w:eastAsia="zh-CN"/>
        </w:rPr>
        <w:t>6500</w:t>
      </w:r>
    </w:p>
    <w:p w:rsidR="0083291C" w:rsidRPr="00986877" w:rsidRDefault="0083291C" w:rsidP="00EB14A5">
      <w:pPr>
        <w:suppressAutoHyphens/>
        <w:wordWrap/>
        <w:adjustRightInd w:val="0"/>
        <w:snapToGrid w:val="0"/>
        <w:spacing w:after="0" w:line="360" w:lineRule="auto"/>
        <w:rPr>
          <w:rFonts w:ascii="Book Antiqua" w:eastAsia="幼圆" w:hAnsi="Book Antiqua"/>
          <w:b/>
          <w:sz w:val="21"/>
          <w:szCs w:val="21"/>
        </w:rPr>
      </w:pPr>
      <w:bookmarkStart w:id="2" w:name="OLE_LINK1617"/>
      <w:bookmarkStart w:id="3" w:name="OLE_LINK1618"/>
      <w:r w:rsidRPr="00F57004">
        <w:rPr>
          <w:rFonts w:ascii="Book Antiqua" w:hAnsi="Book Antiqua"/>
          <w:b/>
          <w:sz w:val="21"/>
          <w:szCs w:val="21"/>
        </w:rPr>
        <w:t xml:space="preserve">Columns: </w:t>
      </w:r>
      <w:bookmarkEnd w:id="2"/>
      <w:bookmarkEnd w:id="3"/>
      <w:r w:rsidRPr="00986877">
        <w:rPr>
          <w:rFonts w:ascii="Book Antiqua" w:eastAsia="幼圆" w:hAnsi="Book Antiqua"/>
          <w:b/>
          <w:sz w:val="21"/>
          <w:szCs w:val="21"/>
        </w:rPr>
        <w:t>TOPIC HIGHLIGHTS</w:t>
      </w:r>
    </w:p>
    <w:p w:rsidR="00DD6CA6" w:rsidRPr="00F57004" w:rsidRDefault="00DD6CA6" w:rsidP="00EB14A5">
      <w:pPr>
        <w:wordWrap/>
        <w:autoSpaceDE/>
        <w:autoSpaceDN/>
        <w:adjustRightInd w:val="0"/>
        <w:snapToGrid w:val="0"/>
        <w:spacing w:after="0" w:line="360" w:lineRule="auto"/>
        <w:rPr>
          <w:rFonts w:ascii="Book Antiqua" w:eastAsia="宋体" w:hAnsi="Book Antiqua" w:cs="Courier New"/>
          <w:b/>
          <w:sz w:val="24"/>
          <w:szCs w:val="24"/>
          <w:lang w:eastAsia="zh-CN"/>
        </w:rPr>
      </w:pPr>
    </w:p>
    <w:p w:rsidR="008D1A50" w:rsidRPr="00986877" w:rsidRDefault="008D1A50" w:rsidP="00EB14A5">
      <w:pPr>
        <w:wordWrap/>
        <w:adjustRightInd w:val="0"/>
        <w:snapToGrid w:val="0"/>
        <w:spacing w:after="0" w:line="360" w:lineRule="auto"/>
        <w:rPr>
          <w:rFonts w:ascii="Book Antiqua" w:hAnsi="Book Antiqua"/>
          <w:sz w:val="24"/>
        </w:rPr>
      </w:pPr>
      <w:r w:rsidRPr="00F57004">
        <w:rPr>
          <w:rFonts w:ascii="Book Antiqua" w:hAnsi="Book Antiqua" w:cs="TwCenMT-Bold"/>
          <w:bCs/>
          <w:kern w:val="0"/>
          <w:sz w:val="24"/>
        </w:rPr>
        <w:t>WJG 20th Anniversary Special Issues</w:t>
      </w:r>
      <w:r w:rsidRPr="00986877">
        <w:rPr>
          <w:rFonts w:ascii="Book Antiqua" w:hAnsi="Book Antiqua"/>
          <w:sz w:val="24"/>
        </w:rPr>
        <w:t xml:space="preserve"> (9): Hepatitis B virus</w:t>
      </w:r>
    </w:p>
    <w:p w:rsidR="008D1A50" w:rsidRPr="00DE6945" w:rsidRDefault="008D1A50" w:rsidP="00EB14A5">
      <w:pPr>
        <w:wordWrap/>
        <w:autoSpaceDE/>
        <w:autoSpaceDN/>
        <w:adjustRightInd w:val="0"/>
        <w:snapToGrid w:val="0"/>
        <w:spacing w:after="0" w:line="360" w:lineRule="auto"/>
        <w:rPr>
          <w:rFonts w:ascii="Book Antiqua" w:eastAsia="宋体" w:hAnsi="Book Antiqua" w:cs="Courier New"/>
          <w:b/>
          <w:sz w:val="24"/>
          <w:szCs w:val="24"/>
          <w:lang w:eastAsia="zh-CN"/>
        </w:rPr>
      </w:pPr>
    </w:p>
    <w:p w:rsidR="00DD6CA6" w:rsidRPr="00F57004" w:rsidRDefault="00DD6CA6" w:rsidP="00EB14A5">
      <w:pPr>
        <w:wordWrap/>
        <w:autoSpaceDE/>
        <w:autoSpaceDN/>
        <w:adjustRightInd w:val="0"/>
        <w:snapToGrid w:val="0"/>
        <w:spacing w:after="0" w:line="360" w:lineRule="auto"/>
        <w:rPr>
          <w:rFonts w:ascii="Book Antiqua" w:hAnsi="Book Antiqua" w:cs="Times New Roman"/>
          <w:b/>
          <w:sz w:val="24"/>
          <w:szCs w:val="24"/>
        </w:rPr>
      </w:pPr>
      <w:r w:rsidRPr="00F57004">
        <w:rPr>
          <w:rFonts w:ascii="Book Antiqua" w:hAnsi="Book Antiqua" w:cs="Times New Roman"/>
          <w:b/>
          <w:sz w:val="24"/>
          <w:szCs w:val="24"/>
        </w:rPr>
        <w:t>Management of antiviral drug resistance in chronic hepatitis B</w:t>
      </w:r>
    </w:p>
    <w:p w:rsidR="006A627C" w:rsidRPr="0007309E" w:rsidRDefault="006A627C" w:rsidP="00EB14A5">
      <w:pPr>
        <w:wordWrap/>
        <w:autoSpaceDE/>
        <w:autoSpaceDN/>
        <w:adjustRightInd w:val="0"/>
        <w:snapToGrid w:val="0"/>
        <w:spacing w:after="0" w:line="360" w:lineRule="auto"/>
        <w:rPr>
          <w:rFonts w:ascii="Book Antiqua" w:eastAsia="宋体" w:hAnsi="Book Antiqua" w:cs="Times New Roman"/>
          <w:b/>
          <w:sz w:val="24"/>
          <w:szCs w:val="24"/>
          <w:lang w:eastAsia="zh-CN"/>
        </w:rPr>
      </w:pPr>
    </w:p>
    <w:p w:rsidR="006A627C" w:rsidRPr="00F57004" w:rsidRDefault="006A627C" w:rsidP="00EB14A5">
      <w:pPr>
        <w:wordWrap/>
        <w:autoSpaceDE/>
        <w:autoSpaceDN/>
        <w:adjustRightInd w:val="0"/>
        <w:snapToGrid w:val="0"/>
        <w:spacing w:after="0" w:line="360" w:lineRule="auto"/>
        <w:rPr>
          <w:rFonts w:ascii="Book Antiqua" w:hAnsi="Book Antiqua" w:cs="Times New Roman"/>
          <w:b/>
          <w:sz w:val="24"/>
          <w:szCs w:val="24"/>
        </w:rPr>
      </w:pPr>
      <w:r w:rsidRPr="007B21A2">
        <w:rPr>
          <w:rFonts w:ascii="Book Antiqua" w:hAnsi="Book Antiqua" w:cs="Times New Roman"/>
          <w:sz w:val="24"/>
          <w:szCs w:val="24"/>
        </w:rPr>
        <w:t>Bang</w:t>
      </w:r>
      <w:r w:rsidRPr="00B960A7">
        <w:rPr>
          <w:rFonts w:ascii="Book Antiqua" w:eastAsia="宋体" w:hAnsi="Book Antiqua" w:cs="Times New Roman" w:hint="eastAsia"/>
          <w:sz w:val="24"/>
          <w:szCs w:val="24"/>
          <w:lang w:eastAsia="zh-CN"/>
        </w:rPr>
        <w:t xml:space="preserve"> KB</w:t>
      </w:r>
      <w:r w:rsidRPr="007F7556">
        <w:rPr>
          <w:rFonts w:ascii="Book Antiqua" w:hAnsi="Book Antiqua" w:cs="Times New Roman"/>
          <w:b/>
          <w:sz w:val="24"/>
          <w:szCs w:val="24"/>
        </w:rPr>
        <w:t xml:space="preserve"> </w:t>
      </w:r>
      <w:r w:rsidR="00DE6945" w:rsidRPr="00DE6945">
        <w:rPr>
          <w:rFonts w:ascii="Book Antiqua" w:eastAsia="宋体" w:hAnsi="Book Antiqua" w:cs="Times New Roman" w:hint="eastAsia"/>
          <w:i/>
          <w:sz w:val="24"/>
          <w:szCs w:val="24"/>
          <w:lang w:eastAsia="zh-CN"/>
        </w:rPr>
        <w:t>et al</w:t>
      </w:r>
      <w:r w:rsidRPr="00F57004">
        <w:rPr>
          <w:rFonts w:ascii="Book Antiqua" w:eastAsia="宋体" w:hAnsi="Book Antiqua" w:cs="Times New Roman"/>
          <w:sz w:val="24"/>
          <w:szCs w:val="24"/>
          <w:lang w:eastAsia="zh-CN"/>
        </w:rPr>
        <w:t xml:space="preserve">. </w:t>
      </w:r>
      <w:r w:rsidRPr="00F57004">
        <w:rPr>
          <w:rFonts w:ascii="Book Antiqua" w:hAnsi="Book Antiqua" w:cs="Times New Roman"/>
          <w:sz w:val="24"/>
          <w:szCs w:val="24"/>
        </w:rPr>
        <w:t>Management of CHB resistance</w:t>
      </w:r>
    </w:p>
    <w:p w:rsidR="006A627C" w:rsidRPr="00F57004" w:rsidRDefault="006A627C" w:rsidP="00EB14A5">
      <w:pPr>
        <w:wordWrap/>
        <w:autoSpaceDE/>
        <w:autoSpaceDN/>
        <w:adjustRightInd w:val="0"/>
        <w:snapToGrid w:val="0"/>
        <w:spacing w:after="0" w:line="360" w:lineRule="auto"/>
        <w:rPr>
          <w:rFonts w:ascii="Book Antiqua" w:eastAsia="宋体" w:hAnsi="Book Antiqua" w:cs="Courier New"/>
          <w:sz w:val="24"/>
          <w:szCs w:val="24"/>
          <w:lang w:eastAsia="zh-CN"/>
        </w:rPr>
      </w:pPr>
    </w:p>
    <w:p w:rsidR="00DD6CA6" w:rsidRPr="00F57004" w:rsidRDefault="00DD6CA6" w:rsidP="00EB14A5">
      <w:pPr>
        <w:wordWrap/>
        <w:autoSpaceDE/>
        <w:autoSpaceDN/>
        <w:adjustRightInd w:val="0"/>
        <w:snapToGrid w:val="0"/>
        <w:spacing w:after="0" w:line="360" w:lineRule="auto"/>
        <w:rPr>
          <w:rFonts w:ascii="Book Antiqua" w:hAnsi="Book Antiqua" w:cs="Times New Roman"/>
          <w:sz w:val="24"/>
          <w:szCs w:val="24"/>
        </w:rPr>
      </w:pPr>
      <w:r w:rsidRPr="00F57004">
        <w:rPr>
          <w:rFonts w:ascii="Book Antiqua" w:hAnsi="Book Antiqua" w:cs="Times New Roman"/>
          <w:sz w:val="24"/>
          <w:szCs w:val="24"/>
        </w:rPr>
        <w:t xml:space="preserve">Ki </w:t>
      </w:r>
      <w:proofErr w:type="spellStart"/>
      <w:r w:rsidRPr="00F57004">
        <w:rPr>
          <w:rFonts w:ascii="Book Antiqua" w:hAnsi="Book Antiqua" w:cs="Times New Roman"/>
          <w:sz w:val="24"/>
          <w:szCs w:val="24"/>
        </w:rPr>
        <w:t>Bae</w:t>
      </w:r>
      <w:proofErr w:type="spellEnd"/>
      <w:r w:rsidRPr="00F57004">
        <w:rPr>
          <w:rFonts w:ascii="Book Antiqua" w:hAnsi="Book Antiqua" w:cs="Times New Roman"/>
          <w:sz w:val="24"/>
          <w:szCs w:val="24"/>
        </w:rPr>
        <w:t xml:space="preserve"> Bang, Hong </w:t>
      </w:r>
      <w:proofErr w:type="spellStart"/>
      <w:r w:rsidRPr="00F57004">
        <w:rPr>
          <w:rFonts w:ascii="Book Antiqua" w:hAnsi="Book Antiqua" w:cs="Times New Roman"/>
          <w:sz w:val="24"/>
          <w:szCs w:val="24"/>
        </w:rPr>
        <w:t>Joo</w:t>
      </w:r>
      <w:proofErr w:type="spellEnd"/>
      <w:r w:rsidRPr="00F57004">
        <w:rPr>
          <w:rFonts w:ascii="Book Antiqua" w:hAnsi="Book Antiqua" w:cs="Times New Roman"/>
          <w:sz w:val="24"/>
          <w:szCs w:val="24"/>
        </w:rPr>
        <w:t xml:space="preserve"> Kim</w:t>
      </w:r>
    </w:p>
    <w:p w:rsidR="00DD6CA6" w:rsidRPr="00F57004" w:rsidRDefault="00DD6CA6" w:rsidP="00EB14A5">
      <w:pPr>
        <w:wordWrap/>
        <w:autoSpaceDE/>
        <w:autoSpaceDN/>
        <w:adjustRightInd w:val="0"/>
        <w:snapToGrid w:val="0"/>
        <w:spacing w:after="0" w:line="360" w:lineRule="auto"/>
        <w:rPr>
          <w:rFonts w:ascii="Book Antiqua" w:eastAsia="宋体" w:hAnsi="Book Antiqua" w:cs="Courier New"/>
          <w:sz w:val="24"/>
          <w:szCs w:val="24"/>
          <w:lang w:eastAsia="zh-CN"/>
        </w:rPr>
      </w:pPr>
      <w:r w:rsidRPr="00F57004">
        <w:rPr>
          <w:rFonts w:ascii="Book Antiqua" w:eastAsia="宋体" w:hAnsi="Book Antiqua" w:cs="Courier New"/>
          <w:noProof/>
          <w:sz w:val="24"/>
          <w:szCs w:val="24"/>
          <w:lang w:eastAsia="zh-CN"/>
        </w:rPr>
        <mc:AlternateContent>
          <mc:Choice Requires="wps">
            <w:drawing>
              <wp:anchor distT="0" distB="0" distL="114300" distR="114300" simplePos="0" relativeHeight="251659264" behindDoc="0" locked="0" layoutInCell="1" allowOverlap="1" wp14:anchorId="6792D06F" wp14:editId="06530F50">
                <wp:simplePos x="0" y="0"/>
                <wp:positionH relativeFrom="column">
                  <wp:posOffset>0</wp:posOffset>
                </wp:positionH>
                <wp:positionV relativeFrom="paragraph">
                  <wp:posOffset>99060</wp:posOffset>
                </wp:positionV>
                <wp:extent cx="6057900" cy="0"/>
                <wp:effectExtent l="19050" t="22860" r="19050" b="24765"/>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" strokecolor="gray" strokeweight="3pt"/>
            </w:pict>
          </mc:Fallback>
        </mc:AlternateContent>
      </w:r>
    </w:p>
    <w:p w:rsidR="00DD6CA6" w:rsidRPr="00F57004" w:rsidRDefault="00DD6CA6" w:rsidP="00EB14A5">
      <w:pPr>
        <w:wordWrap/>
        <w:autoSpaceDE/>
        <w:autoSpaceDN/>
        <w:adjustRightInd w:val="0"/>
        <w:snapToGrid w:val="0"/>
        <w:spacing w:after="0" w:line="360" w:lineRule="auto"/>
        <w:rPr>
          <w:rFonts w:ascii="Book Antiqua" w:hAnsi="Book Antiqua" w:cs="Times New Roman"/>
          <w:sz w:val="24"/>
          <w:szCs w:val="24"/>
        </w:rPr>
      </w:pPr>
      <w:r w:rsidRPr="00F57004">
        <w:rPr>
          <w:rFonts w:ascii="Book Antiqua" w:hAnsi="Book Antiqua" w:cs="Times New Roman"/>
          <w:b/>
          <w:sz w:val="24"/>
          <w:szCs w:val="24"/>
        </w:rPr>
        <w:t xml:space="preserve">Ki </w:t>
      </w:r>
      <w:proofErr w:type="spellStart"/>
      <w:r w:rsidRPr="00F57004">
        <w:rPr>
          <w:rFonts w:ascii="Book Antiqua" w:hAnsi="Book Antiqua" w:cs="Times New Roman"/>
          <w:b/>
          <w:sz w:val="24"/>
          <w:szCs w:val="24"/>
        </w:rPr>
        <w:t>Bae</w:t>
      </w:r>
      <w:proofErr w:type="spellEnd"/>
      <w:r w:rsidRPr="00F57004">
        <w:rPr>
          <w:rFonts w:ascii="Book Antiqua" w:hAnsi="Book Antiqua" w:cs="Times New Roman"/>
          <w:b/>
          <w:sz w:val="24"/>
          <w:szCs w:val="24"/>
        </w:rPr>
        <w:t xml:space="preserve"> Bang, Hong </w:t>
      </w:r>
      <w:proofErr w:type="spellStart"/>
      <w:r w:rsidRPr="00F57004">
        <w:rPr>
          <w:rFonts w:ascii="Book Antiqua" w:hAnsi="Book Antiqua" w:cs="Times New Roman"/>
          <w:b/>
          <w:sz w:val="24"/>
          <w:szCs w:val="24"/>
        </w:rPr>
        <w:t>Joo</w:t>
      </w:r>
      <w:proofErr w:type="spellEnd"/>
      <w:r w:rsidRPr="00F57004">
        <w:rPr>
          <w:rFonts w:ascii="Book Antiqua" w:hAnsi="Book Antiqua" w:cs="Times New Roman"/>
          <w:b/>
          <w:sz w:val="24"/>
          <w:szCs w:val="24"/>
        </w:rPr>
        <w:t xml:space="preserve"> Kim</w:t>
      </w:r>
      <w:r w:rsidRPr="0007309E">
        <w:rPr>
          <w:rFonts w:ascii="Book Antiqua" w:eastAsia="宋体" w:hAnsi="Book Antiqua" w:cs="Times New Roman"/>
          <w:b/>
          <w:sz w:val="24"/>
          <w:szCs w:val="24"/>
          <w:lang w:eastAsia="zh-CN"/>
        </w:rPr>
        <w:t>,</w:t>
      </w:r>
      <w:r w:rsidRPr="007B21A2">
        <w:rPr>
          <w:rFonts w:ascii="Book Antiqua" w:eastAsia="宋体" w:hAnsi="Book Antiqua" w:cs="Times New Roman"/>
          <w:sz w:val="24"/>
          <w:szCs w:val="24"/>
          <w:lang w:eastAsia="zh-CN"/>
        </w:rPr>
        <w:t xml:space="preserve"> </w:t>
      </w:r>
      <w:r w:rsidRPr="00B960A7">
        <w:rPr>
          <w:rFonts w:ascii="Book Antiqua" w:hAnsi="Book Antiqua" w:cs="Times New Roman"/>
          <w:sz w:val="24"/>
          <w:szCs w:val="24"/>
        </w:rPr>
        <w:t xml:space="preserve">Department of Internal Medicine, </w:t>
      </w:r>
      <w:proofErr w:type="spellStart"/>
      <w:r w:rsidRPr="00B960A7">
        <w:rPr>
          <w:rFonts w:ascii="Book Antiqua" w:hAnsi="Book Antiqua" w:cs="Times New Roman"/>
          <w:sz w:val="24"/>
          <w:szCs w:val="24"/>
        </w:rPr>
        <w:t>Sungkyunkwan</w:t>
      </w:r>
      <w:proofErr w:type="spellEnd"/>
      <w:r w:rsidRPr="00B960A7">
        <w:rPr>
          <w:rFonts w:ascii="Book Antiqua" w:hAnsi="Book Antiqua" w:cs="Times New Roman"/>
          <w:sz w:val="24"/>
          <w:szCs w:val="24"/>
        </w:rPr>
        <w:t xml:space="preserve"> University </w:t>
      </w:r>
      <w:proofErr w:type="spellStart"/>
      <w:r w:rsidRPr="00B960A7">
        <w:rPr>
          <w:rFonts w:ascii="Book Antiqua" w:hAnsi="Book Antiqua" w:cs="Times New Roman"/>
          <w:sz w:val="24"/>
          <w:szCs w:val="24"/>
        </w:rPr>
        <w:t>Kangbuk</w:t>
      </w:r>
      <w:proofErr w:type="spellEnd"/>
      <w:r w:rsidRPr="00B960A7">
        <w:rPr>
          <w:rFonts w:ascii="Book Antiqua" w:hAnsi="Book Antiqua" w:cs="Times New Roman"/>
          <w:sz w:val="24"/>
          <w:szCs w:val="24"/>
        </w:rPr>
        <w:t xml:space="preserve"> Samsung Hospital, Seoul</w:t>
      </w:r>
      <w:r w:rsidR="006A627C" w:rsidRPr="007F7556">
        <w:rPr>
          <w:rFonts w:ascii="Book Antiqua" w:eastAsia="宋体" w:hAnsi="Book Antiqua" w:cs="Times New Roman" w:hint="eastAsia"/>
          <w:sz w:val="24"/>
          <w:szCs w:val="24"/>
          <w:lang w:eastAsia="zh-CN"/>
        </w:rPr>
        <w:t xml:space="preserve"> </w:t>
      </w:r>
      <w:r w:rsidR="006A627C" w:rsidRPr="00BD66D9">
        <w:rPr>
          <w:rFonts w:ascii="Book Antiqua" w:hAnsi="Book Antiqua" w:cs="Times New Roman"/>
          <w:sz w:val="24"/>
          <w:szCs w:val="24"/>
        </w:rPr>
        <w:t>110-746</w:t>
      </w:r>
      <w:r w:rsidRPr="00F57004">
        <w:rPr>
          <w:rFonts w:ascii="Book Antiqua" w:hAnsi="Book Antiqua" w:cs="Times New Roman"/>
          <w:sz w:val="24"/>
          <w:szCs w:val="24"/>
        </w:rPr>
        <w:t xml:space="preserve">, </w:t>
      </w:r>
      <w:r w:rsidR="006A627C" w:rsidRPr="00F57004">
        <w:rPr>
          <w:rFonts w:ascii="Book Antiqua" w:eastAsia="宋体" w:hAnsi="Book Antiqua" w:cs="Times New Roman"/>
          <w:sz w:val="24"/>
          <w:szCs w:val="24"/>
          <w:lang w:eastAsia="zh-CN"/>
        </w:rPr>
        <w:t xml:space="preserve">South </w:t>
      </w:r>
      <w:r w:rsidRPr="00F57004">
        <w:rPr>
          <w:rFonts w:ascii="Book Antiqua" w:hAnsi="Book Antiqua" w:cs="Times New Roman"/>
          <w:sz w:val="24"/>
          <w:szCs w:val="24"/>
        </w:rPr>
        <w:t xml:space="preserve">Korea </w:t>
      </w:r>
    </w:p>
    <w:p w:rsidR="00DD6CA6" w:rsidRPr="00F57004" w:rsidRDefault="00DD6CA6" w:rsidP="00EB14A5">
      <w:pPr>
        <w:wordWrap/>
        <w:autoSpaceDE/>
        <w:autoSpaceDN/>
        <w:adjustRightInd w:val="0"/>
        <w:snapToGrid w:val="0"/>
        <w:spacing w:after="0" w:line="360" w:lineRule="auto"/>
        <w:rPr>
          <w:rFonts w:ascii="Book Antiqua" w:eastAsia="宋体" w:hAnsi="Book Antiqua" w:cs="Tahoma"/>
          <w:b/>
          <w:bCs/>
          <w:spacing w:val="-5"/>
          <w:sz w:val="24"/>
          <w:szCs w:val="24"/>
          <w:lang w:eastAsia="zh-CN"/>
        </w:rPr>
      </w:pPr>
    </w:p>
    <w:p w:rsidR="00DD6CA6" w:rsidRPr="00F57004" w:rsidRDefault="00DD6CA6" w:rsidP="00EB14A5">
      <w:pPr>
        <w:wordWrap/>
        <w:autoSpaceDE/>
        <w:autoSpaceDN/>
        <w:adjustRightInd w:val="0"/>
        <w:snapToGrid w:val="0"/>
        <w:spacing w:after="0" w:line="360" w:lineRule="auto"/>
        <w:rPr>
          <w:rFonts w:ascii="Book Antiqua" w:eastAsia="宋体" w:hAnsi="Book Antiqua" w:cs="Times New Roman"/>
          <w:sz w:val="24"/>
          <w:szCs w:val="24"/>
          <w:lang w:eastAsia="zh-CN"/>
        </w:rPr>
      </w:pPr>
      <w:r w:rsidRPr="00F57004">
        <w:rPr>
          <w:rFonts w:ascii="Book Antiqua" w:eastAsia="宋体" w:hAnsi="Book Antiqua" w:cs="Times New Roman"/>
          <w:b/>
          <w:sz w:val="24"/>
          <w:szCs w:val="24"/>
          <w:lang w:eastAsia="zh-CN"/>
        </w:rPr>
        <w:t xml:space="preserve">Author contributions: </w:t>
      </w:r>
      <w:r w:rsidRPr="00F57004">
        <w:rPr>
          <w:rFonts w:ascii="Book Antiqua" w:hAnsi="Book Antiqua" w:cs="Times New Roman"/>
          <w:sz w:val="24"/>
          <w:szCs w:val="24"/>
        </w:rPr>
        <w:t>Bang</w:t>
      </w:r>
      <w:r w:rsidR="006A627C" w:rsidRPr="00F57004">
        <w:rPr>
          <w:rFonts w:ascii="Book Antiqua" w:eastAsia="宋体" w:hAnsi="Book Antiqua" w:cs="Times New Roman"/>
          <w:sz w:val="24"/>
          <w:szCs w:val="24"/>
          <w:lang w:eastAsia="zh-CN"/>
        </w:rPr>
        <w:t xml:space="preserve"> KB</w:t>
      </w:r>
      <w:r w:rsidRPr="00F57004">
        <w:rPr>
          <w:rFonts w:ascii="Book Antiqua" w:hAnsi="Book Antiqua" w:cs="Times New Roman"/>
          <w:sz w:val="24"/>
          <w:szCs w:val="24"/>
        </w:rPr>
        <w:t xml:space="preserve"> and Kim </w:t>
      </w:r>
      <w:r w:rsidR="006A627C" w:rsidRPr="00F57004">
        <w:rPr>
          <w:rFonts w:ascii="Book Antiqua" w:eastAsia="宋体" w:hAnsi="Book Antiqua" w:cs="Times New Roman"/>
          <w:sz w:val="24"/>
          <w:szCs w:val="24"/>
          <w:lang w:eastAsia="zh-CN"/>
        </w:rPr>
        <w:t xml:space="preserve">HJ </w:t>
      </w:r>
      <w:r w:rsidRPr="00F57004">
        <w:rPr>
          <w:rFonts w:ascii="Book Antiqua" w:eastAsia="宋体" w:hAnsi="Book Antiqua" w:cs="Times New Roman"/>
          <w:sz w:val="24"/>
          <w:szCs w:val="24"/>
          <w:lang w:eastAsia="zh-CN"/>
        </w:rPr>
        <w:t xml:space="preserve">designed and wrote the </w:t>
      </w:r>
      <w:r w:rsidRPr="00F57004">
        <w:rPr>
          <w:rFonts w:ascii="Book Antiqua" w:hAnsi="Book Antiqua" w:cs="Times New Roman"/>
          <w:sz w:val="24"/>
          <w:szCs w:val="24"/>
        </w:rPr>
        <w:t>review article</w:t>
      </w:r>
      <w:r w:rsidRPr="00F57004">
        <w:rPr>
          <w:rFonts w:ascii="Book Antiqua" w:eastAsia="宋体" w:hAnsi="Book Antiqua" w:cs="Times New Roman"/>
          <w:sz w:val="24"/>
          <w:szCs w:val="24"/>
          <w:lang w:eastAsia="zh-CN"/>
        </w:rPr>
        <w:t>.</w:t>
      </w:r>
    </w:p>
    <w:p w:rsidR="00DD6CA6" w:rsidRPr="00F57004" w:rsidRDefault="00DD6CA6" w:rsidP="00EB14A5">
      <w:pPr>
        <w:wordWrap/>
        <w:autoSpaceDE/>
        <w:autoSpaceDN/>
        <w:adjustRightInd w:val="0"/>
        <w:snapToGrid w:val="0"/>
        <w:spacing w:after="0" w:line="360" w:lineRule="auto"/>
        <w:rPr>
          <w:rFonts w:ascii="Book Antiqua" w:eastAsia="宋体" w:hAnsi="Book Antiqua" w:cs="Courier New"/>
          <w:sz w:val="24"/>
          <w:szCs w:val="24"/>
          <w:lang w:eastAsia="zh-CN"/>
        </w:rPr>
      </w:pPr>
    </w:p>
    <w:p w:rsidR="00DD6CA6" w:rsidRPr="00F57004" w:rsidRDefault="00DD6CA6" w:rsidP="00EB14A5">
      <w:pPr>
        <w:wordWrap/>
        <w:autoSpaceDE/>
        <w:autoSpaceDN/>
        <w:adjustRightInd w:val="0"/>
        <w:snapToGrid w:val="0"/>
        <w:spacing w:after="0" w:line="360" w:lineRule="auto"/>
        <w:rPr>
          <w:rFonts w:ascii="Book Antiqua" w:hAnsi="Book Antiqua" w:cs="Times New Roman"/>
          <w:sz w:val="24"/>
          <w:szCs w:val="24"/>
        </w:rPr>
      </w:pPr>
      <w:r w:rsidRPr="00F57004">
        <w:rPr>
          <w:rFonts w:ascii="Book Antiqua" w:eastAsia="宋体" w:hAnsi="Book Antiqua" w:cs="Times New Roman"/>
          <w:b/>
          <w:sz w:val="24"/>
          <w:szCs w:val="24"/>
          <w:lang w:eastAsia="zh-CN"/>
        </w:rPr>
        <w:t xml:space="preserve">Correspondence to: </w:t>
      </w:r>
      <w:r w:rsidRPr="00F57004">
        <w:rPr>
          <w:rFonts w:ascii="Book Antiqua" w:hAnsi="Book Antiqua" w:cs="Times New Roman"/>
          <w:b/>
          <w:sz w:val="24"/>
          <w:szCs w:val="24"/>
        </w:rPr>
        <w:t xml:space="preserve">Hong </w:t>
      </w:r>
      <w:proofErr w:type="spellStart"/>
      <w:r w:rsidRPr="00F57004">
        <w:rPr>
          <w:rFonts w:ascii="Book Antiqua" w:hAnsi="Book Antiqua" w:cs="Times New Roman"/>
          <w:b/>
          <w:sz w:val="24"/>
          <w:szCs w:val="24"/>
        </w:rPr>
        <w:t>Joo</w:t>
      </w:r>
      <w:proofErr w:type="spellEnd"/>
      <w:r w:rsidRPr="00F57004">
        <w:rPr>
          <w:rFonts w:ascii="Book Antiqua" w:hAnsi="Book Antiqua" w:cs="Times New Roman"/>
          <w:b/>
          <w:sz w:val="24"/>
          <w:szCs w:val="24"/>
        </w:rPr>
        <w:t xml:space="preserve"> Kim</w:t>
      </w:r>
      <w:r w:rsidRPr="00F57004">
        <w:rPr>
          <w:rFonts w:ascii="Book Antiqua" w:eastAsia="宋体" w:hAnsi="Book Antiqua" w:cs="Times New Roman"/>
          <w:b/>
          <w:sz w:val="24"/>
          <w:szCs w:val="24"/>
          <w:lang w:eastAsia="zh-CN"/>
        </w:rPr>
        <w:t>, MD, PhD,</w:t>
      </w:r>
      <w:r w:rsidRPr="00F57004">
        <w:rPr>
          <w:rFonts w:ascii="Book Antiqua" w:eastAsia="宋体" w:hAnsi="Book Antiqua" w:cs="Times New Roman"/>
          <w:sz w:val="24"/>
          <w:szCs w:val="24"/>
          <w:lang w:eastAsia="zh-CN"/>
        </w:rPr>
        <w:t xml:space="preserve"> </w:t>
      </w:r>
      <w:r w:rsidRPr="00F57004">
        <w:rPr>
          <w:rFonts w:ascii="Book Antiqua" w:hAnsi="Book Antiqua" w:cs="Times New Roman"/>
          <w:sz w:val="24"/>
          <w:szCs w:val="24"/>
        </w:rPr>
        <w:t xml:space="preserve">Department of Internal Medicine, </w:t>
      </w:r>
      <w:proofErr w:type="spellStart"/>
      <w:r w:rsidRPr="00F57004">
        <w:rPr>
          <w:rFonts w:ascii="Book Antiqua" w:hAnsi="Book Antiqua" w:cs="Times New Roman"/>
          <w:sz w:val="24"/>
          <w:szCs w:val="24"/>
        </w:rPr>
        <w:t>Sungkyunkwan</w:t>
      </w:r>
      <w:proofErr w:type="spellEnd"/>
      <w:r w:rsidRPr="00F57004">
        <w:rPr>
          <w:rFonts w:ascii="Book Antiqua" w:hAnsi="Book Antiqua" w:cs="Times New Roman"/>
          <w:sz w:val="24"/>
          <w:szCs w:val="24"/>
        </w:rPr>
        <w:t xml:space="preserve"> University </w:t>
      </w:r>
      <w:proofErr w:type="spellStart"/>
      <w:r w:rsidRPr="00F57004">
        <w:rPr>
          <w:rFonts w:ascii="Book Antiqua" w:hAnsi="Book Antiqua" w:cs="Times New Roman"/>
          <w:sz w:val="24"/>
          <w:szCs w:val="24"/>
        </w:rPr>
        <w:t>Kangbuk</w:t>
      </w:r>
      <w:proofErr w:type="spellEnd"/>
      <w:r w:rsidRPr="00F57004">
        <w:rPr>
          <w:rFonts w:ascii="Book Antiqua" w:hAnsi="Book Antiqua" w:cs="Times New Roman"/>
          <w:sz w:val="24"/>
          <w:szCs w:val="24"/>
        </w:rPr>
        <w:t xml:space="preserve"> Samsung Hospital, 108, </w:t>
      </w:r>
      <w:proofErr w:type="spellStart"/>
      <w:r w:rsidRPr="00F57004">
        <w:rPr>
          <w:rFonts w:ascii="Book Antiqua" w:hAnsi="Book Antiqua" w:cs="Times New Roman"/>
          <w:sz w:val="24"/>
          <w:szCs w:val="24"/>
        </w:rPr>
        <w:t>Pyung</w:t>
      </w:r>
      <w:proofErr w:type="spellEnd"/>
      <w:r w:rsidRPr="00F57004">
        <w:rPr>
          <w:rFonts w:ascii="Book Antiqua" w:hAnsi="Book Antiqua" w:cs="Times New Roman"/>
          <w:sz w:val="24"/>
          <w:szCs w:val="24"/>
        </w:rPr>
        <w:t xml:space="preserve">-Dong, </w:t>
      </w:r>
      <w:proofErr w:type="spellStart"/>
      <w:r w:rsidRPr="00F57004">
        <w:rPr>
          <w:rFonts w:ascii="Book Antiqua" w:hAnsi="Book Antiqua" w:cs="Times New Roman"/>
          <w:sz w:val="24"/>
          <w:szCs w:val="24"/>
        </w:rPr>
        <w:t>Jongro</w:t>
      </w:r>
      <w:proofErr w:type="spellEnd"/>
      <w:r w:rsidRPr="00F57004">
        <w:rPr>
          <w:rFonts w:ascii="Book Antiqua" w:hAnsi="Book Antiqua" w:cs="Times New Roman"/>
          <w:sz w:val="24"/>
          <w:szCs w:val="24"/>
        </w:rPr>
        <w:t>-Ku, Seoul</w:t>
      </w:r>
      <w:r w:rsidR="006A627C" w:rsidRPr="00F57004">
        <w:rPr>
          <w:rFonts w:ascii="Book Antiqua" w:eastAsia="宋体" w:hAnsi="Book Antiqua" w:cs="Times New Roman"/>
          <w:sz w:val="24"/>
          <w:szCs w:val="24"/>
          <w:lang w:eastAsia="zh-CN"/>
        </w:rPr>
        <w:t xml:space="preserve"> </w:t>
      </w:r>
      <w:r w:rsidR="006A627C" w:rsidRPr="00F57004">
        <w:rPr>
          <w:rFonts w:ascii="Book Antiqua" w:hAnsi="Book Antiqua" w:cs="Times New Roman"/>
          <w:sz w:val="24"/>
          <w:szCs w:val="24"/>
        </w:rPr>
        <w:t>110-746</w:t>
      </w:r>
      <w:r w:rsidRPr="00F57004">
        <w:rPr>
          <w:rFonts w:ascii="Book Antiqua" w:hAnsi="Book Antiqua" w:cs="Times New Roman"/>
          <w:sz w:val="24"/>
          <w:szCs w:val="24"/>
        </w:rPr>
        <w:t xml:space="preserve">, </w:t>
      </w:r>
      <w:r w:rsidR="006A627C" w:rsidRPr="00F57004">
        <w:rPr>
          <w:rFonts w:ascii="Book Antiqua" w:eastAsia="宋体" w:hAnsi="Book Antiqua" w:cs="Times New Roman"/>
          <w:sz w:val="24"/>
          <w:szCs w:val="24"/>
          <w:lang w:eastAsia="zh-CN"/>
        </w:rPr>
        <w:t xml:space="preserve">South </w:t>
      </w:r>
      <w:r w:rsidR="006A627C" w:rsidRPr="00F57004">
        <w:rPr>
          <w:rFonts w:ascii="Book Antiqua" w:hAnsi="Book Antiqua" w:cs="Times New Roman"/>
          <w:sz w:val="24"/>
          <w:szCs w:val="24"/>
        </w:rPr>
        <w:t>Korea</w:t>
      </w:r>
      <w:r w:rsidR="006A627C" w:rsidRPr="00F57004">
        <w:rPr>
          <w:rFonts w:ascii="Book Antiqua" w:eastAsia="宋体" w:hAnsi="Book Antiqua" w:cs="Times New Roman"/>
          <w:sz w:val="24"/>
          <w:szCs w:val="24"/>
          <w:lang w:eastAsia="zh-CN"/>
        </w:rPr>
        <w:t>.</w:t>
      </w:r>
      <w:r w:rsidRPr="00F57004">
        <w:rPr>
          <w:rFonts w:ascii="Book Antiqua" w:eastAsia="宋体" w:hAnsi="Book Antiqua" w:cs="Times New Roman"/>
          <w:sz w:val="24"/>
          <w:szCs w:val="24"/>
          <w:lang w:eastAsia="zh-CN"/>
        </w:rPr>
        <w:t xml:space="preserve"> </w:t>
      </w:r>
      <w:r w:rsidRPr="00F57004">
        <w:rPr>
          <w:rFonts w:ascii="Book Antiqua" w:hAnsi="Book Antiqua" w:cs="Times New Roman"/>
          <w:sz w:val="24"/>
          <w:szCs w:val="24"/>
        </w:rPr>
        <w:t>hongjoo3.kim@samsung.com</w:t>
      </w:r>
    </w:p>
    <w:p w:rsidR="00DD6CA6" w:rsidRPr="00F57004" w:rsidRDefault="00DD6CA6" w:rsidP="00EB14A5">
      <w:pPr>
        <w:wordWrap/>
        <w:autoSpaceDE/>
        <w:autoSpaceDN/>
        <w:adjustRightInd w:val="0"/>
        <w:snapToGrid w:val="0"/>
        <w:spacing w:after="0" w:line="360" w:lineRule="auto"/>
        <w:rPr>
          <w:rFonts w:ascii="Book Antiqua" w:eastAsia="宋体" w:hAnsi="Book Antiqua" w:cs="Courier New"/>
          <w:sz w:val="24"/>
          <w:szCs w:val="24"/>
          <w:lang w:eastAsia="zh-CN"/>
        </w:rPr>
      </w:pPr>
    </w:p>
    <w:p w:rsidR="00BC733F" w:rsidRPr="00F57004" w:rsidRDefault="00DD6CA6" w:rsidP="00EB14A5">
      <w:pPr>
        <w:wordWrap/>
        <w:autoSpaceDE/>
        <w:autoSpaceDN/>
        <w:adjustRightInd w:val="0"/>
        <w:snapToGrid w:val="0"/>
        <w:spacing w:after="0" w:line="360" w:lineRule="auto"/>
        <w:rPr>
          <w:rFonts w:ascii="Book Antiqua" w:eastAsia="宋体" w:hAnsi="Book Antiqua" w:cs="Times New Roman"/>
          <w:sz w:val="24"/>
          <w:szCs w:val="24"/>
          <w:lang w:eastAsia="zh-CN"/>
        </w:rPr>
      </w:pPr>
      <w:r w:rsidRPr="00F57004">
        <w:rPr>
          <w:rFonts w:ascii="Book Antiqua" w:eastAsia="宋体" w:hAnsi="Book Antiqua" w:cs="Times New Roman"/>
          <w:b/>
          <w:sz w:val="24"/>
          <w:szCs w:val="24"/>
          <w:lang w:eastAsia="zh-CN"/>
        </w:rPr>
        <w:t>Telephone:</w:t>
      </w:r>
      <w:r w:rsidRPr="00F57004">
        <w:rPr>
          <w:rFonts w:ascii="Book Antiqua" w:eastAsia="宋体" w:hAnsi="Book Antiqua" w:cs="Times New Roman"/>
          <w:sz w:val="24"/>
          <w:szCs w:val="24"/>
          <w:lang w:eastAsia="zh-CN"/>
        </w:rPr>
        <w:t xml:space="preserve"> +</w:t>
      </w:r>
      <w:r w:rsidRPr="00F57004">
        <w:rPr>
          <w:rFonts w:ascii="Book Antiqua" w:hAnsi="Book Antiqua" w:cs="Times New Roman"/>
          <w:sz w:val="24"/>
          <w:szCs w:val="24"/>
        </w:rPr>
        <w:t>82</w:t>
      </w:r>
      <w:r w:rsidRPr="00F57004">
        <w:rPr>
          <w:rFonts w:ascii="Book Antiqua" w:eastAsia="宋体" w:hAnsi="Book Antiqua" w:cs="Times New Roman"/>
          <w:sz w:val="24"/>
          <w:szCs w:val="24"/>
          <w:lang w:eastAsia="zh-CN"/>
        </w:rPr>
        <w:t>-</w:t>
      </w:r>
      <w:r w:rsidRPr="00F57004">
        <w:rPr>
          <w:rFonts w:ascii="Book Antiqua" w:hAnsi="Book Antiqua" w:cs="Times New Roman"/>
          <w:sz w:val="24"/>
          <w:szCs w:val="24"/>
        </w:rPr>
        <w:t>2-20018556</w:t>
      </w:r>
      <w:r w:rsidRPr="00F57004">
        <w:rPr>
          <w:rFonts w:ascii="Book Antiqua" w:eastAsia="宋体" w:hAnsi="Book Antiqua" w:cs="Times New Roman"/>
          <w:sz w:val="24"/>
          <w:szCs w:val="24"/>
          <w:lang w:eastAsia="zh-CN"/>
        </w:rPr>
        <w:t xml:space="preserve">  </w:t>
      </w:r>
      <w:r w:rsidRPr="00F57004">
        <w:rPr>
          <w:rFonts w:ascii="Book Antiqua" w:eastAsia="宋体" w:hAnsi="Book Antiqua" w:cs="Times New Roman"/>
          <w:b/>
          <w:sz w:val="24"/>
          <w:szCs w:val="24"/>
          <w:lang w:eastAsia="zh-CN"/>
        </w:rPr>
        <w:t xml:space="preserve">Fax: </w:t>
      </w:r>
      <w:r w:rsidRPr="00F57004">
        <w:rPr>
          <w:rFonts w:ascii="Book Antiqua" w:eastAsia="宋体" w:hAnsi="Book Antiqua" w:cs="Times New Roman"/>
          <w:sz w:val="24"/>
          <w:szCs w:val="24"/>
          <w:lang w:eastAsia="zh-CN"/>
        </w:rPr>
        <w:t>+</w:t>
      </w:r>
      <w:r w:rsidRPr="00F57004">
        <w:rPr>
          <w:rFonts w:ascii="Book Antiqua" w:hAnsi="Book Antiqua" w:cs="Times New Roman"/>
          <w:sz w:val="24"/>
          <w:szCs w:val="24"/>
        </w:rPr>
        <w:t>82</w:t>
      </w:r>
      <w:r w:rsidRPr="00F57004">
        <w:rPr>
          <w:rFonts w:ascii="Book Antiqua" w:eastAsia="宋体" w:hAnsi="Book Antiqua" w:cs="Times New Roman"/>
          <w:sz w:val="24"/>
          <w:szCs w:val="24"/>
          <w:lang w:eastAsia="zh-CN"/>
        </w:rPr>
        <w:t>-</w:t>
      </w:r>
      <w:r w:rsidRPr="00F57004">
        <w:rPr>
          <w:rFonts w:ascii="Book Antiqua" w:hAnsi="Book Antiqua" w:cs="Times New Roman"/>
          <w:sz w:val="24"/>
          <w:szCs w:val="24"/>
        </w:rPr>
        <w:t>2-20018360</w:t>
      </w:r>
    </w:p>
    <w:p w:rsidR="00272EEC" w:rsidRPr="00F57004" w:rsidRDefault="00DD6CA6" w:rsidP="00EB14A5">
      <w:pPr>
        <w:wordWrap/>
        <w:adjustRightInd w:val="0"/>
        <w:snapToGrid w:val="0"/>
        <w:spacing w:after="0" w:line="360" w:lineRule="auto"/>
      </w:pPr>
      <w:r w:rsidRPr="00F57004">
        <w:rPr>
          <w:rFonts w:ascii="Book Antiqua" w:eastAsia="宋体" w:hAnsi="Book Antiqua" w:cs="Times New Roman"/>
          <w:b/>
          <w:sz w:val="24"/>
          <w:szCs w:val="24"/>
          <w:lang w:eastAsia="zh-CN"/>
        </w:rPr>
        <w:t xml:space="preserve">Received: </w:t>
      </w:r>
      <w:bookmarkStart w:id="4" w:name="OLE_LINK14"/>
      <w:bookmarkStart w:id="5" w:name="OLE_LINK15"/>
      <w:r w:rsidR="000528D8" w:rsidRPr="00F57004">
        <w:rPr>
          <w:rFonts w:ascii="Book Antiqua" w:hAnsi="Book Antiqua"/>
          <w:sz w:val="24"/>
        </w:rPr>
        <w:t>October</w:t>
      </w:r>
      <w:bookmarkEnd w:id="4"/>
      <w:bookmarkEnd w:id="5"/>
      <w:r w:rsidR="000528D8" w:rsidRPr="00F57004">
        <w:rPr>
          <w:rFonts w:ascii="Book Antiqua" w:eastAsia="宋体" w:hAnsi="Book Antiqua"/>
          <w:sz w:val="24"/>
          <w:lang w:eastAsia="zh-CN"/>
        </w:rPr>
        <w:t xml:space="preserve"> 21, 2013</w:t>
      </w:r>
      <w:r w:rsidRPr="00F57004">
        <w:rPr>
          <w:rFonts w:ascii="Book Antiqua" w:eastAsia="宋体" w:hAnsi="Book Antiqua" w:cs="Times New Roman"/>
          <w:b/>
          <w:sz w:val="24"/>
          <w:szCs w:val="24"/>
          <w:lang w:eastAsia="zh-CN"/>
        </w:rPr>
        <w:t xml:space="preserve"> Revised: </w:t>
      </w:r>
      <w:r w:rsidR="000528D8" w:rsidRPr="00F57004">
        <w:rPr>
          <w:rFonts w:ascii="Book Antiqua" w:hAnsi="Book Antiqua"/>
          <w:sz w:val="24"/>
        </w:rPr>
        <w:t>January</w:t>
      </w:r>
      <w:r w:rsidR="000528D8" w:rsidRPr="00F57004">
        <w:rPr>
          <w:rFonts w:eastAsia="宋体"/>
          <w:lang w:eastAsia="zh-CN"/>
        </w:rPr>
        <w:t xml:space="preserve"> </w:t>
      </w:r>
      <w:r w:rsidR="000528D8" w:rsidRPr="00F57004">
        <w:rPr>
          <w:rFonts w:ascii="Book Antiqua" w:eastAsia="宋体" w:hAnsi="Book Antiqua" w:cs="Times New Roman"/>
          <w:sz w:val="24"/>
          <w:szCs w:val="24"/>
          <w:lang w:eastAsia="zh-CN"/>
        </w:rPr>
        <w:t>10, 2014</w:t>
      </w:r>
      <w:r w:rsidRPr="00F57004">
        <w:rPr>
          <w:rFonts w:ascii="Book Antiqua" w:eastAsia="宋体" w:hAnsi="Book Antiqua" w:cs="Times New Roman"/>
          <w:sz w:val="24"/>
          <w:szCs w:val="24"/>
          <w:lang w:eastAsia="zh-CN"/>
        </w:rPr>
        <w:t xml:space="preserve"> </w:t>
      </w:r>
    </w:p>
    <w:p w:rsidR="00272EEC" w:rsidRPr="000E3E46" w:rsidRDefault="00DD6CA6" w:rsidP="000E3E46">
      <w:pPr>
        <w:rPr>
          <w:rFonts w:ascii="Book Antiqua" w:eastAsia="宋体" w:hAnsi="Book Antiqua" w:hint="eastAsia"/>
          <w:sz w:val="24"/>
          <w:szCs w:val="24"/>
          <w:lang w:eastAsia="zh-CN"/>
        </w:rPr>
      </w:pPr>
      <w:r w:rsidRPr="00F57004">
        <w:rPr>
          <w:rFonts w:ascii="Book Antiqua" w:eastAsia="宋体" w:hAnsi="Book Antiqua" w:cs="Times New Roman"/>
          <w:b/>
          <w:sz w:val="24"/>
          <w:szCs w:val="24"/>
          <w:lang w:eastAsia="zh-CN"/>
        </w:rPr>
        <w:t>Accepted:</w:t>
      </w:r>
      <w:r w:rsidR="000E3E46">
        <w:rPr>
          <w:rFonts w:ascii="Book Antiqua" w:eastAsia="宋体" w:hAnsi="Book Antiqua" w:hint="eastAsia"/>
          <w:sz w:val="24"/>
          <w:szCs w:val="24"/>
          <w:lang w:eastAsia="zh-CN"/>
        </w:rPr>
        <w:t xml:space="preserve"> </w:t>
      </w:r>
      <w:r w:rsidR="000E3E46" w:rsidRPr="006A53D2">
        <w:rPr>
          <w:rFonts w:ascii="Book Antiqua" w:hAnsi="Book Antiqua"/>
          <w:sz w:val="24"/>
          <w:szCs w:val="24"/>
        </w:rPr>
        <w:t>May 28, 2014</w:t>
      </w:r>
      <w:bookmarkStart w:id="6" w:name="_GoBack"/>
      <w:bookmarkEnd w:id="6"/>
    </w:p>
    <w:p w:rsidR="000528D8" w:rsidRPr="00F57004" w:rsidRDefault="00DD6CA6" w:rsidP="00EB14A5">
      <w:pPr>
        <w:wordWrap/>
        <w:adjustRightInd w:val="0"/>
        <w:snapToGrid w:val="0"/>
        <w:spacing w:after="0" w:line="360" w:lineRule="auto"/>
      </w:pPr>
      <w:r w:rsidRPr="00F57004">
        <w:rPr>
          <w:rFonts w:ascii="Book Antiqua" w:eastAsia="宋体" w:hAnsi="Book Antiqua" w:cs="Times New Roman"/>
          <w:b/>
          <w:sz w:val="24"/>
          <w:szCs w:val="24"/>
          <w:lang w:eastAsia="zh-CN"/>
        </w:rPr>
        <w:t xml:space="preserve">Published online: </w:t>
      </w:r>
    </w:p>
    <w:p w:rsidR="001D62A3" w:rsidRPr="00F57004" w:rsidRDefault="001D62A3" w:rsidP="00EB14A5">
      <w:pPr>
        <w:wordWrap/>
        <w:adjustRightInd w:val="0"/>
        <w:snapToGrid w:val="0"/>
        <w:spacing w:after="0" w:line="360" w:lineRule="auto"/>
        <w:rPr>
          <w:rFonts w:ascii="Book Antiqua" w:eastAsia="宋体" w:hAnsi="Book Antiqua"/>
          <w:sz w:val="24"/>
          <w:szCs w:val="24"/>
          <w:lang w:eastAsia="zh-CN"/>
        </w:rPr>
      </w:pPr>
    </w:p>
    <w:p w:rsidR="00DE2D45" w:rsidRPr="00F57004" w:rsidRDefault="00DE2D45" w:rsidP="00EB14A5">
      <w:pPr>
        <w:wordWrap/>
        <w:adjustRightInd w:val="0"/>
        <w:snapToGrid w:val="0"/>
        <w:spacing w:after="0" w:line="360" w:lineRule="auto"/>
        <w:rPr>
          <w:rFonts w:ascii="Book Antiqua" w:eastAsia="Gulim" w:hAnsi="Book Antiqua"/>
          <w:b/>
          <w:kern w:val="0"/>
          <w:sz w:val="24"/>
          <w:szCs w:val="24"/>
        </w:rPr>
      </w:pPr>
      <w:r w:rsidRPr="00F57004">
        <w:rPr>
          <w:rFonts w:ascii="Book Antiqua" w:eastAsia="Gulim" w:hAnsi="Book Antiqua"/>
          <w:b/>
          <w:kern w:val="0"/>
          <w:sz w:val="24"/>
          <w:szCs w:val="24"/>
        </w:rPr>
        <w:t>Abstract</w:t>
      </w:r>
    </w:p>
    <w:p w:rsidR="00DE2D45" w:rsidRPr="00F57004" w:rsidRDefault="00A54708" w:rsidP="00EB14A5">
      <w:pPr>
        <w:pStyle w:val="a3"/>
        <w:adjustRightInd w:val="0"/>
        <w:snapToGrid w:val="0"/>
        <w:spacing w:before="0" w:beforeAutospacing="0" w:after="0" w:afterAutospacing="0" w:line="360" w:lineRule="auto"/>
        <w:jc w:val="both"/>
        <w:rPr>
          <w:rFonts w:ascii="Book Antiqua" w:eastAsia="宋体" w:hAnsi="Book Antiqua" w:cs="Times New Roman"/>
          <w:lang w:eastAsia="zh-CN"/>
        </w:rPr>
      </w:pPr>
      <w:r w:rsidRPr="00F57004">
        <w:rPr>
          <w:rFonts w:ascii="Book Antiqua" w:hAnsi="Book Antiqua" w:cs="Times New Roman"/>
        </w:rPr>
        <w:t xml:space="preserve">Rescue antiviral treatment for patients with </w:t>
      </w:r>
      <w:r w:rsidR="006B037E" w:rsidRPr="00F57004">
        <w:rPr>
          <w:rFonts w:ascii="Book Antiqua" w:hAnsi="Book Antiqua" w:cs="Times New Roman"/>
        </w:rPr>
        <w:t xml:space="preserve">resistance to </w:t>
      </w:r>
      <w:r w:rsidRPr="00F57004">
        <w:rPr>
          <w:rFonts w:ascii="Book Antiqua" w:hAnsi="Book Antiqua" w:cs="Times New Roman"/>
        </w:rPr>
        <w:t>p</w:t>
      </w:r>
      <w:r w:rsidR="007536D0" w:rsidRPr="00F57004">
        <w:rPr>
          <w:rFonts w:ascii="Book Antiqua" w:hAnsi="Book Antiqua" w:cs="Times New Roman"/>
        </w:rPr>
        <w:t xml:space="preserve">reexisting </w:t>
      </w:r>
      <w:proofErr w:type="spellStart"/>
      <w:r w:rsidR="007536D0" w:rsidRPr="00F57004">
        <w:rPr>
          <w:rFonts w:ascii="Book Antiqua" w:hAnsi="Book Antiqua" w:cs="Times New Roman"/>
        </w:rPr>
        <w:t>nucleos</w:t>
      </w:r>
      <w:proofErr w:type="spellEnd"/>
      <w:r w:rsidR="007536D0" w:rsidRPr="00F57004">
        <w:rPr>
          <w:rFonts w:ascii="Book Antiqua" w:hAnsi="Book Antiqua" w:cs="Times New Roman"/>
        </w:rPr>
        <w:t>(t)</w:t>
      </w:r>
      <w:r w:rsidRPr="00F57004">
        <w:rPr>
          <w:rFonts w:ascii="Book Antiqua" w:hAnsi="Book Antiqua" w:cs="Times New Roman"/>
        </w:rPr>
        <w:t xml:space="preserve">ide analogues remains a clinical challenge. The correct choice of a first-line treatment of </w:t>
      </w:r>
      <w:r w:rsidRPr="00F57004">
        <w:rPr>
          <w:rFonts w:ascii="Book Antiqua" w:hAnsi="Book Antiqua" w:cs="Times New Roman"/>
        </w:rPr>
        <w:lastRenderedPageBreak/>
        <w:t xml:space="preserve">high potency and </w:t>
      </w:r>
      <w:r w:rsidR="006B037E" w:rsidRPr="00F57004">
        <w:rPr>
          <w:rFonts w:ascii="Book Antiqua" w:hAnsi="Book Antiqua" w:cs="Times New Roman"/>
        </w:rPr>
        <w:t xml:space="preserve">with a high </w:t>
      </w:r>
      <w:r w:rsidRPr="00F57004">
        <w:rPr>
          <w:rFonts w:ascii="Book Antiqua" w:hAnsi="Book Antiqua" w:cs="Times New Roman"/>
        </w:rPr>
        <w:t xml:space="preserve">genetic barrier to achieve sustained long-term suppression of viral replication provides the best chance of preventing treatment failure and the emergence of drug resistance. </w:t>
      </w:r>
      <w:r w:rsidR="006B037E" w:rsidRPr="00F57004">
        <w:rPr>
          <w:rFonts w:ascii="Book Antiqua" w:hAnsi="Book Antiqua" w:cs="Times New Roman"/>
        </w:rPr>
        <w:t>The m</w:t>
      </w:r>
      <w:r w:rsidRPr="00F57004">
        <w:rPr>
          <w:rFonts w:ascii="Book Antiqua" w:hAnsi="Book Antiqua" w:cs="Times New Roman"/>
        </w:rPr>
        <w:t xml:space="preserve">anagement of treatment failure and drug resistance requires </w:t>
      </w:r>
      <w:r w:rsidR="00372453" w:rsidRPr="00F57004">
        <w:rPr>
          <w:rFonts w:ascii="Book Antiqua" w:hAnsi="Book Antiqua" w:cs="Times New Roman"/>
        </w:rPr>
        <w:t xml:space="preserve">a precise and accurate clinical and </w:t>
      </w:r>
      <w:proofErr w:type="spellStart"/>
      <w:r w:rsidR="00372453" w:rsidRPr="00F57004">
        <w:rPr>
          <w:rFonts w:ascii="Book Antiqua" w:hAnsi="Book Antiqua" w:cs="Times New Roman"/>
        </w:rPr>
        <w:t>virologic</w:t>
      </w:r>
      <w:proofErr w:type="spellEnd"/>
      <w:r w:rsidR="00372453" w:rsidRPr="00F57004">
        <w:rPr>
          <w:rFonts w:ascii="Book Antiqua" w:hAnsi="Book Antiqua" w:cs="Times New Roman"/>
        </w:rPr>
        <w:t xml:space="preserve"> monitoring</w:t>
      </w:r>
      <w:r w:rsidR="00BA5CB6" w:rsidRPr="00F57004">
        <w:rPr>
          <w:rFonts w:ascii="Book Antiqua" w:hAnsi="Book Antiqua" w:cs="Times New Roman"/>
        </w:rPr>
        <w:t>.</w:t>
      </w:r>
      <w:r w:rsidR="00372453" w:rsidRPr="00F57004">
        <w:rPr>
          <w:rFonts w:ascii="Book Antiqua" w:hAnsi="Book Antiqua" w:cs="Times New Roman"/>
        </w:rPr>
        <w:t xml:space="preserve"> </w:t>
      </w:r>
      <w:r w:rsidR="00BA5CB6" w:rsidRPr="00F57004">
        <w:rPr>
          <w:rFonts w:ascii="Book Antiqua" w:hAnsi="Book Antiqua" w:cs="Times New Roman"/>
        </w:rPr>
        <w:t>Combination treatment with antiviral drugs that belong to different groups is associated with a lower chan</w:t>
      </w:r>
      <w:r w:rsidR="008E4A19" w:rsidRPr="00F57004">
        <w:rPr>
          <w:rFonts w:ascii="Book Antiqua" w:hAnsi="Book Antiqua" w:cs="Times New Roman"/>
        </w:rPr>
        <w:t>c</w:t>
      </w:r>
      <w:r w:rsidR="00BA5CB6" w:rsidRPr="00F57004">
        <w:rPr>
          <w:rFonts w:ascii="Book Antiqua" w:hAnsi="Book Antiqua" w:cs="Times New Roman"/>
        </w:rPr>
        <w:t>e of developing resistance to rescue drugs. To guarantee better control of viral replication in patients with drug resistance, the addition of another drug without a cross resistance profile should be given as early as possible, preferably at the time when genotypic resistance emerges. Long-term surveillance for treatment efficacy and possible emergence of drug resistance should be continued to prevent the emergence of multidrug-resistant strains.</w:t>
      </w:r>
    </w:p>
    <w:p w:rsidR="001D62A3" w:rsidRPr="00F57004" w:rsidRDefault="001D62A3" w:rsidP="00EB14A5">
      <w:pPr>
        <w:pStyle w:val="a3"/>
        <w:adjustRightInd w:val="0"/>
        <w:snapToGrid w:val="0"/>
        <w:spacing w:before="0" w:beforeAutospacing="0" w:after="0" w:afterAutospacing="0" w:line="360" w:lineRule="auto"/>
        <w:jc w:val="both"/>
        <w:rPr>
          <w:rFonts w:ascii="Book Antiqua" w:eastAsia="宋体" w:hAnsi="Book Antiqua" w:cs="Times New Roman"/>
          <w:lang w:eastAsia="zh-CN"/>
        </w:rPr>
      </w:pPr>
    </w:p>
    <w:p w:rsidR="007854B2" w:rsidRDefault="00DE6945" w:rsidP="00EB14A5">
      <w:pPr>
        <w:pStyle w:val="a9"/>
        <w:adjustRightInd w:val="0"/>
        <w:snapToGrid w:val="0"/>
        <w:spacing w:line="360" w:lineRule="auto"/>
        <w:rPr>
          <w:rFonts w:ascii="Book Antiqua" w:hAnsi="Book Antiqua" w:cs="Tahoma"/>
          <w:sz w:val="24"/>
          <w:szCs w:val="22"/>
        </w:rPr>
      </w:pPr>
      <w:r w:rsidRPr="00DE6945">
        <w:rPr>
          <w:rFonts w:ascii="Book Antiqua" w:eastAsiaTheme="minorEastAsia" w:hAnsi="Book Antiqua" w:cs="Tahoma" w:hint="eastAsia"/>
          <w:sz w:val="24"/>
          <w:szCs w:val="22"/>
          <w:lang w:eastAsia="ja-JP"/>
        </w:rPr>
        <w:t>©</w:t>
      </w:r>
      <w:r w:rsidRPr="00DE6945">
        <w:rPr>
          <w:rFonts w:ascii="Book Antiqua" w:eastAsiaTheme="minorEastAsia" w:hAnsi="Book Antiqua" w:cs="Tahoma"/>
          <w:sz w:val="24"/>
          <w:szCs w:val="22"/>
          <w:lang w:eastAsia="ja-JP"/>
        </w:rPr>
        <w:t xml:space="preserve"> 2014 </w:t>
      </w:r>
      <w:proofErr w:type="spellStart"/>
      <w:r w:rsidRPr="00DE6945">
        <w:rPr>
          <w:rFonts w:ascii="Book Antiqua" w:eastAsiaTheme="minorEastAsia" w:hAnsi="Book Antiqua" w:cs="Tahoma"/>
          <w:sz w:val="24"/>
          <w:szCs w:val="22"/>
          <w:lang w:eastAsia="ja-JP"/>
        </w:rPr>
        <w:t>Baishideng</w:t>
      </w:r>
      <w:proofErr w:type="spellEnd"/>
      <w:r w:rsidRPr="00DE6945">
        <w:rPr>
          <w:rFonts w:ascii="Book Antiqua" w:eastAsiaTheme="minorEastAsia" w:hAnsi="Book Antiqua" w:cs="Tahoma"/>
          <w:sz w:val="24"/>
          <w:szCs w:val="22"/>
          <w:lang w:eastAsia="ja-JP"/>
        </w:rPr>
        <w:t xml:space="preserve"> Publishing Group Inc. All rights reserved.</w:t>
      </w:r>
    </w:p>
    <w:p w:rsidR="00DE6945" w:rsidRPr="00DE6945" w:rsidRDefault="00DE6945" w:rsidP="00EB14A5">
      <w:pPr>
        <w:pStyle w:val="a9"/>
        <w:adjustRightInd w:val="0"/>
        <w:snapToGrid w:val="0"/>
        <w:spacing w:line="360" w:lineRule="auto"/>
        <w:rPr>
          <w:rFonts w:ascii="Book Antiqua" w:hAnsi="Book Antiqua"/>
          <w:b/>
          <w:sz w:val="24"/>
          <w:szCs w:val="24"/>
        </w:rPr>
      </w:pPr>
    </w:p>
    <w:p w:rsidR="007854B2" w:rsidRPr="00F57004" w:rsidRDefault="007854B2" w:rsidP="00EB14A5">
      <w:pPr>
        <w:pStyle w:val="a3"/>
        <w:adjustRightInd w:val="0"/>
        <w:snapToGrid w:val="0"/>
        <w:spacing w:before="0" w:beforeAutospacing="0" w:after="0" w:afterAutospacing="0" w:line="360" w:lineRule="auto"/>
        <w:jc w:val="both"/>
        <w:rPr>
          <w:rFonts w:ascii="Book Antiqua" w:eastAsia="宋体" w:hAnsi="Book Antiqua" w:cs="Times New Roman"/>
          <w:lang w:eastAsia="zh-CN"/>
        </w:rPr>
      </w:pPr>
      <w:bookmarkStart w:id="7" w:name="OLE_LINK4"/>
      <w:bookmarkStart w:id="8" w:name="OLE_LINK5"/>
      <w:r w:rsidRPr="00F57004">
        <w:rPr>
          <w:rFonts w:ascii="Book Antiqua" w:hAnsi="Book Antiqua"/>
          <w:b/>
        </w:rPr>
        <w:t>Key words:</w:t>
      </w:r>
      <w:r w:rsidRPr="0007309E">
        <w:rPr>
          <w:rFonts w:ascii="Book Antiqua" w:hAnsi="Book Antiqua"/>
        </w:rPr>
        <w:t xml:space="preserve"> </w:t>
      </w:r>
      <w:bookmarkEnd w:id="7"/>
      <w:bookmarkEnd w:id="8"/>
      <w:r w:rsidRPr="007B21A2">
        <w:rPr>
          <w:rFonts w:ascii="Book Antiqua" w:eastAsia="宋体" w:hAnsi="Book Antiqua" w:cs="Times New Roman"/>
          <w:lang w:eastAsia="zh-CN"/>
        </w:rPr>
        <w:t>Chronic hepatitis B</w:t>
      </w:r>
      <w:r w:rsidRPr="00B960A7">
        <w:rPr>
          <w:rFonts w:ascii="Book Antiqua" w:eastAsia="宋体" w:hAnsi="Book Antiqua" w:cs="Times New Roman" w:hint="eastAsia"/>
          <w:lang w:eastAsia="zh-CN"/>
        </w:rPr>
        <w:t xml:space="preserve">; </w:t>
      </w:r>
      <w:r w:rsidRPr="007F7556">
        <w:rPr>
          <w:rFonts w:ascii="Book Antiqua" w:eastAsia="宋体" w:hAnsi="Book Antiqua" w:cs="Times New Roman"/>
          <w:lang w:eastAsia="zh-CN"/>
        </w:rPr>
        <w:t>Antiviral resistance</w:t>
      </w:r>
      <w:r w:rsidRPr="00BD66D9">
        <w:rPr>
          <w:rFonts w:ascii="Book Antiqua" w:eastAsia="宋体" w:hAnsi="Book Antiqua" w:cs="Times New Roman" w:hint="eastAsia"/>
          <w:lang w:eastAsia="zh-CN"/>
        </w:rPr>
        <w:t xml:space="preserve">; </w:t>
      </w:r>
      <w:r w:rsidRPr="00F57004">
        <w:rPr>
          <w:rFonts w:ascii="Book Antiqua" w:eastAsia="宋体" w:hAnsi="Book Antiqua" w:cs="Times New Roman"/>
          <w:lang w:eastAsia="zh-CN"/>
        </w:rPr>
        <w:t>Rescue treatment; Multidrug resistance; Cross resistance</w:t>
      </w:r>
    </w:p>
    <w:p w:rsidR="007854B2" w:rsidRPr="00F57004" w:rsidRDefault="007854B2" w:rsidP="00EB14A5">
      <w:pPr>
        <w:pStyle w:val="a3"/>
        <w:adjustRightInd w:val="0"/>
        <w:snapToGrid w:val="0"/>
        <w:spacing w:before="0" w:beforeAutospacing="0" w:after="0" w:afterAutospacing="0" w:line="360" w:lineRule="auto"/>
        <w:jc w:val="both"/>
        <w:rPr>
          <w:rFonts w:ascii="Book Antiqua" w:eastAsia="宋体" w:hAnsi="Book Antiqua" w:cs="Times New Roman"/>
          <w:lang w:eastAsia="zh-CN"/>
        </w:rPr>
      </w:pPr>
    </w:p>
    <w:p w:rsidR="00BA5CB6" w:rsidRPr="00F57004" w:rsidRDefault="001D62A3" w:rsidP="00EB14A5">
      <w:pPr>
        <w:pStyle w:val="a3"/>
        <w:adjustRightInd w:val="0"/>
        <w:snapToGrid w:val="0"/>
        <w:spacing w:before="0" w:beforeAutospacing="0" w:after="0" w:afterAutospacing="0" w:line="360" w:lineRule="auto"/>
        <w:jc w:val="both"/>
        <w:rPr>
          <w:rFonts w:ascii="Book Antiqua" w:eastAsia="宋体" w:hAnsi="Book Antiqua" w:cs="Times New Roman"/>
          <w:lang w:eastAsia="zh-CN"/>
        </w:rPr>
      </w:pPr>
      <w:r w:rsidRPr="00F57004">
        <w:rPr>
          <w:rFonts w:ascii="Book Antiqua" w:eastAsia="Arial Unicode MS" w:hAnsi="Book Antiqua" w:cs="Arial Unicode MS"/>
          <w:b/>
        </w:rPr>
        <w:t xml:space="preserve">Core </w:t>
      </w:r>
      <w:r w:rsidRPr="00F57004">
        <w:rPr>
          <w:rFonts w:ascii="Book Antiqua" w:hAnsi="Book Antiqua" w:cs="Arial Unicode MS"/>
          <w:b/>
        </w:rPr>
        <w:t>tip</w:t>
      </w:r>
      <w:r w:rsidRPr="00F57004">
        <w:rPr>
          <w:rFonts w:ascii="Book Antiqua" w:eastAsia="Arial Unicode MS" w:hAnsi="Book Antiqua" w:cs="Arial Unicode MS"/>
          <w:b/>
        </w:rPr>
        <w:t>:</w:t>
      </w:r>
      <w:r w:rsidRPr="00F57004">
        <w:rPr>
          <w:rFonts w:ascii="Book Antiqua" w:eastAsia="Arial Unicode MS" w:hAnsi="Book Antiqua" w:cs="Arial Unicode MS"/>
          <w:b/>
          <w:lang w:eastAsia="zh-CN"/>
        </w:rPr>
        <w:t xml:space="preserve"> </w:t>
      </w:r>
      <w:r w:rsidRPr="00F57004">
        <w:rPr>
          <w:rFonts w:ascii="Book Antiqua" w:hAnsi="Book Antiqua" w:cs="Times New Roman"/>
        </w:rPr>
        <w:t>Proliferation of hepatitis B virus (HBV) is the key driver of liver injury and disease progression, and thus sustained HBV suppression is of paramount importance in the management of chronic hepatitis B. Long-term antiviral treatment is usually required to achieve sustained suppression of HBV. However, antiviral drug resistance is a serious problem of long-term antiviral treatment, and this poses a critical challenge. Prevention and proper management of antiviral drug resistance are decisive to long-term success of treatment.</w:t>
      </w:r>
    </w:p>
    <w:p w:rsidR="001D62A3" w:rsidRPr="00F57004" w:rsidRDefault="001D62A3" w:rsidP="00EB14A5">
      <w:pPr>
        <w:pStyle w:val="a3"/>
        <w:adjustRightInd w:val="0"/>
        <w:snapToGrid w:val="0"/>
        <w:spacing w:before="0" w:beforeAutospacing="0" w:after="0" w:afterAutospacing="0" w:line="360" w:lineRule="auto"/>
        <w:jc w:val="both"/>
        <w:rPr>
          <w:rFonts w:ascii="Book Antiqua" w:eastAsia="宋体" w:hAnsi="Book Antiqua" w:cs="Times New Roman"/>
          <w:lang w:eastAsia="zh-CN"/>
        </w:rPr>
      </w:pPr>
    </w:p>
    <w:p w:rsidR="00DE6945" w:rsidRPr="00DE6945" w:rsidRDefault="006765AB" w:rsidP="00EB14A5">
      <w:pPr>
        <w:wordWrap/>
        <w:adjustRightInd w:val="0"/>
        <w:snapToGrid w:val="0"/>
        <w:spacing w:after="0" w:line="360" w:lineRule="auto"/>
        <w:rPr>
          <w:rFonts w:ascii="Book Antiqua" w:eastAsia="标宋体" w:hAnsi="Book Antiqua" w:cs="Times New Roman"/>
          <w:sz w:val="24"/>
          <w:szCs w:val="24"/>
          <w:lang w:eastAsia="zh-CN"/>
        </w:rPr>
      </w:pPr>
      <w:r w:rsidRPr="00F57004">
        <w:rPr>
          <w:rFonts w:ascii="Book Antiqua" w:hAnsi="Book Antiqua" w:cs="Times New Roman"/>
          <w:sz w:val="24"/>
          <w:szCs w:val="24"/>
        </w:rPr>
        <w:t>Bang</w:t>
      </w:r>
      <w:r w:rsidRPr="00F57004">
        <w:rPr>
          <w:rFonts w:ascii="Book Antiqua" w:eastAsia="宋体" w:hAnsi="Book Antiqua" w:cs="Times New Roman"/>
          <w:sz w:val="24"/>
          <w:szCs w:val="24"/>
          <w:lang w:eastAsia="zh-CN"/>
        </w:rPr>
        <w:t xml:space="preserve"> KB</w:t>
      </w:r>
      <w:r w:rsidR="00DE6945">
        <w:rPr>
          <w:rFonts w:ascii="Book Antiqua" w:hAnsi="Book Antiqua" w:cs="Times New Roman"/>
          <w:sz w:val="24"/>
          <w:szCs w:val="24"/>
        </w:rPr>
        <w:t xml:space="preserve">, </w:t>
      </w:r>
      <w:r w:rsidRPr="00F57004">
        <w:rPr>
          <w:rFonts w:ascii="Book Antiqua" w:hAnsi="Book Antiqua" w:cs="Times New Roman"/>
          <w:sz w:val="24"/>
          <w:szCs w:val="24"/>
        </w:rPr>
        <w:t>Kim</w:t>
      </w:r>
      <w:r w:rsidRPr="00F57004">
        <w:rPr>
          <w:rFonts w:ascii="Book Antiqua" w:eastAsia="宋体" w:hAnsi="Book Antiqua" w:cs="Times New Roman"/>
          <w:sz w:val="24"/>
          <w:szCs w:val="24"/>
          <w:lang w:eastAsia="zh-CN"/>
        </w:rPr>
        <w:t xml:space="preserve"> HJ. </w:t>
      </w:r>
      <w:r w:rsidRPr="00F57004">
        <w:rPr>
          <w:rFonts w:ascii="Book Antiqua" w:hAnsi="Book Antiqua" w:cs="Times New Roman"/>
          <w:sz w:val="24"/>
          <w:szCs w:val="24"/>
        </w:rPr>
        <w:t>Management of antiviral drug resistance in chronic hepatitis B</w:t>
      </w:r>
      <w:r w:rsidRPr="00F57004">
        <w:rPr>
          <w:rFonts w:ascii="Book Antiqua" w:eastAsia="宋体" w:hAnsi="Book Antiqua" w:cs="Times New Roman"/>
          <w:sz w:val="24"/>
          <w:szCs w:val="24"/>
          <w:lang w:eastAsia="zh-CN"/>
        </w:rPr>
        <w:t>.</w:t>
      </w:r>
      <w:r w:rsidR="00DE6945">
        <w:rPr>
          <w:rFonts w:ascii="Book Antiqua" w:eastAsia="宋体" w:hAnsi="Book Antiqua" w:cs="Times New Roman" w:hint="eastAsia"/>
          <w:sz w:val="24"/>
          <w:szCs w:val="24"/>
          <w:lang w:eastAsia="zh-CN"/>
        </w:rPr>
        <w:t xml:space="preserve"> </w:t>
      </w:r>
      <w:r w:rsidR="00DE6945" w:rsidRPr="00DE6945">
        <w:rPr>
          <w:rFonts w:ascii="Book Antiqua" w:eastAsia="标宋体" w:hAnsi="Book Antiqua" w:cs="Times New Roman"/>
          <w:i/>
          <w:sz w:val="24"/>
          <w:szCs w:val="24"/>
          <w:lang w:eastAsia="zh-CN"/>
        </w:rPr>
        <w:t xml:space="preserve">World J </w:t>
      </w:r>
      <w:proofErr w:type="spellStart"/>
      <w:r w:rsidR="00DE6945" w:rsidRPr="00DE6945">
        <w:rPr>
          <w:rFonts w:ascii="Book Antiqua" w:eastAsia="标宋体" w:hAnsi="Book Antiqua" w:cs="Times New Roman"/>
          <w:i/>
          <w:sz w:val="24"/>
          <w:szCs w:val="24"/>
          <w:lang w:eastAsia="zh-CN"/>
        </w:rPr>
        <w:t>Gastroenterol</w:t>
      </w:r>
      <w:proofErr w:type="spellEnd"/>
      <w:r w:rsidR="00DE6945" w:rsidRPr="00DE6945">
        <w:rPr>
          <w:rFonts w:ascii="Book Antiqua" w:eastAsia="标宋体" w:hAnsi="Book Antiqua" w:cs="Times New Roman"/>
          <w:sz w:val="24"/>
          <w:szCs w:val="24"/>
          <w:lang w:eastAsia="zh-CN"/>
        </w:rPr>
        <w:t xml:space="preserve"> 201</w:t>
      </w:r>
      <w:r w:rsidR="00DE6945" w:rsidRPr="00DE6945">
        <w:rPr>
          <w:rFonts w:ascii="Book Antiqua" w:eastAsia="标宋体" w:hAnsi="Book Antiqua" w:cs="Times New Roman" w:hint="eastAsia"/>
          <w:sz w:val="24"/>
          <w:szCs w:val="24"/>
          <w:lang w:eastAsia="zh-CN"/>
        </w:rPr>
        <w:t>4</w:t>
      </w:r>
      <w:r w:rsidR="00DE6945" w:rsidRPr="00DE6945">
        <w:rPr>
          <w:rFonts w:ascii="Book Antiqua" w:eastAsia="标宋体" w:hAnsi="Book Antiqua" w:cs="Times New Roman"/>
          <w:sz w:val="24"/>
          <w:szCs w:val="24"/>
          <w:lang w:eastAsia="zh-CN"/>
        </w:rPr>
        <w:t xml:space="preserve">; </w:t>
      </w:r>
      <w:proofErr w:type="gramStart"/>
      <w:r w:rsidR="00DE6945" w:rsidRPr="00DE6945">
        <w:rPr>
          <w:rFonts w:ascii="Book Antiqua" w:eastAsia="标宋体" w:hAnsi="Book Antiqua" w:cs="Times New Roman" w:hint="eastAsia"/>
          <w:sz w:val="24"/>
          <w:szCs w:val="24"/>
          <w:lang w:eastAsia="zh-CN"/>
        </w:rPr>
        <w:t>In</w:t>
      </w:r>
      <w:proofErr w:type="gramEnd"/>
      <w:r w:rsidR="00DE6945" w:rsidRPr="00DE6945">
        <w:rPr>
          <w:rFonts w:ascii="Book Antiqua" w:eastAsia="标宋体" w:hAnsi="Book Antiqua" w:cs="Times New Roman" w:hint="eastAsia"/>
          <w:sz w:val="24"/>
          <w:szCs w:val="24"/>
          <w:lang w:eastAsia="zh-CN"/>
        </w:rPr>
        <w:t xml:space="preserve"> </w:t>
      </w:r>
      <w:r w:rsidR="004B74CA" w:rsidRPr="00DE6945">
        <w:rPr>
          <w:rFonts w:ascii="Book Antiqua" w:eastAsia="标宋体" w:hAnsi="Book Antiqua" w:cs="Times New Roman"/>
          <w:sz w:val="24"/>
          <w:szCs w:val="24"/>
          <w:lang w:eastAsia="zh-CN"/>
        </w:rPr>
        <w:t>press</w:t>
      </w:r>
    </w:p>
    <w:p w:rsidR="006765AB" w:rsidRPr="00F57004" w:rsidRDefault="006765AB" w:rsidP="00EB14A5">
      <w:pPr>
        <w:pStyle w:val="a3"/>
        <w:adjustRightInd w:val="0"/>
        <w:snapToGrid w:val="0"/>
        <w:spacing w:before="0" w:beforeAutospacing="0" w:after="0" w:afterAutospacing="0" w:line="360" w:lineRule="auto"/>
        <w:jc w:val="both"/>
        <w:rPr>
          <w:rFonts w:ascii="Book Antiqua" w:eastAsia="宋体" w:hAnsi="Book Antiqua" w:cs="Times New Roman"/>
          <w:lang w:val="pt-BR" w:eastAsia="zh-CN"/>
        </w:rPr>
      </w:pPr>
    </w:p>
    <w:p w:rsidR="00BA5CB6" w:rsidRPr="00DE6945" w:rsidRDefault="00F266AA" w:rsidP="00EB14A5">
      <w:pPr>
        <w:pStyle w:val="a3"/>
        <w:adjustRightInd w:val="0"/>
        <w:snapToGrid w:val="0"/>
        <w:spacing w:before="0" w:beforeAutospacing="0" w:after="0" w:afterAutospacing="0" w:line="360" w:lineRule="auto"/>
        <w:jc w:val="both"/>
        <w:rPr>
          <w:rFonts w:ascii="Book Antiqua" w:hAnsi="Book Antiqua" w:cs="Times New Roman"/>
          <w:b/>
          <w:caps/>
        </w:rPr>
      </w:pPr>
      <w:r w:rsidRPr="00DE6945">
        <w:rPr>
          <w:rFonts w:ascii="Book Antiqua" w:hAnsi="Book Antiqua" w:cs="Times New Roman"/>
          <w:b/>
          <w:caps/>
        </w:rPr>
        <w:lastRenderedPageBreak/>
        <w:t xml:space="preserve">Background to </w:t>
      </w:r>
      <w:r w:rsidR="006B037E" w:rsidRPr="00DE6945">
        <w:rPr>
          <w:rFonts w:ascii="Book Antiqua" w:hAnsi="Book Antiqua" w:cs="Times New Roman"/>
          <w:b/>
          <w:caps/>
        </w:rPr>
        <w:t xml:space="preserve">the </w:t>
      </w:r>
      <w:r w:rsidRPr="00DE6945">
        <w:rPr>
          <w:rFonts w:ascii="Book Antiqua" w:hAnsi="Book Antiqua" w:cs="Times New Roman"/>
          <w:b/>
          <w:caps/>
        </w:rPr>
        <w:t>development of antiviral drug resistance</w:t>
      </w:r>
    </w:p>
    <w:p w:rsidR="00BA5CB6" w:rsidRPr="00F57004" w:rsidRDefault="002D776E" w:rsidP="00EB14A5">
      <w:pPr>
        <w:pStyle w:val="a3"/>
        <w:adjustRightInd w:val="0"/>
        <w:snapToGrid w:val="0"/>
        <w:spacing w:before="0" w:beforeAutospacing="0" w:after="0" w:afterAutospacing="0" w:line="360" w:lineRule="auto"/>
        <w:jc w:val="both"/>
        <w:rPr>
          <w:rFonts w:ascii="Book Antiqua" w:hAnsi="Book Antiqua" w:cs="Times New Roman"/>
        </w:rPr>
      </w:pPr>
      <w:r w:rsidRPr="00F57004">
        <w:rPr>
          <w:rFonts w:ascii="Book Antiqua" w:hAnsi="Book Antiqua" w:cs="Times New Roman"/>
        </w:rPr>
        <w:t xml:space="preserve">Although potent antiviral agents for the treatment of chronic hepatitis B (CHB) are currently available, total eradication of hepatitis B virus (HBV) remains practically impossible. </w:t>
      </w:r>
      <w:r w:rsidR="00DD1CEF" w:rsidRPr="00F57004">
        <w:rPr>
          <w:rFonts w:ascii="Book Antiqua" w:hAnsi="Book Antiqua" w:cs="Times New Roman"/>
        </w:rPr>
        <w:t xml:space="preserve">Data on </w:t>
      </w:r>
      <w:r w:rsidR="006B037E" w:rsidRPr="00F57004">
        <w:rPr>
          <w:rFonts w:ascii="Book Antiqua" w:hAnsi="Book Antiqua" w:cs="Times New Roman"/>
        </w:rPr>
        <w:t xml:space="preserve">the </w:t>
      </w:r>
      <w:r w:rsidR="00DD1CEF" w:rsidRPr="00F57004">
        <w:rPr>
          <w:rFonts w:ascii="Book Antiqua" w:hAnsi="Book Antiqua" w:cs="Times New Roman"/>
        </w:rPr>
        <w:t xml:space="preserve">natural history of CHB and </w:t>
      </w:r>
      <w:r w:rsidR="006B037E" w:rsidRPr="00F57004">
        <w:rPr>
          <w:rFonts w:ascii="Book Antiqua" w:hAnsi="Book Antiqua" w:cs="Times New Roman"/>
        </w:rPr>
        <w:t xml:space="preserve">the </w:t>
      </w:r>
      <w:r w:rsidR="00DD1CEF" w:rsidRPr="00F57004">
        <w:rPr>
          <w:rFonts w:ascii="Book Antiqua" w:hAnsi="Book Antiqua" w:cs="Times New Roman"/>
        </w:rPr>
        <w:t xml:space="preserve">clinical effectiveness of long-term antiviral treatment emphasize the paramount importance of prolonged viral suppression to very low levels. Though, </w:t>
      </w:r>
      <w:proofErr w:type="spellStart"/>
      <w:r w:rsidR="00DD1CEF" w:rsidRPr="00F57004">
        <w:rPr>
          <w:rFonts w:ascii="Book Antiqua" w:hAnsi="Book Antiqua" w:cs="Times New Roman"/>
        </w:rPr>
        <w:t>nucleos</w:t>
      </w:r>
      <w:proofErr w:type="spellEnd"/>
      <w:r w:rsidR="00DD1CEF" w:rsidRPr="00F57004">
        <w:rPr>
          <w:rFonts w:ascii="Book Antiqua" w:hAnsi="Book Antiqua" w:cs="Times New Roman"/>
        </w:rPr>
        <w:t>(t)ide analogues are associated with good viral suppression, as shown by the reduction of serum HBV-DNA levels, viral resistance still is a problem in long-term treatment.</w:t>
      </w:r>
    </w:p>
    <w:p w:rsidR="00DD1CEF" w:rsidRPr="00BD66D9" w:rsidRDefault="00580FCF"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F57004">
        <w:rPr>
          <w:rFonts w:ascii="Book Antiqua" w:hAnsi="Book Antiqua" w:cs="Times New Roman"/>
        </w:rPr>
        <w:t xml:space="preserve">Replication of HBV DNA occurs via a RNA intermediate. </w:t>
      </w:r>
      <w:r w:rsidR="00F266AA" w:rsidRPr="00F57004">
        <w:rPr>
          <w:rFonts w:ascii="Book Antiqua" w:hAnsi="Book Antiqua" w:cs="Times New Roman"/>
        </w:rPr>
        <w:t xml:space="preserve">In the nucleus of </w:t>
      </w:r>
      <w:r w:rsidR="006B037E" w:rsidRPr="00F57004">
        <w:rPr>
          <w:rFonts w:ascii="Book Antiqua" w:hAnsi="Book Antiqua" w:cs="Times New Roman"/>
        </w:rPr>
        <w:t xml:space="preserve">the </w:t>
      </w:r>
      <w:r w:rsidR="00F266AA" w:rsidRPr="00F57004">
        <w:rPr>
          <w:rFonts w:ascii="Book Antiqua" w:hAnsi="Book Antiqua" w:cs="Times New Roman"/>
        </w:rPr>
        <w:t>hepatocyte, host and viral polymerases repair the partially relaxed circular genome of HBV to a fully double stranded covalently closed circular DNA (</w:t>
      </w:r>
      <w:proofErr w:type="spellStart"/>
      <w:r w:rsidR="00F266AA" w:rsidRPr="00F57004">
        <w:rPr>
          <w:rFonts w:ascii="Book Antiqua" w:hAnsi="Book Antiqua" w:cs="Times New Roman"/>
        </w:rPr>
        <w:t>cccDNA</w:t>
      </w:r>
      <w:proofErr w:type="spellEnd"/>
      <w:r w:rsidR="00F266AA" w:rsidRPr="00F57004">
        <w:rPr>
          <w:rFonts w:ascii="Book Antiqua" w:hAnsi="Book Antiqua" w:cs="Times New Roman"/>
        </w:rPr>
        <w:t xml:space="preserve">). The </w:t>
      </w:r>
      <w:proofErr w:type="spellStart"/>
      <w:r w:rsidR="00F266AA" w:rsidRPr="00F57004">
        <w:rPr>
          <w:rFonts w:ascii="Book Antiqua" w:hAnsi="Book Antiqua" w:cs="Times New Roman"/>
        </w:rPr>
        <w:t>cccDNA</w:t>
      </w:r>
      <w:proofErr w:type="spellEnd"/>
      <w:r w:rsidR="00F266AA" w:rsidRPr="00F57004">
        <w:rPr>
          <w:rFonts w:ascii="Book Antiqua" w:hAnsi="Book Antiqua" w:cs="Times New Roman"/>
        </w:rPr>
        <w:t xml:space="preserve"> serves as a template for the transcription of all the HBV messenger RNA (mRNA). </w:t>
      </w:r>
      <w:r w:rsidR="009B2830" w:rsidRPr="00F57004">
        <w:rPr>
          <w:rFonts w:ascii="Book Antiqua" w:hAnsi="Book Antiqua" w:cs="Times New Roman"/>
        </w:rPr>
        <w:t xml:space="preserve">The viral RNAs include the </w:t>
      </w:r>
      <w:proofErr w:type="spellStart"/>
      <w:r w:rsidR="009B2830" w:rsidRPr="00F57004">
        <w:rPr>
          <w:rFonts w:ascii="Book Antiqua" w:hAnsi="Book Antiqua" w:cs="Times New Roman"/>
        </w:rPr>
        <w:t>pregenomic</w:t>
      </w:r>
      <w:proofErr w:type="spellEnd"/>
      <w:r w:rsidR="009B2830" w:rsidRPr="00F57004">
        <w:rPr>
          <w:rFonts w:ascii="Book Antiqua" w:hAnsi="Book Antiqua" w:cs="Times New Roman"/>
        </w:rPr>
        <w:t xml:space="preserve"> RNA, which serves as both the template for reverse transcription and for the core and polymerase synthesis, as well as the 3 </w:t>
      </w:r>
      <w:proofErr w:type="spellStart"/>
      <w:r w:rsidR="009B2830" w:rsidRPr="00F57004">
        <w:rPr>
          <w:rFonts w:ascii="Book Antiqua" w:hAnsi="Book Antiqua" w:cs="Times New Roman"/>
        </w:rPr>
        <w:t>subgenomic</w:t>
      </w:r>
      <w:proofErr w:type="spellEnd"/>
      <w:r w:rsidR="009B2830" w:rsidRPr="00F57004">
        <w:rPr>
          <w:rFonts w:ascii="Book Antiqua" w:hAnsi="Book Antiqua" w:cs="Times New Roman"/>
        </w:rPr>
        <w:t xml:space="preserve"> mRNAs necessary for the translation of </w:t>
      </w:r>
      <w:r w:rsidR="004416FA" w:rsidRPr="00F57004">
        <w:rPr>
          <w:rFonts w:ascii="Book Antiqua" w:hAnsi="Book Antiqua" w:cs="Times New Roman"/>
        </w:rPr>
        <w:t xml:space="preserve">the </w:t>
      </w:r>
      <w:r w:rsidR="009B2830" w:rsidRPr="00F57004">
        <w:rPr>
          <w:rFonts w:ascii="Book Antiqua" w:hAnsi="Book Antiqua" w:cs="Times New Roman"/>
        </w:rPr>
        <w:t>envelop protein and X protein</w:t>
      </w:r>
      <w:r w:rsidR="005C41C7" w:rsidRPr="00986877">
        <w:rPr>
          <w:rFonts w:ascii="Book Antiqua" w:eastAsia="宋体" w:hAnsi="Book Antiqua" w:cs="Times New Roman"/>
          <w:vertAlign w:val="superscript"/>
          <w:lang w:eastAsia="zh-CN"/>
        </w:rPr>
        <w:t>[</w:t>
      </w:r>
      <w:r w:rsidR="005C41C7" w:rsidRPr="00F57004">
        <w:rPr>
          <w:rFonts w:ascii="Book Antiqua" w:hAnsi="Book Antiqua" w:cs="Times New Roman"/>
          <w:vertAlign w:val="superscript"/>
        </w:rPr>
        <w:t>1,2</w:t>
      </w:r>
      <w:r w:rsidR="005C41C7" w:rsidRPr="00F57004">
        <w:rPr>
          <w:rFonts w:ascii="Book Antiqua" w:eastAsia="宋体" w:hAnsi="Book Antiqua" w:cs="Times New Roman" w:hint="eastAsia"/>
          <w:vertAlign w:val="superscript"/>
          <w:lang w:eastAsia="zh-CN"/>
        </w:rPr>
        <w:t>]</w:t>
      </w:r>
      <w:r w:rsidR="009B2830" w:rsidRPr="007B21A2">
        <w:rPr>
          <w:rFonts w:ascii="Book Antiqua" w:hAnsi="Book Antiqua" w:cs="Times New Roman"/>
        </w:rPr>
        <w:t>.</w:t>
      </w:r>
      <w:r w:rsidR="004416FA" w:rsidRPr="007F7556">
        <w:rPr>
          <w:rFonts w:ascii="Book Antiqua" w:hAnsi="Book Antiqua" w:cs="Times New Roman"/>
        </w:rPr>
        <w:t xml:space="preserve"> </w:t>
      </w:r>
    </w:p>
    <w:p w:rsidR="00603D6E" w:rsidRPr="00F57004" w:rsidRDefault="006B3AA7"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F57004">
        <w:rPr>
          <w:rFonts w:ascii="Book Antiqua" w:hAnsi="Book Antiqua" w:cs="Times New Roman"/>
        </w:rPr>
        <w:t>The error-prone HBV</w:t>
      </w:r>
      <w:r w:rsidR="007536D0" w:rsidRPr="00F57004">
        <w:rPr>
          <w:rFonts w:ascii="Book Antiqua" w:hAnsi="Book Antiqua" w:cs="Times New Roman"/>
        </w:rPr>
        <w:t xml:space="preserve"> reverse transcription</w:t>
      </w:r>
      <w:r w:rsidRPr="00F57004">
        <w:rPr>
          <w:rFonts w:ascii="Book Antiqua" w:hAnsi="Book Antiqua" w:cs="Times New Roman"/>
        </w:rPr>
        <w:t xml:space="preserve"> </w:t>
      </w:r>
      <w:r w:rsidR="007536D0" w:rsidRPr="00F57004">
        <w:rPr>
          <w:rFonts w:ascii="Book Antiqua" w:hAnsi="Book Antiqua" w:cs="Times New Roman"/>
        </w:rPr>
        <w:t>(</w:t>
      </w:r>
      <w:proofErr w:type="spellStart"/>
      <w:r w:rsidRPr="00F57004">
        <w:rPr>
          <w:rFonts w:ascii="Book Antiqua" w:hAnsi="Book Antiqua" w:cs="Times New Roman"/>
        </w:rPr>
        <w:t>rt</w:t>
      </w:r>
      <w:proofErr w:type="spellEnd"/>
      <w:r w:rsidR="007536D0" w:rsidRPr="00F57004">
        <w:rPr>
          <w:rFonts w:ascii="Book Antiqua" w:hAnsi="Book Antiqua" w:cs="Times New Roman"/>
        </w:rPr>
        <w:t>)</w:t>
      </w:r>
      <w:r w:rsidRPr="00F57004">
        <w:rPr>
          <w:rFonts w:ascii="Book Antiqua" w:hAnsi="Book Antiqua" w:cs="Times New Roman"/>
        </w:rPr>
        <w:t xml:space="preserve">-polymerase causes a high nucleotide substitution rate, generating a population of viral variants or </w:t>
      </w:r>
      <w:proofErr w:type="spellStart"/>
      <w:r w:rsidRPr="00F57004">
        <w:rPr>
          <w:rFonts w:ascii="Book Antiqua" w:hAnsi="Book Antiqua" w:cs="Times New Roman"/>
        </w:rPr>
        <w:t>quasispecies</w:t>
      </w:r>
      <w:proofErr w:type="spellEnd"/>
      <w:r w:rsidRPr="00F57004">
        <w:rPr>
          <w:rFonts w:ascii="Book Antiqua" w:hAnsi="Book Antiqua" w:cs="Times New Roman"/>
        </w:rPr>
        <w:t xml:space="preserve"> capable of rapidly adapting to endogenous (host immune response) and exogenous selection (antiviral treatment) pressures. The spontaneous mutation rate</w:t>
      </w:r>
      <w:r w:rsidR="003B62A9" w:rsidRPr="00F57004">
        <w:rPr>
          <w:rFonts w:ascii="Book Antiqua" w:hAnsi="Book Antiqua" w:cs="Times New Roman"/>
        </w:rPr>
        <w:t xml:space="preserve"> for HBV is estimated </w:t>
      </w:r>
      <w:r w:rsidR="004416FA" w:rsidRPr="00F57004">
        <w:rPr>
          <w:rFonts w:ascii="Book Antiqua" w:hAnsi="Book Antiqua" w:cs="Times New Roman"/>
        </w:rPr>
        <w:t>to be</w:t>
      </w:r>
      <w:r w:rsidR="003B62A9" w:rsidRPr="00F57004">
        <w:rPr>
          <w:rFonts w:ascii="Book Antiqua" w:hAnsi="Book Antiqua" w:cs="Times New Roman"/>
        </w:rPr>
        <w:t xml:space="preserve"> 1.4</w:t>
      </w:r>
      <w:r w:rsidR="00DE6945" w:rsidRPr="00DE6945">
        <w:rPr>
          <w:rFonts w:ascii="Book Antiqua" w:eastAsia="宋体" w:hAnsi="Book Antiqua" w:cs="宋体"/>
          <w:lang w:eastAsia="zh-CN"/>
        </w:rPr>
        <w:t xml:space="preserve"> x</w:t>
      </w:r>
      <w:r w:rsidR="00DE6945">
        <w:rPr>
          <w:rFonts w:ascii="Book Antiqua" w:eastAsia="宋体" w:hAnsi="Book Antiqua" w:cs="宋体" w:hint="eastAsia"/>
          <w:lang w:eastAsia="zh-CN"/>
        </w:rPr>
        <w:t xml:space="preserve"> </w:t>
      </w:r>
      <w:r w:rsidR="00DE6945" w:rsidRPr="00F57004">
        <w:rPr>
          <w:rFonts w:ascii="Book Antiqua" w:hAnsi="Book Antiqua" w:cs="Times New Roman"/>
        </w:rPr>
        <w:t>10</w:t>
      </w:r>
      <w:r w:rsidR="00DE6945" w:rsidRPr="00F57004">
        <w:rPr>
          <w:rFonts w:ascii="Book Antiqua" w:hAnsi="Book Antiqua" w:cs="Times New Roman"/>
          <w:vertAlign w:val="superscript"/>
        </w:rPr>
        <w:t>-5</w:t>
      </w:r>
      <w:r w:rsidR="004416FA" w:rsidRPr="00F57004">
        <w:rPr>
          <w:rFonts w:ascii="Book Antiqua" w:hAnsi="Book Antiqua" w:cs="Times New Roman"/>
        </w:rPr>
        <w:t>-</w:t>
      </w:r>
      <w:r w:rsidR="003B62A9" w:rsidRPr="00F57004">
        <w:rPr>
          <w:rFonts w:ascii="Book Antiqua" w:hAnsi="Book Antiqua" w:cs="Times New Roman"/>
        </w:rPr>
        <w:t>3.2</w:t>
      </w:r>
      <w:r w:rsidR="00DE6945">
        <w:rPr>
          <w:rFonts w:ascii="Book Antiqua" w:eastAsia="宋体" w:hAnsi="Book Antiqua" w:cs="Times New Roman" w:hint="eastAsia"/>
          <w:lang w:eastAsia="zh-CN"/>
        </w:rPr>
        <w:t xml:space="preserve"> </w:t>
      </w:r>
      <w:r w:rsidR="00DE6945" w:rsidRPr="00DE6945">
        <w:rPr>
          <w:rFonts w:ascii="Book Antiqua" w:eastAsia="宋体" w:hAnsi="Book Antiqua" w:cs="宋体"/>
          <w:lang w:eastAsia="zh-CN"/>
        </w:rPr>
        <w:t>x</w:t>
      </w:r>
      <w:r w:rsidR="00DE6945">
        <w:rPr>
          <w:rFonts w:ascii="Book Antiqua" w:eastAsia="宋体" w:hAnsi="Book Antiqua" w:cs="宋体" w:hint="eastAsia"/>
          <w:lang w:eastAsia="zh-CN"/>
        </w:rPr>
        <w:t xml:space="preserve"> </w:t>
      </w:r>
      <w:r w:rsidR="003B62A9" w:rsidRPr="00F57004">
        <w:rPr>
          <w:rFonts w:ascii="Book Antiqua" w:hAnsi="Book Antiqua" w:cs="Times New Roman"/>
        </w:rPr>
        <w:t>10</w:t>
      </w:r>
      <w:r w:rsidR="003B62A9" w:rsidRPr="00F57004">
        <w:rPr>
          <w:rFonts w:ascii="Book Antiqua" w:hAnsi="Book Antiqua" w:cs="Times New Roman"/>
          <w:vertAlign w:val="superscript"/>
        </w:rPr>
        <w:t>-5</w:t>
      </w:r>
      <w:r w:rsidR="003B62A9" w:rsidRPr="00F57004">
        <w:rPr>
          <w:rFonts w:ascii="Book Antiqua" w:hAnsi="Book Antiqua" w:cs="Times New Roman"/>
        </w:rPr>
        <w:t xml:space="preserve"> nucleotide substitutions per site and per cycle</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w:t>
      </w:r>
      <w:r w:rsidR="00DE6945" w:rsidRPr="0007309E">
        <w:rPr>
          <w:rFonts w:ascii="Book Antiqua" w:hAnsi="Book Antiqua" w:cs="Times New Roman"/>
          <w:vertAlign w:val="superscript"/>
        </w:rPr>
        <w:t>,4</w:t>
      </w:r>
      <w:r w:rsidR="00DE6945" w:rsidRPr="007B21A2">
        <w:rPr>
          <w:rFonts w:ascii="Book Antiqua" w:hAnsi="Book Antiqua" w:cs="Times New Roman" w:hint="eastAsia"/>
          <w:vertAlign w:val="superscript"/>
        </w:rPr>
        <w:t>]</w:t>
      </w:r>
      <w:r w:rsidR="003B62A9" w:rsidRPr="00F57004">
        <w:rPr>
          <w:rFonts w:ascii="Book Antiqua" w:hAnsi="Book Antiqua" w:cs="Times New Roman"/>
        </w:rPr>
        <w:t>.</w:t>
      </w:r>
      <w:r w:rsidR="003B62A9" w:rsidRPr="00986877">
        <w:rPr>
          <w:rFonts w:ascii="Book Antiqua" w:hAnsi="Book Antiqua" w:cs="Times New Roman"/>
          <w:vertAlign w:val="superscript"/>
        </w:rPr>
        <w:t xml:space="preserve"> </w:t>
      </w:r>
      <w:r w:rsidR="003B62A9" w:rsidRPr="00F57004">
        <w:rPr>
          <w:rFonts w:ascii="Book Antiqua" w:hAnsi="Book Antiqua" w:cs="Times New Roman"/>
        </w:rPr>
        <w:t>Concerning the high viral replication rate of more than 10</w:t>
      </w:r>
      <w:r w:rsidR="003B62A9" w:rsidRPr="00F57004">
        <w:rPr>
          <w:rFonts w:ascii="Book Antiqua" w:hAnsi="Book Antiqua" w:cs="Times New Roman"/>
          <w:vertAlign w:val="superscript"/>
        </w:rPr>
        <w:t>11</w:t>
      </w:r>
      <w:r w:rsidR="003B62A9" w:rsidRPr="0007309E">
        <w:rPr>
          <w:rFonts w:ascii="Book Antiqua" w:hAnsi="Book Antiqua" w:cs="Times New Roman"/>
        </w:rPr>
        <w:t xml:space="preserve"> </w:t>
      </w:r>
      <w:proofErr w:type="spellStart"/>
      <w:r w:rsidR="003B62A9" w:rsidRPr="0007309E">
        <w:rPr>
          <w:rFonts w:ascii="Book Antiqua" w:hAnsi="Book Antiqua" w:cs="Times New Roman"/>
        </w:rPr>
        <w:t>virions</w:t>
      </w:r>
      <w:proofErr w:type="spellEnd"/>
      <w:r w:rsidR="003B62A9" w:rsidRPr="0007309E">
        <w:rPr>
          <w:rFonts w:ascii="Book Antiqua" w:hAnsi="Book Antiqua" w:cs="Times New Roman"/>
        </w:rPr>
        <w:t xml:space="preserve"> per day</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5</w:t>
      </w:r>
      <w:r w:rsidR="00DE6945" w:rsidRPr="00F57004">
        <w:rPr>
          <w:rFonts w:ascii="Book Antiqua" w:hAnsi="Book Antiqua" w:cs="Times New Roman" w:hint="eastAsia"/>
          <w:vertAlign w:val="superscript"/>
        </w:rPr>
        <w:t>]</w:t>
      </w:r>
      <w:r w:rsidR="003B62A9" w:rsidRPr="0007309E">
        <w:rPr>
          <w:rFonts w:ascii="Book Antiqua" w:hAnsi="Book Antiqua" w:cs="Times New Roman"/>
        </w:rPr>
        <w:t>, at least 10</w:t>
      </w:r>
      <w:r w:rsidR="003B62A9" w:rsidRPr="007B21A2">
        <w:rPr>
          <w:rFonts w:ascii="Book Antiqua" w:hAnsi="Book Antiqua" w:cs="Times New Roman"/>
          <w:vertAlign w:val="superscript"/>
        </w:rPr>
        <w:t>10</w:t>
      </w:r>
      <w:r w:rsidR="003B62A9" w:rsidRPr="00B960A7">
        <w:rPr>
          <w:rFonts w:ascii="Book Antiqua" w:hAnsi="Book Antiqua" w:cs="Times New Roman"/>
        </w:rPr>
        <w:t xml:space="preserve"> point mutations could occur in </w:t>
      </w:r>
      <w:r w:rsidR="004416FA" w:rsidRPr="007F7556">
        <w:rPr>
          <w:rFonts w:ascii="Book Antiqua" w:hAnsi="Book Antiqua" w:cs="Times New Roman"/>
        </w:rPr>
        <w:t xml:space="preserve">a </w:t>
      </w:r>
      <w:r w:rsidR="003B62A9" w:rsidRPr="00BD66D9">
        <w:rPr>
          <w:rFonts w:ascii="Book Antiqua" w:hAnsi="Book Antiqua" w:cs="Times New Roman"/>
        </w:rPr>
        <w:t xml:space="preserve">HBV genome every day. </w:t>
      </w:r>
      <w:r w:rsidR="00F5673D" w:rsidRPr="00F57004">
        <w:rPr>
          <w:rFonts w:ascii="Book Antiqua" w:hAnsi="Book Antiqua" w:cs="Times New Roman"/>
        </w:rPr>
        <w:t xml:space="preserve">Given the whole genome length of 3.2 kb, all possible single base changes can be produced in a day. </w:t>
      </w:r>
      <w:r w:rsidR="004416FA" w:rsidRPr="00F57004">
        <w:rPr>
          <w:rFonts w:ascii="Book Antiqua" w:hAnsi="Book Antiqua" w:cs="Times New Roman"/>
        </w:rPr>
        <w:t>The e</w:t>
      </w:r>
      <w:r w:rsidR="00F5673D" w:rsidRPr="00F57004">
        <w:rPr>
          <w:rFonts w:ascii="Book Antiqua" w:hAnsi="Book Antiqua" w:cs="Times New Roman"/>
        </w:rPr>
        <w:t>rror-prone process of HBV replication</w:t>
      </w:r>
      <w:r w:rsidR="004416FA" w:rsidRPr="00F57004">
        <w:rPr>
          <w:rFonts w:ascii="Book Antiqua" w:hAnsi="Book Antiqua" w:cs="Times New Roman"/>
        </w:rPr>
        <w:t>, in which errors occur</w:t>
      </w:r>
      <w:r w:rsidR="00F5673D" w:rsidRPr="00F57004">
        <w:rPr>
          <w:rFonts w:ascii="Book Antiqua" w:hAnsi="Book Antiqua" w:cs="Times New Roman"/>
        </w:rPr>
        <w:t xml:space="preserve"> due to the absence of </w:t>
      </w:r>
      <w:r w:rsidR="004416FA" w:rsidRPr="00F57004">
        <w:rPr>
          <w:rFonts w:ascii="Book Antiqua" w:hAnsi="Book Antiqua" w:cs="Times New Roman"/>
        </w:rPr>
        <w:t xml:space="preserve">a </w:t>
      </w:r>
      <w:r w:rsidR="00F5673D" w:rsidRPr="00F57004">
        <w:rPr>
          <w:rFonts w:ascii="Book Antiqua" w:hAnsi="Book Antiqua" w:cs="Times New Roman"/>
        </w:rPr>
        <w:t>proof-reading mechanism during the intermediate step of viral replication through reverse transcription</w:t>
      </w:r>
      <w:r w:rsidR="004416FA" w:rsidRPr="00F57004">
        <w:rPr>
          <w:rFonts w:ascii="Book Antiqua" w:hAnsi="Book Antiqua" w:cs="Times New Roman"/>
        </w:rPr>
        <w:t>,</w:t>
      </w:r>
      <w:r w:rsidR="00F5673D" w:rsidRPr="00F57004">
        <w:rPr>
          <w:rFonts w:ascii="Book Antiqua" w:hAnsi="Book Antiqua" w:cs="Times New Roman"/>
        </w:rPr>
        <w:t xml:space="preserve"> is responsible for the frequent incorporation of inaccurate nucleotides. </w:t>
      </w:r>
      <w:r w:rsidR="00B265D5" w:rsidRPr="00F57004">
        <w:rPr>
          <w:rFonts w:ascii="Book Antiqua" w:hAnsi="Book Antiqua" w:cs="Times New Roman"/>
        </w:rPr>
        <w:t xml:space="preserve">A major obstacle for the generation of a new viral strain in </w:t>
      </w:r>
      <w:r w:rsidR="00B265D5" w:rsidRPr="00F57004">
        <w:rPr>
          <w:rFonts w:ascii="Book Antiqua" w:hAnsi="Book Antiqua" w:cs="Times New Roman"/>
        </w:rPr>
        <w:lastRenderedPageBreak/>
        <w:t xml:space="preserve">this background of extremely high mutational frequency is the intrinsic </w:t>
      </w:r>
      <w:proofErr w:type="spellStart"/>
      <w:r w:rsidR="00B265D5" w:rsidRPr="00F57004">
        <w:rPr>
          <w:rFonts w:ascii="Book Antiqua" w:hAnsi="Book Antiqua" w:cs="Times New Roman"/>
        </w:rPr>
        <w:t>frameshift</w:t>
      </w:r>
      <w:proofErr w:type="spellEnd"/>
      <w:r w:rsidR="00B265D5" w:rsidRPr="00F57004">
        <w:rPr>
          <w:rFonts w:ascii="Book Antiqua" w:hAnsi="Book Antiqua" w:cs="Times New Roman"/>
        </w:rPr>
        <w:t xml:space="preserve"> overlapping organization of the four open reading frames of the HBV genome. However, due to the high mutational rate, it is not unusual to observe drug-resistant HBV already present in a viral population that has not yet been exposed to any </w:t>
      </w:r>
      <w:proofErr w:type="spellStart"/>
      <w:r w:rsidR="00B265D5" w:rsidRPr="00F57004">
        <w:rPr>
          <w:rFonts w:ascii="Book Antiqua" w:hAnsi="Book Antiqua" w:cs="Times New Roman"/>
        </w:rPr>
        <w:t>nucleos</w:t>
      </w:r>
      <w:proofErr w:type="spellEnd"/>
      <w:r w:rsidR="00B265D5" w:rsidRPr="00F57004">
        <w:rPr>
          <w:rFonts w:ascii="Book Antiqua" w:hAnsi="Book Antiqua" w:cs="Times New Roman"/>
        </w:rPr>
        <w:t>(t)ide analogues.</w:t>
      </w:r>
    </w:p>
    <w:p w:rsidR="00B265D5" w:rsidRPr="00F57004" w:rsidRDefault="000D10BF"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F57004">
        <w:rPr>
          <w:rFonts w:ascii="Book Antiqua" w:hAnsi="Book Antiqua" w:cs="Times New Roman"/>
        </w:rPr>
        <w:t>Effective treatments have been developed for CHB</w:t>
      </w:r>
      <w:r w:rsidR="004416FA" w:rsidRPr="00F57004">
        <w:rPr>
          <w:rFonts w:ascii="Book Antiqua" w:hAnsi="Book Antiqua" w:cs="Times New Roman"/>
        </w:rPr>
        <w:t xml:space="preserve"> that</w:t>
      </w:r>
      <w:r w:rsidRPr="00F57004">
        <w:rPr>
          <w:rFonts w:ascii="Book Antiqua" w:hAnsi="Book Antiqua" w:cs="Times New Roman"/>
        </w:rPr>
        <w:t xml:space="preserve"> significantly reduc</w:t>
      </w:r>
      <w:r w:rsidR="004416FA" w:rsidRPr="00F57004">
        <w:rPr>
          <w:rFonts w:ascii="Book Antiqua" w:hAnsi="Book Antiqua" w:cs="Times New Roman"/>
        </w:rPr>
        <w:t>e the</w:t>
      </w:r>
      <w:r w:rsidRPr="00F57004">
        <w:rPr>
          <w:rFonts w:ascii="Book Antiqua" w:hAnsi="Book Antiqua" w:cs="Times New Roman"/>
        </w:rPr>
        <w:t xml:space="preserve"> morbidity and mortality. </w:t>
      </w:r>
      <w:r w:rsidR="001D09FD" w:rsidRPr="00F57004">
        <w:rPr>
          <w:rFonts w:ascii="Book Antiqua" w:hAnsi="Book Antiqua" w:cs="Times New Roman"/>
        </w:rPr>
        <w:t xml:space="preserve">Treatment efficacy can be affected by factors such as the development of adverse effects, compliance to </w:t>
      </w:r>
      <w:r w:rsidR="004416FA" w:rsidRPr="00F57004">
        <w:rPr>
          <w:rFonts w:ascii="Book Antiqua" w:hAnsi="Book Antiqua" w:cs="Times New Roman"/>
        </w:rPr>
        <w:t xml:space="preserve">the </w:t>
      </w:r>
      <w:r w:rsidR="001D09FD" w:rsidRPr="00F57004">
        <w:rPr>
          <w:rFonts w:ascii="Book Antiqua" w:hAnsi="Book Antiqua" w:cs="Times New Roman"/>
        </w:rPr>
        <w:t>drug, previous treatment with suboptimal regimens, infection with drug resistant viral strains, inadequate exposure due to</w:t>
      </w:r>
      <w:r w:rsidR="004416FA" w:rsidRPr="00F57004">
        <w:rPr>
          <w:rFonts w:ascii="Book Antiqua" w:hAnsi="Book Antiqua" w:cs="Times New Roman"/>
        </w:rPr>
        <w:t xml:space="preserve"> the</w:t>
      </w:r>
      <w:r w:rsidR="001D09FD" w:rsidRPr="00F57004">
        <w:rPr>
          <w:rFonts w:ascii="Book Antiqua" w:hAnsi="Book Antiqua" w:cs="Times New Roman"/>
        </w:rPr>
        <w:t xml:space="preserve"> pharmacological properties of </w:t>
      </w:r>
      <w:r w:rsidR="004416FA" w:rsidRPr="00F57004">
        <w:rPr>
          <w:rFonts w:ascii="Book Antiqua" w:hAnsi="Book Antiqua" w:cs="Times New Roman"/>
        </w:rPr>
        <w:t xml:space="preserve">the </w:t>
      </w:r>
      <w:r w:rsidR="001D09FD" w:rsidRPr="00F57004">
        <w:rPr>
          <w:rFonts w:ascii="Book Antiqua" w:hAnsi="Book Antiqua" w:cs="Times New Roman"/>
        </w:rPr>
        <w:t xml:space="preserve">particular drug(s) and individual genetic variation. </w:t>
      </w:r>
      <w:r w:rsidR="00682E30" w:rsidRPr="00F57004">
        <w:rPr>
          <w:rFonts w:ascii="Book Antiqua" w:hAnsi="Book Antiqua" w:cs="Times New Roman"/>
        </w:rPr>
        <w:t>Five drugs belong</w:t>
      </w:r>
      <w:r w:rsidR="004416FA" w:rsidRPr="00F57004">
        <w:rPr>
          <w:rFonts w:ascii="Book Antiqua" w:hAnsi="Book Antiqua" w:cs="Times New Roman"/>
        </w:rPr>
        <w:t>ing</w:t>
      </w:r>
      <w:r w:rsidR="00682E30" w:rsidRPr="00F57004">
        <w:rPr>
          <w:rFonts w:ascii="Book Antiqua" w:hAnsi="Book Antiqua" w:cs="Times New Roman"/>
        </w:rPr>
        <w:t xml:space="preserve"> to the </w:t>
      </w:r>
      <w:proofErr w:type="spellStart"/>
      <w:r w:rsidR="00682E30" w:rsidRPr="00F57004">
        <w:rPr>
          <w:rFonts w:ascii="Book Antiqua" w:hAnsi="Book Antiqua" w:cs="Times New Roman"/>
        </w:rPr>
        <w:t>nucleos</w:t>
      </w:r>
      <w:proofErr w:type="spellEnd"/>
      <w:r w:rsidR="00682E30" w:rsidRPr="00F57004">
        <w:rPr>
          <w:rFonts w:ascii="Book Antiqua" w:hAnsi="Book Antiqua" w:cs="Times New Roman"/>
        </w:rPr>
        <w:t>(t)ide analogues have been approved for treatment of CHB in most part</w:t>
      </w:r>
      <w:r w:rsidR="004416FA" w:rsidRPr="00F57004">
        <w:rPr>
          <w:rFonts w:ascii="Book Antiqua" w:hAnsi="Book Antiqua" w:cs="Times New Roman"/>
        </w:rPr>
        <w:t>s</w:t>
      </w:r>
      <w:r w:rsidR="00682E30" w:rsidRPr="00F57004">
        <w:rPr>
          <w:rFonts w:ascii="Book Antiqua" w:hAnsi="Book Antiqua" w:cs="Times New Roman"/>
        </w:rPr>
        <w:t xml:space="preserve"> of the world</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6</w:t>
      </w:r>
      <w:r w:rsidR="00DE6945" w:rsidRPr="00F57004">
        <w:rPr>
          <w:rFonts w:ascii="Book Antiqua" w:hAnsi="Book Antiqua" w:cs="Times New Roman" w:hint="eastAsia"/>
          <w:vertAlign w:val="superscript"/>
        </w:rPr>
        <w:t>]</w:t>
      </w:r>
      <w:r w:rsidR="00682E30" w:rsidRPr="00F57004">
        <w:rPr>
          <w:rFonts w:ascii="Book Antiqua" w:hAnsi="Book Antiqua" w:cs="Times New Roman"/>
        </w:rPr>
        <w:t>.</w:t>
      </w:r>
      <w:r w:rsidR="00682E30" w:rsidRPr="00986877">
        <w:rPr>
          <w:rFonts w:ascii="Book Antiqua" w:hAnsi="Book Antiqua" w:cs="Times New Roman"/>
          <w:vertAlign w:val="superscript"/>
        </w:rPr>
        <w:t xml:space="preserve"> </w:t>
      </w:r>
      <w:r w:rsidR="00682E30" w:rsidRPr="00F57004">
        <w:rPr>
          <w:rFonts w:ascii="Book Antiqua" w:hAnsi="Book Antiqua" w:cs="Times New Roman"/>
        </w:rPr>
        <w:t xml:space="preserve">The </w:t>
      </w:r>
      <w:proofErr w:type="spellStart"/>
      <w:r w:rsidR="00682E30" w:rsidRPr="00F57004">
        <w:rPr>
          <w:rFonts w:ascii="Book Antiqua" w:hAnsi="Book Antiqua" w:cs="Times New Roman"/>
        </w:rPr>
        <w:t>nucleos</w:t>
      </w:r>
      <w:proofErr w:type="spellEnd"/>
      <w:r w:rsidR="00682E30" w:rsidRPr="00F57004">
        <w:rPr>
          <w:rFonts w:ascii="Book Antiqua" w:hAnsi="Book Antiqua" w:cs="Times New Roman"/>
        </w:rPr>
        <w:t xml:space="preserve">(t)ide analogues directly inhibits the reverse transcriptase activity of the HBV polymerase. The approved </w:t>
      </w:r>
      <w:proofErr w:type="spellStart"/>
      <w:r w:rsidR="00682E30" w:rsidRPr="00F57004">
        <w:rPr>
          <w:rFonts w:ascii="Book Antiqua" w:hAnsi="Book Antiqua" w:cs="Times New Roman"/>
        </w:rPr>
        <w:t>nucleos</w:t>
      </w:r>
      <w:proofErr w:type="spellEnd"/>
      <w:r w:rsidR="00682E30" w:rsidRPr="00F57004">
        <w:rPr>
          <w:rFonts w:ascii="Book Antiqua" w:hAnsi="Book Antiqua" w:cs="Times New Roman"/>
        </w:rPr>
        <w:t xml:space="preserve">(t)ide analogues include lamivudine (LAM), a synthetic </w:t>
      </w:r>
      <w:proofErr w:type="spellStart"/>
      <w:r w:rsidR="00682E30" w:rsidRPr="00F57004">
        <w:rPr>
          <w:rFonts w:ascii="Book Antiqua" w:hAnsi="Book Antiqua" w:cs="Times New Roman"/>
        </w:rPr>
        <w:t>deoxy</w:t>
      </w:r>
      <w:proofErr w:type="spellEnd"/>
      <w:r w:rsidR="00682E30" w:rsidRPr="00F57004">
        <w:rPr>
          <w:rFonts w:ascii="Book Antiqua" w:hAnsi="Book Antiqua" w:cs="Times New Roman"/>
        </w:rPr>
        <w:t xml:space="preserve"> </w:t>
      </w:r>
      <w:proofErr w:type="spellStart"/>
      <w:r w:rsidR="00682E30" w:rsidRPr="00F57004">
        <w:rPr>
          <w:rFonts w:ascii="Book Antiqua" w:hAnsi="Book Antiqua" w:cs="Times New Roman"/>
        </w:rPr>
        <w:t>cytidine</w:t>
      </w:r>
      <w:proofErr w:type="spellEnd"/>
      <w:r w:rsidR="00682E30" w:rsidRPr="00F57004">
        <w:rPr>
          <w:rFonts w:ascii="Book Antiqua" w:hAnsi="Book Antiqua" w:cs="Times New Roman"/>
        </w:rPr>
        <w:t xml:space="preserve"> analogue with an unnatural L-conformation, and related L-nucleoside, </w:t>
      </w:r>
      <w:proofErr w:type="spellStart"/>
      <w:r w:rsidR="00682E30" w:rsidRPr="00F57004">
        <w:rPr>
          <w:rFonts w:ascii="Book Antiqua" w:hAnsi="Book Antiqua" w:cs="Times New Roman"/>
        </w:rPr>
        <w:t>telbivudine</w:t>
      </w:r>
      <w:proofErr w:type="spellEnd"/>
      <w:r w:rsidR="00682E30" w:rsidRPr="00F57004">
        <w:rPr>
          <w:rFonts w:ascii="Book Antiqua" w:hAnsi="Book Antiqua" w:cs="Times New Roman"/>
        </w:rPr>
        <w:t xml:space="preserve"> (</w:t>
      </w:r>
      <w:proofErr w:type="spellStart"/>
      <w:r w:rsidR="00682E30" w:rsidRPr="00F57004">
        <w:rPr>
          <w:rFonts w:ascii="Book Antiqua" w:hAnsi="Book Antiqua" w:cs="Times New Roman"/>
        </w:rPr>
        <w:t>LdT</w:t>
      </w:r>
      <w:proofErr w:type="spellEnd"/>
      <w:r w:rsidR="00682E30" w:rsidRPr="00F57004">
        <w:rPr>
          <w:rFonts w:ascii="Book Antiqua" w:hAnsi="Book Antiqua" w:cs="Times New Roman"/>
        </w:rPr>
        <w:t xml:space="preserve">; β-L-thymidine). A second group, </w:t>
      </w:r>
      <w:r w:rsidR="00057843" w:rsidRPr="0007309E">
        <w:rPr>
          <w:rFonts w:ascii="Book Antiqua" w:hAnsi="Book Antiqua" w:cs="Times New Roman"/>
        </w:rPr>
        <w:t xml:space="preserve">the acyclic </w:t>
      </w:r>
      <w:proofErr w:type="spellStart"/>
      <w:r w:rsidR="00057843" w:rsidRPr="0007309E">
        <w:rPr>
          <w:rFonts w:ascii="Book Antiqua" w:hAnsi="Book Antiqua" w:cs="Times New Roman"/>
        </w:rPr>
        <w:t>phosphonates</w:t>
      </w:r>
      <w:proofErr w:type="spellEnd"/>
      <w:r w:rsidR="00057843" w:rsidRPr="0007309E">
        <w:rPr>
          <w:rFonts w:ascii="Book Antiqua" w:hAnsi="Book Antiqua" w:cs="Times New Roman"/>
        </w:rPr>
        <w:t xml:space="preserve"> include </w:t>
      </w:r>
      <w:proofErr w:type="spellStart"/>
      <w:r w:rsidR="00057843" w:rsidRPr="0007309E">
        <w:rPr>
          <w:rFonts w:ascii="Book Antiqua" w:hAnsi="Book Antiqua" w:cs="Times New Roman"/>
        </w:rPr>
        <w:t>adefovir</w:t>
      </w:r>
      <w:proofErr w:type="spellEnd"/>
      <w:r w:rsidR="00057843" w:rsidRPr="0007309E">
        <w:rPr>
          <w:rFonts w:ascii="Book Antiqua" w:hAnsi="Book Antiqua" w:cs="Times New Roman"/>
        </w:rPr>
        <w:t xml:space="preserve"> </w:t>
      </w:r>
      <w:proofErr w:type="spellStart"/>
      <w:r w:rsidR="00057843" w:rsidRPr="0007309E">
        <w:rPr>
          <w:rFonts w:ascii="Book Antiqua" w:hAnsi="Book Antiqua" w:cs="Times New Roman"/>
        </w:rPr>
        <w:t>dipivoxil</w:t>
      </w:r>
      <w:proofErr w:type="spellEnd"/>
      <w:r w:rsidR="00057843" w:rsidRPr="0007309E">
        <w:rPr>
          <w:rFonts w:ascii="Book Antiqua" w:hAnsi="Book Antiqua" w:cs="Times New Roman"/>
        </w:rPr>
        <w:t xml:space="preserve"> (ADV), a </w:t>
      </w:r>
      <w:proofErr w:type="spellStart"/>
      <w:r w:rsidR="00057843" w:rsidRPr="0007309E">
        <w:rPr>
          <w:rFonts w:ascii="Book Antiqua" w:hAnsi="Book Antiqua" w:cs="Times New Roman"/>
        </w:rPr>
        <w:t>prodrug</w:t>
      </w:r>
      <w:proofErr w:type="spellEnd"/>
      <w:r w:rsidR="00057843" w:rsidRPr="0007309E">
        <w:rPr>
          <w:rFonts w:ascii="Book Antiqua" w:hAnsi="Book Antiqua" w:cs="Times New Roman"/>
        </w:rPr>
        <w:t xml:space="preserve"> for the acyclic 2’-deoxy adenosine monophosphate analogue </w:t>
      </w:r>
      <w:proofErr w:type="spellStart"/>
      <w:r w:rsidR="00057843" w:rsidRPr="0007309E">
        <w:rPr>
          <w:rFonts w:ascii="Book Antiqua" w:hAnsi="Book Antiqua" w:cs="Times New Roman"/>
        </w:rPr>
        <w:t>adefovir</w:t>
      </w:r>
      <w:proofErr w:type="spellEnd"/>
      <w:r w:rsidR="00057843" w:rsidRPr="0007309E">
        <w:rPr>
          <w:rFonts w:ascii="Book Antiqua" w:hAnsi="Book Antiqua" w:cs="Times New Roman"/>
        </w:rPr>
        <w:t xml:space="preserve">, and the structurally similar </w:t>
      </w:r>
      <w:proofErr w:type="spellStart"/>
      <w:r w:rsidR="00057843" w:rsidRPr="0007309E">
        <w:rPr>
          <w:rFonts w:ascii="Book Antiqua" w:hAnsi="Book Antiqua" w:cs="Times New Roman"/>
        </w:rPr>
        <w:t>tenofovir</w:t>
      </w:r>
      <w:proofErr w:type="spellEnd"/>
      <w:r w:rsidR="00057843" w:rsidRPr="0007309E">
        <w:rPr>
          <w:rFonts w:ascii="Book Antiqua" w:hAnsi="Book Antiqua" w:cs="Times New Roman"/>
        </w:rPr>
        <w:t xml:space="preserve"> (</w:t>
      </w:r>
      <w:r w:rsidR="00795EF9" w:rsidRPr="007B21A2">
        <w:rPr>
          <w:rFonts w:ascii="Book Antiqua" w:hAnsi="Book Antiqua" w:cs="Times New Roman"/>
        </w:rPr>
        <w:t>TDF</w:t>
      </w:r>
      <w:r w:rsidR="00057843" w:rsidRPr="00B960A7">
        <w:rPr>
          <w:rFonts w:ascii="Book Antiqua" w:hAnsi="Book Antiqua" w:cs="Times New Roman"/>
        </w:rPr>
        <w:t xml:space="preserve">). A third group </w:t>
      </w:r>
      <w:r w:rsidR="00057843" w:rsidRPr="007F7556">
        <w:rPr>
          <w:rFonts w:ascii="Book Antiqua" w:hAnsi="Book Antiqua" w:cs="Times New Roman"/>
        </w:rPr>
        <w:t>contains a D-</w:t>
      </w:r>
      <w:proofErr w:type="spellStart"/>
      <w:r w:rsidR="00057843" w:rsidRPr="007F7556">
        <w:rPr>
          <w:rFonts w:ascii="Book Antiqua" w:hAnsi="Book Antiqua" w:cs="Times New Roman"/>
        </w:rPr>
        <w:t>cyclopentane</w:t>
      </w:r>
      <w:proofErr w:type="spellEnd"/>
      <w:r w:rsidR="00057843" w:rsidRPr="007F7556">
        <w:rPr>
          <w:rFonts w:ascii="Book Antiqua" w:hAnsi="Book Antiqua" w:cs="Times New Roman"/>
        </w:rPr>
        <w:t xml:space="preserve"> sugar moiety and has the most potent anti-HBV drug discovered to date, the </w:t>
      </w:r>
      <w:proofErr w:type="spellStart"/>
      <w:r w:rsidR="00057843" w:rsidRPr="007F7556">
        <w:rPr>
          <w:rFonts w:ascii="Book Antiqua" w:hAnsi="Book Antiqua" w:cs="Times New Roman"/>
        </w:rPr>
        <w:t>deoxy</w:t>
      </w:r>
      <w:proofErr w:type="spellEnd"/>
      <w:r w:rsidR="00057843" w:rsidRPr="007F7556">
        <w:rPr>
          <w:rFonts w:ascii="Book Antiqua" w:hAnsi="Book Antiqua" w:cs="Times New Roman"/>
        </w:rPr>
        <w:t xml:space="preserve"> </w:t>
      </w:r>
      <w:proofErr w:type="spellStart"/>
      <w:r w:rsidR="00057843" w:rsidRPr="007F7556">
        <w:rPr>
          <w:rFonts w:ascii="Book Antiqua" w:hAnsi="Book Antiqua" w:cs="Times New Roman"/>
        </w:rPr>
        <w:t>guanosine</w:t>
      </w:r>
      <w:proofErr w:type="spellEnd"/>
      <w:r w:rsidR="00057843" w:rsidRPr="007F7556">
        <w:rPr>
          <w:rFonts w:ascii="Book Antiqua" w:hAnsi="Book Antiqua" w:cs="Times New Roman"/>
        </w:rPr>
        <w:t xml:space="preserve"> analogue </w:t>
      </w:r>
      <w:proofErr w:type="spellStart"/>
      <w:r w:rsidR="00057843" w:rsidRPr="007F7556">
        <w:rPr>
          <w:rFonts w:ascii="Book Antiqua" w:hAnsi="Book Antiqua" w:cs="Times New Roman"/>
        </w:rPr>
        <w:t>entecavir</w:t>
      </w:r>
      <w:proofErr w:type="spellEnd"/>
      <w:r w:rsidR="00057843" w:rsidRPr="007F7556">
        <w:rPr>
          <w:rFonts w:ascii="Book Antiqua" w:hAnsi="Book Antiqua" w:cs="Times New Roman"/>
        </w:rPr>
        <w:t>.</w:t>
      </w:r>
      <w:r w:rsidR="003C1CEB" w:rsidRPr="00986877">
        <w:rPr>
          <w:rFonts w:ascii="Book Antiqua" w:hAnsi="Book Antiqua" w:cs="Times New Roman"/>
          <w:vertAlign w:val="superscript"/>
        </w:rPr>
        <w:t>[</w:t>
      </w:r>
      <w:r w:rsidR="00057843" w:rsidRPr="00F57004">
        <w:rPr>
          <w:rFonts w:ascii="Book Antiqua" w:hAnsi="Book Antiqua" w:cs="Times New Roman"/>
          <w:vertAlign w:val="superscript"/>
        </w:rPr>
        <w:t>7</w:t>
      </w:r>
      <w:r w:rsidR="003C1CEB" w:rsidRPr="00F57004">
        <w:rPr>
          <w:rFonts w:ascii="Book Antiqua" w:hAnsi="Book Antiqua" w:cs="Times New Roman" w:hint="eastAsia"/>
          <w:vertAlign w:val="superscript"/>
        </w:rPr>
        <w:t>]</w:t>
      </w:r>
      <w:r w:rsidR="00057843" w:rsidRPr="0007309E">
        <w:rPr>
          <w:rFonts w:ascii="Book Antiqua" w:hAnsi="Book Antiqua" w:cs="Times New Roman"/>
        </w:rPr>
        <w:t xml:space="preserve"> This structural </w:t>
      </w:r>
      <w:r w:rsidR="00B15BDA" w:rsidRPr="007B21A2">
        <w:rPr>
          <w:rFonts w:ascii="Book Antiqua" w:hAnsi="Book Antiqua" w:cs="Times New Roman"/>
        </w:rPr>
        <w:t>subgroups</w:t>
      </w:r>
      <w:r w:rsidR="00057843" w:rsidRPr="00B960A7">
        <w:rPr>
          <w:rFonts w:ascii="Book Antiqua" w:hAnsi="Book Antiqua" w:cs="Times New Roman"/>
        </w:rPr>
        <w:t xml:space="preserve"> of the </w:t>
      </w:r>
      <w:proofErr w:type="spellStart"/>
      <w:r w:rsidR="00057843" w:rsidRPr="00B960A7">
        <w:rPr>
          <w:rFonts w:ascii="Book Antiqua" w:hAnsi="Book Antiqua" w:cs="Times New Roman"/>
        </w:rPr>
        <w:t>nucleos</w:t>
      </w:r>
      <w:proofErr w:type="spellEnd"/>
      <w:r w:rsidR="00057843" w:rsidRPr="00B960A7">
        <w:rPr>
          <w:rFonts w:ascii="Book Antiqua" w:hAnsi="Book Antiqua" w:cs="Times New Roman"/>
        </w:rPr>
        <w:t>(t)ide analogues is clinically useful because it help</w:t>
      </w:r>
      <w:r w:rsidR="00D12934" w:rsidRPr="007F7556">
        <w:rPr>
          <w:rFonts w:ascii="Book Antiqua" w:hAnsi="Book Antiqua" w:cs="Times New Roman"/>
        </w:rPr>
        <w:t>s</w:t>
      </w:r>
      <w:r w:rsidR="00057843" w:rsidRPr="00BD66D9">
        <w:rPr>
          <w:rFonts w:ascii="Book Antiqua" w:hAnsi="Book Antiqua" w:cs="Times New Roman"/>
        </w:rPr>
        <w:t xml:space="preserve"> </w:t>
      </w:r>
      <w:r w:rsidR="00B15BDA" w:rsidRPr="00F57004">
        <w:rPr>
          <w:rFonts w:ascii="Book Antiqua" w:hAnsi="Book Antiqua" w:cs="Times New Roman"/>
        </w:rPr>
        <w:t>subgrouping</w:t>
      </w:r>
      <w:r w:rsidR="00057843" w:rsidRPr="00F57004">
        <w:rPr>
          <w:rFonts w:ascii="Book Antiqua" w:hAnsi="Book Antiqua" w:cs="Times New Roman"/>
        </w:rPr>
        <w:t xml:space="preserve"> the </w:t>
      </w:r>
      <w:r w:rsidR="00B15BDA" w:rsidRPr="00F57004">
        <w:rPr>
          <w:rFonts w:ascii="Book Antiqua" w:hAnsi="Book Antiqua" w:cs="Times New Roman"/>
        </w:rPr>
        <w:t xml:space="preserve">classifications </w:t>
      </w:r>
      <w:r w:rsidR="00057843" w:rsidRPr="00F57004">
        <w:rPr>
          <w:rFonts w:ascii="Book Antiqua" w:hAnsi="Book Antiqua" w:cs="Times New Roman"/>
        </w:rPr>
        <w:t xml:space="preserve">of </w:t>
      </w:r>
      <w:r w:rsidR="00D12934" w:rsidRPr="00F57004">
        <w:rPr>
          <w:rFonts w:ascii="Book Antiqua" w:hAnsi="Book Antiqua" w:cs="Times New Roman"/>
        </w:rPr>
        <w:t xml:space="preserve">drug resistance of </w:t>
      </w:r>
      <w:proofErr w:type="spellStart"/>
      <w:r w:rsidR="00057843" w:rsidRPr="00F57004">
        <w:rPr>
          <w:rFonts w:ascii="Book Antiqua" w:hAnsi="Book Antiqua" w:cs="Times New Roman"/>
        </w:rPr>
        <w:t>nucleos</w:t>
      </w:r>
      <w:proofErr w:type="spellEnd"/>
      <w:r w:rsidR="00057843" w:rsidRPr="00F57004">
        <w:rPr>
          <w:rFonts w:ascii="Book Antiqua" w:hAnsi="Book Antiqua" w:cs="Times New Roman"/>
        </w:rPr>
        <w:t>(t)ide analogues and guide</w:t>
      </w:r>
      <w:r w:rsidR="00D12934" w:rsidRPr="00F57004">
        <w:rPr>
          <w:rFonts w:ascii="Book Antiqua" w:hAnsi="Book Antiqua" w:cs="Times New Roman"/>
        </w:rPr>
        <w:t>s</w:t>
      </w:r>
      <w:r w:rsidR="00057843" w:rsidRPr="00F57004">
        <w:rPr>
          <w:rFonts w:ascii="Book Antiqua" w:hAnsi="Book Antiqua" w:cs="Times New Roman"/>
        </w:rPr>
        <w:t xml:space="preserve"> </w:t>
      </w:r>
      <w:r w:rsidR="002F7FDC" w:rsidRPr="00F57004">
        <w:rPr>
          <w:rFonts w:ascii="Book Antiqua" w:hAnsi="Book Antiqua" w:cs="Times New Roman"/>
        </w:rPr>
        <w:t>rescue antiviral treatment according to the cros</w:t>
      </w:r>
      <w:r w:rsidR="00E267FA" w:rsidRPr="00F57004">
        <w:rPr>
          <w:rFonts w:ascii="Book Antiqua" w:hAnsi="Book Antiqua" w:cs="Times New Roman"/>
        </w:rPr>
        <w:t>s-resistance profile (Table 1</w:t>
      </w:r>
      <w:r w:rsidR="00DE6945">
        <w:rPr>
          <w:rFonts w:ascii="Book Antiqua" w:eastAsia="宋体" w:hAnsi="Book Antiqua" w:cs="Times New Roman" w:hint="eastAsia"/>
          <w:lang w:eastAsia="zh-CN"/>
        </w:rPr>
        <w:t>)</w:t>
      </w:r>
      <w:r w:rsidR="00DE6945" w:rsidRPr="00DE6945">
        <w:rPr>
          <w:rFonts w:ascii="Book Antiqua" w:eastAsia="宋体" w:hAnsi="Book Antiqua" w:cs="Times New Roman" w:hint="eastAsia"/>
          <w:vertAlign w:val="superscript"/>
          <w:lang w:eastAsia="zh-CN"/>
        </w:rPr>
        <w:t>[</w:t>
      </w:r>
      <w:r w:rsidR="008B090A" w:rsidRPr="00DE6945">
        <w:rPr>
          <w:rFonts w:ascii="Book Antiqua" w:hAnsi="Book Antiqua" w:cs="Times New Roman"/>
          <w:vertAlign w:val="superscript"/>
        </w:rPr>
        <w:t xml:space="preserve"> 8</w:t>
      </w:r>
      <w:r w:rsidR="00DE6945" w:rsidRPr="00DE6945">
        <w:rPr>
          <w:rFonts w:ascii="Book Antiqua" w:eastAsia="宋体" w:hAnsi="Book Antiqua" w:cs="Times New Roman" w:hint="eastAsia"/>
          <w:vertAlign w:val="superscript"/>
          <w:lang w:eastAsia="zh-CN"/>
        </w:rPr>
        <w:t>]</w:t>
      </w:r>
      <w:r w:rsidR="008B090A" w:rsidRPr="00F57004">
        <w:rPr>
          <w:rFonts w:ascii="Book Antiqua" w:hAnsi="Book Antiqua" w:cs="Times New Roman"/>
        </w:rPr>
        <w:t>.</w:t>
      </w:r>
    </w:p>
    <w:p w:rsidR="0002015A" w:rsidRPr="0007309E" w:rsidRDefault="003E08C7"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F57004">
        <w:rPr>
          <w:rFonts w:ascii="Book Antiqua" w:hAnsi="Book Antiqua" w:cs="Times New Roman"/>
        </w:rPr>
        <w:t xml:space="preserve">Antiviral drug resistance is defined as the decreased </w:t>
      </w:r>
      <w:r w:rsidRPr="0007309E">
        <w:rPr>
          <w:rFonts w:ascii="Book Antiqua" w:hAnsi="Book Antiqua" w:cs="Times New Roman"/>
        </w:rPr>
        <w:t xml:space="preserve">susceptibility of </w:t>
      </w:r>
      <w:r w:rsidR="00D12934" w:rsidRPr="007B21A2">
        <w:rPr>
          <w:rFonts w:ascii="Book Antiqua" w:hAnsi="Book Antiqua" w:cs="Times New Roman"/>
        </w:rPr>
        <w:t xml:space="preserve">a </w:t>
      </w:r>
      <w:r w:rsidRPr="00B960A7">
        <w:rPr>
          <w:rFonts w:ascii="Book Antiqua" w:hAnsi="Book Antiqua" w:cs="Times New Roman"/>
        </w:rPr>
        <w:t>virus to the inhibitory effect of a drug, which results from a series of adaptive mutations under the selection pressure of antiviral treatment. Two types of mutations have been identified: primary resistance mutations, which are direct</w:t>
      </w:r>
      <w:r w:rsidRPr="007F7556">
        <w:rPr>
          <w:rFonts w:ascii="Book Antiqua" w:hAnsi="Book Antiqua" w:cs="Times New Roman"/>
        </w:rPr>
        <w:t xml:space="preserve">ly responsible for the associated drug resistance, and secondary or compensatory mutations, which occur </w:t>
      </w:r>
      <w:r w:rsidRPr="007F7556">
        <w:rPr>
          <w:rFonts w:ascii="Book Antiqua" w:hAnsi="Book Antiqua" w:cs="Times New Roman"/>
        </w:rPr>
        <w:lastRenderedPageBreak/>
        <w:t xml:space="preserve">in order for the virus </w:t>
      </w:r>
      <w:r w:rsidR="008A795E" w:rsidRPr="00BD66D9">
        <w:rPr>
          <w:rFonts w:ascii="Book Antiqua" w:hAnsi="Book Antiqua" w:cs="Times New Roman"/>
        </w:rPr>
        <w:t xml:space="preserve">to facilitate replication competence, because the primary resistance mutations may be associated with a reduction in replication </w:t>
      </w:r>
      <w:r w:rsidR="008A795E" w:rsidRPr="00F57004">
        <w:rPr>
          <w:rFonts w:ascii="Book Antiqua" w:hAnsi="Book Antiqua" w:cs="Times New Roman"/>
        </w:rPr>
        <w:t>fitness</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9</w:t>
      </w:r>
      <w:r w:rsidR="00DE6945" w:rsidRPr="00F57004">
        <w:rPr>
          <w:rFonts w:ascii="Book Antiqua" w:hAnsi="Book Antiqua" w:cs="Times New Roman" w:hint="eastAsia"/>
          <w:vertAlign w:val="superscript"/>
        </w:rPr>
        <w:t>]</w:t>
      </w:r>
      <w:r w:rsidR="008A795E" w:rsidRPr="00F57004">
        <w:rPr>
          <w:rFonts w:ascii="Book Antiqua" w:hAnsi="Book Antiqua" w:cs="Times New Roman"/>
        </w:rPr>
        <w:t>.</w:t>
      </w:r>
      <w:r w:rsidR="008A795E" w:rsidRPr="00986877">
        <w:rPr>
          <w:rFonts w:ascii="Book Antiqua" w:hAnsi="Book Antiqua" w:cs="Times New Roman"/>
          <w:vertAlign w:val="superscript"/>
        </w:rPr>
        <w:t xml:space="preserve"> </w:t>
      </w:r>
      <w:r w:rsidR="008A795E" w:rsidRPr="00F57004">
        <w:rPr>
          <w:rFonts w:ascii="Book Antiqua" w:hAnsi="Book Antiqua" w:cs="Times New Roman"/>
        </w:rPr>
        <w:t xml:space="preserve">Replication fitness refers to the ability of a virus to replicate under the selective forces. </w:t>
      </w:r>
      <w:r w:rsidR="00DA1BED" w:rsidRPr="00F57004">
        <w:rPr>
          <w:rFonts w:ascii="Book Antiqua" w:hAnsi="Book Antiqua" w:cs="Times New Roman"/>
        </w:rPr>
        <w:t>Usually, mutant viruses show less replication fitness</w:t>
      </w:r>
      <w:r w:rsidR="00D12934" w:rsidRPr="0007309E">
        <w:rPr>
          <w:rFonts w:ascii="Book Antiqua" w:hAnsi="Book Antiqua" w:cs="Times New Roman"/>
        </w:rPr>
        <w:t>;</w:t>
      </w:r>
      <w:r w:rsidR="00DA1BED" w:rsidRPr="007B21A2">
        <w:rPr>
          <w:rFonts w:ascii="Book Antiqua" w:hAnsi="Book Antiqua" w:cs="Times New Roman"/>
        </w:rPr>
        <w:t xml:space="preserve"> however, over time, secondary mutations, such as rt80, rt180, and rt173 develop after the initi</w:t>
      </w:r>
      <w:r w:rsidR="00DA1BED" w:rsidRPr="00B960A7">
        <w:rPr>
          <w:rFonts w:ascii="Book Antiqua" w:hAnsi="Book Antiqua" w:cs="Times New Roman"/>
        </w:rPr>
        <w:t xml:space="preserve">al primary rtM204I/V mutation, which restores </w:t>
      </w:r>
      <w:r w:rsidR="00D12934" w:rsidRPr="007F7556">
        <w:rPr>
          <w:rFonts w:ascii="Book Antiqua" w:hAnsi="Book Antiqua" w:cs="Times New Roman"/>
        </w:rPr>
        <w:t xml:space="preserve">the </w:t>
      </w:r>
      <w:r w:rsidR="00DA1BED" w:rsidRPr="00BD66D9">
        <w:rPr>
          <w:rFonts w:ascii="Book Antiqua" w:hAnsi="Book Antiqua" w:cs="Times New Roman"/>
        </w:rPr>
        <w:t xml:space="preserve">functional defects of viral polymerase caused by </w:t>
      </w:r>
      <w:r w:rsidR="00D12934" w:rsidRPr="00F57004">
        <w:rPr>
          <w:rFonts w:ascii="Book Antiqua" w:hAnsi="Book Antiqua" w:cs="Times New Roman"/>
        </w:rPr>
        <w:t xml:space="preserve">the </w:t>
      </w:r>
      <w:r w:rsidR="00DA1BED" w:rsidRPr="00F57004">
        <w:rPr>
          <w:rFonts w:ascii="Book Antiqua" w:hAnsi="Book Antiqua" w:cs="Times New Roman"/>
        </w:rPr>
        <w:t>pri</w:t>
      </w:r>
      <w:r w:rsidR="0002015A" w:rsidRPr="00F57004">
        <w:rPr>
          <w:rFonts w:ascii="Book Antiqua" w:hAnsi="Book Antiqua" w:cs="Times New Roman"/>
        </w:rPr>
        <w:t>mary resistance mutations</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10-13</w:t>
      </w:r>
      <w:r w:rsidR="00DE6945" w:rsidRPr="00F57004">
        <w:rPr>
          <w:rFonts w:ascii="Book Antiqua" w:hAnsi="Book Antiqua" w:cs="Times New Roman" w:hint="eastAsia"/>
          <w:vertAlign w:val="superscript"/>
        </w:rPr>
        <w:t>]</w:t>
      </w:r>
      <w:r w:rsidR="0002015A" w:rsidRPr="00F57004">
        <w:rPr>
          <w:rFonts w:ascii="Book Antiqua" w:hAnsi="Book Antiqua" w:cs="Times New Roman"/>
        </w:rPr>
        <w:t>.</w:t>
      </w:r>
    </w:p>
    <w:p w:rsidR="00580FCF" w:rsidRPr="007B21A2" w:rsidRDefault="00580FCF" w:rsidP="00EB14A5">
      <w:pPr>
        <w:pStyle w:val="a3"/>
        <w:adjustRightInd w:val="0"/>
        <w:snapToGrid w:val="0"/>
        <w:spacing w:before="0" w:beforeAutospacing="0" w:after="0" w:afterAutospacing="0" w:line="360" w:lineRule="auto"/>
        <w:jc w:val="both"/>
        <w:rPr>
          <w:rFonts w:ascii="Book Antiqua" w:hAnsi="Book Antiqua" w:cs="Times New Roman"/>
        </w:rPr>
      </w:pPr>
    </w:p>
    <w:p w:rsidR="002D63F2" w:rsidRPr="00DE6945" w:rsidRDefault="002D63F2" w:rsidP="00EB14A5">
      <w:pPr>
        <w:pStyle w:val="a3"/>
        <w:adjustRightInd w:val="0"/>
        <w:snapToGrid w:val="0"/>
        <w:spacing w:before="0" w:beforeAutospacing="0" w:after="0" w:afterAutospacing="0" w:line="360" w:lineRule="auto"/>
        <w:jc w:val="both"/>
        <w:rPr>
          <w:rFonts w:ascii="Book Antiqua" w:hAnsi="Book Antiqua" w:cs="Times New Roman"/>
          <w:b/>
          <w:caps/>
        </w:rPr>
      </w:pPr>
      <w:r w:rsidRPr="00DE6945">
        <w:rPr>
          <w:rFonts w:ascii="Book Antiqua" w:hAnsi="Book Antiqua" w:cs="Times New Roman"/>
          <w:b/>
          <w:caps/>
        </w:rPr>
        <w:t>Factors associated with the emergence of antiviral drug resistance</w:t>
      </w:r>
    </w:p>
    <w:p w:rsidR="002D63F2" w:rsidRPr="00F57004" w:rsidRDefault="002D63F2" w:rsidP="00EB14A5">
      <w:pPr>
        <w:pStyle w:val="a3"/>
        <w:adjustRightInd w:val="0"/>
        <w:snapToGrid w:val="0"/>
        <w:spacing w:before="0" w:beforeAutospacing="0" w:after="0" w:afterAutospacing="0" w:line="360" w:lineRule="auto"/>
        <w:jc w:val="both"/>
        <w:rPr>
          <w:rFonts w:ascii="Book Antiqua" w:hAnsi="Book Antiqua" w:cs="Times New Roman"/>
        </w:rPr>
      </w:pPr>
      <w:r w:rsidRPr="007F7556">
        <w:rPr>
          <w:rFonts w:ascii="Book Antiqua" w:hAnsi="Book Antiqua" w:cs="Times New Roman"/>
        </w:rPr>
        <w:t xml:space="preserve">The </w:t>
      </w:r>
      <w:r w:rsidR="00AF3E7B" w:rsidRPr="00BD66D9">
        <w:rPr>
          <w:rFonts w:ascii="Book Antiqua" w:hAnsi="Book Antiqua" w:cs="Times New Roman"/>
        </w:rPr>
        <w:t>likelihood of the emergence of drug resistan</w:t>
      </w:r>
      <w:r w:rsidR="00AF3E7B" w:rsidRPr="00F57004">
        <w:rPr>
          <w:rFonts w:ascii="Book Antiqua" w:hAnsi="Book Antiqua" w:cs="Times New Roman"/>
        </w:rPr>
        <w:t xml:space="preserve">ce depends on </w:t>
      </w:r>
      <w:r w:rsidR="00292DE5" w:rsidRPr="00F57004">
        <w:rPr>
          <w:rFonts w:ascii="Book Antiqua" w:hAnsi="Book Antiqua" w:cs="Times New Roman"/>
        </w:rPr>
        <w:t xml:space="preserve">the </w:t>
      </w:r>
      <w:r w:rsidR="00AF3E7B" w:rsidRPr="00F57004">
        <w:rPr>
          <w:rFonts w:ascii="Book Antiqua" w:hAnsi="Book Antiqua" w:cs="Times New Roman"/>
        </w:rPr>
        <w:t xml:space="preserve">baseline characteristics of </w:t>
      </w:r>
      <w:r w:rsidR="00292DE5" w:rsidRPr="00F57004">
        <w:rPr>
          <w:rFonts w:ascii="Book Antiqua" w:hAnsi="Book Antiqua" w:cs="Times New Roman"/>
        </w:rPr>
        <w:t xml:space="preserve">the </w:t>
      </w:r>
      <w:r w:rsidR="00AF3E7B" w:rsidRPr="00F57004">
        <w:rPr>
          <w:rFonts w:ascii="Book Antiqua" w:hAnsi="Book Antiqua" w:cs="Times New Roman"/>
        </w:rPr>
        <w:t xml:space="preserve">patients, viral factors, drug properties, and treatment regimens. Male gender, older age, high body mass index (BMI), high alanine aminotransferase (ALT) level, high HBV DNA concentration, high histological score (indicating </w:t>
      </w:r>
      <w:r w:rsidR="00292DE5" w:rsidRPr="00F57004">
        <w:rPr>
          <w:rFonts w:ascii="Book Antiqua" w:hAnsi="Book Antiqua" w:cs="Times New Roman"/>
        </w:rPr>
        <w:t xml:space="preserve">a </w:t>
      </w:r>
      <w:r w:rsidR="00AF3E7B" w:rsidRPr="00F57004">
        <w:rPr>
          <w:rFonts w:ascii="Book Antiqua" w:hAnsi="Book Antiqua" w:cs="Times New Roman"/>
        </w:rPr>
        <w:t xml:space="preserve">higher degree of </w:t>
      </w:r>
      <w:proofErr w:type="spellStart"/>
      <w:r w:rsidR="00AF3E7B" w:rsidRPr="00F57004">
        <w:rPr>
          <w:rFonts w:ascii="Book Antiqua" w:hAnsi="Book Antiqua" w:cs="Times New Roman"/>
        </w:rPr>
        <w:t>necroinflammation</w:t>
      </w:r>
      <w:proofErr w:type="spellEnd"/>
      <w:r w:rsidR="00AF3E7B" w:rsidRPr="00F57004">
        <w:rPr>
          <w:rFonts w:ascii="Book Antiqua" w:hAnsi="Book Antiqua" w:cs="Times New Roman"/>
        </w:rPr>
        <w:t xml:space="preserve">), and </w:t>
      </w:r>
      <w:r w:rsidR="00292DE5" w:rsidRPr="00F57004">
        <w:rPr>
          <w:rFonts w:ascii="Book Antiqua" w:hAnsi="Book Antiqua" w:cs="Times New Roman"/>
        </w:rPr>
        <w:t xml:space="preserve">the </w:t>
      </w:r>
      <w:r w:rsidR="00AF3E7B" w:rsidRPr="00F57004">
        <w:rPr>
          <w:rFonts w:ascii="Book Antiqua" w:hAnsi="Book Antiqua" w:cs="Times New Roman"/>
        </w:rPr>
        <w:t>presence of core promoter mutations are reported to be associated with a higher risk of LAM resistance</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14-19</w:t>
      </w:r>
      <w:r w:rsidR="00DE6945" w:rsidRPr="00F57004">
        <w:rPr>
          <w:rFonts w:ascii="Book Antiqua" w:hAnsi="Book Antiqua" w:cs="Times New Roman" w:hint="eastAsia"/>
          <w:vertAlign w:val="superscript"/>
        </w:rPr>
        <w:t>]</w:t>
      </w:r>
      <w:r w:rsidR="00AF3E7B" w:rsidRPr="00F57004">
        <w:rPr>
          <w:rFonts w:ascii="Book Antiqua" w:hAnsi="Book Antiqua" w:cs="Times New Roman"/>
        </w:rPr>
        <w:t>.</w:t>
      </w:r>
      <w:r w:rsidR="00AF3E7B" w:rsidRPr="00986877">
        <w:rPr>
          <w:rFonts w:ascii="Book Antiqua" w:hAnsi="Book Antiqua" w:cs="Times New Roman"/>
          <w:vertAlign w:val="superscript"/>
        </w:rPr>
        <w:t xml:space="preserve"> </w:t>
      </w:r>
      <w:r w:rsidR="00AF3E7B" w:rsidRPr="00986877">
        <w:rPr>
          <w:rFonts w:ascii="Book Antiqua" w:hAnsi="Book Antiqua" w:cs="Times New Roman"/>
        </w:rPr>
        <w:t xml:space="preserve">A few studies have shown that </w:t>
      </w:r>
      <w:r w:rsidR="00292DE5" w:rsidRPr="00986877">
        <w:rPr>
          <w:rFonts w:ascii="Book Antiqua" w:hAnsi="Book Antiqua" w:cs="Times New Roman"/>
        </w:rPr>
        <w:t xml:space="preserve">the </w:t>
      </w:r>
      <w:r w:rsidR="00AF3E7B" w:rsidRPr="00986877">
        <w:rPr>
          <w:rFonts w:ascii="Book Antiqua" w:hAnsi="Book Antiqua" w:cs="Times New Roman"/>
        </w:rPr>
        <w:t>HBV genotype</w:t>
      </w:r>
      <w:r w:rsidR="00292DE5" w:rsidRPr="00986877">
        <w:rPr>
          <w:rFonts w:ascii="Book Antiqua" w:hAnsi="Book Antiqua" w:cs="Times New Roman"/>
        </w:rPr>
        <w:t>s</w:t>
      </w:r>
      <w:r w:rsidR="00AF3E7B" w:rsidRPr="00986877">
        <w:rPr>
          <w:rFonts w:ascii="Book Antiqua" w:hAnsi="Book Antiqua" w:cs="Times New Roman"/>
        </w:rPr>
        <w:t xml:space="preserve"> A and D are associated with higher rates of L</w:t>
      </w:r>
      <w:r w:rsidR="00B44656" w:rsidRPr="00986877">
        <w:rPr>
          <w:rFonts w:ascii="Book Antiqua" w:hAnsi="Book Antiqua" w:cs="Times New Roman"/>
        </w:rPr>
        <w:t>AM</w:t>
      </w:r>
      <w:r w:rsidR="00AF3E7B" w:rsidRPr="00986877">
        <w:rPr>
          <w:rFonts w:ascii="Book Antiqua" w:hAnsi="Book Antiqua" w:cs="Times New Roman"/>
        </w:rPr>
        <w:t>-resistant and ADV-resistant mutations, respectively</w:t>
      </w:r>
      <w:r w:rsidR="00DE6945" w:rsidRPr="00986877">
        <w:rPr>
          <w:rFonts w:ascii="Book Antiqua" w:hAnsi="Book Antiqua" w:cs="Times New Roman"/>
          <w:vertAlign w:val="superscript"/>
        </w:rPr>
        <w:t>[20-23]</w:t>
      </w:r>
      <w:r w:rsidR="00AF3E7B" w:rsidRPr="00986877">
        <w:rPr>
          <w:rFonts w:ascii="Book Antiqua" w:hAnsi="Book Antiqua" w:cs="Times New Roman"/>
        </w:rPr>
        <w:t>.</w:t>
      </w:r>
      <w:r w:rsidR="00AF3E7B" w:rsidRPr="00986877">
        <w:rPr>
          <w:rFonts w:ascii="Book Antiqua" w:hAnsi="Book Antiqua" w:cs="Times New Roman"/>
          <w:vertAlign w:val="superscript"/>
        </w:rPr>
        <w:t xml:space="preserve"> </w:t>
      </w:r>
      <w:r w:rsidR="002F6CEF" w:rsidRPr="00986877">
        <w:rPr>
          <w:rFonts w:ascii="Book Antiqua" w:hAnsi="Book Antiqua" w:cs="Times New Roman"/>
        </w:rPr>
        <w:t xml:space="preserve">Some correlations between </w:t>
      </w:r>
      <w:r w:rsidR="00292DE5" w:rsidRPr="00986877">
        <w:rPr>
          <w:rFonts w:ascii="Book Antiqua" w:hAnsi="Book Antiqua" w:cs="Times New Roman"/>
        </w:rPr>
        <w:t xml:space="preserve">the </w:t>
      </w:r>
      <w:r w:rsidR="002F6CEF" w:rsidRPr="00986877">
        <w:rPr>
          <w:rFonts w:ascii="Book Antiqua" w:hAnsi="Book Antiqua" w:cs="Times New Roman"/>
        </w:rPr>
        <w:t>genotypes of HBV and the selection of specific mutations might exist</w:t>
      </w:r>
      <w:r w:rsidR="00292DE5" w:rsidRPr="00986877">
        <w:rPr>
          <w:rFonts w:ascii="Book Antiqua" w:hAnsi="Book Antiqua" w:cs="Times New Roman"/>
        </w:rPr>
        <w:t>;</w:t>
      </w:r>
      <w:r w:rsidR="002F6CEF" w:rsidRPr="00986877">
        <w:rPr>
          <w:rFonts w:ascii="Book Antiqua" w:hAnsi="Book Antiqua" w:cs="Times New Roman"/>
        </w:rPr>
        <w:t xml:space="preserve"> however, most studies have shown that HBV genotypes have no relevance to</w:t>
      </w:r>
      <w:r w:rsidR="00292DE5" w:rsidRPr="00986877">
        <w:rPr>
          <w:rFonts w:ascii="Book Antiqua" w:hAnsi="Book Antiqua" w:cs="Times New Roman"/>
        </w:rPr>
        <w:t xml:space="preserve"> the</w:t>
      </w:r>
      <w:r w:rsidR="002F6CEF" w:rsidRPr="00986877">
        <w:rPr>
          <w:rFonts w:ascii="Book Antiqua" w:hAnsi="Book Antiqua" w:cs="Times New Roman"/>
        </w:rPr>
        <w:t xml:space="preserve"> treatment response and the rate of emergence of drug resistant mutations</w:t>
      </w:r>
      <w:r w:rsidR="00DE6945" w:rsidRPr="00986877">
        <w:rPr>
          <w:rFonts w:ascii="Book Antiqua" w:hAnsi="Book Antiqua" w:cs="Times New Roman"/>
          <w:vertAlign w:val="superscript"/>
        </w:rPr>
        <w:t>[24-27]</w:t>
      </w:r>
      <w:r w:rsidR="002F6CEF" w:rsidRPr="00986877">
        <w:rPr>
          <w:rFonts w:ascii="Book Antiqua" w:hAnsi="Book Antiqua" w:cs="Times New Roman"/>
        </w:rPr>
        <w:t>.</w:t>
      </w:r>
    </w:p>
    <w:p w:rsidR="002F6CEF" w:rsidRPr="00BD66D9" w:rsidRDefault="002F6CEF"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F57004">
        <w:rPr>
          <w:rFonts w:ascii="Book Antiqua" w:hAnsi="Book Antiqua" w:cs="Times New Roman"/>
        </w:rPr>
        <w:t xml:space="preserve">Another important factor associated with the emergence of drug resistance is the persistence of viral replication during antiviral treatment. Yuen </w:t>
      </w:r>
      <w:r w:rsidR="00DE6945" w:rsidRPr="00DE6945">
        <w:rPr>
          <w:rFonts w:ascii="Book Antiqua" w:hAnsi="Book Antiqua" w:cs="Times New Roman"/>
          <w:i/>
        </w:rPr>
        <w:t>et al</w:t>
      </w:r>
      <w:r w:rsidR="003C1CEB" w:rsidRPr="00986877">
        <w:rPr>
          <w:rFonts w:ascii="Book Antiqua" w:hAnsi="Book Antiqua" w:cs="Times New Roman"/>
          <w:vertAlign w:val="superscript"/>
        </w:rPr>
        <w:t>[</w:t>
      </w:r>
      <w:r w:rsidRPr="00F57004">
        <w:rPr>
          <w:rFonts w:ascii="Book Antiqua" w:hAnsi="Book Antiqua" w:cs="Times New Roman"/>
          <w:vertAlign w:val="superscript"/>
        </w:rPr>
        <w:t>2</w:t>
      </w:r>
      <w:r w:rsidR="006F56A1" w:rsidRPr="00F57004">
        <w:rPr>
          <w:rFonts w:ascii="Book Antiqua" w:hAnsi="Book Antiqua" w:cs="Times New Roman"/>
          <w:vertAlign w:val="superscript"/>
        </w:rPr>
        <w:t>8</w:t>
      </w:r>
      <w:r w:rsidR="003C1CEB" w:rsidRPr="0007309E">
        <w:rPr>
          <w:rFonts w:ascii="Book Antiqua" w:hAnsi="Book Antiqua" w:cs="Times New Roman" w:hint="eastAsia"/>
          <w:vertAlign w:val="superscript"/>
        </w:rPr>
        <w:t>]</w:t>
      </w:r>
      <w:r w:rsidR="00DE6945">
        <w:rPr>
          <w:rFonts w:ascii="Book Antiqua" w:eastAsia="宋体" w:hAnsi="Book Antiqua" w:cs="Times New Roman" w:hint="eastAsia"/>
          <w:vertAlign w:val="superscript"/>
          <w:lang w:eastAsia="zh-CN"/>
        </w:rPr>
        <w:t xml:space="preserve"> </w:t>
      </w:r>
      <w:r w:rsidRPr="007B21A2">
        <w:rPr>
          <w:rFonts w:ascii="Book Antiqua" w:hAnsi="Book Antiqua" w:cs="Times New Roman"/>
        </w:rPr>
        <w:t>found that the rate o</w:t>
      </w:r>
      <w:r w:rsidRPr="00B960A7">
        <w:rPr>
          <w:rFonts w:ascii="Book Antiqua" w:hAnsi="Book Antiqua" w:cs="Times New Roman"/>
        </w:rPr>
        <w:t xml:space="preserve">f emergence of LAM-resistant HBV strain was directly proportional to the HBV DNA concentration at week 24 after treatment (8%, 13%, 32%, and 64% for patients with 24-wk HBV DNA concentration lower than 200 </w:t>
      </w:r>
      <w:r w:rsidR="00DE6945">
        <w:rPr>
          <w:rFonts w:ascii="Book Antiqua" w:hAnsi="Book Antiqua" w:cs="Times New Roman"/>
        </w:rPr>
        <w:t>copies/mL</w:t>
      </w:r>
      <w:r w:rsidRPr="00B960A7">
        <w:rPr>
          <w:rFonts w:ascii="Book Antiqua" w:hAnsi="Book Antiqua" w:cs="Times New Roman"/>
        </w:rPr>
        <w:t>, 3 log</w:t>
      </w:r>
      <w:r w:rsidRPr="007F7556">
        <w:rPr>
          <w:rFonts w:ascii="Book Antiqua" w:hAnsi="Book Antiqua" w:cs="Times New Roman"/>
          <w:vertAlign w:val="subscript"/>
        </w:rPr>
        <w:t>10</w:t>
      </w:r>
      <w:r w:rsidRPr="00BD66D9">
        <w:rPr>
          <w:rFonts w:ascii="Book Antiqua" w:hAnsi="Book Antiqua" w:cs="Times New Roman"/>
        </w:rPr>
        <w:t xml:space="preserve"> </w:t>
      </w:r>
      <w:r w:rsidR="00DE6945">
        <w:rPr>
          <w:rFonts w:ascii="Book Antiqua" w:hAnsi="Book Antiqua" w:cs="Times New Roman"/>
        </w:rPr>
        <w:t>copies/mL</w:t>
      </w:r>
      <w:r w:rsidRPr="00BD66D9">
        <w:rPr>
          <w:rFonts w:ascii="Book Antiqua" w:hAnsi="Book Antiqua" w:cs="Times New Roman"/>
        </w:rPr>
        <w:t>, 4 log</w:t>
      </w:r>
      <w:r w:rsidRPr="00F57004">
        <w:rPr>
          <w:rFonts w:ascii="Book Antiqua" w:hAnsi="Book Antiqua" w:cs="Times New Roman"/>
          <w:vertAlign w:val="subscript"/>
        </w:rPr>
        <w:t>10</w:t>
      </w:r>
      <w:r w:rsidRPr="00F57004">
        <w:rPr>
          <w:rFonts w:ascii="Book Antiqua" w:hAnsi="Book Antiqua" w:cs="Times New Roman"/>
        </w:rPr>
        <w:t xml:space="preserve"> </w:t>
      </w:r>
      <w:r w:rsidR="00DE6945">
        <w:rPr>
          <w:rFonts w:ascii="Book Antiqua" w:hAnsi="Book Antiqua" w:cs="Times New Roman"/>
        </w:rPr>
        <w:t>copies/mL</w:t>
      </w:r>
      <w:r w:rsidRPr="00F57004">
        <w:rPr>
          <w:rFonts w:ascii="Book Antiqua" w:hAnsi="Book Antiqua" w:cs="Times New Roman"/>
        </w:rPr>
        <w:t>, and 4 log</w:t>
      </w:r>
      <w:r w:rsidRPr="00F57004">
        <w:rPr>
          <w:rFonts w:ascii="Book Antiqua" w:hAnsi="Book Antiqua" w:cs="Times New Roman"/>
          <w:vertAlign w:val="subscript"/>
        </w:rPr>
        <w:t>10</w:t>
      </w:r>
      <w:r w:rsidRPr="00F57004">
        <w:rPr>
          <w:rFonts w:ascii="Book Antiqua" w:hAnsi="Book Antiqua" w:cs="Times New Roman"/>
        </w:rPr>
        <w:t xml:space="preserve"> </w:t>
      </w:r>
      <w:r w:rsidR="00DE6945">
        <w:rPr>
          <w:rFonts w:ascii="Book Antiqua" w:hAnsi="Book Antiqua" w:cs="Times New Roman"/>
        </w:rPr>
        <w:t>copies/mL</w:t>
      </w:r>
      <w:r w:rsidRPr="00DE6945">
        <w:rPr>
          <w:rFonts w:ascii="Book Antiqua" w:hAnsi="Book Antiqua" w:cs="Times New Roman"/>
          <w:caps/>
        </w:rPr>
        <w:t xml:space="preserve"> </w:t>
      </w:r>
      <w:r w:rsidRPr="00F57004">
        <w:rPr>
          <w:rFonts w:ascii="Book Antiqua" w:hAnsi="Book Antiqua" w:cs="Times New Roman"/>
        </w:rPr>
        <w:t xml:space="preserve">and higher, respectively, at a median follow-up of 29 </w:t>
      </w:r>
      <w:proofErr w:type="spellStart"/>
      <w:r w:rsidRPr="00F57004">
        <w:rPr>
          <w:rFonts w:ascii="Book Antiqua" w:hAnsi="Book Antiqua" w:cs="Times New Roman"/>
        </w:rPr>
        <w:t>mo</w:t>
      </w:r>
      <w:proofErr w:type="spellEnd"/>
      <w:r w:rsidRPr="00F57004">
        <w:rPr>
          <w:rFonts w:ascii="Book Antiqua" w:hAnsi="Book Antiqua" w:cs="Times New Roman"/>
        </w:rPr>
        <w:t xml:space="preserve">). </w:t>
      </w:r>
      <w:proofErr w:type="spellStart"/>
      <w:r w:rsidR="00B301F2" w:rsidRPr="00F57004">
        <w:rPr>
          <w:rFonts w:ascii="Book Antiqua" w:hAnsi="Book Antiqua" w:cs="Times New Roman"/>
        </w:rPr>
        <w:t>Fukai</w:t>
      </w:r>
      <w:proofErr w:type="spellEnd"/>
      <w:r w:rsidR="00B301F2" w:rsidRPr="00F57004">
        <w:rPr>
          <w:rFonts w:ascii="Book Antiqua" w:hAnsi="Book Antiqua" w:cs="Times New Roman"/>
        </w:rPr>
        <w:t xml:space="preserve"> </w:t>
      </w:r>
      <w:r w:rsidR="00DE6945" w:rsidRPr="00DE6945">
        <w:rPr>
          <w:rFonts w:ascii="Book Antiqua" w:hAnsi="Book Antiqua" w:cs="Times New Roman"/>
          <w:i/>
        </w:rPr>
        <w:t>et al</w:t>
      </w:r>
      <w:r w:rsidR="003C1CEB" w:rsidRPr="00986877">
        <w:rPr>
          <w:rFonts w:ascii="Book Antiqua" w:hAnsi="Book Antiqua" w:cs="Times New Roman"/>
          <w:vertAlign w:val="superscript"/>
        </w:rPr>
        <w:t>[</w:t>
      </w:r>
      <w:r w:rsidR="00B301F2" w:rsidRPr="00F57004">
        <w:rPr>
          <w:rFonts w:ascii="Book Antiqua" w:hAnsi="Book Antiqua" w:cs="Times New Roman"/>
          <w:vertAlign w:val="superscript"/>
        </w:rPr>
        <w:t>2</w:t>
      </w:r>
      <w:r w:rsidR="006F56A1" w:rsidRPr="00F57004">
        <w:rPr>
          <w:rFonts w:ascii="Book Antiqua" w:hAnsi="Book Antiqua" w:cs="Times New Roman"/>
          <w:vertAlign w:val="superscript"/>
        </w:rPr>
        <w:t>9</w:t>
      </w:r>
      <w:r w:rsidR="003C1CEB" w:rsidRPr="0007309E">
        <w:rPr>
          <w:rFonts w:ascii="Book Antiqua" w:hAnsi="Book Antiqua" w:cs="Times New Roman" w:hint="eastAsia"/>
          <w:vertAlign w:val="superscript"/>
        </w:rPr>
        <w:t>]</w:t>
      </w:r>
      <w:r w:rsidR="00A374BC" w:rsidRPr="00986877">
        <w:rPr>
          <w:rFonts w:ascii="Book Antiqua" w:hAnsi="Book Antiqua" w:cs="Times New Roman"/>
        </w:rPr>
        <w:t xml:space="preserve"> </w:t>
      </w:r>
      <w:r w:rsidR="00B301F2" w:rsidRPr="00F57004">
        <w:rPr>
          <w:rFonts w:ascii="Book Antiqua" w:hAnsi="Book Antiqua" w:cs="Times New Roman"/>
        </w:rPr>
        <w:t>also found that patients with undetectable HBV DNA by PCR at week</w:t>
      </w:r>
      <w:r w:rsidR="00292DE5" w:rsidRPr="00F57004">
        <w:rPr>
          <w:rFonts w:ascii="Book Antiqua" w:hAnsi="Book Antiqua" w:cs="Times New Roman"/>
        </w:rPr>
        <w:t xml:space="preserve"> </w:t>
      </w:r>
      <w:r w:rsidR="00B301F2" w:rsidRPr="0007309E">
        <w:rPr>
          <w:rFonts w:ascii="Book Antiqua" w:hAnsi="Book Antiqua" w:cs="Times New Roman"/>
        </w:rPr>
        <w:t xml:space="preserve">24 of LAM treatment had a substantially lower rate of </w:t>
      </w:r>
      <w:proofErr w:type="spellStart"/>
      <w:r w:rsidR="00B301F2" w:rsidRPr="0007309E">
        <w:rPr>
          <w:rFonts w:ascii="Book Antiqua" w:hAnsi="Book Antiqua" w:cs="Times New Roman"/>
        </w:rPr>
        <w:lastRenderedPageBreak/>
        <w:t>virologic</w:t>
      </w:r>
      <w:proofErr w:type="spellEnd"/>
      <w:r w:rsidR="00B301F2" w:rsidRPr="0007309E">
        <w:rPr>
          <w:rFonts w:ascii="Book Antiqua" w:hAnsi="Book Antiqua" w:cs="Times New Roman"/>
        </w:rPr>
        <w:t xml:space="preserve"> breakthrough. Multivaria</w:t>
      </w:r>
      <w:r w:rsidR="00B301F2" w:rsidRPr="007B21A2">
        <w:rPr>
          <w:rFonts w:ascii="Book Antiqua" w:hAnsi="Book Antiqua" w:cs="Times New Roman"/>
        </w:rPr>
        <w:t>te analysis including the variables of pretreatment ALT level, pretreatment HBV DNA level, and HBV DNA level at week</w:t>
      </w:r>
      <w:r w:rsidR="00292DE5" w:rsidRPr="00B960A7">
        <w:rPr>
          <w:rFonts w:ascii="Book Antiqua" w:hAnsi="Book Antiqua" w:cs="Times New Roman"/>
        </w:rPr>
        <w:t xml:space="preserve"> </w:t>
      </w:r>
      <w:r w:rsidR="00B301F2" w:rsidRPr="007F7556">
        <w:rPr>
          <w:rFonts w:ascii="Book Antiqua" w:hAnsi="Book Antiqua" w:cs="Times New Roman"/>
        </w:rPr>
        <w:t xml:space="preserve">24 showed that the HBV DNA level at week 24 was the only independent variable associated with the occurrence of </w:t>
      </w:r>
      <w:r w:rsidR="00292DE5" w:rsidRPr="00BD66D9">
        <w:rPr>
          <w:rFonts w:ascii="Book Antiqua" w:hAnsi="Book Antiqua" w:cs="Times New Roman"/>
        </w:rPr>
        <w:t xml:space="preserve">a </w:t>
      </w:r>
      <w:proofErr w:type="spellStart"/>
      <w:r w:rsidR="00B301F2" w:rsidRPr="00F57004">
        <w:rPr>
          <w:rFonts w:ascii="Book Antiqua" w:hAnsi="Book Antiqua" w:cs="Times New Roman"/>
        </w:rPr>
        <w:t>virologic</w:t>
      </w:r>
      <w:proofErr w:type="spellEnd"/>
      <w:r w:rsidR="00B301F2" w:rsidRPr="00F57004">
        <w:rPr>
          <w:rFonts w:ascii="Book Antiqua" w:hAnsi="Book Antiqua" w:cs="Times New Roman"/>
        </w:rPr>
        <w:t xml:space="preserve"> breakthrough. The GLOBE trial, the phase III multicenter trial of </w:t>
      </w:r>
      <w:proofErr w:type="spellStart"/>
      <w:r w:rsidR="00B301F2" w:rsidRPr="00F57004">
        <w:rPr>
          <w:rFonts w:ascii="Book Antiqua" w:hAnsi="Book Antiqua" w:cs="Times New Roman"/>
        </w:rPr>
        <w:t>LdT</w:t>
      </w:r>
      <w:proofErr w:type="spellEnd"/>
      <w:r w:rsidR="00292DE5" w:rsidRPr="00F57004">
        <w:rPr>
          <w:rFonts w:ascii="Book Antiqua" w:hAnsi="Book Antiqua" w:cs="Times New Roman"/>
        </w:rPr>
        <w:t>,</w:t>
      </w:r>
      <w:r w:rsidR="00B301F2" w:rsidRPr="00F57004">
        <w:rPr>
          <w:rFonts w:ascii="Book Antiqua" w:hAnsi="Book Antiqua" w:cs="Times New Roman"/>
        </w:rPr>
        <w:t xml:space="preserve"> also showed the importance of HBV DNA suppression at week 24 for the emergence of antiviral resistance. </w:t>
      </w:r>
      <w:r w:rsidR="00591A42" w:rsidRPr="00F57004">
        <w:rPr>
          <w:rFonts w:ascii="Book Antiqua" w:hAnsi="Book Antiqua" w:cs="Times New Roman"/>
        </w:rPr>
        <w:t xml:space="preserve">Eighteen of 203 (9%) </w:t>
      </w:r>
      <w:proofErr w:type="spellStart"/>
      <w:r w:rsidR="00591A42" w:rsidRPr="00F57004">
        <w:rPr>
          <w:rFonts w:ascii="Book Antiqua" w:hAnsi="Book Antiqua" w:cs="Times New Roman"/>
        </w:rPr>
        <w:t>HBeAg</w:t>
      </w:r>
      <w:proofErr w:type="spellEnd"/>
      <w:r w:rsidR="00591A42" w:rsidRPr="00F57004">
        <w:rPr>
          <w:rFonts w:ascii="Book Antiqua" w:hAnsi="Book Antiqua" w:cs="Times New Roman"/>
        </w:rPr>
        <w:t xml:space="preserve">-positive patients and 11 of 177 (6%) </w:t>
      </w:r>
      <w:proofErr w:type="spellStart"/>
      <w:r w:rsidR="00591A42" w:rsidRPr="00F57004">
        <w:rPr>
          <w:rFonts w:ascii="Book Antiqua" w:hAnsi="Book Antiqua" w:cs="Times New Roman"/>
        </w:rPr>
        <w:t>HBeAg</w:t>
      </w:r>
      <w:proofErr w:type="spellEnd"/>
      <w:r w:rsidR="00591A42" w:rsidRPr="00F57004">
        <w:rPr>
          <w:rFonts w:ascii="Book Antiqua" w:hAnsi="Book Antiqua" w:cs="Times New Roman"/>
        </w:rPr>
        <w:t xml:space="preserve">-negative patients with undetectable HBV DNA at week 24 had </w:t>
      </w:r>
      <w:proofErr w:type="spellStart"/>
      <w:r w:rsidR="00591A42" w:rsidRPr="00F57004">
        <w:rPr>
          <w:rFonts w:ascii="Book Antiqua" w:hAnsi="Book Antiqua" w:cs="Times New Roman"/>
        </w:rPr>
        <w:t>LdT</w:t>
      </w:r>
      <w:proofErr w:type="spellEnd"/>
      <w:r w:rsidR="00591A42" w:rsidRPr="00F57004">
        <w:rPr>
          <w:rFonts w:ascii="Book Antiqua" w:hAnsi="Book Antiqua" w:cs="Times New Roman"/>
        </w:rPr>
        <w:t xml:space="preserve"> resistance at year 2, compared to 46 of 107 (43%) </w:t>
      </w:r>
      <w:proofErr w:type="spellStart"/>
      <w:r w:rsidR="00591A42" w:rsidRPr="00F57004">
        <w:rPr>
          <w:rFonts w:ascii="Book Antiqua" w:hAnsi="Book Antiqua" w:cs="Times New Roman"/>
        </w:rPr>
        <w:t>HBeAg</w:t>
      </w:r>
      <w:proofErr w:type="spellEnd"/>
      <w:r w:rsidR="00591A42" w:rsidRPr="00F57004">
        <w:rPr>
          <w:rFonts w:ascii="Book Antiqua" w:hAnsi="Book Antiqua" w:cs="Times New Roman"/>
        </w:rPr>
        <w:t xml:space="preserve">-positive patients and 7 of 10 (70%) </w:t>
      </w:r>
      <w:proofErr w:type="spellStart"/>
      <w:r w:rsidR="00591A42" w:rsidRPr="00F57004">
        <w:rPr>
          <w:rFonts w:ascii="Book Antiqua" w:hAnsi="Book Antiqua" w:cs="Times New Roman"/>
        </w:rPr>
        <w:t>HBeAg</w:t>
      </w:r>
      <w:proofErr w:type="spellEnd"/>
      <w:r w:rsidR="00591A42" w:rsidRPr="00F57004">
        <w:rPr>
          <w:rFonts w:ascii="Book Antiqua" w:hAnsi="Book Antiqua" w:cs="Times New Roman"/>
        </w:rPr>
        <w:t xml:space="preserve">-negative patients with </w:t>
      </w:r>
      <w:r w:rsidR="00292DE5" w:rsidRPr="00F57004">
        <w:rPr>
          <w:rFonts w:ascii="Book Antiqua" w:hAnsi="Book Antiqua" w:cs="Times New Roman"/>
        </w:rPr>
        <w:t xml:space="preserve">an </w:t>
      </w:r>
      <w:r w:rsidR="00591A42" w:rsidRPr="00F57004">
        <w:rPr>
          <w:rFonts w:ascii="Book Antiqua" w:hAnsi="Book Antiqua" w:cs="Times New Roman"/>
        </w:rPr>
        <w:t xml:space="preserve">HBV DNA concentration </w:t>
      </w:r>
      <w:r w:rsidR="00292DE5" w:rsidRPr="00F57004">
        <w:rPr>
          <w:rFonts w:ascii="Book Antiqua" w:hAnsi="Book Antiqua" w:cs="Times New Roman"/>
        </w:rPr>
        <w:t xml:space="preserve">of </w:t>
      </w:r>
      <w:r w:rsidR="00591A42" w:rsidRPr="00F57004">
        <w:rPr>
          <w:rFonts w:ascii="Book Antiqua" w:hAnsi="Book Antiqua" w:cs="Times New Roman"/>
        </w:rPr>
        <w:t>more than 4</w:t>
      </w:r>
      <w:r w:rsidR="00292DE5" w:rsidRPr="00F57004">
        <w:rPr>
          <w:rFonts w:ascii="Book Antiqua" w:hAnsi="Book Antiqua" w:cs="Times New Roman"/>
        </w:rPr>
        <w:t xml:space="preserve"> </w:t>
      </w:r>
      <w:r w:rsidR="00591A42" w:rsidRPr="00F57004">
        <w:rPr>
          <w:rFonts w:ascii="Book Antiqua" w:hAnsi="Book Antiqua" w:cs="Times New Roman"/>
        </w:rPr>
        <w:t>log</w:t>
      </w:r>
      <w:r w:rsidR="00591A42" w:rsidRPr="00F57004">
        <w:rPr>
          <w:rFonts w:ascii="Book Antiqua" w:hAnsi="Book Antiqua" w:cs="Times New Roman"/>
          <w:vertAlign w:val="subscript"/>
        </w:rPr>
        <w:t>10</w:t>
      </w:r>
      <w:r w:rsidR="00591A42" w:rsidRPr="00F57004">
        <w:rPr>
          <w:rFonts w:ascii="Book Antiqua" w:hAnsi="Book Antiqua" w:cs="Times New Roman"/>
        </w:rPr>
        <w:t xml:space="preserve"> </w:t>
      </w:r>
      <w:r w:rsidR="00DE6945">
        <w:rPr>
          <w:rFonts w:ascii="Book Antiqua" w:hAnsi="Book Antiqua" w:cs="Times New Roman"/>
        </w:rPr>
        <w:t>copies/mL</w:t>
      </w:r>
      <w:r w:rsidR="00591A42" w:rsidRPr="00F57004">
        <w:rPr>
          <w:rFonts w:ascii="Book Antiqua" w:hAnsi="Book Antiqua" w:cs="Times New Roman"/>
        </w:rPr>
        <w:t xml:space="preserve"> at week 24</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30</w:t>
      </w:r>
      <w:r w:rsidR="00DE6945" w:rsidRPr="00F57004">
        <w:rPr>
          <w:rFonts w:ascii="Book Antiqua" w:hAnsi="Book Antiqua" w:cs="Times New Roman" w:hint="eastAsia"/>
          <w:vertAlign w:val="superscript"/>
        </w:rPr>
        <w:t>]</w:t>
      </w:r>
      <w:r w:rsidR="00591A42" w:rsidRPr="00F57004">
        <w:rPr>
          <w:rFonts w:ascii="Book Antiqua" w:hAnsi="Book Antiqua" w:cs="Times New Roman"/>
        </w:rPr>
        <w:t>.</w:t>
      </w:r>
      <w:r w:rsidR="00591A42" w:rsidRPr="0007309E">
        <w:rPr>
          <w:rFonts w:ascii="Book Antiqua" w:hAnsi="Book Antiqua" w:cs="Times New Roman"/>
        </w:rPr>
        <w:t xml:space="preserve"> </w:t>
      </w:r>
      <w:r w:rsidR="00591A42" w:rsidRPr="007B21A2">
        <w:rPr>
          <w:rFonts w:ascii="Book Antiqua" w:hAnsi="Book Antiqua" w:cs="Times New Roman"/>
        </w:rPr>
        <w:t xml:space="preserve">Because of the slower and </w:t>
      </w:r>
      <w:r w:rsidR="00591A42" w:rsidRPr="00B960A7">
        <w:rPr>
          <w:rFonts w:ascii="Book Antiqua" w:hAnsi="Book Antiqua" w:cs="Times New Roman"/>
        </w:rPr>
        <w:t xml:space="preserve">less potent antiviral activity of ADV, </w:t>
      </w:r>
      <w:r w:rsidR="00292DE5" w:rsidRPr="007F7556">
        <w:rPr>
          <w:rFonts w:ascii="Book Antiqua" w:hAnsi="Book Antiqua" w:cs="Times New Roman"/>
        </w:rPr>
        <w:t xml:space="preserve">the </w:t>
      </w:r>
      <w:r w:rsidR="00591A42" w:rsidRPr="00BD66D9">
        <w:rPr>
          <w:rFonts w:ascii="Book Antiqua" w:hAnsi="Book Antiqua" w:cs="Times New Roman"/>
        </w:rPr>
        <w:t xml:space="preserve">on-treatment HBV DNA concentration was assessed at week 48, instead of week 24. Five of 89 (6%) patients </w:t>
      </w:r>
      <w:r w:rsidR="00AA6D67" w:rsidRPr="00F57004">
        <w:rPr>
          <w:rFonts w:ascii="Book Antiqua" w:hAnsi="Book Antiqua" w:cs="Times New Roman"/>
        </w:rPr>
        <w:t>with</w:t>
      </w:r>
      <w:r w:rsidR="00591A42" w:rsidRPr="00F57004">
        <w:rPr>
          <w:rFonts w:ascii="Book Antiqua" w:hAnsi="Book Antiqua" w:cs="Times New Roman"/>
        </w:rPr>
        <w:t xml:space="preserve"> </w:t>
      </w:r>
      <w:r w:rsidR="00292DE5" w:rsidRPr="00F57004">
        <w:rPr>
          <w:rFonts w:ascii="Book Antiqua" w:hAnsi="Book Antiqua" w:cs="Times New Roman"/>
        </w:rPr>
        <w:t xml:space="preserve">an </w:t>
      </w:r>
      <w:r w:rsidR="00591A42" w:rsidRPr="00F57004">
        <w:rPr>
          <w:rFonts w:ascii="Book Antiqua" w:hAnsi="Book Antiqua" w:cs="Times New Roman"/>
        </w:rPr>
        <w:t>HBV DNA</w:t>
      </w:r>
      <w:r w:rsidR="00AA6D67" w:rsidRPr="00F57004">
        <w:rPr>
          <w:rFonts w:ascii="Book Antiqua" w:hAnsi="Book Antiqua" w:cs="Times New Roman"/>
        </w:rPr>
        <w:t xml:space="preserve"> concentration</w:t>
      </w:r>
      <w:r w:rsidR="00591A42" w:rsidRPr="00F57004">
        <w:rPr>
          <w:rFonts w:ascii="Book Antiqua" w:hAnsi="Book Antiqua" w:cs="Times New Roman"/>
        </w:rPr>
        <w:t xml:space="preserve"> </w:t>
      </w:r>
      <w:r w:rsidR="00292DE5" w:rsidRPr="00F57004">
        <w:rPr>
          <w:rFonts w:ascii="Book Antiqua" w:hAnsi="Book Antiqua" w:cs="Times New Roman"/>
        </w:rPr>
        <w:t xml:space="preserve">of </w:t>
      </w:r>
      <w:r w:rsidR="00591A42" w:rsidRPr="00F57004">
        <w:rPr>
          <w:rFonts w:ascii="Book Antiqua" w:hAnsi="Book Antiqua" w:cs="Times New Roman"/>
        </w:rPr>
        <w:t xml:space="preserve">less than 300 </w:t>
      </w:r>
      <w:r w:rsidR="00DE6945">
        <w:rPr>
          <w:rFonts w:ascii="Book Antiqua" w:hAnsi="Book Antiqua" w:cs="Times New Roman"/>
        </w:rPr>
        <w:t>copies/mL</w:t>
      </w:r>
      <w:r w:rsidR="00591A42" w:rsidRPr="00F57004">
        <w:rPr>
          <w:rFonts w:ascii="Book Antiqua" w:hAnsi="Book Antiqua" w:cs="Times New Roman"/>
        </w:rPr>
        <w:t xml:space="preserve"> at week 48 had ADV resistance at 192 </w:t>
      </w:r>
      <w:proofErr w:type="spellStart"/>
      <w:r w:rsidR="00591A42" w:rsidRPr="00F57004">
        <w:rPr>
          <w:rFonts w:ascii="Book Antiqua" w:hAnsi="Book Antiqua" w:cs="Times New Roman"/>
        </w:rPr>
        <w:t>w</w:t>
      </w:r>
      <w:r w:rsidR="00DE6945">
        <w:rPr>
          <w:rFonts w:ascii="Book Antiqua" w:hAnsi="Book Antiqua" w:cs="Times New Roman"/>
        </w:rPr>
        <w:t>k</w:t>
      </w:r>
      <w:proofErr w:type="spellEnd"/>
      <w:r w:rsidR="00591A42" w:rsidRPr="00F57004">
        <w:rPr>
          <w:rFonts w:ascii="Book Antiqua" w:hAnsi="Book Antiqua" w:cs="Times New Roman"/>
        </w:rPr>
        <w:t xml:space="preserve">, </w:t>
      </w:r>
      <w:r w:rsidR="00AA6D67" w:rsidRPr="00F57004">
        <w:rPr>
          <w:rFonts w:ascii="Book Antiqua" w:hAnsi="Book Antiqua" w:cs="Times New Roman"/>
        </w:rPr>
        <w:t xml:space="preserve">compared to 17 of 35 (49%) patients with </w:t>
      </w:r>
      <w:r w:rsidR="00292DE5" w:rsidRPr="00F57004">
        <w:rPr>
          <w:rFonts w:ascii="Book Antiqua" w:hAnsi="Book Antiqua" w:cs="Times New Roman"/>
        </w:rPr>
        <w:t xml:space="preserve">an </w:t>
      </w:r>
      <w:r w:rsidR="00AA6D67" w:rsidRPr="00F57004">
        <w:rPr>
          <w:rFonts w:ascii="Book Antiqua" w:hAnsi="Book Antiqua" w:cs="Times New Roman"/>
        </w:rPr>
        <w:t xml:space="preserve">HBV DNA concentration </w:t>
      </w:r>
      <w:r w:rsidR="00292DE5" w:rsidRPr="00F57004">
        <w:rPr>
          <w:rFonts w:ascii="Book Antiqua" w:hAnsi="Book Antiqua" w:cs="Times New Roman"/>
        </w:rPr>
        <w:t xml:space="preserve">of </w:t>
      </w:r>
      <w:r w:rsidR="00AA6D67" w:rsidRPr="00F57004">
        <w:rPr>
          <w:rFonts w:ascii="Book Antiqua" w:hAnsi="Book Antiqua" w:cs="Times New Roman"/>
        </w:rPr>
        <w:t>more than 3</w:t>
      </w:r>
      <w:r w:rsidR="00292DE5" w:rsidRPr="00F57004">
        <w:rPr>
          <w:rFonts w:ascii="Book Antiqua" w:hAnsi="Book Antiqua" w:cs="Times New Roman"/>
        </w:rPr>
        <w:t xml:space="preserve"> </w:t>
      </w:r>
      <w:r w:rsidR="00AA6D67" w:rsidRPr="00F57004">
        <w:rPr>
          <w:rFonts w:ascii="Book Antiqua" w:hAnsi="Book Antiqua" w:cs="Times New Roman"/>
        </w:rPr>
        <w:t>log</w:t>
      </w:r>
      <w:r w:rsidR="00AA6D67" w:rsidRPr="00F57004">
        <w:rPr>
          <w:rFonts w:ascii="Book Antiqua" w:hAnsi="Book Antiqua" w:cs="Times New Roman"/>
          <w:vertAlign w:val="subscript"/>
        </w:rPr>
        <w:t>10</w:t>
      </w:r>
      <w:r w:rsidR="00AA6D67" w:rsidRPr="00F57004">
        <w:rPr>
          <w:rFonts w:ascii="Book Antiqua" w:hAnsi="Book Antiqua" w:cs="Times New Roman"/>
        </w:rPr>
        <w:t xml:space="preserve"> </w:t>
      </w:r>
      <w:r w:rsidR="00DE6945">
        <w:rPr>
          <w:rFonts w:ascii="Book Antiqua" w:hAnsi="Book Antiqua" w:cs="Times New Roman"/>
        </w:rPr>
        <w:t>copies/mL</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31</w:t>
      </w:r>
      <w:r w:rsidR="00DE6945" w:rsidRPr="0007309E">
        <w:rPr>
          <w:rFonts w:ascii="Book Antiqua" w:hAnsi="Book Antiqua" w:cs="Times New Roman" w:hint="eastAsia"/>
          <w:vertAlign w:val="superscript"/>
        </w:rPr>
        <w:t>]</w:t>
      </w:r>
      <w:r w:rsidR="00AA6D67" w:rsidRPr="00F57004">
        <w:rPr>
          <w:rFonts w:ascii="Book Antiqua" w:hAnsi="Book Antiqua" w:cs="Times New Roman"/>
        </w:rPr>
        <w:t>.</w:t>
      </w:r>
      <w:r w:rsidR="00AA6D67" w:rsidRPr="00986877">
        <w:rPr>
          <w:rFonts w:ascii="Book Antiqua" w:hAnsi="Book Antiqua" w:cs="Times New Roman"/>
          <w:vertAlign w:val="superscript"/>
        </w:rPr>
        <w:t xml:space="preserve"> </w:t>
      </w:r>
      <w:r w:rsidR="00AA6D67" w:rsidRPr="00F57004">
        <w:rPr>
          <w:rFonts w:ascii="Book Antiqua" w:hAnsi="Book Antiqua" w:cs="Times New Roman"/>
        </w:rPr>
        <w:t xml:space="preserve">All of </w:t>
      </w:r>
      <w:r w:rsidR="003D7E1C" w:rsidRPr="00F57004">
        <w:rPr>
          <w:rFonts w:ascii="Book Antiqua" w:hAnsi="Book Antiqua" w:cs="Times New Roman"/>
        </w:rPr>
        <w:t xml:space="preserve">the </w:t>
      </w:r>
      <w:r w:rsidR="00AA6D67" w:rsidRPr="0007309E">
        <w:rPr>
          <w:rFonts w:ascii="Book Antiqua" w:hAnsi="Book Antiqua" w:cs="Times New Roman"/>
        </w:rPr>
        <w:t>above-mentioned studies stressed the importance of rapid and profound suppression of viral replication to minimize the emergence of drug resistant HBV</w:t>
      </w:r>
      <w:r w:rsidR="00AA6D67" w:rsidRPr="007B21A2">
        <w:rPr>
          <w:rFonts w:ascii="Book Antiqua" w:hAnsi="Book Antiqua" w:cs="Times New Roman"/>
        </w:rPr>
        <w:t xml:space="preserve"> during long-term </w:t>
      </w:r>
      <w:r w:rsidR="003D7E1C" w:rsidRPr="00B960A7">
        <w:rPr>
          <w:rFonts w:ascii="Book Antiqua" w:hAnsi="Book Antiqua" w:cs="Times New Roman"/>
        </w:rPr>
        <w:t xml:space="preserve">treatment with </w:t>
      </w:r>
      <w:proofErr w:type="spellStart"/>
      <w:r w:rsidR="00AA6D67" w:rsidRPr="007F7556">
        <w:rPr>
          <w:rFonts w:ascii="Book Antiqua" w:hAnsi="Book Antiqua" w:cs="Times New Roman"/>
        </w:rPr>
        <w:t>nucleos</w:t>
      </w:r>
      <w:proofErr w:type="spellEnd"/>
      <w:r w:rsidR="00AA6D67" w:rsidRPr="007F7556">
        <w:rPr>
          <w:rFonts w:ascii="Book Antiqua" w:hAnsi="Book Antiqua" w:cs="Times New Roman"/>
        </w:rPr>
        <w:t>(t)ide analogues.</w:t>
      </w:r>
    </w:p>
    <w:p w:rsidR="0093200C" w:rsidRPr="00DE6945" w:rsidRDefault="0093200C" w:rsidP="00EB14A5">
      <w:pPr>
        <w:pStyle w:val="a3"/>
        <w:adjustRightInd w:val="0"/>
        <w:snapToGrid w:val="0"/>
        <w:spacing w:before="0" w:beforeAutospacing="0" w:after="0" w:afterAutospacing="0" w:line="360" w:lineRule="auto"/>
        <w:jc w:val="both"/>
        <w:rPr>
          <w:rFonts w:ascii="Book Antiqua" w:hAnsi="Book Antiqua" w:cs="Times New Roman"/>
          <w:caps/>
        </w:rPr>
      </w:pPr>
    </w:p>
    <w:p w:rsidR="0093200C" w:rsidRPr="00DE6945" w:rsidRDefault="0093200C" w:rsidP="00EB14A5">
      <w:pPr>
        <w:pStyle w:val="a3"/>
        <w:adjustRightInd w:val="0"/>
        <w:snapToGrid w:val="0"/>
        <w:spacing w:before="0" w:beforeAutospacing="0" w:after="0" w:afterAutospacing="0" w:line="360" w:lineRule="auto"/>
        <w:jc w:val="both"/>
        <w:rPr>
          <w:rFonts w:ascii="Book Antiqua" w:hAnsi="Book Antiqua" w:cs="Times New Roman"/>
          <w:b/>
          <w:caps/>
        </w:rPr>
      </w:pPr>
      <w:r w:rsidRPr="00DE6945">
        <w:rPr>
          <w:rFonts w:ascii="Book Antiqua" w:hAnsi="Book Antiqua" w:cs="Times New Roman"/>
          <w:b/>
          <w:caps/>
        </w:rPr>
        <w:t>Management of antiviral drug resistance</w:t>
      </w:r>
    </w:p>
    <w:p w:rsidR="0093200C" w:rsidRPr="00F57004" w:rsidRDefault="005D68EB" w:rsidP="00EB14A5">
      <w:pPr>
        <w:pStyle w:val="a3"/>
        <w:adjustRightInd w:val="0"/>
        <w:snapToGrid w:val="0"/>
        <w:spacing w:before="0" w:beforeAutospacing="0" w:after="0" w:afterAutospacing="0" w:line="360" w:lineRule="auto"/>
        <w:jc w:val="both"/>
        <w:rPr>
          <w:rFonts w:ascii="Book Antiqua" w:hAnsi="Book Antiqua" w:cs="Times New Roman"/>
        </w:rPr>
      </w:pPr>
      <w:r w:rsidRPr="00F57004">
        <w:rPr>
          <w:rFonts w:ascii="Book Antiqua" w:hAnsi="Book Antiqua" w:cs="Times New Roman"/>
        </w:rPr>
        <w:t xml:space="preserve">The management of treatment failure has changed significantly in recent years. Actually, treatment failure can be expanded to include a partial </w:t>
      </w:r>
      <w:proofErr w:type="spellStart"/>
      <w:r w:rsidRPr="00F57004">
        <w:rPr>
          <w:rFonts w:ascii="Book Antiqua" w:hAnsi="Book Antiqua" w:cs="Times New Roman"/>
        </w:rPr>
        <w:t>virologic</w:t>
      </w:r>
      <w:proofErr w:type="spellEnd"/>
      <w:r w:rsidRPr="00F57004">
        <w:rPr>
          <w:rFonts w:ascii="Book Antiqua" w:hAnsi="Book Antiqua" w:cs="Times New Roman"/>
        </w:rPr>
        <w:t xml:space="preserve"> response as well as the classic </w:t>
      </w:r>
      <w:proofErr w:type="spellStart"/>
      <w:r w:rsidRPr="00F57004">
        <w:rPr>
          <w:rFonts w:ascii="Book Antiqua" w:hAnsi="Book Antiqua" w:cs="Times New Roman"/>
        </w:rPr>
        <w:t>virologic</w:t>
      </w:r>
      <w:proofErr w:type="spellEnd"/>
      <w:r w:rsidRPr="00F57004">
        <w:rPr>
          <w:rFonts w:ascii="Book Antiqua" w:hAnsi="Book Antiqua" w:cs="Times New Roman"/>
        </w:rPr>
        <w:t xml:space="preserve"> breakthrough with the availability of potent antiviral drugs and precise </w:t>
      </w:r>
      <w:proofErr w:type="spellStart"/>
      <w:r w:rsidRPr="00F57004">
        <w:rPr>
          <w:rFonts w:ascii="Book Antiqua" w:hAnsi="Book Antiqua" w:cs="Times New Roman"/>
        </w:rPr>
        <w:t>virologic</w:t>
      </w:r>
      <w:proofErr w:type="spellEnd"/>
      <w:r w:rsidRPr="00F57004">
        <w:rPr>
          <w:rFonts w:ascii="Book Antiqua" w:hAnsi="Book Antiqua" w:cs="Times New Roman"/>
        </w:rPr>
        <w:t xml:space="preserve"> monitoring tools. Compliance to antiviral drugs in all patients should be closely monitored and reinforced when necessary and antiviral drug resistance should be managed according to the resistance testing profile of the patient’s specific HBV polymerase DNA sequence, in the context of the available cross resistance data (Table 1).</w:t>
      </w:r>
    </w:p>
    <w:p w:rsidR="00DC55EA" w:rsidRPr="00F57004" w:rsidRDefault="00DC55EA" w:rsidP="00EB14A5">
      <w:pPr>
        <w:pStyle w:val="a3"/>
        <w:adjustRightInd w:val="0"/>
        <w:snapToGrid w:val="0"/>
        <w:spacing w:before="0" w:beforeAutospacing="0" w:after="0" w:afterAutospacing="0" w:line="360" w:lineRule="auto"/>
        <w:jc w:val="both"/>
        <w:rPr>
          <w:rFonts w:ascii="Book Antiqua" w:hAnsi="Book Antiqua" w:cs="Times New Roman"/>
        </w:rPr>
      </w:pPr>
    </w:p>
    <w:p w:rsidR="00DC55EA" w:rsidRPr="00DE6945" w:rsidRDefault="00DC55EA" w:rsidP="00EB14A5">
      <w:pPr>
        <w:pStyle w:val="a3"/>
        <w:adjustRightInd w:val="0"/>
        <w:snapToGrid w:val="0"/>
        <w:spacing w:before="0" w:beforeAutospacing="0" w:after="0" w:afterAutospacing="0" w:line="360" w:lineRule="auto"/>
        <w:jc w:val="both"/>
        <w:rPr>
          <w:rFonts w:ascii="Book Antiqua" w:hAnsi="Book Antiqua" w:cs="Times New Roman"/>
          <w:b/>
          <w:caps/>
        </w:rPr>
      </w:pPr>
      <w:r w:rsidRPr="00DE6945">
        <w:rPr>
          <w:rFonts w:ascii="Book Antiqua" w:hAnsi="Book Antiqua" w:cs="Times New Roman"/>
          <w:b/>
          <w:caps/>
        </w:rPr>
        <w:lastRenderedPageBreak/>
        <w:t>LAM-resistant HBV</w:t>
      </w:r>
    </w:p>
    <w:p w:rsidR="003A33C1" w:rsidRPr="007B21A2" w:rsidRDefault="00DC55EA" w:rsidP="00EB14A5">
      <w:pPr>
        <w:pStyle w:val="a3"/>
        <w:adjustRightInd w:val="0"/>
        <w:snapToGrid w:val="0"/>
        <w:spacing w:before="0" w:beforeAutospacing="0" w:after="0" w:afterAutospacing="0" w:line="360" w:lineRule="auto"/>
        <w:jc w:val="both"/>
        <w:rPr>
          <w:rFonts w:ascii="Book Antiqua" w:hAnsi="Book Antiqua" w:cs="Times New Roman"/>
        </w:rPr>
      </w:pPr>
      <w:r w:rsidRPr="00F57004">
        <w:rPr>
          <w:rFonts w:ascii="Book Antiqua" w:hAnsi="Book Antiqua" w:cs="Times New Roman"/>
        </w:rPr>
        <w:t xml:space="preserve">The treatment strategy for LAM-resistance can also be applicable to </w:t>
      </w:r>
      <w:proofErr w:type="spellStart"/>
      <w:r w:rsidRPr="00F57004">
        <w:rPr>
          <w:rFonts w:ascii="Book Antiqua" w:hAnsi="Book Antiqua" w:cs="Times New Roman"/>
        </w:rPr>
        <w:t>LdT</w:t>
      </w:r>
      <w:proofErr w:type="spellEnd"/>
      <w:r w:rsidRPr="00F57004">
        <w:rPr>
          <w:rFonts w:ascii="Book Antiqua" w:hAnsi="Book Antiqua" w:cs="Times New Roman"/>
        </w:rPr>
        <w:t xml:space="preserve">-resistance because of the shared drug-resistance profile (rtM204I/V) between LAM and </w:t>
      </w:r>
      <w:proofErr w:type="spellStart"/>
      <w:r w:rsidRPr="00F57004">
        <w:rPr>
          <w:rFonts w:ascii="Book Antiqua" w:hAnsi="Book Antiqua" w:cs="Times New Roman"/>
        </w:rPr>
        <w:t>LdT</w:t>
      </w:r>
      <w:proofErr w:type="spellEnd"/>
      <w:r w:rsidRPr="00F57004">
        <w:rPr>
          <w:rFonts w:ascii="Book Antiqua" w:hAnsi="Book Antiqua" w:cs="Times New Roman"/>
        </w:rPr>
        <w:t xml:space="preserve">. The rtM204I and rtM204V mutations refer to the substitution of methionine with isoleucine or </w:t>
      </w:r>
      <w:proofErr w:type="spellStart"/>
      <w:r w:rsidRPr="00F57004">
        <w:rPr>
          <w:rFonts w:ascii="Book Antiqua" w:hAnsi="Book Antiqua" w:cs="Times New Roman"/>
        </w:rPr>
        <w:t>valine</w:t>
      </w:r>
      <w:proofErr w:type="spellEnd"/>
      <w:r w:rsidRPr="00F57004">
        <w:rPr>
          <w:rFonts w:ascii="Book Antiqua" w:hAnsi="Book Antiqua" w:cs="Times New Roman"/>
        </w:rPr>
        <w:t xml:space="preserve">, respectively, at codon 204 of </w:t>
      </w:r>
      <w:r w:rsidR="003D7E1C" w:rsidRPr="00F57004">
        <w:rPr>
          <w:rFonts w:ascii="Book Antiqua" w:hAnsi="Book Antiqua" w:cs="Times New Roman"/>
        </w:rPr>
        <w:t xml:space="preserve">the </w:t>
      </w:r>
      <w:r w:rsidRPr="00F57004">
        <w:rPr>
          <w:rFonts w:ascii="Book Antiqua" w:hAnsi="Book Antiqua" w:cs="Times New Roman"/>
        </w:rPr>
        <w:t xml:space="preserve">reverse transcriptase gene. Previously </w:t>
      </w:r>
      <w:r w:rsidR="003A33C1" w:rsidRPr="00F57004">
        <w:rPr>
          <w:rFonts w:ascii="Book Antiqua" w:hAnsi="Book Antiqua" w:cs="Times New Roman"/>
        </w:rPr>
        <w:t>these mutations were called YMDD mutations, but the terminology is no longer recommended</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32</w:t>
      </w:r>
      <w:r w:rsidR="00DE6945" w:rsidRPr="0007309E">
        <w:rPr>
          <w:rFonts w:ascii="Book Antiqua" w:hAnsi="Book Antiqua" w:cs="Times New Roman" w:hint="eastAsia"/>
          <w:vertAlign w:val="superscript"/>
        </w:rPr>
        <w:t>]</w:t>
      </w:r>
      <w:r w:rsidR="003A33C1" w:rsidRPr="00F57004">
        <w:rPr>
          <w:rFonts w:ascii="Book Antiqua" w:hAnsi="Book Antiqua" w:cs="Times New Roman"/>
        </w:rPr>
        <w:t>.</w:t>
      </w:r>
      <w:r w:rsidR="006F56A1" w:rsidRPr="00986877">
        <w:rPr>
          <w:rFonts w:ascii="Book Antiqua" w:hAnsi="Book Antiqua" w:cs="Times New Roman"/>
        </w:rPr>
        <w:t xml:space="preserve"> </w:t>
      </w:r>
      <w:r w:rsidR="003A33C1" w:rsidRPr="00F57004">
        <w:rPr>
          <w:rFonts w:ascii="Book Antiqua" w:hAnsi="Book Antiqua" w:cs="Times New Roman"/>
        </w:rPr>
        <w:t>rtM204V mutation emerges during LAM treatment</w:t>
      </w:r>
      <w:r w:rsidR="003D7E1C" w:rsidRPr="00F57004">
        <w:rPr>
          <w:rFonts w:ascii="Book Antiqua" w:hAnsi="Book Antiqua" w:cs="Times New Roman"/>
        </w:rPr>
        <w:t>;</w:t>
      </w:r>
      <w:r w:rsidR="003A33C1" w:rsidRPr="0007309E">
        <w:rPr>
          <w:rFonts w:ascii="Book Antiqua" w:hAnsi="Book Antiqua" w:cs="Times New Roman"/>
        </w:rPr>
        <w:t xml:space="preserve"> however, rtM204I can develop during the administration of LAM, </w:t>
      </w:r>
      <w:proofErr w:type="spellStart"/>
      <w:r w:rsidR="003A33C1" w:rsidRPr="0007309E">
        <w:rPr>
          <w:rFonts w:ascii="Book Antiqua" w:hAnsi="Book Antiqua" w:cs="Times New Roman"/>
        </w:rPr>
        <w:t>LdT</w:t>
      </w:r>
      <w:proofErr w:type="spellEnd"/>
      <w:r w:rsidR="003A33C1" w:rsidRPr="0007309E">
        <w:rPr>
          <w:rFonts w:ascii="Book Antiqua" w:hAnsi="Book Antiqua" w:cs="Times New Roman"/>
        </w:rPr>
        <w:t xml:space="preserve">, or </w:t>
      </w:r>
      <w:proofErr w:type="spellStart"/>
      <w:r w:rsidR="003A33C1" w:rsidRPr="0007309E">
        <w:rPr>
          <w:rFonts w:ascii="Book Antiqua" w:hAnsi="Book Antiqua" w:cs="Times New Roman"/>
        </w:rPr>
        <w:t>c</w:t>
      </w:r>
      <w:r w:rsidR="003A33C1" w:rsidRPr="007B21A2">
        <w:rPr>
          <w:rFonts w:ascii="Book Antiqua" w:hAnsi="Book Antiqua" w:cs="Times New Roman"/>
        </w:rPr>
        <w:t>levudine</w:t>
      </w:r>
      <w:proofErr w:type="spellEnd"/>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30</w:t>
      </w:r>
      <w:r w:rsidR="00DE6945">
        <w:rPr>
          <w:rFonts w:ascii="Book Antiqua" w:hAnsi="Book Antiqua" w:cs="Times New Roman"/>
          <w:vertAlign w:val="superscript"/>
        </w:rPr>
        <w:t>,</w:t>
      </w:r>
      <w:r w:rsidR="00DE6945" w:rsidRPr="00F57004">
        <w:rPr>
          <w:rFonts w:ascii="Book Antiqua" w:hAnsi="Book Antiqua" w:cs="Times New Roman"/>
          <w:vertAlign w:val="superscript"/>
        </w:rPr>
        <w:t>3</w:t>
      </w:r>
      <w:r w:rsidR="00DE6945" w:rsidRPr="0007309E">
        <w:rPr>
          <w:rFonts w:ascii="Book Antiqua" w:hAnsi="Book Antiqua" w:cs="Times New Roman"/>
          <w:vertAlign w:val="superscript"/>
        </w:rPr>
        <w:t>3</w:t>
      </w:r>
      <w:r w:rsidR="00DE6945" w:rsidRPr="007B21A2">
        <w:rPr>
          <w:rFonts w:ascii="Book Antiqua" w:hAnsi="Book Antiqua" w:cs="Times New Roman"/>
          <w:vertAlign w:val="superscript"/>
        </w:rPr>
        <w:t>-3</w:t>
      </w:r>
      <w:r w:rsidR="00DE6945" w:rsidRPr="00B960A7">
        <w:rPr>
          <w:rFonts w:ascii="Book Antiqua" w:hAnsi="Book Antiqua" w:cs="Times New Roman"/>
          <w:vertAlign w:val="superscript"/>
        </w:rPr>
        <w:t>5</w:t>
      </w:r>
      <w:r w:rsidR="00DE6945" w:rsidRPr="007F7556">
        <w:rPr>
          <w:rFonts w:ascii="Book Antiqua" w:hAnsi="Book Antiqua" w:cs="Times New Roman" w:hint="eastAsia"/>
          <w:vertAlign w:val="superscript"/>
        </w:rPr>
        <w:t>]</w:t>
      </w:r>
      <w:r w:rsidR="003A33C1" w:rsidRPr="007B21A2">
        <w:rPr>
          <w:rFonts w:ascii="Book Antiqua" w:hAnsi="Book Antiqua" w:cs="Times New Roman"/>
        </w:rPr>
        <w:t>.</w:t>
      </w:r>
      <w:r w:rsidR="003A33C1" w:rsidRPr="00BD66D9">
        <w:rPr>
          <w:rFonts w:ascii="Book Antiqua" w:hAnsi="Book Antiqua" w:cs="Times New Roman"/>
        </w:rPr>
        <w:t xml:space="preserve"> </w:t>
      </w:r>
      <w:r w:rsidR="00BF0F45" w:rsidRPr="00F57004">
        <w:rPr>
          <w:rFonts w:ascii="Book Antiqua" w:hAnsi="Book Antiqua" w:cs="Times New Roman"/>
        </w:rPr>
        <w:t>A rtM204V mutation may commonly</w:t>
      </w:r>
      <w:r w:rsidR="003D7E1C" w:rsidRPr="00F57004">
        <w:rPr>
          <w:rFonts w:ascii="Book Antiqua" w:hAnsi="Book Antiqua" w:cs="Times New Roman"/>
        </w:rPr>
        <w:t xml:space="preserve"> be </w:t>
      </w:r>
      <w:r w:rsidR="00BF0F45" w:rsidRPr="00F57004">
        <w:rPr>
          <w:rFonts w:ascii="Book Antiqua" w:hAnsi="Book Antiqua" w:cs="Times New Roman"/>
        </w:rPr>
        <w:t>associated with rtL180M, bu</w:t>
      </w:r>
      <w:r w:rsidR="003D7E1C" w:rsidRPr="00F57004">
        <w:rPr>
          <w:rFonts w:ascii="Book Antiqua" w:hAnsi="Book Antiqua" w:cs="Times New Roman"/>
        </w:rPr>
        <w:t>t</w:t>
      </w:r>
      <w:r w:rsidR="00BF0F45" w:rsidRPr="00F57004">
        <w:rPr>
          <w:rFonts w:ascii="Book Antiqua" w:hAnsi="Book Antiqua" w:cs="Times New Roman"/>
        </w:rPr>
        <w:t xml:space="preserve"> not </w:t>
      </w:r>
      <w:r w:rsidR="003D7E1C" w:rsidRPr="00F57004">
        <w:rPr>
          <w:rFonts w:ascii="Book Antiqua" w:hAnsi="Book Antiqua" w:cs="Times New Roman"/>
        </w:rPr>
        <w:t xml:space="preserve">with </w:t>
      </w:r>
      <w:r w:rsidR="00BF0F45" w:rsidRPr="00F57004">
        <w:rPr>
          <w:rFonts w:ascii="Book Antiqua" w:hAnsi="Book Antiqua" w:cs="Times New Roman"/>
        </w:rPr>
        <w:t>rtM204I mutation</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36</w:t>
      </w:r>
      <w:r w:rsidR="00DE6945" w:rsidRPr="0007309E">
        <w:rPr>
          <w:rFonts w:ascii="Book Antiqua" w:hAnsi="Book Antiqua" w:cs="Times New Roman" w:hint="eastAsia"/>
          <w:vertAlign w:val="superscript"/>
        </w:rPr>
        <w:t>]</w:t>
      </w:r>
      <w:r w:rsidR="00BF0F45" w:rsidRPr="00F57004">
        <w:rPr>
          <w:rFonts w:ascii="Book Antiqua" w:hAnsi="Book Antiqua" w:cs="Times New Roman"/>
        </w:rPr>
        <w:t>.</w:t>
      </w:r>
      <w:r w:rsidR="00BF0F45" w:rsidRPr="007B21A2">
        <w:rPr>
          <w:rFonts w:ascii="Book Antiqua" w:hAnsi="Book Antiqua" w:cs="Times New Roman"/>
        </w:rPr>
        <w:t xml:space="preserve"> </w:t>
      </w:r>
      <w:r w:rsidR="00BF0F45" w:rsidRPr="00B960A7">
        <w:rPr>
          <w:rFonts w:ascii="Book Antiqua" w:hAnsi="Book Antiqua" w:cs="Times New Roman"/>
        </w:rPr>
        <w:t xml:space="preserve">These mutations </w:t>
      </w:r>
      <w:r w:rsidR="003D7E1C" w:rsidRPr="007F7556">
        <w:rPr>
          <w:rFonts w:ascii="Book Antiqua" w:hAnsi="Book Antiqua" w:cs="Times New Roman"/>
        </w:rPr>
        <w:t>are</w:t>
      </w:r>
      <w:r w:rsidR="00BF0F45" w:rsidRPr="00BD66D9">
        <w:rPr>
          <w:rFonts w:ascii="Book Antiqua" w:hAnsi="Book Antiqua" w:cs="Times New Roman"/>
        </w:rPr>
        <w:t xml:space="preserve"> sensitive to ADV and </w:t>
      </w:r>
      <w:r w:rsidR="00795EF9" w:rsidRPr="00F57004">
        <w:rPr>
          <w:rFonts w:ascii="Book Antiqua" w:hAnsi="Book Antiqua" w:cs="Times New Roman"/>
        </w:rPr>
        <w:t>TDF</w:t>
      </w:r>
      <w:r w:rsidR="00BF0F45" w:rsidRPr="00F57004">
        <w:rPr>
          <w:rFonts w:ascii="Book Antiqua" w:hAnsi="Book Antiqua" w:cs="Times New Roman"/>
        </w:rPr>
        <w:t>, but they exhibit cross-resistance to ETV and show an eight</w:t>
      </w:r>
      <w:r w:rsidR="003D7E1C" w:rsidRPr="00F57004">
        <w:rPr>
          <w:rFonts w:ascii="Book Antiqua" w:hAnsi="Book Antiqua" w:cs="Times New Roman"/>
        </w:rPr>
        <w:t>-</w:t>
      </w:r>
      <w:r w:rsidR="00BF0F45" w:rsidRPr="00F57004">
        <w:rPr>
          <w:rFonts w:ascii="Book Antiqua" w:hAnsi="Book Antiqua" w:cs="Times New Roman"/>
        </w:rPr>
        <w:t xml:space="preserve">fold decrease in sensitivity. </w:t>
      </w:r>
      <w:r w:rsidR="003A33C1" w:rsidRPr="00F57004">
        <w:rPr>
          <w:rFonts w:ascii="Book Antiqua" w:hAnsi="Book Antiqua" w:cs="Times New Roman"/>
        </w:rPr>
        <w:t xml:space="preserve">Kim </w:t>
      </w:r>
      <w:r w:rsidR="00DE6945" w:rsidRPr="00DE6945">
        <w:rPr>
          <w:rFonts w:ascii="Book Antiqua" w:hAnsi="Book Antiqua" w:cs="Times New Roman"/>
          <w:i/>
        </w:rPr>
        <w:t>et al</w:t>
      </w:r>
      <w:r w:rsidR="00D64FD3" w:rsidRPr="00986877">
        <w:rPr>
          <w:rFonts w:ascii="Book Antiqua" w:hAnsi="Book Antiqua" w:cs="Times New Roman"/>
          <w:vertAlign w:val="superscript"/>
        </w:rPr>
        <w:t>[</w:t>
      </w:r>
      <w:r w:rsidR="003A33C1" w:rsidRPr="00F57004">
        <w:rPr>
          <w:rFonts w:ascii="Book Antiqua" w:hAnsi="Book Antiqua" w:cs="Times New Roman"/>
          <w:vertAlign w:val="superscript"/>
        </w:rPr>
        <w:t>3</w:t>
      </w:r>
      <w:r w:rsidR="006F56A1" w:rsidRPr="00F57004">
        <w:rPr>
          <w:rFonts w:ascii="Book Antiqua" w:hAnsi="Book Antiqua" w:cs="Times New Roman"/>
          <w:vertAlign w:val="superscript"/>
        </w:rPr>
        <w:t>7</w:t>
      </w:r>
      <w:r w:rsidR="00D64FD3" w:rsidRPr="0007309E">
        <w:rPr>
          <w:rFonts w:ascii="Book Antiqua" w:hAnsi="Book Antiqua" w:cs="Times New Roman" w:hint="eastAsia"/>
          <w:vertAlign w:val="superscript"/>
        </w:rPr>
        <w:t>]</w:t>
      </w:r>
      <w:r w:rsidR="003A33C1" w:rsidRPr="007B21A2">
        <w:rPr>
          <w:rFonts w:ascii="Book Antiqua" w:hAnsi="Book Antiqua" w:cs="Times New Roman"/>
        </w:rPr>
        <w:t xml:space="preserve"> have shown that </w:t>
      </w:r>
      <w:r w:rsidR="003D7E1C" w:rsidRPr="00B960A7">
        <w:rPr>
          <w:rFonts w:ascii="Book Antiqua" w:hAnsi="Book Antiqua" w:cs="Times New Roman"/>
        </w:rPr>
        <w:t xml:space="preserve">the </w:t>
      </w:r>
      <w:r w:rsidR="00BF0F45" w:rsidRPr="007F7556">
        <w:rPr>
          <w:rFonts w:ascii="Book Antiqua" w:hAnsi="Book Antiqua" w:cs="Times New Roman"/>
        </w:rPr>
        <w:t xml:space="preserve">biochemical response at 12 </w:t>
      </w:r>
      <w:proofErr w:type="spellStart"/>
      <w:r w:rsidR="00BF0F45" w:rsidRPr="007F7556">
        <w:rPr>
          <w:rFonts w:ascii="Book Antiqua" w:hAnsi="Book Antiqua" w:cs="Times New Roman"/>
        </w:rPr>
        <w:t>mo</w:t>
      </w:r>
      <w:proofErr w:type="spellEnd"/>
      <w:r w:rsidR="00BF0F45" w:rsidRPr="007F7556">
        <w:rPr>
          <w:rFonts w:ascii="Book Antiqua" w:hAnsi="Book Antiqua" w:cs="Times New Roman"/>
        </w:rPr>
        <w:t xml:space="preserve"> of ADV add-on LAM combination treatment was better in patients with a</w:t>
      </w:r>
      <w:r w:rsidR="003D7E1C" w:rsidRPr="00BD66D9">
        <w:rPr>
          <w:rFonts w:ascii="Book Antiqua" w:hAnsi="Book Antiqua" w:cs="Times New Roman"/>
        </w:rPr>
        <w:t>n</w:t>
      </w:r>
      <w:r w:rsidR="00BF0F45" w:rsidRPr="00F57004">
        <w:rPr>
          <w:rFonts w:ascii="Book Antiqua" w:hAnsi="Book Antiqua" w:cs="Times New Roman"/>
        </w:rPr>
        <w:t xml:space="preserve"> rtM204I mutation than rtM204V+ rtM204I/V mutations. Additionally, early treatment failure was more common in patients with rtM204V+ rtM204I/V mutations than </w:t>
      </w:r>
      <w:r w:rsidR="003D7E1C" w:rsidRPr="00F57004">
        <w:rPr>
          <w:rFonts w:ascii="Book Antiqua" w:hAnsi="Book Antiqua" w:cs="Times New Roman"/>
        </w:rPr>
        <w:t xml:space="preserve">with </w:t>
      </w:r>
      <w:r w:rsidR="00BF0F45" w:rsidRPr="00F57004">
        <w:rPr>
          <w:rFonts w:ascii="Book Antiqua" w:hAnsi="Book Antiqua" w:cs="Times New Roman"/>
        </w:rPr>
        <w:t>a</w:t>
      </w:r>
      <w:r w:rsidR="009C57EB" w:rsidRPr="00F57004">
        <w:rPr>
          <w:rFonts w:ascii="Book Antiqua" w:hAnsi="Book Antiqua" w:cs="Times New Roman"/>
        </w:rPr>
        <w:t>n</w:t>
      </w:r>
      <w:r w:rsidR="00BF0F45" w:rsidRPr="00F57004">
        <w:rPr>
          <w:rFonts w:ascii="Book Antiqua" w:hAnsi="Book Antiqua" w:cs="Times New Roman"/>
        </w:rPr>
        <w:t xml:space="preserve"> rtM204I mutation. The rtA181T mutation has been detected in 5% of LAM-resistant patients. This mutation exhibits cross resistance to ADV, but remain sensitive to ETV</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38</w:t>
      </w:r>
      <w:r w:rsidR="00DE6945" w:rsidRPr="0007309E">
        <w:rPr>
          <w:rFonts w:ascii="Book Antiqua" w:hAnsi="Book Antiqua" w:cs="Times New Roman" w:hint="eastAsia"/>
          <w:vertAlign w:val="superscript"/>
        </w:rPr>
        <w:t>]</w:t>
      </w:r>
      <w:r w:rsidR="00BF0F45" w:rsidRPr="00F57004">
        <w:rPr>
          <w:rFonts w:ascii="Book Antiqua" w:hAnsi="Book Antiqua" w:cs="Times New Roman"/>
        </w:rPr>
        <w:t>.</w:t>
      </w:r>
    </w:p>
    <w:p w:rsidR="00580FCF" w:rsidRPr="00F57004" w:rsidRDefault="00753CE1"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B960A7">
        <w:rPr>
          <w:rFonts w:ascii="Book Antiqua" w:hAnsi="Book Antiqua" w:cs="Times New Roman"/>
        </w:rPr>
        <w:t>A pilot study which compared the antiviral</w:t>
      </w:r>
      <w:r w:rsidRPr="007F7556">
        <w:rPr>
          <w:rFonts w:ascii="Book Antiqua" w:hAnsi="Book Antiqua" w:cs="Times New Roman"/>
        </w:rPr>
        <w:t xml:space="preserve"> efficacy of ADV monotherapy with ADV add-on LAM combination therapy against LAM-resistant HBV infection found </w:t>
      </w:r>
      <w:r w:rsidR="003D7E1C" w:rsidRPr="00BD66D9">
        <w:rPr>
          <w:rFonts w:ascii="Book Antiqua" w:hAnsi="Book Antiqua" w:cs="Times New Roman"/>
        </w:rPr>
        <w:t xml:space="preserve">a </w:t>
      </w:r>
      <w:r w:rsidRPr="00F57004">
        <w:rPr>
          <w:rFonts w:ascii="Book Antiqua" w:hAnsi="Book Antiqua" w:cs="Times New Roman"/>
        </w:rPr>
        <w:t xml:space="preserve">comparable reduction of </w:t>
      </w:r>
      <w:r w:rsidR="003D7E1C" w:rsidRPr="00F57004">
        <w:rPr>
          <w:rFonts w:ascii="Book Antiqua" w:hAnsi="Book Antiqua" w:cs="Times New Roman"/>
        </w:rPr>
        <w:t xml:space="preserve">the </w:t>
      </w:r>
      <w:r w:rsidRPr="00F57004">
        <w:rPr>
          <w:rFonts w:ascii="Book Antiqua" w:hAnsi="Book Antiqua" w:cs="Times New Roman"/>
        </w:rPr>
        <w:t xml:space="preserve">viral load (-4.4 </w:t>
      </w:r>
      <w:r w:rsidR="00DE6945" w:rsidRPr="00F57004">
        <w:rPr>
          <w:rFonts w:ascii="Book Antiqua" w:hAnsi="Book Antiqua" w:cs="Times New Roman"/>
        </w:rPr>
        <w:t>log</w:t>
      </w:r>
      <w:r w:rsidR="00DE6945" w:rsidRPr="00F57004">
        <w:rPr>
          <w:rFonts w:ascii="Book Antiqua" w:hAnsi="Book Antiqua" w:cs="Times New Roman"/>
          <w:vertAlign w:val="subscript"/>
        </w:rPr>
        <w:t xml:space="preserve">10 </w:t>
      </w:r>
      <w:r w:rsidR="00DE6945">
        <w:rPr>
          <w:rFonts w:ascii="Book Antiqua" w:hAnsi="Book Antiqua" w:cs="Times New Roman"/>
        </w:rPr>
        <w:t>copies/mL</w:t>
      </w:r>
      <w:r w:rsidR="00DE6945" w:rsidRPr="00DE6945">
        <w:rPr>
          <w:rFonts w:ascii="Book Antiqua" w:hAnsi="Book Antiqua" w:cs="Times New Roman"/>
          <w:i/>
        </w:rPr>
        <w:t xml:space="preserve"> vs</w:t>
      </w:r>
      <w:r w:rsidRPr="00F57004">
        <w:rPr>
          <w:rFonts w:ascii="Book Antiqua" w:hAnsi="Book Antiqua" w:cs="Times New Roman"/>
        </w:rPr>
        <w:t xml:space="preserve"> -3.59 log</w:t>
      </w:r>
      <w:r w:rsidRPr="00F57004">
        <w:rPr>
          <w:rFonts w:ascii="Book Antiqua" w:hAnsi="Book Antiqua" w:cs="Times New Roman"/>
          <w:vertAlign w:val="subscript"/>
        </w:rPr>
        <w:t xml:space="preserve">10 </w:t>
      </w:r>
      <w:r w:rsidR="00DE6945">
        <w:rPr>
          <w:rFonts w:ascii="Book Antiqua" w:hAnsi="Book Antiqua" w:cs="Times New Roman"/>
        </w:rPr>
        <w:t>copies/mL</w:t>
      </w:r>
      <w:r w:rsidRPr="00F57004">
        <w:rPr>
          <w:rFonts w:ascii="Book Antiqua" w:hAnsi="Book Antiqua" w:cs="Times New Roman"/>
        </w:rPr>
        <w:t xml:space="preserve">, respectively) and normalization of </w:t>
      </w:r>
      <w:r w:rsidR="003D7E1C" w:rsidRPr="00F57004">
        <w:rPr>
          <w:rFonts w:ascii="Book Antiqua" w:hAnsi="Book Antiqua" w:cs="Times New Roman"/>
        </w:rPr>
        <w:t xml:space="preserve">the </w:t>
      </w:r>
      <w:r w:rsidRPr="00F57004">
        <w:rPr>
          <w:rFonts w:ascii="Book Antiqua" w:hAnsi="Book Antiqua" w:cs="Times New Roman"/>
        </w:rPr>
        <w:t xml:space="preserve">serum ALT level (53% </w:t>
      </w:r>
      <w:r w:rsidR="00DE6945" w:rsidRPr="00DE6945">
        <w:rPr>
          <w:rFonts w:ascii="Book Antiqua" w:hAnsi="Book Antiqua" w:cs="Times New Roman"/>
          <w:i/>
        </w:rPr>
        <w:t>vs</w:t>
      </w:r>
      <w:r w:rsidRPr="00F57004">
        <w:rPr>
          <w:rFonts w:ascii="Book Antiqua" w:hAnsi="Book Antiqua" w:cs="Times New Roman"/>
        </w:rPr>
        <w:t xml:space="preserve"> 47%). However, a transient ALT flare was found in 37% of the patients in the ADV monothera</w:t>
      </w:r>
      <w:r w:rsidR="003D7E1C" w:rsidRPr="00F57004">
        <w:rPr>
          <w:rFonts w:ascii="Book Antiqua" w:hAnsi="Book Antiqua" w:cs="Times New Roman"/>
        </w:rPr>
        <w:t>p</w:t>
      </w:r>
      <w:r w:rsidRPr="00F57004">
        <w:rPr>
          <w:rFonts w:ascii="Book Antiqua" w:hAnsi="Book Antiqua" w:cs="Times New Roman"/>
        </w:rPr>
        <w:t>y group</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39</w:t>
      </w:r>
      <w:r w:rsidR="00DE6945" w:rsidRPr="0007309E">
        <w:rPr>
          <w:rFonts w:ascii="Book Antiqua" w:hAnsi="Book Antiqua" w:cs="Times New Roman" w:hint="eastAsia"/>
          <w:vertAlign w:val="superscript"/>
        </w:rPr>
        <w:t>]</w:t>
      </w:r>
      <w:r w:rsidRPr="00F57004">
        <w:rPr>
          <w:rFonts w:ascii="Book Antiqua" w:hAnsi="Book Antiqua" w:cs="Times New Roman"/>
        </w:rPr>
        <w:t>.</w:t>
      </w:r>
      <w:r w:rsidRPr="007B21A2">
        <w:rPr>
          <w:rFonts w:ascii="Book Antiqua" w:hAnsi="Book Antiqua" w:cs="Times New Roman"/>
        </w:rPr>
        <w:t xml:space="preserve"> </w:t>
      </w:r>
      <w:r w:rsidRPr="00B960A7">
        <w:rPr>
          <w:rFonts w:ascii="Book Antiqua" w:hAnsi="Book Antiqua" w:cs="Times New Roman"/>
        </w:rPr>
        <w:t xml:space="preserve">Therefore, switching to ADV monotherapy or short-term (2-3 </w:t>
      </w:r>
      <w:proofErr w:type="spellStart"/>
      <w:r w:rsidRPr="00B960A7">
        <w:rPr>
          <w:rFonts w:ascii="Book Antiqua" w:hAnsi="Book Antiqua" w:cs="Times New Roman"/>
        </w:rPr>
        <w:t>mo</w:t>
      </w:r>
      <w:proofErr w:type="spellEnd"/>
      <w:r w:rsidRPr="00B960A7">
        <w:rPr>
          <w:rFonts w:ascii="Book Antiqua" w:hAnsi="Book Antiqua" w:cs="Times New Roman"/>
        </w:rPr>
        <w:t xml:space="preserve">) ADV-LAM combination treatment </w:t>
      </w:r>
      <w:r w:rsidR="003D7E1C" w:rsidRPr="007F7556">
        <w:rPr>
          <w:rFonts w:ascii="Book Antiqua" w:hAnsi="Book Antiqua" w:cs="Times New Roman"/>
        </w:rPr>
        <w:t>during</w:t>
      </w:r>
      <w:r w:rsidRPr="00BD66D9">
        <w:rPr>
          <w:rFonts w:ascii="Book Antiqua" w:hAnsi="Book Antiqua" w:cs="Times New Roman"/>
        </w:rPr>
        <w:t xml:space="preserve"> rescue ADV treatment to prevent a transient ALT flare w</w:t>
      </w:r>
      <w:r w:rsidRPr="00F57004">
        <w:rPr>
          <w:rFonts w:ascii="Book Antiqua" w:hAnsi="Book Antiqua" w:cs="Times New Roman"/>
        </w:rPr>
        <w:t>as recommended. The rate of ADV resistance in LAM-resistant patients was shown to be as high as 18% at 1 year, compared with 0% in LAM-naïve patients</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40</w:t>
      </w:r>
      <w:r w:rsidR="00DE6945" w:rsidRPr="00F57004">
        <w:rPr>
          <w:rFonts w:ascii="Book Antiqua" w:hAnsi="Book Antiqua" w:cs="Times New Roman" w:hint="eastAsia"/>
          <w:vertAlign w:val="superscript"/>
        </w:rPr>
        <w:t>]</w:t>
      </w:r>
      <w:r w:rsidRPr="00F57004">
        <w:rPr>
          <w:rFonts w:ascii="Book Antiqua" w:hAnsi="Book Antiqua" w:cs="Times New Roman"/>
        </w:rPr>
        <w:t>.</w:t>
      </w:r>
      <w:r w:rsidRPr="0007309E">
        <w:rPr>
          <w:rFonts w:ascii="Book Antiqua" w:hAnsi="Book Antiqua" w:cs="Times New Roman"/>
        </w:rPr>
        <w:t xml:space="preserve"> </w:t>
      </w:r>
      <w:r w:rsidR="00DA7093" w:rsidRPr="007B21A2">
        <w:rPr>
          <w:rFonts w:ascii="Book Antiqua" w:hAnsi="Book Antiqua" w:cs="Times New Roman"/>
        </w:rPr>
        <w:t xml:space="preserve">A study by </w:t>
      </w:r>
      <w:proofErr w:type="spellStart"/>
      <w:r w:rsidR="00DA7093" w:rsidRPr="007B21A2">
        <w:rPr>
          <w:rFonts w:ascii="Book Antiqua" w:hAnsi="Book Antiqua" w:cs="Times New Roman"/>
        </w:rPr>
        <w:t>Yeon</w:t>
      </w:r>
      <w:proofErr w:type="spellEnd"/>
      <w:r w:rsidR="00DA7093" w:rsidRPr="007B21A2">
        <w:rPr>
          <w:rFonts w:ascii="Book Antiqua" w:hAnsi="Book Antiqua" w:cs="Times New Roman"/>
        </w:rPr>
        <w:t xml:space="preserve"> </w:t>
      </w:r>
      <w:r w:rsidR="00DE6945" w:rsidRPr="00DE6945">
        <w:rPr>
          <w:rFonts w:ascii="Book Antiqua" w:hAnsi="Book Antiqua" w:cs="Times New Roman"/>
          <w:i/>
        </w:rPr>
        <w:t>et al</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41</w:t>
      </w:r>
      <w:r w:rsidR="00DE6945" w:rsidRPr="0007309E">
        <w:rPr>
          <w:rFonts w:ascii="Book Antiqua" w:hAnsi="Book Antiqua" w:cs="Times New Roman" w:hint="eastAsia"/>
          <w:vertAlign w:val="superscript"/>
        </w:rPr>
        <w:t>]</w:t>
      </w:r>
      <w:r w:rsidR="00DA7093" w:rsidRPr="007B21A2">
        <w:rPr>
          <w:rFonts w:ascii="Book Antiqua" w:hAnsi="Book Antiqua" w:cs="Times New Roman"/>
        </w:rPr>
        <w:t xml:space="preserve"> for 67 patients with LAM-resistance who were switched to ADV reported </w:t>
      </w:r>
      <w:r w:rsidR="003D7E1C" w:rsidRPr="00B960A7">
        <w:rPr>
          <w:rFonts w:ascii="Book Antiqua" w:hAnsi="Book Antiqua" w:cs="Times New Roman"/>
        </w:rPr>
        <w:t>a</w:t>
      </w:r>
      <w:r w:rsidR="00DA7093" w:rsidRPr="007F7556">
        <w:rPr>
          <w:rFonts w:ascii="Book Antiqua" w:hAnsi="Book Antiqua" w:cs="Times New Roman"/>
        </w:rPr>
        <w:t xml:space="preserve"> cumulat</w:t>
      </w:r>
      <w:r w:rsidR="00DA7093" w:rsidRPr="00BD66D9">
        <w:rPr>
          <w:rFonts w:ascii="Book Antiqua" w:hAnsi="Book Antiqua" w:cs="Times New Roman"/>
        </w:rPr>
        <w:t xml:space="preserve">ive ADV resistance </w:t>
      </w:r>
      <w:r w:rsidR="003D7E1C" w:rsidRPr="00F57004">
        <w:rPr>
          <w:rFonts w:ascii="Book Antiqua" w:hAnsi="Book Antiqua" w:cs="Times New Roman"/>
        </w:rPr>
        <w:t xml:space="preserve">rate </w:t>
      </w:r>
      <w:r w:rsidR="00DA7093" w:rsidRPr="00F57004">
        <w:rPr>
          <w:rFonts w:ascii="Book Antiqua" w:hAnsi="Book Antiqua" w:cs="Times New Roman"/>
        </w:rPr>
        <w:t>of 6% and 25% at year</w:t>
      </w:r>
      <w:r w:rsidR="003D7E1C" w:rsidRPr="00F57004">
        <w:rPr>
          <w:rFonts w:ascii="Book Antiqua" w:hAnsi="Book Antiqua" w:cs="Times New Roman"/>
        </w:rPr>
        <w:t>s</w:t>
      </w:r>
      <w:r w:rsidR="00DA7093" w:rsidRPr="00F57004">
        <w:rPr>
          <w:rFonts w:ascii="Book Antiqua" w:hAnsi="Book Antiqua" w:cs="Times New Roman"/>
        </w:rPr>
        <w:t xml:space="preserve"> </w:t>
      </w:r>
      <w:r w:rsidR="00DA7093" w:rsidRPr="00F57004">
        <w:rPr>
          <w:rFonts w:ascii="Book Antiqua" w:hAnsi="Book Antiqua" w:cs="Times New Roman"/>
        </w:rPr>
        <w:lastRenderedPageBreak/>
        <w:t>1 and 2, respectively.</w:t>
      </w:r>
      <w:r w:rsidR="00DA7093" w:rsidRPr="007B21A2">
        <w:rPr>
          <w:rFonts w:ascii="Book Antiqua" w:hAnsi="Book Antiqua" w:cs="Times New Roman"/>
        </w:rPr>
        <w:t xml:space="preserve"> </w:t>
      </w:r>
      <w:r w:rsidR="00DA7093" w:rsidRPr="00B960A7">
        <w:rPr>
          <w:rFonts w:ascii="Book Antiqua" w:hAnsi="Book Antiqua" w:cs="Times New Roman"/>
        </w:rPr>
        <w:t xml:space="preserve">According to a study from Hong Kong, for 56 patients with LAM-resistance, </w:t>
      </w:r>
      <w:r w:rsidR="005A363E" w:rsidRPr="007F7556">
        <w:rPr>
          <w:rFonts w:ascii="Book Antiqua" w:hAnsi="Book Antiqua" w:cs="Times New Roman"/>
        </w:rPr>
        <w:t xml:space="preserve">the cumulative occurrence rate of ADV-resistance at 2 years was 18% for patients who </w:t>
      </w:r>
      <w:r w:rsidR="003D7E1C" w:rsidRPr="00BD66D9">
        <w:rPr>
          <w:rFonts w:ascii="Book Antiqua" w:hAnsi="Book Antiqua" w:cs="Times New Roman"/>
        </w:rPr>
        <w:t>had</w:t>
      </w:r>
      <w:r w:rsidR="005A363E" w:rsidRPr="00F57004">
        <w:rPr>
          <w:rFonts w:ascii="Book Antiqua" w:hAnsi="Book Antiqua" w:cs="Times New Roman"/>
        </w:rPr>
        <w:t xml:space="preserve"> switched to ADV and 7% for patients who had ADV added to LAM</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42</w:t>
      </w:r>
      <w:r w:rsidR="00DE6945" w:rsidRPr="0007309E">
        <w:rPr>
          <w:rFonts w:ascii="Book Antiqua" w:hAnsi="Book Antiqua" w:cs="Times New Roman" w:hint="eastAsia"/>
          <w:vertAlign w:val="superscript"/>
        </w:rPr>
        <w:t>]</w:t>
      </w:r>
      <w:r w:rsidR="005A363E" w:rsidRPr="00F57004">
        <w:rPr>
          <w:rFonts w:ascii="Book Antiqua" w:hAnsi="Book Antiqua" w:cs="Times New Roman"/>
        </w:rPr>
        <w:t>.</w:t>
      </w:r>
      <w:r w:rsidR="005A363E" w:rsidRPr="007B21A2">
        <w:rPr>
          <w:rFonts w:ascii="Book Antiqua" w:hAnsi="Book Antiqua" w:cs="Times New Roman"/>
        </w:rPr>
        <w:t xml:space="preserve"> </w:t>
      </w:r>
      <w:r w:rsidR="005A363E" w:rsidRPr="00B960A7">
        <w:rPr>
          <w:rFonts w:ascii="Book Antiqua" w:hAnsi="Book Antiqua" w:cs="Times New Roman"/>
        </w:rPr>
        <w:t>A recent study of ADV add-on LAM combination treatment for patients with preexisting LAM-resistance showed that the cumulative ADV resistance rate</w:t>
      </w:r>
      <w:r w:rsidR="003D7E1C" w:rsidRPr="007F7556">
        <w:rPr>
          <w:rFonts w:ascii="Book Antiqua" w:hAnsi="Book Antiqua" w:cs="Times New Roman"/>
        </w:rPr>
        <w:t>s</w:t>
      </w:r>
      <w:r w:rsidR="005A363E" w:rsidRPr="00BD66D9">
        <w:rPr>
          <w:rFonts w:ascii="Book Antiqua" w:hAnsi="Book Antiqua" w:cs="Times New Roman"/>
        </w:rPr>
        <w:t xml:space="preserve"> were 1%, 2%, 4%, and 4% for the first 4 years</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43</w:t>
      </w:r>
      <w:r w:rsidR="00DE6945" w:rsidRPr="0007309E">
        <w:rPr>
          <w:rFonts w:ascii="Book Antiqua" w:hAnsi="Book Antiqua" w:cs="Times New Roman" w:hint="eastAsia"/>
          <w:vertAlign w:val="superscript"/>
        </w:rPr>
        <w:t>]</w:t>
      </w:r>
      <w:r w:rsidR="005A363E" w:rsidRPr="00BD66D9">
        <w:rPr>
          <w:rFonts w:ascii="Book Antiqua" w:hAnsi="Book Antiqua" w:cs="Times New Roman"/>
        </w:rPr>
        <w:t>.</w:t>
      </w:r>
      <w:r w:rsidR="005A363E" w:rsidRPr="007B21A2">
        <w:rPr>
          <w:rFonts w:ascii="Book Antiqua" w:hAnsi="Book Antiqua" w:cs="Times New Roman"/>
        </w:rPr>
        <w:t xml:space="preserve"> Therefore,</w:t>
      </w:r>
      <w:r w:rsidR="005A363E" w:rsidRPr="00B960A7">
        <w:rPr>
          <w:rFonts w:ascii="Book Antiqua" w:hAnsi="Book Antiqua" w:cs="Times New Roman"/>
        </w:rPr>
        <w:t xml:space="preserve"> it seems likely that </w:t>
      </w:r>
      <w:r w:rsidR="003D7E1C" w:rsidRPr="007F7556">
        <w:rPr>
          <w:rFonts w:ascii="Book Antiqua" w:hAnsi="Book Antiqua" w:cs="Times New Roman"/>
        </w:rPr>
        <w:t xml:space="preserve">the </w:t>
      </w:r>
      <w:r w:rsidR="005A363E" w:rsidRPr="00BD66D9">
        <w:rPr>
          <w:rFonts w:ascii="Book Antiqua" w:hAnsi="Book Antiqua" w:cs="Times New Roman"/>
        </w:rPr>
        <w:t>ADV-resistance rate in patients with preexisting LAM-resistance can be greatly reduced by ADV add-on LAM rather than switching to ADV.</w:t>
      </w:r>
    </w:p>
    <w:p w:rsidR="005A363E" w:rsidRPr="00F57004" w:rsidRDefault="000D5F46" w:rsidP="00EB14A5">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F57004">
        <w:rPr>
          <w:rFonts w:ascii="Book Antiqua" w:hAnsi="Book Antiqua" w:cs="Times New Roman"/>
        </w:rPr>
        <w:t xml:space="preserve">The timing of the ADV add-on for patients with preexisting LAM-resistance is another crucial factor for better viral suppression. A study performed by </w:t>
      </w:r>
      <w:proofErr w:type="spellStart"/>
      <w:r w:rsidRPr="00F57004">
        <w:rPr>
          <w:rFonts w:ascii="Book Antiqua" w:hAnsi="Book Antiqua" w:cs="Times New Roman"/>
        </w:rPr>
        <w:t>Lampertico</w:t>
      </w:r>
      <w:proofErr w:type="spellEnd"/>
      <w:r w:rsidRPr="00F57004">
        <w:rPr>
          <w:rFonts w:ascii="Book Antiqua" w:hAnsi="Book Antiqua" w:cs="Times New Roman"/>
        </w:rPr>
        <w:t xml:space="preserve"> </w:t>
      </w:r>
      <w:r w:rsidR="00DE6945" w:rsidRPr="00DE6945">
        <w:rPr>
          <w:rFonts w:ascii="Book Antiqua" w:hAnsi="Book Antiqua" w:cs="Times New Roman"/>
          <w:i/>
        </w:rPr>
        <w:t>et al</w:t>
      </w:r>
      <w:r w:rsidR="00DE6945" w:rsidRPr="00986877">
        <w:rPr>
          <w:rFonts w:ascii="Book Antiqua" w:hAnsi="Book Antiqua" w:cs="Times New Roman"/>
          <w:vertAlign w:val="superscript"/>
        </w:rPr>
        <w:t>[</w:t>
      </w:r>
      <w:r w:rsidR="00DE6945" w:rsidRPr="00F57004">
        <w:rPr>
          <w:rFonts w:ascii="Book Antiqua" w:hAnsi="Book Antiqua" w:cs="Times New Roman"/>
          <w:vertAlign w:val="superscript"/>
        </w:rPr>
        <w:t>44</w:t>
      </w:r>
      <w:r w:rsidR="00DE6945" w:rsidRPr="0007309E">
        <w:rPr>
          <w:rFonts w:ascii="Book Antiqua" w:hAnsi="Book Antiqua" w:cs="Times New Roman" w:hint="eastAsia"/>
          <w:vertAlign w:val="superscript"/>
        </w:rPr>
        <w:t>]</w:t>
      </w:r>
      <w:r w:rsidRPr="00F57004">
        <w:rPr>
          <w:rFonts w:ascii="Book Antiqua" w:hAnsi="Book Antiqua" w:cs="Times New Roman"/>
        </w:rPr>
        <w:t xml:space="preserve"> showed that </w:t>
      </w:r>
      <w:r w:rsidR="003D7E1C" w:rsidRPr="00F57004">
        <w:rPr>
          <w:rFonts w:ascii="Book Antiqua" w:hAnsi="Book Antiqua" w:cs="Times New Roman"/>
        </w:rPr>
        <w:t xml:space="preserve">the </w:t>
      </w:r>
      <w:r w:rsidRPr="00F57004">
        <w:rPr>
          <w:rFonts w:ascii="Book Antiqua" w:hAnsi="Book Antiqua" w:cs="Times New Roman"/>
        </w:rPr>
        <w:t xml:space="preserve">addition of ADV at the time when </w:t>
      </w:r>
      <w:r w:rsidR="003D7E1C" w:rsidRPr="00F57004">
        <w:rPr>
          <w:rFonts w:ascii="Book Antiqua" w:hAnsi="Book Antiqua" w:cs="Times New Roman"/>
        </w:rPr>
        <w:t xml:space="preserve">the </w:t>
      </w:r>
      <w:r w:rsidRPr="00F57004">
        <w:rPr>
          <w:rFonts w:ascii="Book Antiqua" w:hAnsi="Book Antiqua" w:cs="Times New Roman"/>
        </w:rPr>
        <w:t>HBV DNA concentration was 3-6 log</w:t>
      </w:r>
      <w:r w:rsidRPr="00F57004">
        <w:rPr>
          <w:rFonts w:ascii="Book Antiqua" w:hAnsi="Book Antiqua" w:cs="Times New Roman"/>
          <w:vertAlign w:val="subscript"/>
        </w:rPr>
        <w:t>10</w:t>
      </w:r>
      <w:r w:rsidRPr="00F57004">
        <w:rPr>
          <w:rFonts w:ascii="Book Antiqua" w:hAnsi="Book Antiqua" w:cs="Times New Roman"/>
        </w:rPr>
        <w:t xml:space="preserve"> </w:t>
      </w:r>
      <w:r w:rsidR="00DE6945">
        <w:rPr>
          <w:rFonts w:ascii="Book Antiqua" w:hAnsi="Book Antiqua" w:cs="Times New Roman"/>
        </w:rPr>
        <w:t>copies/mL</w:t>
      </w:r>
      <w:r w:rsidRPr="00F57004">
        <w:rPr>
          <w:rFonts w:ascii="Book Antiqua" w:hAnsi="Book Antiqua" w:cs="Times New Roman"/>
        </w:rPr>
        <w:t xml:space="preserve"> and </w:t>
      </w:r>
      <w:r w:rsidR="003D7E1C" w:rsidRPr="00F57004">
        <w:rPr>
          <w:rFonts w:ascii="Book Antiqua" w:hAnsi="Book Antiqua" w:cs="Times New Roman"/>
        </w:rPr>
        <w:t xml:space="preserve">the </w:t>
      </w:r>
      <w:r w:rsidRPr="00F57004">
        <w:rPr>
          <w:rFonts w:ascii="Book Antiqua" w:hAnsi="Book Antiqua" w:cs="Times New Roman"/>
        </w:rPr>
        <w:t xml:space="preserve">serum ALT was normal resulted in 100% </w:t>
      </w:r>
      <w:r w:rsidR="00AD7083" w:rsidRPr="00F57004">
        <w:rPr>
          <w:rFonts w:ascii="Book Antiqua" w:hAnsi="Book Antiqua" w:cs="Times New Roman"/>
        </w:rPr>
        <w:t xml:space="preserve">of the 74 </w:t>
      </w:r>
      <w:proofErr w:type="spellStart"/>
      <w:r w:rsidR="00AD7083" w:rsidRPr="00F57004">
        <w:rPr>
          <w:rFonts w:ascii="Book Antiqua" w:hAnsi="Book Antiqua" w:cs="Times New Roman"/>
        </w:rPr>
        <w:t>HBeAg</w:t>
      </w:r>
      <w:proofErr w:type="spellEnd"/>
      <w:r w:rsidR="00AD7083" w:rsidRPr="00F57004">
        <w:rPr>
          <w:rFonts w:ascii="Book Antiqua" w:hAnsi="Book Antiqua" w:cs="Times New Roman"/>
        </w:rPr>
        <w:t>-negative patients with preexisting LAM-resistance</w:t>
      </w:r>
      <w:r w:rsidRPr="00F57004">
        <w:rPr>
          <w:rFonts w:ascii="Book Antiqua" w:hAnsi="Book Antiqua" w:cs="Times New Roman"/>
        </w:rPr>
        <w:t xml:space="preserve"> achieving an undetectable HBV DNA level at 3 months. This was compared with only 46% of </w:t>
      </w:r>
      <w:r w:rsidR="00AD7083" w:rsidRPr="00F57004">
        <w:rPr>
          <w:rFonts w:ascii="Book Antiqua" w:hAnsi="Book Antiqua" w:cs="Times New Roman"/>
        </w:rPr>
        <w:t xml:space="preserve">the </w:t>
      </w:r>
      <w:r w:rsidRPr="00F57004">
        <w:rPr>
          <w:rFonts w:ascii="Book Antiqua" w:hAnsi="Book Antiqua" w:cs="Times New Roman"/>
        </w:rPr>
        <w:t xml:space="preserve">patients with </w:t>
      </w:r>
      <w:r w:rsidR="00AD7083" w:rsidRPr="00F57004">
        <w:rPr>
          <w:rFonts w:ascii="Book Antiqua" w:hAnsi="Book Antiqua" w:cs="Times New Roman"/>
        </w:rPr>
        <w:t xml:space="preserve">an </w:t>
      </w:r>
      <w:r w:rsidRPr="00F57004">
        <w:rPr>
          <w:rFonts w:ascii="Book Antiqua" w:hAnsi="Book Antiqua" w:cs="Times New Roman"/>
        </w:rPr>
        <w:t xml:space="preserve">HBV DNA concentration </w:t>
      </w:r>
      <w:r w:rsidR="00AD7083" w:rsidRPr="00F57004">
        <w:rPr>
          <w:rFonts w:ascii="Book Antiqua" w:hAnsi="Book Antiqua" w:cs="Times New Roman"/>
        </w:rPr>
        <w:t xml:space="preserve">of </w:t>
      </w:r>
      <w:r w:rsidRPr="00F57004">
        <w:rPr>
          <w:rFonts w:ascii="Book Antiqua" w:hAnsi="Book Antiqua" w:cs="Times New Roman"/>
        </w:rPr>
        <w:t>more than 6 log</w:t>
      </w:r>
      <w:r w:rsidRPr="00F57004">
        <w:rPr>
          <w:rFonts w:ascii="Book Antiqua" w:hAnsi="Book Antiqua" w:cs="Times New Roman"/>
          <w:vertAlign w:val="subscript"/>
        </w:rPr>
        <w:t>10</w:t>
      </w:r>
      <w:r w:rsidRPr="00F57004">
        <w:rPr>
          <w:rFonts w:ascii="Book Antiqua" w:hAnsi="Book Antiqua" w:cs="Times New Roman"/>
        </w:rPr>
        <w:t xml:space="preserve"> </w:t>
      </w:r>
      <w:r w:rsidR="00DE6945">
        <w:rPr>
          <w:rFonts w:ascii="Book Antiqua" w:hAnsi="Book Antiqua" w:cs="Times New Roman"/>
        </w:rPr>
        <w:t>copies/mL</w:t>
      </w:r>
      <w:r w:rsidRPr="00F57004">
        <w:rPr>
          <w:rFonts w:ascii="Book Antiqua" w:hAnsi="Book Antiqua" w:cs="Times New Roman"/>
        </w:rPr>
        <w:t xml:space="preserve"> and </w:t>
      </w:r>
      <w:r w:rsidR="00AD7083" w:rsidRPr="00F57004">
        <w:rPr>
          <w:rFonts w:ascii="Book Antiqua" w:hAnsi="Book Antiqua" w:cs="Times New Roman"/>
        </w:rPr>
        <w:t xml:space="preserve">a </w:t>
      </w:r>
      <w:r w:rsidRPr="00F57004">
        <w:rPr>
          <w:rFonts w:ascii="Book Antiqua" w:hAnsi="Book Antiqua" w:cs="Times New Roman"/>
        </w:rPr>
        <w:t xml:space="preserve">high serum ALT level at the time of </w:t>
      </w:r>
      <w:r w:rsidR="00AD7083" w:rsidRPr="00F57004">
        <w:rPr>
          <w:rFonts w:ascii="Book Antiqua" w:hAnsi="Book Antiqua" w:cs="Times New Roman"/>
        </w:rPr>
        <w:t xml:space="preserve">the </w:t>
      </w:r>
      <w:r w:rsidRPr="00F57004">
        <w:rPr>
          <w:rFonts w:ascii="Book Antiqua" w:hAnsi="Book Antiqua" w:cs="Times New Roman"/>
        </w:rPr>
        <w:t>addi</w:t>
      </w:r>
      <w:r w:rsidR="00AD7083" w:rsidRPr="00F57004">
        <w:rPr>
          <w:rFonts w:ascii="Book Antiqua" w:hAnsi="Book Antiqua" w:cs="Times New Roman"/>
        </w:rPr>
        <w:t>tion of the</w:t>
      </w:r>
      <w:r w:rsidRPr="00F57004">
        <w:rPr>
          <w:rFonts w:ascii="Book Antiqua" w:hAnsi="Book Antiqua" w:cs="Times New Roman"/>
        </w:rPr>
        <w:t xml:space="preserve"> ADV.</w:t>
      </w:r>
      <w:r w:rsidRPr="007B21A2">
        <w:rPr>
          <w:rFonts w:ascii="Book Antiqua" w:hAnsi="Book Antiqua" w:cs="Times New Roman"/>
        </w:rPr>
        <w:t xml:space="preserve"> </w:t>
      </w:r>
      <w:r w:rsidRPr="00B960A7">
        <w:rPr>
          <w:rFonts w:ascii="Book Antiqua" w:hAnsi="Book Antiqua" w:cs="Times New Roman"/>
        </w:rPr>
        <w:t>Thus</w:t>
      </w:r>
      <w:r w:rsidR="00AD7083" w:rsidRPr="007F7556">
        <w:rPr>
          <w:rFonts w:ascii="Book Antiqua" w:hAnsi="Book Antiqua" w:cs="Times New Roman"/>
        </w:rPr>
        <w:t>,</w:t>
      </w:r>
      <w:r w:rsidRPr="00BD66D9">
        <w:rPr>
          <w:rFonts w:ascii="Book Antiqua" w:hAnsi="Book Antiqua" w:cs="Times New Roman"/>
        </w:rPr>
        <w:t xml:space="preserve"> the addition of ADV as early as possible (at the time of the detection of genotypic resistance, if possible) is the best strategy for the rescue treatment </w:t>
      </w:r>
      <w:r w:rsidR="00261399" w:rsidRPr="00F57004">
        <w:rPr>
          <w:rFonts w:ascii="Book Antiqua" w:hAnsi="Book Antiqua" w:cs="Times New Roman"/>
        </w:rPr>
        <w:t>of patients with LAM resistance.</w:t>
      </w:r>
    </w:p>
    <w:p w:rsidR="00261399" w:rsidRPr="00BD66D9" w:rsidRDefault="00CB2AB2" w:rsidP="00EB14A5">
      <w:pPr>
        <w:wordWrap/>
        <w:adjustRightInd w:val="0"/>
        <w:snapToGrid w:val="0"/>
        <w:spacing w:after="0" w:line="360" w:lineRule="auto"/>
        <w:rPr>
          <w:rFonts w:ascii="Book Antiqua" w:hAnsi="Book Antiqua" w:cs="Times New Roman"/>
          <w:kern w:val="0"/>
          <w:sz w:val="24"/>
          <w:szCs w:val="24"/>
        </w:rPr>
      </w:pPr>
      <w:r w:rsidRPr="00F57004">
        <w:rPr>
          <w:rFonts w:ascii="Book Antiqua" w:hAnsi="Book Antiqua" w:cs="Times New Roman"/>
          <w:sz w:val="24"/>
          <w:szCs w:val="24"/>
        </w:rPr>
        <w:t xml:space="preserve">ETV has also been evaluated as a rescue treatment option for patients with Lam resistance. </w:t>
      </w:r>
      <w:r w:rsidR="00B335F3" w:rsidRPr="00F57004">
        <w:rPr>
          <w:rFonts w:ascii="Book Antiqua" w:hAnsi="Book Antiqua" w:cs="Times New Roman"/>
          <w:sz w:val="24"/>
          <w:szCs w:val="24"/>
        </w:rPr>
        <w:t>A</w:t>
      </w:r>
      <w:r w:rsidRPr="00F57004">
        <w:rPr>
          <w:rFonts w:ascii="Book Antiqua" w:hAnsi="Book Antiqua" w:cs="Times New Roman"/>
          <w:sz w:val="24"/>
          <w:szCs w:val="24"/>
        </w:rPr>
        <w:t xml:space="preserve"> study by Kim </w:t>
      </w:r>
      <w:r w:rsidR="00DE6945" w:rsidRPr="00DE6945">
        <w:rPr>
          <w:rFonts w:ascii="Book Antiqua" w:hAnsi="Book Antiqua" w:cs="Times New Roman"/>
          <w:i/>
          <w:sz w:val="24"/>
          <w:szCs w:val="24"/>
        </w:rPr>
        <w:t>et al</w:t>
      </w:r>
      <w:r w:rsidR="002960A2" w:rsidRPr="00986877">
        <w:rPr>
          <w:rFonts w:ascii="Book Antiqua" w:hAnsi="Book Antiqua" w:cs="Times New Roman"/>
          <w:sz w:val="24"/>
          <w:szCs w:val="24"/>
          <w:vertAlign w:val="superscript"/>
        </w:rPr>
        <w:t>[</w:t>
      </w:r>
      <w:r w:rsidR="00F6027A" w:rsidRPr="00F57004">
        <w:rPr>
          <w:rFonts w:ascii="Book Antiqua" w:hAnsi="Book Antiqua" w:cs="Times New Roman"/>
          <w:sz w:val="24"/>
          <w:szCs w:val="24"/>
          <w:vertAlign w:val="superscript"/>
        </w:rPr>
        <w:t>4</w:t>
      </w:r>
      <w:r w:rsidR="006F56A1" w:rsidRPr="00F57004">
        <w:rPr>
          <w:rFonts w:ascii="Book Antiqua" w:hAnsi="Book Antiqua" w:cs="Times New Roman"/>
          <w:sz w:val="24"/>
          <w:szCs w:val="24"/>
          <w:vertAlign w:val="superscript"/>
        </w:rPr>
        <w:t>5</w:t>
      </w:r>
      <w:r w:rsidR="002960A2" w:rsidRPr="0007309E">
        <w:rPr>
          <w:rFonts w:ascii="Book Antiqua" w:hAnsi="Book Antiqua" w:cs="Times New Roman"/>
          <w:sz w:val="24"/>
          <w:szCs w:val="24"/>
          <w:vertAlign w:val="superscript"/>
        </w:rPr>
        <w:t>]</w:t>
      </w:r>
      <w:r w:rsidRPr="007B21A2">
        <w:rPr>
          <w:rFonts w:ascii="Book Antiqua" w:hAnsi="Book Antiqua" w:cs="Times New Roman"/>
          <w:sz w:val="24"/>
          <w:szCs w:val="24"/>
        </w:rPr>
        <w:t xml:space="preserve"> showed that ETV 1.0 mg daily for 24 patients with preexisting LAM resistance had a mean log</w:t>
      </w:r>
      <w:r w:rsidRPr="00B960A7">
        <w:rPr>
          <w:rFonts w:ascii="Book Antiqua" w:hAnsi="Book Antiqua" w:cs="Times New Roman"/>
          <w:sz w:val="24"/>
          <w:szCs w:val="24"/>
          <w:vertAlign w:val="subscript"/>
        </w:rPr>
        <w:t>10</w:t>
      </w:r>
      <w:r w:rsidRPr="007F7556">
        <w:rPr>
          <w:rFonts w:ascii="Book Antiqua" w:hAnsi="Book Antiqua" w:cs="Times New Roman"/>
          <w:sz w:val="24"/>
          <w:szCs w:val="24"/>
        </w:rPr>
        <w:t xml:space="preserve"> HBV DNA concentration reduction of 2.89, 3.34, and 3.71 at 6, 12, and 24 </w:t>
      </w:r>
      <w:proofErr w:type="spellStart"/>
      <w:r w:rsidRPr="007F7556">
        <w:rPr>
          <w:rFonts w:ascii="Book Antiqua" w:hAnsi="Book Antiqua" w:cs="Times New Roman"/>
          <w:sz w:val="24"/>
          <w:szCs w:val="24"/>
        </w:rPr>
        <w:t>mo</w:t>
      </w:r>
      <w:proofErr w:type="spellEnd"/>
      <w:r w:rsidRPr="007F7556">
        <w:rPr>
          <w:rFonts w:ascii="Book Antiqua" w:hAnsi="Book Antiqua" w:cs="Times New Roman"/>
          <w:sz w:val="24"/>
          <w:szCs w:val="24"/>
        </w:rPr>
        <w:t xml:space="preserve"> </w:t>
      </w:r>
      <w:r w:rsidR="00B335F3" w:rsidRPr="00BD66D9">
        <w:rPr>
          <w:rFonts w:ascii="Book Antiqua" w:hAnsi="Book Antiqua" w:cs="Times New Roman"/>
          <w:sz w:val="24"/>
          <w:szCs w:val="24"/>
        </w:rPr>
        <w:t>from the</w:t>
      </w:r>
      <w:r w:rsidRPr="00F57004">
        <w:rPr>
          <w:rFonts w:ascii="Book Antiqua" w:hAnsi="Book Antiqua" w:cs="Times New Roman"/>
          <w:sz w:val="24"/>
          <w:szCs w:val="24"/>
        </w:rPr>
        <w:t xml:space="preserve"> baseline. In comparison, ADV add-on LAM combination </w:t>
      </w:r>
      <w:r w:rsidR="00F6027A" w:rsidRPr="00F57004">
        <w:rPr>
          <w:rFonts w:ascii="Book Antiqua" w:hAnsi="Book Antiqua" w:cs="Times New Roman"/>
          <w:sz w:val="24"/>
          <w:szCs w:val="24"/>
        </w:rPr>
        <w:t>for 36 patients with preexisting LAM resistance had a mean log</w:t>
      </w:r>
      <w:r w:rsidR="00F6027A" w:rsidRPr="00F57004">
        <w:rPr>
          <w:rFonts w:ascii="Book Antiqua" w:hAnsi="Book Antiqua" w:cs="Times New Roman"/>
          <w:sz w:val="24"/>
          <w:szCs w:val="24"/>
          <w:vertAlign w:val="subscript"/>
        </w:rPr>
        <w:t>10</w:t>
      </w:r>
      <w:r w:rsidR="00F6027A" w:rsidRPr="00F57004">
        <w:rPr>
          <w:rFonts w:ascii="Book Antiqua" w:hAnsi="Book Antiqua" w:cs="Times New Roman"/>
          <w:sz w:val="24"/>
          <w:szCs w:val="24"/>
        </w:rPr>
        <w:t xml:space="preserve"> HBV DNA concentration reduction of 4.17, 4.63, and 4.86 at 6, 12, and 24 </w:t>
      </w:r>
      <w:proofErr w:type="spellStart"/>
      <w:r w:rsidR="00F6027A" w:rsidRPr="00F57004">
        <w:rPr>
          <w:rFonts w:ascii="Book Antiqua" w:hAnsi="Book Antiqua" w:cs="Times New Roman"/>
          <w:sz w:val="24"/>
          <w:szCs w:val="24"/>
        </w:rPr>
        <w:t>mo</w:t>
      </w:r>
      <w:proofErr w:type="spellEnd"/>
      <w:r w:rsidR="00F6027A" w:rsidRPr="00F57004">
        <w:rPr>
          <w:rFonts w:ascii="Book Antiqua" w:hAnsi="Book Antiqua" w:cs="Times New Roman"/>
          <w:sz w:val="24"/>
          <w:szCs w:val="24"/>
        </w:rPr>
        <w:t xml:space="preserve"> </w:t>
      </w:r>
      <w:r w:rsidR="00B335F3" w:rsidRPr="00F57004">
        <w:rPr>
          <w:rFonts w:ascii="Book Antiqua" w:hAnsi="Book Antiqua" w:cs="Times New Roman"/>
          <w:sz w:val="24"/>
          <w:szCs w:val="24"/>
        </w:rPr>
        <w:t>from the</w:t>
      </w:r>
      <w:r w:rsidR="00F6027A" w:rsidRPr="00F57004">
        <w:rPr>
          <w:rFonts w:ascii="Book Antiqua" w:hAnsi="Book Antiqua" w:cs="Times New Roman"/>
          <w:sz w:val="24"/>
          <w:szCs w:val="24"/>
        </w:rPr>
        <w:t xml:space="preserve"> baseline. </w:t>
      </w:r>
      <w:r w:rsidR="00F6027A" w:rsidRPr="00F57004">
        <w:rPr>
          <w:rFonts w:ascii="Book Antiqua" w:hAnsi="Book Antiqua" w:cs="Times New Roman"/>
          <w:kern w:val="0"/>
          <w:sz w:val="24"/>
          <w:szCs w:val="24"/>
        </w:rPr>
        <w:t xml:space="preserve">This result </w:t>
      </w:r>
      <w:r w:rsidR="00145AB7" w:rsidRPr="00F57004">
        <w:rPr>
          <w:rFonts w:ascii="Book Antiqua" w:hAnsi="Book Antiqua" w:cs="Times New Roman"/>
          <w:kern w:val="0"/>
          <w:sz w:val="24"/>
          <w:szCs w:val="24"/>
        </w:rPr>
        <w:t>was statistically analyzed</w:t>
      </w:r>
      <w:r w:rsidR="00F6027A" w:rsidRPr="00F57004">
        <w:rPr>
          <w:rFonts w:ascii="Book Antiqua" w:hAnsi="Book Antiqua" w:cs="Times New Roman"/>
          <w:kern w:val="0"/>
          <w:sz w:val="24"/>
          <w:szCs w:val="24"/>
        </w:rPr>
        <w:t xml:space="preserve"> </w:t>
      </w:r>
      <w:r w:rsidR="00B335F3" w:rsidRPr="00F57004">
        <w:rPr>
          <w:rFonts w:ascii="Book Antiqua" w:hAnsi="Book Antiqua" w:cs="Times New Roman"/>
          <w:kern w:val="0"/>
          <w:sz w:val="24"/>
          <w:szCs w:val="24"/>
        </w:rPr>
        <w:t>and it was concluded that</w:t>
      </w:r>
      <w:r w:rsidR="00F6027A" w:rsidRPr="00F57004">
        <w:rPr>
          <w:rFonts w:ascii="Book Antiqua" w:hAnsi="Book Antiqua" w:cs="Times New Roman"/>
          <w:kern w:val="0"/>
          <w:sz w:val="24"/>
          <w:szCs w:val="24"/>
        </w:rPr>
        <w:t xml:space="preserve"> ADV add-on LAM combination therapy significantly suppressed log</w:t>
      </w:r>
      <w:r w:rsidR="00F6027A" w:rsidRPr="00F57004">
        <w:rPr>
          <w:rFonts w:ascii="Book Antiqua" w:hAnsi="Book Antiqua" w:cs="Times New Roman"/>
          <w:kern w:val="0"/>
          <w:sz w:val="24"/>
          <w:szCs w:val="24"/>
          <w:vertAlign w:val="subscript"/>
        </w:rPr>
        <w:t>10</w:t>
      </w:r>
      <w:r w:rsidR="00F6027A" w:rsidRPr="00F57004">
        <w:rPr>
          <w:rFonts w:ascii="Book Antiqua" w:hAnsi="Book Antiqua" w:cs="Times New Roman"/>
          <w:kern w:val="0"/>
          <w:sz w:val="24"/>
          <w:szCs w:val="24"/>
        </w:rPr>
        <w:t xml:space="preserve"> HBV-DNA to a greater extent than ETV monotherapy at 3, 6, and 12 </w:t>
      </w:r>
      <w:proofErr w:type="spellStart"/>
      <w:r w:rsidR="00F6027A" w:rsidRPr="00F57004">
        <w:rPr>
          <w:rFonts w:ascii="Book Antiqua" w:hAnsi="Book Antiqua" w:cs="Times New Roman"/>
          <w:kern w:val="0"/>
          <w:sz w:val="24"/>
          <w:szCs w:val="24"/>
        </w:rPr>
        <w:t>mo</w:t>
      </w:r>
      <w:proofErr w:type="spellEnd"/>
      <w:r w:rsidR="00F6027A" w:rsidRPr="00F57004">
        <w:rPr>
          <w:rFonts w:ascii="Book Antiqua" w:hAnsi="Book Antiqua" w:cs="Times New Roman"/>
          <w:kern w:val="0"/>
          <w:sz w:val="24"/>
          <w:szCs w:val="24"/>
        </w:rPr>
        <w:t xml:space="preserve"> after the initiation of rescue antiviral treatment. Additionally, </w:t>
      </w:r>
      <w:r w:rsidR="00B335F3" w:rsidRPr="00F57004">
        <w:rPr>
          <w:rFonts w:ascii="Book Antiqua" w:hAnsi="Book Antiqua" w:cs="Times New Roman"/>
          <w:kern w:val="0"/>
          <w:sz w:val="24"/>
          <w:szCs w:val="24"/>
        </w:rPr>
        <w:t>v</w:t>
      </w:r>
      <w:r w:rsidR="00F6027A" w:rsidRPr="00F57004">
        <w:rPr>
          <w:rFonts w:ascii="Book Antiqua" w:hAnsi="Book Antiqua" w:cs="Times New Roman"/>
          <w:kern w:val="0"/>
          <w:sz w:val="24"/>
          <w:szCs w:val="24"/>
        </w:rPr>
        <w:t xml:space="preserve">iral breakthrough and genotypic resistance were detected in six (25.0%) patients </w:t>
      </w:r>
      <w:r w:rsidR="00B335F3" w:rsidRPr="00F57004">
        <w:rPr>
          <w:rFonts w:ascii="Book Antiqua" w:hAnsi="Book Antiqua" w:cs="Times New Roman"/>
          <w:kern w:val="0"/>
          <w:sz w:val="24"/>
          <w:szCs w:val="24"/>
        </w:rPr>
        <w:t>receiving</w:t>
      </w:r>
      <w:r w:rsidR="00F6027A" w:rsidRPr="00F57004">
        <w:rPr>
          <w:rFonts w:ascii="Book Antiqua" w:hAnsi="Book Antiqua" w:cs="Times New Roman"/>
          <w:kern w:val="0"/>
          <w:sz w:val="24"/>
          <w:szCs w:val="24"/>
        </w:rPr>
        <w:t xml:space="preserve"> ETV monotherapy, whereas no case </w:t>
      </w:r>
      <w:r w:rsidR="00F6027A" w:rsidRPr="00F57004">
        <w:rPr>
          <w:rFonts w:ascii="Book Antiqua" w:hAnsi="Book Antiqua" w:cs="Times New Roman"/>
          <w:kern w:val="0"/>
          <w:sz w:val="24"/>
          <w:szCs w:val="24"/>
        </w:rPr>
        <w:lastRenderedPageBreak/>
        <w:t xml:space="preserve">of genotypic resistance was detected in the ADV add-on LAM combination therapy group 24 </w:t>
      </w:r>
      <w:proofErr w:type="spellStart"/>
      <w:r w:rsidR="00F6027A" w:rsidRPr="00F57004">
        <w:rPr>
          <w:rFonts w:ascii="Book Antiqua" w:hAnsi="Book Antiqua" w:cs="Times New Roman"/>
          <w:kern w:val="0"/>
          <w:sz w:val="24"/>
          <w:szCs w:val="24"/>
        </w:rPr>
        <w:t>mo</w:t>
      </w:r>
      <w:proofErr w:type="spellEnd"/>
      <w:r w:rsidR="00F6027A" w:rsidRPr="00F57004">
        <w:rPr>
          <w:rFonts w:ascii="Book Antiqua" w:hAnsi="Book Antiqua" w:cs="Times New Roman"/>
          <w:kern w:val="0"/>
          <w:sz w:val="24"/>
          <w:szCs w:val="24"/>
        </w:rPr>
        <w:t xml:space="preserve"> after the initiation of each antiviral treatment.</w:t>
      </w:r>
      <w:r w:rsidR="00145AB7" w:rsidRPr="00F57004">
        <w:rPr>
          <w:rFonts w:ascii="Book Antiqua" w:hAnsi="Book Antiqua" w:cs="Times New Roman"/>
          <w:kern w:val="0"/>
          <w:sz w:val="24"/>
          <w:szCs w:val="24"/>
        </w:rPr>
        <w:t xml:space="preserve"> Although the genotypic resistance rate of ETV is as low as 1.2% at year 5 in treatment-naïve patients, it has been reported that the cumulative rate</w:t>
      </w:r>
      <w:r w:rsidR="00B335F3" w:rsidRPr="00F57004">
        <w:rPr>
          <w:rFonts w:ascii="Book Antiqua" w:hAnsi="Book Antiqua" w:cs="Times New Roman"/>
          <w:kern w:val="0"/>
          <w:sz w:val="24"/>
          <w:szCs w:val="24"/>
        </w:rPr>
        <w:t>s</w:t>
      </w:r>
      <w:r w:rsidR="00145AB7" w:rsidRPr="00F57004">
        <w:rPr>
          <w:rFonts w:ascii="Book Antiqua" w:hAnsi="Book Antiqua" w:cs="Times New Roman"/>
          <w:kern w:val="0"/>
          <w:sz w:val="24"/>
          <w:szCs w:val="24"/>
        </w:rPr>
        <w:t xml:space="preserve"> of ETV genotypic resistance in patients with preexisting LAM-resistance are 6%, 15%, 36%, 46%, and 51% from year</w:t>
      </w:r>
      <w:r w:rsidR="00B335F3" w:rsidRPr="00F57004">
        <w:rPr>
          <w:rFonts w:ascii="Book Antiqua" w:hAnsi="Book Antiqua" w:cs="Times New Roman"/>
          <w:kern w:val="0"/>
          <w:sz w:val="24"/>
          <w:szCs w:val="24"/>
        </w:rPr>
        <w:t>s</w:t>
      </w:r>
      <w:r w:rsidR="00145AB7" w:rsidRPr="00F57004">
        <w:rPr>
          <w:rFonts w:ascii="Book Antiqua" w:hAnsi="Book Antiqua" w:cs="Times New Roman"/>
          <w:kern w:val="0"/>
          <w:sz w:val="24"/>
          <w:szCs w:val="24"/>
        </w:rPr>
        <w:t xml:space="preserve"> 1 to 5</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46</w:t>
      </w:r>
      <w:r w:rsidR="00DE6945" w:rsidRPr="0007309E">
        <w:rPr>
          <w:rFonts w:ascii="Book Antiqua" w:hAnsi="Book Antiqua" w:cs="Times New Roman" w:hint="eastAsia"/>
          <w:kern w:val="0"/>
          <w:sz w:val="24"/>
          <w:szCs w:val="24"/>
          <w:vertAlign w:val="superscript"/>
        </w:rPr>
        <w:t>]</w:t>
      </w:r>
      <w:r w:rsidR="00145AB7" w:rsidRPr="00F57004">
        <w:rPr>
          <w:rFonts w:ascii="Book Antiqua" w:hAnsi="Book Antiqua" w:cs="Times New Roman"/>
          <w:kern w:val="0"/>
          <w:sz w:val="24"/>
          <w:szCs w:val="24"/>
        </w:rPr>
        <w:t>.</w:t>
      </w:r>
      <w:r w:rsidR="00145AB7" w:rsidRPr="007B21A2">
        <w:rPr>
          <w:rFonts w:ascii="Book Antiqua" w:hAnsi="Book Antiqua" w:cs="Times New Roman"/>
          <w:kern w:val="0"/>
          <w:sz w:val="24"/>
          <w:szCs w:val="24"/>
        </w:rPr>
        <w:t xml:space="preserve"> </w:t>
      </w:r>
      <w:r w:rsidR="00145AB7" w:rsidRPr="00B960A7">
        <w:rPr>
          <w:rFonts w:ascii="Book Antiqua" w:hAnsi="Book Antiqua" w:cs="Times New Roman"/>
          <w:kern w:val="0"/>
          <w:sz w:val="24"/>
          <w:szCs w:val="24"/>
        </w:rPr>
        <w:t xml:space="preserve">ETV is </w:t>
      </w:r>
      <w:r w:rsidR="00145AB7" w:rsidRPr="007F7556">
        <w:rPr>
          <w:rFonts w:ascii="Book Antiqua" w:hAnsi="Book Antiqua" w:cs="Times New Roman"/>
          <w:kern w:val="0"/>
          <w:sz w:val="24"/>
          <w:szCs w:val="24"/>
        </w:rPr>
        <w:t>probably inferior to early ADV add-on for the treatment of LAM-resistant HBV.</w:t>
      </w:r>
    </w:p>
    <w:p w:rsidR="00430A4C" w:rsidRPr="007B21A2" w:rsidRDefault="00795EF9" w:rsidP="00EB14A5">
      <w:pPr>
        <w:wordWrap/>
        <w:adjustRightInd w:val="0"/>
        <w:snapToGrid w:val="0"/>
        <w:spacing w:after="0" w:line="360" w:lineRule="auto"/>
        <w:ind w:firstLineChars="100" w:firstLine="240"/>
        <w:rPr>
          <w:rFonts w:ascii="Book Antiqua" w:hAnsi="Book Antiqua" w:cs="Times New Roman"/>
          <w:kern w:val="0"/>
          <w:sz w:val="24"/>
          <w:szCs w:val="24"/>
        </w:rPr>
      </w:pPr>
      <w:r w:rsidRPr="00F57004">
        <w:rPr>
          <w:rFonts w:ascii="Book Antiqua" w:hAnsi="Book Antiqua" w:cs="Times New Roman"/>
          <w:kern w:val="0"/>
          <w:sz w:val="24"/>
          <w:szCs w:val="24"/>
        </w:rPr>
        <w:t>TDF</w:t>
      </w:r>
      <w:r w:rsidR="006A15B2" w:rsidRPr="00F57004">
        <w:rPr>
          <w:rFonts w:ascii="Book Antiqua" w:hAnsi="Book Antiqua" w:cs="Times New Roman"/>
          <w:kern w:val="0"/>
          <w:sz w:val="24"/>
          <w:szCs w:val="24"/>
        </w:rPr>
        <w:t xml:space="preserve"> has shown potent antiviral activity against LAM-resistant HBV as well as </w:t>
      </w:r>
      <w:r w:rsidR="00B335F3" w:rsidRPr="00F57004">
        <w:rPr>
          <w:rFonts w:ascii="Book Antiqua" w:hAnsi="Book Antiqua" w:cs="Times New Roman"/>
          <w:kern w:val="0"/>
          <w:sz w:val="24"/>
          <w:szCs w:val="24"/>
        </w:rPr>
        <w:t xml:space="preserve">against </w:t>
      </w:r>
      <w:r w:rsidR="006A15B2" w:rsidRPr="00F57004">
        <w:rPr>
          <w:rFonts w:ascii="Book Antiqua" w:hAnsi="Book Antiqua" w:cs="Times New Roman"/>
          <w:kern w:val="0"/>
          <w:sz w:val="24"/>
          <w:szCs w:val="24"/>
        </w:rPr>
        <w:t>wild type HBV</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47</w:t>
      </w:r>
      <w:r w:rsidR="00DE6945">
        <w:rPr>
          <w:rFonts w:ascii="Book Antiqua" w:hAnsi="Book Antiqua" w:cs="Times New Roman"/>
          <w:kern w:val="0"/>
          <w:sz w:val="24"/>
          <w:szCs w:val="24"/>
          <w:vertAlign w:val="superscript"/>
        </w:rPr>
        <w:t>,</w:t>
      </w:r>
      <w:r w:rsidR="00DE6945" w:rsidRPr="0007309E">
        <w:rPr>
          <w:rFonts w:ascii="Book Antiqua" w:hAnsi="Book Antiqua" w:cs="Times New Roman"/>
          <w:kern w:val="0"/>
          <w:sz w:val="24"/>
          <w:szCs w:val="24"/>
          <w:vertAlign w:val="superscript"/>
        </w:rPr>
        <w:t>4</w:t>
      </w:r>
      <w:r w:rsidR="00DE6945" w:rsidRPr="007B21A2">
        <w:rPr>
          <w:rFonts w:ascii="Book Antiqua" w:hAnsi="Book Antiqua" w:cs="Times New Roman"/>
          <w:kern w:val="0"/>
          <w:sz w:val="24"/>
          <w:szCs w:val="24"/>
          <w:vertAlign w:val="superscript"/>
        </w:rPr>
        <w:t>8</w:t>
      </w:r>
      <w:r w:rsidR="00DE6945" w:rsidRPr="00B960A7">
        <w:rPr>
          <w:rFonts w:ascii="Book Antiqua" w:hAnsi="Book Antiqua" w:cs="Times New Roman" w:hint="eastAsia"/>
          <w:kern w:val="0"/>
          <w:sz w:val="24"/>
          <w:szCs w:val="24"/>
          <w:vertAlign w:val="superscript"/>
        </w:rPr>
        <w:t>]</w:t>
      </w:r>
      <w:r w:rsidR="006A15B2" w:rsidRPr="00F57004">
        <w:rPr>
          <w:rFonts w:ascii="Book Antiqua" w:hAnsi="Book Antiqua" w:cs="Times New Roman"/>
          <w:kern w:val="0"/>
          <w:sz w:val="24"/>
          <w:szCs w:val="24"/>
        </w:rPr>
        <w:t>.</w:t>
      </w:r>
      <w:r w:rsidR="006A15B2" w:rsidRPr="007F7556">
        <w:rPr>
          <w:rFonts w:ascii="Book Antiqua" w:hAnsi="Book Antiqua" w:cs="Times New Roman"/>
          <w:kern w:val="0"/>
          <w:sz w:val="24"/>
          <w:szCs w:val="24"/>
        </w:rPr>
        <w:t xml:space="preserve"> In a study </w:t>
      </w:r>
      <w:r w:rsidR="00B335F3" w:rsidRPr="00BD66D9">
        <w:rPr>
          <w:rFonts w:ascii="Book Antiqua" w:hAnsi="Book Antiqua" w:cs="Times New Roman"/>
          <w:kern w:val="0"/>
          <w:sz w:val="24"/>
          <w:szCs w:val="24"/>
        </w:rPr>
        <w:t>of</w:t>
      </w:r>
      <w:r w:rsidR="006A15B2" w:rsidRPr="00F57004">
        <w:rPr>
          <w:rFonts w:ascii="Book Antiqua" w:hAnsi="Book Antiqua" w:cs="Times New Roman"/>
          <w:kern w:val="0"/>
          <w:sz w:val="24"/>
          <w:szCs w:val="24"/>
        </w:rPr>
        <w:t xml:space="preserve"> 53 patients with LAM-resistance and HBV DNA </w:t>
      </w:r>
      <w:r w:rsidR="00B335F3" w:rsidRPr="00F57004">
        <w:rPr>
          <w:rFonts w:ascii="Book Antiqua" w:hAnsi="Book Antiqua" w:cs="Times New Roman"/>
          <w:kern w:val="0"/>
          <w:sz w:val="24"/>
          <w:szCs w:val="24"/>
        </w:rPr>
        <w:t xml:space="preserve">of </w:t>
      </w:r>
      <w:r w:rsidR="006A15B2" w:rsidRPr="00F57004">
        <w:rPr>
          <w:rFonts w:ascii="Book Antiqua" w:hAnsi="Book Antiqua" w:cs="Times New Roman"/>
          <w:kern w:val="0"/>
          <w:sz w:val="24"/>
          <w:szCs w:val="24"/>
        </w:rPr>
        <w:t>more than 6</w:t>
      </w:r>
      <w:r w:rsidR="00B335F3" w:rsidRPr="00F57004">
        <w:rPr>
          <w:rFonts w:ascii="Book Antiqua" w:hAnsi="Book Antiqua" w:cs="Times New Roman"/>
          <w:kern w:val="0"/>
          <w:sz w:val="24"/>
          <w:szCs w:val="24"/>
        </w:rPr>
        <w:t xml:space="preserve"> </w:t>
      </w:r>
      <w:r w:rsidR="006A15B2" w:rsidRPr="00F57004">
        <w:rPr>
          <w:rFonts w:ascii="Book Antiqua" w:hAnsi="Book Antiqua" w:cs="Times New Roman"/>
          <w:kern w:val="0"/>
          <w:sz w:val="24"/>
          <w:szCs w:val="24"/>
        </w:rPr>
        <w:t>log</w:t>
      </w:r>
      <w:r w:rsidR="006A15B2" w:rsidRPr="00F57004">
        <w:rPr>
          <w:rFonts w:ascii="Book Antiqua" w:hAnsi="Book Antiqua" w:cs="Times New Roman"/>
          <w:kern w:val="0"/>
          <w:sz w:val="24"/>
          <w:szCs w:val="24"/>
          <w:vertAlign w:val="subscript"/>
        </w:rPr>
        <w:t>10</w:t>
      </w:r>
      <w:r w:rsidR="006A15B2" w:rsidRPr="00F57004">
        <w:rPr>
          <w:rFonts w:ascii="Book Antiqua" w:hAnsi="Book Antiqua" w:cs="Times New Roman"/>
          <w:kern w:val="0"/>
          <w:sz w:val="24"/>
          <w:szCs w:val="24"/>
        </w:rPr>
        <w:t xml:space="preserve"> </w:t>
      </w:r>
      <w:r w:rsidR="00DE6945">
        <w:rPr>
          <w:rFonts w:ascii="Book Antiqua" w:hAnsi="Book Antiqua" w:cs="Times New Roman"/>
          <w:kern w:val="0"/>
          <w:sz w:val="24"/>
          <w:szCs w:val="24"/>
        </w:rPr>
        <w:t>copies/mL</w:t>
      </w:r>
      <w:r w:rsidR="006A15B2" w:rsidRPr="00F57004">
        <w:rPr>
          <w:rFonts w:ascii="Book Antiqua" w:hAnsi="Book Antiqua" w:cs="Times New Roman"/>
          <w:kern w:val="0"/>
          <w:sz w:val="24"/>
          <w:szCs w:val="24"/>
        </w:rPr>
        <w:t xml:space="preserve"> who received </w:t>
      </w:r>
      <w:r w:rsidRPr="00F57004">
        <w:rPr>
          <w:rFonts w:ascii="Book Antiqua" w:hAnsi="Book Antiqua" w:cs="Times New Roman"/>
          <w:kern w:val="0"/>
          <w:sz w:val="24"/>
          <w:szCs w:val="24"/>
        </w:rPr>
        <w:t>TDF</w:t>
      </w:r>
      <w:r w:rsidR="00B335F3" w:rsidRPr="00F57004">
        <w:rPr>
          <w:rFonts w:ascii="Book Antiqua" w:hAnsi="Book Antiqua" w:cs="Times New Roman"/>
          <w:kern w:val="0"/>
          <w:sz w:val="24"/>
          <w:szCs w:val="24"/>
        </w:rPr>
        <w:t>,</w:t>
      </w:r>
      <w:r w:rsidR="006A15B2" w:rsidRPr="00F57004">
        <w:rPr>
          <w:rFonts w:ascii="Book Antiqua" w:hAnsi="Book Antiqua" w:cs="Times New Roman"/>
          <w:kern w:val="0"/>
          <w:sz w:val="24"/>
          <w:szCs w:val="24"/>
        </w:rPr>
        <w:t xml:space="preserve"> </w:t>
      </w:r>
      <w:r w:rsidR="00B335F3" w:rsidRPr="00F57004">
        <w:rPr>
          <w:rFonts w:ascii="Book Antiqua" w:hAnsi="Book Antiqua" w:cs="Times New Roman"/>
          <w:kern w:val="0"/>
          <w:sz w:val="24"/>
          <w:szCs w:val="24"/>
        </w:rPr>
        <w:t>there was</w:t>
      </w:r>
      <w:r w:rsidR="006A15B2" w:rsidRPr="00F57004">
        <w:rPr>
          <w:rFonts w:ascii="Book Antiqua" w:hAnsi="Book Antiqua" w:cs="Times New Roman"/>
          <w:kern w:val="0"/>
          <w:sz w:val="24"/>
          <w:szCs w:val="24"/>
        </w:rPr>
        <w:t xml:space="preserve"> a reduction in </w:t>
      </w:r>
      <w:r w:rsidR="00B335F3" w:rsidRPr="00F57004">
        <w:rPr>
          <w:rFonts w:ascii="Book Antiqua" w:hAnsi="Book Antiqua" w:cs="Times New Roman"/>
          <w:kern w:val="0"/>
          <w:sz w:val="24"/>
          <w:szCs w:val="24"/>
        </w:rPr>
        <w:t xml:space="preserve">the </w:t>
      </w:r>
      <w:r w:rsidR="006A15B2" w:rsidRPr="00F57004">
        <w:rPr>
          <w:rFonts w:ascii="Book Antiqua" w:hAnsi="Book Antiqua" w:cs="Times New Roman"/>
          <w:kern w:val="0"/>
          <w:sz w:val="24"/>
          <w:szCs w:val="24"/>
        </w:rPr>
        <w:t>HBV</w:t>
      </w:r>
      <w:r w:rsidR="006A15B2" w:rsidRPr="00F57004">
        <w:rPr>
          <w:rFonts w:ascii="Book Antiqua" w:hAnsi="Book Antiqua" w:cs="Times New Roman"/>
          <w:kern w:val="0"/>
          <w:sz w:val="24"/>
          <w:szCs w:val="24"/>
          <w:vertAlign w:val="subscript"/>
        </w:rPr>
        <w:t xml:space="preserve"> </w:t>
      </w:r>
      <w:r w:rsidR="006A15B2" w:rsidRPr="00F57004">
        <w:rPr>
          <w:rFonts w:ascii="Book Antiqua" w:hAnsi="Book Antiqua" w:cs="Times New Roman"/>
          <w:kern w:val="0"/>
          <w:sz w:val="24"/>
          <w:szCs w:val="24"/>
        </w:rPr>
        <w:t>DNA concentration of more than 5</w:t>
      </w:r>
      <w:r w:rsidR="00B335F3" w:rsidRPr="00F57004">
        <w:rPr>
          <w:rFonts w:ascii="Book Antiqua" w:hAnsi="Book Antiqua" w:cs="Times New Roman"/>
          <w:kern w:val="0"/>
          <w:sz w:val="24"/>
          <w:szCs w:val="24"/>
        </w:rPr>
        <w:t xml:space="preserve"> </w:t>
      </w:r>
      <w:r w:rsidR="006A15B2" w:rsidRPr="00F57004">
        <w:rPr>
          <w:rFonts w:ascii="Book Antiqua" w:hAnsi="Book Antiqua" w:cs="Times New Roman"/>
          <w:kern w:val="0"/>
          <w:sz w:val="24"/>
          <w:szCs w:val="24"/>
        </w:rPr>
        <w:t>log</w:t>
      </w:r>
      <w:r w:rsidR="006A15B2" w:rsidRPr="00F57004">
        <w:rPr>
          <w:rFonts w:ascii="Book Antiqua" w:hAnsi="Book Antiqua" w:cs="Times New Roman"/>
          <w:kern w:val="0"/>
          <w:sz w:val="24"/>
          <w:szCs w:val="24"/>
          <w:vertAlign w:val="subscript"/>
        </w:rPr>
        <w:t xml:space="preserve">10 </w:t>
      </w:r>
      <w:r w:rsidR="00DE6945">
        <w:rPr>
          <w:rFonts w:ascii="Book Antiqua" w:hAnsi="Book Antiqua" w:cs="Times New Roman"/>
          <w:kern w:val="0"/>
          <w:sz w:val="24"/>
          <w:szCs w:val="24"/>
        </w:rPr>
        <w:t>copies/mL</w:t>
      </w:r>
      <w:r w:rsidR="006A15B2" w:rsidRPr="00F57004">
        <w:rPr>
          <w:rFonts w:ascii="Book Antiqua" w:hAnsi="Book Antiqua" w:cs="Times New Roman"/>
          <w:kern w:val="0"/>
          <w:sz w:val="24"/>
          <w:szCs w:val="24"/>
        </w:rPr>
        <w:t xml:space="preserve"> at week 48 compared to 3</w:t>
      </w:r>
      <w:r w:rsidR="00B335F3" w:rsidRPr="00F57004">
        <w:rPr>
          <w:rFonts w:ascii="Book Antiqua" w:hAnsi="Book Antiqua" w:cs="Times New Roman"/>
          <w:kern w:val="0"/>
          <w:sz w:val="24"/>
          <w:szCs w:val="24"/>
        </w:rPr>
        <w:t xml:space="preserve"> </w:t>
      </w:r>
      <w:r w:rsidR="006A15B2" w:rsidRPr="00F57004">
        <w:rPr>
          <w:rFonts w:ascii="Book Antiqua" w:hAnsi="Book Antiqua" w:cs="Times New Roman"/>
          <w:kern w:val="0"/>
          <w:sz w:val="24"/>
          <w:szCs w:val="24"/>
        </w:rPr>
        <w:t>log</w:t>
      </w:r>
      <w:r w:rsidR="006A15B2" w:rsidRPr="00F57004">
        <w:rPr>
          <w:rFonts w:ascii="Book Antiqua" w:hAnsi="Book Antiqua" w:cs="Times New Roman"/>
          <w:kern w:val="0"/>
          <w:sz w:val="24"/>
          <w:szCs w:val="24"/>
          <w:vertAlign w:val="subscript"/>
        </w:rPr>
        <w:t xml:space="preserve">10 </w:t>
      </w:r>
      <w:r w:rsidR="00DE6945">
        <w:rPr>
          <w:rFonts w:ascii="Book Antiqua" w:hAnsi="Book Antiqua" w:cs="Times New Roman"/>
          <w:kern w:val="0"/>
          <w:sz w:val="24"/>
          <w:szCs w:val="24"/>
        </w:rPr>
        <w:t>copies/mL</w:t>
      </w:r>
      <w:r w:rsidR="00064F18" w:rsidRPr="00F57004">
        <w:rPr>
          <w:rFonts w:ascii="Book Antiqua" w:hAnsi="Book Antiqua" w:cs="Times New Roman"/>
          <w:kern w:val="0"/>
          <w:sz w:val="24"/>
          <w:szCs w:val="24"/>
        </w:rPr>
        <w:t xml:space="preserve"> in those who received ADV</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47</w:t>
      </w:r>
      <w:r w:rsidR="00DE6945" w:rsidRPr="0007309E">
        <w:rPr>
          <w:rFonts w:ascii="Book Antiqua" w:hAnsi="Book Antiqua" w:cs="Times New Roman" w:hint="eastAsia"/>
          <w:kern w:val="0"/>
          <w:sz w:val="24"/>
          <w:szCs w:val="24"/>
          <w:vertAlign w:val="superscript"/>
        </w:rPr>
        <w:t>]</w:t>
      </w:r>
      <w:r w:rsidR="00064F18" w:rsidRPr="00F57004">
        <w:rPr>
          <w:rFonts w:ascii="Book Antiqua" w:hAnsi="Book Antiqua" w:cs="Times New Roman"/>
          <w:kern w:val="0"/>
          <w:sz w:val="24"/>
          <w:szCs w:val="24"/>
        </w:rPr>
        <w:t>.</w:t>
      </w:r>
      <w:r w:rsidR="00064F18" w:rsidRPr="007B21A2">
        <w:rPr>
          <w:rFonts w:ascii="Book Antiqua" w:hAnsi="Book Antiqua" w:cs="Times New Roman"/>
          <w:kern w:val="0"/>
          <w:sz w:val="24"/>
          <w:szCs w:val="24"/>
        </w:rPr>
        <w:t xml:space="preserve"> </w:t>
      </w:r>
      <w:r w:rsidR="00B335F3" w:rsidRPr="00B960A7">
        <w:rPr>
          <w:rFonts w:ascii="Book Antiqua" w:hAnsi="Book Antiqua" w:cs="Times New Roman"/>
          <w:kern w:val="0"/>
          <w:sz w:val="24"/>
          <w:szCs w:val="24"/>
        </w:rPr>
        <w:t xml:space="preserve">An </w:t>
      </w:r>
      <w:r w:rsidR="00064F18" w:rsidRPr="007F7556">
        <w:rPr>
          <w:rFonts w:ascii="Book Antiqua" w:hAnsi="Book Antiqua" w:cs="Times New Roman"/>
          <w:kern w:val="0"/>
          <w:sz w:val="24"/>
          <w:szCs w:val="24"/>
        </w:rPr>
        <w:t xml:space="preserve">HBV DNA concentration of less than 400 </w:t>
      </w:r>
      <w:r w:rsidR="00DE6945">
        <w:rPr>
          <w:rFonts w:ascii="Book Antiqua" w:hAnsi="Book Antiqua" w:cs="Times New Roman"/>
          <w:kern w:val="0"/>
          <w:sz w:val="24"/>
          <w:szCs w:val="24"/>
        </w:rPr>
        <w:t>copies/mL</w:t>
      </w:r>
      <w:r w:rsidR="00064F18" w:rsidRPr="007F7556">
        <w:rPr>
          <w:rFonts w:ascii="Book Antiqua" w:hAnsi="Book Antiqua" w:cs="Times New Roman"/>
          <w:kern w:val="0"/>
          <w:sz w:val="24"/>
          <w:szCs w:val="24"/>
        </w:rPr>
        <w:t xml:space="preserve"> was achieved </w:t>
      </w:r>
      <w:r w:rsidR="00064F18" w:rsidRPr="00BD66D9">
        <w:rPr>
          <w:rFonts w:ascii="Book Antiqua" w:hAnsi="Book Antiqua" w:cs="Times New Roman"/>
          <w:kern w:val="0"/>
          <w:sz w:val="24"/>
          <w:szCs w:val="24"/>
        </w:rPr>
        <w:t xml:space="preserve">in all </w:t>
      </w:r>
      <w:r w:rsidRPr="00F57004">
        <w:rPr>
          <w:rFonts w:ascii="Book Antiqua" w:hAnsi="Book Antiqua" w:cs="Times New Roman"/>
          <w:kern w:val="0"/>
          <w:sz w:val="24"/>
          <w:szCs w:val="24"/>
        </w:rPr>
        <w:t>TDF</w:t>
      </w:r>
      <w:r w:rsidR="00064F18" w:rsidRPr="00F57004">
        <w:rPr>
          <w:rFonts w:ascii="Book Antiqua" w:hAnsi="Book Antiqua" w:cs="Times New Roman"/>
          <w:kern w:val="0"/>
          <w:sz w:val="24"/>
          <w:szCs w:val="24"/>
        </w:rPr>
        <w:t xml:space="preserve">-treated patients compared with only 44% of patients treated with ADV. In a recent study with a longer follow-up period of 23 months, </w:t>
      </w:r>
      <w:r w:rsidRPr="00F57004">
        <w:rPr>
          <w:rFonts w:ascii="Book Antiqua" w:hAnsi="Book Antiqua" w:cs="Times New Roman"/>
          <w:kern w:val="0"/>
          <w:sz w:val="24"/>
          <w:szCs w:val="24"/>
        </w:rPr>
        <w:t>TDF</w:t>
      </w:r>
      <w:r w:rsidR="00064F18" w:rsidRPr="00F57004">
        <w:rPr>
          <w:rFonts w:ascii="Book Antiqua" w:hAnsi="Book Antiqua" w:cs="Times New Roman"/>
          <w:kern w:val="0"/>
          <w:sz w:val="24"/>
          <w:szCs w:val="24"/>
        </w:rPr>
        <w:t xml:space="preserve"> monotherapy resulted in 100% HBV D</w:t>
      </w:r>
      <w:r w:rsidRPr="00F57004">
        <w:rPr>
          <w:rFonts w:ascii="Book Antiqua" w:hAnsi="Book Antiqua" w:cs="Times New Roman"/>
          <w:kern w:val="0"/>
          <w:sz w:val="24"/>
          <w:szCs w:val="24"/>
        </w:rPr>
        <w:t>N</w:t>
      </w:r>
      <w:r w:rsidR="00064F18" w:rsidRPr="00F57004">
        <w:rPr>
          <w:rFonts w:ascii="Book Antiqua" w:hAnsi="Book Antiqua" w:cs="Times New Roman"/>
          <w:kern w:val="0"/>
          <w:sz w:val="24"/>
          <w:szCs w:val="24"/>
        </w:rPr>
        <w:t xml:space="preserve">A </w:t>
      </w:r>
      <w:proofErr w:type="spellStart"/>
      <w:r w:rsidR="00064F18" w:rsidRPr="00F57004">
        <w:rPr>
          <w:rFonts w:ascii="Book Antiqua" w:hAnsi="Book Antiqua" w:cs="Times New Roman"/>
          <w:kern w:val="0"/>
          <w:sz w:val="24"/>
          <w:szCs w:val="24"/>
        </w:rPr>
        <w:t>undetectability</w:t>
      </w:r>
      <w:proofErr w:type="spellEnd"/>
      <w:r w:rsidR="00064F18" w:rsidRPr="00F57004">
        <w:rPr>
          <w:rFonts w:ascii="Book Antiqua" w:hAnsi="Book Antiqua" w:cs="Times New Roman"/>
          <w:kern w:val="0"/>
          <w:sz w:val="24"/>
          <w:szCs w:val="24"/>
        </w:rPr>
        <w:t xml:space="preserve"> among LAM-resistant CHB patients</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49</w:t>
      </w:r>
      <w:r w:rsidR="00DE6945" w:rsidRPr="0007309E">
        <w:rPr>
          <w:rFonts w:ascii="Book Antiqua" w:hAnsi="Book Antiqua" w:cs="Times New Roman" w:hint="eastAsia"/>
          <w:kern w:val="0"/>
          <w:sz w:val="24"/>
          <w:szCs w:val="24"/>
          <w:vertAlign w:val="superscript"/>
        </w:rPr>
        <w:t>]</w:t>
      </w:r>
      <w:r w:rsidR="00064F18" w:rsidRPr="00F57004">
        <w:rPr>
          <w:rFonts w:ascii="Book Antiqua" w:hAnsi="Book Antiqua" w:cs="Times New Roman"/>
          <w:kern w:val="0"/>
          <w:sz w:val="24"/>
          <w:szCs w:val="24"/>
        </w:rPr>
        <w:t>.</w:t>
      </w:r>
      <w:r w:rsidR="00064F18" w:rsidRPr="007B21A2">
        <w:rPr>
          <w:rFonts w:ascii="Book Antiqua" w:hAnsi="Book Antiqua" w:cs="Times New Roman"/>
          <w:kern w:val="0"/>
          <w:sz w:val="24"/>
          <w:szCs w:val="24"/>
        </w:rPr>
        <w:t xml:space="preserve"> Therefore, treatm</w:t>
      </w:r>
      <w:r w:rsidR="00064F18" w:rsidRPr="00B960A7">
        <w:rPr>
          <w:rFonts w:ascii="Book Antiqua" w:hAnsi="Book Antiqua" w:cs="Times New Roman"/>
          <w:kern w:val="0"/>
          <w:sz w:val="24"/>
          <w:szCs w:val="24"/>
        </w:rPr>
        <w:t xml:space="preserve">ent strategies which include </w:t>
      </w:r>
      <w:r w:rsidRPr="007F7556">
        <w:rPr>
          <w:rFonts w:ascii="Book Antiqua" w:hAnsi="Book Antiqua" w:cs="Times New Roman"/>
          <w:kern w:val="0"/>
          <w:sz w:val="24"/>
          <w:szCs w:val="24"/>
        </w:rPr>
        <w:t>TDF</w:t>
      </w:r>
      <w:r w:rsidR="00064F18" w:rsidRPr="00BD66D9">
        <w:rPr>
          <w:rFonts w:ascii="Book Antiqua" w:hAnsi="Book Antiqua" w:cs="Times New Roman"/>
          <w:kern w:val="0"/>
          <w:sz w:val="24"/>
          <w:szCs w:val="24"/>
        </w:rPr>
        <w:t xml:space="preserve"> seems to be more effective than those involving ADV for rescue treatment in patients with LAM-resistance. However, </w:t>
      </w:r>
      <w:r w:rsidR="00FF6707" w:rsidRPr="00F57004">
        <w:rPr>
          <w:rFonts w:ascii="Book Antiqua" w:hAnsi="Book Antiqua" w:cs="Times New Roman"/>
          <w:kern w:val="0"/>
          <w:sz w:val="24"/>
          <w:szCs w:val="24"/>
        </w:rPr>
        <w:t xml:space="preserve">there is a report of </w:t>
      </w:r>
      <w:r w:rsidRPr="00F57004">
        <w:rPr>
          <w:rFonts w:ascii="Book Antiqua" w:hAnsi="Book Antiqua" w:cs="Times New Roman"/>
          <w:kern w:val="0"/>
          <w:sz w:val="24"/>
          <w:szCs w:val="24"/>
        </w:rPr>
        <w:t>TDF</w:t>
      </w:r>
      <w:r w:rsidR="00FF6707" w:rsidRPr="00F57004">
        <w:rPr>
          <w:rFonts w:ascii="Book Antiqua" w:hAnsi="Book Antiqua" w:cs="Times New Roman"/>
          <w:kern w:val="0"/>
          <w:sz w:val="24"/>
          <w:szCs w:val="24"/>
        </w:rPr>
        <w:t xml:space="preserve"> resistance in patients with LAM-resistance who received </w:t>
      </w:r>
      <w:r w:rsidRPr="00F57004">
        <w:rPr>
          <w:rFonts w:ascii="Book Antiqua" w:hAnsi="Book Antiqua" w:cs="Times New Roman"/>
          <w:kern w:val="0"/>
          <w:sz w:val="24"/>
          <w:szCs w:val="24"/>
        </w:rPr>
        <w:t>TDF</w:t>
      </w:r>
      <w:r w:rsidR="00FF6707" w:rsidRPr="00F57004">
        <w:rPr>
          <w:rFonts w:ascii="Book Antiqua" w:hAnsi="Book Antiqua" w:cs="Times New Roman"/>
          <w:kern w:val="0"/>
          <w:sz w:val="24"/>
          <w:szCs w:val="24"/>
        </w:rPr>
        <w:t xml:space="preserve"> monotherapy, so the efficacy of </w:t>
      </w:r>
      <w:r w:rsidRPr="00F57004">
        <w:rPr>
          <w:rFonts w:ascii="Book Antiqua" w:hAnsi="Book Antiqua" w:cs="Times New Roman"/>
          <w:kern w:val="0"/>
          <w:sz w:val="24"/>
          <w:szCs w:val="24"/>
        </w:rPr>
        <w:t>TDF</w:t>
      </w:r>
      <w:r w:rsidR="00FF6707" w:rsidRPr="00F57004">
        <w:rPr>
          <w:rFonts w:ascii="Book Antiqua" w:hAnsi="Book Antiqua" w:cs="Times New Roman"/>
          <w:kern w:val="0"/>
          <w:sz w:val="24"/>
          <w:szCs w:val="24"/>
        </w:rPr>
        <w:t xml:space="preserve"> monotherapy requires further verification</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50</w:t>
      </w:r>
      <w:r w:rsidR="00DE6945" w:rsidRPr="00F57004">
        <w:rPr>
          <w:rFonts w:ascii="Book Antiqua" w:hAnsi="Book Antiqua" w:cs="Times New Roman" w:hint="eastAsia"/>
          <w:kern w:val="0"/>
          <w:sz w:val="24"/>
          <w:szCs w:val="24"/>
          <w:vertAlign w:val="superscript"/>
        </w:rPr>
        <w:t>]</w:t>
      </w:r>
      <w:r w:rsidR="00FF6707" w:rsidRPr="00F57004">
        <w:rPr>
          <w:rFonts w:ascii="Book Antiqua" w:hAnsi="Book Antiqua" w:cs="Times New Roman"/>
          <w:kern w:val="0"/>
          <w:sz w:val="24"/>
          <w:szCs w:val="24"/>
        </w:rPr>
        <w:t>.</w:t>
      </w:r>
      <w:r w:rsidR="00FF6707" w:rsidRPr="0007309E">
        <w:rPr>
          <w:rFonts w:ascii="Book Antiqua" w:hAnsi="Book Antiqua" w:cs="Times New Roman"/>
          <w:kern w:val="0"/>
          <w:sz w:val="24"/>
          <w:szCs w:val="24"/>
        </w:rPr>
        <w:t xml:space="preserve"> One recent study showed that among 109 LAM-resistant CHB patients, </w:t>
      </w:r>
      <w:r w:rsidRPr="007B21A2">
        <w:rPr>
          <w:rFonts w:ascii="Book Antiqua" w:hAnsi="Book Antiqua" w:cs="Times New Roman"/>
          <w:kern w:val="0"/>
          <w:sz w:val="24"/>
          <w:szCs w:val="24"/>
        </w:rPr>
        <w:t>TDF</w:t>
      </w:r>
      <w:r w:rsidR="00FF6707" w:rsidRPr="00B960A7">
        <w:rPr>
          <w:rFonts w:ascii="Book Antiqua" w:hAnsi="Book Antiqua" w:cs="Times New Roman"/>
          <w:kern w:val="0"/>
          <w:sz w:val="24"/>
          <w:szCs w:val="24"/>
        </w:rPr>
        <w:t xml:space="preserve"> plus LAM combination treatment was more efficacious in reducing </w:t>
      </w:r>
      <w:r w:rsidR="008415FB" w:rsidRPr="007F7556">
        <w:rPr>
          <w:rFonts w:ascii="Book Antiqua" w:hAnsi="Book Antiqua" w:cs="Times New Roman"/>
          <w:kern w:val="0"/>
          <w:sz w:val="24"/>
          <w:szCs w:val="24"/>
        </w:rPr>
        <w:t xml:space="preserve">the </w:t>
      </w:r>
      <w:r w:rsidR="00FF6707" w:rsidRPr="00BD66D9">
        <w:rPr>
          <w:rFonts w:ascii="Book Antiqua" w:hAnsi="Book Antiqua" w:cs="Times New Roman"/>
          <w:kern w:val="0"/>
          <w:sz w:val="24"/>
          <w:szCs w:val="24"/>
        </w:rPr>
        <w:t xml:space="preserve">HBV DNA level than </w:t>
      </w:r>
      <w:r w:rsidRPr="00F57004">
        <w:rPr>
          <w:rFonts w:ascii="Book Antiqua" w:hAnsi="Book Antiqua" w:cs="Times New Roman"/>
          <w:kern w:val="0"/>
          <w:sz w:val="24"/>
          <w:szCs w:val="24"/>
        </w:rPr>
        <w:t>TDF</w:t>
      </w:r>
      <w:r w:rsidR="00FF6707" w:rsidRPr="00F57004">
        <w:rPr>
          <w:rFonts w:ascii="Book Antiqua" w:hAnsi="Book Antiqua" w:cs="Times New Roman"/>
          <w:kern w:val="0"/>
          <w:sz w:val="24"/>
          <w:szCs w:val="24"/>
        </w:rPr>
        <w:t xml:space="preserve"> monotherapy, ADV monotherapy, and ADV add-on LAM combination therapy</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51</w:t>
      </w:r>
      <w:r w:rsidR="00DE6945" w:rsidRPr="0007309E">
        <w:rPr>
          <w:rFonts w:ascii="Book Antiqua" w:hAnsi="Book Antiqua" w:cs="Times New Roman" w:hint="eastAsia"/>
          <w:kern w:val="0"/>
          <w:sz w:val="24"/>
          <w:szCs w:val="24"/>
          <w:vertAlign w:val="superscript"/>
        </w:rPr>
        <w:t>]</w:t>
      </w:r>
      <w:r w:rsidR="00FF6707" w:rsidRPr="00F57004">
        <w:rPr>
          <w:rFonts w:ascii="Book Antiqua" w:hAnsi="Book Antiqua" w:cs="Times New Roman"/>
          <w:kern w:val="0"/>
          <w:sz w:val="24"/>
          <w:szCs w:val="24"/>
        </w:rPr>
        <w:t>.</w:t>
      </w:r>
      <w:r w:rsidR="00FF6707" w:rsidRPr="007B21A2">
        <w:rPr>
          <w:rFonts w:ascii="Book Antiqua" w:hAnsi="Book Antiqua" w:cs="Times New Roman"/>
          <w:kern w:val="0"/>
          <w:sz w:val="24"/>
          <w:szCs w:val="24"/>
        </w:rPr>
        <w:t xml:space="preserve"> More recently, </w:t>
      </w:r>
      <w:r w:rsidRPr="00B960A7">
        <w:rPr>
          <w:rFonts w:ascii="Book Antiqua" w:hAnsi="Book Antiqua" w:cs="Times New Roman"/>
          <w:kern w:val="0"/>
          <w:sz w:val="24"/>
          <w:szCs w:val="24"/>
        </w:rPr>
        <w:t xml:space="preserve">combination treatment of TDF plus </w:t>
      </w:r>
      <w:proofErr w:type="spellStart"/>
      <w:r w:rsidRPr="00B960A7">
        <w:rPr>
          <w:rFonts w:ascii="Book Antiqua" w:hAnsi="Book Antiqua" w:cs="Times New Roman"/>
          <w:kern w:val="0"/>
          <w:sz w:val="24"/>
          <w:szCs w:val="24"/>
        </w:rPr>
        <w:t>LdT</w:t>
      </w:r>
      <w:proofErr w:type="spellEnd"/>
      <w:r w:rsidRPr="00B960A7">
        <w:rPr>
          <w:rFonts w:ascii="Book Antiqua" w:hAnsi="Book Antiqua" w:cs="Times New Roman"/>
          <w:kern w:val="0"/>
          <w:sz w:val="24"/>
          <w:szCs w:val="24"/>
        </w:rPr>
        <w:t xml:space="preserve"> produced a higher rate of </w:t>
      </w:r>
      <w:proofErr w:type="spellStart"/>
      <w:r w:rsidRPr="00B960A7">
        <w:rPr>
          <w:rFonts w:ascii="Book Antiqua" w:hAnsi="Book Antiqua" w:cs="Times New Roman"/>
          <w:kern w:val="0"/>
          <w:sz w:val="24"/>
          <w:szCs w:val="24"/>
        </w:rPr>
        <w:t>virologic</w:t>
      </w:r>
      <w:proofErr w:type="spellEnd"/>
      <w:r w:rsidRPr="00B960A7">
        <w:rPr>
          <w:rFonts w:ascii="Book Antiqua" w:hAnsi="Book Antiqua" w:cs="Times New Roman"/>
          <w:kern w:val="0"/>
          <w:sz w:val="24"/>
          <w:szCs w:val="24"/>
        </w:rPr>
        <w:t xml:space="preserve"> response (defined as a HBV DNA reduction of more than 2</w:t>
      </w:r>
      <w:r w:rsidR="008415FB" w:rsidRPr="007F7556">
        <w:rPr>
          <w:rFonts w:ascii="Book Antiqua" w:hAnsi="Book Antiqua" w:cs="Times New Roman"/>
          <w:kern w:val="0"/>
          <w:sz w:val="24"/>
          <w:szCs w:val="24"/>
        </w:rPr>
        <w:t xml:space="preserve"> </w:t>
      </w:r>
      <w:r w:rsidRPr="00BD66D9">
        <w:rPr>
          <w:rFonts w:ascii="Book Antiqua" w:hAnsi="Book Antiqua" w:cs="Times New Roman"/>
          <w:kern w:val="0"/>
          <w:sz w:val="24"/>
          <w:szCs w:val="24"/>
        </w:rPr>
        <w:t>log</w:t>
      </w:r>
      <w:r w:rsidRPr="00F57004">
        <w:rPr>
          <w:rFonts w:ascii="Book Antiqua" w:hAnsi="Book Antiqua" w:cs="Times New Roman"/>
          <w:kern w:val="0"/>
          <w:sz w:val="24"/>
          <w:szCs w:val="24"/>
          <w:vertAlign w:val="subscript"/>
        </w:rPr>
        <w:t>10</w:t>
      </w:r>
      <w:r w:rsidRPr="00F57004">
        <w:rPr>
          <w:rFonts w:ascii="Book Antiqua" w:hAnsi="Book Antiqua" w:cs="Times New Roman"/>
          <w:kern w:val="0"/>
          <w:sz w:val="24"/>
          <w:szCs w:val="24"/>
        </w:rPr>
        <w:t xml:space="preserve"> </w:t>
      </w:r>
      <w:r w:rsidR="00DE6945">
        <w:rPr>
          <w:rFonts w:ascii="Book Antiqua" w:hAnsi="Book Antiqua" w:cs="Times New Roman"/>
          <w:kern w:val="0"/>
          <w:sz w:val="24"/>
          <w:szCs w:val="24"/>
        </w:rPr>
        <w:t>copies/mL</w:t>
      </w:r>
      <w:r w:rsidRPr="00F57004">
        <w:rPr>
          <w:rFonts w:ascii="Book Antiqua" w:hAnsi="Book Antiqua" w:cs="Times New Roman"/>
          <w:kern w:val="0"/>
          <w:sz w:val="24"/>
          <w:szCs w:val="24"/>
        </w:rPr>
        <w:t xml:space="preserve">) than combination therapy of TDF plus LAM after 12 </w:t>
      </w:r>
      <w:proofErr w:type="spellStart"/>
      <w:r w:rsidRPr="00F57004">
        <w:rPr>
          <w:rFonts w:ascii="Book Antiqua" w:hAnsi="Book Antiqua" w:cs="Times New Roman"/>
          <w:kern w:val="0"/>
          <w:sz w:val="24"/>
          <w:szCs w:val="24"/>
        </w:rPr>
        <w:t>mo</w:t>
      </w:r>
      <w:proofErr w:type="spellEnd"/>
      <w:r w:rsidRPr="00F57004">
        <w:rPr>
          <w:rFonts w:ascii="Book Antiqua" w:hAnsi="Book Antiqua" w:cs="Times New Roman"/>
          <w:kern w:val="0"/>
          <w:sz w:val="24"/>
          <w:szCs w:val="24"/>
        </w:rPr>
        <w:t xml:space="preserve"> of treatment</w:t>
      </w:r>
      <w:r w:rsidR="00DE6945" w:rsidRPr="00986877">
        <w:rPr>
          <w:rFonts w:ascii="Book Antiqua" w:hAnsi="Book Antiqua" w:cs="Times New Roman"/>
          <w:kern w:val="0"/>
          <w:sz w:val="24"/>
          <w:szCs w:val="24"/>
          <w:vertAlign w:val="superscript"/>
        </w:rPr>
        <w:t>[</w:t>
      </w:r>
      <w:r w:rsidR="00DE6945" w:rsidRPr="00F57004">
        <w:rPr>
          <w:rFonts w:ascii="Book Antiqua" w:hAnsi="Book Antiqua" w:cs="Times New Roman"/>
          <w:kern w:val="0"/>
          <w:sz w:val="24"/>
          <w:szCs w:val="24"/>
          <w:vertAlign w:val="superscript"/>
        </w:rPr>
        <w:t>52</w:t>
      </w:r>
      <w:r w:rsidR="00DE6945" w:rsidRPr="0007309E">
        <w:rPr>
          <w:rFonts w:ascii="Book Antiqua" w:hAnsi="Book Antiqua" w:cs="Times New Roman" w:hint="eastAsia"/>
          <w:kern w:val="0"/>
          <w:sz w:val="24"/>
          <w:szCs w:val="24"/>
          <w:vertAlign w:val="superscript"/>
        </w:rPr>
        <w:t>]</w:t>
      </w:r>
      <w:r w:rsidRPr="00F57004">
        <w:rPr>
          <w:rFonts w:ascii="Book Antiqua" w:hAnsi="Book Antiqua" w:cs="Times New Roman"/>
          <w:kern w:val="0"/>
          <w:sz w:val="24"/>
          <w:szCs w:val="24"/>
        </w:rPr>
        <w:t>.</w:t>
      </w:r>
    </w:p>
    <w:p w:rsidR="00795EF9" w:rsidRPr="00DE6945" w:rsidRDefault="00795EF9" w:rsidP="00EB14A5">
      <w:pPr>
        <w:wordWrap/>
        <w:adjustRightInd w:val="0"/>
        <w:snapToGrid w:val="0"/>
        <w:spacing w:after="0" w:line="360" w:lineRule="auto"/>
        <w:rPr>
          <w:rFonts w:ascii="Book Antiqua" w:hAnsi="Book Antiqua" w:cs="Times New Roman"/>
          <w:caps/>
          <w:kern w:val="0"/>
          <w:sz w:val="24"/>
          <w:szCs w:val="24"/>
        </w:rPr>
      </w:pPr>
    </w:p>
    <w:p w:rsidR="00795EF9" w:rsidRPr="00DE6945" w:rsidRDefault="00795EF9" w:rsidP="00EB14A5">
      <w:pPr>
        <w:wordWrap/>
        <w:adjustRightInd w:val="0"/>
        <w:snapToGrid w:val="0"/>
        <w:spacing w:after="0" w:line="360" w:lineRule="auto"/>
        <w:rPr>
          <w:rFonts w:ascii="Book Antiqua" w:hAnsi="Book Antiqua" w:cs="Times New Roman"/>
          <w:caps/>
          <w:kern w:val="0"/>
          <w:sz w:val="24"/>
          <w:szCs w:val="24"/>
        </w:rPr>
      </w:pPr>
      <w:r w:rsidRPr="00DE6945">
        <w:rPr>
          <w:rFonts w:ascii="Book Antiqua" w:hAnsi="Book Antiqua" w:cs="Times New Roman"/>
          <w:b/>
          <w:caps/>
          <w:sz w:val="24"/>
          <w:szCs w:val="24"/>
        </w:rPr>
        <w:t>ADV-resistant HBV</w:t>
      </w:r>
    </w:p>
    <w:p w:rsidR="00145AB7" w:rsidRPr="007B21A2" w:rsidRDefault="00812E1F" w:rsidP="00EB14A5">
      <w:pPr>
        <w:wordWrap/>
        <w:adjustRightInd w:val="0"/>
        <w:snapToGrid w:val="0"/>
        <w:spacing w:after="0" w:line="360" w:lineRule="auto"/>
        <w:rPr>
          <w:rFonts w:ascii="Book Antiqua" w:hAnsi="Book Antiqua" w:cs="Times New Roman"/>
          <w:sz w:val="24"/>
          <w:szCs w:val="24"/>
        </w:rPr>
      </w:pPr>
      <w:r w:rsidRPr="00BD66D9">
        <w:rPr>
          <w:rFonts w:ascii="Book Antiqua" w:hAnsi="Book Antiqua" w:cs="Times New Roman"/>
          <w:sz w:val="24"/>
          <w:szCs w:val="24"/>
        </w:rPr>
        <w:t xml:space="preserve">Development of resistance to ADV is slower compared to LAM, with the reported </w:t>
      </w:r>
      <w:r w:rsidRPr="00BD66D9">
        <w:rPr>
          <w:rFonts w:ascii="Book Antiqua" w:hAnsi="Book Antiqua" w:cs="Times New Roman"/>
          <w:sz w:val="24"/>
          <w:szCs w:val="24"/>
        </w:rPr>
        <w:lastRenderedPageBreak/>
        <w:t>rate being 2% at 2 years and 29% at 5 years</w:t>
      </w:r>
      <w:r w:rsidR="00DE6945" w:rsidRPr="00986877">
        <w:rPr>
          <w:rFonts w:ascii="Book Antiqua" w:hAnsi="Book Antiqua" w:cs="Times New Roman"/>
          <w:sz w:val="24"/>
          <w:szCs w:val="24"/>
          <w:vertAlign w:val="superscript"/>
        </w:rPr>
        <w:t>[</w:t>
      </w:r>
      <w:r w:rsidR="00DE6945">
        <w:rPr>
          <w:rFonts w:ascii="Book Antiqua" w:hAnsi="Book Antiqua" w:cs="Times New Roman" w:hint="eastAsia"/>
          <w:sz w:val="24"/>
          <w:szCs w:val="24"/>
          <w:vertAlign w:val="superscript"/>
        </w:rPr>
        <w:t>31,</w:t>
      </w:r>
      <w:r w:rsidR="00DE6945" w:rsidRPr="00F57004">
        <w:rPr>
          <w:rFonts w:ascii="Book Antiqua" w:hAnsi="Book Antiqua" w:cs="Times New Roman"/>
          <w:sz w:val="24"/>
          <w:szCs w:val="24"/>
          <w:vertAlign w:val="superscript"/>
        </w:rPr>
        <w:t>53</w:t>
      </w:r>
      <w:r w:rsidR="00DE6945" w:rsidRPr="00B960A7">
        <w:rPr>
          <w:rFonts w:ascii="Book Antiqua" w:hAnsi="Book Antiqua" w:cs="Times New Roman" w:hint="eastAsia"/>
          <w:sz w:val="24"/>
          <w:szCs w:val="24"/>
          <w:vertAlign w:val="superscript"/>
        </w:rPr>
        <w:t>]</w:t>
      </w:r>
      <w:r w:rsidRPr="00BD66D9">
        <w:rPr>
          <w:rFonts w:ascii="Book Antiqua" w:hAnsi="Book Antiqua" w:cs="Times New Roman"/>
          <w:sz w:val="24"/>
          <w:szCs w:val="24"/>
        </w:rPr>
        <w:t>.</w:t>
      </w:r>
      <w:r w:rsidRPr="007F7556">
        <w:rPr>
          <w:rFonts w:ascii="Book Antiqua" w:hAnsi="Book Antiqua" w:cs="Times New Roman"/>
          <w:sz w:val="24"/>
          <w:szCs w:val="24"/>
        </w:rPr>
        <w:t xml:space="preserve"> </w:t>
      </w:r>
      <w:r w:rsidR="00767E5D" w:rsidRPr="00BD66D9">
        <w:rPr>
          <w:rFonts w:ascii="Book Antiqua" w:hAnsi="Book Antiqua" w:cs="Times New Roman"/>
          <w:sz w:val="24"/>
          <w:szCs w:val="24"/>
        </w:rPr>
        <w:t>The primary mutation</w:t>
      </w:r>
      <w:r w:rsidR="00650F9B" w:rsidRPr="00F57004">
        <w:rPr>
          <w:rFonts w:ascii="Book Antiqua" w:hAnsi="Book Antiqua" w:cs="Times New Roman"/>
          <w:sz w:val="24"/>
          <w:szCs w:val="24"/>
        </w:rPr>
        <w:t>s</w:t>
      </w:r>
      <w:r w:rsidR="00767E5D" w:rsidRPr="00F57004">
        <w:rPr>
          <w:rFonts w:ascii="Book Antiqua" w:hAnsi="Book Antiqua" w:cs="Times New Roman"/>
          <w:sz w:val="24"/>
          <w:szCs w:val="24"/>
        </w:rPr>
        <w:t xml:space="preserve"> associated with </w:t>
      </w:r>
      <w:r w:rsidR="00650F9B" w:rsidRPr="00F57004">
        <w:rPr>
          <w:rFonts w:ascii="Book Antiqua" w:hAnsi="Book Antiqua" w:cs="Times New Roman"/>
          <w:sz w:val="24"/>
          <w:szCs w:val="24"/>
        </w:rPr>
        <w:t>ADV-resistance are rtN236T and rtI233V in the D domain and rtA181T</w:t>
      </w:r>
      <w:r w:rsidR="00C61DC3" w:rsidRPr="00F57004">
        <w:rPr>
          <w:rFonts w:ascii="Book Antiqua" w:hAnsi="Book Antiqua" w:cs="Times New Roman"/>
          <w:sz w:val="24"/>
          <w:szCs w:val="24"/>
        </w:rPr>
        <w:t>/V</w:t>
      </w:r>
      <w:r w:rsidR="00650F9B" w:rsidRPr="00F57004">
        <w:rPr>
          <w:rFonts w:ascii="Book Antiqua" w:hAnsi="Book Antiqua" w:cs="Times New Roman"/>
          <w:sz w:val="24"/>
          <w:szCs w:val="24"/>
        </w:rPr>
        <w:t xml:space="preserve"> in the B domain</w:t>
      </w:r>
      <w:r w:rsidR="00473D28" w:rsidRPr="00986877">
        <w:rPr>
          <w:rFonts w:ascii="Book Antiqua" w:hAnsi="Book Antiqua" w:cs="Times New Roman"/>
          <w:sz w:val="24"/>
          <w:szCs w:val="24"/>
          <w:vertAlign w:val="superscript"/>
        </w:rPr>
        <w:t>[</w:t>
      </w:r>
      <w:r w:rsidR="00473D28">
        <w:rPr>
          <w:rFonts w:ascii="Book Antiqua" w:hAnsi="Book Antiqua" w:cs="Times New Roman" w:hint="eastAsia"/>
          <w:sz w:val="24"/>
          <w:szCs w:val="24"/>
          <w:vertAlign w:val="superscript"/>
        </w:rPr>
        <w:t>21,31,</w:t>
      </w:r>
      <w:r w:rsidR="00473D28" w:rsidRPr="00F57004">
        <w:rPr>
          <w:rFonts w:ascii="Book Antiqua" w:hAnsi="Book Antiqua" w:cs="Times New Roman"/>
          <w:sz w:val="24"/>
          <w:szCs w:val="24"/>
          <w:vertAlign w:val="superscript"/>
        </w:rPr>
        <w:t>5</w:t>
      </w:r>
      <w:r w:rsidR="00473D28">
        <w:rPr>
          <w:rFonts w:ascii="Book Antiqua" w:hAnsi="Book Antiqua" w:cs="Times New Roman" w:hint="eastAsia"/>
          <w:sz w:val="24"/>
          <w:szCs w:val="24"/>
          <w:vertAlign w:val="superscript"/>
        </w:rPr>
        <w:t>4</w:t>
      </w:r>
      <w:r w:rsidR="00473D28" w:rsidRPr="0007309E">
        <w:rPr>
          <w:rFonts w:ascii="Book Antiqua" w:hAnsi="Book Antiqua" w:cs="Times New Roman"/>
          <w:sz w:val="24"/>
          <w:szCs w:val="24"/>
          <w:vertAlign w:val="superscript"/>
        </w:rPr>
        <w:t>-5</w:t>
      </w:r>
      <w:r w:rsidR="00473D28">
        <w:rPr>
          <w:rFonts w:ascii="Book Antiqua" w:hAnsi="Book Antiqua" w:cs="Times New Roman" w:hint="eastAsia"/>
          <w:sz w:val="24"/>
          <w:szCs w:val="24"/>
          <w:vertAlign w:val="superscript"/>
        </w:rPr>
        <w:t>6</w:t>
      </w:r>
      <w:r w:rsidR="00473D28" w:rsidRPr="00B960A7">
        <w:rPr>
          <w:rFonts w:ascii="Book Antiqua" w:hAnsi="Book Antiqua" w:cs="Times New Roman" w:hint="eastAsia"/>
          <w:sz w:val="24"/>
          <w:szCs w:val="24"/>
          <w:vertAlign w:val="superscript"/>
        </w:rPr>
        <w:t>]</w:t>
      </w:r>
      <w:r w:rsidR="00650F9B" w:rsidRPr="00F57004">
        <w:rPr>
          <w:rFonts w:ascii="Book Antiqua" w:hAnsi="Book Antiqua" w:cs="Times New Roman"/>
          <w:sz w:val="24"/>
          <w:szCs w:val="24"/>
        </w:rPr>
        <w:t>.</w:t>
      </w:r>
      <w:r w:rsidR="00650F9B" w:rsidRPr="007F7556">
        <w:rPr>
          <w:rFonts w:ascii="Book Antiqua" w:hAnsi="Book Antiqua" w:cs="Times New Roman"/>
          <w:sz w:val="24"/>
          <w:szCs w:val="24"/>
        </w:rPr>
        <w:t xml:space="preserve"> The rtN236T mutant remains sensitive to LAM, </w:t>
      </w:r>
      <w:proofErr w:type="spellStart"/>
      <w:r w:rsidR="00650F9B" w:rsidRPr="007F7556">
        <w:rPr>
          <w:rFonts w:ascii="Book Antiqua" w:hAnsi="Book Antiqua" w:cs="Times New Roman"/>
          <w:sz w:val="24"/>
          <w:szCs w:val="24"/>
        </w:rPr>
        <w:t>LdT</w:t>
      </w:r>
      <w:proofErr w:type="spellEnd"/>
      <w:r w:rsidR="00650F9B" w:rsidRPr="007F7556">
        <w:rPr>
          <w:rFonts w:ascii="Book Antiqua" w:hAnsi="Book Antiqua" w:cs="Times New Roman"/>
          <w:sz w:val="24"/>
          <w:szCs w:val="24"/>
        </w:rPr>
        <w:t xml:space="preserve">, and ETV with less than 3-fold change in </w:t>
      </w:r>
      <w:r w:rsidR="00024977" w:rsidRPr="00BD66D9">
        <w:rPr>
          <w:rFonts w:ascii="Book Antiqua" w:hAnsi="Book Antiqua" w:cs="Times New Roman"/>
          <w:sz w:val="24"/>
          <w:szCs w:val="24"/>
        </w:rPr>
        <w:t xml:space="preserve">the </w:t>
      </w:r>
      <w:r w:rsidR="00650F9B" w:rsidRPr="00F57004">
        <w:rPr>
          <w:rFonts w:ascii="Book Antiqua" w:hAnsi="Book Antiqua" w:cs="Times New Roman"/>
          <w:sz w:val="24"/>
          <w:szCs w:val="24"/>
        </w:rPr>
        <w:t xml:space="preserve">IC50 and has a moderately decreased replication capacity </w:t>
      </w:r>
      <w:r w:rsidR="00C61DC3" w:rsidRPr="00F57004">
        <w:rPr>
          <w:rFonts w:ascii="Book Antiqua" w:hAnsi="Book Antiqua" w:cs="Times New Roman"/>
          <w:sz w:val="24"/>
          <w:szCs w:val="24"/>
        </w:rPr>
        <w:t>compared to wild type HBV</w:t>
      </w:r>
      <w:r w:rsidR="00473D28" w:rsidRPr="00986877">
        <w:rPr>
          <w:rFonts w:ascii="Book Antiqua" w:hAnsi="Book Antiqua" w:cs="Times New Roman"/>
          <w:sz w:val="24"/>
          <w:szCs w:val="24"/>
          <w:vertAlign w:val="superscript"/>
        </w:rPr>
        <w:t>[</w:t>
      </w:r>
      <w:r w:rsidR="00473D28" w:rsidRPr="00F57004">
        <w:rPr>
          <w:rFonts w:ascii="Book Antiqua" w:hAnsi="Book Antiqua" w:cs="Times New Roman"/>
          <w:sz w:val="24"/>
          <w:szCs w:val="24"/>
          <w:vertAlign w:val="superscript"/>
        </w:rPr>
        <w:t>5</w:t>
      </w:r>
      <w:r w:rsidR="00473D28">
        <w:rPr>
          <w:rFonts w:ascii="Book Antiqua" w:hAnsi="Book Antiqua" w:cs="Times New Roman" w:hint="eastAsia"/>
          <w:sz w:val="24"/>
          <w:szCs w:val="24"/>
          <w:vertAlign w:val="superscript"/>
        </w:rPr>
        <w:t>3</w:t>
      </w:r>
      <w:r w:rsidR="00473D28" w:rsidRPr="0007309E">
        <w:rPr>
          <w:rFonts w:ascii="Book Antiqua" w:hAnsi="Book Antiqua" w:cs="Times New Roman"/>
          <w:sz w:val="24"/>
          <w:szCs w:val="24"/>
          <w:vertAlign w:val="superscript"/>
        </w:rPr>
        <w:t>,5</w:t>
      </w:r>
      <w:r w:rsidR="00473D28">
        <w:rPr>
          <w:rFonts w:ascii="Book Antiqua" w:hAnsi="Book Antiqua" w:cs="Times New Roman" w:hint="eastAsia"/>
          <w:sz w:val="24"/>
          <w:szCs w:val="24"/>
          <w:vertAlign w:val="superscript"/>
        </w:rPr>
        <w:t>7</w:t>
      </w:r>
      <w:r w:rsidR="00473D28" w:rsidRPr="00B960A7">
        <w:rPr>
          <w:rFonts w:ascii="Book Antiqua" w:hAnsi="Book Antiqua" w:cs="Times New Roman" w:hint="eastAsia"/>
          <w:sz w:val="24"/>
          <w:szCs w:val="24"/>
          <w:vertAlign w:val="superscript"/>
        </w:rPr>
        <w:t>]</w:t>
      </w:r>
      <w:r w:rsidR="00C61DC3" w:rsidRPr="00F57004">
        <w:rPr>
          <w:rFonts w:ascii="Book Antiqua" w:hAnsi="Book Antiqua" w:cs="Times New Roman"/>
          <w:sz w:val="24"/>
          <w:szCs w:val="24"/>
        </w:rPr>
        <w:t>.</w:t>
      </w:r>
      <w:r w:rsidR="00C61DC3" w:rsidRPr="007F7556">
        <w:rPr>
          <w:rFonts w:ascii="Book Antiqua" w:hAnsi="Book Antiqua" w:cs="Times New Roman"/>
          <w:sz w:val="24"/>
          <w:szCs w:val="24"/>
        </w:rPr>
        <w:t xml:space="preserve"> The rtA181T/V mutation is </w:t>
      </w:r>
      <w:r w:rsidR="00C61DC3" w:rsidRPr="00BD66D9">
        <w:rPr>
          <w:rFonts w:ascii="Book Antiqua" w:hAnsi="Book Antiqua" w:cs="Times New Roman"/>
          <w:sz w:val="24"/>
          <w:szCs w:val="24"/>
        </w:rPr>
        <w:t xml:space="preserve">associated with decreased susceptibility to LAM, </w:t>
      </w:r>
      <w:proofErr w:type="spellStart"/>
      <w:r w:rsidR="00C61DC3" w:rsidRPr="00BD66D9">
        <w:rPr>
          <w:rFonts w:ascii="Book Antiqua" w:hAnsi="Book Antiqua" w:cs="Times New Roman"/>
          <w:sz w:val="24"/>
          <w:szCs w:val="24"/>
        </w:rPr>
        <w:t>LdT</w:t>
      </w:r>
      <w:proofErr w:type="spellEnd"/>
      <w:r w:rsidR="00C61DC3" w:rsidRPr="00BD66D9">
        <w:rPr>
          <w:rFonts w:ascii="Book Antiqua" w:hAnsi="Book Antiqua" w:cs="Times New Roman"/>
          <w:sz w:val="24"/>
          <w:szCs w:val="24"/>
        </w:rPr>
        <w:t>, and ETV (8- to 16-fold) but is sensitive to TDF (</w:t>
      </w:r>
      <w:r w:rsidR="00473D28">
        <w:rPr>
          <w:rFonts w:ascii="Book Antiqua" w:eastAsia="宋体" w:hAnsi="Book Antiqua" w:cs="Times New Roman" w:hint="eastAsia"/>
          <w:sz w:val="24"/>
          <w:szCs w:val="24"/>
          <w:lang w:eastAsia="zh-CN"/>
        </w:rPr>
        <w:t xml:space="preserve">about </w:t>
      </w:r>
      <w:r w:rsidR="00C61DC3" w:rsidRPr="00BD66D9">
        <w:rPr>
          <w:rFonts w:ascii="Book Antiqua" w:hAnsi="Book Antiqua" w:cs="Times New Roman"/>
          <w:sz w:val="24"/>
          <w:szCs w:val="24"/>
        </w:rPr>
        <w:t>2-fold change in IC50)</w:t>
      </w:r>
      <w:r w:rsidR="00473D28" w:rsidRPr="00986877">
        <w:rPr>
          <w:rFonts w:ascii="Book Antiqua" w:hAnsi="Book Antiqua" w:cs="Times New Roman"/>
          <w:sz w:val="24"/>
          <w:szCs w:val="24"/>
          <w:vertAlign w:val="superscript"/>
        </w:rPr>
        <w:t>[</w:t>
      </w:r>
      <w:r w:rsidR="00473D28">
        <w:rPr>
          <w:rFonts w:ascii="Book Antiqua" w:hAnsi="Book Antiqua" w:cs="Times New Roman" w:hint="eastAsia"/>
          <w:sz w:val="24"/>
          <w:szCs w:val="24"/>
          <w:vertAlign w:val="superscript"/>
        </w:rPr>
        <w:t>58</w:t>
      </w:r>
      <w:r w:rsidR="00473D28" w:rsidRPr="00F57004">
        <w:rPr>
          <w:rFonts w:ascii="Book Antiqua" w:hAnsi="Book Antiqua" w:cs="Times New Roman"/>
          <w:sz w:val="24"/>
          <w:szCs w:val="24"/>
          <w:vertAlign w:val="superscript"/>
        </w:rPr>
        <w:t>,</w:t>
      </w:r>
      <w:r w:rsidR="00473D28">
        <w:rPr>
          <w:rFonts w:ascii="Book Antiqua" w:hAnsi="Book Antiqua" w:cs="Times New Roman" w:hint="eastAsia"/>
          <w:sz w:val="24"/>
          <w:szCs w:val="24"/>
          <w:vertAlign w:val="superscript"/>
        </w:rPr>
        <w:t>59</w:t>
      </w:r>
      <w:r w:rsidR="00473D28" w:rsidRPr="007B21A2">
        <w:rPr>
          <w:rFonts w:ascii="Book Antiqua" w:hAnsi="Book Antiqua" w:cs="Times New Roman" w:hint="eastAsia"/>
          <w:sz w:val="24"/>
          <w:szCs w:val="24"/>
          <w:vertAlign w:val="superscript"/>
        </w:rPr>
        <w:t>]</w:t>
      </w:r>
      <w:r w:rsidR="00C61DC3" w:rsidRPr="00BD66D9">
        <w:rPr>
          <w:rFonts w:ascii="Book Antiqua" w:hAnsi="Book Antiqua" w:cs="Times New Roman"/>
          <w:sz w:val="24"/>
          <w:szCs w:val="24"/>
        </w:rPr>
        <w:t>.</w:t>
      </w:r>
      <w:r w:rsidR="00C61DC3" w:rsidRPr="00B960A7">
        <w:rPr>
          <w:rFonts w:ascii="Book Antiqua" w:hAnsi="Book Antiqua" w:cs="Times New Roman"/>
          <w:sz w:val="24"/>
          <w:szCs w:val="24"/>
        </w:rPr>
        <w:t xml:space="preserve"> </w:t>
      </w:r>
      <w:r w:rsidRPr="007F7556">
        <w:rPr>
          <w:rFonts w:ascii="Book Antiqua" w:hAnsi="Book Antiqua" w:cs="Times New Roman"/>
          <w:sz w:val="24"/>
          <w:szCs w:val="24"/>
        </w:rPr>
        <w:t>TDF is effective in suppressing HBV replication in patients</w:t>
      </w:r>
      <w:r w:rsidR="00A336B2" w:rsidRPr="00BD66D9">
        <w:rPr>
          <w:rFonts w:ascii="Book Antiqua" w:hAnsi="Book Antiqua" w:cs="Times New Roman"/>
          <w:sz w:val="24"/>
          <w:szCs w:val="24"/>
        </w:rPr>
        <w:t xml:space="preserve"> who</w:t>
      </w:r>
      <w:r w:rsidRPr="00F57004">
        <w:rPr>
          <w:rFonts w:ascii="Book Antiqua" w:hAnsi="Book Antiqua" w:cs="Times New Roman"/>
          <w:sz w:val="24"/>
          <w:szCs w:val="24"/>
        </w:rPr>
        <w:t xml:space="preserve"> exhibiting LAM-resistance who have failed to respond adequately to ADV, and in patients resistant to both LAM and ADV</w:t>
      </w:r>
      <w:r w:rsidR="00473D28" w:rsidRPr="00986877">
        <w:rPr>
          <w:rFonts w:ascii="Book Antiqua" w:hAnsi="Book Antiqua" w:cs="Times New Roman"/>
          <w:sz w:val="24"/>
          <w:szCs w:val="24"/>
          <w:vertAlign w:val="superscript"/>
        </w:rPr>
        <w:t>[</w:t>
      </w:r>
      <w:r w:rsidR="00473D28">
        <w:rPr>
          <w:rFonts w:ascii="Book Antiqua" w:hAnsi="Book Antiqua" w:cs="Times New Roman" w:hint="eastAsia"/>
          <w:sz w:val="24"/>
          <w:szCs w:val="24"/>
          <w:vertAlign w:val="superscript"/>
        </w:rPr>
        <w:t>60</w:t>
      </w:r>
      <w:r w:rsidR="00473D28" w:rsidRPr="0007309E">
        <w:rPr>
          <w:rFonts w:ascii="Book Antiqua" w:hAnsi="Book Antiqua" w:cs="Times New Roman" w:hint="eastAsia"/>
          <w:sz w:val="24"/>
          <w:szCs w:val="24"/>
          <w:vertAlign w:val="superscript"/>
        </w:rPr>
        <w:t>]</w:t>
      </w:r>
      <w:r w:rsidRPr="00F57004">
        <w:rPr>
          <w:rFonts w:ascii="Book Antiqua" w:hAnsi="Book Antiqua" w:cs="Times New Roman"/>
          <w:sz w:val="24"/>
          <w:szCs w:val="24"/>
        </w:rPr>
        <w:t>.</w:t>
      </w:r>
      <w:r w:rsidRPr="007B21A2">
        <w:rPr>
          <w:rFonts w:ascii="Book Antiqua" w:hAnsi="Book Antiqua" w:cs="Times New Roman"/>
          <w:sz w:val="24"/>
          <w:szCs w:val="24"/>
        </w:rPr>
        <w:t xml:space="preserve"> </w:t>
      </w:r>
      <w:r w:rsidR="00121990" w:rsidRPr="00B960A7">
        <w:rPr>
          <w:rFonts w:ascii="Book Antiqua" w:hAnsi="Book Antiqua" w:cs="Times New Roman"/>
          <w:sz w:val="24"/>
          <w:szCs w:val="24"/>
        </w:rPr>
        <w:t>However, reduced sensitivity to TDF was demonstrated in ADV-resistant HBV, indicating potential cross-resistance</w:t>
      </w:r>
      <w:r w:rsidR="00473D28" w:rsidRPr="00986877">
        <w:rPr>
          <w:rFonts w:ascii="Book Antiqua" w:hAnsi="Book Antiqua" w:cs="Times New Roman"/>
          <w:sz w:val="24"/>
          <w:szCs w:val="24"/>
          <w:vertAlign w:val="superscript"/>
        </w:rPr>
        <w:t>[</w:t>
      </w:r>
      <w:r w:rsidR="00473D28" w:rsidRPr="00F57004">
        <w:rPr>
          <w:rFonts w:ascii="Book Antiqua" w:hAnsi="Book Antiqua" w:cs="Times New Roman"/>
          <w:sz w:val="24"/>
          <w:szCs w:val="24"/>
          <w:vertAlign w:val="superscript"/>
        </w:rPr>
        <w:t>49</w:t>
      </w:r>
      <w:r w:rsidR="00473D28" w:rsidRPr="0007309E">
        <w:rPr>
          <w:rFonts w:ascii="Book Antiqua" w:hAnsi="Book Antiqua" w:cs="Times New Roman" w:hint="eastAsia"/>
          <w:sz w:val="24"/>
          <w:szCs w:val="24"/>
          <w:vertAlign w:val="superscript"/>
        </w:rPr>
        <w:t>]</w:t>
      </w:r>
      <w:r w:rsidR="00121990" w:rsidRPr="00B960A7">
        <w:rPr>
          <w:rFonts w:ascii="Book Antiqua" w:hAnsi="Book Antiqua" w:cs="Times New Roman"/>
          <w:sz w:val="24"/>
          <w:szCs w:val="24"/>
        </w:rPr>
        <w:t>.</w:t>
      </w:r>
      <w:r w:rsidR="00121990" w:rsidRPr="007B21A2">
        <w:rPr>
          <w:rFonts w:ascii="Book Antiqua" w:hAnsi="Book Antiqua" w:cs="Times New Roman"/>
          <w:sz w:val="24"/>
          <w:szCs w:val="24"/>
        </w:rPr>
        <w:t xml:space="preserve"> Therefore, adding </w:t>
      </w:r>
      <w:proofErr w:type="spellStart"/>
      <w:r w:rsidR="00121990" w:rsidRPr="007B21A2">
        <w:rPr>
          <w:rFonts w:ascii="Book Antiqua" w:hAnsi="Book Antiqua" w:cs="Times New Roman"/>
          <w:sz w:val="24"/>
          <w:szCs w:val="24"/>
        </w:rPr>
        <w:t>emtricitabine</w:t>
      </w:r>
      <w:proofErr w:type="spellEnd"/>
      <w:r w:rsidR="00121990" w:rsidRPr="007B21A2">
        <w:rPr>
          <w:rFonts w:ascii="Book Antiqua" w:hAnsi="Book Antiqua" w:cs="Times New Roman"/>
          <w:sz w:val="24"/>
          <w:szCs w:val="24"/>
        </w:rPr>
        <w:t xml:space="preserve"> (</w:t>
      </w:r>
      <w:r w:rsidR="00C5490D" w:rsidRPr="00B960A7">
        <w:rPr>
          <w:rFonts w:ascii="Book Antiqua" w:hAnsi="Book Antiqua" w:cs="Times New Roman"/>
          <w:sz w:val="24"/>
          <w:szCs w:val="24"/>
        </w:rPr>
        <w:t>FTC) or LAM to TDF could be a more appr</w:t>
      </w:r>
      <w:r w:rsidR="00C5490D" w:rsidRPr="007F7556">
        <w:rPr>
          <w:rFonts w:ascii="Book Antiqua" w:hAnsi="Book Antiqua" w:cs="Times New Roman"/>
          <w:sz w:val="24"/>
          <w:szCs w:val="24"/>
        </w:rPr>
        <w:t xml:space="preserve">opriate treatment strategy </w:t>
      </w:r>
      <w:r w:rsidR="004F4A59" w:rsidRPr="00BD66D9">
        <w:rPr>
          <w:rFonts w:ascii="Book Antiqua" w:hAnsi="Book Antiqua" w:cs="Times New Roman"/>
          <w:sz w:val="24"/>
          <w:szCs w:val="24"/>
        </w:rPr>
        <w:t xml:space="preserve">than TDF monotherapy in patients with ADV resistance. Actually, the addition of FTC led to a further decrease in </w:t>
      </w:r>
      <w:r w:rsidR="00024977" w:rsidRPr="00F57004">
        <w:rPr>
          <w:rFonts w:ascii="Book Antiqua" w:hAnsi="Book Antiqua" w:cs="Times New Roman"/>
          <w:sz w:val="24"/>
          <w:szCs w:val="24"/>
        </w:rPr>
        <w:t xml:space="preserve">the </w:t>
      </w:r>
      <w:r w:rsidR="004F4A59" w:rsidRPr="00F57004">
        <w:rPr>
          <w:rFonts w:ascii="Book Antiqua" w:hAnsi="Book Antiqua" w:cs="Times New Roman"/>
          <w:sz w:val="24"/>
          <w:szCs w:val="24"/>
        </w:rPr>
        <w:t>serum HBV DNA level in patients with ADV resistance and a suboptimal response to TDF monotherapy</w:t>
      </w:r>
      <w:r w:rsidR="00473D28" w:rsidRPr="00986877">
        <w:rPr>
          <w:rFonts w:ascii="Book Antiqua" w:hAnsi="Book Antiqua" w:cs="Times New Roman"/>
          <w:sz w:val="24"/>
          <w:szCs w:val="24"/>
          <w:vertAlign w:val="superscript"/>
        </w:rPr>
        <w:t>[</w:t>
      </w:r>
      <w:r w:rsidR="00473D28" w:rsidRPr="00F57004">
        <w:rPr>
          <w:rFonts w:ascii="Book Antiqua" w:hAnsi="Book Antiqua" w:cs="Times New Roman"/>
          <w:sz w:val="24"/>
          <w:szCs w:val="24"/>
          <w:vertAlign w:val="superscript"/>
        </w:rPr>
        <w:t>6</w:t>
      </w:r>
      <w:r w:rsidR="00473D28">
        <w:rPr>
          <w:rFonts w:ascii="Book Antiqua" w:hAnsi="Book Antiqua" w:cs="Times New Roman" w:hint="eastAsia"/>
          <w:sz w:val="24"/>
          <w:szCs w:val="24"/>
          <w:vertAlign w:val="superscript"/>
        </w:rPr>
        <w:t>1</w:t>
      </w:r>
      <w:r w:rsidR="00473D28" w:rsidRPr="0007309E">
        <w:rPr>
          <w:rFonts w:ascii="Book Antiqua" w:hAnsi="Book Antiqua" w:cs="Times New Roman" w:hint="eastAsia"/>
          <w:sz w:val="24"/>
          <w:szCs w:val="24"/>
          <w:vertAlign w:val="superscript"/>
        </w:rPr>
        <w:t>]</w:t>
      </w:r>
      <w:r w:rsidR="004F4A59" w:rsidRPr="00F57004">
        <w:rPr>
          <w:rFonts w:ascii="Book Antiqua" w:hAnsi="Book Antiqua" w:cs="Times New Roman"/>
          <w:sz w:val="24"/>
          <w:szCs w:val="24"/>
        </w:rPr>
        <w:t>.</w:t>
      </w:r>
    </w:p>
    <w:p w:rsidR="004F4A59" w:rsidRPr="007B21A2" w:rsidRDefault="004F4A59" w:rsidP="00EB14A5">
      <w:pPr>
        <w:wordWrap/>
        <w:adjustRightInd w:val="0"/>
        <w:snapToGrid w:val="0"/>
        <w:spacing w:after="0" w:line="360" w:lineRule="auto"/>
        <w:ind w:firstLineChars="100" w:firstLine="240"/>
        <w:rPr>
          <w:rFonts w:ascii="Book Antiqua" w:hAnsi="Book Antiqua" w:cs="Times New Roman"/>
          <w:sz w:val="24"/>
          <w:szCs w:val="24"/>
        </w:rPr>
      </w:pPr>
      <w:r w:rsidRPr="00B960A7">
        <w:rPr>
          <w:rFonts w:ascii="Book Antiqua" w:hAnsi="Book Antiqua" w:cs="Times New Roman"/>
          <w:sz w:val="24"/>
          <w:szCs w:val="24"/>
        </w:rPr>
        <w:t>ETV has be</w:t>
      </w:r>
      <w:r w:rsidRPr="007F7556">
        <w:rPr>
          <w:rFonts w:ascii="Book Antiqua" w:hAnsi="Book Antiqua" w:cs="Times New Roman"/>
          <w:sz w:val="24"/>
          <w:szCs w:val="24"/>
        </w:rPr>
        <w:t>en demonstrated to be effective in suppressing the replication of HBV in patients with ADV-resistance. ETV is effective against both rtA181T/V and rtN236T mutant HBV strains</w:t>
      </w:r>
      <w:r w:rsidR="002960A2" w:rsidRPr="00986877">
        <w:rPr>
          <w:rFonts w:ascii="Book Antiqua" w:hAnsi="Book Antiqua" w:cs="Times New Roman"/>
          <w:sz w:val="24"/>
          <w:szCs w:val="24"/>
          <w:vertAlign w:val="superscript"/>
        </w:rPr>
        <w:t>[</w:t>
      </w:r>
      <w:r w:rsidR="00B12532" w:rsidRPr="00F57004">
        <w:rPr>
          <w:rFonts w:ascii="Book Antiqua" w:hAnsi="Book Antiqua" w:cs="Times New Roman"/>
          <w:sz w:val="24"/>
          <w:szCs w:val="24"/>
          <w:vertAlign w:val="superscript"/>
        </w:rPr>
        <w:t>6</w:t>
      </w:r>
      <w:r w:rsidR="00B12532">
        <w:rPr>
          <w:rFonts w:ascii="Book Antiqua" w:hAnsi="Book Antiqua" w:cs="Times New Roman" w:hint="eastAsia"/>
          <w:sz w:val="24"/>
          <w:szCs w:val="24"/>
          <w:vertAlign w:val="superscript"/>
        </w:rPr>
        <w:t>2</w:t>
      </w:r>
      <w:r w:rsidRPr="0007309E">
        <w:rPr>
          <w:rFonts w:ascii="Book Antiqua" w:hAnsi="Book Antiqua" w:cs="Times New Roman"/>
          <w:sz w:val="24"/>
          <w:szCs w:val="24"/>
          <w:vertAlign w:val="superscript"/>
        </w:rPr>
        <w:t>-</w:t>
      </w:r>
      <w:r w:rsidR="00B12532" w:rsidRPr="0007309E">
        <w:rPr>
          <w:rFonts w:ascii="Book Antiqua" w:hAnsi="Book Antiqua" w:cs="Times New Roman"/>
          <w:sz w:val="24"/>
          <w:szCs w:val="24"/>
          <w:vertAlign w:val="superscript"/>
        </w:rPr>
        <w:t>6</w:t>
      </w:r>
      <w:r w:rsidR="00B12532">
        <w:rPr>
          <w:rFonts w:ascii="Book Antiqua" w:hAnsi="Book Antiqua" w:cs="Times New Roman" w:hint="eastAsia"/>
          <w:sz w:val="24"/>
          <w:szCs w:val="24"/>
          <w:vertAlign w:val="superscript"/>
        </w:rPr>
        <w:t>5</w:t>
      </w:r>
      <w:r w:rsidR="002960A2" w:rsidRPr="00B960A7">
        <w:rPr>
          <w:rFonts w:ascii="Book Antiqua" w:hAnsi="Book Antiqua" w:cs="Times New Roman" w:hint="eastAsia"/>
          <w:sz w:val="24"/>
          <w:szCs w:val="24"/>
          <w:vertAlign w:val="superscript"/>
        </w:rPr>
        <w:t>]</w:t>
      </w:r>
      <w:r w:rsidRPr="007F7556">
        <w:rPr>
          <w:rFonts w:ascii="Book Antiqua" w:hAnsi="Book Antiqua" w:cs="Times New Roman"/>
          <w:sz w:val="24"/>
          <w:szCs w:val="24"/>
        </w:rPr>
        <w:t xml:space="preserve"> </w:t>
      </w:r>
      <w:r w:rsidR="002025ED" w:rsidRPr="00BD66D9">
        <w:rPr>
          <w:rFonts w:ascii="Book Antiqua" w:hAnsi="Book Antiqua" w:cs="Times New Roman"/>
          <w:sz w:val="24"/>
          <w:szCs w:val="24"/>
        </w:rPr>
        <w:t>because ETV does not possess cross-resistance with ADV</w:t>
      </w:r>
      <w:r w:rsidR="00473D28" w:rsidRPr="00986877">
        <w:rPr>
          <w:rFonts w:ascii="Book Antiqua" w:hAnsi="Book Antiqua" w:cs="Times New Roman"/>
          <w:sz w:val="24"/>
          <w:szCs w:val="24"/>
          <w:vertAlign w:val="superscript"/>
        </w:rPr>
        <w:t>[</w:t>
      </w:r>
      <w:r w:rsidR="00473D28">
        <w:rPr>
          <w:rFonts w:ascii="Book Antiqua" w:hAnsi="Book Antiqua" w:cs="Times New Roman" w:hint="eastAsia"/>
          <w:sz w:val="24"/>
          <w:szCs w:val="24"/>
          <w:vertAlign w:val="superscript"/>
        </w:rPr>
        <w:t>3</w:t>
      </w:r>
      <w:r w:rsidR="00473D28" w:rsidRPr="00F57004">
        <w:rPr>
          <w:rFonts w:ascii="Book Antiqua" w:hAnsi="Book Antiqua" w:cs="Times New Roman"/>
          <w:sz w:val="24"/>
          <w:szCs w:val="24"/>
          <w:vertAlign w:val="superscript"/>
        </w:rPr>
        <w:t>8</w:t>
      </w:r>
      <w:r w:rsidR="00473D28" w:rsidRPr="0007309E">
        <w:rPr>
          <w:rFonts w:ascii="Book Antiqua" w:hAnsi="Book Antiqua" w:cs="Times New Roman" w:hint="eastAsia"/>
          <w:sz w:val="24"/>
          <w:szCs w:val="24"/>
          <w:vertAlign w:val="superscript"/>
        </w:rPr>
        <w:t>]</w:t>
      </w:r>
      <w:r w:rsidR="002025ED" w:rsidRPr="00BD66D9">
        <w:rPr>
          <w:rFonts w:ascii="Book Antiqua" w:hAnsi="Book Antiqua" w:cs="Times New Roman"/>
          <w:sz w:val="24"/>
          <w:szCs w:val="24"/>
        </w:rPr>
        <w:t>.</w:t>
      </w:r>
      <w:r w:rsidR="002025ED" w:rsidRPr="007B21A2">
        <w:rPr>
          <w:rFonts w:ascii="Book Antiqua" w:hAnsi="Book Antiqua" w:cs="Times New Roman"/>
          <w:sz w:val="24"/>
          <w:szCs w:val="24"/>
        </w:rPr>
        <w:t xml:space="preserve"> Combination tre</w:t>
      </w:r>
      <w:r w:rsidR="002025ED" w:rsidRPr="00B960A7">
        <w:rPr>
          <w:rFonts w:ascii="Book Antiqua" w:hAnsi="Book Antiqua" w:cs="Times New Roman"/>
          <w:sz w:val="24"/>
          <w:szCs w:val="24"/>
        </w:rPr>
        <w:t>atment of ADV plus ETV is considered to be a better treatment option because the selection of LAM-resistant strains during ETV-monotherapy can result in subsequent ETV-resistance</w:t>
      </w:r>
      <w:r w:rsidR="00473D28" w:rsidRPr="00986877">
        <w:rPr>
          <w:rFonts w:ascii="Book Antiqua" w:hAnsi="Book Antiqua" w:cs="Times New Roman"/>
          <w:sz w:val="24"/>
          <w:szCs w:val="24"/>
          <w:vertAlign w:val="superscript"/>
        </w:rPr>
        <w:t>[</w:t>
      </w:r>
      <w:r w:rsidR="00473D28" w:rsidRPr="00F57004">
        <w:rPr>
          <w:rFonts w:ascii="Book Antiqua" w:hAnsi="Book Antiqua" w:cs="Times New Roman"/>
          <w:sz w:val="24"/>
          <w:szCs w:val="24"/>
          <w:vertAlign w:val="superscript"/>
        </w:rPr>
        <w:t>6</w:t>
      </w:r>
      <w:r w:rsidR="00473D28">
        <w:rPr>
          <w:rFonts w:ascii="Book Antiqua" w:hAnsi="Book Antiqua" w:cs="Times New Roman" w:hint="eastAsia"/>
          <w:sz w:val="24"/>
          <w:szCs w:val="24"/>
          <w:vertAlign w:val="superscript"/>
        </w:rPr>
        <w:t>6</w:t>
      </w:r>
      <w:r w:rsidR="00473D28" w:rsidRPr="0007309E">
        <w:rPr>
          <w:rFonts w:ascii="Book Antiqua" w:hAnsi="Book Antiqua" w:cs="Times New Roman" w:hint="eastAsia"/>
          <w:sz w:val="24"/>
          <w:szCs w:val="24"/>
          <w:vertAlign w:val="superscript"/>
        </w:rPr>
        <w:t>]</w:t>
      </w:r>
      <w:r w:rsidR="002025ED" w:rsidRPr="00B960A7">
        <w:rPr>
          <w:rFonts w:ascii="Book Antiqua" w:hAnsi="Book Antiqua" w:cs="Times New Roman"/>
          <w:sz w:val="24"/>
          <w:szCs w:val="24"/>
        </w:rPr>
        <w:t>.</w:t>
      </w:r>
      <w:r w:rsidR="002025ED" w:rsidRPr="007B21A2">
        <w:rPr>
          <w:rFonts w:ascii="Book Antiqua" w:hAnsi="Book Antiqua" w:cs="Times New Roman"/>
          <w:sz w:val="24"/>
          <w:szCs w:val="24"/>
        </w:rPr>
        <w:t xml:space="preserve"> Combination treatment of ETV and TDF can also be a treatment option for </w:t>
      </w:r>
      <w:r w:rsidR="002025ED" w:rsidRPr="00B960A7">
        <w:rPr>
          <w:rFonts w:ascii="Book Antiqua" w:hAnsi="Book Antiqua" w:cs="Times New Roman"/>
          <w:sz w:val="24"/>
          <w:szCs w:val="24"/>
        </w:rPr>
        <w:t>multidrug resistant HBV infection which include</w:t>
      </w:r>
      <w:r w:rsidR="00024977" w:rsidRPr="007F7556">
        <w:rPr>
          <w:rFonts w:ascii="Book Antiqua" w:hAnsi="Book Antiqua" w:cs="Times New Roman"/>
          <w:sz w:val="24"/>
          <w:szCs w:val="24"/>
        </w:rPr>
        <w:t>s</w:t>
      </w:r>
      <w:r w:rsidR="002025ED" w:rsidRPr="00BD66D9">
        <w:rPr>
          <w:rFonts w:ascii="Book Antiqua" w:hAnsi="Book Antiqua" w:cs="Times New Roman"/>
          <w:sz w:val="24"/>
          <w:szCs w:val="24"/>
        </w:rPr>
        <w:t xml:space="preserve"> ADV resistance (especially rtA181T/V)</w:t>
      </w:r>
      <w:r w:rsidR="00473D28" w:rsidRPr="00473D28">
        <w:rPr>
          <w:rFonts w:ascii="Book Antiqua" w:hAnsi="Book Antiqua" w:cs="Times New Roman"/>
          <w:sz w:val="24"/>
          <w:szCs w:val="24"/>
          <w:vertAlign w:val="superscript"/>
        </w:rPr>
        <w:t xml:space="preserve"> </w:t>
      </w:r>
      <w:r w:rsidR="00473D28" w:rsidRPr="00986877">
        <w:rPr>
          <w:rFonts w:ascii="Book Antiqua" w:hAnsi="Book Antiqua" w:cs="Times New Roman"/>
          <w:sz w:val="24"/>
          <w:szCs w:val="24"/>
          <w:vertAlign w:val="superscript"/>
        </w:rPr>
        <w:t>[</w:t>
      </w:r>
      <w:r w:rsidR="00473D28">
        <w:rPr>
          <w:rFonts w:ascii="Book Antiqua" w:hAnsi="Book Antiqua" w:cs="Times New Roman" w:hint="eastAsia"/>
          <w:sz w:val="24"/>
          <w:szCs w:val="24"/>
          <w:vertAlign w:val="superscript"/>
        </w:rPr>
        <w:t>67</w:t>
      </w:r>
      <w:r w:rsidR="00473D28" w:rsidRPr="00F57004">
        <w:rPr>
          <w:rFonts w:ascii="Book Antiqua" w:hAnsi="Book Antiqua" w:cs="Times New Roman" w:hint="eastAsia"/>
          <w:sz w:val="24"/>
          <w:szCs w:val="24"/>
          <w:vertAlign w:val="superscript"/>
        </w:rPr>
        <w:t>]</w:t>
      </w:r>
      <w:r w:rsidR="002025ED" w:rsidRPr="00BD66D9">
        <w:rPr>
          <w:rFonts w:ascii="Book Antiqua" w:hAnsi="Book Antiqua" w:cs="Times New Roman"/>
          <w:sz w:val="24"/>
          <w:szCs w:val="24"/>
        </w:rPr>
        <w:t>.</w:t>
      </w:r>
      <w:r w:rsidR="002025ED" w:rsidRPr="0007309E">
        <w:rPr>
          <w:rFonts w:ascii="Book Antiqua" w:hAnsi="Book Antiqua" w:cs="Times New Roman"/>
          <w:sz w:val="24"/>
          <w:szCs w:val="24"/>
        </w:rPr>
        <w:t xml:space="preserve"> </w:t>
      </w:r>
    </w:p>
    <w:p w:rsidR="00580FCF" w:rsidRPr="00473D28" w:rsidRDefault="00580FCF" w:rsidP="00EB14A5">
      <w:pPr>
        <w:pStyle w:val="a3"/>
        <w:adjustRightInd w:val="0"/>
        <w:snapToGrid w:val="0"/>
        <w:spacing w:before="0" w:beforeAutospacing="0" w:after="0" w:afterAutospacing="0" w:line="360" w:lineRule="auto"/>
        <w:jc w:val="both"/>
        <w:rPr>
          <w:rFonts w:ascii="Book Antiqua" w:hAnsi="Book Antiqua" w:cs="Times New Roman"/>
          <w:caps/>
        </w:rPr>
      </w:pPr>
    </w:p>
    <w:p w:rsidR="007944ED" w:rsidRPr="00473D28" w:rsidRDefault="007944ED" w:rsidP="00EB14A5">
      <w:pPr>
        <w:pStyle w:val="a3"/>
        <w:adjustRightInd w:val="0"/>
        <w:snapToGrid w:val="0"/>
        <w:spacing w:before="0" w:beforeAutospacing="0" w:after="0" w:afterAutospacing="0" w:line="360" w:lineRule="auto"/>
        <w:jc w:val="both"/>
        <w:rPr>
          <w:rFonts w:ascii="Book Antiqua" w:hAnsi="Book Antiqua" w:cs="Times New Roman"/>
          <w:caps/>
        </w:rPr>
      </w:pPr>
      <w:r w:rsidRPr="00473D28">
        <w:rPr>
          <w:rFonts w:ascii="Book Antiqua" w:hAnsi="Book Antiqua" w:cs="Times New Roman"/>
          <w:b/>
          <w:caps/>
        </w:rPr>
        <w:t>ETV-resistant HBV</w:t>
      </w:r>
    </w:p>
    <w:p w:rsidR="00580FCF" w:rsidRPr="00B960A7" w:rsidRDefault="001745B7" w:rsidP="00EB14A5">
      <w:pPr>
        <w:pStyle w:val="a3"/>
        <w:adjustRightInd w:val="0"/>
        <w:snapToGrid w:val="0"/>
        <w:spacing w:before="0" w:beforeAutospacing="0" w:after="0" w:afterAutospacing="0" w:line="360" w:lineRule="auto"/>
        <w:jc w:val="both"/>
        <w:rPr>
          <w:rFonts w:ascii="Book Antiqua" w:hAnsi="Book Antiqua" w:cs="Times New Roman"/>
        </w:rPr>
      </w:pPr>
      <w:r w:rsidRPr="00BD66D9">
        <w:rPr>
          <w:rFonts w:ascii="Book Antiqua" w:hAnsi="Book Antiqua" w:cs="Times New Roman"/>
        </w:rPr>
        <w:t xml:space="preserve">Few clinical studies have investigated </w:t>
      </w:r>
      <w:r w:rsidR="00024977" w:rsidRPr="00F57004">
        <w:rPr>
          <w:rFonts w:ascii="Book Antiqua" w:hAnsi="Book Antiqua" w:cs="Times New Roman"/>
        </w:rPr>
        <w:t xml:space="preserve">the </w:t>
      </w:r>
      <w:r w:rsidRPr="00F57004">
        <w:rPr>
          <w:rFonts w:ascii="Book Antiqua" w:hAnsi="Book Antiqua" w:cs="Times New Roman"/>
        </w:rPr>
        <w:t xml:space="preserve">treatment </w:t>
      </w:r>
      <w:r w:rsidR="00024977" w:rsidRPr="00F57004">
        <w:rPr>
          <w:rFonts w:ascii="Book Antiqua" w:hAnsi="Book Antiqua" w:cs="Times New Roman"/>
        </w:rPr>
        <w:t>of</w:t>
      </w:r>
      <w:r w:rsidRPr="00F57004">
        <w:rPr>
          <w:rFonts w:ascii="Book Antiqua" w:hAnsi="Book Antiqua" w:cs="Times New Roman"/>
        </w:rPr>
        <w:t xml:space="preserve"> ETV-resistant HBV. ETV-resistant HBV is still sensitive to ADV, and ADV can be considered to be </w:t>
      </w:r>
      <w:r w:rsidR="00024977" w:rsidRPr="00F57004">
        <w:rPr>
          <w:rFonts w:ascii="Book Antiqua" w:hAnsi="Book Antiqua" w:cs="Times New Roman"/>
        </w:rPr>
        <w:t xml:space="preserve">an </w:t>
      </w:r>
      <w:r w:rsidRPr="00F57004">
        <w:rPr>
          <w:rFonts w:ascii="Book Antiqua" w:hAnsi="Book Antiqua" w:cs="Times New Roman"/>
        </w:rPr>
        <w:t>initial treatment option in CHB patient</w:t>
      </w:r>
      <w:r w:rsidR="00024977" w:rsidRPr="00F57004">
        <w:rPr>
          <w:rFonts w:ascii="Book Antiqua" w:hAnsi="Book Antiqua" w:cs="Times New Roman"/>
        </w:rPr>
        <w:t>s</w:t>
      </w:r>
      <w:r w:rsidRPr="00F57004">
        <w:rPr>
          <w:rFonts w:ascii="Book Antiqua" w:hAnsi="Book Antiqua" w:cs="Times New Roman"/>
        </w:rPr>
        <w:t xml:space="preserve"> with ETV-resistance. Clinical studies indicated that ADV was effective in suppressing the replication of ETV-resistant HBV</w:t>
      </w:r>
      <w:r w:rsidR="00473D28" w:rsidRPr="00986877">
        <w:rPr>
          <w:rFonts w:ascii="Book Antiqua" w:hAnsi="Book Antiqua" w:cs="Times New Roman"/>
          <w:vertAlign w:val="superscript"/>
        </w:rPr>
        <w:t>[</w:t>
      </w:r>
      <w:r w:rsidR="00473D28">
        <w:rPr>
          <w:rFonts w:ascii="Book Antiqua" w:hAnsi="Book Antiqua" w:cs="Times New Roman" w:hint="eastAsia"/>
          <w:vertAlign w:val="superscript"/>
        </w:rPr>
        <w:t>68</w:t>
      </w:r>
      <w:r w:rsidR="00473D28" w:rsidRPr="0007309E">
        <w:rPr>
          <w:rFonts w:ascii="Book Antiqua" w:hAnsi="Book Antiqua" w:cs="Times New Roman"/>
          <w:vertAlign w:val="superscript"/>
        </w:rPr>
        <w:t>,</w:t>
      </w:r>
      <w:r w:rsidR="00473D28">
        <w:rPr>
          <w:rFonts w:ascii="Book Antiqua" w:hAnsi="Book Antiqua" w:cs="Times New Roman" w:hint="eastAsia"/>
          <w:vertAlign w:val="superscript"/>
        </w:rPr>
        <w:t>69</w:t>
      </w:r>
      <w:r w:rsidR="00473D28" w:rsidRPr="00B960A7">
        <w:rPr>
          <w:rFonts w:ascii="Book Antiqua" w:hAnsi="Book Antiqua" w:cs="Times New Roman" w:hint="eastAsia"/>
          <w:vertAlign w:val="superscript"/>
        </w:rPr>
        <w:t>]</w:t>
      </w:r>
      <w:r w:rsidRPr="00F57004">
        <w:rPr>
          <w:rFonts w:ascii="Book Antiqua" w:hAnsi="Book Antiqua" w:cs="Times New Roman"/>
        </w:rPr>
        <w:t>.</w:t>
      </w:r>
      <w:r w:rsidR="009A070A" w:rsidRPr="007F7556">
        <w:rPr>
          <w:rFonts w:ascii="Book Antiqua" w:hAnsi="Book Antiqua" w:cs="Times New Roman"/>
          <w:vertAlign w:val="superscript"/>
        </w:rPr>
        <w:t xml:space="preserve"> </w:t>
      </w:r>
      <w:r w:rsidR="009F6EBA" w:rsidRPr="00BD66D9">
        <w:rPr>
          <w:rFonts w:ascii="Book Antiqua" w:hAnsi="Book Antiqua" w:cs="Times New Roman"/>
        </w:rPr>
        <w:lastRenderedPageBreak/>
        <w:t xml:space="preserve">Combination treatment of ADV plus ETV would be </w:t>
      </w:r>
      <w:r w:rsidR="00024977" w:rsidRPr="00F57004">
        <w:rPr>
          <w:rFonts w:ascii="Book Antiqua" w:hAnsi="Book Antiqua" w:cs="Times New Roman"/>
        </w:rPr>
        <w:t xml:space="preserve">a </w:t>
      </w:r>
      <w:r w:rsidR="009F6EBA" w:rsidRPr="00F57004">
        <w:rPr>
          <w:rFonts w:ascii="Book Antiqua" w:hAnsi="Book Antiqua" w:cs="Times New Roman"/>
        </w:rPr>
        <w:t>more appropriate treatment option for reducing ADV resistance a</w:t>
      </w:r>
      <w:r w:rsidR="00473D28">
        <w:rPr>
          <w:rFonts w:ascii="Book Antiqua" w:hAnsi="Book Antiqua" w:cs="Times New Roman"/>
        </w:rPr>
        <w:t>nd improving antiviral efficacy</w:t>
      </w:r>
      <w:r w:rsidR="002960A2" w:rsidRPr="00986877">
        <w:rPr>
          <w:rFonts w:ascii="Book Antiqua" w:hAnsi="Book Antiqua" w:cs="Times New Roman"/>
          <w:vertAlign w:val="superscript"/>
        </w:rPr>
        <w:t>[</w:t>
      </w:r>
      <w:r w:rsidR="00B12532">
        <w:rPr>
          <w:rFonts w:ascii="Book Antiqua" w:hAnsi="Book Antiqua" w:cs="Times New Roman" w:hint="eastAsia"/>
          <w:vertAlign w:val="superscript"/>
        </w:rPr>
        <w:t>66</w:t>
      </w:r>
      <w:r w:rsidR="002960A2" w:rsidRPr="0007309E">
        <w:rPr>
          <w:rFonts w:ascii="Book Antiqua" w:hAnsi="Book Antiqua" w:cs="Times New Roman" w:hint="eastAsia"/>
          <w:vertAlign w:val="superscript"/>
        </w:rPr>
        <w:t>]</w:t>
      </w:r>
      <w:r w:rsidR="00473D28">
        <w:rPr>
          <w:rFonts w:ascii="Book Antiqua" w:eastAsia="宋体" w:hAnsi="Book Antiqua" w:cs="Times New Roman" w:hint="eastAsia"/>
          <w:lang w:eastAsia="zh-CN"/>
        </w:rPr>
        <w:t>.</w:t>
      </w:r>
      <w:r w:rsidR="009F6EBA" w:rsidRPr="007B21A2">
        <w:rPr>
          <w:rFonts w:ascii="Book Antiqua" w:hAnsi="Book Antiqua" w:cs="Times New Roman"/>
        </w:rPr>
        <w:t xml:space="preserve"> TDF </w:t>
      </w:r>
      <w:r w:rsidR="003869FE" w:rsidRPr="00B960A7">
        <w:rPr>
          <w:rFonts w:ascii="Book Antiqua" w:hAnsi="Book Antiqua" w:cs="Times New Roman"/>
        </w:rPr>
        <w:t xml:space="preserve">is reported to be effective in suppressing the replication of ETV-resistant HBV. </w:t>
      </w:r>
      <w:r w:rsidR="00024977" w:rsidRPr="007F7556">
        <w:rPr>
          <w:rFonts w:ascii="Book Antiqua" w:hAnsi="Book Antiqua" w:cs="Times New Roman"/>
        </w:rPr>
        <w:t>In m</w:t>
      </w:r>
      <w:r w:rsidR="00301E1D" w:rsidRPr="00BD66D9">
        <w:rPr>
          <w:rFonts w:ascii="Book Antiqua" w:hAnsi="Book Antiqua" w:cs="Times New Roman"/>
        </w:rPr>
        <w:t xml:space="preserve">ost of </w:t>
      </w:r>
      <w:r w:rsidR="00024977" w:rsidRPr="00F57004">
        <w:rPr>
          <w:rFonts w:ascii="Book Antiqua" w:hAnsi="Book Antiqua" w:cs="Times New Roman"/>
        </w:rPr>
        <w:t xml:space="preserve">the </w:t>
      </w:r>
      <w:r w:rsidR="00301E1D" w:rsidRPr="00F57004">
        <w:rPr>
          <w:rFonts w:ascii="Book Antiqua" w:hAnsi="Book Antiqua" w:cs="Times New Roman"/>
        </w:rPr>
        <w:t xml:space="preserve">CHB patients with </w:t>
      </w:r>
      <w:r w:rsidR="003869FE" w:rsidRPr="00F57004">
        <w:rPr>
          <w:rFonts w:ascii="Book Antiqua" w:hAnsi="Book Antiqua" w:cs="Times New Roman"/>
        </w:rPr>
        <w:t xml:space="preserve">ETV-resistant HBV </w:t>
      </w:r>
      <w:r w:rsidR="00301E1D" w:rsidRPr="00F57004">
        <w:rPr>
          <w:rFonts w:ascii="Book Antiqua" w:hAnsi="Book Antiqua" w:cs="Times New Roman"/>
        </w:rPr>
        <w:t>who showed</w:t>
      </w:r>
      <w:r w:rsidR="003869FE" w:rsidRPr="00F57004">
        <w:rPr>
          <w:rFonts w:ascii="Book Antiqua" w:hAnsi="Book Antiqua" w:cs="Times New Roman"/>
        </w:rPr>
        <w:t xml:space="preserve"> persistent </w:t>
      </w:r>
      <w:proofErr w:type="spellStart"/>
      <w:r w:rsidR="003869FE" w:rsidRPr="00F57004">
        <w:rPr>
          <w:rFonts w:ascii="Book Antiqua" w:hAnsi="Book Antiqua" w:cs="Times New Roman"/>
        </w:rPr>
        <w:t>viremia</w:t>
      </w:r>
      <w:proofErr w:type="spellEnd"/>
      <w:r w:rsidR="003869FE" w:rsidRPr="00F57004">
        <w:rPr>
          <w:rFonts w:ascii="Book Antiqua" w:hAnsi="Book Antiqua" w:cs="Times New Roman"/>
        </w:rPr>
        <w:t xml:space="preserve"> after LAM plus ADV treatment, HBV DNA became undetectable </w:t>
      </w:r>
      <w:r w:rsidR="00473D28">
        <w:rPr>
          <w:rFonts w:ascii="Book Antiqua" w:hAnsi="Book Antiqua" w:cs="Times New Roman"/>
        </w:rPr>
        <w:t>after 6 months treatment of TDF</w:t>
      </w:r>
      <w:r w:rsidR="002960A2" w:rsidRPr="00986877">
        <w:rPr>
          <w:rFonts w:ascii="Book Antiqua" w:hAnsi="Book Antiqua" w:cs="Times New Roman"/>
          <w:vertAlign w:val="superscript"/>
        </w:rPr>
        <w:t>[</w:t>
      </w:r>
      <w:r w:rsidR="00B12532">
        <w:rPr>
          <w:rFonts w:ascii="Book Antiqua" w:hAnsi="Book Antiqua" w:cs="Times New Roman" w:hint="eastAsia"/>
          <w:vertAlign w:val="superscript"/>
        </w:rPr>
        <w:t>70</w:t>
      </w:r>
      <w:r w:rsidR="002960A2" w:rsidRPr="0007309E">
        <w:rPr>
          <w:rFonts w:ascii="Book Antiqua" w:hAnsi="Book Antiqua" w:cs="Times New Roman" w:hint="eastAsia"/>
          <w:vertAlign w:val="superscript"/>
        </w:rPr>
        <w:t>]</w:t>
      </w:r>
      <w:r w:rsidR="00473D28">
        <w:rPr>
          <w:rFonts w:ascii="Book Antiqua" w:eastAsia="宋体" w:hAnsi="Book Antiqua" w:cs="Times New Roman" w:hint="eastAsia"/>
          <w:lang w:eastAsia="zh-CN"/>
        </w:rPr>
        <w:t>.</w:t>
      </w:r>
      <w:r w:rsidR="003869FE" w:rsidRPr="007B21A2">
        <w:rPr>
          <w:rFonts w:ascii="Book Antiqua" w:hAnsi="Book Antiqua" w:cs="Times New Roman"/>
        </w:rPr>
        <w:t xml:space="preserve"> </w:t>
      </w:r>
    </w:p>
    <w:p w:rsidR="00580FCF" w:rsidRPr="007F7556" w:rsidRDefault="00580FCF" w:rsidP="00EB14A5">
      <w:pPr>
        <w:pStyle w:val="a3"/>
        <w:adjustRightInd w:val="0"/>
        <w:snapToGrid w:val="0"/>
        <w:spacing w:before="0" w:beforeAutospacing="0" w:after="0" w:afterAutospacing="0" w:line="360" w:lineRule="auto"/>
        <w:jc w:val="both"/>
        <w:rPr>
          <w:rFonts w:ascii="Book Antiqua" w:hAnsi="Book Antiqua" w:cs="Times New Roman"/>
        </w:rPr>
      </w:pPr>
    </w:p>
    <w:p w:rsidR="00580FCF" w:rsidRPr="00473D28" w:rsidRDefault="003869FE" w:rsidP="00EB14A5">
      <w:pPr>
        <w:pStyle w:val="a3"/>
        <w:adjustRightInd w:val="0"/>
        <w:snapToGrid w:val="0"/>
        <w:spacing w:before="0" w:beforeAutospacing="0" w:after="0" w:afterAutospacing="0" w:line="360" w:lineRule="auto"/>
        <w:jc w:val="both"/>
        <w:rPr>
          <w:rFonts w:ascii="Book Antiqua" w:hAnsi="Book Antiqua" w:cs="Times New Roman"/>
          <w:b/>
          <w:caps/>
        </w:rPr>
      </w:pPr>
      <w:r w:rsidRPr="00473D28">
        <w:rPr>
          <w:rFonts w:ascii="Book Antiqua" w:hAnsi="Book Antiqua" w:cs="Times New Roman"/>
          <w:b/>
          <w:caps/>
        </w:rPr>
        <w:t>TDF-resistant HBV</w:t>
      </w:r>
    </w:p>
    <w:p w:rsidR="003869FE" w:rsidRPr="007B21A2" w:rsidRDefault="003869FE" w:rsidP="00EB14A5">
      <w:pPr>
        <w:pStyle w:val="a3"/>
        <w:adjustRightInd w:val="0"/>
        <w:snapToGrid w:val="0"/>
        <w:spacing w:before="0" w:beforeAutospacing="0" w:after="0" w:afterAutospacing="0" w:line="360" w:lineRule="auto"/>
        <w:jc w:val="both"/>
        <w:rPr>
          <w:rFonts w:ascii="Book Antiqua" w:hAnsi="Book Antiqua" w:cs="Times New Roman"/>
        </w:rPr>
      </w:pPr>
      <w:r w:rsidRPr="00F57004">
        <w:rPr>
          <w:rFonts w:ascii="Book Antiqua" w:hAnsi="Book Antiqua" w:cs="Times New Roman"/>
        </w:rPr>
        <w:t xml:space="preserve">There are no data on the management of TDF resistance. An in vitro study showed that replication of </w:t>
      </w:r>
      <w:r w:rsidR="00024977" w:rsidRPr="00F57004">
        <w:rPr>
          <w:rFonts w:ascii="Book Antiqua" w:hAnsi="Book Antiqua" w:cs="Times New Roman"/>
        </w:rPr>
        <w:t xml:space="preserve">the </w:t>
      </w:r>
      <w:r w:rsidRPr="00F57004">
        <w:rPr>
          <w:rFonts w:ascii="Book Antiqua" w:hAnsi="Book Antiqua" w:cs="Times New Roman"/>
        </w:rPr>
        <w:t xml:space="preserve">rtA194T mutant was suppressed effectively by ETV and intermediately by </w:t>
      </w:r>
      <w:proofErr w:type="spellStart"/>
      <w:r w:rsidRPr="00F57004">
        <w:rPr>
          <w:rFonts w:ascii="Book Antiqua" w:hAnsi="Book Antiqua" w:cs="Times New Roman"/>
        </w:rPr>
        <w:t>LdT</w:t>
      </w:r>
      <w:proofErr w:type="spellEnd"/>
      <w:r w:rsidR="00473D28" w:rsidRPr="00986877">
        <w:rPr>
          <w:rFonts w:ascii="Book Antiqua" w:hAnsi="Book Antiqua" w:cs="Times New Roman"/>
          <w:vertAlign w:val="superscript"/>
        </w:rPr>
        <w:t>[</w:t>
      </w:r>
      <w:r w:rsidR="00473D28">
        <w:rPr>
          <w:rFonts w:ascii="Book Antiqua" w:hAnsi="Book Antiqua" w:cs="Times New Roman" w:hint="eastAsia"/>
          <w:vertAlign w:val="superscript"/>
        </w:rPr>
        <w:t>71</w:t>
      </w:r>
      <w:r w:rsidR="00473D28" w:rsidRPr="0007309E">
        <w:rPr>
          <w:rFonts w:ascii="Book Antiqua" w:hAnsi="Book Antiqua" w:cs="Times New Roman" w:hint="eastAsia"/>
          <w:vertAlign w:val="superscript"/>
        </w:rPr>
        <w:t>]</w:t>
      </w:r>
      <w:r w:rsidRPr="00F57004">
        <w:rPr>
          <w:rFonts w:ascii="Book Antiqua" w:hAnsi="Book Antiqua" w:cs="Times New Roman"/>
        </w:rPr>
        <w:t>.</w:t>
      </w:r>
    </w:p>
    <w:p w:rsidR="00301E1D" w:rsidRPr="00473D28" w:rsidRDefault="00301E1D" w:rsidP="00EB14A5">
      <w:pPr>
        <w:pStyle w:val="a3"/>
        <w:adjustRightInd w:val="0"/>
        <w:snapToGrid w:val="0"/>
        <w:spacing w:before="0" w:beforeAutospacing="0" w:after="0" w:afterAutospacing="0" w:line="360" w:lineRule="auto"/>
        <w:jc w:val="both"/>
        <w:rPr>
          <w:rFonts w:ascii="Book Antiqua" w:hAnsi="Book Antiqua" w:cs="Times New Roman"/>
          <w:caps/>
        </w:rPr>
      </w:pPr>
    </w:p>
    <w:p w:rsidR="00301E1D" w:rsidRPr="00473D28" w:rsidRDefault="00301E1D" w:rsidP="00EB14A5">
      <w:pPr>
        <w:pStyle w:val="a3"/>
        <w:adjustRightInd w:val="0"/>
        <w:snapToGrid w:val="0"/>
        <w:spacing w:before="0" w:beforeAutospacing="0" w:after="0" w:afterAutospacing="0" w:line="360" w:lineRule="auto"/>
        <w:jc w:val="both"/>
        <w:rPr>
          <w:rFonts w:ascii="Book Antiqua" w:hAnsi="Book Antiqua" w:cs="Times New Roman"/>
          <w:b/>
          <w:caps/>
        </w:rPr>
      </w:pPr>
      <w:r w:rsidRPr="00473D28">
        <w:rPr>
          <w:rFonts w:ascii="Book Antiqua" w:hAnsi="Book Antiqua" w:cs="Times New Roman"/>
          <w:b/>
          <w:caps/>
        </w:rPr>
        <w:t>Multidrug resistance</w:t>
      </w:r>
    </w:p>
    <w:p w:rsidR="00301E1D" w:rsidRPr="00F57004" w:rsidRDefault="00301E1D" w:rsidP="00EB14A5">
      <w:pPr>
        <w:wordWrap/>
        <w:adjustRightInd w:val="0"/>
        <w:snapToGrid w:val="0"/>
        <w:spacing w:after="0" w:line="360" w:lineRule="auto"/>
        <w:rPr>
          <w:rFonts w:ascii="Book Antiqua" w:hAnsi="Book Antiqua" w:cs="Times New Roman"/>
          <w:sz w:val="24"/>
          <w:szCs w:val="24"/>
        </w:rPr>
      </w:pPr>
      <w:r w:rsidRPr="00BD66D9">
        <w:rPr>
          <w:rFonts w:ascii="Book Antiqua" w:hAnsi="Book Antiqua" w:cs="Times New Roman"/>
          <w:sz w:val="24"/>
          <w:szCs w:val="24"/>
        </w:rPr>
        <w:t xml:space="preserve">Although most HBV strains are resistant to a particular </w:t>
      </w:r>
      <w:proofErr w:type="spellStart"/>
      <w:r w:rsidRPr="00BD66D9">
        <w:rPr>
          <w:rFonts w:ascii="Book Antiqua" w:hAnsi="Book Antiqua" w:cs="Times New Roman"/>
          <w:sz w:val="24"/>
          <w:szCs w:val="24"/>
        </w:rPr>
        <w:t>nucleo</w:t>
      </w:r>
      <w:proofErr w:type="spellEnd"/>
      <w:r w:rsidRPr="00BD66D9">
        <w:rPr>
          <w:rFonts w:ascii="Book Antiqua" w:hAnsi="Book Antiqua" w:cs="Times New Roman"/>
          <w:sz w:val="24"/>
          <w:szCs w:val="24"/>
        </w:rPr>
        <w:t>(t)ide analogue</w:t>
      </w:r>
      <w:r w:rsidR="00024977" w:rsidRPr="00F57004">
        <w:rPr>
          <w:rFonts w:ascii="Book Antiqua" w:hAnsi="Book Antiqua" w:cs="Times New Roman"/>
          <w:sz w:val="24"/>
          <w:szCs w:val="24"/>
        </w:rPr>
        <w:t>, this resistance</w:t>
      </w:r>
      <w:r w:rsidRPr="00F57004">
        <w:rPr>
          <w:rFonts w:ascii="Book Antiqua" w:hAnsi="Book Antiqua" w:cs="Times New Roman"/>
          <w:sz w:val="24"/>
          <w:szCs w:val="24"/>
        </w:rPr>
        <w:t xml:space="preserve"> can be effectively suppressed by</w:t>
      </w:r>
      <w:r w:rsidR="00024977" w:rsidRPr="00F57004">
        <w:rPr>
          <w:rFonts w:ascii="Book Antiqua" w:hAnsi="Book Antiqua" w:cs="Times New Roman"/>
          <w:sz w:val="24"/>
          <w:szCs w:val="24"/>
        </w:rPr>
        <w:t xml:space="preserve"> using</w:t>
      </w:r>
      <w:r w:rsidRPr="00F57004">
        <w:rPr>
          <w:rFonts w:ascii="Book Antiqua" w:hAnsi="Book Antiqua" w:cs="Times New Roman"/>
          <w:sz w:val="24"/>
          <w:szCs w:val="24"/>
        </w:rPr>
        <w:t xml:space="preserve"> a </w:t>
      </w:r>
      <w:proofErr w:type="spellStart"/>
      <w:r w:rsidRPr="00F57004">
        <w:rPr>
          <w:rFonts w:ascii="Book Antiqua" w:hAnsi="Book Antiqua" w:cs="Times New Roman"/>
          <w:sz w:val="24"/>
          <w:szCs w:val="24"/>
        </w:rPr>
        <w:t>nucleo</w:t>
      </w:r>
      <w:proofErr w:type="spellEnd"/>
      <w:r w:rsidRPr="00F57004">
        <w:rPr>
          <w:rFonts w:ascii="Book Antiqua" w:hAnsi="Book Antiqua" w:cs="Times New Roman"/>
          <w:sz w:val="24"/>
          <w:szCs w:val="24"/>
        </w:rPr>
        <w:t>(t)ide analogue from a different structural group</w:t>
      </w:r>
      <w:r w:rsidR="00024977" w:rsidRPr="00F57004">
        <w:rPr>
          <w:rFonts w:ascii="Book Antiqua" w:hAnsi="Book Antiqua" w:cs="Times New Roman"/>
          <w:sz w:val="24"/>
          <w:szCs w:val="24"/>
        </w:rPr>
        <w:t>.</w:t>
      </w:r>
      <w:r w:rsidRPr="00F57004">
        <w:rPr>
          <w:rFonts w:ascii="Book Antiqua" w:hAnsi="Book Antiqua" w:cs="Times New Roman"/>
          <w:sz w:val="24"/>
          <w:szCs w:val="24"/>
        </w:rPr>
        <w:t xml:space="preserve"> </w:t>
      </w:r>
      <w:r w:rsidR="00024977" w:rsidRPr="00F57004">
        <w:rPr>
          <w:rFonts w:ascii="Book Antiqua" w:hAnsi="Book Antiqua" w:cs="Times New Roman"/>
          <w:sz w:val="24"/>
          <w:szCs w:val="24"/>
        </w:rPr>
        <w:t xml:space="preserve">However, </w:t>
      </w:r>
      <w:r w:rsidRPr="00F57004">
        <w:rPr>
          <w:rFonts w:ascii="Book Antiqua" w:hAnsi="Book Antiqua" w:cs="Times New Roman"/>
          <w:sz w:val="24"/>
          <w:szCs w:val="24"/>
        </w:rPr>
        <w:t xml:space="preserve">multidrug resistance might become a problem in the future. </w:t>
      </w:r>
      <w:r w:rsidR="00B87773" w:rsidRPr="00F57004">
        <w:rPr>
          <w:rFonts w:ascii="Book Antiqua" w:hAnsi="Book Antiqua" w:cs="Times New Roman"/>
          <w:sz w:val="24"/>
          <w:szCs w:val="24"/>
        </w:rPr>
        <w:t xml:space="preserve">Prolonged and sequential exposure to </w:t>
      </w:r>
      <w:proofErr w:type="spellStart"/>
      <w:r w:rsidR="00B87773" w:rsidRPr="00F57004">
        <w:rPr>
          <w:rFonts w:ascii="Book Antiqua" w:hAnsi="Book Antiqua" w:cs="Times New Roman"/>
          <w:sz w:val="24"/>
          <w:szCs w:val="24"/>
        </w:rPr>
        <w:t>nucleo</w:t>
      </w:r>
      <w:proofErr w:type="spellEnd"/>
      <w:r w:rsidR="00B87773" w:rsidRPr="00F57004">
        <w:rPr>
          <w:rFonts w:ascii="Book Antiqua" w:hAnsi="Book Antiqua" w:cs="Times New Roman"/>
          <w:sz w:val="24"/>
          <w:szCs w:val="24"/>
        </w:rPr>
        <w:t xml:space="preserve">(t)ide analogues promotes the formation of clusters of mutations </w:t>
      </w:r>
      <w:r w:rsidR="00B87773" w:rsidRPr="00F57004">
        <w:rPr>
          <w:rFonts w:ascii="Book Antiqua" w:hAnsi="Book Antiqua" w:cs="Times New Roman"/>
          <w:kern w:val="0"/>
          <w:sz w:val="24"/>
          <w:szCs w:val="24"/>
        </w:rPr>
        <w:t xml:space="preserve">such as rtA181T/I233V/N236T/M250L, all on the one dominant HBV genome, </w:t>
      </w:r>
      <w:r w:rsidR="00024977" w:rsidRPr="00F57004">
        <w:rPr>
          <w:rFonts w:ascii="Book Antiqua" w:hAnsi="Book Antiqua" w:cs="Times New Roman"/>
          <w:kern w:val="0"/>
          <w:sz w:val="24"/>
          <w:szCs w:val="24"/>
        </w:rPr>
        <w:t>and these clusters</w:t>
      </w:r>
      <w:r w:rsidR="00B87773" w:rsidRPr="00F57004">
        <w:rPr>
          <w:rFonts w:ascii="Book Antiqua" w:hAnsi="Book Antiqua" w:cs="Times New Roman"/>
          <w:kern w:val="0"/>
          <w:sz w:val="24"/>
          <w:szCs w:val="24"/>
        </w:rPr>
        <w:t xml:space="preserve"> are associated with multidrug resistance</w:t>
      </w:r>
      <w:r w:rsidR="002960A2" w:rsidRPr="00986877">
        <w:rPr>
          <w:rFonts w:ascii="Book Antiqua" w:hAnsi="Book Antiqua" w:cs="Times New Roman"/>
          <w:sz w:val="24"/>
          <w:szCs w:val="24"/>
          <w:vertAlign w:val="superscript"/>
        </w:rPr>
        <w:t>[</w:t>
      </w:r>
      <w:r w:rsidR="00B12532">
        <w:rPr>
          <w:rFonts w:ascii="Book Antiqua" w:hAnsi="Book Antiqua" w:cs="Times New Roman" w:hint="eastAsia"/>
          <w:sz w:val="24"/>
          <w:szCs w:val="24"/>
          <w:vertAlign w:val="superscript"/>
        </w:rPr>
        <w:t>72</w:t>
      </w:r>
      <w:r w:rsidR="002960A2" w:rsidRPr="0007309E">
        <w:rPr>
          <w:rFonts w:ascii="Book Antiqua" w:hAnsi="Book Antiqua" w:cs="Times New Roman" w:hint="eastAsia"/>
          <w:sz w:val="24"/>
          <w:szCs w:val="24"/>
          <w:vertAlign w:val="superscript"/>
        </w:rPr>
        <w:t>]</w:t>
      </w:r>
      <w:r w:rsidR="00473D28">
        <w:rPr>
          <w:rFonts w:ascii="Book Antiqua" w:eastAsia="宋体" w:hAnsi="Book Antiqua" w:cs="Times New Roman" w:hint="eastAsia"/>
          <w:sz w:val="24"/>
          <w:szCs w:val="24"/>
          <w:lang w:eastAsia="zh-CN"/>
        </w:rPr>
        <w:t>.</w:t>
      </w:r>
      <w:r w:rsidR="00B87773" w:rsidRPr="007B21A2">
        <w:rPr>
          <w:rFonts w:ascii="Book Antiqua" w:hAnsi="Book Antiqua" w:cs="Times New Roman"/>
          <w:sz w:val="24"/>
          <w:szCs w:val="24"/>
        </w:rPr>
        <w:t xml:space="preserve"> </w:t>
      </w:r>
      <w:r w:rsidR="004316D3" w:rsidRPr="00B960A7">
        <w:rPr>
          <w:rFonts w:ascii="Book Antiqua" w:hAnsi="Book Antiqua" w:cs="Times New Roman"/>
          <w:sz w:val="24"/>
          <w:szCs w:val="24"/>
        </w:rPr>
        <w:t xml:space="preserve">To avoid the development of multidrug resistant HBV, efforts should be </w:t>
      </w:r>
      <w:r w:rsidR="00024977" w:rsidRPr="007F7556">
        <w:rPr>
          <w:rFonts w:ascii="Book Antiqua" w:hAnsi="Book Antiqua" w:cs="Times New Roman"/>
          <w:sz w:val="24"/>
          <w:szCs w:val="24"/>
        </w:rPr>
        <w:t>made to achieve</w:t>
      </w:r>
      <w:r w:rsidR="004316D3" w:rsidRPr="00BD66D9">
        <w:rPr>
          <w:rFonts w:ascii="Book Antiqua" w:hAnsi="Book Antiqua" w:cs="Times New Roman"/>
          <w:sz w:val="24"/>
          <w:szCs w:val="24"/>
        </w:rPr>
        <w:t xml:space="preserve"> maximal viral suppression with a selection of drugs that have complementary cross-resistance profiles.</w:t>
      </w:r>
    </w:p>
    <w:p w:rsidR="0015499C" w:rsidRPr="00473D28" w:rsidRDefault="0015499C" w:rsidP="00EB14A5">
      <w:pPr>
        <w:wordWrap/>
        <w:adjustRightInd w:val="0"/>
        <w:snapToGrid w:val="0"/>
        <w:spacing w:after="0" w:line="360" w:lineRule="auto"/>
        <w:rPr>
          <w:rFonts w:ascii="Book Antiqua" w:hAnsi="Book Antiqua" w:cs="Times New Roman"/>
          <w:caps/>
          <w:sz w:val="24"/>
          <w:szCs w:val="24"/>
        </w:rPr>
      </w:pPr>
    </w:p>
    <w:p w:rsidR="0015499C" w:rsidRPr="00473D28" w:rsidRDefault="0015499C" w:rsidP="00EB14A5">
      <w:pPr>
        <w:wordWrap/>
        <w:adjustRightInd w:val="0"/>
        <w:snapToGrid w:val="0"/>
        <w:spacing w:after="0" w:line="360" w:lineRule="auto"/>
        <w:rPr>
          <w:rFonts w:ascii="Book Antiqua" w:hAnsi="Book Antiqua" w:cs="Times New Roman"/>
          <w:b/>
          <w:caps/>
          <w:sz w:val="24"/>
          <w:szCs w:val="24"/>
        </w:rPr>
      </w:pPr>
      <w:r w:rsidRPr="00473D28">
        <w:rPr>
          <w:rFonts w:ascii="Book Antiqua" w:hAnsi="Book Antiqua" w:cs="Times New Roman"/>
          <w:b/>
          <w:caps/>
          <w:sz w:val="24"/>
          <w:szCs w:val="24"/>
        </w:rPr>
        <w:t>Safety of rescue antiviral treatment</w:t>
      </w:r>
    </w:p>
    <w:p w:rsidR="004316D3" w:rsidRPr="00986877" w:rsidRDefault="0015499C" w:rsidP="00EB14A5">
      <w:pPr>
        <w:wordWrap/>
        <w:adjustRightInd w:val="0"/>
        <w:snapToGrid w:val="0"/>
        <w:spacing w:after="0" w:line="360" w:lineRule="auto"/>
        <w:rPr>
          <w:rFonts w:ascii="Book Antiqua" w:hAnsi="Book Antiqua" w:cs="Times New Roman"/>
          <w:kern w:val="0"/>
          <w:sz w:val="24"/>
          <w:szCs w:val="24"/>
        </w:rPr>
      </w:pPr>
      <w:r w:rsidRPr="00986877">
        <w:rPr>
          <w:rFonts w:ascii="Book Antiqua" w:hAnsi="Book Antiqua" w:cs="Times New Roman"/>
          <w:sz w:val="24"/>
          <w:szCs w:val="24"/>
        </w:rPr>
        <w:t>The frequencies of the occurrence of serious adverse events among the ETV 1.0 mg monotherapy, ADV 10 mg monotherapy, and ADV add-on LAM combination treatment were reported to be similar and most of the adverse events we</w:t>
      </w:r>
      <w:r w:rsidR="00473D28">
        <w:rPr>
          <w:rFonts w:ascii="Book Antiqua" w:hAnsi="Book Antiqua" w:cs="Times New Roman"/>
          <w:sz w:val="24"/>
          <w:szCs w:val="24"/>
        </w:rPr>
        <w:t>re mild-to moderate in severity</w:t>
      </w:r>
      <w:r w:rsidR="00A87B6D" w:rsidRPr="00986877">
        <w:rPr>
          <w:rFonts w:ascii="Book Antiqua" w:hAnsi="Book Antiqua" w:cs="Times New Roman"/>
          <w:sz w:val="24"/>
          <w:szCs w:val="24"/>
          <w:vertAlign w:val="superscript"/>
        </w:rPr>
        <w:t>[</w:t>
      </w:r>
      <w:r w:rsidRPr="00986877">
        <w:rPr>
          <w:rFonts w:ascii="Book Antiqua" w:hAnsi="Book Antiqua" w:cs="Times New Roman"/>
          <w:sz w:val="24"/>
          <w:szCs w:val="24"/>
          <w:vertAlign w:val="superscript"/>
        </w:rPr>
        <w:t>4</w:t>
      </w:r>
      <w:r w:rsidR="009A070A" w:rsidRPr="00986877">
        <w:rPr>
          <w:rFonts w:ascii="Book Antiqua" w:hAnsi="Book Antiqua" w:cs="Times New Roman"/>
          <w:sz w:val="24"/>
          <w:szCs w:val="24"/>
          <w:vertAlign w:val="superscript"/>
        </w:rPr>
        <w:t>5</w:t>
      </w:r>
      <w:r w:rsidR="00A87B6D" w:rsidRPr="00986877">
        <w:rPr>
          <w:rFonts w:ascii="Book Antiqua" w:hAnsi="Book Antiqua" w:cs="Times New Roman"/>
          <w:sz w:val="24"/>
          <w:szCs w:val="24"/>
          <w:vertAlign w:val="superscript"/>
        </w:rPr>
        <w:t>]</w:t>
      </w:r>
      <w:r w:rsidR="00473D28">
        <w:rPr>
          <w:rFonts w:ascii="Book Antiqua" w:eastAsia="宋体" w:hAnsi="Book Antiqua" w:cs="Times New Roman" w:hint="eastAsia"/>
          <w:sz w:val="24"/>
          <w:szCs w:val="24"/>
          <w:lang w:eastAsia="zh-CN"/>
        </w:rPr>
        <w:t>.</w:t>
      </w:r>
      <w:r w:rsidRPr="00986877">
        <w:rPr>
          <w:rFonts w:ascii="Book Antiqua" w:hAnsi="Book Antiqua" w:cs="Times New Roman"/>
          <w:sz w:val="24"/>
          <w:szCs w:val="24"/>
        </w:rPr>
        <w:t xml:space="preserve"> Reported serious adverse events included abdominal, nausea and diarrhea on ETV 1.0 mg monotherapy, and elevation of serum creatinine </w:t>
      </w:r>
      <w:r w:rsidRPr="00986877">
        <w:rPr>
          <w:rFonts w:ascii="Book Antiqua" w:hAnsi="Book Antiqua" w:cs="Times New Roman"/>
          <w:sz w:val="24"/>
          <w:szCs w:val="24"/>
        </w:rPr>
        <w:lastRenderedPageBreak/>
        <w:t xml:space="preserve">level in ADV monotherapy and ADV add-on LAM combination treatment. </w:t>
      </w:r>
      <w:r w:rsidR="00B704DF" w:rsidRPr="00986877">
        <w:rPr>
          <w:rFonts w:ascii="Book Antiqua" w:hAnsi="Book Antiqua" w:cs="Times New Roman"/>
          <w:kern w:val="0"/>
          <w:sz w:val="24"/>
          <w:szCs w:val="24"/>
        </w:rPr>
        <w:t xml:space="preserve">No patients with TDF rescue treatment were reported to develop renal toxicity, defined as a decrease of </w:t>
      </w:r>
      <w:proofErr w:type="spellStart"/>
      <w:r w:rsidR="00B704DF" w:rsidRPr="00986877">
        <w:rPr>
          <w:rFonts w:ascii="Book Antiqua" w:hAnsi="Book Antiqua" w:cs="Times New Roman"/>
          <w:kern w:val="0"/>
          <w:sz w:val="24"/>
          <w:szCs w:val="24"/>
        </w:rPr>
        <w:t>eGFR</w:t>
      </w:r>
      <w:proofErr w:type="spellEnd"/>
      <w:r w:rsidR="00B704DF" w:rsidRPr="00986877">
        <w:rPr>
          <w:rFonts w:ascii="Book Antiqua" w:hAnsi="Book Antiqua" w:cs="Times New Roman"/>
          <w:kern w:val="0"/>
          <w:sz w:val="24"/>
          <w:szCs w:val="24"/>
        </w:rPr>
        <w:t xml:space="preserve"> more than 20% from baseline. No cases of hypophosphatemia or other adverse events associated with TDF therapy were observed</w:t>
      </w:r>
      <w:r w:rsidR="00473D28" w:rsidRPr="00986877">
        <w:rPr>
          <w:rFonts w:ascii="Book Antiqua" w:hAnsi="Book Antiqua" w:cs="Times New Roman"/>
          <w:kern w:val="0"/>
          <w:sz w:val="24"/>
          <w:szCs w:val="24"/>
          <w:vertAlign w:val="superscript"/>
        </w:rPr>
        <w:t>[7</w:t>
      </w:r>
      <w:r w:rsidR="00473D28">
        <w:rPr>
          <w:rFonts w:ascii="Book Antiqua" w:hAnsi="Book Antiqua" w:cs="Times New Roman" w:hint="eastAsia"/>
          <w:kern w:val="0"/>
          <w:sz w:val="24"/>
          <w:szCs w:val="24"/>
          <w:vertAlign w:val="superscript"/>
        </w:rPr>
        <w:t>3</w:t>
      </w:r>
      <w:r w:rsidR="00473D28" w:rsidRPr="00986877">
        <w:rPr>
          <w:rFonts w:ascii="Book Antiqua" w:hAnsi="Book Antiqua" w:cs="Times New Roman"/>
          <w:kern w:val="0"/>
          <w:sz w:val="24"/>
          <w:szCs w:val="24"/>
          <w:vertAlign w:val="superscript"/>
        </w:rPr>
        <w:t>]</w:t>
      </w:r>
      <w:r w:rsidR="00B704DF" w:rsidRPr="00986877">
        <w:rPr>
          <w:rFonts w:ascii="Book Antiqua" w:hAnsi="Book Antiqua" w:cs="Times New Roman"/>
          <w:kern w:val="0"/>
          <w:sz w:val="24"/>
          <w:szCs w:val="24"/>
        </w:rPr>
        <w:t>.</w:t>
      </w:r>
    </w:p>
    <w:p w:rsidR="00B704DF" w:rsidRPr="00F57004" w:rsidRDefault="00B704DF" w:rsidP="00EB14A5">
      <w:pPr>
        <w:wordWrap/>
        <w:adjustRightInd w:val="0"/>
        <w:snapToGrid w:val="0"/>
        <w:spacing w:after="0" w:line="360" w:lineRule="auto"/>
        <w:rPr>
          <w:rFonts w:ascii="Book Antiqua" w:hAnsi="Book Antiqua" w:cs="Times New Roman"/>
          <w:sz w:val="24"/>
          <w:szCs w:val="24"/>
        </w:rPr>
      </w:pPr>
    </w:p>
    <w:p w:rsidR="000E0DBB" w:rsidRPr="00473D28" w:rsidRDefault="000E0DBB" w:rsidP="00EB14A5">
      <w:pPr>
        <w:wordWrap/>
        <w:adjustRightInd w:val="0"/>
        <w:snapToGrid w:val="0"/>
        <w:spacing w:after="0" w:line="360" w:lineRule="auto"/>
        <w:rPr>
          <w:rFonts w:ascii="Book Antiqua" w:hAnsi="Book Antiqua" w:cs="Times New Roman"/>
          <w:caps/>
          <w:sz w:val="24"/>
          <w:szCs w:val="24"/>
        </w:rPr>
      </w:pPr>
      <w:r w:rsidRPr="00473D28">
        <w:rPr>
          <w:rFonts w:ascii="Book Antiqua" w:hAnsi="Book Antiqua" w:cs="Times New Roman"/>
          <w:b/>
          <w:caps/>
          <w:sz w:val="24"/>
          <w:szCs w:val="24"/>
        </w:rPr>
        <w:t xml:space="preserve">Recommendations of guidelines for rescue therapy in patients with antiviral drug resistance </w:t>
      </w:r>
    </w:p>
    <w:p w:rsidR="000E0DBB" w:rsidRPr="00986877" w:rsidRDefault="000E0DBB" w:rsidP="00EB14A5">
      <w:pPr>
        <w:wordWrap/>
        <w:adjustRightInd w:val="0"/>
        <w:snapToGrid w:val="0"/>
        <w:spacing w:after="0" w:line="360" w:lineRule="auto"/>
        <w:rPr>
          <w:rFonts w:ascii="Book Antiqua" w:hAnsi="Book Antiqua" w:cs="Times New Roman"/>
          <w:sz w:val="24"/>
          <w:szCs w:val="24"/>
        </w:rPr>
      </w:pPr>
      <w:r w:rsidRPr="00986877">
        <w:rPr>
          <w:rFonts w:ascii="Book Antiqua" w:hAnsi="Book Antiqua" w:cs="Times New Roman"/>
          <w:sz w:val="24"/>
          <w:szCs w:val="24"/>
        </w:rPr>
        <w:t xml:space="preserve">Guidelines can provide evidence-based framework of </w:t>
      </w:r>
      <w:proofErr w:type="spellStart"/>
      <w:r w:rsidRPr="00986877">
        <w:rPr>
          <w:rFonts w:ascii="Book Antiqua" w:hAnsi="Book Antiqua" w:cs="Times New Roman"/>
          <w:sz w:val="24"/>
          <w:szCs w:val="24"/>
        </w:rPr>
        <w:t>judgement</w:t>
      </w:r>
      <w:proofErr w:type="spellEnd"/>
      <w:r w:rsidRPr="00986877">
        <w:rPr>
          <w:rFonts w:ascii="Book Antiqua" w:hAnsi="Book Antiqua" w:cs="Times New Roman"/>
          <w:sz w:val="24"/>
          <w:szCs w:val="24"/>
        </w:rPr>
        <w:t xml:space="preserve"> for determining the most appropriate rescue therapy in CHB patients with antiviral drug resistance; however, individualized and flexible approaches are needed in each patient, considering the </w:t>
      </w:r>
      <w:r w:rsidR="00AF7BCE" w:rsidRPr="00986877">
        <w:rPr>
          <w:rFonts w:ascii="Book Antiqua" w:hAnsi="Book Antiqua" w:cs="Times New Roman"/>
          <w:sz w:val="24"/>
          <w:szCs w:val="24"/>
        </w:rPr>
        <w:t>patient’s preference, physician’s experiences, socioeconomic and reimbursement environment of each patient and physician, and progress in knowledge for chronic hepatitis B. Recommendations of guidelines for rescue therapy in CHB patients with antiviral drug resistance are summarized in Table 2.</w:t>
      </w:r>
    </w:p>
    <w:p w:rsidR="007367FE" w:rsidRPr="00986877" w:rsidRDefault="007367FE" w:rsidP="00EB14A5">
      <w:pPr>
        <w:wordWrap/>
        <w:adjustRightInd w:val="0"/>
        <w:snapToGrid w:val="0"/>
        <w:spacing w:after="0" w:line="360" w:lineRule="auto"/>
        <w:rPr>
          <w:rFonts w:ascii="Book Antiqua" w:hAnsi="Book Antiqua" w:cs="Times New Roman"/>
          <w:sz w:val="24"/>
          <w:szCs w:val="24"/>
        </w:rPr>
      </w:pPr>
    </w:p>
    <w:p w:rsidR="007367FE" w:rsidRPr="00473D28" w:rsidRDefault="007367FE" w:rsidP="00EB14A5">
      <w:pPr>
        <w:wordWrap/>
        <w:adjustRightInd w:val="0"/>
        <w:snapToGrid w:val="0"/>
        <w:spacing w:after="0" w:line="360" w:lineRule="auto"/>
        <w:rPr>
          <w:rFonts w:ascii="Book Antiqua" w:hAnsi="Book Antiqua" w:cs="Times New Roman"/>
          <w:caps/>
          <w:sz w:val="24"/>
          <w:szCs w:val="24"/>
        </w:rPr>
      </w:pPr>
      <w:r w:rsidRPr="00473D28">
        <w:rPr>
          <w:rFonts w:ascii="Book Antiqua" w:hAnsi="Book Antiqua" w:cs="Times New Roman"/>
          <w:b/>
          <w:caps/>
          <w:sz w:val="24"/>
          <w:szCs w:val="24"/>
        </w:rPr>
        <w:t>Summary of antiviral drug efficacies in rescue settings</w:t>
      </w:r>
    </w:p>
    <w:p w:rsidR="007367FE" w:rsidRPr="00F57004" w:rsidRDefault="000304D3" w:rsidP="00EB14A5">
      <w:pPr>
        <w:wordWrap/>
        <w:adjustRightInd w:val="0"/>
        <w:snapToGrid w:val="0"/>
        <w:spacing w:after="0" w:line="360" w:lineRule="auto"/>
        <w:rPr>
          <w:rFonts w:ascii="Book Antiqua" w:hAnsi="Book Antiqua" w:cs="Times New Roman"/>
          <w:sz w:val="24"/>
          <w:szCs w:val="24"/>
        </w:rPr>
      </w:pPr>
      <w:proofErr w:type="spellStart"/>
      <w:r w:rsidRPr="00986877">
        <w:rPr>
          <w:rFonts w:ascii="Book Antiqua" w:hAnsi="Book Antiqua" w:cs="Times New Roman"/>
          <w:sz w:val="24"/>
          <w:szCs w:val="24"/>
        </w:rPr>
        <w:t>Virologic</w:t>
      </w:r>
      <w:proofErr w:type="spellEnd"/>
      <w:r w:rsidRPr="00986877">
        <w:rPr>
          <w:rFonts w:ascii="Book Antiqua" w:hAnsi="Book Antiqua" w:cs="Times New Roman"/>
          <w:sz w:val="24"/>
          <w:szCs w:val="24"/>
        </w:rPr>
        <w:t xml:space="preserve"> and serologic responses to various rescue therapies were summarized in Table 3.</w:t>
      </w:r>
    </w:p>
    <w:p w:rsidR="000E0DBB" w:rsidRPr="00F57004" w:rsidRDefault="000E0DBB" w:rsidP="00EB14A5">
      <w:pPr>
        <w:wordWrap/>
        <w:adjustRightInd w:val="0"/>
        <w:snapToGrid w:val="0"/>
        <w:spacing w:after="0" w:line="360" w:lineRule="auto"/>
        <w:rPr>
          <w:rFonts w:ascii="Book Antiqua" w:hAnsi="Book Antiqua" w:cs="Times New Roman"/>
          <w:sz w:val="24"/>
          <w:szCs w:val="24"/>
        </w:rPr>
      </w:pPr>
    </w:p>
    <w:p w:rsidR="004316D3" w:rsidRPr="00473D28" w:rsidRDefault="004316D3" w:rsidP="00EB14A5">
      <w:pPr>
        <w:wordWrap/>
        <w:adjustRightInd w:val="0"/>
        <w:snapToGrid w:val="0"/>
        <w:spacing w:after="0" w:line="360" w:lineRule="auto"/>
        <w:rPr>
          <w:rFonts w:ascii="Book Antiqua" w:hAnsi="Book Antiqua" w:cs="Times New Roman"/>
          <w:b/>
          <w:caps/>
          <w:sz w:val="24"/>
          <w:szCs w:val="24"/>
        </w:rPr>
      </w:pPr>
      <w:r w:rsidRPr="00473D28">
        <w:rPr>
          <w:rFonts w:ascii="Book Antiqua" w:hAnsi="Book Antiqua" w:cs="Times New Roman"/>
          <w:b/>
          <w:caps/>
          <w:sz w:val="24"/>
          <w:szCs w:val="24"/>
        </w:rPr>
        <w:t>Conclusion</w:t>
      </w:r>
    </w:p>
    <w:p w:rsidR="00572C4B" w:rsidRPr="00F57004" w:rsidRDefault="004D6ED2" w:rsidP="00EB14A5">
      <w:pPr>
        <w:wordWrap/>
        <w:adjustRightInd w:val="0"/>
        <w:snapToGrid w:val="0"/>
        <w:spacing w:after="0" w:line="360" w:lineRule="auto"/>
        <w:rPr>
          <w:rFonts w:ascii="Book Antiqua" w:hAnsi="Book Antiqua" w:cs="Times New Roman"/>
          <w:b/>
          <w:sz w:val="24"/>
          <w:szCs w:val="24"/>
        </w:rPr>
      </w:pPr>
      <w:r w:rsidRPr="007B21A2">
        <w:rPr>
          <w:rFonts w:ascii="Book Antiqua" w:hAnsi="Book Antiqua" w:cs="Times New Roman"/>
          <w:sz w:val="24"/>
          <w:szCs w:val="24"/>
        </w:rPr>
        <w:t xml:space="preserve">To prevent and minimize </w:t>
      </w:r>
      <w:r w:rsidRPr="00B960A7">
        <w:rPr>
          <w:rFonts w:ascii="Book Antiqua" w:hAnsi="Book Antiqua" w:cs="Times New Roman"/>
          <w:sz w:val="24"/>
          <w:szCs w:val="24"/>
        </w:rPr>
        <w:t xml:space="preserve">the emergence of drug resistance, </w:t>
      </w:r>
      <w:proofErr w:type="spellStart"/>
      <w:r w:rsidRPr="00B960A7">
        <w:rPr>
          <w:rFonts w:ascii="Book Antiqua" w:hAnsi="Book Antiqua" w:cs="Times New Roman"/>
          <w:sz w:val="24"/>
          <w:szCs w:val="24"/>
        </w:rPr>
        <w:t>n</w:t>
      </w:r>
      <w:r w:rsidR="004316D3" w:rsidRPr="007F7556">
        <w:rPr>
          <w:rFonts w:ascii="Book Antiqua" w:hAnsi="Book Antiqua" w:cs="Times New Roman"/>
          <w:sz w:val="24"/>
          <w:szCs w:val="24"/>
        </w:rPr>
        <w:t>ucleo</w:t>
      </w:r>
      <w:proofErr w:type="spellEnd"/>
      <w:r w:rsidR="004316D3" w:rsidRPr="007F7556">
        <w:rPr>
          <w:rFonts w:ascii="Book Antiqua" w:hAnsi="Book Antiqua" w:cs="Times New Roman"/>
          <w:sz w:val="24"/>
          <w:szCs w:val="24"/>
        </w:rPr>
        <w:t>(t)ide analogue</w:t>
      </w:r>
      <w:r w:rsidR="00024977" w:rsidRPr="00BD66D9">
        <w:rPr>
          <w:rFonts w:ascii="Book Antiqua" w:hAnsi="Book Antiqua" w:cs="Times New Roman"/>
          <w:sz w:val="24"/>
          <w:szCs w:val="24"/>
        </w:rPr>
        <w:t>s</w:t>
      </w:r>
      <w:r w:rsidR="004316D3" w:rsidRPr="00F57004">
        <w:rPr>
          <w:rFonts w:ascii="Book Antiqua" w:hAnsi="Book Antiqua" w:cs="Times New Roman"/>
          <w:sz w:val="24"/>
          <w:szCs w:val="24"/>
        </w:rPr>
        <w:t xml:space="preserve"> that cause rapid viral suppression with a high genetic barrier </w:t>
      </w:r>
      <w:r w:rsidRPr="00F57004">
        <w:rPr>
          <w:rFonts w:ascii="Book Antiqua" w:hAnsi="Book Antiqua" w:cs="Times New Roman"/>
          <w:sz w:val="24"/>
          <w:szCs w:val="24"/>
        </w:rPr>
        <w:t>to resistance should be the treatment of choice.</w:t>
      </w:r>
      <w:r w:rsidR="000B05D8" w:rsidRPr="00F57004">
        <w:rPr>
          <w:rFonts w:ascii="Book Antiqua" w:hAnsi="Book Antiqua" w:cs="Times New Roman"/>
          <w:sz w:val="24"/>
          <w:szCs w:val="24"/>
        </w:rPr>
        <w:t xml:space="preserve"> Clinical studies have shown that drug</w:t>
      </w:r>
      <w:r w:rsidR="00024977" w:rsidRPr="00F57004">
        <w:rPr>
          <w:rFonts w:ascii="Book Antiqua" w:hAnsi="Book Antiqua" w:cs="Times New Roman"/>
          <w:sz w:val="24"/>
          <w:szCs w:val="24"/>
        </w:rPr>
        <w:t>s</w:t>
      </w:r>
      <w:r w:rsidR="000B05D8" w:rsidRPr="00F57004">
        <w:rPr>
          <w:rFonts w:ascii="Book Antiqua" w:hAnsi="Book Antiqua" w:cs="Times New Roman"/>
          <w:sz w:val="24"/>
          <w:szCs w:val="24"/>
        </w:rPr>
        <w:t xml:space="preserve"> with a high genetic barrier to resistance, such as ETV and TDF</w:t>
      </w:r>
      <w:r w:rsidR="00024977" w:rsidRPr="00F57004">
        <w:rPr>
          <w:rFonts w:ascii="Book Antiqua" w:hAnsi="Book Antiqua" w:cs="Times New Roman"/>
          <w:sz w:val="24"/>
          <w:szCs w:val="24"/>
        </w:rPr>
        <w:t>,</w:t>
      </w:r>
      <w:r w:rsidR="000B05D8" w:rsidRPr="00F57004">
        <w:rPr>
          <w:rFonts w:ascii="Book Antiqua" w:hAnsi="Book Antiqua" w:cs="Times New Roman"/>
          <w:sz w:val="24"/>
          <w:szCs w:val="24"/>
        </w:rPr>
        <w:t xml:space="preserve"> have significantly lower rates of resistance compared to those with a low genetic barrier to resistance, such as LAM, ADV and </w:t>
      </w:r>
      <w:proofErr w:type="spellStart"/>
      <w:r w:rsidR="000B05D8" w:rsidRPr="00F57004">
        <w:rPr>
          <w:rFonts w:ascii="Book Antiqua" w:hAnsi="Book Antiqua" w:cs="Times New Roman"/>
          <w:sz w:val="24"/>
          <w:szCs w:val="24"/>
        </w:rPr>
        <w:t>LdT</w:t>
      </w:r>
      <w:proofErr w:type="spellEnd"/>
      <w:r w:rsidR="000B05D8" w:rsidRPr="00F57004">
        <w:rPr>
          <w:rFonts w:ascii="Book Antiqua" w:hAnsi="Book Antiqua" w:cs="Times New Roman"/>
          <w:sz w:val="24"/>
          <w:szCs w:val="24"/>
        </w:rPr>
        <w:t xml:space="preserve">. </w:t>
      </w:r>
      <w:r w:rsidR="00024977" w:rsidRPr="00F57004">
        <w:rPr>
          <w:rFonts w:ascii="Book Antiqua" w:hAnsi="Book Antiqua" w:cs="Times New Roman"/>
          <w:sz w:val="24"/>
          <w:szCs w:val="24"/>
        </w:rPr>
        <w:t>The f</w:t>
      </w:r>
      <w:r w:rsidR="000B05D8" w:rsidRPr="00F57004">
        <w:rPr>
          <w:rFonts w:ascii="Book Antiqua" w:hAnsi="Book Antiqua" w:cs="Times New Roman"/>
          <w:sz w:val="24"/>
          <w:szCs w:val="24"/>
        </w:rPr>
        <w:t xml:space="preserve">irst choice of an antiviral drug should include a highly potent agent with </w:t>
      </w:r>
      <w:r w:rsidR="00024977" w:rsidRPr="00F57004">
        <w:rPr>
          <w:rFonts w:ascii="Book Antiqua" w:hAnsi="Book Antiqua" w:cs="Times New Roman"/>
          <w:sz w:val="24"/>
          <w:szCs w:val="24"/>
        </w:rPr>
        <w:t xml:space="preserve">a </w:t>
      </w:r>
      <w:r w:rsidR="000B05D8" w:rsidRPr="00F57004">
        <w:rPr>
          <w:rFonts w:ascii="Book Antiqua" w:hAnsi="Book Antiqua" w:cs="Times New Roman"/>
          <w:sz w:val="24"/>
          <w:szCs w:val="24"/>
        </w:rPr>
        <w:t xml:space="preserve">high genetic barrier in order to achieve sustained long-term suppression of viral replication, thereby providing the best chance of achieving the primary goal of treatment – </w:t>
      </w:r>
      <w:r w:rsidR="00024977" w:rsidRPr="00F57004">
        <w:rPr>
          <w:rFonts w:ascii="Book Antiqua" w:hAnsi="Book Antiqua" w:cs="Times New Roman"/>
          <w:sz w:val="24"/>
          <w:szCs w:val="24"/>
        </w:rPr>
        <w:t>the</w:t>
      </w:r>
      <w:r w:rsidR="000B05D8" w:rsidRPr="00F57004">
        <w:rPr>
          <w:rFonts w:ascii="Book Antiqua" w:hAnsi="Book Antiqua" w:cs="Times New Roman"/>
          <w:sz w:val="24"/>
          <w:szCs w:val="24"/>
        </w:rPr>
        <w:t xml:space="preserve"> prevent</w:t>
      </w:r>
      <w:r w:rsidR="00024977" w:rsidRPr="00F57004">
        <w:rPr>
          <w:rFonts w:ascii="Book Antiqua" w:hAnsi="Book Antiqua" w:cs="Times New Roman"/>
          <w:sz w:val="24"/>
          <w:szCs w:val="24"/>
        </w:rPr>
        <w:t>ion of</w:t>
      </w:r>
      <w:r w:rsidR="000B05D8" w:rsidRPr="00F57004">
        <w:rPr>
          <w:rFonts w:ascii="Book Antiqua" w:hAnsi="Book Antiqua" w:cs="Times New Roman"/>
          <w:sz w:val="24"/>
          <w:szCs w:val="24"/>
        </w:rPr>
        <w:t xml:space="preserve"> liver disease progression. Management </w:t>
      </w:r>
      <w:r w:rsidR="000B05D8" w:rsidRPr="00F57004">
        <w:rPr>
          <w:rFonts w:ascii="Book Antiqua" w:hAnsi="Book Antiqua" w:cs="Times New Roman"/>
          <w:sz w:val="24"/>
          <w:szCs w:val="24"/>
        </w:rPr>
        <w:lastRenderedPageBreak/>
        <w:t xml:space="preserve">of treatment failure due to the emergence of antiviral resistance requires precise clinical and </w:t>
      </w:r>
      <w:proofErr w:type="spellStart"/>
      <w:r w:rsidR="000B05D8" w:rsidRPr="00F57004">
        <w:rPr>
          <w:rFonts w:ascii="Book Antiqua" w:hAnsi="Book Antiqua" w:cs="Times New Roman"/>
          <w:sz w:val="24"/>
          <w:szCs w:val="24"/>
        </w:rPr>
        <w:t>virologic</w:t>
      </w:r>
      <w:proofErr w:type="spellEnd"/>
      <w:r w:rsidR="000B05D8" w:rsidRPr="00F57004">
        <w:rPr>
          <w:rFonts w:ascii="Book Antiqua" w:hAnsi="Book Antiqua" w:cs="Times New Roman"/>
          <w:sz w:val="24"/>
          <w:szCs w:val="24"/>
        </w:rPr>
        <w:t xml:space="preserve"> monitoring and rescue treatment </w:t>
      </w:r>
      <w:r w:rsidR="00F5483D" w:rsidRPr="00F57004">
        <w:rPr>
          <w:rFonts w:ascii="Book Antiqua" w:hAnsi="Book Antiqua" w:cs="Times New Roman"/>
          <w:sz w:val="24"/>
          <w:szCs w:val="24"/>
        </w:rPr>
        <w:t>with the appropriate complementary drug(s)</w:t>
      </w:r>
      <w:r w:rsidR="00024977" w:rsidRPr="00F57004">
        <w:rPr>
          <w:rFonts w:ascii="Book Antiqua" w:hAnsi="Book Antiqua" w:cs="Times New Roman"/>
          <w:sz w:val="24"/>
          <w:szCs w:val="24"/>
        </w:rPr>
        <w:t>,</w:t>
      </w:r>
      <w:r w:rsidR="00F5483D" w:rsidRPr="00F57004">
        <w:rPr>
          <w:rFonts w:ascii="Book Antiqua" w:hAnsi="Book Antiqua" w:cs="Times New Roman"/>
          <w:sz w:val="24"/>
          <w:szCs w:val="24"/>
        </w:rPr>
        <w:t xml:space="preserve"> with </w:t>
      </w:r>
      <w:r w:rsidR="00024977" w:rsidRPr="00F57004">
        <w:rPr>
          <w:rFonts w:ascii="Book Antiqua" w:hAnsi="Book Antiqua" w:cs="Times New Roman"/>
          <w:sz w:val="24"/>
          <w:szCs w:val="24"/>
        </w:rPr>
        <w:t>checking of</w:t>
      </w:r>
      <w:r w:rsidR="00F5483D" w:rsidRPr="00F57004">
        <w:rPr>
          <w:rFonts w:ascii="Book Antiqua" w:hAnsi="Book Antiqua" w:cs="Times New Roman"/>
          <w:sz w:val="24"/>
          <w:szCs w:val="24"/>
        </w:rPr>
        <w:t xml:space="preserve"> their cross-resistance profile </w:t>
      </w:r>
      <w:r w:rsidR="000B05D8" w:rsidRPr="00F57004">
        <w:rPr>
          <w:rFonts w:ascii="Book Antiqua" w:hAnsi="Book Antiqua" w:cs="Times New Roman"/>
          <w:sz w:val="24"/>
          <w:szCs w:val="24"/>
        </w:rPr>
        <w:t xml:space="preserve">as early as possible. </w:t>
      </w:r>
      <w:r w:rsidR="00F5483D" w:rsidRPr="00F57004">
        <w:rPr>
          <w:rFonts w:ascii="Book Antiqua" w:hAnsi="Book Antiqua" w:cs="Times New Roman"/>
          <w:sz w:val="24"/>
          <w:szCs w:val="24"/>
        </w:rPr>
        <w:t xml:space="preserve">To achieve a better clinical response in CHB patients with antiviral drug resistance, the addition of another </w:t>
      </w:r>
      <w:proofErr w:type="spellStart"/>
      <w:r w:rsidR="00F5483D" w:rsidRPr="00F57004">
        <w:rPr>
          <w:rFonts w:ascii="Book Antiqua" w:hAnsi="Book Antiqua" w:cs="Times New Roman"/>
          <w:sz w:val="24"/>
          <w:szCs w:val="24"/>
        </w:rPr>
        <w:t>nucleo</w:t>
      </w:r>
      <w:proofErr w:type="spellEnd"/>
      <w:r w:rsidR="00F5483D" w:rsidRPr="00F57004">
        <w:rPr>
          <w:rFonts w:ascii="Book Antiqua" w:hAnsi="Book Antiqua" w:cs="Times New Roman"/>
          <w:sz w:val="24"/>
          <w:szCs w:val="24"/>
        </w:rPr>
        <w:t xml:space="preserve">(t)ide analogue from a different structural group without cross-resistance should be given, preferably at the time when genotypic resistance emerges. Although antiviral drug resistance remains a major clinical concern, continuous </w:t>
      </w:r>
      <w:proofErr w:type="spellStart"/>
      <w:r w:rsidR="00F5483D" w:rsidRPr="00F57004">
        <w:rPr>
          <w:rFonts w:ascii="Book Antiqua" w:hAnsi="Book Antiqua" w:cs="Times New Roman"/>
          <w:sz w:val="24"/>
          <w:szCs w:val="24"/>
        </w:rPr>
        <w:t>virologic</w:t>
      </w:r>
      <w:proofErr w:type="spellEnd"/>
      <w:r w:rsidR="00F5483D" w:rsidRPr="00F57004">
        <w:rPr>
          <w:rFonts w:ascii="Book Antiqua" w:hAnsi="Book Antiqua" w:cs="Times New Roman"/>
          <w:sz w:val="24"/>
          <w:szCs w:val="24"/>
        </w:rPr>
        <w:t xml:space="preserve"> monitoring with sensitive and quantitative tools and </w:t>
      </w:r>
      <w:r w:rsidR="00DD7470" w:rsidRPr="00F57004">
        <w:rPr>
          <w:rFonts w:ascii="Book Antiqua" w:hAnsi="Book Antiqua" w:cs="Times New Roman"/>
          <w:sz w:val="24"/>
          <w:szCs w:val="24"/>
        </w:rPr>
        <w:t>the development of a</w:t>
      </w:r>
      <w:r w:rsidR="00F5483D" w:rsidRPr="00F57004">
        <w:rPr>
          <w:rFonts w:ascii="Book Antiqua" w:hAnsi="Book Antiqua" w:cs="Times New Roman"/>
          <w:sz w:val="24"/>
          <w:szCs w:val="24"/>
        </w:rPr>
        <w:t xml:space="preserve"> new generation of antiviral agents with a better potency and high genetic barrier to resistance have brought major improvements in the management of patients with CHB.</w:t>
      </w:r>
    </w:p>
    <w:p w:rsidR="00572C4B" w:rsidRPr="00F57004" w:rsidRDefault="00572C4B" w:rsidP="00EB14A5">
      <w:pPr>
        <w:wordWrap/>
        <w:adjustRightInd w:val="0"/>
        <w:snapToGrid w:val="0"/>
        <w:spacing w:after="0" w:line="360" w:lineRule="auto"/>
        <w:rPr>
          <w:rFonts w:ascii="Book Antiqua" w:hAnsi="Book Antiqua" w:cs="Times New Roman"/>
          <w:b/>
          <w:sz w:val="24"/>
          <w:szCs w:val="24"/>
        </w:rPr>
      </w:pPr>
    </w:p>
    <w:p w:rsidR="00D9542B" w:rsidRDefault="00603D6E" w:rsidP="00EB14A5">
      <w:pPr>
        <w:wordWrap/>
        <w:adjustRightInd w:val="0"/>
        <w:snapToGrid w:val="0"/>
        <w:spacing w:after="0" w:line="360" w:lineRule="auto"/>
        <w:rPr>
          <w:rFonts w:ascii="Book Antiqua" w:eastAsia="宋体" w:hAnsi="Book Antiqua" w:cs="Times New Roman"/>
          <w:b/>
          <w:caps/>
          <w:sz w:val="21"/>
          <w:szCs w:val="24"/>
          <w:lang w:eastAsia="zh-CN"/>
        </w:rPr>
      </w:pPr>
      <w:r w:rsidRPr="00473D28">
        <w:rPr>
          <w:rFonts w:ascii="Book Antiqua" w:hAnsi="Book Antiqua" w:cs="Times New Roman"/>
          <w:b/>
          <w:caps/>
          <w:sz w:val="21"/>
          <w:szCs w:val="24"/>
        </w:rPr>
        <w:t>References</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Ganem</w:t>
      </w:r>
      <w:proofErr w:type="spellEnd"/>
      <w:r w:rsidRPr="001D43EB">
        <w:rPr>
          <w:rFonts w:ascii="Book Antiqua" w:eastAsia="宋体" w:hAnsi="Book Antiqua" w:cs="宋体"/>
          <w:b/>
          <w:bCs/>
          <w:color w:val="000000"/>
          <w:kern w:val="0"/>
          <w:sz w:val="21"/>
          <w:szCs w:val="21"/>
        </w:rPr>
        <w:t xml:space="preserve"> D</w:t>
      </w:r>
      <w:r w:rsidRPr="001D43EB">
        <w:rPr>
          <w:rFonts w:ascii="Book Antiqua" w:eastAsia="宋体" w:hAnsi="Book Antiqua" w:cs="宋体"/>
          <w:color w:val="000000"/>
          <w:kern w:val="0"/>
          <w:sz w:val="21"/>
          <w:szCs w:val="21"/>
        </w:rPr>
        <w:t>, Varmus HE. The molecular biology of the hepatitis B viruses.</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Annu</w:t>
      </w:r>
      <w:proofErr w:type="spellEnd"/>
      <w:r w:rsidRPr="001D43EB">
        <w:rPr>
          <w:rFonts w:ascii="Book Antiqua" w:eastAsia="宋体" w:hAnsi="Book Antiqua" w:cs="宋体"/>
          <w:i/>
          <w:iCs/>
          <w:color w:val="000000"/>
          <w:kern w:val="0"/>
          <w:sz w:val="21"/>
          <w:szCs w:val="21"/>
        </w:rPr>
        <w:t xml:space="preserve"> Rev </w:t>
      </w:r>
      <w:proofErr w:type="spellStart"/>
      <w:r w:rsidRPr="001D43EB">
        <w:rPr>
          <w:rFonts w:ascii="Book Antiqua" w:eastAsia="宋体" w:hAnsi="Book Antiqua" w:cs="宋体"/>
          <w:i/>
          <w:iCs/>
          <w:color w:val="000000"/>
          <w:kern w:val="0"/>
          <w:sz w:val="21"/>
          <w:szCs w:val="21"/>
        </w:rPr>
        <w:t>Biochem</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1987;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56</w:t>
      </w:r>
      <w:r w:rsidRPr="001D43EB">
        <w:rPr>
          <w:rFonts w:ascii="Book Antiqua" w:eastAsia="宋体" w:hAnsi="Book Antiqua" w:cs="宋体"/>
          <w:color w:val="000000"/>
          <w:kern w:val="0"/>
          <w:sz w:val="21"/>
          <w:szCs w:val="21"/>
        </w:rPr>
        <w:t>: 651-693 [PMID: 3039907 DOI: 10.1146/annurev.bi.56.070187.003251]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Seeger C</w:t>
      </w:r>
      <w:r w:rsidRPr="001D43EB">
        <w:rPr>
          <w:rFonts w:ascii="Book Antiqua" w:eastAsia="宋体" w:hAnsi="Book Antiqua" w:cs="宋体"/>
          <w:color w:val="000000"/>
          <w:kern w:val="0"/>
          <w:sz w:val="21"/>
          <w:szCs w:val="21"/>
        </w:rPr>
        <w:t>, Mason WS. Hepatitis B virus biology.</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Microbiol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Mol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Biol</w:t>
      </w:r>
      <w:proofErr w:type="spellEnd"/>
      <w:r w:rsidRPr="001D43EB">
        <w:rPr>
          <w:rFonts w:ascii="Book Antiqua" w:eastAsia="宋体" w:hAnsi="Book Antiqua" w:cs="宋体"/>
          <w:i/>
          <w:iCs/>
          <w:color w:val="000000"/>
          <w:kern w:val="0"/>
          <w:sz w:val="21"/>
          <w:szCs w:val="21"/>
        </w:rPr>
        <w:t xml:space="preserve"> Rev</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64</w:t>
      </w:r>
      <w:r w:rsidRPr="001D43EB">
        <w:rPr>
          <w:rFonts w:ascii="Book Antiqua" w:eastAsia="宋体" w:hAnsi="Book Antiqua" w:cs="宋体"/>
          <w:color w:val="000000"/>
          <w:kern w:val="0"/>
          <w:sz w:val="21"/>
          <w:szCs w:val="21"/>
        </w:rPr>
        <w:t>: 51-68 [PMID: 10704474]</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Okamoto H</w:t>
      </w:r>
      <w:r w:rsidRPr="001D43EB">
        <w:rPr>
          <w:rFonts w:ascii="Book Antiqua" w:eastAsia="宋体" w:hAnsi="Book Antiqua" w:cs="宋体"/>
          <w:color w:val="000000"/>
          <w:kern w:val="0"/>
          <w:sz w:val="21"/>
          <w:szCs w:val="21"/>
        </w:rPr>
        <w:t xml:space="preserve">, Imai M, </w:t>
      </w:r>
      <w:proofErr w:type="spellStart"/>
      <w:r w:rsidRPr="001D43EB">
        <w:rPr>
          <w:rFonts w:ascii="Book Antiqua" w:eastAsia="宋体" w:hAnsi="Book Antiqua" w:cs="宋体"/>
          <w:color w:val="000000"/>
          <w:kern w:val="0"/>
          <w:sz w:val="21"/>
          <w:szCs w:val="21"/>
        </w:rPr>
        <w:t>Kametani</w:t>
      </w:r>
      <w:proofErr w:type="spellEnd"/>
      <w:r w:rsidRPr="001D43EB">
        <w:rPr>
          <w:rFonts w:ascii="Book Antiqua" w:eastAsia="宋体" w:hAnsi="Book Antiqua" w:cs="宋体"/>
          <w:color w:val="000000"/>
          <w:kern w:val="0"/>
          <w:sz w:val="21"/>
          <w:szCs w:val="21"/>
        </w:rPr>
        <w:t xml:space="preserve"> M, Nakamura T, Mayumi M. Genomic heterogeneity of hepatitis B virus in a 54-year-old woman who contracted the infection through </w:t>
      </w:r>
      <w:proofErr w:type="spellStart"/>
      <w:r w:rsidRPr="001D43EB">
        <w:rPr>
          <w:rFonts w:ascii="Book Antiqua" w:eastAsia="宋体" w:hAnsi="Book Antiqua" w:cs="宋体"/>
          <w:color w:val="000000"/>
          <w:kern w:val="0"/>
          <w:sz w:val="21"/>
          <w:szCs w:val="21"/>
        </w:rPr>
        <w:t>materno</w:t>
      </w:r>
      <w:proofErr w:type="spellEnd"/>
      <w:r w:rsidRPr="001D43EB">
        <w:rPr>
          <w:rFonts w:ascii="Book Antiqua" w:eastAsia="宋体" w:hAnsi="Book Antiqua" w:cs="宋体"/>
          <w:color w:val="000000"/>
          <w:kern w:val="0"/>
          <w:sz w:val="21"/>
          <w:szCs w:val="21"/>
        </w:rPr>
        <w:t>-fetal transmission.</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Jpn</w:t>
      </w:r>
      <w:proofErr w:type="spellEnd"/>
      <w:r w:rsidRPr="001D43EB">
        <w:rPr>
          <w:rFonts w:ascii="Book Antiqua" w:eastAsia="宋体" w:hAnsi="Book Antiqua" w:cs="宋体"/>
          <w:i/>
          <w:iCs/>
          <w:color w:val="000000"/>
          <w:kern w:val="0"/>
          <w:sz w:val="21"/>
          <w:szCs w:val="21"/>
        </w:rPr>
        <w:t xml:space="preserve"> J </w:t>
      </w:r>
      <w:proofErr w:type="spellStart"/>
      <w:r w:rsidRPr="001D43EB">
        <w:rPr>
          <w:rFonts w:ascii="Book Antiqua" w:eastAsia="宋体" w:hAnsi="Book Antiqua" w:cs="宋体"/>
          <w:i/>
          <w:iCs/>
          <w:color w:val="000000"/>
          <w:kern w:val="0"/>
          <w:sz w:val="21"/>
          <w:szCs w:val="21"/>
        </w:rPr>
        <w:t>Exp</w:t>
      </w:r>
      <w:proofErr w:type="spellEnd"/>
      <w:r w:rsidRPr="001D43EB">
        <w:rPr>
          <w:rFonts w:ascii="Book Antiqua" w:eastAsia="宋体" w:hAnsi="Book Antiqua" w:cs="宋体"/>
          <w:i/>
          <w:iCs/>
          <w:color w:val="000000"/>
          <w:kern w:val="0"/>
          <w:sz w:val="21"/>
          <w:szCs w:val="21"/>
        </w:rPr>
        <w:t xml:space="preserve"> Med</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1987;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57</w:t>
      </w:r>
      <w:r w:rsidRPr="001D43EB">
        <w:rPr>
          <w:rFonts w:ascii="Book Antiqua" w:eastAsia="宋体" w:hAnsi="Book Antiqua" w:cs="宋体"/>
          <w:color w:val="000000"/>
          <w:kern w:val="0"/>
          <w:sz w:val="21"/>
          <w:szCs w:val="21"/>
        </w:rPr>
        <w:t>: 231-236 [PMID: 3430800]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Girones</w:t>
      </w:r>
      <w:proofErr w:type="spellEnd"/>
      <w:r w:rsidRPr="001D43EB">
        <w:rPr>
          <w:rFonts w:ascii="Book Antiqua" w:eastAsia="宋体" w:hAnsi="Book Antiqua" w:cs="宋体"/>
          <w:b/>
          <w:bCs/>
          <w:color w:val="000000"/>
          <w:kern w:val="0"/>
          <w:sz w:val="21"/>
          <w:szCs w:val="21"/>
        </w:rPr>
        <w:t xml:space="preserve"> R</w:t>
      </w:r>
      <w:r w:rsidRPr="001D43EB">
        <w:rPr>
          <w:rFonts w:ascii="Book Antiqua" w:eastAsia="宋体" w:hAnsi="Book Antiqua" w:cs="宋体"/>
          <w:color w:val="000000"/>
          <w:kern w:val="0"/>
          <w:sz w:val="21"/>
          <w:szCs w:val="21"/>
        </w:rPr>
        <w:t xml:space="preserve">, Miller RH. Mutation rate of the </w:t>
      </w:r>
      <w:proofErr w:type="spellStart"/>
      <w:r w:rsidRPr="001D43EB">
        <w:rPr>
          <w:rFonts w:ascii="Book Antiqua" w:eastAsia="宋体" w:hAnsi="Book Antiqua" w:cs="宋体"/>
          <w:color w:val="000000"/>
          <w:kern w:val="0"/>
          <w:sz w:val="21"/>
          <w:szCs w:val="21"/>
        </w:rPr>
        <w:t>hepadnavirus</w:t>
      </w:r>
      <w:proofErr w:type="spellEnd"/>
      <w:r w:rsidRPr="001D43EB">
        <w:rPr>
          <w:rFonts w:ascii="Book Antiqua" w:eastAsia="宋体" w:hAnsi="Book Antiqua" w:cs="宋体"/>
          <w:color w:val="000000"/>
          <w:kern w:val="0"/>
          <w:sz w:val="21"/>
          <w:szCs w:val="21"/>
        </w:rPr>
        <w:t xml:space="preserve"> genome.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Virology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1989;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170</w:t>
      </w:r>
      <w:r w:rsidRPr="001D43EB">
        <w:rPr>
          <w:rFonts w:ascii="Book Antiqua" w:eastAsia="宋体" w:hAnsi="Book Antiqua" w:cs="宋体"/>
          <w:color w:val="000000"/>
          <w:kern w:val="0"/>
          <w:sz w:val="21"/>
          <w:szCs w:val="21"/>
        </w:rPr>
        <w:t>: 595-597 [PMID: 2728351 DOI: 10.1016/0042-6822(89)90455-8]</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Nowak MA</w:t>
      </w:r>
      <w:r w:rsidRPr="001D43EB">
        <w:rPr>
          <w:rFonts w:ascii="Book Antiqua" w:eastAsia="宋体" w:hAnsi="Book Antiqua" w:cs="宋体"/>
          <w:color w:val="000000"/>
          <w:kern w:val="0"/>
          <w:sz w:val="21"/>
          <w:szCs w:val="21"/>
        </w:rPr>
        <w:t xml:space="preserve">, Bonhoeffer S, Hill AM, Boehme R, Thomas HC, </w:t>
      </w:r>
      <w:proofErr w:type="spellStart"/>
      <w:r w:rsidRPr="001D43EB">
        <w:rPr>
          <w:rFonts w:ascii="Book Antiqua" w:eastAsia="宋体" w:hAnsi="Book Antiqua" w:cs="宋体"/>
          <w:color w:val="000000"/>
          <w:kern w:val="0"/>
          <w:sz w:val="21"/>
          <w:szCs w:val="21"/>
        </w:rPr>
        <w:t>McDade</w:t>
      </w:r>
      <w:proofErr w:type="spellEnd"/>
      <w:r w:rsidRPr="001D43EB">
        <w:rPr>
          <w:rFonts w:ascii="Book Antiqua" w:eastAsia="宋体" w:hAnsi="Book Antiqua" w:cs="宋体"/>
          <w:color w:val="000000"/>
          <w:kern w:val="0"/>
          <w:sz w:val="21"/>
          <w:szCs w:val="21"/>
        </w:rPr>
        <w:t xml:space="preserve"> H. Viral dynamics in hepatitis B virus infection.</w:t>
      </w:r>
      <w:r w:rsidRPr="005C264C">
        <w:rPr>
          <w:rFonts w:ascii="Book Antiqua" w:eastAsia="宋体" w:hAnsi="Book Antiqua" w:cs="宋体"/>
          <w:color w:val="000000"/>
          <w:kern w:val="0"/>
          <w:sz w:val="21"/>
          <w:szCs w:val="21"/>
        </w:rPr>
        <w:t> </w:t>
      </w:r>
      <w:proofErr w:type="spellStart"/>
      <w:r w:rsidRPr="005C264C">
        <w:rPr>
          <w:rFonts w:ascii="Book Antiqua" w:eastAsia="宋体" w:hAnsi="Book Antiqua" w:cs="宋体"/>
          <w:i/>
          <w:iCs/>
          <w:color w:val="000000"/>
          <w:kern w:val="0"/>
          <w:sz w:val="21"/>
          <w:szCs w:val="21"/>
        </w:rPr>
        <w:t>Proc</w:t>
      </w:r>
      <w:proofErr w:type="spellEnd"/>
      <w:r w:rsidRPr="005C264C">
        <w:rPr>
          <w:rFonts w:ascii="Book Antiqua" w:eastAsia="宋体" w:hAnsi="Book Antiqua" w:cs="宋体"/>
          <w:i/>
          <w:iCs/>
          <w:color w:val="000000"/>
          <w:kern w:val="0"/>
          <w:sz w:val="21"/>
          <w:szCs w:val="21"/>
        </w:rPr>
        <w:t xml:space="preserve"> </w:t>
      </w:r>
      <w:proofErr w:type="spellStart"/>
      <w:r w:rsidRPr="005C264C">
        <w:rPr>
          <w:rFonts w:ascii="Book Antiqua" w:eastAsia="宋体" w:hAnsi="Book Antiqua" w:cs="宋体"/>
          <w:i/>
          <w:iCs/>
          <w:color w:val="000000"/>
          <w:kern w:val="0"/>
          <w:sz w:val="21"/>
          <w:szCs w:val="21"/>
        </w:rPr>
        <w:t>Natl</w:t>
      </w:r>
      <w:proofErr w:type="spellEnd"/>
      <w:r w:rsidRPr="005C264C">
        <w:rPr>
          <w:rFonts w:ascii="Book Antiqua" w:eastAsia="宋体" w:hAnsi="Book Antiqua" w:cs="宋体"/>
          <w:i/>
          <w:iCs/>
          <w:color w:val="000000"/>
          <w:kern w:val="0"/>
          <w:sz w:val="21"/>
          <w:szCs w:val="21"/>
        </w:rPr>
        <w:t xml:space="preserve"> </w:t>
      </w:r>
      <w:proofErr w:type="spellStart"/>
      <w:r w:rsidRPr="005C264C">
        <w:rPr>
          <w:rFonts w:ascii="Book Antiqua" w:eastAsia="宋体" w:hAnsi="Book Antiqua" w:cs="宋体"/>
          <w:i/>
          <w:iCs/>
          <w:color w:val="000000"/>
          <w:kern w:val="0"/>
          <w:sz w:val="21"/>
          <w:szCs w:val="21"/>
        </w:rPr>
        <w:t>Acad</w:t>
      </w:r>
      <w:proofErr w:type="spellEnd"/>
      <w:r w:rsidRPr="005C264C">
        <w:rPr>
          <w:rFonts w:ascii="Book Antiqua" w:eastAsia="宋体" w:hAnsi="Book Antiqua" w:cs="宋体"/>
          <w:i/>
          <w:iCs/>
          <w:color w:val="000000"/>
          <w:kern w:val="0"/>
          <w:sz w:val="21"/>
          <w:szCs w:val="21"/>
        </w:rPr>
        <w:t xml:space="preserve"> </w:t>
      </w:r>
      <w:proofErr w:type="spellStart"/>
      <w:r w:rsidRPr="005C264C">
        <w:rPr>
          <w:rFonts w:ascii="Book Antiqua" w:eastAsia="宋体" w:hAnsi="Book Antiqua" w:cs="宋体"/>
          <w:i/>
          <w:iCs/>
          <w:color w:val="000000"/>
          <w:kern w:val="0"/>
          <w:sz w:val="21"/>
          <w:szCs w:val="21"/>
        </w:rPr>
        <w:t>Sci</w:t>
      </w:r>
      <w:proofErr w:type="spellEnd"/>
      <w:r w:rsidRPr="005C264C">
        <w:rPr>
          <w:rFonts w:ascii="Book Antiqua" w:eastAsia="宋体" w:hAnsi="Book Antiqua" w:cs="宋体"/>
          <w:i/>
          <w:iCs/>
          <w:color w:val="000000"/>
          <w:kern w:val="0"/>
          <w:sz w:val="21"/>
          <w:szCs w:val="21"/>
        </w:rPr>
        <w:t xml:space="preserve"> US</w:t>
      </w:r>
      <w:r w:rsidRPr="001D43EB">
        <w:rPr>
          <w:rFonts w:ascii="Book Antiqua" w:eastAsia="宋体" w:hAnsi="Book Antiqua" w:cs="宋体"/>
          <w:i/>
          <w:iCs/>
          <w:color w:val="000000"/>
          <w:kern w:val="0"/>
          <w:sz w:val="21"/>
          <w:szCs w:val="21"/>
        </w:rPr>
        <w:t>A</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1996;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93</w:t>
      </w:r>
      <w:r w:rsidRPr="001D43EB">
        <w:rPr>
          <w:rFonts w:ascii="Book Antiqua" w:eastAsia="宋体" w:hAnsi="Book Antiqua" w:cs="宋体"/>
          <w:color w:val="000000"/>
          <w:kern w:val="0"/>
          <w:sz w:val="21"/>
          <w:szCs w:val="21"/>
        </w:rPr>
        <w:t>: 4398-4402 [PMID: 8633078 DOI: 10.1073/pnas.93.9.4398]</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 xml:space="preserve">6 </w:t>
      </w:r>
      <w:r w:rsidRPr="005C264C">
        <w:rPr>
          <w:rFonts w:ascii="Book Antiqua" w:eastAsia="宋体" w:hAnsi="Book Antiqua" w:cs="宋体"/>
          <w:b/>
          <w:color w:val="000000"/>
          <w:kern w:val="0"/>
          <w:sz w:val="21"/>
          <w:szCs w:val="21"/>
        </w:rPr>
        <w:t>European Association For The Study Of The Liver</w:t>
      </w:r>
      <w:r w:rsidRPr="001D43EB">
        <w:rPr>
          <w:rFonts w:ascii="Book Antiqua" w:eastAsia="宋体" w:hAnsi="Book Antiqua" w:cs="宋体"/>
          <w:b/>
          <w:color w:val="000000"/>
          <w:kern w:val="0"/>
          <w:sz w:val="21"/>
          <w:szCs w:val="21"/>
        </w:rPr>
        <w:t>.</w:t>
      </w:r>
      <w:r w:rsidRPr="001D43EB">
        <w:rPr>
          <w:rFonts w:ascii="Book Antiqua" w:eastAsia="宋体" w:hAnsi="Book Antiqua" w:cs="宋体"/>
          <w:color w:val="000000"/>
          <w:kern w:val="0"/>
          <w:sz w:val="21"/>
          <w:szCs w:val="21"/>
        </w:rPr>
        <w:t xml:space="preserve"> EASL clinical practice guidelines: Management of chronic hepatitis B virus infection.</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57</w:t>
      </w:r>
      <w:r w:rsidRPr="001D43EB">
        <w:rPr>
          <w:rFonts w:ascii="Book Antiqua" w:eastAsia="宋体" w:hAnsi="Book Antiqua" w:cs="宋体"/>
          <w:color w:val="000000"/>
          <w:kern w:val="0"/>
          <w:sz w:val="21"/>
          <w:szCs w:val="21"/>
        </w:rPr>
        <w:t>: 167-185 [PMID: 22436845 DOI: 10.1016/j.jhep.2012.02.010]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Shaw T</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for the treatment of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Expert Rev Anti Infect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w:t>
      </w:r>
      <w:r w:rsidRPr="001D43EB">
        <w:rPr>
          <w:rFonts w:ascii="Book Antiqua" w:eastAsia="宋体" w:hAnsi="Book Antiqua" w:cs="宋体"/>
          <w:color w:val="000000"/>
          <w:kern w:val="0"/>
          <w:sz w:val="21"/>
          <w:szCs w:val="21"/>
        </w:rPr>
        <w:t>: 853-871 [PMID: 15566330 DOI: 10.1586/14789072.2.6.853]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lastRenderedPageBreak/>
        <w:t>8</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Zoulim</w:t>
      </w:r>
      <w:proofErr w:type="spellEnd"/>
      <w:r w:rsidRPr="001D43EB">
        <w:rPr>
          <w:rFonts w:ascii="Book Antiqua" w:eastAsia="宋体" w:hAnsi="Book Antiqua" w:cs="宋体"/>
          <w:b/>
          <w:bCs/>
          <w:color w:val="000000"/>
          <w:kern w:val="0"/>
          <w:sz w:val="21"/>
          <w:szCs w:val="21"/>
        </w:rPr>
        <w:t xml:space="preserve"> 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Management of treatment failure in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 xml:space="preserve">56 </w:t>
      </w:r>
      <w:proofErr w:type="spellStart"/>
      <w:r w:rsidRPr="001D43EB">
        <w:rPr>
          <w:rFonts w:ascii="Book Antiqua" w:eastAsia="宋体" w:hAnsi="Book Antiqua" w:cs="宋体"/>
          <w:bCs/>
          <w:color w:val="000000"/>
          <w:kern w:val="0"/>
          <w:sz w:val="21"/>
          <w:szCs w:val="21"/>
        </w:rPr>
        <w:t>Suppl</w:t>
      </w:r>
      <w:proofErr w:type="spellEnd"/>
      <w:r w:rsidRPr="001D43EB">
        <w:rPr>
          <w:rFonts w:ascii="Book Antiqua" w:eastAsia="宋体" w:hAnsi="Book Antiqua" w:cs="宋体"/>
          <w:bCs/>
          <w:color w:val="000000"/>
          <w:kern w:val="0"/>
          <w:sz w:val="21"/>
          <w:szCs w:val="21"/>
        </w:rPr>
        <w:t xml:space="preserve"> 1</w:t>
      </w:r>
      <w:r w:rsidRPr="001D43EB">
        <w:rPr>
          <w:rFonts w:ascii="Book Antiqua" w:eastAsia="宋体" w:hAnsi="Book Antiqua" w:cs="宋体"/>
          <w:color w:val="000000"/>
          <w:kern w:val="0"/>
          <w:sz w:val="21"/>
          <w:szCs w:val="21"/>
        </w:rPr>
        <w:t>: S112-S122 [PMID: 22300461 DOI: 10.1016/S0168-8278(12)60012-9]</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Domingo E</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Quasispecies</w:t>
      </w:r>
      <w:proofErr w:type="spellEnd"/>
      <w:r w:rsidRPr="001D43EB">
        <w:rPr>
          <w:rFonts w:ascii="Book Antiqua" w:eastAsia="宋体" w:hAnsi="Book Antiqua" w:cs="宋体"/>
          <w:color w:val="000000"/>
          <w:kern w:val="0"/>
          <w:sz w:val="21"/>
          <w:szCs w:val="21"/>
        </w:rPr>
        <w:t xml:space="preserve"> and the development of new antiviral strategies.</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Prog</w:t>
      </w:r>
      <w:proofErr w:type="spellEnd"/>
      <w:r w:rsidRPr="001D43EB">
        <w:rPr>
          <w:rFonts w:ascii="Book Antiqua" w:eastAsia="宋体" w:hAnsi="Book Antiqua" w:cs="宋体"/>
          <w:i/>
          <w:iCs/>
          <w:color w:val="000000"/>
          <w:kern w:val="0"/>
          <w:sz w:val="21"/>
          <w:szCs w:val="21"/>
        </w:rPr>
        <w:t xml:space="preserve"> Drug Res</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60</w:t>
      </w:r>
      <w:r w:rsidRPr="001D43EB">
        <w:rPr>
          <w:rFonts w:ascii="Book Antiqua" w:eastAsia="宋体" w:hAnsi="Book Antiqua" w:cs="宋体"/>
          <w:color w:val="000000"/>
          <w:kern w:val="0"/>
          <w:sz w:val="21"/>
          <w:szCs w:val="21"/>
        </w:rPr>
        <w:t>: 133-158 [PMID: 12790341]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Delaney WE</w:t>
      </w:r>
      <w:r w:rsidRPr="001D43EB">
        <w:rPr>
          <w:rFonts w:ascii="Book Antiqua" w:eastAsia="宋体" w:hAnsi="Book Antiqua" w:cs="宋体"/>
          <w:color w:val="000000"/>
          <w:kern w:val="0"/>
          <w:sz w:val="21"/>
          <w:szCs w:val="21"/>
        </w:rPr>
        <w:t xml:space="preserve">, Yang H, Westland CE, Das K, Arnold E, Gibbs CS, Miller MD,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The hepatitis B virus polymerase mutation rtV173L is selected during lamivudine therapy and enhances viral replication in vitro.</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Virol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77</w:t>
      </w:r>
      <w:r w:rsidRPr="001D43EB">
        <w:rPr>
          <w:rFonts w:ascii="Book Antiqua" w:eastAsia="宋体" w:hAnsi="Book Antiqua" w:cs="宋体"/>
          <w:color w:val="000000"/>
          <w:kern w:val="0"/>
          <w:sz w:val="21"/>
          <w:szCs w:val="21"/>
        </w:rPr>
        <w:t>: 11833-11841 [PMID: 14557667 DOI: 10.1128/JVI.77.21.11833-11841.2003]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Ono SK</w:t>
      </w:r>
      <w:r w:rsidRPr="001D43EB">
        <w:rPr>
          <w:rFonts w:ascii="Book Antiqua" w:eastAsia="宋体" w:hAnsi="Book Antiqua" w:cs="宋体"/>
          <w:color w:val="000000"/>
          <w:kern w:val="0"/>
          <w:sz w:val="21"/>
          <w:szCs w:val="21"/>
        </w:rPr>
        <w:t xml:space="preserve">, Kato N, </w:t>
      </w:r>
      <w:proofErr w:type="spellStart"/>
      <w:r w:rsidRPr="001D43EB">
        <w:rPr>
          <w:rFonts w:ascii="Book Antiqua" w:eastAsia="宋体" w:hAnsi="Book Antiqua" w:cs="宋体"/>
          <w:color w:val="000000"/>
          <w:kern w:val="0"/>
          <w:sz w:val="21"/>
          <w:szCs w:val="21"/>
        </w:rPr>
        <w:t>Shiratori</w:t>
      </w:r>
      <w:proofErr w:type="spellEnd"/>
      <w:r w:rsidRPr="001D43EB">
        <w:rPr>
          <w:rFonts w:ascii="Book Antiqua" w:eastAsia="宋体" w:hAnsi="Book Antiqua" w:cs="宋体"/>
          <w:color w:val="000000"/>
          <w:kern w:val="0"/>
          <w:sz w:val="21"/>
          <w:szCs w:val="21"/>
        </w:rPr>
        <w:t xml:space="preserve"> Y, Kato J, </w:t>
      </w:r>
      <w:proofErr w:type="spellStart"/>
      <w:r w:rsidRPr="001D43EB">
        <w:rPr>
          <w:rFonts w:ascii="Book Antiqua" w:eastAsia="宋体" w:hAnsi="Book Antiqua" w:cs="宋体"/>
          <w:color w:val="000000"/>
          <w:kern w:val="0"/>
          <w:sz w:val="21"/>
          <w:szCs w:val="21"/>
        </w:rPr>
        <w:t>Goto</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Schinazi</w:t>
      </w:r>
      <w:proofErr w:type="spellEnd"/>
      <w:r w:rsidRPr="001D43EB">
        <w:rPr>
          <w:rFonts w:ascii="Book Antiqua" w:eastAsia="宋体" w:hAnsi="Book Antiqua" w:cs="宋体"/>
          <w:color w:val="000000"/>
          <w:kern w:val="0"/>
          <w:sz w:val="21"/>
          <w:szCs w:val="21"/>
        </w:rPr>
        <w:t xml:space="preserve"> RF, </w:t>
      </w:r>
      <w:proofErr w:type="spellStart"/>
      <w:r w:rsidRPr="001D43EB">
        <w:rPr>
          <w:rFonts w:ascii="Book Antiqua" w:eastAsia="宋体" w:hAnsi="Book Antiqua" w:cs="宋体"/>
          <w:color w:val="000000"/>
          <w:kern w:val="0"/>
          <w:sz w:val="21"/>
          <w:szCs w:val="21"/>
        </w:rPr>
        <w:t>Carrilho</w:t>
      </w:r>
      <w:proofErr w:type="spellEnd"/>
      <w:r w:rsidRPr="001D43EB">
        <w:rPr>
          <w:rFonts w:ascii="Book Antiqua" w:eastAsia="宋体" w:hAnsi="Book Antiqua" w:cs="宋体"/>
          <w:color w:val="000000"/>
          <w:kern w:val="0"/>
          <w:sz w:val="21"/>
          <w:szCs w:val="21"/>
        </w:rPr>
        <w:t xml:space="preserve"> FJ, </w:t>
      </w:r>
      <w:proofErr w:type="spellStart"/>
      <w:r w:rsidRPr="001D43EB">
        <w:rPr>
          <w:rFonts w:ascii="Book Antiqua" w:eastAsia="宋体" w:hAnsi="Book Antiqua" w:cs="宋体"/>
          <w:color w:val="000000"/>
          <w:kern w:val="0"/>
          <w:sz w:val="21"/>
          <w:szCs w:val="21"/>
        </w:rPr>
        <w:t>Omata</w:t>
      </w:r>
      <w:proofErr w:type="spellEnd"/>
      <w:r w:rsidRPr="001D43EB">
        <w:rPr>
          <w:rFonts w:ascii="Book Antiqua" w:eastAsia="宋体" w:hAnsi="Book Antiqua" w:cs="宋体"/>
          <w:color w:val="000000"/>
          <w:kern w:val="0"/>
          <w:sz w:val="21"/>
          <w:szCs w:val="21"/>
        </w:rPr>
        <w:t xml:space="preserve"> M. The polymerase L528M mutation cooperates with nucleotide binding-site mutations, increasing hepatitis B virus replication and drug resistance.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Clin</w:t>
      </w:r>
      <w:proofErr w:type="spellEnd"/>
      <w:r w:rsidRPr="001D43EB">
        <w:rPr>
          <w:rFonts w:ascii="Book Antiqua" w:eastAsia="宋体" w:hAnsi="Book Antiqua" w:cs="宋体"/>
          <w:i/>
          <w:iCs/>
          <w:color w:val="000000"/>
          <w:kern w:val="0"/>
          <w:sz w:val="21"/>
          <w:szCs w:val="21"/>
        </w:rPr>
        <w:t xml:space="preserve"> Invest</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107</w:t>
      </w:r>
      <w:r w:rsidRPr="001D43EB">
        <w:rPr>
          <w:rFonts w:ascii="Book Antiqua" w:eastAsia="宋体" w:hAnsi="Book Antiqua" w:cs="宋体"/>
          <w:color w:val="000000"/>
          <w:kern w:val="0"/>
          <w:sz w:val="21"/>
          <w:szCs w:val="21"/>
        </w:rPr>
        <w:t>: 449-455 [PMID: 11181644 DOI: 10.1172/JCI11100]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Warner N</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Kuiper M, </w:t>
      </w:r>
      <w:proofErr w:type="spellStart"/>
      <w:r w:rsidRPr="001D43EB">
        <w:rPr>
          <w:rFonts w:ascii="Book Antiqua" w:eastAsia="宋体" w:hAnsi="Book Antiqua" w:cs="宋体"/>
          <w:color w:val="000000"/>
          <w:kern w:val="0"/>
          <w:sz w:val="21"/>
          <w:szCs w:val="21"/>
        </w:rPr>
        <w:t>Bartholomeusz</w:t>
      </w:r>
      <w:proofErr w:type="spellEnd"/>
      <w:r w:rsidRPr="001D43EB">
        <w:rPr>
          <w:rFonts w:ascii="Book Antiqua" w:eastAsia="宋体" w:hAnsi="Book Antiqua" w:cs="宋体"/>
          <w:color w:val="000000"/>
          <w:kern w:val="0"/>
          <w:sz w:val="21"/>
          <w:szCs w:val="21"/>
        </w:rPr>
        <w:t xml:space="preserve"> A, Ayres A, Yuen L, Shaw T. The L80I substitution in the reverse transcriptase domain of the hepatitis B virus polymerase is associated with lamivudine resistance and enhanced viral replication in vitro.</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Antimicrob</w:t>
      </w:r>
      <w:proofErr w:type="spellEnd"/>
      <w:r w:rsidRPr="001D43EB">
        <w:rPr>
          <w:rFonts w:ascii="Book Antiqua" w:eastAsia="宋体" w:hAnsi="Book Antiqua" w:cs="宋体"/>
          <w:i/>
          <w:iCs/>
          <w:color w:val="000000"/>
          <w:kern w:val="0"/>
          <w:sz w:val="21"/>
          <w:szCs w:val="21"/>
        </w:rPr>
        <w:t xml:space="preserve"> Agents </w:t>
      </w:r>
      <w:proofErr w:type="spellStart"/>
      <w:r w:rsidRPr="001D43EB">
        <w:rPr>
          <w:rFonts w:ascii="Book Antiqua" w:eastAsia="宋体" w:hAnsi="Book Antiqua" w:cs="宋体"/>
          <w:i/>
          <w:iCs/>
          <w:color w:val="000000"/>
          <w:kern w:val="0"/>
          <w:sz w:val="21"/>
          <w:szCs w:val="21"/>
        </w:rPr>
        <w:t>Chemother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51</w:t>
      </w:r>
      <w:r w:rsidRPr="001D43EB">
        <w:rPr>
          <w:rFonts w:ascii="Book Antiqua" w:eastAsia="宋体" w:hAnsi="Book Antiqua" w:cs="宋体"/>
          <w:color w:val="000000"/>
          <w:kern w:val="0"/>
          <w:sz w:val="21"/>
          <w:szCs w:val="21"/>
        </w:rPr>
        <w:t>: 2285-2292 [PMID: 17438047 DOI: 10.1128/AAC.01499-06]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13</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Melegari</w:t>
      </w:r>
      <w:proofErr w:type="spellEnd"/>
      <w:r w:rsidRPr="001D43EB">
        <w:rPr>
          <w:rFonts w:ascii="Book Antiqua" w:eastAsia="宋体" w:hAnsi="Book Antiqua" w:cs="宋体"/>
          <w:b/>
          <w:bCs/>
          <w:color w:val="000000"/>
          <w:kern w:val="0"/>
          <w:sz w:val="21"/>
          <w:szCs w:val="21"/>
        </w:rPr>
        <w:t xml:space="preserve"> M</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Scaglioni</w:t>
      </w:r>
      <w:proofErr w:type="spellEnd"/>
      <w:r w:rsidRPr="001D43EB">
        <w:rPr>
          <w:rFonts w:ascii="Book Antiqua" w:eastAsia="宋体" w:hAnsi="Book Antiqua" w:cs="宋体"/>
          <w:color w:val="000000"/>
          <w:kern w:val="0"/>
          <w:sz w:val="21"/>
          <w:szCs w:val="21"/>
        </w:rPr>
        <w:t xml:space="preserve"> PP, Wands JR. Hepatitis B virus mutants associated with 3TC and </w:t>
      </w:r>
      <w:proofErr w:type="spellStart"/>
      <w:r w:rsidRPr="001D43EB">
        <w:rPr>
          <w:rFonts w:ascii="Book Antiqua" w:eastAsia="宋体" w:hAnsi="Book Antiqua" w:cs="宋体"/>
          <w:color w:val="000000"/>
          <w:kern w:val="0"/>
          <w:sz w:val="21"/>
          <w:szCs w:val="21"/>
        </w:rPr>
        <w:t>famciclovir</w:t>
      </w:r>
      <w:proofErr w:type="spellEnd"/>
      <w:r w:rsidRPr="001D43EB">
        <w:rPr>
          <w:rFonts w:ascii="Book Antiqua" w:eastAsia="宋体" w:hAnsi="Book Antiqua" w:cs="宋体"/>
          <w:color w:val="000000"/>
          <w:kern w:val="0"/>
          <w:sz w:val="21"/>
          <w:szCs w:val="21"/>
        </w:rPr>
        <w:t xml:space="preserve"> administration are replication defective.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1998;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27</w:t>
      </w:r>
      <w:r w:rsidRPr="001D43EB">
        <w:rPr>
          <w:rFonts w:ascii="Book Antiqua" w:eastAsia="宋体" w:hAnsi="Book Antiqua" w:cs="宋体"/>
          <w:color w:val="000000"/>
          <w:kern w:val="0"/>
          <w:sz w:val="21"/>
          <w:szCs w:val="21"/>
        </w:rPr>
        <w:t>: 628-633 [PMID: 9462667 DOI: 10/S0270913998000901]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Lai CL</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Dienstag</w:t>
      </w:r>
      <w:proofErr w:type="spellEnd"/>
      <w:r w:rsidRPr="001D43EB">
        <w:rPr>
          <w:rFonts w:ascii="Book Antiqua" w:eastAsia="宋体" w:hAnsi="Book Antiqua" w:cs="宋体"/>
          <w:color w:val="000000"/>
          <w:kern w:val="0"/>
          <w:sz w:val="21"/>
          <w:szCs w:val="21"/>
        </w:rPr>
        <w:t xml:space="preserve"> J, Schiff E, Leung NW, Atkins M, Hunt C, Brown N, </w:t>
      </w:r>
      <w:proofErr w:type="spellStart"/>
      <w:r w:rsidRPr="001D43EB">
        <w:rPr>
          <w:rFonts w:ascii="Book Antiqua" w:eastAsia="宋体" w:hAnsi="Book Antiqua" w:cs="宋体"/>
          <w:color w:val="000000"/>
          <w:kern w:val="0"/>
          <w:sz w:val="21"/>
          <w:szCs w:val="21"/>
        </w:rPr>
        <w:t>Woessner</w:t>
      </w:r>
      <w:proofErr w:type="spellEnd"/>
      <w:r w:rsidRPr="001D43EB">
        <w:rPr>
          <w:rFonts w:ascii="Book Antiqua" w:eastAsia="宋体" w:hAnsi="Book Antiqua" w:cs="宋体"/>
          <w:color w:val="000000"/>
          <w:kern w:val="0"/>
          <w:sz w:val="21"/>
          <w:szCs w:val="21"/>
        </w:rPr>
        <w:t xml:space="preserve"> M, Boehme R, </w:t>
      </w:r>
      <w:proofErr w:type="spellStart"/>
      <w:r w:rsidRPr="001D43EB">
        <w:rPr>
          <w:rFonts w:ascii="Book Antiqua" w:eastAsia="宋体" w:hAnsi="Book Antiqua" w:cs="宋体"/>
          <w:color w:val="000000"/>
          <w:kern w:val="0"/>
          <w:sz w:val="21"/>
          <w:szCs w:val="21"/>
        </w:rPr>
        <w:t>Condreay</w:t>
      </w:r>
      <w:proofErr w:type="spellEnd"/>
      <w:r w:rsidRPr="001D43EB">
        <w:rPr>
          <w:rFonts w:ascii="Book Antiqua" w:eastAsia="宋体" w:hAnsi="Book Antiqua" w:cs="宋体"/>
          <w:color w:val="000000"/>
          <w:kern w:val="0"/>
          <w:sz w:val="21"/>
          <w:szCs w:val="21"/>
        </w:rPr>
        <w:t xml:space="preserve"> L. Prevalence and clinical correlates of YMDD variants during lamivudine therapy for patients with chronic hepatitis B.</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Clin</w:t>
      </w:r>
      <w:proofErr w:type="spellEnd"/>
      <w:r w:rsidRPr="001D43EB">
        <w:rPr>
          <w:rFonts w:ascii="Book Antiqua" w:eastAsia="宋体" w:hAnsi="Book Antiqua" w:cs="宋体"/>
          <w:i/>
          <w:iCs/>
          <w:color w:val="000000"/>
          <w:kern w:val="0"/>
          <w:sz w:val="21"/>
          <w:szCs w:val="21"/>
        </w:rPr>
        <w:t xml:space="preserve"> Infect Dis</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36</w:t>
      </w:r>
      <w:r w:rsidRPr="001D43EB">
        <w:rPr>
          <w:rFonts w:ascii="Book Antiqua" w:eastAsia="宋体" w:hAnsi="Book Antiqua" w:cs="宋体"/>
          <w:color w:val="000000"/>
          <w:kern w:val="0"/>
          <w:sz w:val="21"/>
          <w:szCs w:val="21"/>
        </w:rPr>
        <w:t>: 687-696 [PMID: 12627352 DOI: 10.1086/368083]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hAnsi="Book Antiqua"/>
          <w:color w:val="000000"/>
          <w:sz w:val="21"/>
          <w:szCs w:val="21"/>
        </w:rPr>
        <w:t>15</w:t>
      </w:r>
      <w:r w:rsidRPr="005C264C">
        <w:rPr>
          <w:rStyle w:val="apple-converted-space"/>
          <w:rFonts w:ascii="Book Antiqua" w:hAnsi="Book Antiqua"/>
          <w:color w:val="000000"/>
          <w:sz w:val="21"/>
          <w:szCs w:val="21"/>
        </w:rPr>
        <w:t> </w:t>
      </w:r>
      <w:r w:rsidRPr="005C264C">
        <w:rPr>
          <w:rFonts w:ascii="Book Antiqua" w:hAnsi="Book Antiqua"/>
          <w:b/>
          <w:bCs/>
          <w:color w:val="000000"/>
          <w:sz w:val="21"/>
          <w:szCs w:val="21"/>
        </w:rPr>
        <w:t>Yuen MF</w:t>
      </w:r>
      <w:r w:rsidRPr="005C264C">
        <w:rPr>
          <w:rFonts w:ascii="Book Antiqua" w:hAnsi="Book Antiqua"/>
          <w:color w:val="000000"/>
          <w:sz w:val="21"/>
          <w:szCs w:val="21"/>
        </w:rPr>
        <w:t xml:space="preserve">, Chow DH, </w:t>
      </w:r>
      <w:proofErr w:type="spellStart"/>
      <w:r w:rsidRPr="005C264C">
        <w:rPr>
          <w:rFonts w:ascii="Book Antiqua" w:hAnsi="Book Antiqua"/>
          <w:color w:val="000000"/>
          <w:sz w:val="21"/>
          <w:szCs w:val="21"/>
        </w:rPr>
        <w:t>Tsui</w:t>
      </w:r>
      <w:proofErr w:type="spellEnd"/>
      <w:r w:rsidRPr="005C264C">
        <w:rPr>
          <w:rFonts w:ascii="Book Antiqua" w:hAnsi="Book Antiqua"/>
          <w:color w:val="000000"/>
          <w:sz w:val="21"/>
          <w:szCs w:val="21"/>
        </w:rPr>
        <w:t xml:space="preserve"> K, Wong BC, Yuen JC, Wong DK, Lai CL. Liver histology of Asian patients with chronic hepatitis B on prolonged lamivudine therapy.</w:t>
      </w:r>
      <w:r w:rsidRPr="005C264C">
        <w:rPr>
          <w:rStyle w:val="apple-converted-space"/>
          <w:rFonts w:ascii="Book Antiqua" w:hAnsi="Book Antiqua"/>
          <w:color w:val="000000"/>
          <w:sz w:val="21"/>
          <w:szCs w:val="21"/>
        </w:rPr>
        <w:t> </w:t>
      </w:r>
      <w:r w:rsidRPr="005C264C">
        <w:rPr>
          <w:rFonts w:ascii="Book Antiqua" w:hAnsi="Book Antiqua"/>
          <w:i/>
          <w:iCs/>
          <w:color w:val="000000"/>
          <w:sz w:val="21"/>
          <w:szCs w:val="21"/>
        </w:rPr>
        <w:t xml:space="preserve">Aliment </w:t>
      </w:r>
      <w:proofErr w:type="spellStart"/>
      <w:r w:rsidRPr="005C264C">
        <w:rPr>
          <w:rFonts w:ascii="Book Antiqua" w:hAnsi="Book Antiqua"/>
          <w:i/>
          <w:iCs/>
          <w:color w:val="000000"/>
          <w:sz w:val="21"/>
          <w:szCs w:val="21"/>
        </w:rPr>
        <w:t>Pharmacol</w:t>
      </w:r>
      <w:proofErr w:type="spellEnd"/>
      <w:r w:rsidRPr="005C264C">
        <w:rPr>
          <w:rFonts w:ascii="Book Antiqua" w:hAnsi="Book Antiqua"/>
          <w:i/>
          <w:iCs/>
          <w:color w:val="000000"/>
          <w:sz w:val="21"/>
          <w:szCs w:val="21"/>
        </w:rPr>
        <w:t xml:space="preserve"> </w:t>
      </w:r>
      <w:proofErr w:type="spellStart"/>
      <w:r w:rsidRPr="005C264C">
        <w:rPr>
          <w:rFonts w:ascii="Book Antiqua" w:hAnsi="Book Antiqua"/>
          <w:i/>
          <w:iCs/>
          <w:color w:val="000000"/>
          <w:sz w:val="21"/>
          <w:szCs w:val="21"/>
        </w:rPr>
        <w:t>Ther</w:t>
      </w:r>
      <w:proofErr w:type="spellEnd"/>
      <w:r w:rsidRPr="005C264C">
        <w:rPr>
          <w:rStyle w:val="apple-converted-space"/>
          <w:rFonts w:ascii="Book Antiqua" w:hAnsi="Book Antiqua"/>
          <w:color w:val="000000"/>
          <w:sz w:val="21"/>
          <w:szCs w:val="21"/>
        </w:rPr>
        <w:t> </w:t>
      </w:r>
      <w:r w:rsidRPr="005C264C">
        <w:rPr>
          <w:rFonts w:ascii="Book Antiqua" w:hAnsi="Book Antiqua"/>
          <w:color w:val="000000"/>
          <w:sz w:val="21"/>
          <w:szCs w:val="21"/>
        </w:rPr>
        <w:t>2005;</w:t>
      </w:r>
      <w:r w:rsidRPr="005C264C">
        <w:rPr>
          <w:rStyle w:val="apple-converted-space"/>
          <w:rFonts w:ascii="Book Antiqua" w:hAnsi="Book Antiqua"/>
          <w:color w:val="000000"/>
          <w:sz w:val="21"/>
          <w:szCs w:val="21"/>
        </w:rPr>
        <w:t> </w:t>
      </w:r>
      <w:r w:rsidRPr="005C264C">
        <w:rPr>
          <w:rFonts w:ascii="Book Antiqua" w:hAnsi="Book Antiqua"/>
          <w:b/>
          <w:bCs/>
          <w:color w:val="000000"/>
          <w:sz w:val="21"/>
          <w:szCs w:val="21"/>
        </w:rPr>
        <w:t>21</w:t>
      </w:r>
      <w:r w:rsidRPr="005C264C">
        <w:rPr>
          <w:rFonts w:ascii="Book Antiqua" w:hAnsi="Book Antiqua"/>
          <w:color w:val="000000"/>
          <w:sz w:val="21"/>
          <w:szCs w:val="21"/>
        </w:rPr>
        <w:t>: 841-849 [PMID: 15801919 DOI: 10.1111/j.1365-2036.2005.02410.x]</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16</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Chae</w:t>
      </w:r>
      <w:proofErr w:type="spellEnd"/>
      <w:r w:rsidRPr="001D43EB">
        <w:rPr>
          <w:rFonts w:ascii="Book Antiqua" w:eastAsia="宋体" w:hAnsi="Book Antiqua" w:cs="宋体"/>
          <w:b/>
          <w:bCs/>
          <w:color w:val="000000"/>
          <w:kern w:val="0"/>
          <w:sz w:val="21"/>
          <w:szCs w:val="21"/>
        </w:rPr>
        <w:t xml:space="preserve"> HB</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Hann</w:t>
      </w:r>
      <w:proofErr w:type="spellEnd"/>
      <w:r w:rsidRPr="001D43EB">
        <w:rPr>
          <w:rFonts w:ascii="Book Antiqua" w:eastAsia="宋体" w:hAnsi="Book Antiqua" w:cs="宋体"/>
          <w:color w:val="000000"/>
          <w:kern w:val="0"/>
          <w:sz w:val="21"/>
          <w:szCs w:val="21"/>
        </w:rPr>
        <w:t xml:space="preserve"> HW. Baseline HBV DNA level is the most important factor associated with </w:t>
      </w:r>
      <w:proofErr w:type="spellStart"/>
      <w:r w:rsidRPr="001D43EB">
        <w:rPr>
          <w:rFonts w:ascii="Book Antiqua" w:eastAsia="宋体" w:hAnsi="Book Antiqua" w:cs="宋体"/>
          <w:color w:val="000000"/>
          <w:kern w:val="0"/>
          <w:sz w:val="21"/>
          <w:szCs w:val="21"/>
        </w:rPr>
        <w:t>virologic</w:t>
      </w:r>
      <w:proofErr w:type="spellEnd"/>
      <w:r w:rsidRPr="001D43EB">
        <w:rPr>
          <w:rFonts w:ascii="Book Antiqua" w:eastAsia="宋体" w:hAnsi="Book Antiqua" w:cs="宋体"/>
          <w:color w:val="000000"/>
          <w:kern w:val="0"/>
          <w:sz w:val="21"/>
          <w:szCs w:val="21"/>
        </w:rPr>
        <w:t xml:space="preserve"> breakthrough in chronic hepatitis B treated with lamivudine.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World J </w:t>
      </w:r>
      <w:proofErr w:type="spellStart"/>
      <w:r w:rsidRPr="001D43EB">
        <w:rPr>
          <w:rFonts w:ascii="Book Antiqua" w:eastAsia="宋体" w:hAnsi="Book Antiqua" w:cs="宋体"/>
          <w:i/>
          <w:iCs/>
          <w:color w:val="000000"/>
          <w:kern w:val="0"/>
          <w:sz w:val="21"/>
          <w:szCs w:val="21"/>
        </w:rPr>
        <w:t>Gastroenterol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13</w:t>
      </w:r>
      <w:r w:rsidRPr="001D43EB">
        <w:rPr>
          <w:rFonts w:ascii="Book Antiqua" w:eastAsia="宋体" w:hAnsi="Book Antiqua" w:cs="宋体"/>
          <w:color w:val="000000"/>
          <w:kern w:val="0"/>
          <w:sz w:val="21"/>
          <w:szCs w:val="21"/>
        </w:rPr>
        <w:t>: 4085-4090 [PMID: 17696226]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Chang ML</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Chien</w:t>
      </w:r>
      <w:proofErr w:type="spellEnd"/>
      <w:r w:rsidRPr="001D43EB">
        <w:rPr>
          <w:rFonts w:ascii="Book Antiqua" w:eastAsia="宋体" w:hAnsi="Book Antiqua" w:cs="宋体"/>
          <w:color w:val="000000"/>
          <w:kern w:val="0"/>
          <w:sz w:val="21"/>
          <w:szCs w:val="21"/>
        </w:rPr>
        <w:t xml:space="preserve"> RN, </w:t>
      </w:r>
      <w:proofErr w:type="spellStart"/>
      <w:r w:rsidRPr="001D43EB">
        <w:rPr>
          <w:rFonts w:ascii="Book Antiqua" w:eastAsia="宋体" w:hAnsi="Book Antiqua" w:cs="宋体"/>
          <w:color w:val="000000"/>
          <w:kern w:val="0"/>
          <w:sz w:val="21"/>
          <w:szCs w:val="21"/>
        </w:rPr>
        <w:t>Yeh</w:t>
      </w:r>
      <w:proofErr w:type="spellEnd"/>
      <w:r w:rsidRPr="001D43EB">
        <w:rPr>
          <w:rFonts w:ascii="Book Antiqua" w:eastAsia="宋体" w:hAnsi="Book Antiqua" w:cs="宋体"/>
          <w:color w:val="000000"/>
          <w:kern w:val="0"/>
          <w:sz w:val="21"/>
          <w:szCs w:val="21"/>
        </w:rPr>
        <w:t xml:space="preserve"> CT, </w:t>
      </w:r>
      <w:proofErr w:type="spellStart"/>
      <w:r w:rsidRPr="001D43EB">
        <w:rPr>
          <w:rFonts w:ascii="Book Antiqua" w:eastAsia="宋体" w:hAnsi="Book Antiqua" w:cs="宋体"/>
          <w:color w:val="000000"/>
          <w:kern w:val="0"/>
          <w:sz w:val="21"/>
          <w:szCs w:val="21"/>
        </w:rPr>
        <w:t>Liaw</w:t>
      </w:r>
      <w:proofErr w:type="spellEnd"/>
      <w:r w:rsidRPr="001D43EB">
        <w:rPr>
          <w:rFonts w:ascii="Book Antiqua" w:eastAsia="宋体" w:hAnsi="Book Antiqua" w:cs="宋体"/>
          <w:color w:val="000000"/>
          <w:kern w:val="0"/>
          <w:sz w:val="21"/>
          <w:szCs w:val="21"/>
        </w:rPr>
        <w:t xml:space="preserve"> YF. Virus and transaminase levels determine the emergence of drug resistance during long-term lamivudine therapy in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43</w:t>
      </w:r>
      <w:r w:rsidRPr="001D43EB">
        <w:rPr>
          <w:rFonts w:ascii="Book Antiqua" w:eastAsia="宋体" w:hAnsi="Book Antiqua" w:cs="宋体"/>
          <w:color w:val="000000"/>
          <w:kern w:val="0"/>
          <w:sz w:val="21"/>
          <w:szCs w:val="21"/>
        </w:rPr>
        <w:t>: 72-77 [PMID: 15896869 DOI: 10.1016/j.jhep.2005.02.021]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lastRenderedPageBreak/>
        <w:t>18</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Zoulim</w:t>
      </w:r>
      <w:proofErr w:type="spellEnd"/>
      <w:r w:rsidRPr="001D43EB">
        <w:rPr>
          <w:rFonts w:ascii="Book Antiqua" w:eastAsia="宋体" w:hAnsi="Book Antiqua" w:cs="宋体"/>
          <w:b/>
          <w:bCs/>
          <w:color w:val="000000"/>
          <w:kern w:val="0"/>
          <w:sz w:val="21"/>
          <w:szCs w:val="21"/>
        </w:rPr>
        <w:t xml:space="preserve"> 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Buti</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Lok</w:t>
      </w:r>
      <w:proofErr w:type="spellEnd"/>
      <w:r w:rsidRPr="001D43EB">
        <w:rPr>
          <w:rFonts w:ascii="Book Antiqua" w:eastAsia="宋体" w:hAnsi="Book Antiqua" w:cs="宋体"/>
          <w:color w:val="000000"/>
          <w:kern w:val="0"/>
          <w:sz w:val="21"/>
          <w:szCs w:val="21"/>
        </w:rPr>
        <w:t xml:space="preserve"> AS. Antiviral-resistant hepatitis B virus: can we prevent this monster from growing?</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Viral </w:t>
      </w:r>
      <w:proofErr w:type="spellStart"/>
      <w:r w:rsidRPr="001D43EB">
        <w:rPr>
          <w:rFonts w:ascii="Book Antiqua" w:eastAsia="宋体" w:hAnsi="Book Antiqua" w:cs="宋体"/>
          <w:i/>
          <w:iCs/>
          <w:color w:val="000000"/>
          <w:kern w:val="0"/>
          <w:sz w:val="21"/>
          <w:szCs w:val="21"/>
        </w:rPr>
        <w:t>Hepat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 xml:space="preserve">14 </w:t>
      </w:r>
      <w:proofErr w:type="spellStart"/>
      <w:r w:rsidRPr="001D43EB">
        <w:rPr>
          <w:rFonts w:ascii="Book Antiqua" w:eastAsia="宋体" w:hAnsi="Book Antiqua" w:cs="宋体"/>
          <w:bCs/>
          <w:color w:val="000000"/>
          <w:kern w:val="0"/>
          <w:sz w:val="21"/>
          <w:szCs w:val="21"/>
        </w:rPr>
        <w:t>Suppl</w:t>
      </w:r>
      <w:proofErr w:type="spellEnd"/>
      <w:r w:rsidRPr="001D43EB">
        <w:rPr>
          <w:rFonts w:ascii="Book Antiqua" w:eastAsia="宋体" w:hAnsi="Book Antiqua" w:cs="宋体"/>
          <w:bCs/>
          <w:color w:val="000000"/>
          <w:kern w:val="0"/>
          <w:sz w:val="21"/>
          <w:szCs w:val="21"/>
        </w:rPr>
        <w:t xml:space="preserve"> 1</w:t>
      </w:r>
      <w:r w:rsidRPr="001D43EB">
        <w:rPr>
          <w:rFonts w:ascii="Book Antiqua" w:eastAsia="宋体" w:hAnsi="Book Antiqua" w:cs="宋体"/>
          <w:color w:val="000000"/>
          <w:kern w:val="0"/>
          <w:sz w:val="21"/>
          <w:szCs w:val="21"/>
        </w:rPr>
        <w:t>: 29-36 [PMID: 17958640 DOI: 10.1111/j.1365-2893.2007.00915.x]</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19</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Zoulim</w:t>
      </w:r>
      <w:proofErr w:type="spellEnd"/>
      <w:r w:rsidRPr="001D43EB">
        <w:rPr>
          <w:rFonts w:ascii="Book Antiqua" w:eastAsia="宋体" w:hAnsi="Book Antiqua" w:cs="宋体"/>
          <w:b/>
          <w:bCs/>
          <w:color w:val="000000"/>
          <w:kern w:val="0"/>
          <w:sz w:val="21"/>
          <w:szCs w:val="21"/>
        </w:rPr>
        <w:t xml:space="preserve"> 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Poynard</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Degos</w:t>
      </w:r>
      <w:proofErr w:type="spellEnd"/>
      <w:r w:rsidRPr="001D43EB">
        <w:rPr>
          <w:rFonts w:ascii="Book Antiqua" w:eastAsia="宋体" w:hAnsi="Book Antiqua" w:cs="宋体"/>
          <w:color w:val="000000"/>
          <w:kern w:val="0"/>
          <w:sz w:val="21"/>
          <w:szCs w:val="21"/>
        </w:rPr>
        <w:t xml:space="preserve"> F, </w:t>
      </w:r>
      <w:proofErr w:type="spellStart"/>
      <w:r w:rsidRPr="001D43EB">
        <w:rPr>
          <w:rFonts w:ascii="Book Antiqua" w:eastAsia="宋体" w:hAnsi="Book Antiqua" w:cs="宋体"/>
          <w:color w:val="000000"/>
          <w:kern w:val="0"/>
          <w:sz w:val="21"/>
          <w:szCs w:val="21"/>
        </w:rPr>
        <w:t>Slama</w:t>
      </w:r>
      <w:proofErr w:type="spellEnd"/>
      <w:r w:rsidRPr="001D43EB">
        <w:rPr>
          <w:rFonts w:ascii="Book Antiqua" w:eastAsia="宋体" w:hAnsi="Book Antiqua" w:cs="宋体"/>
          <w:color w:val="000000"/>
          <w:kern w:val="0"/>
          <w:sz w:val="21"/>
          <w:szCs w:val="21"/>
        </w:rPr>
        <w:t xml:space="preserve"> A, El </w:t>
      </w:r>
      <w:proofErr w:type="spellStart"/>
      <w:r w:rsidRPr="001D43EB">
        <w:rPr>
          <w:rFonts w:ascii="Book Antiqua" w:eastAsia="宋体" w:hAnsi="Book Antiqua" w:cs="宋体"/>
          <w:color w:val="000000"/>
          <w:kern w:val="0"/>
          <w:sz w:val="21"/>
          <w:szCs w:val="21"/>
        </w:rPr>
        <w:t>Hasnaoui</w:t>
      </w:r>
      <w:proofErr w:type="spellEnd"/>
      <w:r w:rsidRPr="001D43EB">
        <w:rPr>
          <w:rFonts w:ascii="Book Antiqua" w:eastAsia="宋体" w:hAnsi="Book Antiqua" w:cs="宋体"/>
          <w:color w:val="000000"/>
          <w:kern w:val="0"/>
          <w:sz w:val="21"/>
          <w:szCs w:val="21"/>
        </w:rPr>
        <w:t xml:space="preserve"> A, </w:t>
      </w:r>
      <w:proofErr w:type="spellStart"/>
      <w:r w:rsidRPr="001D43EB">
        <w:rPr>
          <w:rFonts w:ascii="Book Antiqua" w:eastAsia="宋体" w:hAnsi="Book Antiqua" w:cs="宋体"/>
          <w:color w:val="000000"/>
          <w:kern w:val="0"/>
          <w:sz w:val="21"/>
          <w:szCs w:val="21"/>
        </w:rPr>
        <w:t>Blin</w:t>
      </w:r>
      <w:proofErr w:type="spellEnd"/>
      <w:r w:rsidRPr="001D43EB">
        <w:rPr>
          <w:rFonts w:ascii="Book Antiqua" w:eastAsia="宋体" w:hAnsi="Book Antiqua" w:cs="宋体"/>
          <w:color w:val="000000"/>
          <w:kern w:val="0"/>
          <w:sz w:val="21"/>
          <w:szCs w:val="21"/>
        </w:rPr>
        <w:t xml:space="preserve"> P, Mercier F, Deny P, </w:t>
      </w:r>
      <w:proofErr w:type="spellStart"/>
      <w:r w:rsidRPr="001D43EB">
        <w:rPr>
          <w:rFonts w:ascii="Book Antiqua" w:eastAsia="宋体" w:hAnsi="Book Antiqua" w:cs="宋体"/>
          <w:color w:val="000000"/>
          <w:kern w:val="0"/>
          <w:sz w:val="21"/>
          <w:szCs w:val="21"/>
        </w:rPr>
        <w:t>Landais</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Parvaz</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Trepo</w:t>
      </w:r>
      <w:proofErr w:type="spellEnd"/>
      <w:r w:rsidRPr="001D43EB">
        <w:rPr>
          <w:rFonts w:ascii="Book Antiqua" w:eastAsia="宋体" w:hAnsi="Book Antiqua" w:cs="宋体"/>
          <w:color w:val="000000"/>
          <w:kern w:val="0"/>
          <w:sz w:val="21"/>
          <w:szCs w:val="21"/>
        </w:rPr>
        <w:t xml:space="preserve"> C</w:t>
      </w:r>
      <w:r w:rsidRPr="005C264C">
        <w:rPr>
          <w:rFonts w:ascii="Book Antiqua" w:eastAsia="宋体" w:hAnsi="Book Antiqua" w:cs="宋体"/>
          <w:color w:val="000000"/>
          <w:kern w:val="0"/>
          <w:sz w:val="21"/>
          <w:szCs w:val="21"/>
        </w:rPr>
        <w:t xml:space="preserve">; </w:t>
      </w:r>
      <w:proofErr w:type="spellStart"/>
      <w:r w:rsidRPr="005C264C">
        <w:rPr>
          <w:rFonts w:ascii="Book Antiqua" w:eastAsia="宋体" w:hAnsi="Book Antiqua" w:cs="宋体"/>
          <w:color w:val="000000"/>
          <w:kern w:val="0"/>
          <w:sz w:val="21"/>
          <w:szCs w:val="21"/>
        </w:rPr>
        <w:t>Lamivir</w:t>
      </w:r>
      <w:proofErr w:type="spellEnd"/>
      <w:r w:rsidRPr="005C264C">
        <w:rPr>
          <w:rFonts w:ascii="Book Antiqua" w:eastAsia="宋体" w:hAnsi="Book Antiqua" w:cs="宋体"/>
          <w:color w:val="000000"/>
          <w:kern w:val="0"/>
          <w:sz w:val="21"/>
          <w:szCs w:val="21"/>
        </w:rPr>
        <w:t xml:space="preserve"> Study Group.</w:t>
      </w:r>
      <w:r w:rsidRPr="001D43EB">
        <w:rPr>
          <w:rFonts w:ascii="Book Antiqua" w:eastAsia="宋体" w:hAnsi="Book Antiqua" w:cs="宋体"/>
          <w:color w:val="000000"/>
          <w:kern w:val="0"/>
          <w:sz w:val="21"/>
          <w:szCs w:val="21"/>
        </w:rPr>
        <w:t xml:space="preserve"> A prospective study of the evolution of lamivudine resistance mutations in patients with chronic hepatitis B treated with lamivudine.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Viral </w:t>
      </w:r>
      <w:proofErr w:type="spellStart"/>
      <w:r w:rsidRPr="001D43EB">
        <w:rPr>
          <w:rFonts w:ascii="Book Antiqua" w:eastAsia="宋体" w:hAnsi="Book Antiqua" w:cs="宋体"/>
          <w:i/>
          <w:iCs/>
          <w:color w:val="000000"/>
          <w:kern w:val="0"/>
          <w:sz w:val="21"/>
          <w:szCs w:val="21"/>
        </w:rPr>
        <w:t>Hepat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13</w:t>
      </w:r>
      <w:r w:rsidRPr="001D43EB">
        <w:rPr>
          <w:rFonts w:ascii="Book Antiqua" w:eastAsia="宋体" w:hAnsi="Book Antiqua" w:cs="宋体"/>
          <w:color w:val="000000"/>
          <w:kern w:val="0"/>
          <w:sz w:val="21"/>
          <w:szCs w:val="21"/>
        </w:rPr>
        <w:t>: 278-288 [PMID: 16611195 DOI: 10.1111/j.1365-2893.2005.00712.x]</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Kobayashi M</w:t>
      </w:r>
      <w:r w:rsidRPr="001D43EB">
        <w:rPr>
          <w:rFonts w:ascii="Book Antiqua" w:eastAsia="宋体" w:hAnsi="Book Antiqua" w:cs="宋体"/>
          <w:color w:val="000000"/>
          <w:kern w:val="0"/>
          <w:sz w:val="21"/>
          <w:szCs w:val="21"/>
        </w:rPr>
        <w:t xml:space="preserve">, Suzuki F, </w:t>
      </w:r>
      <w:proofErr w:type="spellStart"/>
      <w:r w:rsidRPr="001D43EB">
        <w:rPr>
          <w:rFonts w:ascii="Book Antiqua" w:eastAsia="宋体" w:hAnsi="Book Antiqua" w:cs="宋体"/>
          <w:color w:val="000000"/>
          <w:kern w:val="0"/>
          <w:sz w:val="21"/>
          <w:szCs w:val="21"/>
        </w:rPr>
        <w:t>Akuta</w:t>
      </w:r>
      <w:proofErr w:type="spellEnd"/>
      <w:r w:rsidRPr="001D43EB">
        <w:rPr>
          <w:rFonts w:ascii="Book Antiqua" w:eastAsia="宋体" w:hAnsi="Book Antiqua" w:cs="宋体"/>
          <w:color w:val="000000"/>
          <w:kern w:val="0"/>
          <w:sz w:val="21"/>
          <w:szCs w:val="21"/>
        </w:rPr>
        <w:t xml:space="preserve"> N, Suzuki Y, Arase Y, Ikeda K, </w:t>
      </w:r>
      <w:proofErr w:type="spellStart"/>
      <w:r w:rsidRPr="001D43EB">
        <w:rPr>
          <w:rFonts w:ascii="Book Antiqua" w:eastAsia="宋体" w:hAnsi="Book Antiqua" w:cs="宋体"/>
          <w:color w:val="000000"/>
          <w:kern w:val="0"/>
          <w:sz w:val="21"/>
          <w:szCs w:val="21"/>
        </w:rPr>
        <w:t>Hosaka</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Sezaki</w:t>
      </w:r>
      <w:proofErr w:type="spellEnd"/>
      <w:r w:rsidRPr="001D43EB">
        <w:rPr>
          <w:rFonts w:ascii="Book Antiqua" w:eastAsia="宋体" w:hAnsi="Book Antiqua" w:cs="宋体"/>
          <w:color w:val="000000"/>
          <w:kern w:val="0"/>
          <w:sz w:val="21"/>
          <w:szCs w:val="21"/>
        </w:rPr>
        <w:t xml:space="preserve"> H, Kobayashi M, Iwasaki S, Sato J, </w:t>
      </w:r>
      <w:proofErr w:type="spellStart"/>
      <w:r w:rsidRPr="001D43EB">
        <w:rPr>
          <w:rFonts w:ascii="Book Antiqua" w:eastAsia="宋体" w:hAnsi="Book Antiqua" w:cs="宋体"/>
          <w:color w:val="000000"/>
          <w:kern w:val="0"/>
          <w:sz w:val="21"/>
          <w:szCs w:val="21"/>
        </w:rPr>
        <w:t>Watahiki</w:t>
      </w:r>
      <w:proofErr w:type="spellEnd"/>
      <w:r w:rsidRPr="001D43EB">
        <w:rPr>
          <w:rFonts w:ascii="Book Antiqua" w:eastAsia="宋体" w:hAnsi="Book Antiqua" w:cs="宋体"/>
          <w:color w:val="000000"/>
          <w:kern w:val="0"/>
          <w:sz w:val="21"/>
          <w:szCs w:val="21"/>
        </w:rPr>
        <w:t xml:space="preserve"> S, </w:t>
      </w:r>
      <w:proofErr w:type="spellStart"/>
      <w:r w:rsidRPr="001D43EB">
        <w:rPr>
          <w:rFonts w:ascii="Book Antiqua" w:eastAsia="宋体" w:hAnsi="Book Antiqua" w:cs="宋体"/>
          <w:color w:val="000000"/>
          <w:kern w:val="0"/>
          <w:sz w:val="21"/>
          <w:szCs w:val="21"/>
        </w:rPr>
        <w:t>Miyakawa</w:t>
      </w:r>
      <w:proofErr w:type="spellEnd"/>
      <w:r w:rsidRPr="001D43EB">
        <w:rPr>
          <w:rFonts w:ascii="Book Antiqua" w:eastAsia="宋体" w:hAnsi="Book Antiqua" w:cs="宋体"/>
          <w:color w:val="000000"/>
          <w:kern w:val="0"/>
          <w:sz w:val="21"/>
          <w:szCs w:val="21"/>
        </w:rPr>
        <w:t xml:space="preserve"> Y, </w:t>
      </w:r>
      <w:proofErr w:type="spellStart"/>
      <w:r w:rsidRPr="001D43EB">
        <w:rPr>
          <w:rFonts w:ascii="Book Antiqua" w:eastAsia="宋体" w:hAnsi="Book Antiqua" w:cs="宋体"/>
          <w:color w:val="000000"/>
          <w:kern w:val="0"/>
          <w:sz w:val="21"/>
          <w:szCs w:val="21"/>
        </w:rPr>
        <w:t>Kumada</w:t>
      </w:r>
      <w:proofErr w:type="spellEnd"/>
      <w:r w:rsidRPr="001D43EB">
        <w:rPr>
          <w:rFonts w:ascii="Book Antiqua" w:eastAsia="宋体" w:hAnsi="Book Antiqua" w:cs="宋体"/>
          <w:color w:val="000000"/>
          <w:kern w:val="0"/>
          <w:sz w:val="21"/>
          <w:szCs w:val="21"/>
        </w:rPr>
        <w:t xml:space="preserve"> H. Response to long-term lamivudine treatment in patients infected with hepatitis B virus genotypes A, B, and C.</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Med </w:t>
      </w:r>
      <w:proofErr w:type="spellStart"/>
      <w:r w:rsidRPr="001D43EB">
        <w:rPr>
          <w:rFonts w:ascii="Book Antiqua" w:eastAsia="宋体" w:hAnsi="Book Antiqua" w:cs="宋体"/>
          <w:i/>
          <w:iCs/>
          <w:color w:val="000000"/>
          <w:kern w:val="0"/>
          <w:sz w:val="21"/>
          <w:szCs w:val="21"/>
        </w:rPr>
        <w:t>Virol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78</w:t>
      </w:r>
      <w:r w:rsidRPr="001D43EB">
        <w:rPr>
          <w:rFonts w:ascii="Book Antiqua" w:eastAsia="宋体" w:hAnsi="Book Antiqua" w:cs="宋体"/>
          <w:color w:val="000000"/>
          <w:kern w:val="0"/>
          <w:sz w:val="21"/>
          <w:szCs w:val="21"/>
        </w:rPr>
        <w:t>: 1276-1283 [PMID: 16927289 DOI: 10.1002/jmv.20701]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21</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Schildgen</w:t>
      </w:r>
      <w:proofErr w:type="spellEnd"/>
      <w:r w:rsidRPr="001D43EB">
        <w:rPr>
          <w:rFonts w:ascii="Book Antiqua" w:eastAsia="宋体" w:hAnsi="Book Antiqua" w:cs="宋体"/>
          <w:b/>
          <w:bCs/>
          <w:color w:val="000000"/>
          <w:kern w:val="0"/>
          <w:sz w:val="21"/>
          <w:szCs w:val="21"/>
        </w:rPr>
        <w:t xml:space="preserve"> O</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Sirma</w:t>
      </w:r>
      <w:proofErr w:type="spellEnd"/>
      <w:r w:rsidRPr="001D43EB">
        <w:rPr>
          <w:rFonts w:ascii="Book Antiqua" w:eastAsia="宋体" w:hAnsi="Book Antiqua" w:cs="宋体"/>
          <w:color w:val="000000"/>
          <w:kern w:val="0"/>
          <w:sz w:val="21"/>
          <w:szCs w:val="21"/>
        </w:rPr>
        <w:t xml:space="preserve"> H, Funk A, </w:t>
      </w:r>
      <w:proofErr w:type="spellStart"/>
      <w:r w:rsidRPr="001D43EB">
        <w:rPr>
          <w:rFonts w:ascii="Book Antiqua" w:eastAsia="宋体" w:hAnsi="Book Antiqua" w:cs="宋体"/>
          <w:color w:val="000000"/>
          <w:kern w:val="0"/>
          <w:sz w:val="21"/>
          <w:szCs w:val="21"/>
        </w:rPr>
        <w:t>Olotu</w:t>
      </w:r>
      <w:proofErr w:type="spellEnd"/>
      <w:r w:rsidRPr="001D43EB">
        <w:rPr>
          <w:rFonts w:ascii="Book Antiqua" w:eastAsia="宋体" w:hAnsi="Book Antiqua" w:cs="宋体"/>
          <w:color w:val="000000"/>
          <w:kern w:val="0"/>
          <w:sz w:val="21"/>
          <w:szCs w:val="21"/>
        </w:rPr>
        <w:t xml:space="preserve"> C, Wend UC, Hartmann H, Helm M, </w:t>
      </w:r>
      <w:proofErr w:type="spellStart"/>
      <w:r w:rsidRPr="001D43EB">
        <w:rPr>
          <w:rFonts w:ascii="Book Antiqua" w:eastAsia="宋体" w:hAnsi="Book Antiqua" w:cs="宋体"/>
          <w:color w:val="000000"/>
          <w:kern w:val="0"/>
          <w:sz w:val="21"/>
          <w:szCs w:val="21"/>
        </w:rPr>
        <w:t>Rockstroh</w:t>
      </w:r>
      <w:proofErr w:type="spellEnd"/>
      <w:r w:rsidRPr="001D43EB">
        <w:rPr>
          <w:rFonts w:ascii="Book Antiqua" w:eastAsia="宋体" w:hAnsi="Book Antiqua" w:cs="宋体"/>
          <w:color w:val="000000"/>
          <w:kern w:val="0"/>
          <w:sz w:val="21"/>
          <w:szCs w:val="21"/>
        </w:rPr>
        <w:t xml:space="preserve"> JK, Willems WR, Will H, </w:t>
      </w:r>
      <w:proofErr w:type="spellStart"/>
      <w:r w:rsidRPr="001D43EB">
        <w:rPr>
          <w:rFonts w:ascii="Book Antiqua" w:eastAsia="宋体" w:hAnsi="Book Antiqua" w:cs="宋体"/>
          <w:color w:val="000000"/>
          <w:kern w:val="0"/>
          <w:sz w:val="21"/>
          <w:szCs w:val="21"/>
        </w:rPr>
        <w:t>Gerlich</w:t>
      </w:r>
      <w:proofErr w:type="spellEnd"/>
      <w:r w:rsidRPr="001D43EB">
        <w:rPr>
          <w:rFonts w:ascii="Book Antiqua" w:eastAsia="宋体" w:hAnsi="Book Antiqua" w:cs="宋体"/>
          <w:color w:val="000000"/>
          <w:kern w:val="0"/>
          <w:sz w:val="21"/>
          <w:szCs w:val="21"/>
        </w:rPr>
        <w:t xml:space="preserve"> WH. Variant of hepatitis B virus with primary resistance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N </w:t>
      </w:r>
      <w:proofErr w:type="spellStart"/>
      <w:r w:rsidRPr="001D43EB">
        <w:rPr>
          <w:rFonts w:ascii="Book Antiqua" w:eastAsia="宋体" w:hAnsi="Book Antiqua" w:cs="宋体"/>
          <w:i/>
          <w:iCs/>
          <w:color w:val="000000"/>
          <w:kern w:val="0"/>
          <w:sz w:val="21"/>
          <w:szCs w:val="21"/>
        </w:rPr>
        <w:t>Engl</w:t>
      </w:r>
      <w:proofErr w:type="spellEnd"/>
      <w:r w:rsidRPr="001D43EB">
        <w:rPr>
          <w:rFonts w:ascii="Book Antiqua" w:eastAsia="宋体" w:hAnsi="Book Antiqua" w:cs="宋体"/>
          <w:i/>
          <w:iCs/>
          <w:color w:val="000000"/>
          <w:kern w:val="0"/>
          <w:sz w:val="21"/>
          <w:szCs w:val="21"/>
        </w:rPr>
        <w:t xml:space="preserve"> J Med</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354</w:t>
      </w:r>
      <w:r w:rsidRPr="001D43EB">
        <w:rPr>
          <w:rFonts w:ascii="Book Antiqua" w:eastAsia="宋体" w:hAnsi="Book Antiqua" w:cs="宋体"/>
          <w:color w:val="000000"/>
          <w:kern w:val="0"/>
          <w:sz w:val="21"/>
          <w:szCs w:val="21"/>
        </w:rPr>
        <w:t>: 1807-1812 [PMID: 16641397 DOI: 10.1056/NEJMoa051214]</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22</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Osiowy</w:t>
      </w:r>
      <w:proofErr w:type="spellEnd"/>
      <w:r w:rsidRPr="001D43EB">
        <w:rPr>
          <w:rFonts w:ascii="Book Antiqua" w:eastAsia="宋体" w:hAnsi="Book Antiqua" w:cs="宋体"/>
          <w:b/>
          <w:bCs/>
          <w:color w:val="000000"/>
          <w:kern w:val="0"/>
          <w:sz w:val="21"/>
          <w:szCs w:val="21"/>
        </w:rPr>
        <w:t xml:space="preserve"> C</w:t>
      </w:r>
      <w:r w:rsidRPr="001D43EB">
        <w:rPr>
          <w:rFonts w:ascii="Book Antiqua" w:eastAsia="宋体" w:hAnsi="Book Antiqua" w:cs="宋体"/>
          <w:color w:val="000000"/>
          <w:kern w:val="0"/>
          <w:sz w:val="21"/>
          <w:szCs w:val="21"/>
        </w:rPr>
        <w:t xml:space="preserve">, Villeneuve JP, </w:t>
      </w:r>
      <w:proofErr w:type="spellStart"/>
      <w:r w:rsidRPr="001D43EB">
        <w:rPr>
          <w:rFonts w:ascii="Book Antiqua" w:eastAsia="宋体" w:hAnsi="Book Antiqua" w:cs="宋体"/>
          <w:color w:val="000000"/>
          <w:kern w:val="0"/>
          <w:sz w:val="21"/>
          <w:szCs w:val="21"/>
        </w:rPr>
        <w:t>Heathcote</w:t>
      </w:r>
      <w:proofErr w:type="spellEnd"/>
      <w:r w:rsidRPr="001D43EB">
        <w:rPr>
          <w:rFonts w:ascii="Book Antiqua" w:eastAsia="宋体" w:hAnsi="Book Antiqua" w:cs="宋体"/>
          <w:color w:val="000000"/>
          <w:kern w:val="0"/>
          <w:sz w:val="21"/>
          <w:szCs w:val="21"/>
        </w:rPr>
        <w:t xml:space="preserve"> EJ, Giles E, </w:t>
      </w:r>
      <w:proofErr w:type="spellStart"/>
      <w:r w:rsidRPr="001D43EB">
        <w:rPr>
          <w:rFonts w:ascii="Book Antiqua" w:eastAsia="宋体" w:hAnsi="Book Antiqua" w:cs="宋体"/>
          <w:color w:val="000000"/>
          <w:kern w:val="0"/>
          <w:sz w:val="21"/>
          <w:szCs w:val="21"/>
        </w:rPr>
        <w:t>Borlang</w:t>
      </w:r>
      <w:proofErr w:type="spellEnd"/>
      <w:r w:rsidRPr="001D43EB">
        <w:rPr>
          <w:rFonts w:ascii="Book Antiqua" w:eastAsia="宋体" w:hAnsi="Book Antiqua" w:cs="宋体"/>
          <w:color w:val="000000"/>
          <w:kern w:val="0"/>
          <w:sz w:val="21"/>
          <w:szCs w:val="21"/>
        </w:rPr>
        <w:t xml:space="preserve"> J. Detection of rtN236T and rtA181V/T mutations associated with resistance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in samples from patients with chronic hepatitis B virus infection by the INNO-</w:t>
      </w:r>
      <w:proofErr w:type="spellStart"/>
      <w:r w:rsidRPr="001D43EB">
        <w:rPr>
          <w:rFonts w:ascii="Book Antiqua" w:eastAsia="宋体" w:hAnsi="Book Antiqua" w:cs="宋体"/>
          <w:color w:val="000000"/>
          <w:kern w:val="0"/>
          <w:sz w:val="21"/>
          <w:szCs w:val="21"/>
        </w:rPr>
        <w:t>LiPA</w:t>
      </w:r>
      <w:proofErr w:type="spellEnd"/>
      <w:r w:rsidRPr="001D43EB">
        <w:rPr>
          <w:rFonts w:ascii="Book Antiqua" w:eastAsia="宋体" w:hAnsi="Book Antiqua" w:cs="宋体"/>
          <w:color w:val="000000"/>
          <w:kern w:val="0"/>
          <w:sz w:val="21"/>
          <w:szCs w:val="21"/>
        </w:rPr>
        <w:t xml:space="preserve"> HBV DR line probe assay (version 2).</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Clin</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Microbiol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44</w:t>
      </w:r>
      <w:r w:rsidRPr="001D43EB">
        <w:rPr>
          <w:rFonts w:ascii="Book Antiqua" w:eastAsia="宋体" w:hAnsi="Book Antiqua" w:cs="宋体"/>
          <w:color w:val="000000"/>
          <w:kern w:val="0"/>
          <w:sz w:val="21"/>
          <w:szCs w:val="21"/>
        </w:rPr>
        <w:t>: 1994-1997 [PMID: 16757589 DOI: 10.1128/JCM.02477-05]</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Fung SK</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Chae</w:t>
      </w:r>
      <w:proofErr w:type="spellEnd"/>
      <w:r w:rsidRPr="001D43EB">
        <w:rPr>
          <w:rFonts w:ascii="Book Antiqua" w:eastAsia="宋体" w:hAnsi="Book Antiqua" w:cs="宋体"/>
          <w:color w:val="000000"/>
          <w:kern w:val="0"/>
          <w:sz w:val="21"/>
          <w:szCs w:val="21"/>
        </w:rPr>
        <w:t xml:space="preserve"> HB, Fontana RJ, </w:t>
      </w:r>
      <w:proofErr w:type="spellStart"/>
      <w:r w:rsidRPr="001D43EB">
        <w:rPr>
          <w:rFonts w:ascii="Book Antiqua" w:eastAsia="宋体" w:hAnsi="Book Antiqua" w:cs="宋体"/>
          <w:color w:val="000000"/>
          <w:kern w:val="0"/>
          <w:sz w:val="21"/>
          <w:szCs w:val="21"/>
        </w:rPr>
        <w:t>Conjeevaram</w:t>
      </w:r>
      <w:proofErr w:type="spellEnd"/>
      <w:r w:rsidRPr="001D43EB">
        <w:rPr>
          <w:rFonts w:ascii="Book Antiqua" w:eastAsia="宋体" w:hAnsi="Book Antiqua" w:cs="宋体"/>
          <w:color w:val="000000"/>
          <w:kern w:val="0"/>
          <w:sz w:val="21"/>
          <w:szCs w:val="21"/>
        </w:rPr>
        <w:t xml:space="preserve"> H, Marrero J, </w:t>
      </w:r>
      <w:proofErr w:type="spellStart"/>
      <w:r w:rsidRPr="001D43EB">
        <w:rPr>
          <w:rFonts w:ascii="Book Antiqua" w:eastAsia="宋体" w:hAnsi="Book Antiqua" w:cs="宋体"/>
          <w:color w:val="000000"/>
          <w:kern w:val="0"/>
          <w:sz w:val="21"/>
          <w:szCs w:val="21"/>
        </w:rPr>
        <w:t>Oberhelman</w:t>
      </w:r>
      <w:proofErr w:type="spellEnd"/>
      <w:r w:rsidRPr="001D43EB">
        <w:rPr>
          <w:rFonts w:ascii="Book Antiqua" w:eastAsia="宋体" w:hAnsi="Book Antiqua" w:cs="宋体"/>
          <w:color w:val="000000"/>
          <w:kern w:val="0"/>
          <w:sz w:val="21"/>
          <w:szCs w:val="21"/>
        </w:rPr>
        <w:t xml:space="preserve"> K, Hussain M, </w:t>
      </w:r>
      <w:proofErr w:type="spellStart"/>
      <w:r w:rsidRPr="001D43EB">
        <w:rPr>
          <w:rFonts w:ascii="Book Antiqua" w:eastAsia="宋体" w:hAnsi="Book Antiqua" w:cs="宋体"/>
          <w:color w:val="000000"/>
          <w:kern w:val="0"/>
          <w:sz w:val="21"/>
          <w:szCs w:val="21"/>
        </w:rPr>
        <w:t>Lok</w:t>
      </w:r>
      <w:proofErr w:type="spellEnd"/>
      <w:r w:rsidRPr="001D43EB">
        <w:rPr>
          <w:rFonts w:ascii="Book Antiqua" w:eastAsia="宋体" w:hAnsi="Book Antiqua" w:cs="宋体"/>
          <w:color w:val="000000"/>
          <w:kern w:val="0"/>
          <w:sz w:val="21"/>
          <w:szCs w:val="21"/>
        </w:rPr>
        <w:t xml:space="preserve"> AS. </w:t>
      </w:r>
      <w:proofErr w:type="spellStart"/>
      <w:r w:rsidRPr="001D43EB">
        <w:rPr>
          <w:rFonts w:ascii="Book Antiqua" w:eastAsia="宋体" w:hAnsi="Book Antiqua" w:cs="宋体"/>
          <w:color w:val="000000"/>
          <w:kern w:val="0"/>
          <w:sz w:val="21"/>
          <w:szCs w:val="21"/>
        </w:rPr>
        <w:t>Virologic</w:t>
      </w:r>
      <w:proofErr w:type="spellEnd"/>
      <w:r w:rsidRPr="001D43EB">
        <w:rPr>
          <w:rFonts w:ascii="Book Antiqua" w:eastAsia="宋体" w:hAnsi="Book Antiqua" w:cs="宋体"/>
          <w:color w:val="000000"/>
          <w:kern w:val="0"/>
          <w:sz w:val="21"/>
          <w:szCs w:val="21"/>
        </w:rPr>
        <w:t xml:space="preserve"> response and resistance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in patients with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44</w:t>
      </w:r>
      <w:r w:rsidRPr="001D43EB">
        <w:rPr>
          <w:rFonts w:ascii="Book Antiqua" w:eastAsia="宋体" w:hAnsi="Book Antiqua" w:cs="宋体"/>
          <w:color w:val="000000"/>
          <w:kern w:val="0"/>
          <w:sz w:val="21"/>
          <w:szCs w:val="21"/>
        </w:rPr>
        <w:t>: 283-290 [PMID: 16338024 DOI: 10.1016/j.jhep.2005.10.018]</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Westland C</w:t>
      </w:r>
      <w:r w:rsidRPr="001D43EB">
        <w:rPr>
          <w:rFonts w:ascii="Book Antiqua" w:eastAsia="宋体" w:hAnsi="Book Antiqua" w:cs="宋体"/>
          <w:color w:val="000000"/>
          <w:kern w:val="0"/>
          <w:sz w:val="21"/>
          <w:szCs w:val="21"/>
        </w:rPr>
        <w:t xml:space="preserve">, Delaney W, Yang H, Chen SS, </w:t>
      </w:r>
      <w:proofErr w:type="spellStart"/>
      <w:r w:rsidRPr="001D43EB">
        <w:rPr>
          <w:rFonts w:ascii="Book Antiqua" w:eastAsia="宋体" w:hAnsi="Book Antiqua" w:cs="宋体"/>
          <w:color w:val="000000"/>
          <w:kern w:val="0"/>
          <w:sz w:val="21"/>
          <w:szCs w:val="21"/>
        </w:rPr>
        <w:t>Marcellin</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Hadziyannis</w:t>
      </w:r>
      <w:proofErr w:type="spellEnd"/>
      <w:r w:rsidRPr="001D43EB">
        <w:rPr>
          <w:rFonts w:ascii="Book Antiqua" w:eastAsia="宋体" w:hAnsi="Book Antiqua" w:cs="宋体"/>
          <w:color w:val="000000"/>
          <w:kern w:val="0"/>
          <w:sz w:val="21"/>
          <w:szCs w:val="21"/>
        </w:rPr>
        <w:t xml:space="preserve"> S, Gish R, Fry J, </w:t>
      </w:r>
      <w:proofErr w:type="spellStart"/>
      <w:r w:rsidRPr="001D43EB">
        <w:rPr>
          <w:rFonts w:ascii="Book Antiqua" w:eastAsia="宋体" w:hAnsi="Book Antiqua" w:cs="宋体"/>
          <w:color w:val="000000"/>
          <w:kern w:val="0"/>
          <w:sz w:val="21"/>
          <w:szCs w:val="21"/>
        </w:rPr>
        <w:t>Brosgart</w:t>
      </w:r>
      <w:proofErr w:type="spellEnd"/>
      <w:r w:rsidRPr="001D43EB">
        <w:rPr>
          <w:rFonts w:ascii="Book Antiqua" w:eastAsia="宋体" w:hAnsi="Book Antiqua" w:cs="宋体"/>
          <w:color w:val="000000"/>
          <w:kern w:val="0"/>
          <w:sz w:val="21"/>
          <w:szCs w:val="21"/>
        </w:rPr>
        <w:t xml:space="preserve"> C, Gibbs C, Miller M,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Hepatitis B virus genotypes and </w:t>
      </w:r>
      <w:proofErr w:type="spellStart"/>
      <w:r w:rsidRPr="001D43EB">
        <w:rPr>
          <w:rFonts w:ascii="Book Antiqua" w:eastAsia="宋体" w:hAnsi="Book Antiqua" w:cs="宋体"/>
          <w:color w:val="000000"/>
          <w:kern w:val="0"/>
          <w:sz w:val="21"/>
          <w:szCs w:val="21"/>
        </w:rPr>
        <w:t>virologic</w:t>
      </w:r>
      <w:proofErr w:type="spellEnd"/>
      <w:r w:rsidRPr="001D43EB">
        <w:rPr>
          <w:rFonts w:ascii="Book Antiqua" w:eastAsia="宋体" w:hAnsi="Book Antiqua" w:cs="宋体"/>
          <w:color w:val="000000"/>
          <w:kern w:val="0"/>
          <w:sz w:val="21"/>
          <w:szCs w:val="21"/>
        </w:rPr>
        <w:t xml:space="preserve"> response in 694 patients in phase III studies of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dipivoxil1.</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Gastroenterology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125</w:t>
      </w:r>
      <w:r w:rsidRPr="001D43EB">
        <w:rPr>
          <w:rFonts w:ascii="Book Antiqua" w:eastAsia="宋体" w:hAnsi="Book Antiqua" w:cs="宋体"/>
          <w:color w:val="000000"/>
          <w:kern w:val="0"/>
          <w:sz w:val="21"/>
          <w:szCs w:val="21"/>
        </w:rPr>
        <w:t>: 107-116 [PMID: 12851876 DOI: 10.1016/S0016-5085(03)00700-5]</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25</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Zöllner</w:t>
      </w:r>
      <w:proofErr w:type="spellEnd"/>
      <w:r w:rsidRPr="001D43EB">
        <w:rPr>
          <w:rFonts w:ascii="Book Antiqua" w:eastAsia="宋体" w:hAnsi="Book Antiqua" w:cs="宋体"/>
          <w:b/>
          <w:bCs/>
          <w:color w:val="000000"/>
          <w:kern w:val="0"/>
          <w:sz w:val="21"/>
          <w:szCs w:val="21"/>
        </w:rPr>
        <w:t xml:space="preserve"> B</w:t>
      </w:r>
      <w:r w:rsidRPr="001D43EB">
        <w:rPr>
          <w:rFonts w:ascii="Book Antiqua" w:eastAsia="宋体" w:hAnsi="Book Antiqua" w:cs="宋体"/>
          <w:color w:val="000000"/>
          <w:kern w:val="0"/>
          <w:sz w:val="21"/>
          <w:szCs w:val="21"/>
        </w:rPr>
        <w:t xml:space="preserve">, Petersen J, </w:t>
      </w:r>
      <w:proofErr w:type="spellStart"/>
      <w:r w:rsidRPr="001D43EB">
        <w:rPr>
          <w:rFonts w:ascii="Book Antiqua" w:eastAsia="宋体" w:hAnsi="Book Antiqua" w:cs="宋体"/>
          <w:color w:val="000000"/>
          <w:kern w:val="0"/>
          <w:sz w:val="21"/>
          <w:szCs w:val="21"/>
        </w:rPr>
        <w:t>Puchhammer-Stöckl</w:t>
      </w:r>
      <w:proofErr w:type="spellEnd"/>
      <w:r w:rsidRPr="001D43EB">
        <w:rPr>
          <w:rFonts w:ascii="Book Antiqua" w:eastAsia="宋体" w:hAnsi="Book Antiqua" w:cs="宋体"/>
          <w:color w:val="000000"/>
          <w:kern w:val="0"/>
          <w:sz w:val="21"/>
          <w:szCs w:val="21"/>
        </w:rPr>
        <w:t xml:space="preserve"> E, </w:t>
      </w:r>
      <w:proofErr w:type="spellStart"/>
      <w:r w:rsidRPr="001D43EB">
        <w:rPr>
          <w:rFonts w:ascii="Book Antiqua" w:eastAsia="宋体" w:hAnsi="Book Antiqua" w:cs="宋体"/>
          <w:color w:val="000000"/>
          <w:kern w:val="0"/>
          <w:sz w:val="21"/>
          <w:szCs w:val="21"/>
        </w:rPr>
        <w:t>Kletzmayr</w:t>
      </w:r>
      <w:proofErr w:type="spellEnd"/>
      <w:r w:rsidRPr="001D43EB">
        <w:rPr>
          <w:rFonts w:ascii="Book Antiqua" w:eastAsia="宋体" w:hAnsi="Book Antiqua" w:cs="宋体"/>
          <w:color w:val="000000"/>
          <w:kern w:val="0"/>
          <w:sz w:val="21"/>
          <w:szCs w:val="21"/>
        </w:rPr>
        <w:t xml:space="preserve"> J, </w:t>
      </w:r>
      <w:proofErr w:type="spellStart"/>
      <w:r w:rsidRPr="001D43EB">
        <w:rPr>
          <w:rFonts w:ascii="Book Antiqua" w:eastAsia="宋体" w:hAnsi="Book Antiqua" w:cs="宋体"/>
          <w:color w:val="000000"/>
          <w:kern w:val="0"/>
          <w:sz w:val="21"/>
          <w:szCs w:val="21"/>
        </w:rPr>
        <w:t>Sterneck</w:t>
      </w:r>
      <w:proofErr w:type="spellEnd"/>
      <w:r w:rsidRPr="001D43EB">
        <w:rPr>
          <w:rFonts w:ascii="Book Antiqua" w:eastAsia="宋体" w:hAnsi="Book Antiqua" w:cs="宋体"/>
          <w:color w:val="000000"/>
          <w:kern w:val="0"/>
          <w:sz w:val="21"/>
          <w:szCs w:val="21"/>
        </w:rPr>
        <w:t xml:space="preserve"> M, Fischer L, </w:t>
      </w:r>
      <w:proofErr w:type="spellStart"/>
      <w:r w:rsidRPr="001D43EB">
        <w:rPr>
          <w:rFonts w:ascii="Book Antiqua" w:eastAsia="宋体" w:hAnsi="Book Antiqua" w:cs="宋体"/>
          <w:color w:val="000000"/>
          <w:kern w:val="0"/>
          <w:sz w:val="21"/>
          <w:szCs w:val="21"/>
        </w:rPr>
        <w:t>Schröter</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Laufs</w:t>
      </w:r>
      <w:proofErr w:type="spellEnd"/>
      <w:r w:rsidRPr="001D43EB">
        <w:rPr>
          <w:rFonts w:ascii="Book Antiqua" w:eastAsia="宋体" w:hAnsi="Book Antiqua" w:cs="宋体"/>
          <w:color w:val="000000"/>
          <w:kern w:val="0"/>
          <w:sz w:val="21"/>
          <w:szCs w:val="21"/>
        </w:rPr>
        <w:t xml:space="preserve"> R, </w:t>
      </w:r>
      <w:proofErr w:type="spellStart"/>
      <w:r w:rsidRPr="001D43EB">
        <w:rPr>
          <w:rFonts w:ascii="Book Antiqua" w:eastAsia="宋体" w:hAnsi="Book Antiqua" w:cs="宋体"/>
          <w:color w:val="000000"/>
          <w:kern w:val="0"/>
          <w:sz w:val="21"/>
          <w:szCs w:val="21"/>
        </w:rPr>
        <w:t>Feucht</w:t>
      </w:r>
      <w:proofErr w:type="spellEnd"/>
      <w:r w:rsidRPr="001D43EB">
        <w:rPr>
          <w:rFonts w:ascii="Book Antiqua" w:eastAsia="宋体" w:hAnsi="Book Antiqua" w:cs="宋体"/>
          <w:color w:val="000000"/>
          <w:kern w:val="0"/>
          <w:sz w:val="21"/>
          <w:szCs w:val="21"/>
        </w:rPr>
        <w:t xml:space="preserve"> HH. Viral features of lamivudine resistant hepatitis B genotypes A and D.</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39</w:t>
      </w:r>
      <w:r w:rsidRPr="001D43EB">
        <w:rPr>
          <w:rFonts w:ascii="Book Antiqua" w:eastAsia="宋体" w:hAnsi="Book Antiqua" w:cs="宋体"/>
          <w:color w:val="000000"/>
          <w:kern w:val="0"/>
          <w:sz w:val="21"/>
          <w:szCs w:val="21"/>
        </w:rPr>
        <w:t>: 42-50 [PMID: 14752821 DOI: 10.1002/hep.20016]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Yuen MF</w:t>
      </w:r>
      <w:r w:rsidRPr="001D43EB">
        <w:rPr>
          <w:rFonts w:ascii="Book Antiqua" w:eastAsia="宋体" w:hAnsi="Book Antiqua" w:cs="宋体"/>
          <w:color w:val="000000"/>
          <w:kern w:val="0"/>
          <w:sz w:val="21"/>
          <w:szCs w:val="21"/>
        </w:rPr>
        <w:t xml:space="preserve">, Wong DK, </w:t>
      </w:r>
      <w:proofErr w:type="spellStart"/>
      <w:r w:rsidRPr="001D43EB">
        <w:rPr>
          <w:rFonts w:ascii="Book Antiqua" w:eastAsia="宋体" w:hAnsi="Book Antiqua" w:cs="宋体"/>
          <w:color w:val="000000"/>
          <w:kern w:val="0"/>
          <w:sz w:val="21"/>
          <w:szCs w:val="21"/>
        </w:rPr>
        <w:t>Sablon</w:t>
      </w:r>
      <w:proofErr w:type="spellEnd"/>
      <w:r w:rsidRPr="001D43EB">
        <w:rPr>
          <w:rFonts w:ascii="Book Antiqua" w:eastAsia="宋体" w:hAnsi="Book Antiqua" w:cs="宋体"/>
          <w:color w:val="000000"/>
          <w:kern w:val="0"/>
          <w:sz w:val="21"/>
          <w:szCs w:val="21"/>
        </w:rPr>
        <w:t xml:space="preserve"> E, Yuan HJ, Sum SM, </w:t>
      </w:r>
      <w:proofErr w:type="spellStart"/>
      <w:r w:rsidRPr="001D43EB">
        <w:rPr>
          <w:rFonts w:ascii="Book Antiqua" w:eastAsia="宋体" w:hAnsi="Book Antiqua" w:cs="宋体"/>
          <w:color w:val="000000"/>
          <w:kern w:val="0"/>
          <w:sz w:val="21"/>
          <w:szCs w:val="21"/>
        </w:rPr>
        <w:t>Hui</w:t>
      </w:r>
      <w:proofErr w:type="spellEnd"/>
      <w:r w:rsidRPr="001D43EB">
        <w:rPr>
          <w:rFonts w:ascii="Book Antiqua" w:eastAsia="宋体" w:hAnsi="Book Antiqua" w:cs="宋体"/>
          <w:color w:val="000000"/>
          <w:kern w:val="0"/>
          <w:sz w:val="21"/>
          <w:szCs w:val="21"/>
        </w:rPr>
        <w:t xml:space="preserve"> CK, Chan AO, Wang BC, Lai CL. Hepatitis B virus genotypes B and C do not affect the antiviral response to lamivudine.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8</w:t>
      </w:r>
      <w:r w:rsidRPr="001D43EB">
        <w:rPr>
          <w:rFonts w:ascii="Book Antiqua" w:eastAsia="宋体" w:hAnsi="Book Antiqua" w:cs="宋体"/>
          <w:color w:val="000000"/>
          <w:kern w:val="0"/>
          <w:sz w:val="21"/>
          <w:szCs w:val="21"/>
        </w:rPr>
        <w:t>: 531-534 [PMID: 14760886 DOI: 10.1002/hep.1840400407]</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lastRenderedPageBreak/>
        <w:t>27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Kim BK</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Revill</w:t>
      </w:r>
      <w:proofErr w:type="spellEnd"/>
      <w:r w:rsidRPr="001D43EB">
        <w:rPr>
          <w:rFonts w:ascii="Book Antiqua" w:eastAsia="宋体" w:hAnsi="Book Antiqua" w:cs="宋体"/>
          <w:color w:val="000000"/>
          <w:kern w:val="0"/>
          <w:sz w:val="21"/>
          <w:szCs w:val="21"/>
        </w:rPr>
        <w:t xml:space="preserve"> PA, </w:t>
      </w:r>
      <w:proofErr w:type="spellStart"/>
      <w:r w:rsidRPr="001D43EB">
        <w:rPr>
          <w:rFonts w:ascii="Book Antiqua" w:eastAsia="宋体" w:hAnsi="Book Antiqua" w:cs="宋体"/>
          <w:color w:val="000000"/>
          <w:kern w:val="0"/>
          <w:sz w:val="21"/>
          <w:szCs w:val="21"/>
        </w:rPr>
        <w:t>Ahn</w:t>
      </w:r>
      <w:proofErr w:type="spellEnd"/>
      <w:r w:rsidRPr="001D43EB">
        <w:rPr>
          <w:rFonts w:ascii="Book Antiqua" w:eastAsia="宋体" w:hAnsi="Book Antiqua" w:cs="宋体"/>
          <w:color w:val="000000"/>
          <w:kern w:val="0"/>
          <w:sz w:val="21"/>
          <w:szCs w:val="21"/>
        </w:rPr>
        <w:t xml:space="preserve"> SH. HBV genotypes: relevance to natural history, pathogenesis and treatment of chronic hepatitis B.</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16</w:t>
      </w:r>
      <w:r w:rsidRPr="001D43EB">
        <w:rPr>
          <w:rFonts w:ascii="Book Antiqua" w:eastAsia="宋体" w:hAnsi="Book Antiqua" w:cs="宋体"/>
          <w:color w:val="000000"/>
          <w:kern w:val="0"/>
          <w:sz w:val="21"/>
          <w:szCs w:val="21"/>
        </w:rPr>
        <w:t>: 1169-1186 [PMID: 22155900 DOI: 10.1186/1471-2180-12-307]</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Yuen MF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Sablon</w:t>
      </w:r>
      <w:proofErr w:type="spellEnd"/>
      <w:r w:rsidRPr="001D43EB">
        <w:rPr>
          <w:rFonts w:ascii="Book Antiqua" w:eastAsia="宋体" w:hAnsi="Book Antiqua" w:cs="宋体"/>
          <w:color w:val="000000"/>
          <w:kern w:val="0"/>
          <w:sz w:val="21"/>
          <w:szCs w:val="21"/>
        </w:rPr>
        <w:t xml:space="preserve"> E, </w:t>
      </w:r>
      <w:proofErr w:type="spellStart"/>
      <w:r w:rsidRPr="001D43EB">
        <w:rPr>
          <w:rFonts w:ascii="Book Antiqua" w:eastAsia="宋体" w:hAnsi="Book Antiqua" w:cs="宋体"/>
          <w:color w:val="000000"/>
          <w:kern w:val="0"/>
          <w:sz w:val="21"/>
          <w:szCs w:val="21"/>
        </w:rPr>
        <w:t>Hui</w:t>
      </w:r>
      <w:proofErr w:type="spellEnd"/>
      <w:r w:rsidRPr="001D43EB">
        <w:rPr>
          <w:rFonts w:ascii="Book Antiqua" w:eastAsia="宋体" w:hAnsi="Book Antiqua" w:cs="宋体"/>
          <w:color w:val="000000"/>
          <w:kern w:val="0"/>
          <w:sz w:val="21"/>
          <w:szCs w:val="21"/>
        </w:rPr>
        <w:t xml:space="preserve"> CK, Yuan HJ, </w:t>
      </w:r>
      <w:proofErr w:type="spellStart"/>
      <w:r w:rsidRPr="001D43EB">
        <w:rPr>
          <w:rFonts w:ascii="Book Antiqua" w:eastAsia="宋体" w:hAnsi="Book Antiqua" w:cs="宋体"/>
          <w:color w:val="000000"/>
          <w:kern w:val="0"/>
          <w:sz w:val="21"/>
          <w:szCs w:val="21"/>
        </w:rPr>
        <w:t>Decraemer</w:t>
      </w:r>
      <w:proofErr w:type="spellEnd"/>
      <w:r w:rsidRPr="001D43EB">
        <w:rPr>
          <w:rFonts w:ascii="Book Antiqua" w:eastAsia="宋体" w:hAnsi="Book Antiqua" w:cs="宋体"/>
          <w:color w:val="000000"/>
          <w:kern w:val="0"/>
          <w:sz w:val="21"/>
          <w:szCs w:val="21"/>
        </w:rPr>
        <w:t xml:space="preserve"> H, Lai CL. Factors associated with hepatitis B virus DNA breakthrough in patients receiving prolonged lamivudine therapy.</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34</w:t>
      </w:r>
      <w:r w:rsidRPr="001D43EB">
        <w:rPr>
          <w:rFonts w:ascii="Book Antiqua" w:eastAsia="宋体" w:hAnsi="Book Antiqua" w:cs="宋体"/>
          <w:color w:val="000000"/>
          <w:kern w:val="0"/>
          <w:sz w:val="21"/>
          <w:szCs w:val="21"/>
        </w:rPr>
        <w:t>: 785-791 [PMID: 11584376 DOI: 10.1053/jhep.2001.27563]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29</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Fukai</w:t>
      </w:r>
      <w:proofErr w:type="spellEnd"/>
      <w:r w:rsidRPr="001D43EB">
        <w:rPr>
          <w:rFonts w:ascii="Book Antiqua" w:eastAsia="宋体" w:hAnsi="Book Antiqua" w:cs="宋体"/>
          <w:b/>
          <w:bCs/>
          <w:color w:val="000000"/>
          <w:kern w:val="0"/>
          <w:sz w:val="21"/>
          <w:szCs w:val="21"/>
        </w:rPr>
        <w:t xml:space="preserve"> K</w:t>
      </w:r>
      <w:r w:rsidRPr="001D43EB">
        <w:rPr>
          <w:rFonts w:ascii="Book Antiqua" w:eastAsia="宋体" w:hAnsi="Book Antiqua" w:cs="宋体"/>
          <w:color w:val="000000"/>
          <w:kern w:val="0"/>
          <w:sz w:val="21"/>
          <w:szCs w:val="21"/>
        </w:rPr>
        <w:t xml:space="preserve">, Zhang KY, </w:t>
      </w:r>
      <w:proofErr w:type="spellStart"/>
      <w:r w:rsidRPr="001D43EB">
        <w:rPr>
          <w:rFonts w:ascii="Book Antiqua" w:eastAsia="宋体" w:hAnsi="Book Antiqua" w:cs="宋体"/>
          <w:color w:val="000000"/>
          <w:kern w:val="0"/>
          <w:sz w:val="21"/>
          <w:szCs w:val="21"/>
        </w:rPr>
        <w:t>Imazeki</w:t>
      </w:r>
      <w:proofErr w:type="spellEnd"/>
      <w:r w:rsidRPr="001D43EB">
        <w:rPr>
          <w:rFonts w:ascii="Book Antiqua" w:eastAsia="宋体" w:hAnsi="Book Antiqua" w:cs="宋体"/>
          <w:color w:val="000000"/>
          <w:kern w:val="0"/>
          <w:sz w:val="21"/>
          <w:szCs w:val="21"/>
        </w:rPr>
        <w:t xml:space="preserve"> F, </w:t>
      </w:r>
      <w:proofErr w:type="spellStart"/>
      <w:r w:rsidRPr="001D43EB">
        <w:rPr>
          <w:rFonts w:ascii="Book Antiqua" w:eastAsia="宋体" w:hAnsi="Book Antiqua" w:cs="宋体"/>
          <w:color w:val="000000"/>
          <w:kern w:val="0"/>
          <w:sz w:val="21"/>
          <w:szCs w:val="21"/>
        </w:rPr>
        <w:t>Kurihara</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Mikata</w:t>
      </w:r>
      <w:proofErr w:type="spellEnd"/>
      <w:r w:rsidRPr="001D43EB">
        <w:rPr>
          <w:rFonts w:ascii="Book Antiqua" w:eastAsia="宋体" w:hAnsi="Book Antiqua" w:cs="宋体"/>
          <w:color w:val="000000"/>
          <w:kern w:val="0"/>
          <w:sz w:val="21"/>
          <w:szCs w:val="21"/>
        </w:rPr>
        <w:t xml:space="preserve"> R, Yokosuka O. Association between lamivudine sensitivity and the number of substitutions in the reverse transcriptase region of the hepatitis B virus polymerase.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Viral </w:t>
      </w:r>
      <w:proofErr w:type="spellStart"/>
      <w:r w:rsidRPr="001D43EB">
        <w:rPr>
          <w:rFonts w:ascii="Book Antiqua" w:eastAsia="宋体" w:hAnsi="Book Antiqua" w:cs="宋体"/>
          <w:i/>
          <w:iCs/>
          <w:color w:val="000000"/>
          <w:kern w:val="0"/>
          <w:sz w:val="21"/>
          <w:szCs w:val="21"/>
        </w:rPr>
        <w:t>Hepat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14</w:t>
      </w:r>
      <w:r w:rsidRPr="001D43EB">
        <w:rPr>
          <w:rFonts w:ascii="Book Antiqua" w:eastAsia="宋体" w:hAnsi="Book Antiqua" w:cs="宋体"/>
          <w:color w:val="000000"/>
          <w:kern w:val="0"/>
          <w:sz w:val="21"/>
          <w:szCs w:val="21"/>
        </w:rPr>
        <w:t>: 661-666 [PMID: 17697019 DOI: 10.1111/j.1365-2893.2007.00853.x]</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Lai CL</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Gane</w:t>
      </w:r>
      <w:proofErr w:type="spellEnd"/>
      <w:r w:rsidRPr="001D43EB">
        <w:rPr>
          <w:rFonts w:ascii="Book Antiqua" w:eastAsia="宋体" w:hAnsi="Book Antiqua" w:cs="宋体"/>
          <w:color w:val="000000"/>
          <w:kern w:val="0"/>
          <w:sz w:val="21"/>
          <w:szCs w:val="21"/>
        </w:rPr>
        <w:t xml:space="preserve"> E, </w:t>
      </w:r>
      <w:proofErr w:type="spellStart"/>
      <w:r w:rsidRPr="001D43EB">
        <w:rPr>
          <w:rFonts w:ascii="Book Antiqua" w:eastAsia="宋体" w:hAnsi="Book Antiqua" w:cs="宋体"/>
          <w:color w:val="000000"/>
          <w:kern w:val="0"/>
          <w:sz w:val="21"/>
          <w:szCs w:val="21"/>
        </w:rPr>
        <w:t>Liaw</w:t>
      </w:r>
      <w:proofErr w:type="spellEnd"/>
      <w:r w:rsidRPr="001D43EB">
        <w:rPr>
          <w:rFonts w:ascii="Book Antiqua" w:eastAsia="宋体" w:hAnsi="Book Antiqua" w:cs="宋体"/>
          <w:color w:val="000000"/>
          <w:kern w:val="0"/>
          <w:sz w:val="21"/>
          <w:szCs w:val="21"/>
        </w:rPr>
        <w:t xml:space="preserve"> YF, Hsu CW, </w:t>
      </w:r>
      <w:proofErr w:type="spellStart"/>
      <w:r w:rsidRPr="001D43EB">
        <w:rPr>
          <w:rFonts w:ascii="Book Antiqua" w:eastAsia="宋体" w:hAnsi="Book Antiqua" w:cs="宋体"/>
          <w:color w:val="000000"/>
          <w:kern w:val="0"/>
          <w:sz w:val="21"/>
          <w:szCs w:val="21"/>
        </w:rPr>
        <w:t>Thongsawat</w:t>
      </w:r>
      <w:proofErr w:type="spellEnd"/>
      <w:r w:rsidRPr="001D43EB">
        <w:rPr>
          <w:rFonts w:ascii="Book Antiqua" w:eastAsia="宋体" w:hAnsi="Book Antiqua" w:cs="宋体"/>
          <w:color w:val="000000"/>
          <w:kern w:val="0"/>
          <w:sz w:val="21"/>
          <w:szCs w:val="21"/>
        </w:rPr>
        <w:t xml:space="preserve"> S, Wang Y, Chen Y, </w:t>
      </w:r>
      <w:proofErr w:type="spellStart"/>
      <w:r w:rsidRPr="001D43EB">
        <w:rPr>
          <w:rFonts w:ascii="Book Antiqua" w:eastAsia="宋体" w:hAnsi="Book Antiqua" w:cs="宋体"/>
          <w:color w:val="000000"/>
          <w:kern w:val="0"/>
          <w:sz w:val="21"/>
          <w:szCs w:val="21"/>
        </w:rPr>
        <w:t>Heathcote</w:t>
      </w:r>
      <w:proofErr w:type="spellEnd"/>
      <w:r w:rsidRPr="001D43EB">
        <w:rPr>
          <w:rFonts w:ascii="Book Antiqua" w:eastAsia="宋体" w:hAnsi="Book Antiqua" w:cs="宋体"/>
          <w:color w:val="000000"/>
          <w:kern w:val="0"/>
          <w:sz w:val="21"/>
          <w:szCs w:val="21"/>
        </w:rPr>
        <w:t xml:space="preserve"> EJ, </w:t>
      </w:r>
      <w:proofErr w:type="spellStart"/>
      <w:r w:rsidRPr="001D43EB">
        <w:rPr>
          <w:rFonts w:ascii="Book Antiqua" w:eastAsia="宋体" w:hAnsi="Book Antiqua" w:cs="宋体"/>
          <w:color w:val="000000"/>
          <w:kern w:val="0"/>
          <w:sz w:val="21"/>
          <w:szCs w:val="21"/>
        </w:rPr>
        <w:t>Rasenack</w:t>
      </w:r>
      <w:proofErr w:type="spellEnd"/>
      <w:r w:rsidRPr="001D43EB">
        <w:rPr>
          <w:rFonts w:ascii="Book Antiqua" w:eastAsia="宋体" w:hAnsi="Book Antiqua" w:cs="宋体"/>
          <w:color w:val="000000"/>
          <w:kern w:val="0"/>
          <w:sz w:val="21"/>
          <w:szCs w:val="21"/>
        </w:rPr>
        <w:t xml:space="preserve"> J, </w:t>
      </w:r>
      <w:proofErr w:type="spellStart"/>
      <w:r w:rsidRPr="001D43EB">
        <w:rPr>
          <w:rFonts w:ascii="Book Antiqua" w:eastAsia="宋体" w:hAnsi="Book Antiqua" w:cs="宋体"/>
          <w:color w:val="000000"/>
          <w:kern w:val="0"/>
          <w:sz w:val="21"/>
          <w:szCs w:val="21"/>
        </w:rPr>
        <w:t>Bzowej</w:t>
      </w:r>
      <w:proofErr w:type="spellEnd"/>
      <w:r w:rsidRPr="001D43EB">
        <w:rPr>
          <w:rFonts w:ascii="Book Antiqua" w:eastAsia="宋体" w:hAnsi="Book Antiqua" w:cs="宋体"/>
          <w:color w:val="000000"/>
          <w:kern w:val="0"/>
          <w:sz w:val="21"/>
          <w:szCs w:val="21"/>
        </w:rPr>
        <w:t xml:space="preserve"> N, </w:t>
      </w:r>
      <w:proofErr w:type="spellStart"/>
      <w:r w:rsidRPr="001D43EB">
        <w:rPr>
          <w:rFonts w:ascii="Book Antiqua" w:eastAsia="宋体" w:hAnsi="Book Antiqua" w:cs="宋体"/>
          <w:color w:val="000000"/>
          <w:kern w:val="0"/>
          <w:sz w:val="21"/>
          <w:szCs w:val="21"/>
        </w:rPr>
        <w:t>Naoumov</w:t>
      </w:r>
      <w:proofErr w:type="spellEnd"/>
      <w:r w:rsidRPr="001D43EB">
        <w:rPr>
          <w:rFonts w:ascii="Book Antiqua" w:eastAsia="宋体" w:hAnsi="Book Antiqua" w:cs="宋体"/>
          <w:color w:val="000000"/>
          <w:kern w:val="0"/>
          <w:sz w:val="21"/>
          <w:szCs w:val="21"/>
        </w:rPr>
        <w:t xml:space="preserve"> NV, Di </w:t>
      </w:r>
      <w:proofErr w:type="spellStart"/>
      <w:r w:rsidRPr="001D43EB">
        <w:rPr>
          <w:rFonts w:ascii="Book Antiqua" w:eastAsia="宋体" w:hAnsi="Book Antiqua" w:cs="宋体"/>
          <w:color w:val="000000"/>
          <w:kern w:val="0"/>
          <w:sz w:val="21"/>
          <w:szCs w:val="21"/>
        </w:rPr>
        <w:t>Bisceglie</w:t>
      </w:r>
      <w:proofErr w:type="spellEnd"/>
      <w:r w:rsidRPr="001D43EB">
        <w:rPr>
          <w:rFonts w:ascii="Book Antiqua" w:eastAsia="宋体" w:hAnsi="Book Antiqua" w:cs="宋体"/>
          <w:color w:val="000000"/>
          <w:kern w:val="0"/>
          <w:sz w:val="21"/>
          <w:szCs w:val="21"/>
        </w:rPr>
        <w:t xml:space="preserve"> AM, </w:t>
      </w:r>
      <w:proofErr w:type="spellStart"/>
      <w:r w:rsidRPr="001D43EB">
        <w:rPr>
          <w:rFonts w:ascii="Book Antiqua" w:eastAsia="宋体" w:hAnsi="Book Antiqua" w:cs="宋体"/>
          <w:color w:val="000000"/>
          <w:kern w:val="0"/>
          <w:sz w:val="21"/>
          <w:szCs w:val="21"/>
        </w:rPr>
        <w:t>Zeuzem</w:t>
      </w:r>
      <w:proofErr w:type="spellEnd"/>
      <w:r w:rsidRPr="001D43EB">
        <w:rPr>
          <w:rFonts w:ascii="Book Antiqua" w:eastAsia="宋体" w:hAnsi="Book Antiqua" w:cs="宋体"/>
          <w:color w:val="000000"/>
          <w:kern w:val="0"/>
          <w:sz w:val="21"/>
          <w:szCs w:val="21"/>
        </w:rPr>
        <w:t xml:space="preserve"> S, Moon YM, Goodman Z, Chao G, Constance BF, Brown NA. </w:t>
      </w:r>
      <w:proofErr w:type="spellStart"/>
      <w:r w:rsidRPr="001D43EB">
        <w:rPr>
          <w:rFonts w:ascii="Book Antiqua" w:eastAsia="宋体" w:hAnsi="Book Antiqua" w:cs="宋体"/>
          <w:color w:val="000000"/>
          <w:kern w:val="0"/>
          <w:sz w:val="21"/>
          <w:szCs w:val="21"/>
        </w:rPr>
        <w:t>Telbivudine</w:t>
      </w:r>
      <w:proofErr w:type="spellEnd"/>
      <w:r w:rsidRPr="001D43EB">
        <w:rPr>
          <w:rFonts w:ascii="Book Antiqua" w:eastAsia="宋体" w:hAnsi="Book Antiqua" w:cs="宋体"/>
          <w:color w:val="000000"/>
          <w:kern w:val="0"/>
          <w:sz w:val="21"/>
          <w:szCs w:val="21"/>
        </w:rPr>
        <w:t xml:space="preserve"> versus lamivudine in patients with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N </w:t>
      </w:r>
      <w:proofErr w:type="spellStart"/>
      <w:r w:rsidRPr="001D43EB">
        <w:rPr>
          <w:rFonts w:ascii="Book Antiqua" w:eastAsia="宋体" w:hAnsi="Book Antiqua" w:cs="宋体"/>
          <w:i/>
          <w:iCs/>
          <w:color w:val="000000"/>
          <w:kern w:val="0"/>
          <w:sz w:val="21"/>
          <w:szCs w:val="21"/>
        </w:rPr>
        <w:t>Engl</w:t>
      </w:r>
      <w:proofErr w:type="spellEnd"/>
      <w:r w:rsidRPr="001D43EB">
        <w:rPr>
          <w:rFonts w:ascii="Book Antiqua" w:eastAsia="宋体" w:hAnsi="Book Antiqua" w:cs="宋体"/>
          <w:i/>
          <w:iCs/>
          <w:color w:val="000000"/>
          <w:kern w:val="0"/>
          <w:sz w:val="21"/>
          <w:szCs w:val="21"/>
        </w:rPr>
        <w:t xml:space="preserve"> J Med</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357</w:t>
      </w:r>
      <w:r w:rsidRPr="001D43EB">
        <w:rPr>
          <w:rFonts w:ascii="Book Antiqua" w:eastAsia="宋体" w:hAnsi="Book Antiqua" w:cs="宋体"/>
          <w:color w:val="000000"/>
          <w:kern w:val="0"/>
          <w:sz w:val="21"/>
          <w:szCs w:val="21"/>
        </w:rPr>
        <w:t>: 2576-2588 [PMID: 18094378 DOI: 10.1056/NEJMoa066422]</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31</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Hadziyannis</w:t>
      </w:r>
      <w:proofErr w:type="spellEnd"/>
      <w:r w:rsidRPr="001D43EB">
        <w:rPr>
          <w:rFonts w:ascii="Book Antiqua" w:eastAsia="宋体" w:hAnsi="Book Antiqua" w:cs="宋体"/>
          <w:b/>
          <w:bCs/>
          <w:color w:val="000000"/>
          <w:kern w:val="0"/>
          <w:sz w:val="21"/>
          <w:szCs w:val="21"/>
        </w:rPr>
        <w:t xml:space="preserve"> SJ</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Tassopoulos</w:t>
      </w:r>
      <w:proofErr w:type="spellEnd"/>
      <w:r w:rsidRPr="001D43EB">
        <w:rPr>
          <w:rFonts w:ascii="Book Antiqua" w:eastAsia="宋体" w:hAnsi="Book Antiqua" w:cs="宋体"/>
          <w:color w:val="000000"/>
          <w:kern w:val="0"/>
          <w:sz w:val="21"/>
          <w:szCs w:val="21"/>
        </w:rPr>
        <w:t xml:space="preserve"> NC, </w:t>
      </w:r>
      <w:proofErr w:type="spellStart"/>
      <w:r w:rsidRPr="001D43EB">
        <w:rPr>
          <w:rFonts w:ascii="Book Antiqua" w:eastAsia="宋体" w:hAnsi="Book Antiqua" w:cs="宋体"/>
          <w:color w:val="000000"/>
          <w:kern w:val="0"/>
          <w:sz w:val="21"/>
          <w:szCs w:val="21"/>
        </w:rPr>
        <w:t>Heathcote</w:t>
      </w:r>
      <w:proofErr w:type="spellEnd"/>
      <w:r w:rsidRPr="001D43EB">
        <w:rPr>
          <w:rFonts w:ascii="Book Antiqua" w:eastAsia="宋体" w:hAnsi="Book Antiqua" w:cs="宋体"/>
          <w:color w:val="000000"/>
          <w:kern w:val="0"/>
          <w:sz w:val="21"/>
          <w:szCs w:val="21"/>
        </w:rPr>
        <w:t xml:space="preserve"> EJ, Chang TT, </w:t>
      </w:r>
      <w:proofErr w:type="spellStart"/>
      <w:r w:rsidRPr="001D43EB">
        <w:rPr>
          <w:rFonts w:ascii="Book Antiqua" w:eastAsia="宋体" w:hAnsi="Book Antiqua" w:cs="宋体"/>
          <w:color w:val="000000"/>
          <w:kern w:val="0"/>
          <w:sz w:val="21"/>
          <w:szCs w:val="21"/>
        </w:rPr>
        <w:t>Kitis</w:t>
      </w:r>
      <w:proofErr w:type="spellEnd"/>
      <w:r w:rsidRPr="001D43EB">
        <w:rPr>
          <w:rFonts w:ascii="Book Antiqua" w:eastAsia="宋体" w:hAnsi="Book Antiqua" w:cs="宋体"/>
          <w:color w:val="000000"/>
          <w:kern w:val="0"/>
          <w:sz w:val="21"/>
          <w:szCs w:val="21"/>
        </w:rPr>
        <w:t xml:space="preserve"> G, </w:t>
      </w:r>
      <w:proofErr w:type="spellStart"/>
      <w:r w:rsidRPr="001D43EB">
        <w:rPr>
          <w:rFonts w:ascii="Book Antiqua" w:eastAsia="宋体" w:hAnsi="Book Antiqua" w:cs="宋体"/>
          <w:color w:val="000000"/>
          <w:kern w:val="0"/>
          <w:sz w:val="21"/>
          <w:szCs w:val="21"/>
        </w:rPr>
        <w:t>Rizzetto</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Marcellin</w:t>
      </w:r>
      <w:proofErr w:type="spellEnd"/>
      <w:r w:rsidRPr="001D43EB">
        <w:rPr>
          <w:rFonts w:ascii="Book Antiqua" w:eastAsia="宋体" w:hAnsi="Book Antiqua" w:cs="宋体"/>
          <w:color w:val="000000"/>
          <w:kern w:val="0"/>
          <w:sz w:val="21"/>
          <w:szCs w:val="21"/>
        </w:rPr>
        <w:t xml:space="preserve"> P, Lim SG, Goodman Z, Ma J, </w:t>
      </w:r>
      <w:proofErr w:type="spellStart"/>
      <w:r w:rsidRPr="001D43EB">
        <w:rPr>
          <w:rFonts w:ascii="Book Antiqua" w:eastAsia="宋体" w:hAnsi="Book Antiqua" w:cs="宋体"/>
          <w:color w:val="000000"/>
          <w:kern w:val="0"/>
          <w:sz w:val="21"/>
          <w:szCs w:val="21"/>
        </w:rPr>
        <w:t>Brosgart</w:t>
      </w:r>
      <w:proofErr w:type="spellEnd"/>
      <w:r w:rsidRPr="001D43EB">
        <w:rPr>
          <w:rFonts w:ascii="Book Antiqua" w:eastAsia="宋体" w:hAnsi="Book Antiqua" w:cs="宋体"/>
          <w:color w:val="000000"/>
          <w:kern w:val="0"/>
          <w:sz w:val="21"/>
          <w:szCs w:val="21"/>
        </w:rPr>
        <w:t xml:space="preserve"> CL, </w:t>
      </w:r>
      <w:proofErr w:type="spellStart"/>
      <w:r w:rsidRPr="001D43EB">
        <w:rPr>
          <w:rFonts w:ascii="Book Antiqua" w:eastAsia="宋体" w:hAnsi="Book Antiqua" w:cs="宋体"/>
          <w:color w:val="000000"/>
          <w:kern w:val="0"/>
          <w:sz w:val="21"/>
          <w:szCs w:val="21"/>
        </w:rPr>
        <w:t>Borroto-Esoda</w:t>
      </w:r>
      <w:proofErr w:type="spellEnd"/>
      <w:r w:rsidRPr="001D43EB">
        <w:rPr>
          <w:rFonts w:ascii="Book Antiqua" w:eastAsia="宋体" w:hAnsi="Book Antiqua" w:cs="宋体"/>
          <w:color w:val="000000"/>
          <w:kern w:val="0"/>
          <w:sz w:val="21"/>
          <w:szCs w:val="21"/>
        </w:rPr>
        <w:t xml:space="preserve"> K, </w:t>
      </w:r>
      <w:proofErr w:type="spellStart"/>
      <w:r w:rsidRPr="001D43EB">
        <w:rPr>
          <w:rFonts w:ascii="Book Antiqua" w:eastAsia="宋体" w:hAnsi="Book Antiqua" w:cs="宋体"/>
          <w:color w:val="000000"/>
          <w:kern w:val="0"/>
          <w:sz w:val="21"/>
          <w:szCs w:val="21"/>
        </w:rPr>
        <w:t>Arterburn</w:t>
      </w:r>
      <w:proofErr w:type="spellEnd"/>
      <w:r w:rsidRPr="001D43EB">
        <w:rPr>
          <w:rFonts w:ascii="Book Antiqua" w:eastAsia="宋体" w:hAnsi="Book Antiqua" w:cs="宋体"/>
          <w:color w:val="000000"/>
          <w:kern w:val="0"/>
          <w:sz w:val="21"/>
          <w:szCs w:val="21"/>
        </w:rPr>
        <w:t xml:space="preserve"> S, Chuck SL. Long-term therapy with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for </w:t>
      </w:r>
      <w:proofErr w:type="spellStart"/>
      <w:r w:rsidRPr="001D43EB">
        <w:rPr>
          <w:rFonts w:ascii="Book Antiqua" w:eastAsia="宋体" w:hAnsi="Book Antiqua" w:cs="宋体"/>
          <w:color w:val="000000"/>
          <w:kern w:val="0"/>
          <w:sz w:val="21"/>
          <w:szCs w:val="21"/>
        </w:rPr>
        <w:t>HBeAg</w:t>
      </w:r>
      <w:proofErr w:type="spellEnd"/>
      <w:r w:rsidRPr="001D43EB">
        <w:rPr>
          <w:rFonts w:ascii="Book Antiqua" w:eastAsia="宋体" w:hAnsi="Book Antiqua" w:cs="宋体"/>
          <w:color w:val="000000"/>
          <w:kern w:val="0"/>
          <w:sz w:val="21"/>
          <w:szCs w:val="21"/>
        </w:rPr>
        <w:t>-negative chronic hepatitis B for up to 5 years.</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Gastroenterology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131</w:t>
      </w:r>
      <w:r w:rsidRPr="001D43EB">
        <w:rPr>
          <w:rFonts w:ascii="Book Antiqua" w:eastAsia="宋体" w:hAnsi="Book Antiqua" w:cs="宋体"/>
          <w:color w:val="000000"/>
          <w:kern w:val="0"/>
          <w:sz w:val="21"/>
          <w:szCs w:val="21"/>
        </w:rPr>
        <w:t>: 1743-1751 [PMID: 17087951 DOI: 10.1053/j.gastro.2006.09.020]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32</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Stuyver</w:t>
      </w:r>
      <w:proofErr w:type="spellEnd"/>
      <w:r w:rsidRPr="001D43EB">
        <w:rPr>
          <w:rFonts w:ascii="Book Antiqua" w:eastAsia="宋体" w:hAnsi="Book Antiqua" w:cs="宋体"/>
          <w:b/>
          <w:bCs/>
          <w:color w:val="000000"/>
          <w:kern w:val="0"/>
          <w:sz w:val="21"/>
          <w:szCs w:val="21"/>
        </w:rPr>
        <w:t xml:space="preserve"> LJ</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SA, </w:t>
      </w:r>
      <w:proofErr w:type="spellStart"/>
      <w:r w:rsidRPr="001D43EB">
        <w:rPr>
          <w:rFonts w:ascii="Book Antiqua" w:eastAsia="宋体" w:hAnsi="Book Antiqua" w:cs="宋体"/>
          <w:color w:val="000000"/>
          <w:kern w:val="0"/>
          <w:sz w:val="21"/>
          <w:szCs w:val="21"/>
        </w:rPr>
        <w:t>Lok</w:t>
      </w:r>
      <w:proofErr w:type="spellEnd"/>
      <w:r w:rsidRPr="001D43EB">
        <w:rPr>
          <w:rFonts w:ascii="Book Antiqua" w:eastAsia="宋体" w:hAnsi="Book Antiqua" w:cs="宋体"/>
          <w:color w:val="000000"/>
          <w:kern w:val="0"/>
          <w:sz w:val="21"/>
          <w:szCs w:val="21"/>
        </w:rPr>
        <w:t xml:space="preserve"> A, Richman DD, Carman WF, </w:t>
      </w:r>
      <w:proofErr w:type="spellStart"/>
      <w:r w:rsidRPr="001D43EB">
        <w:rPr>
          <w:rFonts w:ascii="Book Antiqua" w:eastAsia="宋体" w:hAnsi="Book Antiqua" w:cs="宋体"/>
          <w:color w:val="000000"/>
          <w:kern w:val="0"/>
          <w:sz w:val="21"/>
          <w:szCs w:val="21"/>
        </w:rPr>
        <w:t>Dienstag</w:t>
      </w:r>
      <w:proofErr w:type="spellEnd"/>
      <w:r w:rsidRPr="001D43EB">
        <w:rPr>
          <w:rFonts w:ascii="Book Antiqua" w:eastAsia="宋体" w:hAnsi="Book Antiqua" w:cs="宋体"/>
          <w:color w:val="000000"/>
          <w:kern w:val="0"/>
          <w:sz w:val="21"/>
          <w:szCs w:val="21"/>
        </w:rPr>
        <w:t xml:space="preserve"> JL, </w:t>
      </w:r>
      <w:proofErr w:type="spellStart"/>
      <w:r w:rsidRPr="001D43EB">
        <w:rPr>
          <w:rFonts w:ascii="Book Antiqua" w:eastAsia="宋体" w:hAnsi="Book Antiqua" w:cs="宋体"/>
          <w:color w:val="000000"/>
          <w:kern w:val="0"/>
          <w:sz w:val="21"/>
          <w:szCs w:val="21"/>
        </w:rPr>
        <w:t>Schinazi</w:t>
      </w:r>
      <w:proofErr w:type="spellEnd"/>
      <w:r w:rsidRPr="001D43EB">
        <w:rPr>
          <w:rFonts w:ascii="Book Antiqua" w:eastAsia="宋体" w:hAnsi="Book Antiqua" w:cs="宋体"/>
          <w:color w:val="000000"/>
          <w:kern w:val="0"/>
          <w:sz w:val="21"/>
          <w:szCs w:val="21"/>
        </w:rPr>
        <w:t xml:space="preserve"> RF. Nomenclature for antiviral-resistant human hepatitis B virus mutations in the polymerase region.</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33</w:t>
      </w:r>
      <w:r w:rsidRPr="001D43EB">
        <w:rPr>
          <w:rFonts w:ascii="Book Antiqua" w:eastAsia="宋体" w:hAnsi="Book Antiqua" w:cs="宋体"/>
          <w:color w:val="000000"/>
          <w:kern w:val="0"/>
          <w:sz w:val="21"/>
          <w:szCs w:val="21"/>
        </w:rPr>
        <w:t>: 751-757 [PMID: 11230757 DOI: 10.1128/JCM.40.10.3729-3734.2002]</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33</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Koh</w:t>
      </w:r>
      <w:proofErr w:type="spellEnd"/>
      <w:r w:rsidRPr="001D43EB">
        <w:rPr>
          <w:rFonts w:ascii="Book Antiqua" w:eastAsia="宋体" w:hAnsi="Book Antiqua" w:cs="宋体"/>
          <w:b/>
          <w:bCs/>
          <w:color w:val="000000"/>
          <w:kern w:val="0"/>
          <w:sz w:val="21"/>
          <w:szCs w:val="21"/>
        </w:rPr>
        <w:t xml:space="preserve"> KH</w:t>
      </w:r>
      <w:r w:rsidRPr="001D43EB">
        <w:rPr>
          <w:rFonts w:ascii="Book Antiqua" w:eastAsia="宋体" w:hAnsi="Book Antiqua" w:cs="宋体"/>
          <w:color w:val="000000"/>
          <w:kern w:val="0"/>
          <w:sz w:val="21"/>
          <w:szCs w:val="21"/>
        </w:rPr>
        <w:t xml:space="preserve">, Kang CJ, Kim DH, Choi YW, Kim MJ, Cheong JY, Cho SW. [Development of </w:t>
      </w:r>
      <w:proofErr w:type="spellStart"/>
      <w:r w:rsidRPr="001D43EB">
        <w:rPr>
          <w:rFonts w:ascii="Book Antiqua" w:eastAsia="宋体" w:hAnsi="Book Antiqua" w:cs="宋体"/>
          <w:color w:val="000000"/>
          <w:kern w:val="0"/>
          <w:sz w:val="21"/>
          <w:szCs w:val="21"/>
        </w:rPr>
        <w:t>clevudine</w:t>
      </w:r>
      <w:proofErr w:type="spellEnd"/>
      <w:r w:rsidRPr="001D43EB">
        <w:rPr>
          <w:rFonts w:ascii="Book Antiqua" w:eastAsia="宋体" w:hAnsi="Book Antiqua" w:cs="宋体"/>
          <w:color w:val="000000"/>
          <w:kern w:val="0"/>
          <w:sz w:val="21"/>
          <w:szCs w:val="21"/>
        </w:rPr>
        <w:t xml:space="preserve"> resistance after switching from lamivudine in a patient with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Korean J </w:t>
      </w:r>
      <w:proofErr w:type="spellStart"/>
      <w:r w:rsidRPr="001D43EB">
        <w:rPr>
          <w:rFonts w:ascii="Book Antiqua" w:eastAsia="宋体" w:hAnsi="Book Antiqua" w:cs="宋体"/>
          <w:i/>
          <w:iCs/>
          <w:color w:val="000000"/>
          <w:kern w:val="0"/>
          <w:sz w:val="21"/>
          <w:szCs w:val="21"/>
        </w:rPr>
        <w:t>Gastroenterol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52</w:t>
      </w:r>
      <w:r w:rsidRPr="001D43EB">
        <w:rPr>
          <w:rFonts w:ascii="Book Antiqua" w:eastAsia="宋体" w:hAnsi="Book Antiqua" w:cs="宋体"/>
          <w:color w:val="000000"/>
          <w:kern w:val="0"/>
          <w:sz w:val="21"/>
          <w:szCs w:val="21"/>
        </w:rPr>
        <w:t>: 325-328 [PMID: 19077481 DOI: 10.3350/kjhep.2012.18.1.75]</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34</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Liaw</w:t>
      </w:r>
      <w:proofErr w:type="spellEnd"/>
      <w:r w:rsidRPr="001D43EB">
        <w:rPr>
          <w:rFonts w:ascii="Book Antiqua" w:eastAsia="宋体" w:hAnsi="Book Antiqua" w:cs="宋体"/>
          <w:b/>
          <w:bCs/>
          <w:color w:val="000000"/>
          <w:kern w:val="0"/>
          <w:sz w:val="21"/>
          <w:szCs w:val="21"/>
        </w:rPr>
        <w:t xml:space="preserve"> YF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Gane</w:t>
      </w:r>
      <w:proofErr w:type="spellEnd"/>
      <w:r w:rsidRPr="001D43EB">
        <w:rPr>
          <w:rFonts w:ascii="Book Antiqua" w:eastAsia="宋体" w:hAnsi="Book Antiqua" w:cs="宋体"/>
          <w:color w:val="000000"/>
          <w:kern w:val="0"/>
          <w:sz w:val="21"/>
          <w:szCs w:val="21"/>
        </w:rPr>
        <w:t xml:space="preserve"> E, Leung N, </w:t>
      </w:r>
      <w:proofErr w:type="spellStart"/>
      <w:r w:rsidRPr="001D43EB">
        <w:rPr>
          <w:rFonts w:ascii="Book Antiqua" w:eastAsia="宋体" w:hAnsi="Book Antiqua" w:cs="宋体"/>
          <w:color w:val="000000"/>
          <w:kern w:val="0"/>
          <w:sz w:val="21"/>
          <w:szCs w:val="21"/>
        </w:rPr>
        <w:t>Zeuzem</w:t>
      </w:r>
      <w:proofErr w:type="spellEnd"/>
      <w:r w:rsidRPr="001D43EB">
        <w:rPr>
          <w:rFonts w:ascii="Book Antiqua" w:eastAsia="宋体" w:hAnsi="Book Antiqua" w:cs="宋体"/>
          <w:color w:val="000000"/>
          <w:kern w:val="0"/>
          <w:sz w:val="21"/>
          <w:szCs w:val="21"/>
        </w:rPr>
        <w:t xml:space="preserve"> S, Wang Y, Lai CL, </w:t>
      </w:r>
      <w:proofErr w:type="spellStart"/>
      <w:r w:rsidRPr="001D43EB">
        <w:rPr>
          <w:rFonts w:ascii="Book Antiqua" w:eastAsia="宋体" w:hAnsi="Book Antiqua" w:cs="宋体"/>
          <w:color w:val="000000"/>
          <w:kern w:val="0"/>
          <w:sz w:val="21"/>
          <w:szCs w:val="21"/>
        </w:rPr>
        <w:t>Heathcote</w:t>
      </w:r>
      <w:proofErr w:type="spellEnd"/>
      <w:r w:rsidRPr="001D43EB">
        <w:rPr>
          <w:rFonts w:ascii="Book Antiqua" w:eastAsia="宋体" w:hAnsi="Book Antiqua" w:cs="宋体"/>
          <w:color w:val="000000"/>
          <w:kern w:val="0"/>
          <w:sz w:val="21"/>
          <w:szCs w:val="21"/>
        </w:rPr>
        <w:t xml:space="preserve"> EJ, </w:t>
      </w:r>
      <w:proofErr w:type="spellStart"/>
      <w:r w:rsidRPr="001D43EB">
        <w:rPr>
          <w:rFonts w:ascii="Book Antiqua" w:eastAsia="宋体" w:hAnsi="Book Antiqua" w:cs="宋体"/>
          <w:color w:val="000000"/>
          <w:kern w:val="0"/>
          <w:sz w:val="21"/>
          <w:szCs w:val="21"/>
        </w:rPr>
        <w:t>Manns</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Bzowej</w:t>
      </w:r>
      <w:proofErr w:type="spellEnd"/>
      <w:r w:rsidRPr="001D43EB">
        <w:rPr>
          <w:rFonts w:ascii="Book Antiqua" w:eastAsia="宋体" w:hAnsi="Book Antiqua" w:cs="宋体"/>
          <w:color w:val="000000"/>
          <w:kern w:val="0"/>
          <w:sz w:val="21"/>
          <w:szCs w:val="21"/>
        </w:rPr>
        <w:t xml:space="preserve"> N, </w:t>
      </w:r>
      <w:proofErr w:type="spellStart"/>
      <w:r w:rsidRPr="001D43EB">
        <w:rPr>
          <w:rFonts w:ascii="Book Antiqua" w:eastAsia="宋体" w:hAnsi="Book Antiqua" w:cs="宋体"/>
          <w:color w:val="000000"/>
          <w:kern w:val="0"/>
          <w:sz w:val="21"/>
          <w:szCs w:val="21"/>
        </w:rPr>
        <w:t>Niu</w:t>
      </w:r>
      <w:proofErr w:type="spellEnd"/>
      <w:r w:rsidRPr="001D43EB">
        <w:rPr>
          <w:rFonts w:ascii="Book Antiqua" w:eastAsia="宋体" w:hAnsi="Book Antiqua" w:cs="宋体"/>
          <w:color w:val="000000"/>
          <w:kern w:val="0"/>
          <w:sz w:val="21"/>
          <w:szCs w:val="21"/>
        </w:rPr>
        <w:t xml:space="preserve"> J, Han SH, Hwang SG, </w:t>
      </w:r>
      <w:proofErr w:type="spellStart"/>
      <w:r w:rsidRPr="001D43EB">
        <w:rPr>
          <w:rFonts w:ascii="Book Antiqua" w:eastAsia="宋体" w:hAnsi="Book Antiqua" w:cs="宋体"/>
          <w:color w:val="000000"/>
          <w:kern w:val="0"/>
          <w:sz w:val="21"/>
          <w:szCs w:val="21"/>
        </w:rPr>
        <w:t>Cakaloglu</w:t>
      </w:r>
      <w:proofErr w:type="spellEnd"/>
      <w:r w:rsidRPr="001D43EB">
        <w:rPr>
          <w:rFonts w:ascii="Book Antiqua" w:eastAsia="宋体" w:hAnsi="Book Antiqua" w:cs="宋体"/>
          <w:color w:val="000000"/>
          <w:kern w:val="0"/>
          <w:sz w:val="21"/>
          <w:szCs w:val="21"/>
        </w:rPr>
        <w:t xml:space="preserve"> Y, Tong MJ, </w:t>
      </w:r>
      <w:proofErr w:type="spellStart"/>
      <w:r w:rsidRPr="001D43EB">
        <w:rPr>
          <w:rFonts w:ascii="Book Antiqua" w:eastAsia="宋体" w:hAnsi="Book Antiqua" w:cs="宋体"/>
          <w:color w:val="000000"/>
          <w:kern w:val="0"/>
          <w:sz w:val="21"/>
          <w:szCs w:val="21"/>
        </w:rPr>
        <w:t>Papatheodoridis</w:t>
      </w:r>
      <w:proofErr w:type="spellEnd"/>
      <w:r w:rsidRPr="001D43EB">
        <w:rPr>
          <w:rFonts w:ascii="Book Antiqua" w:eastAsia="宋体" w:hAnsi="Book Antiqua" w:cs="宋体"/>
          <w:color w:val="000000"/>
          <w:kern w:val="0"/>
          <w:sz w:val="21"/>
          <w:szCs w:val="21"/>
        </w:rPr>
        <w:t xml:space="preserve"> G, Chen Y, Brown NA, </w:t>
      </w:r>
      <w:proofErr w:type="spellStart"/>
      <w:r w:rsidRPr="001D43EB">
        <w:rPr>
          <w:rFonts w:ascii="Book Antiqua" w:eastAsia="宋体" w:hAnsi="Book Antiqua" w:cs="宋体"/>
          <w:color w:val="000000"/>
          <w:kern w:val="0"/>
          <w:sz w:val="21"/>
          <w:szCs w:val="21"/>
        </w:rPr>
        <w:t>Albanis</w:t>
      </w:r>
      <w:proofErr w:type="spellEnd"/>
      <w:r w:rsidRPr="001D43EB">
        <w:rPr>
          <w:rFonts w:ascii="Book Antiqua" w:eastAsia="宋体" w:hAnsi="Book Antiqua" w:cs="宋体"/>
          <w:color w:val="000000"/>
          <w:kern w:val="0"/>
          <w:sz w:val="21"/>
          <w:szCs w:val="21"/>
        </w:rPr>
        <w:t xml:space="preserve"> E, </w:t>
      </w:r>
      <w:proofErr w:type="spellStart"/>
      <w:r w:rsidRPr="001D43EB">
        <w:rPr>
          <w:rFonts w:ascii="Book Antiqua" w:eastAsia="宋体" w:hAnsi="Book Antiqua" w:cs="宋体"/>
          <w:color w:val="000000"/>
          <w:kern w:val="0"/>
          <w:sz w:val="21"/>
          <w:szCs w:val="21"/>
        </w:rPr>
        <w:t>Galil</w:t>
      </w:r>
      <w:proofErr w:type="spellEnd"/>
      <w:r w:rsidRPr="001D43EB">
        <w:rPr>
          <w:rFonts w:ascii="Book Antiqua" w:eastAsia="宋体" w:hAnsi="Book Antiqua" w:cs="宋体"/>
          <w:color w:val="000000"/>
          <w:kern w:val="0"/>
          <w:sz w:val="21"/>
          <w:szCs w:val="21"/>
        </w:rPr>
        <w:t xml:space="preserve"> K, </w:t>
      </w:r>
      <w:proofErr w:type="spellStart"/>
      <w:r w:rsidRPr="001D43EB">
        <w:rPr>
          <w:rFonts w:ascii="Book Antiqua" w:eastAsia="宋体" w:hAnsi="Book Antiqua" w:cs="宋体"/>
          <w:color w:val="000000"/>
          <w:kern w:val="0"/>
          <w:sz w:val="21"/>
          <w:szCs w:val="21"/>
        </w:rPr>
        <w:t>Naoumov</w:t>
      </w:r>
      <w:proofErr w:type="spellEnd"/>
      <w:r w:rsidRPr="001D43EB">
        <w:rPr>
          <w:rFonts w:ascii="Book Antiqua" w:eastAsia="宋体" w:hAnsi="Book Antiqua" w:cs="宋体"/>
          <w:color w:val="000000"/>
          <w:kern w:val="0"/>
          <w:sz w:val="21"/>
          <w:szCs w:val="21"/>
        </w:rPr>
        <w:t xml:space="preserve"> NV. 2-Year GLOBE trial results: </w:t>
      </w:r>
      <w:proofErr w:type="spellStart"/>
      <w:r w:rsidRPr="001D43EB">
        <w:rPr>
          <w:rFonts w:ascii="Book Antiqua" w:eastAsia="宋体" w:hAnsi="Book Antiqua" w:cs="宋体"/>
          <w:color w:val="000000"/>
          <w:kern w:val="0"/>
          <w:sz w:val="21"/>
          <w:szCs w:val="21"/>
        </w:rPr>
        <w:t>telbivudine</w:t>
      </w:r>
      <w:proofErr w:type="spellEnd"/>
      <w:r w:rsidRPr="001D43EB">
        <w:rPr>
          <w:rFonts w:ascii="Book Antiqua" w:eastAsia="宋体" w:hAnsi="Book Antiqua" w:cs="宋体"/>
          <w:color w:val="000000"/>
          <w:kern w:val="0"/>
          <w:sz w:val="21"/>
          <w:szCs w:val="21"/>
        </w:rPr>
        <w:t xml:space="preserve"> Is superior to lamivudine in patients with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Gastroenterology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136</w:t>
      </w:r>
      <w:r w:rsidRPr="001D43EB">
        <w:rPr>
          <w:rFonts w:ascii="Book Antiqua" w:eastAsia="宋体" w:hAnsi="Book Antiqua" w:cs="宋体"/>
          <w:color w:val="000000"/>
          <w:kern w:val="0"/>
          <w:sz w:val="21"/>
          <w:szCs w:val="21"/>
        </w:rPr>
        <w:t>: 486-495 [PMID: 19027013 DOI: 10.1053/j.gastro.2008.10.026]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Yoon EL</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Yim</w:t>
      </w:r>
      <w:proofErr w:type="spellEnd"/>
      <w:r w:rsidRPr="001D43EB">
        <w:rPr>
          <w:rFonts w:ascii="Book Antiqua" w:eastAsia="宋体" w:hAnsi="Book Antiqua" w:cs="宋体"/>
          <w:color w:val="000000"/>
          <w:kern w:val="0"/>
          <w:sz w:val="21"/>
          <w:szCs w:val="21"/>
        </w:rPr>
        <w:t xml:space="preserve"> HJ, Lee HJ, Lee YS, Kim JH, Jung ES, Kim JH, </w:t>
      </w:r>
      <w:proofErr w:type="spellStart"/>
      <w:r w:rsidRPr="001D43EB">
        <w:rPr>
          <w:rFonts w:ascii="Book Antiqua" w:eastAsia="宋体" w:hAnsi="Book Antiqua" w:cs="宋体"/>
          <w:color w:val="000000"/>
          <w:kern w:val="0"/>
          <w:sz w:val="21"/>
          <w:szCs w:val="21"/>
        </w:rPr>
        <w:t>Seo</w:t>
      </w:r>
      <w:proofErr w:type="spellEnd"/>
      <w:r w:rsidRPr="001D43EB">
        <w:rPr>
          <w:rFonts w:ascii="Book Antiqua" w:eastAsia="宋体" w:hAnsi="Book Antiqua" w:cs="宋体"/>
          <w:color w:val="000000"/>
          <w:kern w:val="0"/>
          <w:sz w:val="21"/>
          <w:szCs w:val="21"/>
        </w:rPr>
        <w:t xml:space="preserve"> YS, </w:t>
      </w:r>
      <w:proofErr w:type="spellStart"/>
      <w:r w:rsidRPr="001D43EB">
        <w:rPr>
          <w:rFonts w:ascii="Book Antiqua" w:eastAsia="宋体" w:hAnsi="Book Antiqua" w:cs="宋体"/>
          <w:color w:val="000000"/>
          <w:kern w:val="0"/>
          <w:sz w:val="21"/>
          <w:szCs w:val="21"/>
        </w:rPr>
        <w:t>Yeon</w:t>
      </w:r>
      <w:proofErr w:type="spellEnd"/>
      <w:r w:rsidRPr="001D43EB">
        <w:rPr>
          <w:rFonts w:ascii="Book Antiqua" w:eastAsia="宋体" w:hAnsi="Book Antiqua" w:cs="宋体"/>
          <w:color w:val="000000"/>
          <w:kern w:val="0"/>
          <w:sz w:val="21"/>
          <w:szCs w:val="21"/>
        </w:rPr>
        <w:t xml:space="preserve"> JE, Lee HS, Um SH, </w:t>
      </w:r>
      <w:proofErr w:type="spellStart"/>
      <w:r w:rsidRPr="001D43EB">
        <w:rPr>
          <w:rFonts w:ascii="Book Antiqua" w:eastAsia="宋体" w:hAnsi="Book Antiqua" w:cs="宋体"/>
          <w:color w:val="000000"/>
          <w:kern w:val="0"/>
          <w:sz w:val="21"/>
          <w:szCs w:val="21"/>
        </w:rPr>
        <w:t>Byun</w:t>
      </w:r>
      <w:proofErr w:type="spellEnd"/>
      <w:r w:rsidRPr="001D43EB">
        <w:rPr>
          <w:rFonts w:ascii="Book Antiqua" w:eastAsia="宋体" w:hAnsi="Book Antiqua" w:cs="宋体"/>
          <w:color w:val="000000"/>
          <w:kern w:val="0"/>
          <w:sz w:val="21"/>
          <w:szCs w:val="21"/>
        </w:rPr>
        <w:t xml:space="preserve"> KS. Comparison of </w:t>
      </w:r>
      <w:proofErr w:type="spellStart"/>
      <w:r w:rsidRPr="001D43EB">
        <w:rPr>
          <w:rFonts w:ascii="Book Antiqua" w:eastAsia="宋体" w:hAnsi="Book Antiqua" w:cs="宋体"/>
          <w:color w:val="000000"/>
          <w:kern w:val="0"/>
          <w:sz w:val="21"/>
          <w:szCs w:val="21"/>
        </w:rPr>
        <w:t>clevudine</w:t>
      </w:r>
      <w:proofErr w:type="spellEnd"/>
      <w:r w:rsidRPr="001D43EB">
        <w:rPr>
          <w:rFonts w:ascii="Book Antiqua" w:eastAsia="宋体" w:hAnsi="Book Antiqua" w:cs="宋体"/>
          <w:color w:val="000000"/>
          <w:kern w:val="0"/>
          <w:sz w:val="21"/>
          <w:szCs w:val="21"/>
        </w:rPr>
        <w:t xml:space="preserve"> and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for treatment-naive patients with chronic hepatitis B virus infection: two-year follow-up data.</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Clin</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Gastroenterol</w:t>
      </w:r>
      <w:proofErr w:type="spellEnd"/>
      <w:r w:rsidRPr="005C264C">
        <w:rPr>
          <w:rFonts w:ascii="Book Antiqua" w:eastAsia="宋体" w:hAnsi="Book Antiqua" w:cs="宋体"/>
          <w:color w:val="000000"/>
          <w:kern w:val="0"/>
          <w:sz w:val="21"/>
          <w:szCs w:val="21"/>
        </w:rPr>
        <w:t> 2011</w:t>
      </w:r>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45</w:t>
      </w:r>
      <w:r w:rsidRPr="001D43EB">
        <w:rPr>
          <w:rFonts w:ascii="Book Antiqua" w:eastAsia="宋体" w:hAnsi="Book Antiqua" w:cs="宋体"/>
          <w:color w:val="000000"/>
          <w:kern w:val="0"/>
          <w:sz w:val="21"/>
          <w:szCs w:val="21"/>
        </w:rPr>
        <w:t>: 893-899 [PMID: 21617542 DOI: 10.1016/j.cgh.2012.05.007]</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lastRenderedPageBreak/>
        <w:t>36</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Locarnini</w:t>
      </w:r>
      <w:proofErr w:type="spellEnd"/>
      <w:r w:rsidRPr="001D43EB">
        <w:rPr>
          <w:rFonts w:ascii="Book Antiqua" w:eastAsia="宋体" w:hAnsi="Book Antiqua" w:cs="宋体"/>
          <w:b/>
          <w:bCs/>
          <w:color w:val="000000"/>
          <w:kern w:val="0"/>
          <w:sz w:val="21"/>
          <w:szCs w:val="21"/>
        </w:rPr>
        <w:t xml:space="preserve"> S</w:t>
      </w:r>
      <w:r w:rsidRPr="001D43EB">
        <w:rPr>
          <w:rFonts w:ascii="Book Antiqua" w:eastAsia="宋体" w:hAnsi="Book Antiqua" w:cs="宋体"/>
          <w:color w:val="000000"/>
          <w:kern w:val="0"/>
          <w:sz w:val="21"/>
          <w:szCs w:val="21"/>
        </w:rPr>
        <w:t>. Molecular virology and the development of resistant mutants: implications for therapy.</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Semin</w:t>
      </w:r>
      <w:proofErr w:type="spellEnd"/>
      <w:r w:rsidRPr="001D43EB">
        <w:rPr>
          <w:rFonts w:ascii="Book Antiqua" w:eastAsia="宋体" w:hAnsi="Book Antiqua" w:cs="宋体"/>
          <w:i/>
          <w:iCs/>
          <w:color w:val="000000"/>
          <w:kern w:val="0"/>
          <w:sz w:val="21"/>
          <w:szCs w:val="21"/>
        </w:rPr>
        <w:t xml:space="preserve"> Liver Dis</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 xml:space="preserve">25 </w:t>
      </w:r>
      <w:proofErr w:type="spellStart"/>
      <w:r w:rsidRPr="001D43EB">
        <w:rPr>
          <w:rFonts w:ascii="Book Antiqua" w:eastAsia="宋体" w:hAnsi="Book Antiqua" w:cs="宋体"/>
          <w:bCs/>
          <w:color w:val="000000"/>
          <w:kern w:val="0"/>
          <w:sz w:val="21"/>
          <w:szCs w:val="21"/>
        </w:rPr>
        <w:t>Suppl</w:t>
      </w:r>
      <w:proofErr w:type="spellEnd"/>
      <w:r w:rsidRPr="001D43EB">
        <w:rPr>
          <w:rFonts w:ascii="Book Antiqua" w:eastAsia="宋体" w:hAnsi="Book Antiqua" w:cs="宋体"/>
          <w:bCs/>
          <w:color w:val="000000"/>
          <w:kern w:val="0"/>
          <w:sz w:val="21"/>
          <w:szCs w:val="21"/>
        </w:rPr>
        <w:t xml:space="preserve"> 1</w:t>
      </w:r>
      <w:r w:rsidRPr="001D43EB">
        <w:rPr>
          <w:rFonts w:ascii="Book Antiqua" w:eastAsia="宋体" w:hAnsi="Book Antiqua" w:cs="宋体"/>
          <w:color w:val="000000"/>
          <w:kern w:val="0"/>
          <w:sz w:val="21"/>
          <w:szCs w:val="21"/>
        </w:rPr>
        <w:t>: 9-19 [PMID: 16103977 DOI: 10.1055/s-2005-915645]</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Kim HJ</w:t>
      </w:r>
      <w:r w:rsidRPr="001D43EB">
        <w:rPr>
          <w:rFonts w:ascii="Book Antiqua" w:eastAsia="宋体" w:hAnsi="Book Antiqua" w:cs="宋体"/>
          <w:color w:val="000000"/>
          <w:kern w:val="0"/>
          <w:sz w:val="21"/>
          <w:szCs w:val="21"/>
        </w:rPr>
        <w:t xml:space="preserve">, Park JH, Park DI, Cho YK, </w:t>
      </w:r>
      <w:proofErr w:type="spellStart"/>
      <w:r w:rsidRPr="001D43EB">
        <w:rPr>
          <w:rFonts w:ascii="Book Antiqua" w:eastAsia="宋体" w:hAnsi="Book Antiqua" w:cs="宋体"/>
          <w:color w:val="000000"/>
          <w:kern w:val="0"/>
          <w:sz w:val="21"/>
          <w:szCs w:val="21"/>
        </w:rPr>
        <w:t>Sohn</w:t>
      </w:r>
      <w:proofErr w:type="spellEnd"/>
      <w:r w:rsidRPr="001D43EB">
        <w:rPr>
          <w:rFonts w:ascii="Book Antiqua" w:eastAsia="宋体" w:hAnsi="Book Antiqua" w:cs="宋体"/>
          <w:color w:val="000000"/>
          <w:kern w:val="0"/>
          <w:sz w:val="21"/>
          <w:szCs w:val="21"/>
        </w:rPr>
        <w:t xml:space="preserve"> CI, </w:t>
      </w:r>
      <w:proofErr w:type="spellStart"/>
      <w:r w:rsidRPr="001D43EB">
        <w:rPr>
          <w:rFonts w:ascii="Book Antiqua" w:eastAsia="宋体" w:hAnsi="Book Antiqua" w:cs="宋体"/>
          <w:color w:val="000000"/>
          <w:kern w:val="0"/>
          <w:sz w:val="21"/>
          <w:szCs w:val="21"/>
        </w:rPr>
        <w:t>Jeon</w:t>
      </w:r>
      <w:proofErr w:type="spellEnd"/>
      <w:r w:rsidRPr="001D43EB">
        <w:rPr>
          <w:rFonts w:ascii="Book Antiqua" w:eastAsia="宋体" w:hAnsi="Book Antiqua" w:cs="宋体"/>
          <w:color w:val="000000"/>
          <w:kern w:val="0"/>
          <w:sz w:val="21"/>
          <w:szCs w:val="21"/>
        </w:rPr>
        <w:t xml:space="preserve"> WK, Kim BI. The influence of YMDD mutation patterns on clinical outcomes in patients with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add-on lamivudine combination treatment.</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Liver </w:t>
      </w:r>
      <w:proofErr w:type="spellStart"/>
      <w:r w:rsidRPr="001D43EB">
        <w:rPr>
          <w:rFonts w:ascii="Book Antiqua" w:eastAsia="宋体" w:hAnsi="Book Antiqua" w:cs="宋体"/>
          <w:i/>
          <w:iCs/>
          <w:color w:val="000000"/>
          <w:kern w:val="0"/>
          <w:sz w:val="21"/>
          <w:szCs w:val="21"/>
        </w:rPr>
        <w:t>Int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32</w:t>
      </w:r>
      <w:r w:rsidRPr="001D43EB">
        <w:rPr>
          <w:rFonts w:ascii="Book Antiqua" w:eastAsia="宋体" w:hAnsi="Book Antiqua" w:cs="宋体"/>
          <w:color w:val="000000"/>
          <w:kern w:val="0"/>
          <w:sz w:val="21"/>
          <w:szCs w:val="21"/>
        </w:rPr>
        <w:t>: 303-310 [PMID: 22098177 DOI: 10.1111/j.1478-3231.2011.02671.x]</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Qi X</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Yang H, Miller M, Delaney WE. In vitro susceptibility of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-associated hepatitis B virus polymerase mutations to other antiviral agents.</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12</w:t>
      </w:r>
      <w:r w:rsidRPr="001D43EB">
        <w:rPr>
          <w:rFonts w:ascii="Book Antiqua" w:eastAsia="宋体" w:hAnsi="Book Antiqua" w:cs="宋体"/>
          <w:color w:val="000000"/>
          <w:kern w:val="0"/>
          <w:sz w:val="21"/>
          <w:szCs w:val="21"/>
        </w:rPr>
        <w:t>: 355-362 [PMID: 17591025]</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39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Peters MG</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Hann</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Hw</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Hw</w:t>
      </w:r>
      <w:proofErr w:type="spellEnd"/>
      <w:r w:rsidRPr="001D43EB">
        <w:rPr>
          <w:rFonts w:ascii="Book Antiqua" w:eastAsia="宋体" w:hAnsi="Book Antiqua" w:cs="宋体"/>
          <w:color w:val="000000"/>
          <w:kern w:val="0"/>
          <w:sz w:val="21"/>
          <w:szCs w:val="21"/>
        </w:rPr>
        <w:t xml:space="preserve">, Martin P, </w:t>
      </w:r>
      <w:proofErr w:type="spellStart"/>
      <w:r w:rsidRPr="001D43EB">
        <w:rPr>
          <w:rFonts w:ascii="Book Antiqua" w:eastAsia="宋体" w:hAnsi="Book Antiqua" w:cs="宋体"/>
          <w:color w:val="000000"/>
          <w:kern w:val="0"/>
          <w:sz w:val="21"/>
          <w:szCs w:val="21"/>
        </w:rPr>
        <w:t>Heathcote</w:t>
      </w:r>
      <w:proofErr w:type="spellEnd"/>
      <w:r w:rsidRPr="001D43EB">
        <w:rPr>
          <w:rFonts w:ascii="Book Antiqua" w:eastAsia="宋体" w:hAnsi="Book Antiqua" w:cs="宋体"/>
          <w:color w:val="000000"/>
          <w:kern w:val="0"/>
          <w:sz w:val="21"/>
          <w:szCs w:val="21"/>
        </w:rPr>
        <w:t xml:space="preserve"> EJ, </w:t>
      </w:r>
      <w:proofErr w:type="spellStart"/>
      <w:r w:rsidRPr="001D43EB">
        <w:rPr>
          <w:rFonts w:ascii="Book Antiqua" w:eastAsia="宋体" w:hAnsi="Book Antiqua" w:cs="宋体"/>
          <w:color w:val="000000"/>
          <w:kern w:val="0"/>
          <w:sz w:val="21"/>
          <w:szCs w:val="21"/>
        </w:rPr>
        <w:t>Buggisch</w:t>
      </w:r>
      <w:proofErr w:type="spellEnd"/>
      <w:r w:rsidRPr="001D43EB">
        <w:rPr>
          <w:rFonts w:ascii="Book Antiqua" w:eastAsia="宋体" w:hAnsi="Book Antiqua" w:cs="宋体"/>
          <w:color w:val="000000"/>
          <w:kern w:val="0"/>
          <w:sz w:val="21"/>
          <w:szCs w:val="21"/>
        </w:rPr>
        <w:t xml:space="preserve"> P, Rubin R, </w:t>
      </w:r>
      <w:proofErr w:type="spellStart"/>
      <w:r w:rsidRPr="001D43EB">
        <w:rPr>
          <w:rFonts w:ascii="Book Antiqua" w:eastAsia="宋体" w:hAnsi="Book Antiqua" w:cs="宋体"/>
          <w:color w:val="000000"/>
          <w:kern w:val="0"/>
          <w:sz w:val="21"/>
          <w:szCs w:val="21"/>
        </w:rPr>
        <w:t>Bourliere</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Kowdley</w:t>
      </w:r>
      <w:proofErr w:type="spellEnd"/>
      <w:r w:rsidRPr="001D43EB">
        <w:rPr>
          <w:rFonts w:ascii="Book Antiqua" w:eastAsia="宋体" w:hAnsi="Book Antiqua" w:cs="宋体"/>
          <w:color w:val="000000"/>
          <w:kern w:val="0"/>
          <w:sz w:val="21"/>
          <w:szCs w:val="21"/>
        </w:rPr>
        <w:t xml:space="preserve"> K, </w:t>
      </w:r>
      <w:proofErr w:type="spellStart"/>
      <w:r w:rsidRPr="001D43EB">
        <w:rPr>
          <w:rFonts w:ascii="Book Antiqua" w:eastAsia="宋体" w:hAnsi="Book Antiqua" w:cs="宋体"/>
          <w:color w:val="000000"/>
          <w:kern w:val="0"/>
          <w:sz w:val="21"/>
          <w:szCs w:val="21"/>
        </w:rPr>
        <w:t>Trepo</w:t>
      </w:r>
      <w:proofErr w:type="spellEnd"/>
      <w:r w:rsidRPr="001D43EB">
        <w:rPr>
          <w:rFonts w:ascii="Book Antiqua" w:eastAsia="宋体" w:hAnsi="Book Antiqua" w:cs="宋体"/>
          <w:color w:val="000000"/>
          <w:kern w:val="0"/>
          <w:sz w:val="21"/>
          <w:szCs w:val="21"/>
        </w:rPr>
        <w:t xml:space="preserve"> C, Gray </w:t>
      </w:r>
      <w:proofErr w:type="spellStart"/>
      <w:r w:rsidRPr="001D43EB">
        <w:rPr>
          <w:rFonts w:ascii="Book Antiqua" w:eastAsia="宋体" w:hAnsi="Book Antiqua" w:cs="宋体"/>
          <w:color w:val="000000"/>
          <w:kern w:val="0"/>
          <w:sz w:val="21"/>
          <w:szCs w:val="21"/>
        </w:rPr>
        <w:t>Df</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Df</w:t>
      </w:r>
      <w:proofErr w:type="spellEnd"/>
      <w:r w:rsidRPr="001D43EB">
        <w:rPr>
          <w:rFonts w:ascii="Book Antiqua" w:eastAsia="宋体" w:hAnsi="Book Antiqua" w:cs="宋体"/>
          <w:color w:val="000000"/>
          <w:kern w:val="0"/>
          <w:sz w:val="21"/>
          <w:szCs w:val="21"/>
        </w:rPr>
        <w:t xml:space="preserve">, Sullivan M, </w:t>
      </w:r>
      <w:proofErr w:type="spellStart"/>
      <w:r w:rsidRPr="001D43EB">
        <w:rPr>
          <w:rFonts w:ascii="Book Antiqua" w:eastAsia="宋体" w:hAnsi="Book Antiqua" w:cs="宋体"/>
          <w:color w:val="000000"/>
          <w:kern w:val="0"/>
          <w:sz w:val="21"/>
          <w:szCs w:val="21"/>
        </w:rPr>
        <w:t>Kleber</w:t>
      </w:r>
      <w:proofErr w:type="spellEnd"/>
      <w:r w:rsidRPr="001D43EB">
        <w:rPr>
          <w:rFonts w:ascii="Book Antiqua" w:eastAsia="宋体" w:hAnsi="Book Antiqua" w:cs="宋体"/>
          <w:color w:val="000000"/>
          <w:kern w:val="0"/>
          <w:sz w:val="21"/>
          <w:szCs w:val="21"/>
        </w:rPr>
        <w:t xml:space="preserve"> K, </w:t>
      </w:r>
      <w:proofErr w:type="spellStart"/>
      <w:r w:rsidRPr="001D43EB">
        <w:rPr>
          <w:rFonts w:ascii="Book Antiqua" w:eastAsia="宋体" w:hAnsi="Book Antiqua" w:cs="宋体"/>
          <w:color w:val="000000"/>
          <w:kern w:val="0"/>
          <w:sz w:val="21"/>
          <w:szCs w:val="21"/>
        </w:rPr>
        <w:t>Ebrahimi</w:t>
      </w:r>
      <w:proofErr w:type="spellEnd"/>
      <w:r w:rsidRPr="001D43EB">
        <w:rPr>
          <w:rFonts w:ascii="Book Antiqua" w:eastAsia="宋体" w:hAnsi="Book Antiqua" w:cs="宋体"/>
          <w:color w:val="000000"/>
          <w:kern w:val="0"/>
          <w:sz w:val="21"/>
          <w:szCs w:val="21"/>
        </w:rPr>
        <w:t xml:space="preserve"> R,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w:t>
      </w:r>
      <w:proofErr w:type="spellStart"/>
      <w:r w:rsidRPr="001D43EB">
        <w:rPr>
          <w:rFonts w:ascii="Book Antiqua" w:eastAsia="宋体" w:hAnsi="Book Antiqua" w:cs="宋体"/>
          <w:color w:val="000000"/>
          <w:kern w:val="0"/>
          <w:sz w:val="21"/>
          <w:szCs w:val="21"/>
        </w:rPr>
        <w:t>Brosgart</w:t>
      </w:r>
      <w:proofErr w:type="spellEnd"/>
      <w:r w:rsidRPr="001D43EB">
        <w:rPr>
          <w:rFonts w:ascii="Book Antiqua" w:eastAsia="宋体" w:hAnsi="Book Antiqua" w:cs="宋体"/>
          <w:color w:val="000000"/>
          <w:kern w:val="0"/>
          <w:sz w:val="21"/>
          <w:szCs w:val="21"/>
        </w:rPr>
        <w:t xml:space="preserve"> CL.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alone or in combination with lamivudine in patients with lamivudine-resistant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Gastroenterology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126</w:t>
      </w:r>
      <w:r w:rsidRPr="001D43EB">
        <w:rPr>
          <w:rFonts w:ascii="Book Antiqua" w:eastAsia="宋体" w:hAnsi="Book Antiqua" w:cs="宋体"/>
          <w:color w:val="000000"/>
          <w:kern w:val="0"/>
          <w:sz w:val="21"/>
          <w:szCs w:val="21"/>
        </w:rPr>
        <w:t>: 91-101 [PMID: 14699491 DOI: 10.1053/j.gastro.2003.10.051]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Lee YS</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Suh</w:t>
      </w:r>
      <w:proofErr w:type="spellEnd"/>
      <w:r w:rsidRPr="001D43EB">
        <w:rPr>
          <w:rFonts w:ascii="Book Antiqua" w:eastAsia="宋体" w:hAnsi="Book Antiqua" w:cs="宋体"/>
          <w:color w:val="000000"/>
          <w:kern w:val="0"/>
          <w:sz w:val="21"/>
          <w:szCs w:val="21"/>
        </w:rPr>
        <w:t xml:space="preserve"> DJ, Lim YS, Jung SW, Kim KM, Lee HC, Chung YH, Lee YS, </w:t>
      </w:r>
      <w:proofErr w:type="spellStart"/>
      <w:r w:rsidRPr="001D43EB">
        <w:rPr>
          <w:rFonts w:ascii="Book Antiqua" w:eastAsia="宋体" w:hAnsi="Book Antiqua" w:cs="宋体"/>
          <w:color w:val="000000"/>
          <w:kern w:val="0"/>
          <w:sz w:val="21"/>
          <w:szCs w:val="21"/>
        </w:rPr>
        <w:t>Yoo</w:t>
      </w:r>
      <w:proofErr w:type="spellEnd"/>
      <w:r w:rsidRPr="001D43EB">
        <w:rPr>
          <w:rFonts w:ascii="Book Antiqua" w:eastAsia="宋体" w:hAnsi="Book Antiqua" w:cs="宋体"/>
          <w:color w:val="000000"/>
          <w:kern w:val="0"/>
          <w:sz w:val="21"/>
          <w:szCs w:val="21"/>
        </w:rPr>
        <w:t xml:space="preserve"> W, Kim SO. Increased risk of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resistance in patients with lamivudine-resistant chronic hepatitis B after 48 weeks of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monotherapy.</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43</w:t>
      </w:r>
      <w:r w:rsidRPr="001D43EB">
        <w:rPr>
          <w:rFonts w:ascii="Book Antiqua" w:eastAsia="宋体" w:hAnsi="Book Antiqua" w:cs="宋体"/>
          <w:color w:val="000000"/>
          <w:kern w:val="0"/>
          <w:sz w:val="21"/>
          <w:szCs w:val="21"/>
        </w:rPr>
        <w:t>: 1385-1391 [PMID: 16729316 DOI: 10.1002/hep.21189]</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41</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Yeon</w:t>
      </w:r>
      <w:proofErr w:type="spellEnd"/>
      <w:r w:rsidRPr="001D43EB">
        <w:rPr>
          <w:rFonts w:ascii="Book Antiqua" w:eastAsia="宋体" w:hAnsi="Book Antiqua" w:cs="宋体"/>
          <w:b/>
          <w:bCs/>
          <w:color w:val="000000"/>
          <w:kern w:val="0"/>
          <w:sz w:val="21"/>
          <w:szCs w:val="21"/>
        </w:rPr>
        <w:t xml:space="preserve"> JE</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Yoo</w:t>
      </w:r>
      <w:proofErr w:type="spellEnd"/>
      <w:r w:rsidRPr="001D43EB">
        <w:rPr>
          <w:rFonts w:ascii="Book Antiqua" w:eastAsia="宋体" w:hAnsi="Book Antiqua" w:cs="宋体"/>
          <w:color w:val="000000"/>
          <w:kern w:val="0"/>
          <w:sz w:val="21"/>
          <w:szCs w:val="21"/>
        </w:rPr>
        <w:t xml:space="preserve"> W, Hong SP, Chang YJ, Yu SK, Kim JH, </w:t>
      </w:r>
      <w:proofErr w:type="spellStart"/>
      <w:r w:rsidRPr="001D43EB">
        <w:rPr>
          <w:rFonts w:ascii="Book Antiqua" w:eastAsia="宋体" w:hAnsi="Book Antiqua" w:cs="宋体"/>
          <w:color w:val="000000"/>
          <w:kern w:val="0"/>
          <w:sz w:val="21"/>
          <w:szCs w:val="21"/>
        </w:rPr>
        <w:t>Seo</w:t>
      </w:r>
      <w:proofErr w:type="spellEnd"/>
      <w:r w:rsidRPr="001D43EB">
        <w:rPr>
          <w:rFonts w:ascii="Book Antiqua" w:eastAsia="宋体" w:hAnsi="Book Antiqua" w:cs="宋体"/>
          <w:color w:val="000000"/>
          <w:kern w:val="0"/>
          <w:sz w:val="21"/>
          <w:szCs w:val="21"/>
        </w:rPr>
        <w:t xml:space="preserve"> YS, Chung HJ, Moon MS, Kim SO, </w:t>
      </w:r>
      <w:proofErr w:type="spellStart"/>
      <w:r w:rsidRPr="001D43EB">
        <w:rPr>
          <w:rFonts w:ascii="Book Antiqua" w:eastAsia="宋体" w:hAnsi="Book Antiqua" w:cs="宋体"/>
          <w:color w:val="000000"/>
          <w:kern w:val="0"/>
          <w:sz w:val="21"/>
          <w:szCs w:val="21"/>
        </w:rPr>
        <w:t>Byun</w:t>
      </w:r>
      <w:proofErr w:type="spellEnd"/>
      <w:r w:rsidRPr="001D43EB">
        <w:rPr>
          <w:rFonts w:ascii="Book Antiqua" w:eastAsia="宋体" w:hAnsi="Book Antiqua" w:cs="宋体"/>
          <w:color w:val="000000"/>
          <w:kern w:val="0"/>
          <w:sz w:val="21"/>
          <w:szCs w:val="21"/>
        </w:rPr>
        <w:t xml:space="preserve"> KS, Lee CH. Resistance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in lamivudine resistant chronic hepatitis B patients treated with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Gut</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55</w:t>
      </w:r>
      <w:r w:rsidRPr="001D43EB">
        <w:rPr>
          <w:rFonts w:ascii="Book Antiqua" w:eastAsia="宋体" w:hAnsi="Book Antiqua" w:cs="宋体"/>
          <w:color w:val="000000"/>
          <w:kern w:val="0"/>
          <w:sz w:val="21"/>
          <w:szCs w:val="21"/>
        </w:rPr>
        <w:t>: 1488-1495 [PMID: 16461777 DOI: 10.1136/gut.2005.077099]</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Fung J</w:t>
      </w:r>
      <w:r w:rsidRPr="001D43EB">
        <w:rPr>
          <w:rFonts w:ascii="Book Antiqua" w:eastAsia="宋体" w:hAnsi="Book Antiqua" w:cs="宋体"/>
          <w:color w:val="000000"/>
          <w:kern w:val="0"/>
          <w:sz w:val="21"/>
          <w:szCs w:val="21"/>
        </w:rPr>
        <w:t xml:space="preserve">, Lai CL, Yuen JC, Wong DK, Tanaka Y, </w:t>
      </w:r>
      <w:proofErr w:type="spellStart"/>
      <w:r w:rsidRPr="001D43EB">
        <w:rPr>
          <w:rFonts w:ascii="Book Antiqua" w:eastAsia="宋体" w:hAnsi="Book Antiqua" w:cs="宋体"/>
          <w:color w:val="000000"/>
          <w:kern w:val="0"/>
          <w:sz w:val="21"/>
          <w:szCs w:val="21"/>
        </w:rPr>
        <w:t>Mizokami</w:t>
      </w:r>
      <w:proofErr w:type="spellEnd"/>
      <w:r w:rsidRPr="001D43EB">
        <w:rPr>
          <w:rFonts w:ascii="Book Antiqua" w:eastAsia="宋体" w:hAnsi="Book Antiqua" w:cs="宋体"/>
          <w:color w:val="000000"/>
          <w:kern w:val="0"/>
          <w:sz w:val="21"/>
          <w:szCs w:val="21"/>
        </w:rPr>
        <w:t xml:space="preserve"> M, Yuen MF.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monotherapy and combination therapy with lamivudine for the treatment of chronic hepatitis B in an Asian population.</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12</w:t>
      </w:r>
      <w:r w:rsidRPr="001D43EB">
        <w:rPr>
          <w:rFonts w:ascii="Book Antiqua" w:eastAsia="宋体" w:hAnsi="Book Antiqua" w:cs="宋体"/>
          <w:color w:val="000000"/>
          <w:kern w:val="0"/>
          <w:sz w:val="21"/>
          <w:szCs w:val="21"/>
        </w:rPr>
        <w:t>: 41-46 [PMID: 17503746]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43</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Lampertico</w:t>
      </w:r>
      <w:proofErr w:type="spellEnd"/>
      <w:r w:rsidRPr="001D43EB">
        <w:rPr>
          <w:rFonts w:ascii="Book Antiqua" w:eastAsia="宋体" w:hAnsi="Book Antiqua" w:cs="宋体"/>
          <w:b/>
          <w:bCs/>
          <w:color w:val="000000"/>
          <w:kern w:val="0"/>
          <w:sz w:val="21"/>
          <w:szCs w:val="21"/>
        </w:rPr>
        <w:t xml:space="preserve"> P</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Viganò</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Manenti</w:t>
      </w:r>
      <w:proofErr w:type="spellEnd"/>
      <w:r w:rsidRPr="001D43EB">
        <w:rPr>
          <w:rFonts w:ascii="Book Antiqua" w:eastAsia="宋体" w:hAnsi="Book Antiqua" w:cs="宋体"/>
          <w:color w:val="000000"/>
          <w:kern w:val="0"/>
          <w:sz w:val="21"/>
          <w:szCs w:val="21"/>
        </w:rPr>
        <w:t xml:space="preserve"> E, </w:t>
      </w:r>
      <w:proofErr w:type="spellStart"/>
      <w:r w:rsidRPr="001D43EB">
        <w:rPr>
          <w:rFonts w:ascii="Book Antiqua" w:eastAsia="宋体" w:hAnsi="Book Antiqua" w:cs="宋体"/>
          <w:color w:val="000000"/>
          <w:kern w:val="0"/>
          <w:sz w:val="21"/>
          <w:szCs w:val="21"/>
        </w:rPr>
        <w:t>Iavarone</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Sablon</w:t>
      </w:r>
      <w:proofErr w:type="spellEnd"/>
      <w:r w:rsidRPr="001D43EB">
        <w:rPr>
          <w:rFonts w:ascii="Book Antiqua" w:eastAsia="宋体" w:hAnsi="Book Antiqua" w:cs="宋体"/>
          <w:color w:val="000000"/>
          <w:kern w:val="0"/>
          <w:sz w:val="21"/>
          <w:szCs w:val="21"/>
        </w:rPr>
        <w:t xml:space="preserve"> E, Colombo M. Low resistance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combined with lamivudine: a 3-year study of 145 lamivudine-resistant hepatitis B patients.</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Gastroenterology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133</w:t>
      </w:r>
      <w:r w:rsidRPr="001D43EB">
        <w:rPr>
          <w:rFonts w:ascii="Book Antiqua" w:eastAsia="宋体" w:hAnsi="Book Antiqua" w:cs="宋体"/>
          <w:color w:val="000000"/>
          <w:kern w:val="0"/>
          <w:sz w:val="21"/>
          <w:szCs w:val="21"/>
        </w:rPr>
        <w:t>: 1445-1451 [PMID: 17983801 DOI: 10.1053/j.gastro.2007.08.079]</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44</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Lampertico</w:t>
      </w:r>
      <w:proofErr w:type="spellEnd"/>
      <w:r w:rsidRPr="001D43EB">
        <w:rPr>
          <w:rFonts w:ascii="Book Antiqua" w:eastAsia="宋体" w:hAnsi="Book Antiqua" w:cs="宋体"/>
          <w:b/>
          <w:bCs/>
          <w:color w:val="000000"/>
          <w:kern w:val="0"/>
          <w:sz w:val="21"/>
          <w:szCs w:val="21"/>
        </w:rPr>
        <w:t xml:space="preserve"> P</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Viganò</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Manenti</w:t>
      </w:r>
      <w:proofErr w:type="spellEnd"/>
      <w:r w:rsidRPr="001D43EB">
        <w:rPr>
          <w:rFonts w:ascii="Book Antiqua" w:eastAsia="宋体" w:hAnsi="Book Antiqua" w:cs="宋体"/>
          <w:color w:val="000000"/>
          <w:kern w:val="0"/>
          <w:sz w:val="21"/>
          <w:szCs w:val="21"/>
        </w:rPr>
        <w:t xml:space="preserve"> E, </w:t>
      </w:r>
      <w:proofErr w:type="spellStart"/>
      <w:r w:rsidRPr="001D43EB">
        <w:rPr>
          <w:rFonts w:ascii="Book Antiqua" w:eastAsia="宋体" w:hAnsi="Book Antiqua" w:cs="宋体"/>
          <w:color w:val="000000"/>
          <w:kern w:val="0"/>
          <w:sz w:val="21"/>
          <w:szCs w:val="21"/>
        </w:rPr>
        <w:t>Iavarone</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Lunghi</w:t>
      </w:r>
      <w:proofErr w:type="spellEnd"/>
      <w:r w:rsidRPr="001D43EB">
        <w:rPr>
          <w:rFonts w:ascii="Book Antiqua" w:eastAsia="宋体" w:hAnsi="Book Antiqua" w:cs="宋体"/>
          <w:color w:val="000000"/>
          <w:kern w:val="0"/>
          <w:sz w:val="21"/>
          <w:szCs w:val="21"/>
        </w:rPr>
        <w:t xml:space="preserve"> G, Colombo M.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rapidly suppresses hepatitis B in </w:t>
      </w:r>
      <w:proofErr w:type="spellStart"/>
      <w:r w:rsidRPr="001D43EB">
        <w:rPr>
          <w:rFonts w:ascii="Book Antiqua" w:eastAsia="宋体" w:hAnsi="Book Antiqua" w:cs="宋体"/>
          <w:color w:val="000000"/>
          <w:kern w:val="0"/>
          <w:sz w:val="21"/>
          <w:szCs w:val="21"/>
        </w:rPr>
        <w:t>HBeAg</w:t>
      </w:r>
      <w:proofErr w:type="spellEnd"/>
      <w:r w:rsidRPr="001D43EB">
        <w:rPr>
          <w:rFonts w:ascii="Book Antiqua" w:eastAsia="宋体" w:hAnsi="Book Antiqua" w:cs="宋体"/>
          <w:color w:val="000000"/>
          <w:kern w:val="0"/>
          <w:sz w:val="21"/>
          <w:szCs w:val="21"/>
        </w:rPr>
        <w:t>-negative patients developing genotypic resistance to lamivudine.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42</w:t>
      </w:r>
      <w:r w:rsidRPr="001D43EB">
        <w:rPr>
          <w:rFonts w:ascii="Book Antiqua" w:eastAsia="宋体" w:hAnsi="Book Antiqua" w:cs="宋体"/>
          <w:color w:val="000000"/>
          <w:kern w:val="0"/>
          <w:sz w:val="21"/>
          <w:szCs w:val="21"/>
        </w:rPr>
        <w:t>: 1414-1419 [PMID: 16317671 DOI: 10.1002/hep.20939]</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Kim HJ</w:t>
      </w:r>
      <w:r w:rsidRPr="001D43EB">
        <w:rPr>
          <w:rFonts w:ascii="Book Antiqua" w:eastAsia="宋体" w:hAnsi="Book Antiqua" w:cs="宋体"/>
          <w:color w:val="000000"/>
          <w:kern w:val="0"/>
          <w:sz w:val="21"/>
          <w:szCs w:val="21"/>
        </w:rPr>
        <w:t xml:space="preserve">, Park JH, Park DI, Cho YK, </w:t>
      </w:r>
      <w:proofErr w:type="spellStart"/>
      <w:r w:rsidRPr="001D43EB">
        <w:rPr>
          <w:rFonts w:ascii="Book Antiqua" w:eastAsia="宋体" w:hAnsi="Book Antiqua" w:cs="宋体"/>
          <w:color w:val="000000"/>
          <w:kern w:val="0"/>
          <w:sz w:val="21"/>
          <w:szCs w:val="21"/>
        </w:rPr>
        <w:t>Sohn</w:t>
      </w:r>
      <w:proofErr w:type="spellEnd"/>
      <w:r w:rsidRPr="001D43EB">
        <w:rPr>
          <w:rFonts w:ascii="Book Antiqua" w:eastAsia="宋体" w:hAnsi="Book Antiqua" w:cs="宋体"/>
          <w:color w:val="000000"/>
          <w:kern w:val="0"/>
          <w:sz w:val="21"/>
          <w:szCs w:val="21"/>
        </w:rPr>
        <w:t xml:space="preserve"> CI, </w:t>
      </w:r>
      <w:proofErr w:type="spellStart"/>
      <w:r w:rsidRPr="001D43EB">
        <w:rPr>
          <w:rFonts w:ascii="Book Antiqua" w:eastAsia="宋体" w:hAnsi="Book Antiqua" w:cs="宋体"/>
          <w:color w:val="000000"/>
          <w:kern w:val="0"/>
          <w:sz w:val="21"/>
          <w:szCs w:val="21"/>
        </w:rPr>
        <w:t>Jeon</w:t>
      </w:r>
      <w:proofErr w:type="spellEnd"/>
      <w:r w:rsidRPr="001D43EB">
        <w:rPr>
          <w:rFonts w:ascii="Book Antiqua" w:eastAsia="宋体" w:hAnsi="Book Antiqua" w:cs="宋体"/>
          <w:color w:val="000000"/>
          <w:kern w:val="0"/>
          <w:sz w:val="21"/>
          <w:szCs w:val="21"/>
        </w:rPr>
        <w:t xml:space="preserve"> WK, Kim BI. Rescue therapy for lamivudine-resistant chronic hepatitis B: comparison between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1.0 mg monotherapy, </w:t>
      </w:r>
      <w:proofErr w:type="spellStart"/>
      <w:r w:rsidRPr="001D43EB">
        <w:rPr>
          <w:rFonts w:ascii="Book Antiqua" w:eastAsia="宋体" w:hAnsi="Book Antiqua" w:cs="宋体"/>
          <w:color w:val="000000"/>
          <w:kern w:val="0"/>
          <w:sz w:val="21"/>
          <w:szCs w:val="21"/>
        </w:rPr>
        <w:lastRenderedPageBreak/>
        <w:t>adefovir</w:t>
      </w:r>
      <w:proofErr w:type="spellEnd"/>
      <w:r w:rsidRPr="001D43EB">
        <w:rPr>
          <w:rFonts w:ascii="Book Antiqua" w:eastAsia="宋体" w:hAnsi="Book Antiqua" w:cs="宋体"/>
          <w:color w:val="000000"/>
          <w:kern w:val="0"/>
          <w:sz w:val="21"/>
          <w:szCs w:val="21"/>
        </w:rPr>
        <w:t xml:space="preserve"> monotherapy and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add-on lamivudine combination therapy.</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Gastroenterol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25</w:t>
      </w:r>
      <w:r w:rsidRPr="001D43EB">
        <w:rPr>
          <w:rFonts w:ascii="Book Antiqua" w:eastAsia="宋体" w:hAnsi="Book Antiqua" w:cs="宋体"/>
          <w:color w:val="000000"/>
          <w:kern w:val="0"/>
          <w:sz w:val="21"/>
          <w:szCs w:val="21"/>
        </w:rPr>
        <w:t>: 1374-1380 [PMID: 20659226 DOI: 10.1111/j.1440-1746.2010.06381]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46</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Tenney</w:t>
      </w:r>
      <w:proofErr w:type="spellEnd"/>
      <w:r w:rsidRPr="001D43EB">
        <w:rPr>
          <w:rFonts w:ascii="Book Antiqua" w:eastAsia="宋体" w:hAnsi="Book Antiqua" w:cs="宋体"/>
          <w:b/>
          <w:bCs/>
          <w:color w:val="000000"/>
          <w:kern w:val="0"/>
          <w:sz w:val="21"/>
          <w:szCs w:val="21"/>
        </w:rPr>
        <w:t xml:space="preserve"> DJ</w:t>
      </w:r>
      <w:r w:rsidRPr="001D43EB">
        <w:rPr>
          <w:rFonts w:ascii="Book Antiqua" w:eastAsia="宋体" w:hAnsi="Book Antiqua" w:cs="宋体"/>
          <w:color w:val="000000"/>
          <w:kern w:val="0"/>
          <w:sz w:val="21"/>
          <w:szCs w:val="21"/>
        </w:rPr>
        <w:t xml:space="preserve">, Rose RE, </w:t>
      </w:r>
      <w:proofErr w:type="spellStart"/>
      <w:r w:rsidRPr="001D43EB">
        <w:rPr>
          <w:rFonts w:ascii="Book Antiqua" w:eastAsia="宋体" w:hAnsi="Book Antiqua" w:cs="宋体"/>
          <w:color w:val="000000"/>
          <w:kern w:val="0"/>
          <w:sz w:val="21"/>
          <w:szCs w:val="21"/>
        </w:rPr>
        <w:t>Baldick</w:t>
      </w:r>
      <w:proofErr w:type="spellEnd"/>
      <w:r w:rsidRPr="001D43EB">
        <w:rPr>
          <w:rFonts w:ascii="Book Antiqua" w:eastAsia="宋体" w:hAnsi="Book Antiqua" w:cs="宋体"/>
          <w:color w:val="000000"/>
          <w:kern w:val="0"/>
          <w:sz w:val="21"/>
          <w:szCs w:val="21"/>
        </w:rPr>
        <w:t xml:space="preserve"> CJ, </w:t>
      </w:r>
      <w:proofErr w:type="spellStart"/>
      <w:r w:rsidRPr="001D43EB">
        <w:rPr>
          <w:rFonts w:ascii="Book Antiqua" w:eastAsia="宋体" w:hAnsi="Book Antiqua" w:cs="宋体"/>
          <w:color w:val="000000"/>
          <w:kern w:val="0"/>
          <w:sz w:val="21"/>
          <w:szCs w:val="21"/>
        </w:rPr>
        <w:t>Pokornowski</w:t>
      </w:r>
      <w:proofErr w:type="spellEnd"/>
      <w:r w:rsidRPr="001D43EB">
        <w:rPr>
          <w:rFonts w:ascii="Book Antiqua" w:eastAsia="宋体" w:hAnsi="Book Antiqua" w:cs="宋体"/>
          <w:color w:val="000000"/>
          <w:kern w:val="0"/>
          <w:sz w:val="21"/>
          <w:szCs w:val="21"/>
        </w:rPr>
        <w:t xml:space="preserve"> KA, Eggers BJ, Fang J, </w:t>
      </w:r>
      <w:proofErr w:type="spellStart"/>
      <w:r w:rsidRPr="001D43EB">
        <w:rPr>
          <w:rFonts w:ascii="Book Antiqua" w:eastAsia="宋体" w:hAnsi="Book Antiqua" w:cs="宋体"/>
          <w:color w:val="000000"/>
          <w:kern w:val="0"/>
          <w:sz w:val="21"/>
          <w:szCs w:val="21"/>
        </w:rPr>
        <w:t>Wichroski</w:t>
      </w:r>
      <w:proofErr w:type="spellEnd"/>
      <w:r w:rsidRPr="001D43EB">
        <w:rPr>
          <w:rFonts w:ascii="Book Antiqua" w:eastAsia="宋体" w:hAnsi="Book Antiqua" w:cs="宋体"/>
          <w:color w:val="000000"/>
          <w:kern w:val="0"/>
          <w:sz w:val="21"/>
          <w:szCs w:val="21"/>
        </w:rPr>
        <w:t xml:space="preserve"> MJ, Xu D, Yang J, Wilber RB, </w:t>
      </w:r>
      <w:proofErr w:type="spellStart"/>
      <w:r w:rsidRPr="001D43EB">
        <w:rPr>
          <w:rFonts w:ascii="Book Antiqua" w:eastAsia="宋体" w:hAnsi="Book Antiqua" w:cs="宋体"/>
          <w:color w:val="000000"/>
          <w:kern w:val="0"/>
          <w:sz w:val="21"/>
          <w:szCs w:val="21"/>
        </w:rPr>
        <w:t>Colonno</w:t>
      </w:r>
      <w:proofErr w:type="spellEnd"/>
      <w:r w:rsidRPr="001D43EB">
        <w:rPr>
          <w:rFonts w:ascii="Book Antiqua" w:eastAsia="宋体" w:hAnsi="Book Antiqua" w:cs="宋体"/>
          <w:color w:val="000000"/>
          <w:kern w:val="0"/>
          <w:sz w:val="21"/>
          <w:szCs w:val="21"/>
        </w:rPr>
        <w:t xml:space="preserve"> RJ. Long-term monitoring shows hepatitis B virus resistance to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in nucleoside-naïve patients is rare through 5 years of therapy.</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49</w:t>
      </w:r>
      <w:r w:rsidRPr="001D43EB">
        <w:rPr>
          <w:rFonts w:ascii="Book Antiqua" w:eastAsia="宋体" w:hAnsi="Book Antiqua" w:cs="宋体"/>
          <w:color w:val="000000"/>
          <w:kern w:val="0"/>
          <w:sz w:val="21"/>
          <w:szCs w:val="21"/>
        </w:rPr>
        <w:t>: 1503-1514 [PMID: 19280622 DOI: 10.1002/hep.22841]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 xml:space="preserve">van </w:t>
      </w:r>
      <w:proofErr w:type="spellStart"/>
      <w:r w:rsidRPr="001D43EB">
        <w:rPr>
          <w:rFonts w:ascii="Book Antiqua" w:eastAsia="宋体" w:hAnsi="Book Antiqua" w:cs="宋体"/>
          <w:b/>
          <w:bCs/>
          <w:color w:val="000000"/>
          <w:kern w:val="0"/>
          <w:sz w:val="21"/>
          <w:szCs w:val="21"/>
        </w:rPr>
        <w:t>Bömmel</w:t>
      </w:r>
      <w:proofErr w:type="spellEnd"/>
      <w:r w:rsidRPr="001D43EB">
        <w:rPr>
          <w:rFonts w:ascii="Book Antiqua" w:eastAsia="宋体" w:hAnsi="Book Antiqua" w:cs="宋体"/>
          <w:b/>
          <w:bCs/>
          <w:color w:val="000000"/>
          <w:kern w:val="0"/>
          <w:sz w:val="21"/>
          <w:szCs w:val="21"/>
        </w:rPr>
        <w:t xml:space="preserve"> 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Wünsche</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Mauss</w:t>
      </w:r>
      <w:proofErr w:type="spellEnd"/>
      <w:r w:rsidRPr="001D43EB">
        <w:rPr>
          <w:rFonts w:ascii="Book Antiqua" w:eastAsia="宋体" w:hAnsi="Book Antiqua" w:cs="宋体"/>
          <w:color w:val="000000"/>
          <w:kern w:val="0"/>
          <w:sz w:val="21"/>
          <w:szCs w:val="21"/>
        </w:rPr>
        <w:t xml:space="preserve"> S, </w:t>
      </w:r>
      <w:proofErr w:type="spellStart"/>
      <w:r w:rsidRPr="001D43EB">
        <w:rPr>
          <w:rFonts w:ascii="Book Antiqua" w:eastAsia="宋体" w:hAnsi="Book Antiqua" w:cs="宋体"/>
          <w:color w:val="000000"/>
          <w:kern w:val="0"/>
          <w:sz w:val="21"/>
          <w:szCs w:val="21"/>
        </w:rPr>
        <w:t>Reinke</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Bergk</w:t>
      </w:r>
      <w:proofErr w:type="spellEnd"/>
      <w:r w:rsidRPr="001D43EB">
        <w:rPr>
          <w:rFonts w:ascii="Book Antiqua" w:eastAsia="宋体" w:hAnsi="Book Antiqua" w:cs="宋体"/>
          <w:color w:val="000000"/>
          <w:kern w:val="0"/>
          <w:sz w:val="21"/>
          <w:szCs w:val="21"/>
        </w:rPr>
        <w:t xml:space="preserve"> A, </w:t>
      </w:r>
      <w:proofErr w:type="spellStart"/>
      <w:r w:rsidRPr="001D43EB">
        <w:rPr>
          <w:rFonts w:ascii="Book Antiqua" w:eastAsia="宋体" w:hAnsi="Book Antiqua" w:cs="宋体"/>
          <w:color w:val="000000"/>
          <w:kern w:val="0"/>
          <w:sz w:val="21"/>
          <w:szCs w:val="21"/>
        </w:rPr>
        <w:t>Schürmann</w:t>
      </w:r>
      <w:proofErr w:type="spellEnd"/>
      <w:r w:rsidRPr="001D43EB">
        <w:rPr>
          <w:rFonts w:ascii="Book Antiqua" w:eastAsia="宋体" w:hAnsi="Book Antiqua" w:cs="宋体"/>
          <w:color w:val="000000"/>
          <w:kern w:val="0"/>
          <w:sz w:val="21"/>
          <w:szCs w:val="21"/>
        </w:rPr>
        <w:t xml:space="preserve"> D, </w:t>
      </w:r>
      <w:proofErr w:type="spellStart"/>
      <w:r w:rsidRPr="001D43EB">
        <w:rPr>
          <w:rFonts w:ascii="Book Antiqua" w:eastAsia="宋体" w:hAnsi="Book Antiqua" w:cs="宋体"/>
          <w:color w:val="000000"/>
          <w:kern w:val="0"/>
          <w:sz w:val="21"/>
          <w:szCs w:val="21"/>
        </w:rPr>
        <w:t>Wiedenmann</w:t>
      </w:r>
      <w:proofErr w:type="spellEnd"/>
      <w:r w:rsidRPr="001D43EB">
        <w:rPr>
          <w:rFonts w:ascii="Book Antiqua" w:eastAsia="宋体" w:hAnsi="Book Antiqua" w:cs="宋体"/>
          <w:color w:val="000000"/>
          <w:kern w:val="0"/>
          <w:sz w:val="21"/>
          <w:szCs w:val="21"/>
        </w:rPr>
        <w:t xml:space="preserve"> B, Berg T. Comparison of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and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in the treatment of lamivudine-resistant hepatitis B virus infection.</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40</w:t>
      </w:r>
      <w:r w:rsidRPr="001D43EB">
        <w:rPr>
          <w:rFonts w:ascii="Book Antiqua" w:eastAsia="宋体" w:hAnsi="Book Antiqua" w:cs="宋体"/>
          <w:color w:val="000000"/>
          <w:kern w:val="0"/>
          <w:sz w:val="21"/>
          <w:szCs w:val="21"/>
        </w:rPr>
        <w:t>: 1421-1425 [PMID: 15565615 DOI: 10.1002/hep.20464]</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 xml:space="preserve">van </w:t>
      </w:r>
      <w:proofErr w:type="spellStart"/>
      <w:r w:rsidRPr="001D43EB">
        <w:rPr>
          <w:rFonts w:ascii="Book Antiqua" w:eastAsia="宋体" w:hAnsi="Book Antiqua" w:cs="宋体"/>
          <w:b/>
          <w:bCs/>
          <w:color w:val="000000"/>
          <w:kern w:val="0"/>
          <w:sz w:val="21"/>
          <w:szCs w:val="21"/>
        </w:rPr>
        <w:t>Bömmel</w:t>
      </w:r>
      <w:proofErr w:type="spellEnd"/>
      <w:r w:rsidRPr="001D43EB">
        <w:rPr>
          <w:rFonts w:ascii="Book Antiqua" w:eastAsia="宋体" w:hAnsi="Book Antiqua" w:cs="宋体"/>
          <w:b/>
          <w:bCs/>
          <w:color w:val="000000"/>
          <w:kern w:val="0"/>
          <w:sz w:val="21"/>
          <w:szCs w:val="21"/>
        </w:rPr>
        <w:t xml:space="preserve"> F</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Zöllner</w:t>
      </w:r>
      <w:proofErr w:type="spellEnd"/>
      <w:r w:rsidRPr="001D43EB">
        <w:rPr>
          <w:rFonts w:ascii="Book Antiqua" w:eastAsia="宋体" w:hAnsi="Book Antiqua" w:cs="宋体"/>
          <w:color w:val="000000"/>
          <w:kern w:val="0"/>
          <w:sz w:val="21"/>
          <w:szCs w:val="21"/>
        </w:rPr>
        <w:t xml:space="preserve"> B, </w:t>
      </w:r>
      <w:proofErr w:type="spellStart"/>
      <w:r w:rsidRPr="001D43EB">
        <w:rPr>
          <w:rFonts w:ascii="Book Antiqua" w:eastAsia="宋体" w:hAnsi="Book Antiqua" w:cs="宋体"/>
          <w:color w:val="000000"/>
          <w:kern w:val="0"/>
          <w:sz w:val="21"/>
          <w:szCs w:val="21"/>
        </w:rPr>
        <w:t>Sarrazin</w:t>
      </w:r>
      <w:proofErr w:type="spellEnd"/>
      <w:r w:rsidRPr="001D43EB">
        <w:rPr>
          <w:rFonts w:ascii="Book Antiqua" w:eastAsia="宋体" w:hAnsi="Book Antiqua" w:cs="宋体"/>
          <w:color w:val="000000"/>
          <w:kern w:val="0"/>
          <w:sz w:val="21"/>
          <w:szCs w:val="21"/>
        </w:rPr>
        <w:t xml:space="preserve"> C, Spengler U, </w:t>
      </w:r>
      <w:proofErr w:type="spellStart"/>
      <w:r w:rsidRPr="001D43EB">
        <w:rPr>
          <w:rFonts w:ascii="Book Antiqua" w:eastAsia="宋体" w:hAnsi="Book Antiqua" w:cs="宋体"/>
          <w:color w:val="000000"/>
          <w:kern w:val="0"/>
          <w:sz w:val="21"/>
          <w:szCs w:val="21"/>
        </w:rPr>
        <w:t>Hüppe</w:t>
      </w:r>
      <w:proofErr w:type="spellEnd"/>
      <w:r w:rsidRPr="001D43EB">
        <w:rPr>
          <w:rFonts w:ascii="Book Antiqua" w:eastAsia="宋体" w:hAnsi="Book Antiqua" w:cs="宋体"/>
          <w:color w:val="000000"/>
          <w:kern w:val="0"/>
          <w:sz w:val="21"/>
          <w:szCs w:val="21"/>
        </w:rPr>
        <w:t xml:space="preserve"> D, </w:t>
      </w:r>
      <w:proofErr w:type="spellStart"/>
      <w:r w:rsidRPr="001D43EB">
        <w:rPr>
          <w:rFonts w:ascii="Book Antiqua" w:eastAsia="宋体" w:hAnsi="Book Antiqua" w:cs="宋体"/>
          <w:color w:val="000000"/>
          <w:kern w:val="0"/>
          <w:sz w:val="21"/>
          <w:szCs w:val="21"/>
        </w:rPr>
        <w:t>Möller</w:t>
      </w:r>
      <w:proofErr w:type="spellEnd"/>
      <w:r w:rsidRPr="001D43EB">
        <w:rPr>
          <w:rFonts w:ascii="Book Antiqua" w:eastAsia="宋体" w:hAnsi="Book Antiqua" w:cs="宋体"/>
          <w:color w:val="000000"/>
          <w:kern w:val="0"/>
          <w:sz w:val="21"/>
          <w:szCs w:val="21"/>
        </w:rPr>
        <w:t xml:space="preserve"> B, </w:t>
      </w:r>
      <w:proofErr w:type="spellStart"/>
      <w:r w:rsidRPr="001D43EB">
        <w:rPr>
          <w:rFonts w:ascii="Book Antiqua" w:eastAsia="宋体" w:hAnsi="Book Antiqua" w:cs="宋体"/>
          <w:color w:val="000000"/>
          <w:kern w:val="0"/>
          <w:sz w:val="21"/>
          <w:szCs w:val="21"/>
        </w:rPr>
        <w:t>Feucht</w:t>
      </w:r>
      <w:proofErr w:type="spellEnd"/>
      <w:r w:rsidRPr="001D43EB">
        <w:rPr>
          <w:rFonts w:ascii="Book Antiqua" w:eastAsia="宋体" w:hAnsi="Book Antiqua" w:cs="宋体"/>
          <w:color w:val="000000"/>
          <w:kern w:val="0"/>
          <w:sz w:val="21"/>
          <w:szCs w:val="21"/>
        </w:rPr>
        <w:t xml:space="preserve"> HH, </w:t>
      </w:r>
      <w:proofErr w:type="spellStart"/>
      <w:r w:rsidRPr="001D43EB">
        <w:rPr>
          <w:rFonts w:ascii="Book Antiqua" w:eastAsia="宋体" w:hAnsi="Book Antiqua" w:cs="宋体"/>
          <w:color w:val="000000"/>
          <w:kern w:val="0"/>
          <w:sz w:val="21"/>
          <w:szCs w:val="21"/>
        </w:rPr>
        <w:t>Wiedenmann</w:t>
      </w:r>
      <w:proofErr w:type="spellEnd"/>
      <w:r w:rsidRPr="001D43EB">
        <w:rPr>
          <w:rFonts w:ascii="Book Antiqua" w:eastAsia="宋体" w:hAnsi="Book Antiqua" w:cs="宋体"/>
          <w:color w:val="000000"/>
          <w:kern w:val="0"/>
          <w:sz w:val="21"/>
          <w:szCs w:val="21"/>
        </w:rPr>
        <w:t xml:space="preserve"> B, Berg T.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for patients with lamivudine-resistant hepatitis B virus (HBV) infection and high HBV DNA level during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therapy.</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44</w:t>
      </w:r>
      <w:r w:rsidRPr="001D43EB">
        <w:rPr>
          <w:rFonts w:ascii="Book Antiqua" w:eastAsia="宋体" w:hAnsi="Book Antiqua" w:cs="宋体"/>
          <w:color w:val="000000"/>
          <w:kern w:val="0"/>
          <w:sz w:val="21"/>
          <w:szCs w:val="21"/>
        </w:rPr>
        <w:t>: 318-325 [PMID: 16871563 DOI: 10.1002/hep.21253]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49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 xml:space="preserve">van </w:t>
      </w:r>
      <w:proofErr w:type="spellStart"/>
      <w:r w:rsidRPr="001D43EB">
        <w:rPr>
          <w:rFonts w:ascii="Book Antiqua" w:eastAsia="宋体" w:hAnsi="Book Antiqua" w:cs="宋体"/>
          <w:b/>
          <w:bCs/>
          <w:color w:val="000000"/>
          <w:kern w:val="0"/>
          <w:sz w:val="21"/>
          <w:szCs w:val="21"/>
        </w:rPr>
        <w:t>Bömmel</w:t>
      </w:r>
      <w:proofErr w:type="spellEnd"/>
      <w:r w:rsidRPr="001D43EB">
        <w:rPr>
          <w:rFonts w:ascii="Book Antiqua" w:eastAsia="宋体" w:hAnsi="Book Antiqua" w:cs="宋体"/>
          <w:b/>
          <w:bCs/>
          <w:color w:val="000000"/>
          <w:kern w:val="0"/>
          <w:sz w:val="21"/>
          <w:szCs w:val="21"/>
        </w:rPr>
        <w:t xml:space="preserve"> F</w:t>
      </w:r>
      <w:r w:rsidRPr="001D43EB">
        <w:rPr>
          <w:rFonts w:ascii="Book Antiqua" w:eastAsia="宋体" w:hAnsi="Book Antiqua" w:cs="宋体"/>
          <w:color w:val="000000"/>
          <w:kern w:val="0"/>
          <w:sz w:val="21"/>
          <w:szCs w:val="21"/>
        </w:rPr>
        <w:t xml:space="preserve">, de Man RA, </w:t>
      </w:r>
      <w:proofErr w:type="spellStart"/>
      <w:r w:rsidRPr="001D43EB">
        <w:rPr>
          <w:rFonts w:ascii="Book Antiqua" w:eastAsia="宋体" w:hAnsi="Book Antiqua" w:cs="宋体"/>
          <w:color w:val="000000"/>
          <w:kern w:val="0"/>
          <w:sz w:val="21"/>
          <w:szCs w:val="21"/>
        </w:rPr>
        <w:t>Wedemeyer</w:t>
      </w:r>
      <w:proofErr w:type="spellEnd"/>
      <w:r w:rsidRPr="001D43EB">
        <w:rPr>
          <w:rFonts w:ascii="Book Antiqua" w:eastAsia="宋体" w:hAnsi="Book Antiqua" w:cs="宋体"/>
          <w:color w:val="000000"/>
          <w:kern w:val="0"/>
          <w:sz w:val="21"/>
          <w:szCs w:val="21"/>
        </w:rPr>
        <w:t xml:space="preserve"> H, </w:t>
      </w:r>
      <w:proofErr w:type="spellStart"/>
      <w:r w:rsidRPr="001D43EB">
        <w:rPr>
          <w:rFonts w:ascii="Book Antiqua" w:eastAsia="宋体" w:hAnsi="Book Antiqua" w:cs="宋体"/>
          <w:color w:val="000000"/>
          <w:kern w:val="0"/>
          <w:sz w:val="21"/>
          <w:szCs w:val="21"/>
        </w:rPr>
        <w:t>Deterding</w:t>
      </w:r>
      <w:proofErr w:type="spellEnd"/>
      <w:r w:rsidRPr="001D43EB">
        <w:rPr>
          <w:rFonts w:ascii="Book Antiqua" w:eastAsia="宋体" w:hAnsi="Book Antiqua" w:cs="宋体"/>
          <w:color w:val="000000"/>
          <w:kern w:val="0"/>
          <w:sz w:val="21"/>
          <w:szCs w:val="21"/>
        </w:rPr>
        <w:t xml:space="preserve"> K, Petersen J, </w:t>
      </w:r>
      <w:proofErr w:type="spellStart"/>
      <w:r w:rsidRPr="001D43EB">
        <w:rPr>
          <w:rFonts w:ascii="Book Antiqua" w:eastAsia="宋体" w:hAnsi="Book Antiqua" w:cs="宋体"/>
          <w:color w:val="000000"/>
          <w:kern w:val="0"/>
          <w:sz w:val="21"/>
          <w:szCs w:val="21"/>
        </w:rPr>
        <w:t>Buggisch</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Erhardt</w:t>
      </w:r>
      <w:proofErr w:type="spellEnd"/>
      <w:r w:rsidRPr="001D43EB">
        <w:rPr>
          <w:rFonts w:ascii="Book Antiqua" w:eastAsia="宋体" w:hAnsi="Book Antiqua" w:cs="宋体"/>
          <w:color w:val="000000"/>
          <w:kern w:val="0"/>
          <w:sz w:val="21"/>
          <w:szCs w:val="21"/>
        </w:rPr>
        <w:t xml:space="preserve"> A, </w:t>
      </w:r>
      <w:proofErr w:type="spellStart"/>
      <w:r w:rsidRPr="001D43EB">
        <w:rPr>
          <w:rFonts w:ascii="Book Antiqua" w:eastAsia="宋体" w:hAnsi="Book Antiqua" w:cs="宋体"/>
          <w:color w:val="000000"/>
          <w:kern w:val="0"/>
          <w:sz w:val="21"/>
          <w:szCs w:val="21"/>
        </w:rPr>
        <w:t>Hüppe</w:t>
      </w:r>
      <w:proofErr w:type="spellEnd"/>
      <w:r w:rsidRPr="001D43EB">
        <w:rPr>
          <w:rFonts w:ascii="Book Antiqua" w:eastAsia="宋体" w:hAnsi="Book Antiqua" w:cs="宋体"/>
          <w:color w:val="000000"/>
          <w:kern w:val="0"/>
          <w:sz w:val="21"/>
          <w:szCs w:val="21"/>
        </w:rPr>
        <w:t xml:space="preserve"> D, Stein K, Trojan J, </w:t>
      </w:r>
      <w:proofErr w:type="spellStart"/>
      <w:r w:rsidRPr="001D43EB">
        <w:rPr>
          <w:rFonts w:ascii="Book Antiqua" w:eastAsia="宋体" w:hAnsi="Book Antiqua" w:cs="宋体"/>
          <w:color w:val="000000"/>
          <w:kern w:val="0"/>
          <w:sz w:val="21"/>
          <w:szCs w:val="21"/>
        </w:rPr>
        <w:t>Sarrazin</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Böcher</w:t>
      </w:r>
      <w:proofErr w:type="spellEnd"/>
      <w:r w:rsidRPr="001D43EB">
        <w:rPr>
          <w:rFonts w:ascii="Book Antiqua" w:eastAsia="宋体" w:hAnsi="Book Antiqua" w:cs="宋体"/>
          <w:color w:val="000000"/>
          <w:kern w:val="0"/>
          <w:sz w:val="21"/>
          <w:szCs w:val="21"/>
        </w:rPr>
        <w:t xml:space="preserve"> WO, Spengler U, </w:t>
      </w:r>
      <w:proofErr w:type="spellStart"/>
      <w:r w:rsidRPr="001D43EB">
        <w:rPr>
          <w:rFonts w:ascii="Book Antiqua" w:eastAsia="宋体" w:hAnsi="Book Antiqua" w:cs="宋体"/>
          <w:color w:val="000000"/>
          <w:kern w:val="0"/>
          <w:sz w:val="21"/>
          <w:szCs w:val="21"/>
        </w:rPr>
        <w:t>Wasmuth</w:t>
      </w:r>
      <w:proofErr w:type="spellEnd"/>
      <w:r w:rsidRPr="001D43EB">
        <w:rPr>
          <w:rFonts w:ascii="Book Antiqua" w:eastAsia="宋体" w:hAnsi="Book Antiqua" w:cs="宋体"/>
          <w:color w:val="000000"/>
          <w:kern w:val="0"/>
          <w:sz w:val="21"/>
          <w:szCs w:val="21"/>
        </w:rPr>
        <w:t xml:space="preserve"> HE, </w:t>
      </w:r>
      <w:proofErr w:type="spellStart"/>
      <w:r w:rsidRPr="001D43EB">
        <w:rPr>
          <w:rFonts w:ascii="Book Antiqua" w:eastAsia="宋体" w:hAnsi="Book Antiqua" w:cs="宋体"/>
          <w:color w:val="000000"/>
          <w:kern w:val="0"/>
          <w:sz w:val="21"/>
          <w:szCs w:val="21"/>
        </w:rPr>
        <w:t>Reinders</w:t>
      </w:r>
      <w:proofErr w:type="spellEnd"/>
      <w:r w:rsidRPr="001D43EB">
        <w:rPr>
          <w:rFonts w:ascii="Book Antiqua" w:eastAsia="宋体" w:hAnsi="Book Antiqua" w:cs="宋体"/>
          <w:color w:val="000000"/>
          <w:kern w:val="0"/>
          <w:sz w:val="21"/>
          <w:szCs w:val="21"/>
        </w:rPr>
        <w:t xml:space="preserve"> JG, </w:t>
      </w:r>
      <w:proofErr w:type="spellStart"/>
      <w:r w:rsidRPr="001D43EB">
        <w:rPr>
          <w:rFonts w:ascii="Book Antiqua" w:eastAsia="宋体" w:hAnsi="Book Antiqua" w:cs="宋体"/>
          <w:color w:val="000000"/>
          <w:kern w:val="0"/>
          <w:sz w:val="21"/>
          <w:szCs w:val="21"/>
        </w:rPr>
        <w:t>Möller</w:t>
      </w:r>
      <w:proofErr w:type="spellEnd"/>
      <w:r w:rsidRPr="001D43EB">
        <w:rPr>
          <w:rFonts w:ascii="Book Antiqua" w:eastAsia="宋体" w:hAnsi="Book Antiqua" w:cs="宋体"/>
          <w:color w:val="000000"/>
          <w:kern w:val="0"/>
          <w:sz w:val="21"/>
          <w:szCs w:val="21"/>
        </w:rPr>
        <w:t xml:space="preserve"> B, Rhode P, </w:t>
      </w:r>
      <w:proofErr w:type="spellStart"/>
      <w:r w:rsidRPr="001D43EB">
        <w:rPr>
          <w:rFonts w:ascii="Book Antiqua" w:eastAsia="宋体" w:hAnsi="Book Antiqua" w:cs="宋体"/>
          <w:color w:val="000000"/>
          <w:kern w:val="0"/>
          <w:sz w:val="21"/>
          <w:szCs w:val="21"/>
        </w:rPr>
        <w:t>Feucht</w:t>
      </w:r>
      <w:proofErr w:type="spellEnd"/>
      <w:r w:rsidRPr="001D43EB">
        <w:rPr>
          <w:rFonts w:ascii="Book Antiqua" w:eastAsia="宋体" w:hAnsi="Book Antiqua" w:cs="宋体"/>
          <w:color w:val="000000"/>
          <w:kern w:val="0"/>
          <w:sz w:val="21"/>
          <w:szCs w:val="21"/>
        </w:rPr>
        <w:t xml:space="preserve"> HH, </w:t>
      </w:r>
      <w:proofErr w:type="spellStart"/>
      <w:r w:rsidRPr="001D43EB">
        <w:rPr>
          <w:rFonts w:ascii="Book Antiqua" w:eastAsia="宋体" w:hAnsi="Book Antiqua" w:cs="宋体"/>
          <w:color w:val="000000"/>
          <w:kern w:val="0"/>
          <w:sz w:val="21"/>
          <w:szCs w:val="21"/>
        </w:rPr>
        <w:t>Wiedenmann</w:t>
      </w:r>
      <w:proofErr w:type="spellEnd"/>
      <w:r w:rsidRPr="001D43EB">
        <w:rPr>
          <w:rFonts w:ascii="Book Antiqua" w:eastAsia="宋体" w:hAnsi="Book Antiqua" w:cs="宋体"/>
          <w:color w:val="000000"/>
          <w:kern w:val="0"/>
          <w:sz w:val="21"/>
          <w:szCs w:val="21"/>
        </w:rPr>
        <w:t xml:space="preserve"> B, Berg T. Long-term efficacy of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monotherapy for hepatitis B virus-</w:t>
      </w:r>
      <w:proofErr w:type="spellStart"/>
      <w:r w:rsidRPr="001D43EB">
        <w:rPr>
          <w:rFonts w:ascii="Book Antiqua" w:eastAsia="宋体" w:hAnsi="Book Antiqua" w:cs="宋体"/>
          <w:color w:val="000000"/>
          <w:kern w:val="0"/>
          <w:sz w:val="21"/>
          <w:szCs w:val="21"/>
        </w:rPr>
        <w:t>monoinfected</w:t>
      </w:r>
      <w:proofErr w:type="spellEnd"/>
      <w:r w:rsidRPr="001D43EB">
        <w:rPr>
          <w:rFonts w:ascii="Book Antiqua" w:eastAsia="宋体" w:hAnsi="Book Antiqua" w:cs="宋体"/>
          <w:color w:val="000000"/>
          <w:kern w:val="0"/>
          <w:sz w:val="21"/>
          <w:szCs w:val="21"/>
        </w:rPr>
        <w:t xml:space="preserve"> patients after failure of nucleoside/nucleotide analogues.</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51</w:t>
      </w:r>
      <w:r w:rsidRPr="001D43EB">
        <w:rPr>
          <w:rFonts w:ascii="Book Antiqua" w:eastAsia="宋体" w:hAnsi="Book Antiqua" w:cs="宋体"/>
          <w:color w:val="000000"/>
          <w:kern w:val="0"/>
          <w:sz w:val="21"/>
          <w:szCs w:val="21"/>
        </w:rPr>
        <w:t>: 73-80 [PMID: 19998272 DOI: 10.1002/hep.23246]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50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Sheldon J</w:t>
      </w:r>
      <w:r w:rsidRPr="001D43EB">
        <w:rPr>
          <w:rFonts w:ascii="Book Antiqua" w:eastAsia="宋体" w:hAnsi="Book Antiqua" w:cs="宋体"/>
          <w:color w:val="000000"/>
          <w:kern w:val="0"/>
          <w:sz w:val="21"/>
          <w:szCs w:val="21"/>
        </w:rPr>
        <w:t xml:space="preserve">, Camino N, </w:t>
      </w:r>
      <w:proofErr w:type="spellStart"/>
      <w:r w:rsidRPr="001D43EB">
        <w:rPr>
          <w:rFonts w:ascii="Book Antiqua" w:eastAsia="宋体" w:hAnsi="Book Antiqua" w:cs="宋体"/>
          <w:color w:val="000000"/>
          <w:kern w:val="0"/>
          <w:sz w:val="21"/>
          <w:szCs w:val="21"/>
        </w:rPr>
        <w:t>Rodés</w:t>
      </w:r>
      <w:proofErr w:type="spellEnd"/>
      <w:r w:rsidRPr="001D43EB">
        <w:rPr>
          <w:rFonts w:ascii="Book Antiqua" w:eastAsia="宋体" w:hAnsi="Book Antiqua" w:cs="宋体"/>
          <w:color w:val="000000"/>
          <w:kern w:val="0"/>
          <w:sz w:val="21"/>
          <w:szCs w:val="21"/>
        </w:rPr>
        <w:t xml:space="preserve"> B, </w:t>
      </w:r>
      <w:proofErr w:type="spellStart"/>
      <w:r w:rsidRPr="001D43EB">
        <w:rPr>
          <w:rFonts w:ascii="Book Antiqua" w:eastAsia="宋体" w:hAnsi="Book Antiqua" w:cs="宋体"/>
          <w:color w:val="000000"/>
          <w:kern w:val="0"/>
          <w:sz w:val="21"/>
          <w:szCs w:val="21"/>
        </w:rPr>
        <w:t>Bartholomeusz</w:t>
      </w:r>
      <w:proofErr w:type="spellEnd"/>
      <w:r w:rsidRPr="001D43EB">
        <w:rPr>
          <w:rFonts w:ascii="Book Antiqua" w:eastAsia="宋体" w:hAnsi="Book Antiqua" w:cs="宋体"/>
          <w:color w:val="000000"/>
          <w:kern w:val="0"/>
          <w:sz w:val="21"/>
          <w:szCs w:val="21"/>
        </w:rPr>
        <w:t xml:space="preserve"> A, Kuiper M, </w:t>
      </w:r>
      <w:proofErr w:type="spellStart"/>
      <w:r w:rsidRPr="001D43EB">
        <w:rPr>
          <w:rFonts w:ascii="Book Antiqua" w:eastAsia="宋体" w:hAnsi="Book Antiqua" w:cs="宋体"/>
          <w:color w:val="000000"/>
          <w:kern w:val="0"/>
          <w:sz w:val="21"/>
          <w:szCs w:val="21"/>
        </w:rPr>
        <w:t>Tacke</w:t>
      </w:r>
      <w:proofErr w:type="spellEnd"/>
      <w:r w:rsidRPr="001D43EB">
        <w:rPr>
          <w:rFonts w:ascii="Book Antiqua" w:eastAsia="宋体" w:hAnsi="Book Antiqua" w:cs="宋体"/>
          <w:color w:val="000000"/>
          <w:kern w:val="0"/>
          <w:sz w:val="21"/>
          <w:szCs w:val="21"/>
        </w:rPr>
        <w:t xml:space="preserve"> F, </w:t>
      </w:r>
      <w:proofErr w:type="spellStart"/>
      <w:r w:rsidRPr="001D43EB">
        <w:rPr>
          <w:rFonts w:ascii="Book Antiqua" w:eastAsia="宋体" w:hAnsi="Book Antiqua" w:cs="宋体"/>
          <w:color w:val="000000"/>
          <w:kern w:val="0"/>
          <w:sz w:val="21"/>
          <w:szCs w:val="21"/>
        </w:rPr>
        <w:t>Núñez</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Mauss</w:t>
      </w:r>
      <w:proofErr w:type="spellEnd"/>
      <w:r w:rsidRPr="001D43EB">
        <w:rPr>
          <w:rFonts w:ascii="Book Antiqua" w:eastAsia="宋体" w:hAnsi="Book Antiqua" w:cs="宋体"/>
          <w:color w:val="000000"/>
          <w:kern w:val="0"/>
          <w:sz w:val="21"/>
          <w:szCs w:val="21"/>
        </w:rPr>
        <w:t xml:space="preserve"> S, Lutz T, </w:t>
      </w:r>
      <w:proofErr w:type="spellStart"/>
      <w:r w:rsidRPr="001D43EB">
        <w:rPr>
          <w:rFonts w:ascii="Book Antiqua" w:eastAsia="宋体" w:hAnsi="Book Antiqua" w:cs="宋体"/>
          <w:color w:val="000000"/>
          <w:kern w:val="0"/>
          <w:sz w:val="21"/>
          <w:szCs w:val="21"/>
        </w:rPr>
        <w:t>Klausen</w:t>
      </w:r>
      <w:proofErr w:type="spellEnd"/>
      <w:r w:rsidRPr="001D43EB">
        <w:rPr>
          <w:rFonts w:ascii="Book Antiqua" w:eastAsia="宋体" w:hAnsi="Book Antiqua" w:cs="宋体"/>
          <w:color w:val="000000"/>
          <w:kern w:val="0"/>
          <w:sz w:val="21"/>
          <w:szCs w:val="21"/>
        </w:rPr>
        <w:t xml:space="preserve"> G,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Soriano V. Selection of hepatitis B virus polymerase mutations in HIV-</w:t>
      </w:r>
      <w:proofErr w:type="spellStart"/>
      <w:r w:rsidRPr="001D43EB">
        <w:rPr>
          <w:rFonts w:ascii="Book Antiqua" w:eastAsia="宋体" w:hAnsi="Book Antiqua" w:cs="宋体"/>
          <w:color w:val="000000"/>
          <w:kern w:val="0"/>
          <w:sz w:val="21"/>
          <w:szCs w:val="21"/>
        </w:rPr>
        <w:t>coinfected</w:t>
      </w:r>
      <w:proofErr w:type="spellEnd"/>
      <w:r w:rsidRPr="001D43EB">
        <w:rPr>
          <w:rFonts w:ascii="Book Antiqua" w:eastAsia="宋体" w:hAnsi="Book Antiqua" w:cs="宋体"/>
          <w:color w:val="000000"/>
          <w:kern w:val="0"/>
          <w:sz w:val="21"/>
          <w:szCs w:val="21"/>
        </w:rPr>
        <w:t xml:space="preserve"> patients treated with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10</w:t>
      </w:r>
      <w:r w:rsidRPr="001D43EB">
        <w:rPr>
          <w:rFonts w:ascii="Book Antiqua" w:eastAsia="宋体" w:hAnsi="Book Antiqua" w:cs="宋体"/>
          <w:color w:val="000000"/>
          <w:kern w:val="0"/>
          <w:sz w:val="21"/>
          <w:szCs w:val="21"/>
        </w:rPr>
        <w:t>: 727-734 [PMID: 16218172]</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51</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Hann</w:t>
      </w:r>
      <w:proofErr w:type="spellEnd"/>
      <w:r w:rsidRPr="001D43EB">
        <w:rPr>
          <w:rFonts w:ascii="Book Antiqua" w:eastAsia="宋体" w:hAnsi="Book Antiqua" w:cs="宋体"/>
          <w:b/>
          <w:bCs/>
          <w:color w:val="000000"/>
          <w:kern w:val="0"/>
          <w:sz w:val="21"/>
          <w:szCs w:val="21"/>
        </w:rPr>
        <w:t xml:space="preserve"> HW</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Chae</w:t>
      </w:r>
      <w:proofErr w:type="spellEnd"/>
      <w:r w:rsidRPr="001D43EB">
        <w:rPr>
          <w:rFonts w:ascii="Book Antiqua" w:eastAsia="宋体" w:hAnsi="Book Antiqua" w:cs="宋体"/>
          <w:color w:val="000000"/>
          <w:kern w:val="0"/>
          <w:sz w:val="21"/>
          <w:szCs w:val="21"/>
        </w:rPr>
        <w:t xml:space="preserve"> HB, Dunn SR.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(TDF) has stronger antiviral effect than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(ADV) against lamivudine (LAM)-resistant hepatitis B virus (HBV).</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Int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w:t>
      </w:r>
      <w:r w:rsidRPr="001D43EB">
        <w:rPr>
          <w:rFonts w:ascii="Book Antiqua" w:eastAsia="宋体" w:hAnsi="Book Antiqua" w:cs="宋体"/>
          <w:color w:val="000000"/>
          <w:kern w:val="0"/>
          <w:sz w:val="21"/>
          <w:szCs w:val="21"/>
        </w:rPr>
        <w:t>: 244-249 [PMID: 19669311 DOI: 10.1007/s12072-008-9045-6]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52 </w:t>
      </w:r>
      <w:r w:rsidRPr="001D43EB">
        <w:rPr>
          <w:rFonts w:ascii="Book Antiqua" w:eastAsia="宋体" w:hAnsi="Book Antiqua" w:cs="宋体"/>
          <w:b/>
          <w:color w:val="000000"/>
          <w:kern w:val="0"/>
          <w:sz w:val="21"/>
          <w:szCs w:val="21"/>
        </w:rPr>
        <w:t>Patel N</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Ama</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rapurkar</w:t>
      </w:r>
      <w:proofErr w:type="spellEnd"/>
      <w:r w:rsidRPr="001D43EB">
        <w:rPr>
          <w:rFonts w:ascii="Book Antiqua" w:eastAsia="宋体" w:hAnsi="Book Antiqua" w:cs="宋体"/>
          <w:color w:val="000000"/>
          <w:kern w:val="0"/>
          <w:sz w:val="21"/>
          <w:szCs w:val="21"/>
        </w:rPr>
        <w:t xml:space="preserve"> D.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rescue therapy for patients with viral resistance to lamivudine and/or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tre</w:t>
      </w:r>
      <w:r w:rsidRPr="005C264C">
        <w:rPr>
          <w:rFonts w:ascii="Book Antiqua" w:eastAsia="宋体" w:hAnsi="Book Antiqua" w:cs="宋体"/>
          <w:color w:val="000000"/>
          <w:kern w:val="0"/>
          <w:sz w:val="21"/>
          <w:szCs w:val="21"/>
        </w:rPr>
        <w:t>atment</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i/>
          <w:color w:val="000000"/>
          <w:kern w:val="0"/>
          <w:sz w:val="21"/>
          <w:szCs w:val="21"/>
        </w:rPr>
        <w:t>Hepatol</w:t>
      </w:r>
      <w:proofErr w:type="spellEnd"/>
      <w:r w:rsidRPr="001D43EB">
        <w:rPr>
          <w:rFonts w:ascii="Book Antiqua" w:eastAsia="宋体" w:hAnsi="Book Antiqua" w:cs="宋体"/>
          <w:i/>
          <w:color w:val="000000"/>
          <w:kern w:val="0"/>
          <w:sz w:val="21"/>
          <w:szCs w:val="21"/>
        </w:rPr>
        <w:t xml:space="preserve"> </w:t>
      </w:r>
      <w:proofErr w:type="spellStart"/>
      <w:r w:rsidRPr="001D43EB">
        <w:rPr>
          <w:rFonts w:ascii="Book Antiqua" w:eastAsia="宋体" w:hAnsi="Book Antiqua" w:cs="宋体"/>
          <w:i/>
          <w:color w:val="000000"/>
          <w:kern w:val="0"/>
          <w:sz w:val="21"/>
          <w:szCs w:val="21"/>
        </w:rPr>
        <w:t>Int</w:t>
      </w:r>
      <w:proofErr w:type="spellEnd"/>
      <w:r w:rsidRPr="001D43EB">
        <w:rPr>
          <w:rFonts w:ascii="Book Antiqua" w:eastAsia="宋体" w:hAnsi="Book Antiqua" w:cs="宋体"/>
          <w:color w:val="000000"/>
          <w:kern w:val="0"/>
          <w:sz w:val="21"/>
          <w:szCs w:val="21"/>
        </w:rPr>
        <w:t xml:space="preserve"> 2010; </w:t>
      </w:r>
      <w:r w:rsidRPr="001D43EB">
        <w:rPr>
          <w:rFonts w:ascii="Book Antiqua" w:eastAsia="宋体" w:hAnsi="Book Antiqua" w:cs="宋体"/>
          <w:b/>
          <w:color w:val="000000"/>
          <w:kern w:val="0"/>
          <w:sz w:val="21"/>
          <w:szCs w:val="21"/>
        </w:rPr>
        <w:t>4</w:t>
      </w:r>
      <w:r w:rsidRPr="005C264C">
        <w:rPr>
          <w:rFonts w:ascii="Book Antiqua" w:eastAsia="宋体" w:hAnsi="Book Antiqua" w:cs="宋体"/>
          <w:color w:val="000000"/>
          <w:kern w:val="0"/>
          <w:sz w:val="21"/>
          <w:szCs w:val="21"/>
        </w:rPr>
        <w:t xml:space="preserve"> </w:t>
      </w:r>
      <w:r w:rsidRPr="001D43EB">
        <w:rPr>
          <w:rFonts w:ascii="Book Antiqua" w:eastAsia="宋体" w:hAnsi="Book Antiqua" w:cs="宋体"/>
          <w:color w:val="000000"/>
          <w:kern w:val="0"/>
          <w:sz w:val="21"/>
          <w:szCs w:val="21"/>
        </w:rPr>
        <w:t>(</w:t>
      </w:r>
      <w:proofErr w:type="spellStart"/>
      <w:r w:rsidRPr="001D43EB">
        <w:rPr>
          <w:rFonts w:ascii="Book Antiqua" w:eastAsia="宋体" w:hAnsi="Book Antiqua" w:cs="宋体"/>
          <w:color w:val="000000"/>
          <w:kern w:val="0"/>
          <w:sz w:val="21"/>
          <w:szCs w:val="21"/>
        </w:rPr>
        <w:t>Suppl</w:t>
      </w:r>
      <w:proofErr w:type="spellEnd"/>
      <w:r w:rsidRPr="001D43EB">
        <w:rPr>
          <w:rFonts w:ascii="Book Antiqua" w:eastAsia="宋体" w:hAnsi="Book Antiqua" w:cs="宋体"/>
          <w:color w:val="000000"/>
          <w:kern w:val="0"/>
          <w:sz w:val="21"/>
          <w:szCs w:val="21"/>
        </w:rPr>
        <w:t xml:space="preserve"> 1): 161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53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Yang H</w:t>
      </w:r>
      <w:r w:rsidRPr="001D43EB">
        <w:rPr>
          <w:rFonts w:ascii="Book Antiqua" w:eastAsia="宋体" w:hAnsi="Book Antiqua" w:cs="宋体"/>
          <w:color w:val="000000"/>
          <w:kern w:val="0"/>
          <w:sz w:val="21"/>
          <w:szCs w:val="21"/>
        </w:rPr>
        <w:t xml:space="preserve">, Westland CE, Delaney WE, </w:t>
      </w:r>
      <w:proofErr w:type="spellStart"/>
      <w:r w:rsidRPr="001D43EB">
        <w:rPr>
          <w:rFonts w:ascii="Book Antiqua" w:eastAsia="宋体" w:hAnsi="Book Antiqua" w:cs="宋体"/>
          <w:color w:val="000000"/>
          <w:kern w:val="0"/>
          <w:sz w:val="21"/>
          <w:szCs w:val="21"/>
        </w:rPr>
        <w:t>Heathcote</w:t>
      </w:r>
      <w:proofErr w:type="spellEnd"/>
      <w:r w:rsidRPr="001D43EB">
        <w:rPr>
          <w:rFonts w:ascii="Book Antiqua" w:eastAsia="宋体" w:hAnsi="Book Antiqua" w:cs="宋体"/>
          <w:color w:val="000000"/>
          <w:kern w:val="0"/>
          <w:sz w:val="21"/>
          <w:szCs w:val="21"/>
        </w:rPr>
        <w:t xml:space="preserve"> EJ, Ho V, Fry J, </w:t>
      </w:r>
      <w:proofErr w:type="spellStart"/>
      <w:r w:rsidRPr="001D43EB">
        <w:rPr>
          <w:rFonts w:ascii="Book Antiqua" w:eastAsia="宋体" w:hAnsi="Book Antiqua" w:cs="宋体"/>
          <w:color w:val="000000"/>
          <w:kern w:val="0"/>
          <w:sz w:val="21"/>
          <w:szCs w:val="21"/>
        </w:rPr>
        <w:t>Brosgart</w:t>
      </w:r>
      <w:proofErr w:type="spellEnd"/>
      <w:r w:rsidRPr="001D43EB">
        <w:rPr>
          <w:rFonts w:ascii="Book Antiqua" w:eastAsia="宋体" w:hAnsi="Book Antiqua" w:cs="宋体"/>
          <w:color w:val="000000"/>
          <w:kern w:val="0"/>
          <w:sz w:val="21"/>
          <w:szCs w:val="21"/>
        </w:rPr>
        <w:t xml:space="preserve"> C, Gibbs CS, Miller MD,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Resistance surveillance in chronic hepatitis B patients treated with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for up to 60 weeks.</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36</w:t>
      </w:r>
      <w:r w:rsidRPr="001D43EB">
        <w:rPr>
          <w:rFonts w:ascii="Book Antiqua" w:eastAsia="宋体" w:hAnsi="Book Antiqua" w:cs="宋体"/>
          <w:color w:val="000000"/>
          <w:kern w:val="0"/>
          <w:sz w:val="21"/>
          <w:szCs w:val="21"/>
        </w:rPr>
        <w:t>: 464-473 [PMID: 12143057 DOI: 10.1053/jhep.2002.34740]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54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Angus P</w:t>
      </w:r>
      <w:r w:rsidRPr="001D43EB">
        <w:rPr>
          <w:rFonts w:ascii="Book Antiqua" w:eastAsia="宋体" w:hAnsi="Book Antiqua" w:cs="宋体"/>
          <w:color w:val="000000"/>
          <w:kern w:val="0"/>
          <w:sz w:val="21"/>
          <w:szCs w:val="21"/>
        </w:rPr>
        <w:t xml:space="preserve">, Vaughan R,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Yang H, Delaney W, Gibbs C, </w:t>
      </w:r>
      <w:proofErr w:type="spellStart"/>
      <w:r w:rsidRPr="001D43EB">
        <w:rPr>
          <w:rFonts w:ascii="Book Antiqua" w:eastAsia="宋体" w:hAnsi="Book Antiqua" w:cs="宋体"/>
          <w:color w:val="000000"/>
          <w:kern w:val="0"/>
          <w:sz w:val="21"/>
          <w:szCs w:val="21"/>
        </w:rPr>
        <w:t>Brosgart</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Colledge</w:t>
      </w:r>
      <w:proofErr w:type="spellEnd"/>
      <w:r w:rsidRPr="001D43EB">
        <w:rPr>
          <w:rFonts w:ascii="Book Antiqua" w:eastAsia="宋体" w:hAnsi="Book Antiqua" w:cs="宋体"/>
          <w:color w:val="000000"/>
          <w:kern w:val="0"/>
          <w:sz w:val="21"/>
          <w:szCs w:val="21"/>
        </w:rPr>
        <w:t xml:space="preserve"> D, Edwards R, Ayres A, </w:t>
      </w:r>
      <w:proofErr w:type="spellStart"/>
      <w:r w:rsidRPr="001D43EB">
        <w:rPr>
          <w:rFonts w:ascii="Book Antiqua" w:eastAsia="宋体" w:hAnsi="Book Antiqua" w:cs="宋体"/>
          <w:color w:val="000000"/>
          <w:kern w:val="0"/>
          <w:sz w:val="21"/>
          <w:szCs w:val="21"/>
        </w:rPr>
        <w:t>Bartholomeusz</w:t>
      </w:r>
      <w:proofErr w:type="spellEnd"/>
      <w:r w:rsidRPr="001D43EB">
        <w:rPr>
          <w:rFonts w:ascii="Book Antiqua" w:eastAsia="宋体" w:hAnsi="Book Antiqua" w:cs="宋体"/>
          <w:color w:val="000000"/>
          <w:kern w:val="0"/>
          <w:sz w:val="21"/>
          <w:szCs w:val="21"/>
        </w:rPr>
        <w:t xml:space="preserve"> A,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Resistance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therapy associated with the selection of a novel mutation in the HBV </w:t>
      </w:r>
      <w:r w:rsidRPr="001D43EB">
        <w:rPr>
          <w:rFonts w:ascii="Book Antiqua" w:eastAsia="宋体" w:hAnsi="Book Antiqua" w:cs="宋体"/>
          <w:color w:val="000000"/>
          <w:kern w:val="0"/>
          <w:sz w:val="21"/>
          <w:szCs w:val="21"/>
        </w:rPr>
        <w:lastRenderedPageBreak/>
        <w:t>polymerase.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Gastroenterology</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125</w:t>
      </w:r>
      <w:r w:rsidRPr="001D43EB">
        <w:rPr>
          <w:rFonts w:ascii="Book Antiqua" w:eastAsia="宋体" w:hAnsi="Book Antiqua" w:cs="宋体"/>
          <w:color w:val="000000"/>
          <w:kern w:val="0"/>
          <w:sz w:val="21"/>
          <w:szCs w:val="21"/>
        </w:rPr>
        <w:t>: 292-297 [PMID: 12891527 DOI: 10.1016/S0016-5085(03)00939-9]</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55 </w:t>
      </w:r>
      <w:proofErr w:type="spellStart"/>
      <w:r w:rsidRPr="001D43EB">
        <w:rPr>
          <w:rFonts w:ascii="Book Antiqua" w:eastAsia="宋体" w:hAnsi="Book Antiqua" w:cs="宋体"/>
          <w:b/>
          <w:color w:val="000000"/>
          <w:kern w:val="0"/>
          <w:sz w:val="21"/>
          <w:szCs w:val="21"/>
        </w:rPr>
        <w:t>Locarnini</w:t>
      </w:r>
      <w:proofErr w:type="spellEnd"/>
      <w:r w:rsidRPr="001D43EB">
        <w:rPr>
          <w:rFonts w:ascii="Book Antiqua" w:eastAsia="宋体" w:hAnsi="Book Antiqua" w:cs="宋体"/>
          <w:b/>
          <w:color w:val="000000"/>
          <w:kern w:val="0"/>
          <w:sz w:val="21"/>
          <w:szCs w:val="21"/>
        </w:rPr>
        <w:t xml:space="preserve"> SQX</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Arterburn</w:t>
      </w:r>
      <w:proofErr w:type="spellEnd"/>
      <w:r w:rsidRPr="001D43EB">
        <w:rPr>
          <w:rFonts w:ascii="Book Antiqua" w:eastAsia="宋体" w:hAnsi="Book Antiqua" w:cs="宋体"/>
          <w:color w:val="000000"/>
          <w:kern w:val="0"/>
          <w:sz w:val="21"/>
          <w:szCs w:val="21"/>
        </w:rPr>
        <w:t xml:space="preserve"> S, Snow A, </w:t>
      </w:r>
      <w:proofErr w:type="spellStart"/>
      <w:r w:rsidRPr="001D43EB">
        <w:rPr>
          <w:rFonts w:ascii="Book Antiqua" w:eastAsia="宋体" w:hAnsi="Book Antiqua" w:cs="宋体"/>
          <w:color w:val="000000"/>
          <w:kern w:val="0"/>
          <w:sz w:val="21"/>
          <w:szCs w:val="21"/>
        </w:rPr>
        <w:t>Brosgart</w:t>
      </w:r>
      <w:proofErr w:type="spellEnd"/>
      <w:r w:rsidRPr="001D43EB">
        <w:rPr>
          <w:rFonts w:ascii="Book Antiqua" w:eastAsia="宋体" w:hAnsi="Book Antiqua" w:cs="宋体"/>
          <w:color w:val="000000"/>
          <w:kern w:val="0"/>
          <w:sz w:val="21"/>
          <w:szCs w:val="21"/>
        </w:rPr>
        <w:t xml:space="preserve"> CL, Currie G, </w:t>
      </w:r>
      <w:proofErr w:type="spellStart"/>
      <w:r w:rsidRPr="001D43EB">
        <w:rPr>
          <w:rFonts w:ascii="Book Antiqua" w:eastAsia="宋体" w:hAnsi="Book Antiqua" w:cs="宋体"/>
          <w:color w:val="000000"/>
          <w:kern w:val="0"/>
          <w:sz w:val="21"/>
          <w:szCs w:val="21"/>
        </w:rPr>
        <w:t>Wulfsohn</w:t>
      </w:r>
      <w:proofErr w:type="spellEnd"/>
      <w:r w:rsidRPr="001D43EB">
        <w:rPr>
          <w:rFonts w:ascii="Book Antiqua" w:eastAsia="宋体" w:hAnsi="Book Antiqua" w:cs="宋体"/>
          <w:color w:val="000000"/>
          <w:kern w:val="0"/>
          <w:sz w:val="21"/>
          <w:szCs w:val="21"/>
        </w:rPr>
        <w:t xml:space="preserve"> M, Miller MD,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Incidence and predictors of emergence of HBV mutations associated with ADV resistance during 4 Years of ADV therapy for patients with chronic hepatitis B. </w:t>
      </w:r>
      <w:r w:rsidRPr="001D43EB">
        <w:rPr>
          <w:rFonts w:ascii="Book Antiqua" w:eastAsia="宋体" w:hAnsi="Book Antiqua" w:cs="宋体"/>
          <w:i/>
          <w:color w:val="000000"/>
          <w:kern w:val="0"/>
          <w:sz w:val="21"/>
          <w:szCs w:val="21"/>
        </w:rPr>
        <w:t xml:space="preserve">J </w:t>
      </w:r>
      <w:proofErr w:type="spellStart"/>
      <w:r w:rsidRPr="001D43EB">
        <w:rPr>
          <w:rFonts w:ascii="Book Antiqua" w:eastAsia="宋体" w:hAnsi="Book Antiqua" w:cs="宋体"/>
          <w:i/>
          <w:color w:val="000000"/>
          <w:kern w:val="0"/>
          <w:sz w:val="21"/>
          <w:szCs w:val="21"/>
        </w:rPr>
        <w:t>Hepatol</w:t>
      </w:r>
      <w:proofErr w:type="spellEnd"/>
      <w:r w:rsidRPr="001D43EB">
        <w:rPr>
          <w:rFonts w:ascii="Book Antiqua" w:eastAsia="宋体" w:hAnsi="Book Antiqua" w:cs="宋体"/>
          <w:color w:val="000000"/>
          <w:kern w:val="0"/>
          <w:sz w:val="21"/>
          <w:szCs w:val="21"/>
        </w:rPr>
        <w:t xml:space="preserve"> 2005; </w:t>
      </w:r>
      <w:r w:rsidRPr="001D43EB">
        <w:rPr>
          <w:rFonts w:ascii="Book Antiqua" w:eastAsia="宋体" w:hAnsi="Book Antiqua" w:cs="宋体"/>
          <w:b/>
          <w:color w:val="000000"/>
          <w:kern w:val="0"/>
          <w:sz w:val="21"/>
          <w:szCs w:val="21"/>
        </w:rPr>
        <w:t>42</w:t>
      </w:r>
      <w:r w:rsidRPr="001D43EB">
        <w:rPr>
          <w:rFonts w:ascii="Book Antiqua" w:eastAsia="宋体" w:hAnsi="Book Antiqua" w:cs="宋体"/>
          <w:color w:val="000000"/>
          <w:kern w:val="0"/>
          <w:sz w:val="21"/>
          <w:szCs w:val="21"/>
        </w:rPr>
        <w:t>: 17</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56 </w:t>
      </w:r>
      <w:proofErr w:type="spellStart"/>
      <w:r w:rsidRPr="001D43EB">
        <w:rPr>
          <w:rFonts w:ascii="Book Antiqua" w:eastAsia="宋体" w:hAnsi="Book Antiqua" w:cs="宋体"/>
          <w:b/>
          <w:color w:val="000000"/>
          <w:kern w:val="0"/>
          <w:sz w:val="21"/>
          <w:szCs w:val="21"/>
        </w:rPr>
        <w:t>Borroto-Esoda</w:t>
      </w:r>
      <w:proofErr w:type="spellEnd"/>
      <w:r w:rsidRPr="001D43EB">
        <w:rPr>
          <w:rFonts w:ascii="Book Antiqua" w:eastAsia="宋体" w:hAnsi="Book Antiqua" w:cs="宋体"/>
          <w:b/>
          <w:color w:val="000000"/>
          <w:kern w:val="0"/>
          <w:sz w:val="21"/>
          <w:szCs w:val="21"/>
        </w:rPr>
        <w:t xml:space="preserve"> K</w:t>
      </w:r>
      <w:r w:rsidRPr="001D43EB">
        <w:rPr>
          <w:rFonts w:ascii="Book Antiqua" w:eastAsia="宋体" w:hAnsi="Book Antiqua" w:cs="宋体"/>
          <w:color w:val="000000"/>
          <w:kern w:val="0"/>
          <w:sz w:val="21"/>
          <w:szCs w:val="21"/>
        </w:rPr>
        <w:t xml:space="preserve">, Miller MD, </w:t>
      </w:r>
      <w:proofErr w:type="spellStart"/>
      <w:r w:rsidRPr="001D43EB">
        <w:rPr>
          <w:rFonts w:ascii="Book Antiqua" w:eastAsia="宋体" w:hAnsi="Book Antiqua" w:cs="宋体"/>
          <w:color w:val="000000"/>
          <w:kern w:val="0"/>
          <w:sz w:val="21"/>
          <w:szCs w:val="21"/>
        </w:rPr>
        <w:t>Arterburn</w:t>
      </w:r>
      <w:proofErr w:type="spellEnd"/>
      <w:r w:rsidRPr="001D43EB">
        <w:rPr>
          <w:rFonts w:ascii="Book Antiqua" w:eastAsia="宋体" w:hAnsi="Book Antiqua" w:cs="宋体"/>
          <w:color w:val="000000"/>
          <w:kern w:val="0"/>
          <w:sz w:val="21"/>
          <w:szCs w:val="21"/>
        </w:rPr>
        <w:t xml:space="preserve"> S. </w:t>
      </w:r>
      <w:proofErr w:type="spellStart"/>
      <w:r w:rsidRPr="001D43EB">
        <w:rPr>
          <w:rFonts w:ascii="Book Antiqua" w:eastAsia="宋体" w:hAnsi="Book Antiqua" w:cs="宋体"/>
          <w:color w:val="000000"/>
          <w:kern w:val="0"/>
          <w:sz w:val="21"/>
          <w:szCs w:val="21"/>
        </w:rPr>
        <w:t>Metaanalysis</w:t>
      </w:r>
      <w:proofErr w:type="spellEnd"/>
      <w:r w:rsidRPr="001D43EB">
        <w:rPr>
          <w:rFonts w:ascii="Book Antiqua" w:eastAsia="宋体" w:hAnsi="Book Antiqua" w:cs="宋体"/>
          <w:color w:val="000000"/>
          <w:kern w:val="0"/>
          <w:sz w:val="21"/>
          <w:szCs w:val="21"/>
        </w:rPr>
        <w:t xml:space="preserve"> across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clinical trials demonstrates the absence of novel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-associated mutations and confirms the role of the rtA181V and rtA236T mutations in HBV polymerase with </w:t>
      </w:r>
      <w:proofErr w:type="spellStart"/>
      <w:r w:rsidRPr="001D43EB">
        <w:rPr>
          <w:rFonts w:ascii="Book Antiqua" w:eastAsia="宋体" w:hAnsi="Book Antiqua" w:cs="宋体"/>
          <w:color w:val="000000"/>
          <w:kern w:val="0"/>
          <w:sz w:val="21"/>
          <w:szCs w:val="21"/>
        </w:rPr>
        <w:t>virologic</w:t>
      </w:r>
      <w:proofErr w:type="spellEnd"/>
      <w:r w:rsidRPr="001D43EB">
        <w:rPr>
          <w:rFonts w:ascii="Book Antiqua" w:eastAsia="宋体" w:hAnsi="Book Antiqua" w:cs="宋体"/>
          <w:color w:val="000000"/>
          <w:kern w:val="0"/>
          <w:sz w:val="21"/>
          <w:szCs w:val="21"/>
        </w:rPr>
        <w:t xml:space="preserve"> failure. </w:t>
      </w:r>
      <w:proofErr w:type="spellStart"/>
      <w:r w:rsidRPr="001D43EB">
        <w:rPr>
          <w:rFonts w:ascii="Book Antiqua" w:eastAsia="宋体" w:hAnsi="Book Antiqua" w:cs="宋体"/>
          <w:i/>
          <w:color w:val="000000"/>
          <w:kern w:val="0"/>
          <w:sz w:val="21"/>
          <w:szCs w:val="21"/>
        </w:rPr>
        <w:t>Hepatology</w:t>
      </w:r>
      <w:proofErr w:type="spellEnd"/>
      <w:r w:rsidRPr="001D43EB">
        <w:rPr>
          <w:rFonts w:ascii="Book Antiqua" w:eastAsia="宋体" w:hAnsi="Book Antiqua" w:cs="宋体"/>
          <w:color w:val="000000"/>
          <w:kern w:val="0"/>
          <w:sz w:val="21"/>
          <w:szCs w:val="21"/>
        </w:rPr>
        <w:t xml:space="preserve"> 2006; </w:t>
      </w:r>
      <w:r w:rsidRPr="001D43EB">
        <w:rPr>
          <w:rFonts w:ascii="Book Antiqua" w:eastAsia="宋体" w:hAnsi="Book Antiqua" w:cs="宋体"/>
          <w:b/>
          <w:color w:val="000000"/>
          <w:kern w:val="0"/>
          <w:sz w:val="21"/>
          <w:szCs w:val="21"/>
        </w:rPr>
        <w:t>44</w:t>
      </w:r>
      <w:r w:rsidRPr="001D43EB">
        <w:rPr>
          <w:rFonts w:ascii="Book Antiqua" w:eastAsia="宋体" w:hAnsi="Book Antiqua" w:cs="宋体"/>
          <w:color w:val="000000"/>
          <w:kern w:val="0"/>
          <w:sz w:val="21"/>
          <w:szCs w:val="21"/>
        </w:rPr>
        <w:t>: 552A</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57</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Brunelle</w:t>
      </w:r>
      <w:proofErr w:type="spellEnd"/>
      <w:r w:rsidRPr="001D43EB">
        <w:rPr>
          <w:rFonts w:ascii="Book Antiqua" w:eastAsia="宋体" w:hAnsi="Book Antiqua" w:cs="宋体"/>
          <w:b/>
          <w:bCs/>
          <w:color w:val="000000"/>
          <w:kern w:val="0"/>
          <w:sz w:val="21"/>
          <w:szCs w:val="21"/>
        </w:rPr>
        <w:t xml:space="preserve"> MN</w:t>
      </w:r>
      <w:r w:rsidRPr="001D43EB">
        <w:rPr>
          <w:rFonts w:ascii="Book Antiqua" w:eastAsia="宋体" w:hAnsi="Book Antiqua" w:cs="宋体"/>
          <w:color w:val="000000"/>
          <w:kern w:val="0"/>
          <w:sz w:val="21"/>
          <w:szCs w:val="21"/>
        </w:rPr>
        <w:t xml:space="preserve">, Jacquard AC, </w:t>
      </w:r>
      <w:proofErr w:type="spellStart"/>
      <w:r w:rsidRPr="001D43EB">
        <w:rPr>
          <w:rFonts w:ascii="Book Antiqua" w:eastAsia="宋体" w:hAnsi="Book Antiqua" w:cs="宋体"/>
          <w:color w:val="000000"/>
          <w:kern w:val="0"/>
          <w:sz w:val="21"/>
          <w:szCs w:val="21"/>
        </w:rPr>
        <w:t>Pichoud</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Durantel</w:t>
      </w:r>
      <w:proofErr w:type="spellEnd"/>
      <w:r w:rsidRPr="001D43EB">
        <w:rPr>
          <w:rFonts w:ascii="Book Antiqua" w:eastAsia="宋体" w:hAnsi="Book Antiqua" w:cs="宋体"/>
          <w:color w:val="000000"/>
          <w:kern w:val="0"/>
          <w:sz w:val="21"/>
          <w:szCs w:val="21"/>
        </w:rPr>
        <w:t xml:space="preserve"> D, </w:t>
      </w:r>
      <w:proofErr w:type="spellStart"/>
      <w:r w:rsidRPr="001D43EB">
        <w:rPr>
          <w:rFonts w:ascii="Book Antiqua" w:eastAsia="宋体" w:hAnsi="Book Antiqua" w:cs="宋体"/>
          <w:color w:val="000000"/>
          <w:kern w:val="0"/>
          <w:sz w:val="21"/>
          <w:szCs w:val="21"/>
        </w:rPr>
        <w:t>Carrouée-Durantel</w:t>
      </w:r>
      <w:proofErr w:type="spellEnd"/>
      <w:r w:rsidRPr="001D43EB">
        <w:rPr>
          <w:rFonts w:ascii="Book Antiqua" w:eastAsia="宋体" w:hAnsi="Book Antiqua" w:cs="宋体"/>
          <w:color w:val="000000"/>
          <w:kern w:val="0"/>
          <w:sz w:val="21"/>
          <w:szCs w:val="21"/>
        </w:rPr>
        <w:t xml:space="preserve"> S, Villeneuve JP, </w:t>
      </w:r>
      <w:proofErr w:type="spellStart"/>
      <w:r w:rsidRPr="001D43EB">
        <w:rPr>
          <w:rFonts w:ascii="Book Antiqua" w:eastAsia="宋体" w:hAnsi="Book Antiqua" w:cs="宋体"/>
          <w:color w:val="000000"/>
          <w:kern w:val="0"/>
          <w:sz w:val="21"/>
          <w:szCs w:val="21"/>
        </w:rPr>
        <w:t>Trépo</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Zoulim</w:t>
      </w:r>
      <w:proofErr w:type="spellEnd"/>
      <w:r w:rsidRPr="001D43EB">
        <w:rPr>
          <w:rFonts w:ascii="Book Antiqua" w:eastAsia="宋体" w:hAnsi="Book Antiqua" w:cs="宋体"/>
          <w:color w:val="000000"/>
          <w:kern w:val="0"/>
          <w:sz w:val="21"/>
          <w:szCs w:val="21"/>
        </w:rPr>
        <w:t xml:space="preserve"> F. Susceptibility to antivirals of a human HBV strain with mutations conferring resistance to both lamivudine and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41</w:t>
      </w:r>
      <w:r w:rsidRPr="001D43EB">
        <w:rPr>
          <w:rFonts w:ascii="Book Antiqua" w:eastAsia="宋体" w:hAnsi="Book Antiqua" w:cs="宋体"/>
          <w:color w:val="000000"/>
          <w:kern w:val="0"/>
          <w:sz w:val="21"/>
          <w:szCs w:val="21"/>
        </w:rPr>
        <w:t>: 1391-1398 [PMID: 15915463 DOI: 10.1002/hep.20723]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58 </w:t>
      </w:r>
      <w:proofErr w:type="spellStart"/>
      <w:r w:rsidRPr="001D43EB">
        <w:rPr>
          <w:rFonts w:ascii="Book Antiqua" w:eastAsia="宋体" w:hAnsi="Book Antiqua" w:cs="宋体"/>
          <w:b/>
          <w:color w:val="000000"/>
          <w:kern w:val="0"/>
          <w:sz w:val="21"/>
          <w:szCs w:val="21"/>
        </w:rPr>
        <w:t>Villet</w:t>
      </w:r>
      <w:proofErr w:type="spellEnd"/>
      <w:r w:rsidRPr="001D43EB">
        <w:rPr>
          <w:rFonts w:ascii="Book Antiqua" w:eastAsia="宋体" w:hAnsi="Book Antiqua" w:cs="宋体"/>
          <w:b/>
          <w:color w:val="000000"/>
          <w:kern w:val="0"/>
          <w:sz w:val="21"/>
          <w:szCs w:val="21"/>
        </w:rPr>
        <w:t xml:space="preserve"> S</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Pichoud</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Trepo</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Zoulim</w:t>
      </w:r>
      <w:proofErr w:type="spellEnd"/>
      <w:r w:rsidRPr="001D43EB">
        <w:rPr>
          <w:rFonts w:ascii="Book Antiqua" w:eastAsia="宋体" w:hAnsi="Book Antiqua" w:cs="宋体"/>
          <w:color w:val="000000"/>
          <w:kern w:val="0"/>
          <w:sz w:val="21"/>
          <w:szCs w:val="21"/>
        </w:rPr>
        <w:t xml:space="preserve"> F. Selection of the A181T/V substitution in HBV chronically infected patients who developed a resistance to lamivudine and/or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i/>
          <w:color w:val="000000"/>
          <w:kern w:val="0"/>
          <w:sz w:val="21"/>
          <w:szCs w:val="21"/>
        </w:rPr>
        <w:t>Hepatology</w:t>
      </w:r>
      <w:proofErr w:type="spellEnd"/>
      <w:r w:rsidRPr="001D43EB">
        <w:rPr>
          <w:rFonts w:ascii="Book Antiqua" w:eastAsia="宋体" w:hAnsi="Book Antiqua" w:cs="宋体"/>
          <w:color w:val="000000"/>
          <w:kern w:val="0"/>
          <w:sz w:val="21"/>
          <w:szCs w:val="21"/>
        </w:rPr>
        <w:t xml:space="preserve"> 2006; </w:t>
      </w:r>
      <w:r w:rsidRPr="001D43EB">
        <w:rPr>
          <w:rFonts w:ascii="Book Antiqua" w:eastAsia="宋体" w:hAnsi="Book Antiqua" w:cs="宋体"/>
          <w:b/>
          <w:color w:val="000000"/>
          <w:kern w:val="0"/>
          <w:sz w:val="21"/>
          <w:szCs w:val="21"/>
        </w:rPr>
        <w:t>44</w:t>
      </w:r>
      <w:r w:rsidRPr="001D43EB">
        <w:rPr>
          <w:rFonts w:ascii="Book Antiqua" w:eastAsia="宋体" w:hAnsi="Book Antiqua" w:cs="宋体"/>
          <w:color w:val="000000"/>
          <w:kern w:val="0"/>
          <w:sz w:val="21"/>
          <w:szCs w:val="21"/>
        </w:rPr>
        <w:t>: 555A</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59 </w:t>
      </w:r>
      <w:r w:rsidRPr="001D43EB">
        <w:rPr>
          <w:rFonts w:ascii="Book Antiqua" w:eastAsia="宋体" w:hAnsi="Book Antiqua" w:cs="宋体"/>
          <w:b/>
          <w:color w:val="000000"/>
          <w:kern w:val="0"/>
          <w:sz w:val="21"/>
          <w:szCs w:val="21"/>
        </w:rPr>
        <w:t>Qi X</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Xiong</w:t>
      </w:r>
      <w:proofErr w:type="spellEnd"/>
      <w:r w:rsidRPr="001D43EB">
        <w:rPr>
          <w:rFonts w:ascii="Book Antiqua" w:eastAsia="宋体" w:hAnsi="Book Antiqua" w:cs="宋体"/>
          <w:color w:val="000000"/>
          <w:kern w:val="0"/>
          <w:sz w:val="21"/>
          <w:szCs w:val="21"/>
        </w:rPr>
        <w:t xml:space="preserve"> S, Yang H, Miller MD, Delaney W. In vitro susceptibility of HBV polymerase encoding mutations acquired during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therapy to other Anti-HBV agents. </w:t>
      </w:r>
      <w:proofErr w:type="spellStart"/>
      <w:r w:rsidRPr="001D43EB">
        <w:rPr>
          <w:rFonts w:ascii="Book Antiqua" w:eastAsia="宋体" w:hAnsi="Book Antiqua" w:cs="宋体"/>
          <w:i/>
          <w:color w:val="000000"/>
          <w:kern w:val="0"/>
          <w:sz w:val="21"/>
          <w:szCs w:val="21"/>
        </w:rPr>
        <w:t>Hepatology</w:t>
      </w:r>
      <w:proofErr w:type="spellEnd"/>
      <w:r w:rsidRPr="001D43EB">
        <w:rPr>
          <w:rFonts w:ascii="Book Antiqua" w:eastAsia="宋体" w:hAnsi="Book Antiqua" w:cs="宋体"/>
          <w:color w:val="000000"/>
          <w:kern w:val="0"/>
          <w:sz w:val="21"/>
          <w:szCs w:val="21"/>
        </w:rPr>
        <w:t xml:space="preserve"> 2006; </w:t>
      </w:r>
      <w:r w:rsidRPr="001D43EB">
        <w:rPr>
          <w:rFonts w:ascii="Book Antiqua" w:eastAsia="宋体" w:hAnsi="Book Antiqua" w:cs="宋体"/>
          <w:b/>
          <w:color w:val="000000"/>
          <w:kern w:val="0"/>
          <w:sz w:val="21"/>
          <w:szCs w:val="21"/>
        </w:rPr>
        <w:t>44</w:t>
      </w:r>
      <w:r w:rsidRPr="001D43EB">
        <w:rPr>
          <w:rFonts w:ascii="Book Antiqua" w:eastAsia="宋体" w:hAnsi="Book Antiqua" w:cs="宋体"/>
          <w:color w:val="000000"/>
          <w:kern w:val="0"/>
          <w:sz w:val="21"/>
          <w:szCs w:val="21"/>
        </w:rPr>
        <w:t>: 252A</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Patterson SJ</w:t>
      </w:r>
      <w:r w:rsidRPr="001D43EB">
        <w:rPr>
          <w:rFonts w:ascii="Book Antiqua" w:eastAsia="宋体" w:hAnsi="Book Antiqua" w:cs="宋体"/>
          <w:color w:val="000000"/>
          <w:kern w:val="0"/>
          <w:sz w:val="21"/>
          <w:szCs w:val="21"/>
        </w:rPr>
        <w:t xml:space="preserve">, George J, </w:t>
      </w:r>
      <w:proofErr w:type="spellStart"/>
      <w:r w:rsidRPr="001D43EB">
        <w:rPr>
          <w:rFonts w:ascii="Book Antiqua" w:eastAsia="宋体" w:hAnsi="Book Antiqua" w:cs="宋体"/>
          <w:color w:val="000000"/>
          <w:kern w:val="0"/>
          <w:sz w:val="21"/>
          <w:szCs w:val="21"/>
        </w:rPr>
        <w:t>Strasser</w:t>
      </w:r>
      <w:proofErr w:type="spellEnd"/>
      <w:r w:rsidRPr="001D43EB">
        <w:rPr>
          <w:rFonts w:ascii="Book Antiqua" w:eastAsia="宋体" w:hAnsi="Book Antiqua" w:cs="宋体"/>
          <w:color w:val="000000"/>
          <w:kern w:val="0"/>
          <w:sz w:val="21"/>
          <w:szCs w:val="21"/>
        </w:rPr>
        <w:t xml:space="preserve"> SI, Lee AU, Sievert W, </w:t>
      </w:r>
      <w:proofErr w:type="spellStart"/>
      <w:r w:rsidRPr="001D43EB">
        <w:rPr>
          <w:rFonts w:ascii="Book Antiqua" w:eastAsia="宋体" w:hAnsi="Book Antiqua" w:cs="宋体"/>
          <w:color w:val="000000"/>
          <w:kern w:val="0"/>
          <w:sz w:val="21"/>
          <w:szCs w:val="21"/>
        </w:rPr>
        <w:t>Nicoll</w:t>
      </w:r>
      <w:proofErr w:type="spellEnd"/>
      <w:r w:rsidRPr="001D43EB">
        <w:rPr>
          <w:rFonts w:ascii="Book Antiqua" w:eastAsia="宋体" w:hAnsi="Book Antiqua" w:cs="宋体"/>
          <w:color w:val="000000"/>
          <w:kern w:val="0"/>
          <w:sz w:val="21"/>
          <w:szCs w:val="21"/>
        </w:rPr>
        <w:t xml:space="preserve"> AJ, Desmond PV, Roberts SK,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Bowden S, Angus PW.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disoproxil</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fumarate</w:t>
      </w:r>
      <w:proofErr w:type="spellEnd"/>
      <w:r w:rsidRPr="001D43EB">
        <w:rPr>
          <w:rFonts w:ascii="Book Antiqua" w:eastAsia="宋体" w:hAnsi="Book Antiqua" w:cs="宋体"/>
          <w:color w:val="000000"/>
          <w:kern w:val="0"/>
          <w:sz w:val="21"/>
          <w:szCs w:val="21"/>
        </w:rPr>
        <w:t xml:space="preserve"> rescue therapy following failure of both lamivudine and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in chronic hepatitis B.</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Gut</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60</w:t>
      </w:r>
      <w:r w:rsidRPr="001D43EB">
        <w:rPr>
          <w:rFonts w:ascii="Book Antiqua" w:eastAsia="宋体" w:hAnsi="Book Antiqua" w:cs="宋体"/>
          <w:color w:val="000000"/>
          <w:kern w:val="0"/>
          <w:sz w:val="21"/>
          <w:szCs w:val="21"/>
        </w:rPr>
        <w:t>: 247-254 [PMID: 21036792 DOI: 10.1136/gut]</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61</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Tan J</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Degertekin</w:t>
      </w:r>
      <w:proofErr w:type="spellEnd"/>
      <w:r w:rsidRPr="001D43EB">
        <w:rPr>
          <w:rFonts w:ascii="Book Antiqua" w:eastAsia="宋体" w:hAnsi="Book Antiqua" w:cs="宋体"/>
          <w:color w:val="000000"/>
          <w:kern w:val="0"/>
          <w:sz w:val="21"/>
          <w:szCs w:val="21"/>
        </w:rPr>
        <w:t xml:space="preserve"> B, Wong SN, Husain M, </w:t>
      </w:r>
      <w:proofErr w:type="spellStart"/>
      <w:r w:rsidRPr="001D43EB">
        <w:rPr>
          <w:rFonts w:ascii="Book Antiqua" w:eastAsia="宋体" w:hAnsi="Book Antiqua" w:cs="宋体"/>
          <w:color w:val="000000"/>
          <w:kern w:val="0"/>
          <w:sz w:val="21"/>
          <w:szCs w:val="21"/>
        </w:rPr>
        <w:t>Oberhelman</w:t>
      </w:r>
      <w:proofErr w:type="spellEnd"/>
      <w:r w:rsidRPr="001D43EB">
        <w:rPr>
          <w:rFonts w:ascii="Book Antiqua" w:eastAsia="宋体" w:hAnsi="Book Antiqua" w:cs="宋体"/>
          <w:color w:val="000000"/>
          <w:kern w:val="0"/>
          <w:sz w:val="21"/>
          <w:szCs w:val="21"/>
        </w:rPr>
        <w:t xml:space="preserve"> K, </w:t>
      </w:r>
      <w:proofErr w:type="spellStart"/>
      <w:r w:rsidRPr="001D43EB">
        <w:rPr>
          <w:rFonts w:ascii="Book Antiqua" w:eastAsia="宋体" w:hAnsi="Book Antiqua" w:cs="宋体"/>
          <w:color w:val="000000"/>
          <w:kern w:val="0"/>
          <w:sz w:val="21"/>
          <w:szCs w:val="21"/>
        </w:rPr>
        <w:t>Lok</w:t>
      </w:r>
      <w:proofErr w:type="spellEnd"/>
      <w:r w:rsidRPr="001D43EB">
        <w:rPr>
          <w:rFonts w:ascii="Book Antiqua" w:eastAsia="宋体" w:hAnsi="Book Antiqua" w:cs="宋体"/>
          <w:color w:val="000000"/>
          <w:kern w:val="0"/>
          <w:sz w:val="21"/>
          <w:szCs w:val="21"/>
        </w:rPr>
        <w:t xml:space="preserve"> AS.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monotherapy is effective in hepatitis B patients with antiviral treatment failure to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in the absence of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-resistant mutations.</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48</w:t>
      </w:r>
      <w:r w:rsidRPr="001D43EB">
        <w:rPr>
          <w:rFonts w:ascii="Book Antiqua" w:eastAsia="宋体" w:hAnsi="Book Antiqua" w:cs="宋体"/>
          <w:color w:val="000000"/>
          <w:kern w:val="0"/>
          <w:sz w:val="21"/>
          <w:szCs w:val="21"/>
        </w:rPr>
        <w:t>: 391-398 [PMID: 18199519 DOI: 10.1016/j.jhep.2007.09.020]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62</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Villet</w:t>
      </w:r>
      <w:proofErr w:type="spellEnd"/>
      <w:r w:rsidRPr="001D43EB">
        <w:rPr>
          <w:rFonts w:ascii="Book Antiqua" w:eastAsia="宋体" w:hAnsi="Book Antiqua" w:cs="宋体"/>
          <w:b/>
          <w:bCs/>
          <w:color w:val="000000"/>
          <w:kern w:val="0"/>
          <w:sz w:val="21"/>
          <w:szCs w:val="21"/>
        </w:rPr>
        <w:t xml:space="preserve"> S</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Pichoud</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Billioud</w:t>
      </w:r>
      <w:proofErr w:type="spellEnd"/>
      <w:r w:rsidRPr="001D43EB">
        <w:rPr>
          <w:rFonts w:ascii="Book Antiqua" w:eastAsia="宋体" w:hAnsi="Book Antiqua" w:cs="宋体"/>
          <w:color w:val="000000"/>
          <w:kern w:val="0"/>
          <w:sz w:val="21"/>
          <w:szCs w:val="21"/>
        </w:rPr>
        <w:t xml:space="preserve"> G, </w:t>
      </w:r>
      <w:proofErr w:type="spellStart"/>
      <w:r w:rsidRPr="001D43EB">
        <w:rPr>
          <w:rFonts w:ascii="Book Antiqua" w:eastAsia="宋体" w:hAnsi="Book Antiqua" w:cs="宋体"/>
          <w:color w:val="000000"/>
          <w:kern w:val="0"/>
          <w:sz w:val="21"/>
          <w:szCs w:val="21"/>
        </w:rPr>
        <w:t>Barraud</w:t>
      </w:r>
      <w:proofErr w:type="spellEnd"/>
      <w:r w:rsidRPr="001D43EB">
        <w:rPr>
          <w:rFonts w:ascii="Book Antiqua" w:eastAsia="宋体" w:hAnsi="Book Antiqua" w:cs="宋体"/>
          <w:color w:val="000000"/>
          <w:kern w:val="0"/>
          <w:sz w:val="21"/>
          <w:szCs w:val="21"/>
        </w:rPr>
        <w:t xml:space="preserve"> L, </w:t>
      </w:r>
      <w:proofErr w:type="spellStart"/>
      <w:r w:rsidRPr="001D43EB">
        <w:rPr>
          <w:rFonts w:ascii="Book Antiqua" w:eastAsia="宋体" w:hAnsi="Book Antiqua" w:cs="宋体"/>
          <w:color w:val="000000"/>
          <w:kern w:val="0"/>
          <w:sz w:val="21"/>
          <w:szCs w:val="21"/>
        </w:rPr>
        <w:t>Durantel</w:t>
      </w:r>
      <w:proofErr w:type="spellEnd"/>
      <w:r w:rsidRPr="001D43EB">
        <w:rPr>
          <w:rFonts w:ascii="Book Antiqua" w:eastAsia="宋体" w:hAnsi="Book Antiqua" w:cs="宋体"/>
          <w:color w:val="000000"/>
          <w:kern w:val="0"/>
          <w:sz w:val="21"/>
          <w:szCs w:val="21"/>
        </w:rPr>
        <w:t xml:space="preserve"> S, </w:t>
      </w:r>
      <w:proofErr w:type="spellStart"/>
      <w:r w:rsidRPr="001D43EB">
        <w:rPr>
          <w:rFonts w:ascii="Book Antiqua" w:eastAsia="宋体" w:hAnsi="Book Antiqua" w:cs="宋体"/>
          <w:color w:val="000000"/>
          <w:kern w:val="0"/>
          <w:sz w:val="21"/>
          <w:szCs w:val="21"/>
        </w:rPr>
        <w:t>Trépo</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Zoulim</w:t>
      </w:r>
      <w:proofErr w:type="spellEnd"/>
      <w:r w:rsidRPr="001D43EB">
        <w:rPr>
          <w:rFonts w:ascii="Book Antiqua" w:eastAsia="宋体" w:hAnsi="Book Antiqua" w:cs="宋体"/>
          <w:color w:val="000000"/>
          <w:kern w:val="0"/>
          <w:sz w:val="21"/>
          <w:szCs w:val="21"/>
        </w:rPr>
        <w:t xml:space="preserve"> F. Impact of hepatitis B virus rtA181V/T mutants on hepatitis B treatment failure.</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48</w:t>
      </w:r>
      <w:r w:rsidRPr="001D43EB">
        <w:rPr>
          <w:rFonts w:ascii="Book Antiqua" w:eastAsia="宋体" w:hAnsi="Book Antiqua" w:cs="宋体"/>
          <w:color w:val="000000"/>
          <w:kern w:val="0"/>
          <w:sz w:val="21"/>
          <w:szCs w:val="21"/>
        </w:rPr>
        <w:t>: 747-755 [PMID: 18331765 DOI: 10.1016/j.jhep.2008.01.027]</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Fung SK</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Andreone</w:t>
      </w:r>
      <w:proofErr w:type="spellEnd"/>
      <w:r w:rsidRPr="001D43EB">
        <w:rPr>
          <w:rFonts w:ascii="Book Antiqua" w:eastAsia="宋体" w:hAnsi="Book Antiqua" w:cs="宋体"/>
          <w:color w:val="000000"/>
          <w:kern w:val="0"/>
          <w:sz w:val="21"/>
          <w:szCs w:val="21"/>
        </w:rPr>
        <w:t xml:space="preserve"> P, Han SH, </w:t>
      </w:r>
      <w:proofErr w:type="spellStart"/>
      <w:r w:rsidRPr="001D43EB">
        <w:rPr>
          <w:rFonts w:ascii="Book Antiqua" w:eastAsia="宋体" w:hAnsi="Book Antiqua" w:cs="宋体"/>
          <w:color w:val="000000"/>
          <w:kern w:val="0"/>
          <w:sz w:val="21"/>
          <w:szCs w:val="21"/>
        </w:rPr>
        <w:t>Rajender</w:t>
      </w:r>
      <w:proofErr w:type="spellEnd"/>
      <w:r w:rsidRPr="001D43EB">
        <w:rPr>
          <w:rFonts w:ascii="Book Antiqua" w:eastAsia="宋体" w:hAnsi="Book Antiqua" w:cs="宋体"/>
          <w:color w:val="000000"/>
          <w:kern w:val="0"/>
          <w:sz w:val="21"/>
          <w:szCs w:val="21"/>
        </w:rPr>
        <w:t xml:space="preserve"> Reddy K, </w:t>
      </w:r>
      <w:proofErr w:type="spellStart"/>
      <w:r w:rsidRPr="001D43EB">
        <w:rPr>
          <w:rFonts w:ascii="Book Antiqua" w:eastAsia="宋体" w:hAnsi="Book Antiqua" w:cs="宋体"/>
          <w:color w:val="000000"/>
          <w:kern w:val="0"/>
          <w:sz w:val="21"/>
          <w:szCs w:val="21"/>
        </w:rPr>
        <w:t>Regev</w:t>
      </w:r>
      <w:proofErr w:type="spellEnd"/>
      <w:r w:rsidRPr="001D43EB">
        <w:rPr>
          <w:rFonts w:ascii="Book Antiqua" w:eastAsia="宋体" w:hAnsi="Book Antiqua" w:cs="宋体"/>
          <w:color w:val="000000"/>
          <w:kern w:val="0"/>
          <w:sz w:val="21"/>
          <w:szCs w:val="21"/>
        </w:rPr>
        <w:t xml:space="preserve"> A, </w:t>
      </w:r>
      <w:proofErr w:type="spellStart"/>
      <w:r w:rsidRPr="001D43EB">
        <w:rPr>
          <w:rFonts w:ascii="Book Antiqua" w:eastAsia="宋体" w:hAnsi="Book Antiqua" w:cs="宋体"/>
          <w:color w:val="000000"/>
          <w:kern w:val="0"/>
          <w:sz w:val="21"/>
          <w:szCs w:val="21"/>
        </w:rPr>
        <w:t>Keeffe</w:t>
      </w:r>
      <w:proofErr w:type="spellEnd"/>
      <w:r w:rsidRPr="001D43EB">
        <w:rPr>
          <w:rFonts w:ascii="Book Antiqua" w:eastAsia="宋体" w:hAnsi="Book Antiqua" w:cs="宋体"/>
          <w:color w:val="000000"/>
          <w:kern w:val="0"/>
          <w:sz w:val="21"/>
          <w:szCs w:val="21"/>
        </w:rPr>
        <w:t xml:space="preserve"> EB, Hussain M, </w:t>
      </w:r>
      <w:proofErr w:type="spellStart"/>
      <w:r w:rsidRPr="001D43EB">
        <w:rPr>
          <w:rFonts w:ascii="Book Antiqua" w:eastAsia="宋体" w:hAnsi="Book Antiqua" w:cs="宋体"/>
          <w:color w:val="000000"/>
          <w:kern w:val="0"/>
          <w:sz w:val="21"/>
          <w:szCs w:val="21"/>
        </w:rPr>
        <w:t>Cursaro</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Richtmyer</w:t>
      </w:r>
      <w:proofErr w:type="spellEnd"/>
      <w:r w:rsidRPr="001D43EB">
        <w:rPr>
          <w:rFonts w:ascii="Book Antiqua" w:eastAsia="宋体" w:hAnsi="Book Antiqua" w:cs="宋体"/>
          <w:color w:val="000000"/>
          <w:kern w:val="0"/>
          <w:sz w:val="21"/>
          <w:szCs w:val="21"/>
        </w:rPr>
        <w:t xml:space="preserve"> P, Marrero JA, </w:t>
      </w:r>
      <w:proofErr w:type="spellStart"/>
      <w:r w:rsidRPr="001D43EB">
        <w:rPr>
          <w:rFonts w:ascii="Book Antiqua" w:eastAsia="宋体" w:hAnsi="Book Antiqua" w:cs="宋体"/>
          <w:color w:val="000000"/>
          <w:kern w:val="0"/>
          <w:sz w:val="21"/>
          <w:szCs w:val="21"/>
        </w:rPr>
        <w:t>Lok</w:t>
      </w:r>
      <w:proofErr w:type="spellEnd"/>
      <w:r w:rsidRPr="001D43EB">
        <w:rPr>
          <w:rFonts w:ascii="Book Antiqua" w:eastAsia="宋体" w:hAnsi="Book Antiqua" w:cs="宋体"/>
          <w:color w:val="000000"/>
          <w:kern w:val="0"/>
          <w:sz w:val="21"/>
          <w:szCs w:val="21"/>
        </w:rPr>
        <w:t xml:space="preserve"> AS.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-resistant hepatitis B can be associated with viral </w:t>
      </w:r>
      <w:r w:rsidRPr="001D43EB">
        <w:rPr>
          <w:rFonts w:ascii="Book Antiqua" w:eastAsia="宋体" w:hAnsi="Book Antiqua" w:cs="宋体"/>
          <w:color w:val="000000"/>
          <w:kern w:val="0"/>
          <w:sz w:val="21"/>
          <w:szCs w:val="21"/>
        </w:rPr>
        <w:lastRenderedPageBreak/>
        <w:t>rebound and hepatic decompensation.</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43</w:t>
      </w:r>
      <w:r w:rsidRPr="001D43EB">
        <w:rPr>
          <w:rFonts w:ascii="Book Antiqua" w:eastAsia="宋体" w:hAnsi="Book Antiqua" w:cs="宋体"/>
          <w:color w:val="000000"/>
          <w:kern w:val="0"/>
          <w:sz w:val="21"/>
          <w:szCs w:val="21"/>
        </w:rPr>
        <w:t xml:space="preserve">: 937-943 [PMID: 16168522 DOI: </w:t>
      </w:r>
      <w:r w:rsidRPr="005C264C">
        <w:rPr>
          <w:rFonts w:ascii="Book Antiqua" w:eastAsia="宋体" w:hAnsi="Book Antiqua" w:cs="宋体"/>
          <w:color w:val="000000"/>
          <w:kern w:val="0"/>
          <w:sz w:val="21"/>
          <w:szCs w:val="21"/>
        </w:rPr>
        <w:t>10.1016/j.jhep.2005.05.037</w:t>
      </w:r>
      <w:r w:rsidRPr="001D43EB">
        <w:rPr>
          <w:rFonts w:ascii="Book Antiqua" w:eastAsia="宋体" w:hAnsi="Book Antiqua" w:cs="宋体"/>
          <w:color w:val="000000"/>
          <w:kern w:val="0"/>
          <w:sz w:val="21"/>
          <w:szCs w:val="21"/>
        </w:rPr>
        <w:t>]</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64</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Reijnders</w:t>
      </w:r>
      <w:proofErr w:type="spellEnd"/>
      <w:r w:rsidRPr="001D43EB">
        <w:rPr>
          <w:rFonts w:ascii="Book Antiqua" w:eastAsia="宋体" w:hAnsi="Book Antiqua" w:cs="宋体"/>
          <w:b/>
          <w:bCs/>
          <w:color w:val="000000"/>
          <w:kern w:val="0"/>
          <w:sz w:val="21"/>
          <w:szCs w:val="21"/>
        </w:rPr>
        <w:t xml:space="preserve"> JG</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Deterding</w:t>
      </w:r>
      <w:proofErr w:type="spellEnd"/>
      <w:r w:rsidRPr="001D43EB">
        <w:rPr>
          <w:rFonts w:ascii="Book Antiqua" w:eastAsia="宋体" w:hAnsi="Book Antiqua" w:cs="宋体"/>
          <w:color w:val="000000"/>
          <w:kern w:val="0"/>
          <w:sz w:val="21"/>
          <w:szCs w:val="21"/>
        </w:rPr>
        <w:t xml:space="preserve"> K, Petersen J, </w:t>
      </w:r>
      <w:proofErr w:type="spellStart"/>
      <w:r w:rsidRPr="001D43EB">
        <w:rPr>
          <w:rFonts w:ascii="Book Antiqua" w:eastAsia="宋体" w:hAnsi="Book Antiqua" w:cs="宋体"/>
          <w:color w:val="000000"/>
          <w:kern w:val="0"/>
          <w:sz w:val="21"/>
          <w:szCs w:val="21"/>
        </w:rPr>
        <w:t>Zoulim</w:t>
      </w:r>
      <w:proofErr w:type="spellEnd"/>
      <w:r w:rsidRPr="001D43EB">
        <w:rPr>
          <w:rFonts w:ascii="Book Antiqua" w:eastAsia="宋体" w:hAnsi="Book Antiqua" w:cs="宋体"/>
          <w:color w:val="000000"/>
          <w:kern w:val="0"/>
          <w:sz w:val="21"/>
          <w:szCs w:val="21"/>
        </w:rPr>
        <w:t xml:space="preserve"> F, </w:t>
      </w:r>
      <w:proofErr w:type="spellStart"/>
      <w:r w:rsidRPr="001D43EB">
        <w:rPr>
          <w:rFonts w:ascii="Book Antiqua" w:eastAsia="宋体" w:hAnsi="Book Antiqua" w:cs="宋体"/>
          <w:color w:val="000000"/>
          <w:kern w:val="0"/>
          <w:sz w:val="21"/>
          <w:szCs w:val="21"/>
        </w:rPr>
        <w:t>Santantonio</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Buti</w:t>
      </w:r>
      <w:proofErr w:type="spellEnd"/>
      <w:r w:rsidRPr="001D43EB">
        <w:rPr>
          <w:rFonts w:ascii="Book Antiqua" w:eastAsia="宋体" w:hAnsi="Book Antiqua" w:cs="宋体"/>
          <w:color w:val="000000"/>
          <w:kern w:val="0"/>
          <w:sz w:val="21"/>
          <w:szCs w:val="21"/>
        </w:rPr>
        <w:t xml:space="preserve"> M, van </w:t>
      </w:r>
      <w:proofErr w:type="spellStart"/>
      <w:r w:rsidRPr="001D43EB">
        <w:rPr>
          <w:rFonts w:ascii="Book Antiqua" w:eastAsia="宋体" w:hAnsi="Book Antiqua" w:cs="宋体"/>
          <w:color w:val="000000"/>
          <w:kern w:val="0"/>
          <w:sz w:val="21"/>
          <w:szCs w:val="21"/>
        </w:rPr>
        <w:t>Bömmel</w:t>
      </w:r>
      <w:proofErr w:type="spellEnd"/>
      <w:r w:rsidRPr="001D43EB">
        <w:rPr>
          <w:rFonts w:ascii="Book Antiqua" w:eastAsia="宋体" w:hAnsi="Book Antiqua" w:cs="宋体"/>
          <w:color w:val="000000"/>
          <w:kern w:val="0"/>
          <w:sz w:val="21"/>
          <w:szCs w:val="21"/>
        </w:rPr>
        <w:t xml:space="preserve"> F, Hansen BE, </w:t>
      </w:r>
      <w:proofErr w:type="spellStart"/>
      <w:r w:rsidRPr="001D43EB">
        <w:rPr>
          <w:rFonts w:ascii="Book Antiqua" w:eastAsia="宋体" w:hAnsi="Book Antiqua" w:cs="宋体"/>
          <w:color w:val="000000"/>
          <w:kern w:val="0"/>
          <w:sz w:val="21"/>
          <w:szCs w:val="21"/>
        </w:rPr>
        <w:t>Wedemeyer</w:t>
      </w:r>
      <w:proofErr w:type="spellEnd"/>
      <w:r w:rsidRPr="001D43EB">
        <w:rPr>
          <w:rFonts w:ascii="Book Antiqua" w:eastAsia="宋体" w:hAnsi="Book Antiqua" w:cs="宋体"/>
          <w:color w:val="000000"/>
          <w:kern w:val="0"/>
          <w:sz w:val="21"/>
          <w:szCs w:val="21"/>
        </w:rPr>
        <w:t xml:space="preserve"> H, Janssen HL. Antiviral effect of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in chronic hepatitis B: influence of prior exposure to </w:t>
      </w:r>
      <w:proofErr w:type="spellStart"/>
      <w:r w:rsidRPr="001D43EB">
        <w:rPr>
          <w:rFonts w:ascii="Book Antiqua" w:eastAsia="宋体" w:hAnsi="Book Antiqua" w:cs="宋体"/>
          <w:color w:val="000000"/>
          <w:kern w:val="0"/>
          <w:sz w:val="21"/>
          <w:szCs w:val="21"/>
        </w:rPr>
        <w:t>nucleos</w:t>
      </w:r>
      <w:proofErr w:type="spellEnd"/>
      <w:r w:rsidRPr="001D43EB">
        <w:rPr>
          <w:rFonts w:ascii="Book Antiqua" w:eastAsia="宋体" w:hAnsi="Book Antiqua" w:cs="宋体"/>
          <w:color w:val="000000"/>
          <w:kern w:val="0"/>
          <w:sz w:val="21"/>
          <w:szCs w:val="21"/>
        </w:rPr>
        <w:t>(t)ide analogues.</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52</w:t>
      </w:r>
      <w:r w:rsidRPr="001D43EB">
        <w:rPr>
          <w:rFonts w:ascii="Book Antiqua" w:eastAsia="宋体" w:hAnsi="Book Antiqua" w:cs="宋体"/>
          <w:color w:val="000000"/>
          <w:kern w:val="0"/>
          <w:sz w:val="21"/>
          <w:szCs w:val="21"/>
        </w:rPr>
        <w:t>: 493-500 [PMID: 20185191 DOI: 10.1016/j.jhep.2010.01.012]</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65</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Shim JH</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Suh</w:t>
      </w:r>
      <w:proofErr w:type="spellEnd"/>
      <w:r w:rsidRPr="001D43EB">
        <w:rPr>
          <w:rFonts w:ascii="Book Antiqua" w:eastAsia="宋体" w:hAnsi="Book Antiqua" w:cs="宋体"/>
          <w:color w:val="000000"/>
          <w:kern w:val="0"/>
          <w:sz w:val="21"/>
          <w:szCs w:val="21"/>
        </w:rPr>
        <w:t xml:space="preserve"> DJ, Kim KM, Lim YS, Lee HC, Chung YH, Lee YS. Efficacy of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in patients with chronic hepatitis B resistant to both lamivudine and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or to lamivudine alone.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50</w:t>
      </w:r>
      <w:r w:rsidRPr="001D43EB">
        <w:rPr>
          <w:rFonts w:ascii="Book Antiqua" w:eastAsia="宋体" w:hAnsi="Book Antiqua" w:cs="宋体"/>
          <w:color w:val="000000"/>
          <w:kern w:val="0"/>
          <w:sz w:val="21"/>
          <w:szCs w:val="21"/>
        </w:rPr>
        <w:t>: 1064-1071 [PMID: 19637288 DOI: 10.1002/hep.23145]</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66 </w:t>
      </w:r>
      <w:r w:rsidRPr="001D43EB">
        <w:rPr>
          <w:rFonts w:ascii="Book Antiqua" w:eastAsia="宋体" w:hAnsi="Book Antiqua" w:cs="宋体"/>
          <w:b/>
          <w:color w:val="000000"/>
          <w:kern w:val="0"/>
          <w:sz w:val="21"/>
          <w:szCs w:val="21"/>
        </w:rPr>
        <w:t>Lim YS</w:t>
      </w:r>
      <w:r w:rsidRPr="001D43EB">
        <w:rPr>
          <w:rFonts w:ascii="Book Antiqua" w:eastAsia="宋体" w:hAnsi="Book Antiqua" w:cs="宋体"/>
          <w:color w:val="000000"/>
          <w:kern w:val="0"/>
          <w:sz w:val="21"/>
          <w:szCs w:val="21"/>
        </w:rPr>
        <w:t xml:space="preserve">, Lee TH, </w:t>
      </w:r>
      <w:proofErr w:type="spellStart"/>
      <w:r w:rsidRPr="001D43EB">
        <w:rPr>
          <w:rFonts w:ascii="Book Antiqua" w:eastAsia="宋体" w:hAnsi="Book Antiqua" w:cs="宋体"/>
          <w:color w:val="000000"/>
          <w:kern w:val="0"/>
          <w:sz w:val="21"/>
          <w:szCs w:val="21"/>
        </w:rPr>
        <w:t>Heo</w:t>
      </w:r>
      <w:proofErr w:type="spellEnd"/>
      <w:r w:rsidRPr="001D43EB">
        <w:rPr>
          <w:rFonts w:ascii="Book Antiqua" w:eastAsia="宋体" w:hAnsi="Book Antiqua" w:cs="宋体"/>
          <w:color w:val="000000"/>
          <w:kern w:val="0"/>
          <w:sz w:val="21"/>
          <w:szCs w:val="21"/>
        </w:rPr>
        <w:t xml:space="preserve"> NY, Shim JH, </w:t>
      </w:r>
      <w:proofErr w:type="spellStart"/>
      <w:r w:rsidRPr="001D43EB">
        <w:rPr>
          <w:rFonts w:ascii="Book Antiqua" w:eastAsia="宋体" w:hAnsi="Book Antiqua" w:cs="宋体"/>
          <w:color w:val="000000"/>
          <w:kern w:val="0"/>
          <w:sz w:val="21"/>
          <w:szCs w:val="21"/>
        </w:rPr>
        <w:t>Suh</w:t>
      </w:r>
      <w:proofErr w:type="spellEnd"/>
      <w:r w:rsidRPr="001D43EB">
        <w:rPr>
          <w:rFonts w:ascii="Book Antiqua" w:eastAsia="宋体" w:hAnsi="Book Antiqua" w:cs="宋体"/>
          <w:color w:val="000000"/>
          <w:kern w:val="0"/>
          <w:sz w:val="21"/>
          <w:szCs w:val="21"/>
        </w:rPr>
        <w:t xml:space="preserve"> DJ.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plus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combination for chronic hepatitis B patients after failure of </w:t>
      </w:r>
      <w:proofErr w:type="spellStart"/>
      <w:r w:rsidRPr="001D43EB">
        <w:rPr>
          <w:rFonts w:ascii="Book Antiqua" w:eastAsia="宋体" w:hAnsi="Book Antiqua" w:cs="宋体"/>
          <w:color w:val="000000"/>
          <w:kern w:val="0"/>
          <w:sz w:val="21"/>
          <w:szCs w:val="21"/>
        </w:rPr>
        <w:t>nucleos</w:t>
      </w:r>
      <w:proofErr w:type="spellEnd"/>
      <w:r w:rsidRPr="001D43EB">
        <w:rPr>
          <w:rFonts w:ascii="Book Antiqua" w:eastAsia="宋体" w:hAnsi="Book Antiqua" w:cs="宋体"/>
          <w:color w:val="000000"/>
          <w:kern w:val="0"/>
          <w:sz w:val="21"/>
          <w:szCs w:val="21"/>
        </w:rPr>
        <w:t xml:space="preserve">(t)ide analogue. </w:t>
      </w:r>
      <w:r w:rsidRPr="001D43EB">
        <w:rPr>
          <w:rFonts w:ascii="Book Antiqua" w:eastAsia="宋体" w:hAnsi="Book Antiqua" w:cs="宋体"/>
          <w:i/>
          <w:color w:val="000000"/>
          <w:kern w:val="0"/>
          <w:sz w:val="21"/>
          <w:szCs w:val="21"/>
        </w:rPr>
        <w:t xml:space="preserve">Korean J </w:t>
      </w:r>
      <w:proofErr w:type="spellStart"/>
      <w:r w:rsidRPr="001D43EB">
        <w:rPr>
          <w:rFonts w:ascii="Book Antiqua" w:eastAsia="宋体" w:hAnsi="Book Antiqua" w:cs="宋体"/>
          <w:i/>
          <w:color w:val="000000"/>
          <w:kern w:val="0"/>
          <w:sz w:val="21"/>
          <w:szCs w:val="21"/>
        </w:rPr>
        <w:t>Gastroenterol</w:t>
      </w:r>
      <w:proofErr w:type="spellEnd"/>
      <w:r w:rsidRPr="005C264C">
        <w:rPr>
          <w:rFonts w:ascii="Book Antiqua" w:eastAsia="宋体" w:hAnsi="Book Antiqua" w:cs="宋体"/>
          <w:color w:val="000000"/>
          <w:kern w:val="0"/>
          <w:sz w:val="21"/>
          <w:szCs w:val="21"/>
        </w:rPr>
        <w:t xml:space="preserve"> 20</w:t>
      </w:r>
      <w:r w:rsidRPr="001D43EB">
        <w:rPr>
          <w:rFonts w:ascii="Book Antiqua" w:eastAsia="宋体" w:hAnsi="Book Antiqua" w:cs="宋体"/>
          <w:color w:val="000000"/>
          <w:kern w:val="0"/>
          <w:sz w:val="21"/>
          <w:szCs w:val="21"/>
        </w:rPr>
        <w:t xml:space="preserve">10; </w:t>
      </w:r>
      <w:r w:rsidRPr="001D43EB">
        <w:rPr>
          <w:rFonts w:ascii="Book Antiqua" w:eastAsia="宋体" w:hAnsi="Book Antiqua" w:cs="宋体"/>
          <w:b/>
          <w:color w:val="000000"/>
          <w:kern w:val="0"/>
          <w:sz w:val="21"/>
          <w:szCs w:val="21"/>
        </w:rPr>
        <w:t>56</w:t>
      </w:r>
      <w:r w:rsidRPr="001D43EB">
        <w:rPr>
          <w:rFonts w:ascii="Book Antiqua" w:eastAsia="宋体" w:hAnsi="Book Antiqua" w:cs="宋体"/>
          <w:color w:val="000000"/>
          <w:kern w:val="0"/>
          <w:sz w:val="21"/>
          <w:szCs w:val="21"/>
        </w:rPr>
        <w:t>: A293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5C264C">
        <w:rPr>
          <w:rFonts w:ascii="Book Antiqua" w:eastAsia="宋体" w:hAnsi="Book Antiqua" w:cs="宋体"/>
          <w:color w:val="000000"/>
          <w:kern w:val="0"/>
          <w:sz w:val="21"/>
          <w:szCs w:val="21"/>
        </w:rPr>
        <w:t xml:space="preserve">67 </w:t>
      </w:r>
      <w:r w:rsidRPr="001D43EB">
        <w:rPr>
          <w:rFonts w:ascii="Book Antiqua" w:eastAsia="宋体" w:hAnsi="Book Antiqua" w:cs="宋体"/>
          <w:b/>
          <w:color w:val="000000"/>
          <w:kern w:val="0"/>
          <w:sz w:val="21"/>
          <w:szCs w:val="21"/>
        </w:rPr>
        <w:t>Petersen J</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Lutgehetmann</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Zoulim</w:t>
      </w:r>
      <w:proofErr w:type="spellEnd"/>
      <w:r w:rsidRPr="001D43EB">
        <w:rPr>
          <w:rFonts w:ascii="Book Antiqua" w:eastAsia="宋体" w:hAnsi="Book Antiqua" w:cs="宋体"/>
          <w:color w:val="000000"/>
          <w:kern w:val="0"/>
          <w:sz w:val="21"/>
          <w:szCs w:val="21"/>
        </w:rPr>
        <w:t xml:space="preserve"> F, </w:t>
      </w:r>
      <w:proofErr w:type="spellStart"/>
      <w:r w:rsidRPr="001D43EB">
        <w:rPr>
          <w:rFonts w:ascii="Book Antiqua" w:eastAsia="宋体" w:hAnsi="Book Antiqua" w:cs="宋体"/>
          <w:color w:val="000000"/>
          <w:kern w:val="0"/>
          <w:sz w:val="21"/>
          <w:szCs w:val="21"/>
        </w:rPr>
        <w:t>Sterneck</w:t>
      </w:r>
      <w:proofErr w:type="spellEnd"/>
      <w:r w:rsidRPr="001D43EB">
        <w:rPr>
          <w:rFonts w:ascii="Book Antiqua" w:eastAsia="宋体" w:hAnsi="Book Antiqua" w:cs="宋体"/>
          <w:color w:val="000000"/>
          <w:kern w:val="0"/>
          <w:sz w:val="21"/>
          <w:szCs w:val="21"/>
        </w:rPr>
        <w:t xml:space="preserve"> M, Janssen HL, Berg T, </w:t>
      </w:r>
      <w:proofErr w:type="spellStart"/>
      <w:r w:rsidRPr="001D43EB">
        <w:rPr>
          <w:rFonts w:ascii="Book Antiqua" w:eastAsia="宋体" w:hAnsi="Book Antiqua" w:cs="宋体"/>
          <w:color w:val="000000"/>
          <w:kern w:val="0"/>
          <w:sz w:val="21"/>
          <w:szCs w:val="21"/>
        </w:rPr>
        <w:t>Buggisch</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Lampertico</w:t>
      </w:r>
      <w:proofErr w:type="spellEnd"/>
      <w:r w:rsidRPr="001D43EB">
        <w:rPr>
          <w:rFonts w:ascii="Book Antiqua" w:eastAsia="宋体" w:hAnsi="Book Antiqua" w:cs="宋体"/>
          <w:color w:val="000000"/>
          <w:kern w:val="0"/>
          <w:sz w:val="21"/>
          <w:szCs w:val="21"/>
        </w:rPr>
        <w:t xml:space="preserve"> P, </w:t>
      </w:r>
      <w:proofErr w:type="spellStart"/>
      <w:r w:rsidRPr="001D43EB">
        <w:rPr>
          <w:rFonts w:ascii="Book Antiqua" w:eastAsia="宋体" w:hAnsi="Book Antiqua" w:cs="宋体"/>
          <w:color w:val="000000"/>
          <w:kern w:val="0"/>
          <w:sz w:val="21"/>
          <w:szCs w:val="21"/>
        </w:rPr>
        <w:t>Ratziu</w:t>
      </w:r>
      <w:proofErr w:type="spellEnd"/>
      <w:r w:rsidRPr="001D43EB">
        <w:rPr>
          <w:rFonts w:ascii="Book Antiqua" w:eastAsia="宋体" w:hAnsi="Book Antiqua" w:cs="宋体"/>
          <w:color w:val="000000"/>
          <w:kern w:val="0"/>
          <w:sz w:val="21"/>
          <w:szCs w:val="21"/>
        </w:rPr>
        <w:t xml:space="preserve"> V, </w:t>
      </w:r>
      <w:proofErr w:type="spellStart"/>
      <w:r w:rsidRPr="001D43EB">
        <w:rPr>
          <w:rFonts w:ascii="Book Antiqua" w:eastAsia="宋体" w:hAnsi="Book Antiqua" w:cs="宋体"/>
          <w:color w:val="000000"/>
          <w:kern w:val="0"/>
          <w:sz w:val="21"/>
          <w:szCs w:val="21"/>
        </w:rPr>
        <w:t>Buti</w:t>
      </w:r>
      <w:proofErr w:type="spellEnd"/>
      <w:r w:rsidRPr="001D43EB">
        <w:rPr>
          <w:rFonts w:ascii="Book Antiqua" w:eastAsia="宋体" w:hAnsi="Book Antiqua" w:cs="宋体"/>
          <w:color w:val="000000"/>
          <w:kern w:val="0"/>
          <w:sz w:val="21"/>
          <w:szCs w:val="21"/>
        </w:rPr>
        <w:t xml:space="preserve"> M, </w:t>
      </w:r>
      <w:proofErr w:type="spellStart"/>
      <w:r w:rsidRPr="001D43EB">
        <w:rPr>
          <w:rFonts w:ascii="Book Antiqua" w:eastAsia="宋体" w:hAnsi="Book Antiqua" w:cs="宋体"/>
          <w:color w:val="000000"/>
          <w:kern w:val="0"/>
          <w:sz w:val="21"/>
          <w:szCs w:val="21"/>
        </w:rPr>
        <w:t>Sarrazin</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and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combination </w:t>
      </w:r>
      <w:proofErr w:type="spellStart"/>
      <w:r w:rsidRPr="001D43EB">
        <w:rPr>
          <w:rFonts w:ascii="Book Antiqua" w:eastAsia="宋体" w:hAnsi="Book Antiqua" w:cs="宋体"/>
          <w:color w:val="000000"/>
          <w:kern w:val="0"/>
          <w:sz w:val="21"/>
          <w:szCs w:val="21"/>
        </w:rPr>
        <w:t>therpy</w:t>
      </w:r>
      <w:proofErr w:type="spellEnd"/>
      <w:r w:rsidRPr="001D43EB">
        <w:rPr>
          <w:rFonts w:ascii="Book Antiqua" w:eastAsia="宋体" w:hAnsi="Book Antiqua" w:cs="宋体"/>
          <w:color w:val="000000"/>
          <w:kern w:val="0"/>
          <w:sz w:val="21"/>
          <w:szCs w:val="21"/>
        </w:rPr>
        <w:t xml:space="preserve"> in chronic hepatitis B: rescue therapy in patients with advanced fibrosis and multiple previous treatment failures. Results from an international multicenter cohort study. </w:t>
      </w:r>
      <w:proofErr w:type="spellStart"/>
      <w:r w:rsidRPr="001D43EB">
        <w:rPr>
          <w:rFonts w:ascii="Book Antiqua" w:eastAsia="宋体" w:hAnsi="Book Antiqua" w:cs="宋体"/>
          <w:i/>
          <w:color w:val="000000"/>
          <w:kern w:val="0"/>
          <w:sz w:val="21"/>
          <w:szCs w:val="21"/>
        </w:rPr>
        <w:t>Hepatoloy</w:t>
      </w:r>
      <w:proofErr w:type="spellEnd"/>
      <w:r w:rsidRPr="001D43EB">
        <w:rPr>
          <w:rFonts w:ascii="Book Antiqua" w:eastAsia="宋体" w:hAnsi="Book Antiqua" w:cs="宋体"/>
          <w:color w:val="000000"/>
          <w:kern w:val="0"/>
          <w:sz w:val="21"/>
          <w:szCs w:val="21"/>
        </w:rPr>
        <w:t xml:space="preserve"> 2009; </w:t>
      </w:r>
      <w:r w:rsidRPr="001D43EB">
        <w:rPr>
          <w:rFonts w:ascii="Book Antiqua" w:eastAsia="宋体" w:hAnsi="Book Antiqua" w:cs="宋体"/>
          <w:b/>
          <w:color w:val="000000"/>
          <w:kern w:val="0"/>
          <w:sz w:val="21"/>
          <w:szCs w:val="21"/>
        </w:rPr>
        <w:t>50</w:t>
      </w:r>
      <w:r w:rsidRPr="005C264C">
        <w:rPr>
          <w:rFonts w:ascii="Book Antiqua" w:eastAsia="宋体" w:hAnsi="Book Antiqua" w:cs="宋体"/>
          <w:color w:val="000000"/>
          <w:kern w:val="0"/>
          <w:sz w:val="21"/>
          <w:szCs w:val="21"/>
        </w:rPr>
        <w:t xml:space="preserve"> </w:t>
      </w:r>
      <w:r w:rsidRPr="001D43EB">
        <w:rPr>
          <w:rFonts w:ascii="Book Antiqua" w:eastAsia="宋体" w:hAnsi="Book Antiqua" w:cs="宋体"/>
          <w:color w:val="000000"/>
          <w:kern w:val="0"/>
          <w:sz w:val="21"/>
          <w:szCs w:val="21"/>
        </w:rPr>
        <w:t>(Suppl4): 496A</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68</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Villet</w:t>
      </w:r>
      <w:proofErr w:type="spellEnd"/>
      <w:r w:rsidRPr="001D43EB">
        <w:rPr>
          <w:rFonts w:ascii="Book Antiqua" w:eastAsia="宋体" w:hAnsi="Book Antiqua" w:cs="宋体"/>
          <w:b/>
          <w:bCs/>
          <w:color w:val="000000"/>
          <w:kern w:val="0"/>
          <w:sz w:val="21"/>
          <w:szCs w:val="21"/>
        </w:rPr>
        <w:t xml:space="preserve"> S</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Ollivet</w:t>
      </w:r>
      <w:proofErr w:type="spellEnd"/>
      <w:r w:rsidRPr="001D43EB">
        <w:rPr>
          <w:rFonts w:ascii="Book Antiqua" w:eastAsia="宋体" w:hAnsi="Book Antiqua" w:cs="宋体"/>
          <w:color w:val="000000"/>
          <w:kern w:val="0"/>
          <w:sz w:val="21"/>
          <w:szCs w:val="21"/>
        </w:rPr>
        <w:t xml:space="preserve"> A, </w:t>
      </w:r>
      <w:proofErr w:type="spellStart"/>
      <w:r w:rsidRPr="001D43EB">
        <w:rPr>
          <w:rFonts w:ascii="Book Antiqua" w:eastAsia="宋体" w:hAnsi="Book Antiqua" w:cs="宋体"/>
          <w:color w:val="000000"/>
          <w:kern w:val="0"/>
          <w:sz w:val="21"/>
          <w:szCs w:val="21"/>
        </w:rPr>
        <w:t>Pichoud</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Barraud</w:t>
      </w:r>
      <w:proofErr w:type="spellEnd"/>
      <w:r w:rsidRPr="001D43EB">
        <w:rPr>
          <w:rFonts w:ascii="Book Antiqua" w:eastAsia="宋体" w:hAnsi="Book Antiqua" w:cs="宋体"/>
          <w:color w:val="000000"/>
          <w:kern w:val="0"/>
          <w:sz w:val="21"/>
          <w:szCs w:val="21"/>
        </w:rPr>
        <w:t xml:space="preserve"> L, Villeneuve JP, </w:t>
      </w:r>
      <w:proofErr w:type="spellStart"/>
      <w:r w:rsidRPr="001D43EB">
        <w:rPr>
          <w:rFonts w:ascii="Book Antiqua" w:eastAsia="宋体" w:hAnsi="Book Antiqua" w:cs="宋体"/>
          <w:color w:val="000000"/>
          <w:kern w:val="0"/>
          <w:sz w:val="21"/>
          <w:szCs w:val="21"/>
        </w:rPr>
        <w:t>Trépo</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Zoulim</w:t>
      </w:r>
      <w:proofErr w:type="spellEnd"/>
      <w:r w:rsidRPr="001D43EB">
        <w:rPr>
          <w:rFonts w:ascii="Book Antiqua" w:eastAsia="宋体" w:hAnsi="Book Antiqua" w:cs="宋体"/>
          <w:color w:val="000000"/>
          <w:kern w:val="0"/>
          <w:sz w:val="21"/>
          <w:szCs w:val="21"/>
        </w:rPr>
        <w:t xml:space="preserve"> F. Stepwise process for the development of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resistance in a chronic hepatitis B virus infected patient.</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46</w:t>
      </w:r>
      <w:r w:rsidRPr="001D43EB">
        <w:rPr>
          <w:rFonts w:ascii="Book Antiqua" w:eastAsia="宋体" w:hAnsi="Book Antiqua" w:cs="宋体"/>
          <w:color w:val="000000"/>
          <w:kern w:val="0"/>
          <w:sz w:val="21"/>
          <w:szCs w:val="21"/>
        </w:rPr>
        <w:t>: 531-538 [PMID: 17239478 DOI: 10.1016/j.jhep.2006.11.016]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69</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Yatsuji</w:t>
      </w:r>
      <w:proofErr w:type="spellEnd"/>
      <w:r w:rsidRPr="001D43EB">
        <w:rPr>
          <w:rFonts w:ascii="Book Antiqua" w:eastAsia="宋体" w:hAnsi="Book Antiqua" w:cs="宋体"/>
          <w:b/>
          <w:bCs/>
          <w:color w:val="000000"/>
          <w:kern w:val="0"/>
          <w:sz w:val="21"/>
          <w:szCs w:val="21"/>
        </w:rPr>
        <w:t xml:space="preserve"> H</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Hiraga</w:t>
      </w:r>
      <w:proofErr w:type="spellEnd"/>
      <w:r w:rsidRPr="001D43EB">
        <w:rPr>
          <w:rFonts w:ascii="Book Antiqua" w:eastAsia="宋体" w:hAnsi="Book Antiqua" w:cs="宋体"/>
          <w:color w:val="000000"/>
          <w:kern w:val="0"/>
          <w:sz w:val="21"/>
          <w:szCs w:val="21"/>
        </w:rPr>
        <w:t xml:space="preserve"> N, Mori N, </w:t>
      </w:r>
      <w:proofErr w:type="spellStart"/>
      <w:r w:rsidRPr="001D43EB">
        <w:rPr>
          <w:rFonts w:ascii="Book Antiqua" w:eastAsia="宋体" w:hAnsi="Book Antiqua" w:cs="宋体"/>
          <w:color w:val="000000"/>
          <w:kern w:val="0"/>
          <w:sz w:val="21"/>
          <w:szCs w:val="21"/>
        </w:rPr>
        <w:t>Hatakeyama</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Tsuge</w:t>
      </w:r>
      <w:proofErr w:type="spellEnd"/>
      <w:r w:rsidRPr="001D43EB">
        <w:rPr>
          <w:rFonts w:ascii="Book Antiqua" w:eastAsia="宋体" w:hAnsi="Book Antiqua" w:cs="宋体"/>
          <w:color w:val="000000"/>
          <w:kern w:val="0"/>
          <w:sz w:val="21"/>
          <w:szCs w:val="21"/>
        </w:rPr>
        <w:t xml:space="preserve"> M, Imamura M, Takahashi S, Fujimoto Y, Ochi H, Abe H, </w:t>
      </w:r>
      <w:proofErr w:type="spellStart"/>
      <w:r w:rsidRPr="001D43EB">
        <w:rPr>
          <w:rFonts w:ascii="Book Antiqua" w:eastAsia="宋体" w:hAnsi="Book Antiqua" w:cs="宋体"/>
          <w:color w:val="000000"/>
          <w:kern w:val="0"/>
          <w:sz w:val="21"/>
          <w:szCs w:val="21"/>
        </w:rPr>
        <w:t>Maekawa</w:t>
      </w:r>
      <w:proofErr w:type="spellEnd"/>
      <w:r w:rsidRPr="001D43EB">
        <w:rPr>
          <w:rFonts w:ascii="Book Antiqua" w:eastAsia="宋体" w:hAnsi="Book Antiqua" w:cs="宋体"/>
          <w:color w:val="000000"/>
          <w:kern w:val="0"/>
          <w:sz w:val="21"/>
          <w:szCs w:val="21"/>
        </w:rPr>
        <w:t xml:space="preserve"> T, Suzuki F, </w:t>
      </w:r>
      <w:proofErr w:type="spellStart"/>
      <w:r w:rsidRPr="001D43EB">
        <w:rPr>
          <w:rFonts w:ascii="Book Antiqua" w:eastAsia="宋体" w:hAnsi="Book Antiqua" w:cs="宋体"/>
          <w:color w:val="000000"/>
          <w:kern w:val="0"/>
          <w:sz w:val="21"/>
          <w:szCs w:val="21"/>
        </w:rPr>
        <w:t>Kumada</w:t>
      </w:r>
      <w:proofErr w:type="spellEnd"/>
      <w:r w:rsidRPr="001D43EB">
        <w:rPr>
          <w:rFonts w:ascii="Book Antiqua" w:eastAsia="宋体" w:hAnsi="Book Antiqua" w:cs="宋体"/>
          <w:color w:val="000000"/>
          <w:kern w:val="0"/>
          <w:sz w:val="21"/>
          <w:szCs w:val="21"/>
        </w:rPr>
        <w:t xml:space="preserve"> H, </w:t>
      </w:r>
      <w:proofErr w:type="spellStart"/>
      <w:r w:rsidRPr="001D43EB">
        <w:rPr>
          <w:rFonts w:ascii="Book Antiqua" w:eastAsia="宋体" w:hAnsi="Book Antiqua" w:cs="宋体"/>
          <w:color w:val="000000"/>
          <w:kern w:val="0"/>
          <w:sz w:val="21"/>
          <w:szCs w:val="21"/>
        </w:rPr>
        <w:t>Chayama</w:t>
      </w:r>
      <w:proofErr w:type="spellEnd"/>
      <w:r w:rsidRPr="001D43EB">
        <w:rPr>
          <w:rFonts w:ascii="Book Antiqua" w:eastAsia="宋体" w:hAnsi="Book Antiqua" w:cs="宋体"/>
          <w:color w:val="000000"/>
          <w:kern w:val="0"/>
          <w:sz w:val="21"/>
          <w:szCs w:val="21"/>
        </w:rPr>
        <w:t xml:space="preserve"> K. Successful treatment of an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-resistant hepatitis B virus variant.</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J Med </w:t>
      </w:r>
      <w:proofErr w:type="spellStart"/>
      <w:r w:rsidRPr="001D43EB">
        <w:rPr>
          <w:rFonts w:ascii="Book Antiqua" w:eastAsia="宋体" w:hAnsi="Book Antiqua" w:cs="宋体"/>
          <w:i/>
          <w:iCs/>
          <w:color w:val="000000"/>
          <w:kern w:val="0"/>
          <w:sz w:val="21"/>
          <w:szCs w:val="21"/>
        </w:rPr>
        <w:t>Virol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79</w:t>
      </w:r>
      <w:r w:rsidRPr="001D43EB">
        <w:rPr>
          <w:rFonts w:ascii="Book Antiqua" w:eastAsia="宋体" w:hAnsi="Book Antiqua" w:cs="宋体"/>
          <w:color w:val="000000"/>
          <w:kern w:val="0"/>
          <w:sz w:val="21"/>
          <w:szCs w:val="21"/>
        </w:rPr>
        <w:t>: 1811-1817 [PMID: 17935165 DOI: 10.1002/jmv.20981]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70</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Karatayli</w:t>
      </w:r>
      <w:proofErr w:type="spellEnd"/>
      <w:r w:rsidRPr="001D43EB">
        <w:rPr>
          <w:rFonts w:ascii="Book Antiqua" w:eastAsia="宋体" w:hAnsi="Book Antiqua" w:cs="宋体"/>
          <w:b/>
          <w:bCs/>
          <w:color w:val="000000"/>
          <w:kern w:val="0"/>
          <w:sz w:val="21"/>
          <w:szCs w:val="21"/>
        </w:rPr>
        <w:t xml:space="preserve"> E</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Idilman</w:t>
      </w:r>
      <w:proofErr w:type="spellEnd"/>
      <w:r w:rsidRPr="001D43EB">
        <w:rPr>
          <w:rFonts w:ascii="Book Antiqua" w:eastAsia="宋体" w:hAnsi="Book Antiqua" w:cs="宋体"/>
          <w:color w:val="000000"/>
          <w:kern w:val="0"/>
          <w:sz w:val="21"/>
          <w:szCs w:val="21"/>
        </w:rPr>
        <w:t xml:space="preserve"> R, </w:t>
      </w:r>
      <w:proofErr w:type="spellStart"/>
      <w:r w:rsidRPr="001D43EB">
        <w:rPr>
          <w:rFonts w:ascii="Book Antiqua" w:eastAsia="宋体" w:hAnsi="Book Antiqua" w:cs="宋体"/>
          <w:color w:val="000000"/>
          <w:kern w:val="0"/>
          <w:sz w:val="21"/>
          <w:szCs w:val="21"/>
        </w:rPr>
        <w:t>Karatayli</w:t>
      </w:r>
      <w:proofErr w:type="spellEnd"/>
      <w:r w:rsidRPr="001D43EB">
        <w:rPr>
          <w:rFonts w:ascii="Book Antiqua" w:eastAsia="宋体" w:hAnsi="Book Antiqua" w:cs="宋体"/>
          <w:color w:val="000000"/>
          <w:kern w:val="0"/>
          <w:sz w:val="21"/>
          <w:szCs w:val="21"/>
        </w:rPr>
        <w:t xml:space="preserve"> SC, </w:t>
      </w:r>
      <w:proofErr w:type="spellStart"/>
      <w:r w:rsidRPr="001D43EB">
        <w:rPr>
          <w:rFonts w:ascii="Book Antiqua" w:eastAsia="宋体" w:hAnsi="Book Antiqua" w:cs="宋体"/>
          <w:color w:val="000000"/>
          <w:kern w:val="0"/>
          <w:sz w:val="21"/>
          <w:szCs w:val="21"/>
        </w:rPr>
        <w:t>Cevik</w:t>
      </w:r>
      <w:proofErr w:type="spellEnd"/>
      <w:r w:rsidRPr="001D43EB">
        <w:rPr>
          <w:rFonts w:ascii="Book Antiqua" w:eastAsia="宋体" w:hAnsi="Book Antiqua" w:cs="宋体"/>
          <w:color w:val="000000"/>
          <w:kern w:val="0"/>
          <w:sz w:val="21"/>
          <w:szCs w:val="21"/>
        </w:rPr>
        <w:t xml:space="preserve"> E, Yakut M, Seven G, </w:t>
      </w:r>
      <w:proofErr w:type="spellStart"/>
      <w:r w:rsidRPr="001D43EB">
        <w:rPr>
          <w:rFonts w:ascii="Book Antiqua" w:eastAsia="宋体" w:hAnsi="Book Antiqua" w:cs="宋体"/>
          <w:color w:val="000000"/>
          <w:kern w:val="0"/>
          <w:sz w:val="21"/>
          <w:szCs w:val="21"/>
        </w:rPr>
        <w:t>Kabaçam</w:t>
      </w:r>
      <w:proofErr w:type="spellEnd"/>
      <w:r w:rsidRPr="001D43EB">
        <w:rPr>
          <w:rFonts w:ascii="Book Antiqua" w:eastAsia="宋体" w:hAnsi="Book Antiqua" w:cs="宋体"/>
          <w:color w:val="000000"/>
          <w:kern w:val="0"/>
          <w:sz w:val="21"/>
          <w:szCs w:val="21"/>
        </w:rPr>
        <w:t xml:space="preserve"> G, </w:t>
      </w:r>
      <w:proofErr w:type="spellStart"/>
      <w:r w:rsidRPr="001D43EB">
        <w:rPr>
          <w:rFonts w:ascii="Book Antiqua" w:eastAsia="宋体" w:hAnsi="Book Antiqua" w:cs="宋体"/>
          <w:color w:val="000000"/>
          <w:kern w:val="0"/>
          <w:sz w:val="21"/>
          <w:szCs w:val="21"/>
        </w:rPr>
        <w:t>Bozdayi</w:t>
      </w:r>
      <w:proofErr w:type="spellEnd"/>
      <w:r w:rsidRPr="001D43EB">
        <w:rPr>
          <w:rFonts w:ascii="Book Antiqua" w:eastAsia="宋体" w:hAnsi="Book Antiqua" w:cs="宋体"/>
          <w:color w:val="000000"/>
          <w:kern w:val="0"/>
          <w:sz w:val="21"/>
          <w:szCs w:val="21"/>
        </w:rPr>
        <w:t xml:space="preserve"> AM, </w:t>
      </w:r>
      <w:proofErr w:type="spellStart"/>
      <w:r w:rsidRPr="001D43EB">
        <w:rPr>
          <w:rFonts w:ascii="Book Antiqua" w:eastAsia="宋体" w:hAnsi="Book Antiqua" w:cs="宋体"/>
          <w:color w:val="000000"/>
          <w:kern w:val="0"/>
          <w:sz w:val="21"/>
          <w:szCs w:val="21"/>
        </w:rPr>
        <w:t>Yurdaydin</w:t>
      </w:r>
      <w:proofErr w:type="spellEnd"/>
      <w:r w:rsidRPr="001D43EB">
        <w:rPr>
          <w:rFonts w:ascii="Book Antiqua" w:eastAsia="宋体" w:hAnsi="Book Antiqua" w:cs="宋体"/>
          <w:color w:val="000000"/>
          <w:kern w:val="0"/>
          <w:sz w:val="21"/>
          <w:szCs w:val="21"/>
        </w:rPr>
        <w:t xml:space="preserve"> C. Clonal analysis of the </w:t>
      </w:r>
      <w:proofErr w:type="spellStart"/>
      <w:r w:rsidRPr="001D43EB">
        <w:rPr>
          <w:rFonts w:ascii="Book Antiqua" w:eastAsia="宋体" w:hAnsi="Book Antiqua" w:cs="宋体"/>
          <w:color w:val="000000"/>
          <w:kern w:val="0"/>
          <w:sz w:val="21"/>
          <w:szCs w:val="21"/>
        </w:rPr>
        <w:t>quasispecies</w:t>
      </w:r>
      <w:proofErr w:type="spellEnd"/>
      <w:r w:rsidRPr="001D43EB">
        <w:rPr>
          <w:rFonts w:ascii="Book Antiqua" w:eastAsia="宋体" w:hAnsi="Book Antiqua" w:cs="宋体"/>
          <w:color w:val="000000"/>
          <w:kern w:val="0"/>
          <w:sz w:val="21"/>
          <w:szCs w:val="21"/>
        </w:rPr>
        <w:t xml:space="preserve"> of antiviral-resistant HBV genomes in patients with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resistance during rescue treatment and successful treatment of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resistance with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18</w:t>
      </w:r>
      <w:r w:rsidRPr="001D43EB">
        <w:rPr>
          <w:rFonts w:ascii="Book Antiqua" w:eastAsia="宋体" w:hAnsi="Book Antiqua" w:cs="宋体"/>
          <w:color w:val="000000"/>
          <w:kern w:val="0"/>
          <w:sz w:val="21"/>
          <w:szCs w:val="21"/>
        </w:rPr>
        <w:t>: 77-85 [PMID: 22878399 DOI: 10.3851/IMP2294]</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71</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Amini-Bavil-Olyaee</w:t>
      </w:r>
      <w:proofErr w:type="spellEnd"/>
      <w:r w:rsidRPr="001D43EB">
        <w:rPr>
          <w:rFonts w:ascii="Book Antiqua" w:eastAsia="宋体" w:hAnsi="Book Antiqua" w:cs="宋体"/>
          <w:b/>
          <w:bCs/>
          <w:color w:val="000000"/>
          <w:kern w:val="0"/>
          <w:sz w:val="21"/>
          <w:szCs w:val="21"/>
        </w:rPr>
        <w:t xml:space="preserve"> S</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Herbers</w:t>
      </w:r>
      <w:proofErr w:type="spellEnd"/>
      <w:r w:rsidRPr="001D43EB">
        <w:rPr>
          <w:rFonts w:ascii="Book Antiqua" w:eastAsia="宋体" w:hAnsi="Book Antiqua" w:cs="宋体"/>
          <w:color w:val="000000"/>
          <w:kern w:val="0"/>
          <w:sz w:val="21"/>
          <w:szCs w:val="21"/>
        </w:rPr>
        <w:t xml:space="preserve"> U, Sheldon J, </w:t>
      </w:r>
      <w:proofErr w:type="spellStart"/>
      <w:r w:rsidRPr="001D43EB">
        <w:rPr>
          <w:rFonts w:ascii="Book Antiqua" w:eastAsia="宋体" w:hAnsi="Book Antiqua" w:cs="宋体"/>
          <w:color w:val="000000"/>
          <w:kern w:val="0"/>
          <w:sz w:val="21"/>
          <w:szCs w:val="21"/>
        </w:rPr>
        <w:t>Luedde</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Trautwein</w:t>
      </w:r>
      <w:proofErr w:type="spellEnd"/>
      <w:r w:rsidRPr="001D43EB">
        <w:rPr>
          <w:rFonts w:ascii="Book Antiqua" w:eastAsia="宋体" w:hAnsi="Book Antiqua" w:cs="宋体"/>
          <w:color w:val="000000"/>
          <w:kern w:val="0"/>
          <w:sz w:val="21"/>
          <w:szCs w:val="21"/>
        </w:rPr>
        <w:t xml:space="preserve"> C, </w:t>
      </w:r>
      <w:proofErr w:type="spellStart"/>
      <w:r w:rsidRPr="001D43EB">
        <w:rPr>
          <w:rFonts w:ascii="Book Antiqua" w:eastAsia="宋体" w:hAnsi="Book Antiqua" w:cs="宋体"/>
          <w:color w:val="000000"/>
          <w:kern w:val="0"/>
          <w:sz w:val="21"/>
          <w:szCs w:val="21"/>
        </w:rPr>
        <w:t>Tacke</w:t>
      </w:r>
      <w:proofErr w:type="spellEnd"/>
      <w:r w:rsidRPr="001D43EB">
        <w:rPr>
          <w:rFonts w:ascii="Book Antiqua" w:eastAsia="宋体" w:hAnsi="Book Antiqua" w:cs="宋体"/>
          <w:color w:val="000000"/>
          <w:kern w:val="0"/>
          <w:sz w:val="21"/>
          <w:szCs w:val="21"/>
        </w:rPr>
        <w:t xml:space="preserve"> F. The rtA194T polymerase mutation impacts viral replication and susceptibility to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in hepatitis B e antigen-positive and hepatitis B e antigen-negative hepatitis B virus strains.</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49</w:t>
      </w:r>
      <w:r w:rsidRPr="001D43EB">
        <w:rPr>
          <w:rFonts w:ascii="Book Antiqua" w:eastAsia="宋体" w:hAnsi="Book Antiqua" w:cs="宋体"/>
          <w:color w:val="000000"/>
          <w:kern w:val="0"/>
          <w:sz w:val="21"/>
          <w:szCs w:val="21"/>
        </w:rPr>
        <w:t>: 1158-1165 [PMID: 19263474 DOI: 10.1002/hep.22790]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lastRenderedPageBreak/>
        <w:t>72</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Locarnini</w:t>
      </w:r>
      <w:proofErr w:type="spellEnd"/>
      <w:r w:rsidRPr="001D43EB">
        <w:rPr>
          <w:rFonts w:ascii="Book Antiqua" w:eastAsia="宋体" w:hAnsi="Book Antiqua" w:cs="宋体"/>
          <w:b/>
          <w:bCs/>
          <w:color w:val="000000"/>
          <w:kern w:val="0"/>
          <w:sz w:val="21"/>
          <w:szCs w:val="21"/>
        </w:rPr>
        <w:t xml:space="preserve"> S</w:t>
      </w:r>
      <w:r w:rsidRPr="001D43EB">
        <w:rPr>
          <w:rFonts w:ascii="Book Antiqua" w:eastAsia="宋体" w:hAnsi="Book Antiqua" w:cs="宋体"/>
          <w:color w:val="000000"/>
          <w:kern w:val="0"/>
          <w:sz w:val="21"/>
          <w:szCs w:val="21"/>
        </w:rPr>
        <w:t>. Primary resistance, multidrug resistance, and cross-resistance pathways in HBV as a consequence of treatment failure.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Int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w:t>
      </w:r>
      <w:r w:rsidRPr="001D43EB">
        <w:rPr>
          <w:rFonts w:ascii="Book Antiqua" w:eastAsia="宋体" w:hAnsi="Book Antiqua" w:cs="宋体"/>
          <w:color w:val="000000"/>
          <w:kern w:val="0"/>
          <w:sz w:val="21"/>
          <w:szCs w:val="21"/>
        </w:rPr>
        <w:t>: 147-151 [PMID: 19669299 DOI: 10.1007/s12072-008-9048-3]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Kim YJ</w:t>
      </w:r>
      <w:r w:rsidRPr="001D43EB">
        <w:rPr>
          <w:rFonts w:ascii="Book Antiqua" w:eastAsia="宋体" w:hAnsi="Book Antiqua" w:cs="宋体"/>
          <w:color w:val="000000"/>
          <w:kern w:val="0"/>
          <w:sz w:val="21"/>
          <w:szCs w:val="21"/>
        </w:rPr>
        <w:t xml:space="preserve">, Sinn DH, </w:t>
      </w:r>
      <w:proofErr w:type="spellStart"/>
      <w:r w:rsidRPr="001D43EB">
        <w:rPr>
          <w:rFonts w:ascii="Book Antiqua" w:eastAsia="宋体" w:hAnsi="Book Antiqua" w:cs="宋体"/>
          <w:color w:val="000000"/>
          <w:kern w:val="0"/>
          <w:sz w:val="21"/>
          <w:szCs w:val="21"/>
        </w:rPr>
        <w:t>Gwak</w:t>
      </w:r>
      <w:proofErr w:type="spellEnd"/>
      <w:r w:rsidRPr="001D43EB">
        <w:rPr>
          <w:rFonts w:ascii="Book Antiqua" w:eastAsia="宋体" w:hAnsi="Book Antiqua" w:cs="宋体"/>
          <w:color w:val="000000"/>
          <w:kern w:val="0"/>
          <w:sz w:val="21"/>
          <w:szCs w:val="21"/>
        </w:rPr>
        <w:t xml:space="preserve"> GY, Choi MS, </w:t>
      </w:r>
      <w:proofErr w:type="spellStart"/>
      <w:r w:rsidRPr="001D43EB">
        <w:rPr>
          <w:rFonts w:ascii="Book Antiqua" w:eastAsia="宋体" w:hAnsi="Book Antiqua" w:cs="宋体"/>
          <w:color w:val="000000"/>
          <w:kern w:val="0"/>
          <w:sz w:val="21"/>
          <w:szCs w:val="21"/>
        </w:rPr>
        <w:t>Koh</w:t>
      </w:r>
      <w:proofErr w:type="spellEnd"/>
      <w:r w:rsidRPr="001D43EB">
        <w:rPr>
          <w:rFonts w:ascii="Book Antiqua" w:eastAsia="宋体" w:hAnsi="Book Antiqua" w:cs="宋体"/>
          <w:color w:val="000000"/>
          <w:kern w:val="0"/>
          <w:sz w:val="21"/>
          <w:szCs w:val="21"/>
        </w:rPr>
        <w:t xml:space="preserve"> KC, Paik SW, </w:t>
      </w:r>
      <w:proofErr w:type="spellStart"/>
      <w:r w:rsidRPr="001D43EB">
        <w:rPr>
          <w:rFonts w:ascii="Book Antiqua" w:eastAsia="宋体" w:hAnsi="Book Antiqua" w:cs="宋体"/>
          <w:color w:val="000000"/>
          <w:kern w:val="0"/>
          <w:sz w:val="21"/>
          <w:szCs w:val="21"/>
        </w:rPr>
        <w:t>Yoo</w:t>
      </w:r>
      <w:proofErr w:type="spellEnd"/>
      <w:r w:rsidRPr="001D43EB">
        <w:rPr>
          <w:rFonts w:ascii="Book Antiqua" w:eastAsia="宋体" w:hAnsi="Book Antiqua" w:cs="宋体"/>
          <w:color w:val="000000"/>
          <w:kern w:val="0"/>
          <w:sz w:val="21"/>
          <w:szCs w:val="21"/>
        </w:rPr>
        <w:t xml:space="preserve"> BC, Lee JH. </w:t>
      </w:r>
      <w:proofErr w:type="spellStart"/>
      <w:r w:rsidRPr="001D43EB">
        <w:rPr>
          <w:rFonts w:ascii="Book Antiqua" w:eastAsia="宋体" w:hAnsi="Book Antiqua" w:cs="宋体"/>
          <w:color w:val="000000"/>
          <w:kern w:val="0"/>
          <w:sz w:val="21"/>
          <w:szCs w:val="21"/>
        </w:rPr>
        <w:t>Tenofovir</w:t>
      </w:r>
      <w:proofErr w:type="spellEnd"/>
      <w:r w:rsidRPr="001D43EB">
        <w:rPr>
          <w:rFonts w:ascii="Book Antiqua" w:eastAsia="宋体" w:hAnsi="Book Antiqua" w:cs="宋体"/>
          <w:color w:val="000000"/>
          <w:kern w:val="0"/>
          <w:sz w:val="21"/>
          <w:szCs w:val="21"/>
        </w:rPr>
        <w:t xml:space="preserve"> rescue therapy for chronic hepatitis B patients after multiple treatment failures.</w:t>
      </w:r>
      <w:r w:rsidRPr="005C264C">
        <w:rPr>
          <w:rFonts w:ascii="Book Antiqua" w:eastAsia="宋体" w:hAnsi="Book Antiqua" w:cs="宋体"/>
          <w:color w:val="000000"/>
          <w:kern w:val="0"/>
          <w:sz w:val="21"/>
          <w:szCs w:val="21"/>
        </w:rPr>
        <w:t> </w:t>
      </w:r>
      <w:r w:rsidRPr="001D43EB">
        <w:rPr>
          <w:rFonts w:ascii="Book Antiqua" w:eastAsia="宋体" w:hAnsi="Book Antiqua" w:cs="宋体"/>
          <w:i/>
          <w:iCs/>
          <w:color w:val="000000"/>
          <w:kern w:val="0"/>
          <w:sz w:val="21"/>
          <w:szCs w:val="21"/>
        </w:rPr>
        <w:t xml:space="preserve">World J </w:t>
      </w:r>
      <w:proofErr w:type="spellStart"/>
      <w:r w:rsidRPr="001D43EB">
        <w:rPr>
          <w:rFonts w:ascii="Book Antiqua" w:eastAsia="宋体" w:hAnsi="Book Antiqua" w:cs="宋体"/>
          <w:i/>
          <w:iCs/>
          <w:color w:val="000000"/>
          <w:kern w:val="0"/>
          <w:sz w:val="21"/>
          <w:szCs w:val="21"/>
        </w:rPr>
        <w:t>Gastroenterol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2012;</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18</w:t>
      </w:r>
      <w:r w:rsidRPr="001D43EB">
        <w:rPr>
          <w:rFonts w:ascii="Book Antiqua" w:eastAsia="宋体" w:hAnsi="Book Antiqua" w:cs="宋体"/>
          <w:color w:val="000000"/>
          <w:kern w:val="0"/>
          <w:sz w:val="21"/>
          <w:szCs w:val="21"/>
        </w:rPr>
        <w:t>: 6996-7002 [PMID: 23322999 DOI: 10.3748/wjg.v18.i47.6996]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74</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Lok</w:t>
      </w:r>
      <w:proofErr w:type="spellEnd"/>
      <w:r w:rsidRPr="001D43EB">
        <w:rPr>
          <w:rFonts w:ascii="Book Antiqua" w:eastAsia="宋体" w:hAnsi="Book Antiqua" w:cs="宋体"/>
          <w:b/>
          <w:bCs/>
          <w:color w:val="000000"/>
          <w:kern w:val="0"/>
          <w:sz w:val="21"/>
          <w:szCs w:val="21"/>
        </w:rPr>
        <w:t xml:space="preserve"> AS</w:t>
      </w:r>
      <w:r w:rsidRPr="001D43EB">
        <w:rPr>
          <w:rFonts w:ascii="Book Antiqua" w:eastAsia="宋体" w:hAnsi="Book Antiqua" w:cs="宋体"/>
          <w:color w:val="000000"/>
          <w:kern w:val="0"/>
          <w:sz w:val="21"/>
          <w:szCs w:val="21"/>
        </w:rPr>
        <w:t>, McMahon BJ. Chronic hepatitis B: update 2009.</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2009;</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50</w:t>
      </w:r>
      <w:r w:rsidRPr="001D43EB">
        <w:rPr>
          <w:rFonts w:ascii="Book Antiqua" w:eastAsia="宋体" w:hAnsi="Book Antiqua" w:cs="宋体"/>
          <w:color w:val="000000"/>
          <w:kern w:val="0"/>
          <w:sz w:val="21"/>
          <w:szCs w:val="21"/>
        </w:rPr>
        <w:t>: 661-662 [PMID: 19714720 DOI: 10.1002/hep.23190]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75</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Liaw</w:t>
      </w:r>
      <w:proofErr w:type="spellEnd"/>
      <w:r w:rsidRPr="001D43EB">
        <w:rPr>
          <w:rFonts w:ascii="Book Antiqua" w:eastAsia="宋体" w:hAnsi="Book Antiqua" w:cs="宋体"/>
          <w:b/>
          <w:bCs/>
          <w:color w:val="000000"/>
          <w:kern w:val="0"/>
          <w:sz w:val="21"/>
          <w:szCs w:val="21"/>
        </w:rPr>
        <w:t xml:space="preserve"> YF</w:t>
      </w:r>
      <w:r w:rsidRPr="001D43EB">
        <w:rPr>
          <w:rFonts w:ascii="Book Antiqua" w:eastAsia="宋体" w:hAnsi="Book Antiqua" w:cs="宋体"/>
          <w:color w:val="000000"/>
          <w:kern w:val="0"/>
          <w:sz w:val="21"/>
          <w:szCs w:val="21"/>
        </w:rPr>
        <w:t xml:space="preserve">, Leung N, Kao JH, </w:t>
      </w:r>
      <w:proofErr w:type="spellStart"/>
      <w:r w:rsidRPr="001D43EB">
        <w:rPr>
          <w:rFonts w:ascii="Book Antiqua" w:eastAsia="宋体" w:hAnsi="Book Antiqua" w:cs="宋体"/>
          <w:color w:val="000000"/>
          <w:kern w:val="0"/>
          <w:sz w:val="21"/>
          <w:szCs w:val="21"/>
        </w:rPr>
        <w:t>Piratvisuth</w:t>
      </w:r>
      <w:proofErr w:type="spellEnd"/>
      <w:r w:rsidRPr="001D43EB">
        <w:rPr>
          <w:rFonts w:ascii="Book Antiqua" w:eastAsia="宋体" w:hAnsi="Book Antiqua" w:cs="宋体"/>
          <w:color w:val="000000"/>
          <w:kern w:val="0"/>
          <w:sz w:val="21"/>
          <w:szCs w:val="21"/>
        </w:rPr>
        <w:t xml:space="preserve"> T, </w:t>
      </w:r>
      <w:proofErr w:type="spellStart"/>
      <w:r w:rsidRPr="001D43EB">
        <w:rPr>
          <w:rFonts w:ascii="Book Antiqua" w:eastAsia="宋体" w:hAnsi="Book Antiqua" w:cs="宋体"/>
          <w:color w:val="000000"/>
          <w:kern w:val="0"/>
          <w:sz w:val="21"/>
          <w:szCs w:val="21"/>
        </w:rPr>
        <w:t>Gane</w:t>
      </w:r>
      <w:proofErr w:type="spellEnd"/>
      <w:r w:rsidRPr="001D43EB">
        <w:rPr>
          <w:rFonts w:ascii="Book Antiqua" w:eastAsia="宋体" w:hAnsi="Book Antiqua" w:cs="宋体"/>
          <w:color w:val="000000"/>
          <w:kern w:val="0"/>
          <w:sz w:val="21"/>
          <w:szCs w:val="21"/>
        </w:rPr>
        <w:t xml:space="preserve"> E, Han KH, Guan R, Lau GK, </w:t>
      </w:r>
      <w:proofErr w:type="spellStart"/>
      <w:r w:rsidRPr="001D43EB">
        <w:rPr>
          <w:rFonts w:ascii="Book Antiqua" w:eastAsia="宋体" w:hAnsi="Book Antiqua" w:cs="宋体"/>
          <w:color w:val="000000"/>
          <w:kern w:val="0"/>
          <w:sz w:val="21"/>
          <w:szCs w:val="21"/>
        </w:rPr>
        <w:t>Locarnini</w:t>
      </w:r>
      <w:proofErr w:type="spellEnd"/>
      <w:r w:rsidRPr="001D43EB">
        <w:rPr>
          <w:rFonts w:ascii="Book Antiqua" w:eastAsia="宋体" w:hAnsi="Book Antiqua" w:cs="宋体"/>
          <w:color w:val="000000"/>
          <w:kern w:val="0"/>
          <w:sz w:val="21"/>
          <w:szCs w:val="21"/>
        </w:rPr>
        <w:t xml:space="preserve"> S. Asian-Pacific consensus statement on the management of chronic hepatitis B: a 2008 update.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Hepatol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Int</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2008;</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w:t>
      </w:r>
      <w:r w:rsidRPr="001D43EB">
        <w:rPr>
          <w:rFonts w:ascii="Book Antiqua" w:eastAsia="宋体" w:hAnsi="Book Antiqua" w:cs="宋体"/>
          <w:color w:val="000000"/>
          <w:kern w:val="0"/>
          <w:sz w:val="21"/>
          <w:szCs w:val="21"/>
        </w:rPr>
        <w:t>: 263-283 [PMID: 19669255 DOI: 10.1007/s12072-008-9080-3]</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76</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Lee JM</w:t>
      </w:r>
      <w:r w:rsidRPr="001D43EB">
        <w:rPr>
          <w:rFonts w:ascii="Book Antiqua" w:eastAsia="宋体" w:hAnsi="Book Antiqua" w:cs="宋体"/>
          <w:color w:val="000000"/>
          <w:kern w:val="0"/>
          <w:sz w:val="21"/>
          <w:szCs w:val="21"/>
        </w:rPr>
        <w:t xml:space="preserve">, Park JY, Kim do Y, Nguyen T, Hong SP, Kim SO, Chon CY, Han KH, </w:t>
      </w:r>
      <w:proofErr w:type="spellStart"/>
      <w:r w:rsidRPr="001D43EB">
        <w:rPr>
          <w:rFonts w:ascii="Book Antiqua" w:eastAsia="宋体" w:hAnsi="Book Antiqua" w:cs="宋体"/>
          <w:color w:val="000000"/>
          <w:kern w:val="0"/>
          <w:sz w:val="21"/>
          <w:szCs w:val="21"/>
        </w:rPr>
        <w:t>Ahn</w:t>
      </w:r>
      <w:proofErr w:type="spellEnd"/>
      <w:r w:rsidRPr="001D43EB">
        <w:rPr>
          <w:rFonts w:ascii="Book Antiqua" w:eastAsia="宋体" w:hAnsi="Book Antiqua" w:cs="宋体"/>
          <w:color w:val="000000"/>
          <w:kern w:val="0"/>
          <w:sz w:val="21"/>
          <w:szCs w:val="21"/>
        </w:rPr>
        <w:t xml:space="preserve"> SH. Long-term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dipivoxil</w:t>
      </w:r>
      <w:proofErr w:type="spellEnd"/>
      <w:r w:rsidRPr="001D43EB">
        <w:rPr>
          <w:rFonts w:ascii="Book Antiqua" w:eastAsia="宋体" w:hAnsi="Book Antiqua" w:cs="宋体"/>
          <w:color w:val="000000"/>
          <w:kern w:val="0"/>
          <w:sz w:val="21"/>
          <w:szCs w:val="21"/>
        </w:rPr>
        <w:t xml:space="preserve"> monotherapy for up to 5 years in lamivudine-resistant chronic hepatitis B.</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Antivir</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Ther</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2010;</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15</w:t>
      </w:r>
      <w:r w:rsidRPr="001D43EB">
        <w:rPr>
          <w:rFonts w:ascii="Book Antiqua" w:eastAsia="宋体" w:hAnsi="Book Antiqua" w:cs="宋体"/>
          <w:color w:val="000000"/>
          <w:kern w:val="0"/>
          <w:sz w:val="21"/>
          <w:szCs w:val="21"/>
        </w:rPr>
        <w:t>: 235-241 [PMID: 20386079 DOI: 10.3851/IMP1510]</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77</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Zhang Y</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Lian</w:t>
      </w:r>
      <w:proofErr w:type="spellEnd"/>
      <w:r w:rsidRPr="001D43EB">
        <w:rPr>
          <w:rFonts w:ascii="Book Antiqua" w:eastAsia="宋体" w:hAnsi="Book Antiqua" w:cs="宋体"/>
          <w:color w:val="000000"/>
          <w:kern w:val="0"/>
          <w:sz w:val="21"/>
          <w:szCs w:val="21"/>
        </w:rPr>
        <w:t xml:space="preserve"> JQ, Li Y, Wang JP, Huang CX, Bai XF, Wang JP. </w:t>
      </w:r>
      <w:proofErr w:type="spellStart"/>
      <w:r w:rsidRPr="001D43EB">
        <w:rPr>
          <w:rFonts w:ascii="Book Antiqua" w:eastAsia="宋体" w:hAnsi="Book Antiqua" w:cs="宋体"/>
          <w:color w:val="000000"/>
          <w:kern w:val="0"/>
          <w:sz w:val="21"/>
          <w:szCs w:val="21"/>
        </w:rPr>
        <w:t>Telbivudine</w:t>
      </w:r>
      <w:proofErr w:type="spellEnd"/>
      <w:r w:rsidRPr="001D43EB">
        <w:rPr>
          <w:rFonts w:ascii="Book Antiqua" w:eastAsia="宋体" w:hAnsi="Book Antiqua" w:cs="宋体"/>
          <w:color w:val="000000"/>
          <w:kern w:val="0"/>
          <w:sz w:val="21"/>
          <w:szCs w:val="21"/>
        </w:rPr>
        <w:t xml:space="preserve"> plus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therapy for chronic hepatitis B patients with </w:t>
      </w:r>
      <w:proofErr w:type="spellStart"/>
      <w:r w:rsidRPr="001D43EB">
        <w:rPr>
          <w:rFonts w:ascii="Book Antiqua" w:eastAsia="宋体" w:hAnsi="Book Antiqua" w:cs="宋体"/>
          <w:color w:val="000000"/>
          <w:kern w:val="0"/>
          <w:sz w:val="21"/>
          <w:szCs w:val="21"/>
        </w:rPr>
        <w:t>virological</w:t>
      </w:r>
      <w:proofErr w:type="spellEnd"/>
      <w:r w:rsidRPr="001D43EB">
        <w:rPr>
          <w:rFonts w:ascii="Book Antiqua" w:eastAsia="宋体" w:hAnsi="Book Antiqua" w:cs="宋体"/>
          <w:color w:val="000000"/>
          <w:kern w:val="0"/>
          <w:sz w:val="21"/>
          <w:szCs w:val="21"/>
        </w:rPr>
        <w:t xml:space="preserve"> breakthrough or genotypic resistance to </w:t>
      </w:r>
      <w:proofErr w:type="spellStart"/>
      <w:r w:rsidRPr="001D43EB">
        <w:rPr>
          <w:rFonts w:ascii="Book Antiqua" w:eastAsia="宋体" w:hAnsi="Book Antiqua" w:cs="宋体"/>
          <w:color w:val="000000"/>
          <w:kern w:val="0"/>
          <w:sz w:val="21"/>
          <w:szCs w:val="21"/>
        </w:rPr>
        <w:t>telbivudine</w:t>
      </w:r>
      <w:proofErr w:type="spellEnd"/>
      <w:r w:rsidRPr="001D43EB">
        <w:rPr>
          <w:rFonts w:ascii="Book Antiqua" w:eastAsia="宋体" w:hAnsi="Book Antiqua" w:cs="宋体"/>
          <w:color w:val="000000"/>
          <w:kern w:val="0"/>
          <w:sz w:val="21"/>
          <w:szCs w:val="21"/>
        </w:rPr>
        <w:t>.</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Eur</w:t>
      </w:r>
      <w:proofErr w:type="spellEnd"/>
      <w:r w:rsidRPr="001D43EB">
        <w:rPr>
          <w:rFonts w:ascii="Book Antiqua" w:eastAsia="宋体" w:hAnsi="Book Antiqua" w:cs="宋体"/>
          <w:i/>
          <w:iCs/>
          <w:color w:val="000000"/>
          <w:kern w:val="0"/>
          <w:sz w:val="21"/>
          <w:szCs w:val="21"/>
        </w:rPr>
        <w:t xml:space="preserve"> J </w:t>
      </w:r>
      <w:proofErr w:type="spellStart"/>
      <w:r w:rsidRPr="001D43EB">
        <w:rPr>
          <w:rFonts w:ascii="Book Antiqua" w:eastAsia="宋体" w:hAnsi="Book Antiqua" w:cs="宋体"/>
          <w:i/>
          <w:iCs/>
          <w:color w:val="000000"/>
          <w:kern w:val="0"/>
          <w:sz w:val="21"/>
          <w:szCs w:val="21"/>
        </w:rPr>
        <w:t>Gastroenterol</w:t>
      </w:r>
      <w:proofErr w:type="spellEnd"/>
      <w:r w:rsidRPr="001D43EB">
        <w:rPr>
          <w:rFonts w:ascii="Book Antiqua" w:eastAsia="宋体" w:hAnsi="Book Antiqua" w:cs="宋体"/>
          <w:i/>
          <w:iCs/>
          <w:color w:val="000000"/>
          <w:kern w:val="0"/>
          <w:sz w:val="21"/>
          <w:szCs w:val="21"/>
        </w:rPr>
        <w:t xml:space="preserve"> </w:t>
      </w:r>
      <w:proofErr w:type="spellStart"/>
      <w:r w:rsidRPr="001D43EB">
        <w:rPr>
          <w:rFonts w:ascii="Book Antiqua" w:eastAsia="宋体" w:hAnsi="Book Antiqua" w:cs="宋体"/>
          <w:i/>
          <w:iCs/>
          <w:color w:val="000000"/>
          <w:kern w:val="0"/>
          <w:sz w:val="21"/>
          <w:szCs w:val="21"/>
        </w:rPr>
        <w:t>Hepatol</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25</w:t>
      </w:r>
      <w:r w:rsidRPr="001D43EB">
        <w:rPr>
          <w:rFonts w:ascii="Book Antiqua" w:eastAsia="宋体" w:hAnsi="Book Antiqua" w:cs="宋体"/>
          <w:color w:val="000000"/>
          <w:kern w:val="0"/>
          <w:sz w:val="21"/>
          <w:szCs w:val="21"/>
        </w:rPr>
        <w:t>: 814-819 [PMID: 23406845 DOI: 10.1097/MEG.0b013e32835ee516]</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78</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b/>
          <w:bCs/>
          <w:color w:val="000000"/>
          <w:kern w:val="0"/>
          <w:sz w:val="21"/>
          <w:szCs w:val="21"/>
        </w:rPr>
        <w:t>Seo</w:t>
      </w:r>
      <w:proofErr w:type="spellEnd"/>
      <w:r w:rsidRPr="001D43EB">
        <w:rPr>
          <w:rFonts w:ascii="Book Antiqua" w:eastAsia="宋体" w:hAnsi="Book Antiqua" w:cs="宋体"/>
          <w:b/>
          <w:bCs/>
          <w:color w:val="000000"/>
          <w:kern w:val="0"/>
          <w:sz w:val="21"/>
          <w:szCs w:val="21"/>
        </w:rPr>
        <w:t xml:space="preserve"> SY</w:t>
      </w:r>
      <w:r w:rsidRPr="001D43EB">
        <w:rPr>
          <w:rFonts w:ascii="Book Antiqua" w:eastAsia="宋体" w:hAnsi="Book Antiqua" w:cs="宋体"/>
          <w:color w:val="000000"/>
          <w:kern w:val="0"/>
          <w:sz w:val="21"/>
          <w:szCs w:val="21"/>
        </w:rPr>
        <w:t xml:space="preserve">, Kim IH, </w:t>
      </w:r>
      <w:proofErr w:type="spellStart"/>
      <w:r w:rsidRPr="001D43EB">
        <w:rPr>
          <w:rFonts w:ascii="Book Antiqua" w:eastAsia="宋体" w:hAnsi="Book Antiqua" w:cs="宋体"/>
          <w:color w:val="000000"/>
          <w:kern w:val="0"/>
          <w:sz w:val="21"/>
          <w:szCs w:val="21"/>
        </w:rPr>
        <w:t>Sohn</w:t>
      </w:r>
      <w:proofErr w:type="spellEnd"/>
      <w:r w:rsidRPr="001D43EB">
        <w:rPr>
          <w:rFonts w:ascii="Book Antiqua" w:eastAsia="宋体" w:hAnsi="Book Antiqua" w:cs="宋体"/>
          <w:color w:val="000000"/>
          <w:kern w:val="0"/>
          <w:sz w:val="21"/>
          <w:szCs w:val="21"/>
        </w:rPr>
        <w:t xml:space="preserve"> JY, Lee S, Kim SH, Kim SW, Lee SO, Lee ST, Kim DG. Long-term efficacy of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plus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combination therapy versus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monotherapy in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refractory chronic hepatitis B patients with prior lamivudine resistance.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Intervirology</w:t>
      </w:r>
      <w:proofErr w:type="spellEnd"/>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2014;</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57</w:t>
      </w:r>
      <w:r w:rsidRPr="001D43EB">
        <w:rPr>
          <w:rFonts w:ascii="Book Antiqua" w:eastAsia="宋体" w:hAnsi="Book Antiqua" w:cs="宋体"/>
          <w:color w:val="000000"/>
          <w:kern w:val="0"/>
          <w:sz w:val="21"/>
          <w:szCs w:val="21"/>
        </w:rPr>
        <w:t>: 8-16 [PMID: 23988634 DOI: 10.1159/000353851]</w:t>
      </w:r>
    </w:p>
    <w:p w:rsidR="00B96442" w:rsidRPr="001D43EB" w:rsidRDefault="00B96442" w:rsidP="00EB14A5">
      <w:pPr>
        <w:widowControl/>
        <w:wordWrap/>
        <w:adjustRightInd w:val="0"/>
        <w:snapToGrid w:val="0"/>
        <w:spacing w:after="0" w:line="360" w:lineRule="auto"/>
        <w:rPr>
          <w:rFonts w:ascii="Book Antiqua" w:eastAsia="宋体" w:hAnsi="Book Antiqua" w:cs="宋体"/>
          <w:color w:val="000000"/>
          <w:kern w:val="0"/>
          <w:sz w:val="21"/>
          <w:szCs w:val="21"/>
        </w:rPr>
      </w:pPr>
      <w:r w:rsidRPr="001D43EB">
        <w:rPr>
          <w:rFonts w:ascii="Book Antiqua" w:eastAsia="宋体" w:hAnsi="Book Antiqua" w:cs="宋体"/>
          <w:color w:val="000000"/>
          <w:kern w:val="0"/>
          <w:sz w:val="21"/>
          <w:szCs w:val="21"/>
        </w:rPr>
        <w:t xml:space="preserve">79 </w:t>
      </w:r>
      <w:r w:rsidRPr="005C264C">
        <w:rPr>
          <w:rFonts w:ascii="Book Antiqua" w:eastAsia="宋体" w:hAnsi="Book Antiqua" w:cs="宋体"/>
          <w:b/>
          <w:color w:val="000000"/>
          <w:kern w:val="0"/>
          <w:sz w:val="21"/>
          <w:szCs w:val="21"/>
        </w:rPr>
        <w:t>Xu XH</w:t>
      </w:r>
      <w:r w:rsidRPr="005C264C">
        <w:rPr>
          <w:rFonts w:ascii="Book Antiqua" w:eastAsia="宋体" w:hAnsi="Book Antiqua" w:cs="宋体"/>
          <w:color w:val="000000"/>
          <w:kern w:val="0"/>
          <w:sz w:val="21"/>
          <w:szCs w:val="21"/>
        </w:rPr>
        <w:t>, Li GL, Qin Y, Li Q, He FQ, Li JY, Pan QR, Deng JY</w:t>
      </w:r>
      <w:r w:rsidRPr="001D43EB">
        <w:rPr>
          <w:rFonts w:ascii="Book Antiqua" w:eastAsia="宋体" w:hAnsi="Book Antiqua" w:cs="宋体"/>
          <w:color w:val="000000"/>
          <w:kern w:val="0"/>
          <w:sz w:val="21"/>
          <w:szCs w:val="21"/>
        </w:rPr>
        <w:t xml:space="preserve">. </w:t>
      </w:r>
      <w:proofErr w:type="spellStart"/>
      <w:r w:rsidRPr="001D43EB">
        <w:rPr>
          <w:rFonts w:ascii="Book Antiqua" w:eastAsia="宋体" w:hAnsi="Book Antiqua" w:cs="宋体"/>
          <w:color w:val="000000"/>
          <w:kern w:val="0"/>
          <w:sz w:val="21"/>
          <w:szCs w:val="21"/>
        </w:rPr>
        <w:t>Entecavir</w:t>
      </w:r>
      <w:proofErr w:type="spellEnd"/>
      <w:r w:rsidRPr="001D43EB">
        <w:rPr>
          <w:rFonts w:ascii="Book Antiqua" w:eastAsia="宋体" w:hAnsi="Book Antiqua" w:cs="宋体"/>
          <w:color w:val="000000"/>
          <w:kern w:val="0"/>
          <w:sz w:val="21"/>
          <w:szCs w:val="21"/>
        </w:rPr>
        <w:t xml:space="preserve"> plus </w:t>
      </w:r>
      <w:proofErr w:type="spellStart"/>
      <w:r w:rsidRPr="001D43EB">
        <w:rPr>
          <w:rFonts w:ascii="Book Antiqua" w:eastAsia="宋体" w:hAnsi="Book Antiqua" w:cs="宋体"/>
          <w:color w:val="000000"/>
          <w:kern w:val="0"/>
          <w:sz w:val="21"/>
          <w:szCs w:val="21"/>
        </w:rPr>
        <w:t>adefovir</w:t>
      </w:r>
      <w:proofErr w:type="spellEnd"/>
      <w:r w:rsidRPr="001D43EB">
        <w:rPr>
          <w:rFonts w:ascii="Book Antiqua" w:eastAsia="宋体" w:hAnsi="Book Antiqua" w:cs="宋体"/>
          <w:color w:val="000000"/>
          <w:kern w:val="0"/>
          <w:sz w:val="21"/>
          <w:szCs w:val="21"/>
        </w:rPr>
        <w:t xml:space="preserve"> rescue therapy for chronic hepatitis B patients after multiple treatment failures in real-life practice.</w:t>
      </w:r>
      <w:r w:rsidRPr="005C264C">
        <w:rPr>
          <w:rFonts w:ascii="Book Antiqua" w:eastAsia="宋体" w:hAnsi="Book Antiqua" w:cs="宋体"/>
          <w:color w:val="000000"/>
          <w:kern w:val="0"/>
          <w:sz w:val="21"/>
          <w:szCs w:val="21"/>
        </w:rPr>
        <w:t> </w:t>
      </w:r>
      <w:proofErr w:type="spellStart"/>
      <w:r w:rsidRPr="001D43EB">
        <w:rPr>
          <w:rFonts w:ascii="Book Antiqua" w:eastAsia="宋体" w:hAnsi="Book Antiqua" w:cs="宋体"/>
          <w:i/>
          <w:iCs/>
          <w:color w:val="000000"/>
          <w:kern w:val="0"/>
          <w:sz w:val="21"/>
          <w:szCs w:val="21"/>
        </w:rPr>
        <w:t>Virol</w:t>
      </w:r>
      <w:proofErr w:type="spellEnd"/>
      <w:r w:rsidRPr="001D43EB">
        <w:rPr>
          <w:rFonts w:ascii="Book Antiqua" w:eastAsia="宋体" w:hAnsi="Book Antiqua" w:cs="宋体"/>
          <w:i/>
          <w:iCs/>
          <w:color w:val="000000"/>
          <w:kern w:val="0"/>
          <w:sz w:val="21"/>
          <w:szCs w:val="21"/>
        </w:rPr>
        <w:t xml:space="preserve"> J</w:t>
      </w:r>
      <w:r w:rsidRPr="005C264C">
        <w:rPr>
          <w:rFonts w:ascii="Book Antiqua" w:eastAsia="宋体" w:hAnsi="Book Antiqua" w:cs="宋体"/>
          <w:color w:val="000000"/>
          <w:kern w:val="0"/>
          <w:sz w:val="21"/>
          <w:szCs w:val="21"/>
        </w:rPr>
        <w:t> </w:t>
      </w:r>
      <w:r w:rsidRPr="001D43EB">
        <w:rPr>
          <w:rFonts w:ascii="Book Antiqua" w:eastAsia="宋体" w:hAnsi="Book Antiqua" w:cs="宋体"/>
          <w:color w:val="000000"/>
          <w:kern w:val="0"/>
          <w:sz w:val="21"/>
          <w:szCs w:val="21"/>
        </w:rPr>
        <w:t>2013;</w:t>
      </w:r>
      <w:r w:rsidRPr="005C264C">
        <w:rPr>
          <w:rFonts w:ascii="Book Antiqua" w:eastAsia="宋体" w:hAnsi="Book Antiqua" w:cs="宋体"/>
          <w:color w:val="000000"/>
          <w:kern w:val="0"/>
          <w:sz w:val="21"/>
          <w:szCs w:val="21"/>
        </w:rPr>
        <w:t> </w:t>
      </w:r>
      <w:r w:rsidRPr="001D43EB">
        <w:rPr>
          <w:rFonts w:ascii="Book Antiqua" w:eastAsia="宋体" w:hAnsi="Book Antiqua" w:cs="宋体"/>
          <w:b/>
          <w:bCs/>
          <w:color w:val="000000"/>
          <w:kern w:val="0"/>
          <w:sz w:val="21"/>
          <w:szCs w:val="21"/>
        </w:rPr>
        <w:t>10</w:t>
      </w:r>
      <w:r w:rsidRPr="001D43EB">
        <w:rPr>
          <w:rFonts w:ascii="Book Antiqua" w:eastAsia="宋体" w:hAnsi="Book Antiqua" w:cs="宋体"/>
          <w:color w:val="000000"/>
          <w:kern w:val="0"/>
          <w:sz w:val="21"/>
          <w:szCs w:val="21"/>
        </w:rPr>
        <w:t>: 162 [PMID: 23706010 DOI: 10.1186/1743-422X-10-162]</w:t>
      </w:r>
    </w:p>
    <w:p w:rsidR="00B96442" w:rsidRPr="005C264C" w:rsidRDefault="00B96442" w:rsidP="00EB14A5">
      <w:pPr>
        <w:wordWrap/>
        <w:adjustRightInd w:val="0"/>
        <w:snapToGrid w:val="0"/>
        <w:spacing w:after="0" w:line="360" w:lineRule="auto"/>
        <w:rPr>
          <w:rFonts w:ascii="Book Antiqua" w:hAnsi="Book Antiqua"/>
          <w:sz w:val="21"/>
          <w:szCs w:val="21"/>
        </w:rPr>
      </w:pPr>
    </w:p>
    <w:p w:rsidR="00B96442" w:rsidRPr="00B96442" w:rsidRDefault="00B96442" w:rsidP="004B74CA">
      <w:pPr>
        <w:wordWrap/>
        <w:adjustRightInd w:val="0"/>
        <w:snapToGrid w:val="0"/>
        <w:spacing w:after="0" w:line="360" w:lineRule="auto"/>
        <w:ind w:left="315" w:hangingChars="150" w:hanging="315"/>
        <w:jc w:val="right"/>
        <w:rPr>
          <w:rFonts w:ascii="Book Antiqua" w:hAnsi="Book Antiqua"/>
          <w:sz w:val="21"/>
          <w:szCs w:val="21"/>
        </w:rPr>
      </w:pPr>
      <w:r w:rsidRPr="00B96442">
        <w:rPr>
          <w:rFonts w:ascii="Book Antiqua" w:hAnsi="Book Antiqua"/>
          <w:b/>
          <w:bCs/>
          <w:sz w:val="21"/>
          <w:szCs w:val="21"/>
        </w:rPr>
        <w:t>P-Reviewer</w:t>
      </w:r>
      <w:r w:rsidRPr="00B96442">
        <w:rPr>
          <w:rFonts w:ascii="Book Antiqua" w:eastAsia="宋体" w:hAnsi="Book Antiqua" w:hint="eastAsia"/>
          <w:b/>
          <w:bCs/>
          <w:sz w:val="21"/>
          <w:szCs w:val="21"/>
          <w:lang w:eastAsia="zh-CN"/>
        </w:rPr>
        <w:t>s</w:t>
      </w:r>
      <w:r w:rsidRPr="00B96442">
        <w:rPr>
          <w:rFonts w:ascii="Book Antiqua" w:hAnsi="Book Antiqua" w:hint="eastAsia"/>
          <w:b/>
          <w:bCs/>
          <w:sz w:val="21"/>
          <w:szCs w:val="21"/>
        </w:rPr>
        <w:t>:</w:t>
      </w:r>
      <w:r w:rsidRPr="00B96442">
        <w:rPr>
          <w:rFonts w:ascii="Book Antiqua" w:hAnsi="Book Antiqua"/>
          <w:b/>
          <w:bCs/>
          <w:sz w:val="21"/>
          <w:szCs w:val="21"/>
        </w:rPr>
        <w:t xml:space="preserve"> </w:t>
      </w:r>
      <w:proofErr w:type="spellStart"/>
      <w:r w:rsidRPr="00B96442">
        <w:rPr>
          <w:rFonts w:ascii="Book Antiqua" w:hAnsi="Book Antiqua"/>
          <w:bCs/>
          <w:sz w:val="21"/>
          <w:szCs w:val="21"/>
        </w:rPr>
        <w:t>Ahn</w:t>
      </w:r>
      <w:proofErr w:type="spellEnd"/>
      <w:r w:rsidRPr="00B96442">
        <w:rPr>
          <w:rFonts w:ascii="Book Antiqua" w:eastAsia="宋体" w:hAnsi="Book Antiqua" w:hint="eastAsia"/>
          <w:bCs/>
          <w:sz w:val="21"/>
          <w:szCs w:val="21"/>
          <w:lang w:eastAsia="zh-CN"/>
        </w:rPr>
        <w:t xml:space="preserve"> SH, </w:t>
      </w:r>
      <w:proofErr w:type="spellStart"/>
      <w:r w:rsidRPr="00B96442">
        <w:rPr>
          <w:rFonts w:ascii="Book Antiqua" w:eastAsia="宋体" w:hAnsi="Book Antiqua"/>
          <w:bCs/>
          <w:sz w:val="21"/>
          <w:szCs w:val="21"/>
          <w:lang w:eastAsia="zh-CN"/>
        </w:rPr>
        <w:t>Frider</w:t>
      </w:r>
      <w:proofErr w:type="spellEnd"/>
      <w:r w:rsidRPr="00B96442">
        <w:rPr>
          <w:rFonts w:ascii="Book Antiqua" w:eastAsia="宋体" w:hAnsi="Book Antiqua" w:hint="eastAsia"/>
          <w:bCs/>
          <w:sz w:val="21"/>
          <w:szCs w:val="21"/>
          <w:lang w:eastAsia="zh-CN"/>
        </w:rPr>
        <w:t xml:space="preserve"> B, </w:t>
      </w:r>
      <w:proofErr w:type="spellStart"/>
      <w:r w:rsidRPr="00B96442">
        <w:rPr>
          <w:rFonts w:ascii="Book Antiqua" w:eastAsia="宋体" w:hAnsi="Book Antiqua"/>
          <w:bCs/>
          <w:sz w:val="21"/>
          <w:szCs w:val="21"/>
          <w:lang w:eastAsia="zh-CN"/>
        </w:rPr>
        <w:t>Labonte</w:t>
      </w:r>
      <w:proofErr w:type="spellEnd"/>
      <w:r w:rsidRPr="00B96442">
        <w:rPr>
          <w:rFonts w:ascii="Book Antiqua" w:eastAsia="宋体" w:hAnsi="Book Antiqua" w:hint="eastAsia"/>
          <w:bCs/>
          <w:sz w:val="21"/>
          <w:szCs w:val="21"/>
          <w:lang w:eastAsia="zh-CN"/>
        </w:rPr>
        <w:t xml:space="preserve"> P, </w:t>
      </w:r>
      <w:proofErr w:type="spellStart"/>
      <w:r w:rsidRPr="00B96442">
        <w:rPr>
          <w:rFonts w:ascii="Book Antiqua" w:eastAsia="宋体" w:hAnsi="Book Antiqua"/>
          <w:bCs/>
          <w:sz w:val="21"/>
          <w:szCs w:val="21"/>
          <w:lang w:eastAsia="zh-CN"/>
        </w:rPr>
        <w:t>Pompili</w:t>
      </w:r>
      <w:proofErr w:type="spellEnd"/>
      <w:r w:rsidRPr="00B96442">
        <w:rPr>
          <w:rFonts w:ascii="Book Antiqua" w:eastAsia="宋体" w:hAnsi="Book Antiqua"/>
          <w:bCs/>
          <w:sz w:val="21"/>
          <w:szCs w:val="21"/>
          <w:lang w:eastAsia="zh-CN"/>
        </w:rPr>
        <w:t xml:space="preserve"> M</w:t>
      </w:r>
      <w:r w:rsidRPr="00B96442">
        <w:rPr>
          <w:rFonts w:ascii="Book Antiqua" w:eastAsia="宋体" w:hAnsi="Book Antiqua" w:hint="eastAsia"/>
          <w:bCs/>
          <w:sz w:val="21"/>
          <w:szCs w:val="21"/>
          <w:lang w:eastAsia="zh-CN"/>
        </w:rPr>
        <w:t xml:space="preserve"> </w:t>
      </w:r>
      <w:r w:rsidRPr="00B96442">
        <w:rPr>
          <w:rFonts w:ascii="Book Antiqua" w:hAnsi="Book Antiqua"/>
          <w:b/>
          <w:bCs/>
          <w:sz w:val="21"/>
          <w:szCs w:val="21"/>
        </w:rPr>
        <w:t>S-Editor</w:t>
      </w:r>
      <w:r w:rsidRPr="00B96442">
        <w:rPr>
          <w:rFonts w:ascii="Book Antiqua" w:hAnsi="Book Antiqua" w:hint="eastAsia"/>
          <w:b/>
          <w:bCs/>
          <w:sz w:val="21"/>
          <w:szCs w:val="21"/>
        </w:rPr>
        <w:t>:</w:t>
      </w:r>
      <w:r w:rsidRPr="00B96442">
        <w:rPr>
          <w:rFonts w:ascii="Book Antiqua" w:hAnsi="Book Antiqua"/>
          <w:sz w:val="21"/>
          <w:szCs w:val="21"/>
        </w:rPr>
        <w:t xml:space="preserve"> </w:t>
      </w:r>
      <w:r w:rsidRPr="00B96442">
        <w:rPr>
          <w:rFonts w:ascii="Book Antiqua" w:eastAsia="宋体" w:hAnsi="Book Antiqua" w:hint="eastAsia"/>
          <w:sz w:val="21"/>
          <w:szCs w:val="21"/>
          <w:lang w:eastAsia="zh-CN"/>
        </w:rPr>
        <w:t>Ma YJ</w:t>
      </w:r>
      <w:r w:rsidRPr="00B96442">
        <w:rPr>
          <w:rFonts w:ascii="Book Antiqua" w:hAnsi="Book Antiqua"/>
          <w:sz w:val="21"/>
          <w:szCs w:val="21"/>
        </w:rPr>
        <w:t xml:space="preserve"> </w:t>
      </w:r>
      <w:r w:rsidRPr="00B96442">
        <w:rPr>
          <w:rFonts w:ascii="Book Antiqua" w:hAnsi="Book Antiqua"/>
          <w:b/>
          <w:bCs/>
          <w:sz w:val="21"/>
          <w:szCs w:val="21"/>
        </w:rPr>
        <w:t>L-Editor</w:t>
      </w:r>
      <w:r w:rsidRPr="00B96442">
        <w:rPr>
          <w:rFonts w:ascii="Book Antiqua" w:hAnsi="Book Antiqua" w:hint="eastAsia"/>
          <w:b/>
          <w:bCs/>
          <w:sz w:val="21"/>
          <w:szCs w:val="21"/>
        </w:rPr>
        <w:t>:</w:t>
      </w:r>
      <w:r w:rsidRPr="00B96442">
        <w:rPr>
          <w:rFonts w:ascii="Book Antiqua" w:hAnsi="Book Antiqua"/>
          <w:sz w:val="21"/>
          <w:szCs w:val="21"/>
        </w:rPr>
        <w:t xml:space="preserve">  </w:t>
      </w:r>
      <w:r w:rsidRPr="00B96442">
        <w:rPr>
          <w:rFonts w:ascii="Book Antiqua" w:hAnsi="Book Antiqua"/>
          <w:b/>
          <w:bCs/>
          <w:sz w:val="21"/>
          <w:szCs w:val="21"/>
        </w:rPr>
        <w:t>E-Editor</w:t>
      </w:r>
      <w:r w:rsidRPr="00B96442">
        <w:rPr>
          <w:rFonts w:ascii="Book Antiqua" w:hAnsi="Book Antiqua" w:hint="eastAsia"/>
          <w:b/>
          <w:bCs/>
          <w:sz w:val="21"/>
          <w:szCs w:val="21"/>
        </w:rPr>
        <w:t>:</w:t>
      </w:r>
    </w:p>
    <w:p w:rsidR="00B96442" w:rsidRDefault="00B96442" w:rsidP="00EB14A5">
      <w:pPr>
        <w:wordWrap/>
        <w:adjustRightInd w:val="0"/>
        <w:snapToGrid w:val="0"/>
        <w:spacing w:after="0" w:line="360" w:lineRule="auto"/>
        <w:rPr>
          <w:rFonts w:ascii="Times New Roman" w:hAnsi="Times New Roman" w:cs="Times New Roman"/>
          <w:b/>
          <w:kern w:val="0"/>
          <w:sz w:val="24"/>
          <w:szCs w:val="24"/>
        </w:rPr>
      </w:pPr>
      <w:r>
        <w:rPr>
          <w:rFonts w:ascii="Times New Roman" w:hAnsi="Times New Roman" w:cs="Times New Roman"/>
          <w:b/>
          <w:kern w:val="0"/>
          <w:sz w:val="24"/>
          <w:szCs w:val="24"/>
        </w:rPr>
        <w:br w:type="page"/>
      </w:r>
    </w:p>
    <w:p w:rsidR="002F7FDC" w:rsidRPr="004D1805" w:rsidRDefault="00473D28" w:rsidP="00EB14A5">
      <w:pPr>
        <w:wordWrap/>
        <w:adjustRightInd w:val="0"/>
        <w:snapToGrid w:val="0"/>
        <w:spacing w:after="0" w:line="360" w:lineRule="auto"/>
        <w:rPr>
          <w:rFonts w:ascii="Book Antiqua" w:hAnsi="Book Antiqua" w:cs="Times New Roman"/>
          <w:b/>
          <w:kern w:val="0"/>
          <w:sz w:val="24"/>
          <w:szCs w:val="24"/>
          <w:vertAlign w:val="superscript"/>
        </w:rPr>
      </w:pPr>
      <w:r w:rsidRPr="00473D28">
        <w:rPr>
          <w:rFonts w:ascii="Book Antiqua" w:hAnsi="Book Antiqua" w:cs="Times New Roman"/>
          <w:b/>
          <w:kern w:val="0"/>
          <w:sz w:val="24"/>
          <w:szCs w:val="24"/>
        </w:rPr>
        <w:lastRenderedPageBreak/>
        <w:t>Table 1</w:t>
      </w:r>
      <w:r w:rsidRPr="00473D28">
        <w:rPr>
          <w:rFonts w:ascii="Book Antiqua" w:eastAsia="宋体" w:hAnsi="Book Antiqua" w:cs="Times New Roman" w:hint="eastAsia"/>
          <w:b/>
          <w:kern w:val="0"/>
          <w:sz w:val="24"/>
          <w:szCs w:val="24"/>
          <w:lang w:eastAsia="zh-CN"/>
        </w:rPr>
        <w:t xml:space="preserve"> </w:t>
      </w:r>
      <w:r w:rsidR="00B15BDA" w:rsidRPr="00473D28">
        <w:rPr>
          <w:rFonts w:ascii="Book Antiqua" w:hAnsi="Book Antiqua" w:cs="Times New Roman"/>
          <w:b/>
          <w:kern w:val="0"/>
          <w:sz w:val="24"/>
          <w:szCs w:val="24"/>
        </w:rPr>
        <w:t>Classifications</w:t>
      </w:r>
      <w:r w:rsidR="002F7FDC" w:rsidRPr="00473D28">
        <w:rPr>
          <w:rFonts w:ascii="Book Antiqua" w:hAnsi="Book Antiqua" w:cs="Times New Roman"/>
          <w:b/>
          <w:kern w:val="0"/>
          <w:sz w:val="24"/>
          <w:szCs w:val="24"/>
        </w:rPr>
        <w:t xml:space="preserve"> and context cross-resistance profiles of antiviral drugs in chronic hepatitis </w:t>
      </w:r>
      <w:proofErr w:type="gramStart"/>
      <w:r w:rsidR="002F7FDC" w:rsidRPr="00473D28">
        <w:rPr>
          <w:rFonts w:ascii="Book Antiqua" w:hAnsi="Book Antiqua" w:cs="Times New Roman"/>
          <w:b/>
          <w:kern w:val="0"/>
          <w:sz w:val="24"/>
          <w:szCs w:val="24"/>
        </w:rPr>
        <w:t>B</w:t>
      </w:r>
      <w:r w:rsidR="004D1805" w:rsidRPr="004D1805">
        <w:rPr>
          <w:rFonts w:ascii="Book Antiqua" w:eastAsia="宋体" w:hAnsi="Book Antiqua" w:cs="Times New Roman" w:hint="eastAsia"/>
          <w:kern w:val="0"/>
          <w:sz w:val="24"/>
          <w:szCs w:val="24"/>
          <w:vertAlign w:val="superscript"/>
          <w:lang w:eastAsia="zh-CN"/>
        </w:rPr>
        <w:t>[</w:t>
      </w:r>
      <w:proofErr w:type="gramEnd"/>
      <w:r w:rsidR="004D1805" w:rsidRPr="004D1805">
        <w:rPr>
          <w:rFonts w:ascii="Book Antiqua" w:hAnsi="Book Antiqua" w:cs="Times New Roman"/>
          <w:kern w:val="0"/>
          <w:sz w:val="24"/>
          <w:szCs w:val="24"/>
          <w:vertAlign w:val="superscript"/>
        </w:rPr>
        <w:t>8</w:t>
      </w:r>
      <w:r w:rsidR="004D1805" w:rsidRPr="004D1805">
        <w:rPr>
          <w:rFonts w:ascii="Book Antiqua" w:eastAsia="宋体" w:hAnsi="Book Antiqua" w:cs="Times New Roman" w:hint="eastAsia"/>
          <w:kern w:val="0"/>
          <w:sz w:val="24"/>
          <w:szCs w:val="24"/>
          <w:vertAlign w:val="superscript"/>
          <w:lang w:eastAsia="zh-CN"/>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709"/>
        <w:gridCol w:w="709"/>
        <w:gridCol w:w="709"/>
        <w:gridCol w:w="708"/>
        <w:gridCol w:w="611"/>
      </w:tblGrid>
      <w:tr w:rsidR="009C32EF" w:rsidRPr="00473D28" w:rsidTr="002929CA">
        <w:tc>
          <w:tcPr>
            <w:tcW w:w="3085" w:type="dxa"/>
            <w:tcBorders>
              <w:top w:val="single" w:sz="4" w:space="0" w:color="auto"/>
              <w:bottom w:val="single" w:sz="4" w:space="0" w:color="auto"/>
            </w:tcBorders>
          </w:tcPr>
          <w:p w:rsidR="002F7FDC" w:rsidRPr="00473D28" w:rsidRDefault="00B15BDA"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Classification</w:t>
            </w:r>
          </w:p>
        </w:tc>
        <w:tc>
          <w:tcPr>
            <w:tcW w:w="2693" w:type="dxa"/>
            <w:tcBorders>
              <w:top w:val="single" w:sz="4" w:space="0" w:color="auto"/>
              <w:bottom w:val="single" w:sz="4" w:space="0" w:color="auto"/>
            </w:tcBorders>
          </w:tcPr>
          <w:p w:rsidR="002F7FDC" w:rsidRPr="00473D28" w:rsidRDefault="002F7FDC"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 xml:space="preserve">Amino acid substitution in the </w:t>
            </w:r>
            <w:proofErr w:type="spellStart"/>
            <w:r w:rsidRPr="00473D28">
              <w:rPr>
                <w:rFonts w:ascii="Book Antiqua" w:hAnsi="Book Antiqua" w:cs="Times New Roman"/>
                <w:b/>
                <w:kern w:val="0"/>
                <w:sz w:val="24"/>
                <w:szCs w:val="24"/>
              </w:rPr>
              <w:t>rt</w:t>
            </w:r>
            <w:proofErr w:type="spellEnd"/>
            <w:r w:rsidRPr="00473D28">
              <w:rPr>
                <w:rFonts w:ascii="Book Antiqua" w:hAnsi="Book Antiqua" w:cs="Times New Roman"/>
                <w:b/>
                <w:kern w:val="0"/>
                <w:sz w:val="24"/>
                <w:szCs w:val="24"/>
              </w:rPr>
              <w:t xml:space="preserve"> domain</w:t>
            </w:r>
          </w:p>
        </w:tc>
        <w:tc>
          <w:tcPr>
            <w:tcW w:w="709" w:type="dxa"/>
            <w:tcBorders>
              <w:top w:val="single" w:sz="4" w:space="0" w:color="auto"/>
              <w:bottom w:val="single" w:sz="4" w:space="0" w:color="auto"/>
            </w:tcBorders>
          </w:tcPr>
          <w:p w:rsidR="002F7FDC" w:rsidRPr="00473D28" w:rsidRDefault="002F7FDC"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LAM</w:t>
            </w:r>
          </w:p>
        </w:tc>
        <w:tc>
          <w:tcPr>
            <w:tcW w:w="709" w:type="dxa"/>
            <w:tcBorders>
              <w:top w:val="single" w:sz="4" w:space="0" w:color="auto"/>
              <w:bottom w:val="single" w:sz="4" w:space="0" w:color="auto"/>
            </w:tcBorders>
          </w:tcPr>
          <w:p w:rsidR="002F7FDC" w:rsidRPr="00473D28" w:rsidRDefault="002F7FDC" w:rsidP="00EB14A5">
            <w:pPr>
              <w:wordWrap/>
              <w:adjustRightInd w:val="0"/>
              <w:snapToGrid w:val="0"/>
              <w:spacing w:line="360" w:lineRule="auto"/>
              <w:rPr>
                <w:rFonts w:ascii="Book Antiqua" w:hAnsi="Book Antiqua" w:cs="Times New Roman"/>
                <w:b/>
                <w:kern w:val="0"/>
                <w:sz w:val="24"/>
                <w:szCs w:val="24"/>
              </w:rPr>
            </w:pPr>
            <w:proofErr w:type="spellStart"/>
            <w:r w:rsidRPr="00473D28">
              <w:rPr>
                <w:rFonts w:ascii="Book Antiqua" w:hAnsi="Book Antiqua" w:cs="Times New Roman"/>
                <w:b/>
                <w:kern w:val="0"/>
                <w:sz w:val="24"/>
                <w:szCs w:val="24"/>
              </w:rPr>
              <w:t>LdT</w:t>
            </w:r>
            <w:proofErr w:type="spellEnd"/>
          </w:p>
        </w:tc>
        <w:tc>
          <w:tcPr>
            <w:tcW w:w="709" w:type="dxa"/>
            <w:tcBorders>
              <w:top w:val="single" w:sz="4" w:space="0" w:color="auto"/>
              <w:bottom w:val="single" w:sz="4" w:space="0" w:color="auto"/>
            </w:tcBorders>
          </w:tcPr>
          <w:p w:rsidR="002F7FDC" w:rsidRPr="00473D28" w:rsidRDefault="002F7FDC"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ETV</w:t>
            </w:r>
          </w:p>
        </w:tc>
        <w:tc>
          <w:tcPr>
            <w:tcW w:w="708" w:type="dxa"/>
            <w:tcBorders>
              <w:top w:val="single" w:sz="4" w:space="0" w:color="auto"/>
              <w:bottom w:val="single" w:sz="4" w:space="0" w:color="auto"/>
            </w:tcBorders>
          </w:tcPr>
          <w:p w:rsidR="002F7FDC" w:rsidRPr="00473D28" w:rsidRDefault="002F7FDC"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ADV</w:t>
            </w:r>
          </w:p>
        </w:tc>
        <w:tc>
          <w:tcPr>
            <w:tcW w:w="611" w:type="dxa"/>
            <w:tcBorders>
              <w:top w:val="single" w:sz="4" w:space="0" w:color="auto"/>
              <w:bottom w:val="single" w:sz="4" w:space="0" w:color="auto"/>
            </w:tcBorders>
          </w:tcPr>
          <w:p w:rsidR="002F7FDC" w:rsidRPr="00473D28" w:rsidRDefault="00795EF9"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TDF</w:t>
            </w:r>
          </w:p>
        </w:tc>
      </w:tr>
      <w:tr w:rsidR="002F7FDC" w:rsidRPr="00F57004" w:rsidTr="002929CA">
        <w:tc>
          <w:tcPr>
            <w:tcW w:w="3085" w:type="dxa"/>
            <w:tcBorders>
              <w:top w:val="single" w:sz="4" w:space="0" w:color="auto"/>
            </w:tcBorders>
          </w:tcPr>
          <w:p w:rsidR="002F7FDC" w:rsidRPr="00F57004" w:rsidRDefault="002F7FDC" w:rsidP="00EB14A5">
            <w:pPr>
              <w:wordWrap/>
              <w:adjustRightInd w:val="0"/>
              <w:snapToGrid w:val="0"/>
              <w:spacing w:line="360" w:lineRule="auto"/>
              <w:rPr>
                <w:rFonts w:ascii="Book Antiqua" w:hAnsi="Book Antiqua" w:cs="Times New Roman"/>
                <w:kern w:val="0"/>
                <w:sz w:val="24"/>
                <w:szCs w:val="24"/>
              </w:rPr>
            </w:pPr>
          </w:p>
        </w:tc>
        <w:tc>
          <w:tcPr>
            <w:tcW w:w="2693" w:type="dxa"/>
            <w:tcBorders>
              <w:top w:val="single" w:sz="4" w:space="0" w:color="auto"/>
            </w:tcBorders>
          </w:tcPr>
          <w:p w:rsidR="002F7FDC"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Wild-type</w:t>
            </w:r>
          </w:p>
        </w:tc>
        <w:tc>
          <w:tcPr>
            <w:tcW w:w="709" w:type="dxa"/>
            <w:tcBorders>
              <w:top w:val="single" w:sz="4" w:space="0" w:color="auto"/>
            </w:tcBorders>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9" w:type="dxa"/>
            <w:tcBorders>
              <w:top w:val="single" w:sz="4" w:space="0" w:color="auto"/>
            </w:tcBorders>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9" w:type="dxa"/>
            <w:tcBorders>
              <w:top w:val="single" w:sz="4" w:space="0" w:color="auto"/>
            </w:tcBorders>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8" w:type="dxa"/>
            <w:tcBorders>
              <w:top w:val="single" w:sz="4" w:space="0" w:color="auto"/>
            </w:tcBorders>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611" w:type="dxa"/>
            <w:tcBorders>
              <w:top w:val="single" w:sz="4" w:space="0" w:color="auto"/>
            </w:tcBorders>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r>
      <w:tr w:rsidR="009C32EF" w:rsidRPr="00F57004" w:rsidTr="002929CA">
        <w:tc>
          <w:tcPr>
            <w:tcW w:w="3085" w:type="dxa"/>
          </w:tcPr>
          <w:p w:rsidR="002F7FDC"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 xml:space="preserve">LAM + </w:t>
            </w:r>
            <w:proofErr w:type="spellStart"/>
            <w:r w:rsidRPr="00F57004">
              <w:rPr>
                <w:rFonts w:ascii="Book Antiqua" w:hAnsi="Book Antiqua" w:cs="Times New Roman"/>
                <w:kern w:val="0"/>
                <w:sz w:val="24"/>
                <w:szCs w:val="24"/>
              </w:rPr>
              <w:t>LdT</w:t>
            </w:r>
            <w:proofErr w:type="spellEnd"/>
            <w:r w:rsidRPr="00F57004">
              <w:rPr>
                <w:rFonts w:ascii="Book Antiqua" w:hAnsi="Book Antiqua" w:cs="Times New Roman"/>
                <w:kern w:val="0"/>
                <w:sz w:val="24"/>
                <w:szCs w:val="24"/>
              </w:rPr>
              <w:t xml:space="preserve"> resistance</w:t>
            </w:r>
          </w:p>
        </w:tc>
        <w:tc>
          <w:tcPr>
            <w:tcW w:w="2693"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M204I/V</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I</w:t>
            </w:r>
          </w:p>
        </w:tc>
        <w:tc>
          <w:tcPr>
            <w:tcW w:w="708"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611"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r>
      <w:tr w:rsidR="009C32EF" w:rsidRPr="00F57004" w:rsidTr="002929CA">
        <w:tc>
          <w:tcPr>
            <w:tcW w:w="3085" w:type="dxa"/>
          </w:tcPr>
          <w:p w:rsidR="002F7FDC" w:rsidRPr="00F57004" w:rsidRDefault="0006228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 xml:space="preserve">ADV </w:t>
            </w:r>
            <w:r w:rsidR="002929CA" w:rsidRPr="00F57004">
              <w:rPr>
                <w:rFonts w:ascii="Book Antiqua" w:hAnsi="Book Antiqua" w:cs="Times New Roman"/>
                <w:kern w:val="0"/>
                <w:sz w:val="24"/>
                <w:szCs w:val="24"/>
              </w:rPr>
              <w:t>resistance</w:t>
            </w:r>
          </w:p>
        </w:tc>
        <w:tc>
          <w:tcPr>
            <w:tcW w:w="2693"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N236T</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8"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611"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I</w:t>
            </w:r>
          </w:p>
        </w:tc>
      </w:tr>
      <w:tr w:rsidR="009C32EF" w:rsidRPr="00F57004" w:rsidTr="002929CA">
        <w:tc>
          <w:tcPr>
            <w:tcW w:w="3085" w:type="dxa"/>
          </w:tcPr>
          <w:p w:rsidR="002F7FDC"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 xml:space="preserve">LAM + </w:t>
            </w:r>
            <w:proofErr w:type="spellStart"/>
            <w:r w:rsidRPr="00F57004">
              <w:rPr>
                <w:rFonts w:ascii="Book Antiqua" w:hAnsi="Book Antiqua" w:cs="Times New Roman"/>
                <w:kern w:val="0"/>
                <w:sz w:val="24"/>
                <w:szCs w:val="24"/>
              </w:rPr>
              <w:t>LdT</w:t>
            </w:r>
            <w:proofErr w:type="spellEnd"/>
            <w:r w:rsidRPr="00F57004">
              <w:rPr>
                <w:rFonts w:ascii="Book Antiqua" w:hAnsi="Book Antiqua" w:cs="Times New Roman"/>
                <w:kern w:val="0"/>
                <w:sz w:val="24"/>
                <w:szCs w:val="24"/>
              </w:rPr>
              <w:t xml:space="preserve"> + ADV (multi-drugs) resistance</w:t>
            </w:r>
          </w:p>
        </w:tc>
        <w:tc>
          <w:tcPr>
            <w:tcW w:w="2693"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A181T/V</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8"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611"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I</w:t>
            </w:r>
          </w:p>
        </w:tc>
      </w:tr>
      <w:tr w:rsidR="009C32EF" w:rsidRPr="00F57004" w:rsidTr="002929CA">
        <w:tc>
          <w:tcPr>
            <w:tcW w:w="3085" w:type="dxa"/>
          </w:tcPr>
          <w:p w:rsidR="002F7FDC"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 xml:space="preserve">ADV + </w:t>
            </w:r>
            <w:r w:rsidR="00795EF9" w:rsidRPr="00F57004">
              <w:rPr>
                <w:rFonts w:ascii="Book Antiqua" w:hAnsi="Book Antiqua" w:cs="Times New Roman"/>
                <w:kern w:val="0"/>
                <w:sz w:val="24"/>
                <w:szCs w:val="24"/>
              </w:rPr>
              <w:t>TDF</w:t>
            </w:r>
            <w:r w:rsidR="0006228A" w:rsidRPr="00F57004">
              <w:rPr>
                <w:rFonts w:ascii="Book Antiqua" w:hAnsi="Book Antiqua" w:cs="Times New Roman"/>
                <w:kern w:val="0"/>
                <w:sz w:val="24"/>
                <w:szCs w:val="24"/>
              </w:rPr>
              <w:t xml:space="preserve"> resi</w:t>
            </w:r>
            <w:r w:rsidR="00DD7470" w:rsidRPr="00F57004">
              <w:rPr>
                <w:rFonts w:ascii="Book Antiqua" w:hAnsi="Book Antiqua" w:cs="Times New Roman"/>
                <w:kern w:val="0"/>
                <w:sz w:val="24"/>
                <w:szCs w:val="24"/>
              </w:rPr>
              <w:t>stance</w:t>
            </w:r>
          </w:p>
        </w:tc>
        <w:tc>
          <w:tcPr>
            <w:tcW w:w="2693"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A181T/V + N236T</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8"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611"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r>
      <w:tr w:rsidR="009C32EF" w:rsidRPr="00F57004" w:rsidTr="002929CA">
        <w:tc>
          <w:tcPr>
            <w:tcW w:w="3085" w:type="dxa"/>
          </w:tcPr>
          <w:p w:rsidR="002F7FDC"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ETV</w:t>
            </w:r>
            <w:r w:rsidR="0006228A" w:rsidRPr="00F57004">
              <w:rPr>
                <w:rFonts w:ascii="Book Antiqua" w:hAnsi="Book Antiqua" w:cs="Times New Roman"/>
                <w:kern w:val="0"/>
                <w:sz w:val="24"/>
                <w:szCs w:val="24"/>
              </w:rPr>
              <w:t xml:space="preserve"> resistance</w:t>
            </w:r>
          </w:p>
        </w:tc>
        <w:tc>
          <w:tcPr>
            <w:tcW w:w="2693"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 xml:space="preserve">L180M + M204I/V </w:t>
            </w:r>
            <w:r w:rsidRPr="00F57004">
              <w:rPr>
                <w:rFonts w:ascii="Book Antiqua" w:eastAsia="Malgun Gothic" w:hAnsi="Book Antiqua" w:cs="Times New Roman"/>
                <w:kern w:val="0"/>
                <w:sz w:val="24"/>
                <w:szCs w:val="24"/>
              </w:rPr>
              <w:t>±</w:t>
            </w:r>
            <w:r w:rsidRPr="00F57004">
              <w:rPr>
                <w:rFonts w:ascii="Book Antiqua" w:hAnsi="Book Antiqua" w:cs="Times New Roman"/>
                <w:kern w:val="0"/>
                <w:sz w:val="24"/>
                <w:szCs w:val="24"/>
              </w:rPr>
              <w:t xml:space="preserve"> I169 </w:t>
            </w:r>
            <w:r w:rsidRPr="00F57004">
              <w:rPr>
                <w:rFonts w:ascii="Book Antiqua" w:eastAsia="Malgun Gothic" w:hAnsi="Book Antiqua" w:cs="Times New Roman"/>
                <w:kern w:val="0"/>
                <w:sz w:val="24"/>
                <w:szCs w:val="24"/>
              </w:rPr>
              <w:t>± T184 ± S202 ± M250</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8"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611" w:type="dxa"/>
          </w:tcPr>
          <w:p w:rsidR="002F7FDC" w:rsidRPr="00F57004" w:rsidRDefault="009C32EF"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r>
      <w:tr w:rsidR="002929CA" w:rsidRPr="00F57004" w:rsidTr="002929CA">
        <w:tc>
          <w:tcPr>
            <w:tcW w:w="3085" w:type="dxa"/>
            <w:tcBorders>
              <w:bottom w:val="single" w:sz="4" w:space="0" w:color="auto"/>
            </w:tcBorders>
          </w:tcPr>
          <w:p w:rsidR="002929CA" w:rsidRPr="00F57004" w:rsidRDefault="00795EF9"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TDF</w:t>
            </w:r>
            <w:r w:rsidR="0006228A" w:rsidRPr="00F57004">
              <w:rPr>
                <w:rFonts w:ascii="Book Antiqua" w:hAnsi="Book Antiqua" w:cs="Times New Roman"/>
                <w:kern w:val="0"/>
                <w:sz w:val="24"/>
                <w:szCs w:val="24"/>
              </w:rPr>
              <w:t xml:space="preserve"> resistance</w:t>
            </w:r>
          </w:p>
        </w:tc>
        <w:tc>
          <w:tcPr>
            <w:tcW w:w="2693" w:type="dxa"/>
            <w:tcBorders>
              <w:bottom w:val="single" w:sz="4" w:space="0" w:color="auto"/>
            </w:tcBorders>
          </w:tcPr>
          <w:p w:rsidR="002929CA"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A194T</w:t>
            </w:r>
          </w:p>
        </w:tc>
        <w:tc>
          <w:tcPr>
            <w:tcW w:w="709" w:type="dxa"/>
            <w:tcBorders>
              <w:bottom w:val="single" w:sz="4" w:space="0" w:color="auto"/>
            </w:tcBorders>
          </w:tcPr>
          <w:p w:rsidR="002929CA"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c>
          <w:tcPr>
            <w:tcW w:w="709" w:type="dxa"/>
            <w:tcBorders>
              <w:bottom w:val="single" w:sz="4" w:space="0" w:color="auto"/>
            </w:tcBorders>
          </w:tcPr>
          <w:p w:rsidR="002929CA"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9" w:type="dxa"/>
            <w:tcBorders>
              <w:bottom w:val="single" w:sz="4" w:space="0" w:color="auto"/>
            </w:tcBorders>
          </w:tcPr>
          <w:p w:rsidR="002929CA"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S</w:t>
            </w:r>
          </w:p>
        </w:tc>
        <w:tc>
          <w:tcPr>
            <w:tcW w:w="708" w:type="dxa"/>
            <w:tcBorders>
              <w:bottom w:val="single" w:sz="4" w:space="0" w:color="auto"/>
            </w:tcBorders>
          </w:tcPr>
          <w:p w:rsidR="002929CA"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NA</w:t>
            </w:r>
          </w:p>
        </w:tc>
        <w:tc>
          <w:tcPr>
            <w:tcW w:w="611" w:type="dxa"/>
            <w:tcBorders>
              <w:bottom w:val="single" w:sz="4" w:space="0" w:color="auto"/>
            </w:tcBorders>
          </w:tcPr>
          <w:p w:rsidR="002929CA" w:rsidRPr="00F57004" w:rsidRDefault="002929CA" w:rsidP="00EB14A5">
            <w:pPr>
              <w:wordWrap/>
              <w:adjustRightInd w:val="0"/>
              <w:snapToGrid w:val="0"/>
              <w:spacing w:line="360" w:lineRule="auto"/>
              <w:rPr>
                <w:rFonts w:ascii="Book Antiqua" w:hAnsi="Book Antiqua" w:cs="Times New Roman"/>
                <w:kern w:val="0"/>
                <w:sz w:val="24"/>
                <w:szCs w:val="24"/>
              </w:rPr>
            </w:pPr>
            <w:r w:rsidRPr="00F57004">
              <w:rPr>
                <w:rFonts w:ascii="Book Antiqua" w:hAnsi="Book Antiqua" w:cs="Times New Roman"/>
                <w:kern w:val="0"/>
                <w:sz w:val="24"/>
                <w:szCs w:val="24"/>
              </w:rPr>
              <w:t>R</w:t>
            </w:r>
          </w:p>
        </w:tc>
      </w:tr>
    </w:tbl>
    <w:p w:rsidR="00E267FA" w:rsidRPr="00473D28" w:rsidRDefault="00473D28" w:rsidP="00EB14A5">
      <w:pPr>
        <w:wordWrap/>
        <w:adjustRightInd w:val="0"/>
        <w:snapToGrid w:val="0"/>
        <w:spacing w:after="0" w:line="360" w:lineRule="auto"/>
        <w:rPr>
          <w:rFonts w:ascii="Book Antiqua" w:eastAsia="宋体" w:hAnsi="Book Antiqua" w:cs="Times New Roman"/>
          <w:kern w:val="0"/>
          <w:sz w:val="24"/>
          <w:szCs w:val="24"/>
          <w:lang w:eastAsia="zh-CN"/>
        </w:rPr>
      </w:pPr>
      <w:r w:rsidRPr="00986877">
        <w:rPr>
          <w:rFonts w:ascii="Book Antiqua" w:hAnsi="Book Antiqua" w:cs="Times New Roman"/>
          <w:kern w:val="0"/>
          <w:sz w:val="24"/>
          <w:szCs w:val="24"/>
        </w:rPr>
        <w:t xml:space="preserve">Adapted and modified from reference </w:t>
      </w:r>
      <w:r>
        <w:rPr>
          <w:rFonts w:ascii="Book Antiqua" w:eastAsia="宋体" w:hAnsi="Book Antiqua" w:cs="Times New Roman" w:hint="eastAsia"/>
          <w:kern w:val="0"/>
          <w:sz w:val="24"/>
          <w:szCs w:val="24"/>
          <w:lang w:eastAsia="zh-CN"/>
        </w:rPr>
        <w:t>[</w:t>
      </w:r>
      <w:r w:rsidRPr="00986877">
        <w:rPr>
          <w:rFonts w:ascii="Book Antiqua" w:hAnsi="Book Antiqua" w:cs="Times New Roman"/>
          <w:kern w:val="0"/>
          <w:sz w:val="24"/>
          <w:szCs w:val="24"/>
        </w:rPr>
        <w:t>8</w:t>
      </w:r>
      <w:r>
        <w:rPr>
          <w:rFonts w:ascii="Book Antiqua" w:eastAsia="宋体" w:hAnsi="Book Antiqua" w:cs="Times New Roman" w:hint="eastAsia"/>
          <w:kern w:val="0"/>
          <w:sz w:val="24"/>
          <w:szCs w:val="24"/>
          <w:lang w:eastAsia="zh-CN"/>
        </w:rPr>
        <w:t>]</w:t>
      </w:r>
      <w:r w:rsidRPr="00986877">
        <w:rPr>
          <w:rFonts w:ascii="Book Antiqua" w:hAnsi="Book Antiqua" w:cs="Times New Roman"/>
          <w:kern w:val="0"/>
          <w:sz w:val="24"/>
          <w:szCs w:val="24"/>
        </w:rPr>
        <w:t>.</w:t>
      </w:r>
      <w:r>
        <w:rPr>
          <w:rFonts w:ascii="Book Antiqua" w:eastAsia="宋体" w:hAnsi="Book Antiqua" w:cs="Times New Roman" w:hint="eastAsia"/>
          <w:kern w:val="0"/>
          <w:sz w:val="24"/>
          <w:szCs w:val="24"/>
          <w:lang w:eastAsia="zh-CN"/>
        </w:rPr>
        <w:t xml:space="preserve"> </w:t>
      </w:r>
      <w:r w:rsidR="00A87B6D" w:rsidRPr="00F57004">
        <w:rPr>
          <w:rFonts w:ascii="Book Antiqua" w:hAnsi="Book Antiqua" w:cs="Times New Roman"/>
          <w:kern w:val="0"/>
          <w:sz w:val="24"/>
          <w:szCs w:val="24"/>
        </w:rPr>
        <w:t>LAM</w:t>
      </w:r>
      <w:r>
        <w:rPr>
          <w:rFonts w:ascii="Book Antiqua" w:eastAsia="宋体" w:hAnsi="Book Antiqua" w:cs="Times New Roman" w:hint="eastAsia"/>
          <w:kern w:val="0"/>
          <w:sz w:val="24"/>
          <w:szCs w:val="24"/>
          <w:lang w:eastAsia="zh-CN"/>
        </w:rPr>
        <w:t>:</w:t>
      </w:r>
      <w:r w:rsidR="00A87B6D" w:rsidRPr="00F57004">
        <w:rPr>
          <w:rFonts w:ascii="Book Antiqua" w:hAnsi="Book Antiqua" w:cs="Times New Roman"/>
          <w:kern w:val="0"/>
          <w:sz w:val="24"/>
          <w:szCs w:val="24"/>
        </w:rPr>
        <w:t xml:space="preserve"> </w:t>
      </w:r>
      <w:r w:rsidRPr="00F57004">
        <w:rPr>
          <w:rFonts w:ascii="Book Antiqua" w:hAnsi="Book Antiqua" w:cs="Times New Roman"/>
          <w:kern w:val="0"/>
          <w:sz w:val="24"/>
          <w:szCs w:val="24"/>
        </w:rPr>
        <w:t>Lamivudine</w:t>
      </w:r>
      <w:r w:rsidR="00A87B6D" w:rsidRPr="00F57004">
        <w:rPr>
          <w:rFonts w:ascii="Book Antiqua" w:hAnsi="Book Antiqua" w:cs="Times New Roman"/>
          <w:kern w:val="0"/>
          <w:sz w:val="24"/>
          <w:szCs w:val="24"/>
        </w:rPr>
        <w:t xml:space="preserve">; </w:t>
      </w:r>
      <w:proofErr w:type="spellStart"/>
      <w:r w:rsidR="00A87B6D" w:rsidRPr="00F57004">
        <w:rPr>
          <w:rFonts w:ascii="Book Antiqua" w:hAnsi="Book Antiqua" w:cs="Times New Roman"/>
          <w:kern w:val="0"/>
          <w:sz w:val="24"/>
          <w:szCs w:val="24"/>
        </w:rPr>
        <w:t>LdT</w:t>
      </w:r>
      <w:proofErr w:type="spellEnd"/>
      <w:r>
        <w:rPr>
          <w:rFonts w:ascii="Book Antiqua" w:eastAsia="宋体" w:hAnsi="Book Antiqua" w:cs="Times New Roman" w:hint="eastAsia"/>
          <w:kern w:val="0"/>
          <w:sz w:val="24"/>
          <w:szCs w:val="24"/>
          <w:lang w:eastAsia="zh-CN"/>
        </w:rPr>
        <w:t>:</w:t>
      </w:r>
      <w:r w:rsidR="00A87B6D" w:rsidRPr="00F57004">
        <w:rPr>
          <w:rFonts w:ascii="Book Antiqua" w:hAnsi="Book Antiqua" w:cs="Times New Roman"/>
          <w:kern w:val="0"/>
          <w:sz w:val="24"/>
          <w:szCs w:val="24"/>
        </w:rPr>
        <w:t xml:space="preserve"> </w:t>
      </w:r>
      <w:proofErr w:type="spellStart"/>
      <w:r w:rsidRPr="00F57004">
        <w:rPr>
          <w:rFonts w:ascii="Book Antiqua" w:hAnsi="Book Antiqua" w:cs="Times New Roman"/>
          <w:kern w:val="0"/>
          <w:sz w:val="24"/>
          <w:szCs w:val="24"/>
        </w:rPr>
        <w:t>Telbivudine</w:t>
      </w:r>
      <w:proofErr w:type="spellEnd"/>
      <w:r w:rsidR="00A87B6D" w:rsidRPr="00F57004">
        <w:rPr>
          <w:rFonts w:ascii="Book Antiqua" w:hAnsi="Book Antiqua" w:cs="Times New Roman"/>
          <w:kern w:val="0"/>
          <w:sz w:val="24"/>
          <w:szCs w:val="24"/>
        </w:rPr>
        <w:t>; ETV</w:t>
      </w:r>
      <w:r>
        <w:rPr>
          <w:rFonts w:ascii="Book Antiqua" w:eastAsia="宋体" w:hAnsi="Book Antiqua" w:cs="Times New Roman" w:hint="eastAsia"/>
          <w:kern w:val="0"/>
          <w:sz w:val="24"/>
          <w:szCs w:val="24"/>
          <w:lang w:eastAsia="zh-CN"/>
        </w:rPr>
        <w:t>:</w:t>
      </w:r>
      <w:r w:rsidR="00A87B6D" w:rsidRPr="00F57004">
        <w:rPr>
          <w:rFonts w:ascii="Book Antiqua" w:hAnsi="Book Antiqua" w:cs="Times New Roman"/>
          <w:kern w:val="0"/>
          <w:sz w:val="24"/>
          <w:szCs w:val="24"/>
        </w:rPr>
        <w:t xml:space="preserve"> </w:t>
      </w:r>
      <w:proofErr w:type="spellStart"/>
      <w:r w:rsidRPr="00F57004">
        <w:rPr>
          <w:rFonts w:ascii="Book Antiqua" w:hAnsi="Book Antiqua" w:cs="Times New Roman"/>
          <w:kern w:val="0"/>
          <w:sz w:val="24"/>
          <w:szCs w:val="24"/>
        </w:rPr>
        <w:t>Entecavir</w:t>
      </w:r>
      <w:proofErr w:type="spellEnd"/>
      <w:r w:rsidR="00A87B6D" w:rsidRPr="00F57004">
        <w:rPr>
          <w:rFonts w:ascii="Book Antiqua" w:hAnsi="Book Antiqua" w:cs="Times New Roman"/>
          <w:kern w:val="0"/>
          <w:sz w:val="24"/>
          <w:szCs w:val="24"/>
        </w:rPr>
        <w:t>; ADV</w:t>
      </w:r>
      <w:r>
        <w:rPr>
          <w:rFonts w:ascii="Book Antiqua" w:eastAsia="宋体" w:hAnsi="Book Antiqua" w:cs="Times New Roman" w:hint="eastAsia"/>
          <w:kern w:val="0"/>
          <w:sz w:val="24"/>
          <w:szCs w:val="24"/>
          <w:lang w:eastAsia="zh-CN"/>
        </w:rPr>
        <w:t>:</w:t>
      </w:r>
      <w:r w:rsidR="00A87B6D" w:rsidRPr="00F57004">
        <w:rPr>
          <w:rFonts w:ascii="Book Antiqua" w:hAnsi="Book Antiqua" w:cs="Times New Roman"/>
          <w:kern w:val="0"/>
          <w:sz w:val="24"/>
          <w:szCs w:val="24"/>
        </w:rPr>
        <w:t xml:space="preserve"> </w:t>
      </w:r>
      <w:proofErr w:type="spellStart"/>
      <w:r w:rsidRPr="00F57004">
        <w:rPr>
          <w:rFonts w:ascii="Book Antiqua" w:hAnsi="Book Antiqua" w:cs="Times New Roman"/>
          <w:kern w:val="0"/>
          <w:sz w:val="24"/>
          <w:szCs w:val="24"/>
        </w:rPr>
        <w:t>Adefovir</w:t>
      </w:r>
      <w:proofErr w:type="spellEnd"/>
      <w:r w:rsidR="00A87B6D" w:rsidRPr="00F57004">
        <w:rPr>
          <w:rFonts w:ascii="Book Antiqua" w:hAnsi="Book Antiqua" w:cs="Times New Roman"/>
          <w:kern w:val="0"/>
          <w:sz w:val="24"/>
          <w:szCs w:val="24"/>
        </w:rPr>
        <w:t>; TDF</w:t>
      </w:r>
      <w:r>
        <w:rPr>
          <w:rFonts w:ascii="Book Antiqua" w:eastAsia="宋体" w:hAnsi="Book Antiqua" w:cs="Times New Roman" w:hint="eastAsia"/>
          <w:kern w:val="0"/>
          <w:sz w:val="24"/>
          <w:szCs w:val="24"/>
          <w:lang w:eastAsia="zh-CN"/>
        </w:rPr>
        <w:t>:</w:t>
      </w:r>
      <w:r w:rsidR="00A87B6D" w:rsidRPr="00F57004">
        <w:rPr>
          <w:rFonts w:ascii="Book Antiqua" w:hAnsi="Book Antiqua" w:cs="Times New Roman"/>
          <w:kern w:val="0"/>
          <w:sz w:val="24"/>
          <w:szCs w:val="24"/>
        </w:rPr>
        <w:t xml:space="preserve"> </w:t>
      </w:r>
      <w:proofErr w:type="spellStart"/>
      <w:r w:rsidRPr="00F57004">
        <w:rPr>
          <w:rFonts w:ascii="Book Antiqua" w:hAnsi="Book Antiqua" w:cs="Times New Roman"/>
          <w:kern w:val="0"/>
          <w:sz w:val="24"/>
          <w:szCs w:val="24"/>
        </w:rPr>
        <w:t>Tenofovir</w:t>
      </w:r>
      <w:proofErr w:type="spellEnd"/>
      <w:r w:rsidR="00A87B6D" w:rsidRPr="00F57004">
        <w:rPr>
          <w:rFonts w:ascii="Book Antiqua" w:hAnsi="Book Antiqua" w:cs="Times New Roman"/>
          <w:kern w:val="0"/>
          <w:sz w:val="24"/>
          <w:szCs w:val="24"/>
        </w:rPr>
        <w:t xml:space="preserve">; </w:t>
      </w:r>
      <w:r w:rsidR="002929CA" w:rsidRPr="00F57004">
        <w:rPr>
          <w:rFonts w:ascii="Book Antiqua" w:hAnsi="Book Antiqua" w:cs="Times New Roman"/>
          <w:kern w:val="0"/>
          <w:sz w:val="24"/>
          <w:szCs w:val="24"/>
        </w:rPr>
        <w:t>S</w:t>
      </w:r>
      <w:r>
        <w:rPr>
          <w:rFonts w:ascii="Book Antiqua" w:eastAsia="宋体" w:hAnsi="Book Antiqua" w:cs="Times New Roman" w:hint="eastAsia"/>
          <w:kern w:val="0"/>
          <w:sz w:val="24"/>
          <w:szCs w:val="24"/>
          <w:lang w:eastAsia="zh-CN"/>
        </w:rPr>
        <w:t xml:space="preserve">: </w:t>
      </w:r>
      <w:r w:rsidRPr="00F57004">
        <w:rPr>
          <w:rFonts w:ascii="Book Antiqua" w:hAnsi="Book Antiqua" w:cs="Times New Roman"/>
          <w:kern w:val="0"/>
          <w:sz w:val="24"/>
          <w:szCs w:val="24"/>
        </w:rPr>
        <w:t>Sensitive</w:t>
      </w:r>
      <w:r w:rsidR="002929CA" w:rsidRPr="00F57004">
        <w:rPr>
          <w:rFonts w:ascii="Book Antiqua" w:hAnsi="Book Antiqua" w:cs="Times New Roman"/>
          <w:kern w:val="0"/>
          <w:sz w:val="24"/>
          <w:szCs w:val="24"/>
        </w:rPr>
        <w:t>; I</w:t>
      </w:r>
      <w:r>
        <w:rPr>
          <w:rFonts w:ascii="Book Antiqua" w:eastAsia="宋体" w:hAnsi="Book Antiqua" w:cs="Times New Roman" w:hint="eastAsia"/>
          <w:kern w:val="0"/>
          <w:sz w:val="24"/>
          <w:szCs w:val="24"/>
          <w:lang w:eastAsia="zh-CN"/>
        </w:rPr>
        <w:t xml:space="preserve">: </w:t>
      </w:r>
      <w:r w:rsidRPr="00F57004">
        <w:rPr>
          <w:rFonts w:ascii="Book Antiqua" w:hAnsi="Book Antiqua" w:cs="Times New Roman"/>
          <w:kern w:val="0"/>
          <w:sz w:val="24"/>
          <w:szCs w:val="24"/>
        </w:rPr>
        <w:t>Intermediate</w:t>
      </w:r>
      <w:r w:rsidR="002929CA" w:rsidRPr="00F57004">
        <w:rPr>
          <w:rFonts w:ascii="Book Antiqua" w:hAnsi="Book Antiqua" w:cs="Times New Roman"/>
          <w:kern w:val="0"/>
          <w:sz w:val="24"/>
          <w:szCs w:val="24"/>
        </w:rPr>
        <w:t>; R</w:t>
      </w:r>
      <w:r>
        <w:rPr>
          <w:rFonts w:ascii="Book Antiqua" w:eastAsia="宋体" w:hAnsi="Book Antiqua" w:cs="Times New Roman" w:hint="eastAsia"/>
          <w:kern w:val="0"/>
          <w:sz w:val="24"/>
          <w:szCs w:val="24"/>
          <w:lang w:eastAsia="zh-CN"/>
        </w:rPr>
        <w:t xml:space="preserve">: </w:t>
      </w:r>
      <w:r w:rsidRPr="00F57004">
        <w:rPr>
          <w:rFonts w:ascii="Book Antiqua" w:hAnsi="Book Antiqua" w:cs="Times New Roman"/>
          <w:kern w:val="0"/>
          <w:sz w:val="24"/>
          <w:szCs w:val="24"/>
        </w:rPr>
        <w:t>Resistant</w:t>
      </w:r>
      <w:r w:rsidR="00E267FA" w:rsidRPr="00F57004">
        <w:rPr>
          <w:rFonts w:ascii="Book Antiqua" w:hAnsi="Book Antiqua" w:cs="Times New Roman"/>
          <w:kern w:val="0"/>
          <w:sz w:val="24"/>
          <w:szCs w:val="24"/>
        </w:rPr>
        <w:t>; NA</w:t>
      </w:r>
      <w:r>
        <w:rPr>
          <w:rFonts w:ascii="Book Antiqua" w:eastAsia="宋体" w:hAnsi="Book Antiqua" w:cs="Times New Roman" w:hint="eastAsia"/>
          <w:kern w:val="0"/>
          <w:sz w:val="24"/>
          <w:szCs w:val="24"/>
          <w:lang w:eastAsia="zh-CN"/>
        </w:rPr>
        <w:t xml:space="preserve">: </w:t>
      </w:r>
      <w:r w:rsidRPr="00F57004">
        <w:rPr>
          <w:rFonts w:ascii="Book Antiqua" w:hAnsi="Book Antiqua" w:cs="Times New Roman"/>
          <w:kern w:val="0"/>
          <w:sz w:val="24"/>
          <w:szCs w:val="24"/>
        </w:rPr>
        <w:t xml:space="preserve">Not </w:t>
      </w:r>
      <w:r w:rsidR="00E267FA" w:rsidRPr="00F57004">
        <w:rPr>
          <w:rFonts w:ascii="Book Antiqua" w:hAnsi="Book Antiqua" w:cs="Times New Roman"/>
          <w:kern w:val="0"/>
          <w:sz w:val="24"/>
          <w:szCs w:val="24"/>
        </w:rPr>
        <w:t>avai</w:t>
      </w:r>
      <w:r w:rsidR="00DD7470" w:rsidRPr="00F57004">
        <w:rPr>
          <w:rFonts w:ascii="Book Antiqua" w:hAnsi="Book Antiqua" w:cs="Times New Roman"/>
          <w:kern w:val="0"/>
          <w:sz w:val="24"/>
          <w:szCs w:val="24"/>
        </w:rPr>
        <w:t>l</w:t>
      </w:r>
      <w:r w:rsidR="00E267FA" w:rsidRPr="00F57004">
        <w:rPr>
          <w:rFonts w:ascii="Book Antiqua" w:hAnsi="Book Antiqua" w:cs="Times New Roman"/>
          <w:kern w:val="0"/>
          <w:sz w:val="24"/>
          <w:szCs w:val="24"/>
        </w:rPr>
        <w:t>ab</w:t>
      </w:r>
      <w:r w:rsidR="00DD7470" w:rsidRPr="00F57004">
        <w:rPr>
          <w:rFonts w:ascii="Book Antiqua" w:hAnsi="Book Antiqua" w:cs="Times New Roman"/>
          <w:kern w:val="0"/>
          <w:sz w:val="24"/>
          <w:szCs w:val="24"/>
        </w:rPr>
        <w:t>l</w:t>
      </w:r>
      <w:r w:rsidR="00E267FA" w:rsidRPr="00F57004">
        <w:rPr>
          <w:rFonts w:ascii="Book Antiqua" w:hAnsi="Book Antiqua" w:cs="Times New Roman"/>
          <w:kern w:val="0"/>
          <w:sz w:val="24"/>
          <w:szCs w:val="24"/>
        </w:rPr>
        <w:t>e</w:t>
      </w:r>
      <w:r>
        <w:rPr>
          <w:rFonts w:ascii="Book Antiqua" w:eastAsia="宋体" w:hAnsi="Book Antiqua" w:cs="Times New Roman" w:hint="eastAsia"/>
          <w:kern w:val="0"/>
          <w:sz w:val="24"/>
          <w:szCs w:val="24"/>
          <w:lang w:eastAsia="zh-CN"/>
        </w:rPr>
        <w:t>.</w:t>
      </w:r>
    </w:p>
    <w:p w:rsidR="00AF7BCE" w:rsidRPr="00F57004"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F57004"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07309E"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7B21A2"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7B21A2"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B960A7"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7F7556"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BD66D9"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F57004"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F57004"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F57004" w:rsidRDefault="00AF7BCE" w:rsidP="00EB14A5">
      <w:pPr>
        <w:wordWrap/>
        <w:adjustRightInd w:val="0"/>
        <w:snapToGrid w:val="0"/>
        <w:spacing w:after="0" w:line="360" w:lineRule="auto"/>
        <w:rPr>
          <w:rFonts w:ascii="Book Antiqua" w:hAnsi="Book Antiqua" w:cs="Times New Roman"/>
          <w:kern w:val="0"/>
          <w:sz w:val="24"/>
          <w:szCs w:val="24"/>
        </w:rPr>
      </w:pPr>
    </w:p>
    <w:p w:rsidR="00AF7BCE" w:rsidRPr="00473D28" w:rsidRDefault="00473D28" w:rsidP="00EB14A5">
      <w:pPr>
        <w:wordWrap/>
        <w:adjustRightInd w:val="0"/>
        <w:snapToGrid w:val="0"/>
        <w:spacing w:after="0" w:line="360" w:lineRule="auto"/>
        <w:rPr>
          <w:rFonts w:ascii="Book Antiqua" w:hAnsi="Book Antiqua" w:cs="Times New Roman"/>
          <w:b/>
          <w:sz w:val="24"/>
          <w:szCs w:val="24"/>
        </w:rPr>
      </w:pPr>
      <w:r w:rsidRPr="00473D28">
        <w:rPr>
          <w:rFonts w:ascii="Book Antiqua" w:hAnsi="Book Antiqua" w:cs="Times New Roman"/>
          <w:b/>
          <w:kern w:val="0"/>
          <w:sz w:val="24"/>
          <w:szCs w:val="24"/>
        </w:rPr>
        <w:lastRenderedPageBreak/>
        <w:t>Table 2</w:t>
      </w:r>
      <w:r w:rsidRPr="00473D28">
        <w:rPr>
          <w:rFonts w:ascii="Book Antiqua" w:hAnsi="Book Antiqua" w:cs="Times New Roman"/>
          <w:b/>
          <w:sz w:val="24"/>
          <w:szCs w:val="24"/>
        </w:rPr>
        <w:t xml:space="preserve"> </w:t>
      </w:r>
      <w:r w:rsidR="00AF7BCE" w:rsidRPr="00473D28">
        <w:rPr>
          <w:rFonts w:ascii="Book Antiqua" w:hAnsi="Book Antiqua" w:cs="Times New Roman"/>
          <w:b/>
          <w:sz w:val="24"/>
          <w:szCs w:val="24"/>
        </w:rPr>
        <w:t xml:space="preserve">Recommendations of guidelines for rescue therapy in </w:t>
      </w:r>
      <w:r w:rsidRPr="00473D28">
        <w:rPr>
          <w:rFonts w:ascii="Book Antiqua" w:hAnsi="Book Antiqua" w:cs="Times New Roman"/>
          <w:b/>
          <w:sz w:val="24"/>
          <w:szCs w:val="24"/>
        </w:rPr>
        <w:t xml:space="preserve">chronic hepatitis B </w:t>
      </w:r>
      <w:r w:rsidR="00AF7BCE" w:rsidRPr="00473D28">
        <w:rPr>
          <w:rFonts w:ascii="Book Antiqua" w:hAnsi="Book Antiqua" w:cs="Times New Roman"/>
          <w:b/>
          <w:sz w:val="24"/>
          <w:szCs w:val="24"/>
        </w:rPr>
        <w:t>patients with antiviral drug resistance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306"/>
        <w:gridCol w:w="2306"/>
        <w:gridCol w:w="2306"/>
      </w:tblGrid>
      <w:tr w:rsidR="00BA338E" w:rsidRPr="00473D28" w:rsidTr="00331873">
        <w:tc>
          <w:tcPr>
            <w:tcW w:w="2306" w:type="dxa"/>
            <w:tcBorders>
              <w:top w:val="single" w:sz="4" w:space="0" w:color="auto"/>
              <w:bottom w:val="single" w:sz="4" w:space="0" w:color="auto"/>
            </w:tcBorders>
          </w:tcPr>
          <w:p w:rsidR="00AF7BCE" w:rsidRPr="00473D28" w:rsidRDefault="00AF7BCE"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Drugs to which antiviral resistance developed</w:t>
            </w:r>
          </w:p>
        </w:tc>
        <w:tc>
          <w:tcPr>
            <w:tcW w:w="2306" w:type="dxa"/>
            <w:tcBorders>
              <w:top w:val="single" w:sz="4" w:space="0" w:color="auto"/>
              <w:bottom w:val="single" w:sz="4" w:space="0" w:color="auto"/>
            </w:tcBorders>
          </w:tcPr>
          <w:p w:rsidR="00AF7BCE" w:rsidRPr="00473D28" w:rsidRDefault="00AF7BCE" w:rsidP="00EB14A5">
            <w:pPr>
              <w:wordWrap/>
              <w:adjustRightInd w:val="0"/>
              <w:snapToGrid w:val="0"/>
              <w:spacing w:line="360" w:lineRule="auto"/>
              <w:rPr>
                <w:rFonts w:ascii="Book Antiqua" w:eastAsia="宋体" w:hAnsi="Book Antiqua" w:cs="Times New Roman"/>
                <w:b/>
                <w:kern w:val="0"/>
                <w:sz w:val="24"/>
                <w:szCs w:val="24"/>
                <w:lang w:eastAsia="zh-CN"/>
              </w:rPr>
            </w:pPr>
            <w:r w:rsidRPr="00473D28">
              <w:rPr>
                <w:rFonts w:ascii="Book Antiqua" w:hAnsi="Book Antiqua" w:cs="Times New Roman"/>
                <w:b/>
                <w:kern w:val="0"/>
                <w:sz w:val="24"/>
                <w:szCs w:val="24"/>
              </w:rPr>
              <w:t>AASLD (2009)</w:t>
            </w:r>
            <w:r w:rsidR="00473D28" w:rsidRPr="00473D28">
              <w:rPr>
                <w:rFonts w:ascii="Book Antiqua" w:eastAsia="宋体" w:hAnsi="Book Antiqua" w:cs="Times New Roman" w:hint="eastAsia"/>
                <w:b/>
                <w:kern w:val="0"/>
                <w:sz w:val="24"/>
                <w:szCs w:val="24"/>
                <w:vertAlign w:val="superscript"/>
                <w:lang w:eastAsia="zh-CN"/>
              </w:rPr>
              <w:t>[</w:t>
            </w:r>
            <w:r w:rsidR="00B12532" w:rsidRPr="00473D28">
              <w:rPr>
                <w:rFonts w:ascii="Book Antiqua" w:hAnsi="Book Antiqua" w:cs="Times New Roman" w:hint="eastAsia"/>
                <w:b/>
                <w:kern w:val="0"/>
                <w:sz w:val="24"/>
                <w:szCs w:val="24"/>
                <w:vertAlign w:val="superscript"/>
              </w:rPr>
              <w:t>74</w:t>
            </w:r>
            <w:r w:rsidR="00473D28" w:rsidRPr="00473D28">
              <w:rPr>
                <w:rFonts w:ascii="Book Antiqua" w:eastAsia="宋体" w:hAnsi="Book Antiqua" w:cs="Times New Roman" w:hint="eastAsia"/>
                <w:b/>
                <w:kern w:val="0"/>
                <w:sz w:val="24"/>
                <w:szCs w:val="24"/>
                <w:vertAlign w:val="superscript"/>
                <w:lang w:eastAsia="zh-CN"/>
              </w:rPr>
              <w:t>]</w:t>
            </w:r>
          </w:p>
        </w:tc>
        <w:tc>
          <w:tcPr>
            <w:tcW w:w="2306" w:type="dxa"/>
            <w:tcBorders>
              <w:top w:val="single" w:sz="4" w:space="0" w:color="auto"/>
              <w:bottom w:val="single" w:sz="4" w:space="0" w:color="auto"/>
            </w:tcBorders>
          </w:tcPr>
          <w:p w:rsidR="00AF7BCE" w:rsidRPr="00473D28" w:rsidRDefault="00AF7BCE"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EASL</w:t>
            </w:r>
            <w:r w:rsidR="00915CFA" w:rsidRPr="00473D28">
              <w:rPr>
                <w:rFonts w:ascii="Book Antiqua" w:hAnsi="Book Antiqua" w:cs="Times New Roman"/>
                <w:b/>
                <w:kern w:val="0"/>
                <w:sz w:val="24"/>
                <w:szCs w:val="24"/>
              </w:rPr>
              <w:t xml:space="preserve"> (2012)</w:t>
            </w:r>
            <w:r w:rsidR="00A87B6D" w:rsidRPr="00473D28">
              <w:rPr>
                <w:rFonts w:ascii="Book Antiqua" w:hAnsi="Book Antiqua" w:cs="Times New Roman"/>
                <w:b/>
                <w:kern w:val="0"/>
                <w:sz w:val="24"/>
                <w:szCs w:val="24"/>
                <w:vertAlign w:val="superscript"/>
              </w:rPr>
              <w:t>[</w:t>
            </w:r>
            <w:r w:rsidR="00955860" w:rsidRPr="00473D28">
              <w:rPr>
                <w:rFonts w:ascii="Book Antiqua" w:hAnsi="Book Antiqua" w:cs="Times New Roman"/>
                <w:b/>
                <w:kern w:val="0"/>
                <w:sz w:val="24"/>
                <w:szCs w:val="24"/>
                <w:vertAlign w:val="superscript"/>
              </w:rPr>
              <w:t>6</w:t>
            </w:r>
            <w:r w:rsidR="00A87B6D" w:rsidRPr="00473D28">
              <w:rPr>
                <w:rFonts w:ascii="Book Antiqua" w:hAnsi="Book Antiqua" w:cs="Times New Roman"/>
                <w:b/>
                <w:kern w:val="0"/>
                <w:sz w:val="24"/>
                <w:szCs w:val="24"/>
                <w:vertAlign w:val="superscript"/>
              </w:rPr>
              <w:t>]</w:t>
            </w:r>
          </w:p>
        </w:tc>
        <w:tc>
          <w:tcPr>
            <w:tcW w:w="2306" w:type="dxa"/>
            <w:tcBorders>
              <w:top w:val="single" w:sz="4" w:space="0" w:color="auto"/>
              <w:bottom w:val="single" w:sz="4" w:space="0" w:color="auto"/>
            </w:tcBorders>
          </w:tcPr>
          <w:p w:rsidR="00AF7BCE" w:rsidRPr="00473D28" w:rsidRDefault="00AF7BCE" w:rsidP="00EB14A5">
            <w:pPr>
              <w:wordWrap/>
              <w:adjustRightInd w:val="0"/>
              <w:snapToGrid w:val="0"/>
              <w:spacing w:line="360" w:lineRule="auto"/>
              <w:rPr>
                <w:rFonts w:ascii="Book Antiqua" w:hAnsi="Book Antiqua" w:cs="Times New Roman"/>
                <w:b/>
                <w:kern w:val="0"/>
                <w:sz w:val="24"/>
                <w:szCs w:val="24"/>
              </w:rPr>
            </w:pPr>
            <w:r w:rsidRPr="00473D28">
              <w:rPr>
                <w:rFonts w:ascii="Book Antiqua" w:hAnsi="Book Antiqua" w:cs="Times New Roman"/>
                <w:b/>
                <w:kern w:val="0"/>
                <w:sz w:val="24"/>
                <w:szCs w:val="24"/>
              </w:rPr>
              <w:t>APASL</w:t>
            </w:r>
            <w:r w:rsidR="00A223CE" w:rsidRPr="00473D28">
              <w:rPr>
                <w:rFonts w:ascii="Book Antiqua" w:hAnsi="Book Antiqua" w:cs="Times New Roman"/>
                <w:b/>
                <w:kern w:val="0"/>
                <w:sz w:val="24"/>
                <w:szCs w:val="24"/>
              </w:rPr>
              <w:t xml:space="preserve"> </w:t>
            </w:r>
            <w:r w:rsidR="004E0249" w:rsidRPr="00473D28">
              <w:rPr>
                <w:rFonts w:ascii="Book Antiqua" w:hAnsi="Book Antiqua" w:cs="Times New Roman"/>
                <w:b/>
                <w:kern w:val="0"/>
                <w:sz w:val="24"/>
                <w:szCs w:val="24"/>
              </w:rPr>
              <w:t>(2008)</w:t>
            </w:r>
            <w:r w:rsidR="00A87B6D" w:rsidRPr="00473D28">
              <w:rPr>
                <w:rFonts w:ascii="Book Antiqua" w:hAnsi="Book Antiqua" w:cs="Times New Roman"/>
                <w:b/>
                <w:kern w:val="0"/>
                <w:sz w:val="24"/>
                <w:szCs w:val="24"/>
                <w:vertAlign w:val="superscript"/>
              </w:rPr>
              <w:t>[</w:t>
            </w:r>
            <w:r w:rsidR="00B12532" w:rsidRPr="00473D28">
              <w:rPr>
                <w:rFonts w:ascii="Book Antiqua" w:hAnsi="Book Antiqua" w:cs="Times New Roman"/>
                <w:b/>
                <w:kern w:val="0"/>
                <w:sz w:val="24"/>
                <w:szCs w:val="24"/>
                <w:vertAlign w:val="superscript"/>
              </w:rPr>
              <w:t>7</w:t>
            </w:r>
            <w:r w:rsidR="00B12532" w:rsidRPr="00473D28">
              <w:rPr>
                <w:rFonts w:ascii="Book Antiqua" w:hAnsi="Book Antiqua" w:cs="Times New Roman" w:hint="eastAsia"/>
                <w:b/>
                <w:kern w:val="0"/>
                <w:sz w:val="24"/>
                <w:szCs w:val="24"/>
                <w:vertAlign w:val="superscript"/>
              </w:rPr>
              <w:t>5</w:t>
            </w:r>
            <w:r w:rsidR="00A87B6D" w:rsidRPr="00473D28">
              <w:rPr>
                <w:rFonts w:ascii="Book Antiqua" w:hAnsi="Book Antiqua" w:cs="Times New Roman"/>
                <w:b/>
                <w:kern w:val="0"/>
                <w:sz w:val="24"/>
                <w:szCs w:val="24"/>
                <w:vertAlign w:val="superscript"/>
              </w:rPr>
              <w:t>]</w:t>
            </w:r>
          </w:p>
        </w:tc>
      </w:tr>
      <w:tr w:rsidR="00BA338E" w:rsidRPr="00F57004" w:rsidTr="00331873">
        <w:tc>
          <w:tcPr>
            <w:tcW w:w="2306" w:type="dxa"/>
            <w:tcBorders>
              <w:top w:val="single" w:sz="4" w:space="0" w:color="auto"/>
            </w:tcBorders>
          </w:tcPr>
          <w:p w:rsidR="00AF7BCE" w:rsidRPr="00986877" w:rsidRDefault="00AF7B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LAM</w:t>
            </w:r>
          </w:p>
        </w:tc>
        <w:tc>
          <w:tcPr>
            <w:tcW w:w="2306" w:type="dxa"/>
            <w:tcBorders>
              <w:top w:val="single" w:sz="4" w:space="0" w:color="auto"/>
            </w:tcBorders>
          </w:tcPr>
          <w:p w:rsidR="00AF7BCE" w:rsidRPr="00986877" w:rsidRDefault="00915CF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Add ADV or TDF</w:t>
            </w:r>
          </w:p>
          <w:p w:rsidR="00915CFA" w:rsidRPr="00473D28" w:rsidRDefault="00915CFA" w:rsidP="00EB14A5">
            <w:pPr>
              <w:wordWrap/>
              <w:adjustRightInd w:val="0"/>
              <w:snapToGrid w:val="0"/>
              <w:spacing w:line="360" w:lineRule="auto"/>
              <w:rPr>
                <w:rFonts w:ascii="Book Antiqua" w:eastAsia="宋体" w:hAnsi="Book Antiqua" w:cs="Times New Roman"/>
                <w:kern w:val="0"/>
                <w:sz w:val="24"/>
                <w:szCs w:val="24"/>
                <w:lang w:eastAsia="zh-CN"/>
              </w:rPr>
            </w:pPr>
            <w:r w:rsidRPr="00986877">
              <w:rPr>
                <w:rFonts w:ascii="Book Antiqua" w:hAnsi="Book Antiqua" w:cs="Times New Roman"/>
                <w:kern w:val="0"/>
                <w:sz w:val="24"/>
                <w:szCs w:val="24"/>
              </w:rPr>
              <w:t>Stop LAM, switch to Truvada</w:t>
            </w:r>
            <w:r w:rsidRPr="00986877">
              <w:rPr>
                <w:rFonts w:ascii="Book Antiqua" w:eastAsia="Malgun Gothic" w:hAnsi="Book Antiqua" w:cs="Times New Roman"/>
                <w:kern w:val="0"/>
                <w:sz w:val="24"/>
                <w:szCs w:val="24"/>
                <w:vertAlign w:val="superscript"/>
              </w:rPr>
              <w:t>®</w:t>
            </w:r>
            <w:r w:rsidR="00473D28">
              <w:rPr>
                <w:rFonts w:ascii="Book Antiqua" w:eastAsia="宋体" w:hAnsi="Book Antiqua" w:cs="Times New Roman" w:hint="eastAsia"/>
                <w:kern w:val="0"/>
                <w:sz w:val="24"/>
                <w:szCs w:val="24"/>
                <w:vertAlign w:val="superscript"/>
                <w:lang w:eastAsia="zh-CN"/>
              </w:rPr>
              <w:t>1</w:t>
            </w:r>
          </w:p>
        </w:tc>
        <w:tc>
          <w:tcPr>
            <w:tcW w:w="2306" w:type="dxa"/>
            <w:tcBorders>
              <w:top w:val="single" w:sz="4" w:space="0" w:color="auto"/>
            </w:tcBorders>
          </w:tcPr>
          <w:p w:rsidR="00AF7B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Switch to TDF</w:t>
            </w:r>
          </w:p>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w:t>
            </w:r>
            <w:r w:rsidR="00331873" w:rsidRPr="00986877">
              <w:rPr>
                <w:rFonts w:ascii="Book Antiqua" w:hAnsi="Book Antiqua" w:cs="Times New Roman"/>
                <w:kern w:val="0"/>
                <w:sz w:val="24"/>
                <w:szCs w:val="24"/>
              </w:rPr>
              <w:t>dd ADV, if TDF is not available</w:t>
            </w:r>
          </w:p>
        </w:tc>
        <w:tc>
          <w:tcPr>
            <w:tcW w:w="2306" w:type="dxa"/>
            <w:tcBorders>
              <w:top w:val="single" w:sz="4" w:space="0" w:color="auto"/>
            </w:tcBorders>
          </w:tcPr>
          <w:p w:rsidR="00AF7BCE"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Add-on ADV therapy</w:t>
            </w:r>
          </w:p>
          <w:p w:rsidR="00331873"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Switching to ETV therapy (1 mg/d) is an option</w:t>
            </w:r>
          </w:p>
          <w:p w:rsidR="00331873"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Switching to interferon-based therapy is an option</w:t>
            </w:r>
          </w:p>
        </w:tc>
      </w:tr>
      <w:tr w:rsidR="00BA338E" w:rsidRPr="00F57004" w:rsidTr="00331873">
        <w:tc>
          <w:tcPr>
            <w:tcW w:w="2306" w:type="dxa"/>
          </w:tcPr>
          <w:p w:rsidR="00AF7BCE" w:rsidRPr="00986877" w:rsidRDefault="00915CFA" w:rsidP="00EB14A5">
            <w:pPr>
              <w:wordWrap/>
              <w:adjustRightInd w:val="0"/>
              <w:snapToGrid w:val="0"/>
              <w:spacing w:line="360" w:lineRule="auto"/>
              <w:rPr>
                <w:rFonts w:ascii="Book Antiqua" w:hAnsi="Book Antiqua" w:cs="Times New Roman"/>
                <w:kern w:val="0"/>
                <w:sz w:val="24"/>
                <w:szCs w:val="24"/>
              </w:rPr>
            </w:pPr>
            <w:proofErr w:type="spellStart"/>
            <w:r w:rsidRPr="00986877">
              <w:rPr>
                <w:rFonts w:ascii="Book Antiqua" w:hAnsi="Book Antiqua" w:cs="Times New Roman"/>
                <w:kern w:val="0"/>
                <w:sz w:val="24"/>
                <w:szCs w:val="24"/>
              </w:rPr>
              <w:t>LdT</w:t>
            </w:r>
            <w:proofErr w:type="spellEnd"/>
          </w:p>
        </w:tc>
        <w:tc>
          <w:tcPr>
            <w:tcW w:w="2306" w:type="dxa"/>
          </w:tcPr>
          <w:p w:rsidR="00915CFA" w:rsidRPr="00986877" w:rsidRDefault="00915CF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Add ADV or TDF</w:t>
            </w:r>
          </w:p>
          <w:p w:rsidR="00AF7BCE" w:rsidRPr="00986877" w:rsidRDefault="00915CF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 xml:space="preserve">Stop </w:t>
            </w:r>
            <w:proofErr w:type="spellStart"/>
            <w:r w:rsidRPr="00986877">
              <w:rPr>
                <w:rFonts w:ascii="Book Antiqua" w:hAnsi="Book Antiqua" w:cs="Times New Roman"/>
                <w:kern w:val="0"/>
                <w:sz w:val="24"/>
                <w:szCs w:val="24"/>
              </w:rPr>
              <w:t>LdT</w:t>
            </w:r>
            <w:proofErr w:type="spellEnd"/>
            <w:r w:rsidRPr="00986877">
              <w:rPr>
                <w:rFonts w:ascii="Book Antiqua" w:hAnsi="Book Antiqua" w:cs="Times New Roman"/>
                <w:kern w:val="0"/>
                <w:sz w:val="24"/>
                <w:szCs w:val="24"/>
              </w:rPr>
              <w:t xml:space="preserve">, switch to </w:t>
            </w:r>
            <w:proofErr w:type="spellStart"/>
            <w:r w:rsidRPr="00986877">
              <w:rPr>
                <w:rFonts w:ascii="Book Antiqua" w:hAnsi="Book Antiqua" w:cs="Times New Roman"/>
                <w:kern w:val="0"/>
                <w:sz w:val="24"/>
                <w:szCs w:val="24"/>
              </w:rPr>
              <w:t>Truvada</w:t>
            </w:r>
            <w:proofErr w:type="spellEnd"/>
            <w:r w:rsidRPr="00986877">
              <w:rPr>
                <w:rFonts w:ascii="Book Antiqua" w:eastAsia="Malgun Gothic" w:hAnsi="Book Antiqua" w:cs="Times New Roman"/>
                <w:kern w:val="0"/>
                <w:sz w:val="24"/>
                <w:szCs w:val="24"/>
                <w:vertAlign w:val="superscript"/>
              </w:rPr>
              <w:t>®</w:t>
            </w:r>
          </w:p>
        </w:tc>
        <w:tc>
          <w:tcPr>
            <w:tcW w:w="2306" w:type="dxa"/>
          </w:tcPr>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Switch to TDF</w:t>
            </w:r>
          </w:p>
          <w:p w:rsidR="00AF7B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Add ADV, if TDF is not available.</w:t>
            </w:r>
          </w:p>
        </w:tc>
        <w:tc>
          <w:tcPr>
            <w:tcW w:w="2306" w:type="dxa"/>
          </w:tcPr>
          <w:p w:rsidR="00AF7BCE"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Add-on ADV therapy</w:t>
            </w:r>
          </w:p>
          <w:p w:rsidR="00331873"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Switching to interferon-based therapy is an option</w:t>
            </w:r>
          </w:p>
        </w:tc>
      </w:tr>
      <w:tr w:rsidR="00BA338E" w:rsidRPr="00F57004" w:rsidTr="00331873">
        <w:tc>
          <w:tcPr>
            <w:tcW w:w="2306" w:type="dxa"/>
          </w:tcPr>
          <w:p w:rsidR="00AF7BCE" w:rsidRPr="00986877" w:rsidRDefault="00915CF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ADV</w:t>
            </w:r>
          </w:p>
        </w:tc>
        <w:tc>
          <w:tcPr>
            <w:tcW w:w="2306" w:type="dxa"/>
          </w:tcPr>
          <w:p w:rsidR="00AF7BCE" w:rsidRPr="00473D28" w:rsidRDefault="00915CFA" w:rsidP="00EB14A5">
            <w:pPr>
              <w:wordWrap/>
              <w:adjustRightInd w:val="0"/>
              <w:snapToGrid w:val="0"/>
              <w:spacing w:line="360" w:lineRule="auto"/>
              <w:rPr>
                <w:rFonts w:ascii="Book Antiqua" w:eastAsia="宋体" w:hAnsi="Book Antiqua" w:cs="Times New Roman"/>
                <w:kern w:val="0"/>
                <w:sz w:val="24"/>
                <w:szCs w:val="24"/>
                <w:lang w:eastAsia="zh-CN"/>
              </w:rPr>
            </w:pPr>
            <w:r w:rsidRPr="00986877">
              <w:rPr>
                <w:rFonts w:ascii="Book Antiqua" w:hAnsi="Book Antiqua" w:cs="Times New Roman"/>
                <w:kern w:val="0"/>
                <w:sz w:val="24"/>
                <w:szCs w:val="24"/>
              </w:rPr>
              <w:t>Add LAM</w:t>
            </w:r>
            <w:r w:rsidR="00473D28">
              <w:rPr>
                <w:rFonts w:ascii="Book Antiqua" w:eastAsia="宋体" w:hAnsi="Book Antiqua" w:cs="Times New Roman" w:hint="eastAsia"/>
                <w:kern w:val="0"/>
                <w:sz w:val="24"/>
                <w:szCs w:val="24"/>
                <w:vertAlign w:val="superscript"/>
                <w:lang w:eastAsia="zh-CN"/>
              </w:rPr>
              <w:t>2</w:t>
            </w:r>
          </w:p>
          <w:p w:rsidR="00915CFA" w:rsidRPr="00986877" w:rsidRDefault="00915CFA" w:rsidP="00EB14A5">
            <w:pPr>
              <w:wordWrap/>
              <w:adjustRightInd w:val="0"/>
              <w:snapToGrid w:val="0"/>
              <w:spacing w:line="360" w:lineRule="auto"/>
              <w:rPr>
                <w:rFonts w:ascii="Book Antiqua" w:eastAsia="Malgun Gothic" w:hAnsi="Book Antiqua" w:cs="Times New Roman"/>
                <w:kern w:val="0"/>
                <w:sz w:val="24"/>
                <w:szCs w:val="24"/>
                <w:vertAlign w:val="superscript"/>
              </w:rPr>
            </w:pPr>
            <w:r w:rsidRPr="00986877">
              <w:rPr>
                <w:rFonts w:ascii="Book Antiqua" w:hAnsi="Book Antiqua" w:cs="Times New Roman"/>
                <w:kern w:val="0"/>
                <w:sz w:val="24"/>
                <w:szCs w:val="24"/>
              </w:rPr>
              <w:t xml:space="preserve">Stop ADV, switch to </w:t>
            </w:r>
            <w:proofErr w:type="spellStart"/>
            <w:r w:rsidRPr="00986877">
              <w:rPr>
                <w:rFonts w:ascii="Book Antiqua" w:hAnsi="Book Antiqua" w:cs="Times New Roman"/>
                <w:kern w:val="0"/>
                <w:sz w:val="24"/>
                <w:szCs w:val="24"/>
              </w:rPr>
              <w:t>Truvada</w:t>
            </w:r>
            <w:proofErr w:type="spellEnd"/>
            <w:r w:rsidRPr="00986877">
              <w:rPr>
                <w:rFonts w:ascii="Book Antiqua" w:eastAsia="Malgun Gothic" w:hAnsi="Book Antiqua" w:cs="Times New Roman"/>
                <w:kern w:val="0"/>
                <w:sz w:val="24"/>
                <w:szCs w:val="24"/>
                <w:vertAlign w:val="superscript"/>
              </w:rPr>
              <w:t>®</w:t>
            </w:r>
          </w:p>
          <w:p w:rsidR="00915CFA" w:rsidRPr="00473D28" w:rsidRDefault="00915CFA" w:rsidP="00EB14A5">
            <w:pPr>
              <w:wordWrap/>
              <w:adjustRightInd w:val="0"/>
              <w:snapToGrid w:val="0"/>
              <w:spacing w:line="360" w:lineRule="auto"/>
              <w:rPr>
                <w:rFonts w:ascii="Book Antiqua" w:eastAsia="宋体" w:hAnsi="Book Antiqua" w:cs="Times New Roman"/>
                <w:kern w:val="0"/>
                <w:sz w:val="24"/>
                <w:szCs w:val="24"/>
                <w:lang w:eastAsia="zh-CN"/>
              </w:rPr>
            </w:pPr>
            <w:r w:rsidRPr="00986877">
              <w:rPr>
                <w:rFonts w:ascii="Book Antiqua" w:eastAsia="Malgun Gothic" w:hAnsi="Book Antiqua" w:cs="Times New Roman"/>
                <w:kern w:val="0"/>
                <w:sz w:val="24"/>
                <w:szCs w:val="24"/>
              </w:rPr>
              <w:t xml:space="preserve">Switch to </w:t>
            </w:r>
            <w:r w:rsidRPr="00986877">
              <w:rPr>
                <w:rFonts w:ascii="Book Antiqua" w:hAnsi="Book Antiqua" w:cs="Times New Roman"/>
                <w:kern w:val="0"/>
                <w:sz w:val="24"/>
                <w:szCs w:val="24"/>
              </w:rPr>
              <w:t>or add ETV</w:t>
            </w:r>
            <w:r w:rsidR="00473D28">
              <w:rPr>
                <w:rFonts w:ascii="Book Antiqua" w:eastAsia="宋体" w:hAnsi="Book Antiqua" w:cs="Times New Roman" w:hint="eastAsia"/>
                <w:kern w:val="0"/>
                <w:sz w:val="24"/>
                <w:szCs w:val="24"/>
                <w:vertAlign w:val="superscript"/>
                <w:lang w:eastAsia="zh-CN"/>
              </w:rPr>
              <w:t>2</w:t>
            </w:r>
          </w:p>
        </w:tc>
        <w:tc>
          <w:tcPr>
            <w:tcW w:w="2306" w:type="dxa"/>
          </w:tcPr>
          <w:p w:rsidR="00AF7B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If nucleoside-naive before ADV then switch to ETV or TDF</w:t>
            </w:r>
          </w:p>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 xml:space="preserve">If the patient has high </w:t>
            </w:r>
            <w:proofErr w:type="spellStart"/>
            <w:r w:rsidRPr="00986877">
              <w:rPr>
                <w:rFonts w:ascii="Book Antiqua" w:hAnsi="Book Antiqua" w:cs="Times New Roman"/>
                <w:kern w:val="0"/>
                <w:sz w:val="24"/>
                <w:szCs w:val="24"/>
              </w:rPr>
              <w:t>viremia</w:t>
            </w:r>
            <w:proofErr w:type="spellEnd"/>
            <w:r w:rsidRPr="00986877">
              <w:rPr>
                <w:rFonts w:ascii="Book Antiqua" w:hAnsi="Book Antiqua" w:cs="Times New Roman"/>
                <w:kern w:val="0"/>
                <w:sz w:val="24"/>
                <w:szCs w:val="24"/>
              </w:rPr>
              <w:t xml:space="preserve"> then switch to</w:t>
            </w:r>
          </w:p>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ETV</w:t>
            </w:r>
          </w:p>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 xml:space="preserve">If there is prior </w:t>
            </w:r>
            <w:r w:rsidRPr="00986877">
              <w:rPr>
                <w:rFonts w:ascii="Book Antiqua" w:hAnsi="Book Antiqua" w:cs="Times New Roman"/>
                <w:kern w:val="0"/>
                <w:sz w:val="24"/>
                <w:szCs w:val="24"/>
              </w:rPr>
              <w:lastRenderedPageBreak/>
              <w:t>LAM resistance then switch to</w:t>
            </w:r>
          </w:p>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TDF or add a nucleoside analogue</w:t>
            </w:r>
          </w:p>
        </w:tc>
        <w:tc>
          <w:tcPr>
            <w:tcW w:w="2306" w:type="dxa"/>
          </w:tcPr>
          <w:p w:rsidR="00AF7BCE"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lastRenderedPageBreak/>
              <w:t xml:space="preserve">For LAM-naive patients who develop drug resistance while on ADV, add-on or switching to LAM, </w:t>
            </w:r>
            <w:proofErr w:type="spellStart"/>
            <w:r w:rsidRPr="00986877">
              <w:rPr>
                <w:rFonts w:ascii="Book Antiqua" w:hAnsi="Book Antiqua" w:cs="Times New Roman"/>
                <w:kern w:val="0"/>
                <w:sz w:val="24"/>
                <w:szCs w:val="24"/>
              </w:rPr>
              <w:t>LdT</w:t>
            </w:r>
            <w:proofErr w:type="spellEnd"/>
            <w:r w:rsidRPr="00986877">
              <w:rPr>
                <w:rFonts w:ascii="Book Antiqua" w:hAnsi="Book Antiqua" w:cs="Times New Roman"/>
                <w:kern w:val="0"/>
                <w:sz w:val="24"/>
                <w:szCs w:val="24"/>
              </w:rPr>
              <w:t>, or ETV is indicated</w:t>
            </w:r>
          </w:p>
          <w:p w:rsidR="00331873" w:rsidRPr="00986877" w:rsidRDefault="00331873"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 xml:space="preserve">Switching to </w:t>
            </w:r>
            <w:r w:rsidRPr="00986877">
              <w:rPr>
                <w:rFonts w:ascii="Book Antiqua" w:hAnsi="Book Antiqua" w:cs="Times New Roman"/>
                <w:kern w:val="0"/>
                <w:sz w:val="24"/>
                <w:szCs w:val="24"/>
              </w:rPr>
              <w:lastRenderedPageBreak/>
              <w:t>interferon-based therapy is an option</w:t>
            </w:r>
          </w:p>
        </w:tc>
      </w:tr>
      <w:tr w:rsidR="00BA338E" w:rsidRPr="00F57004" w:rsidTr="00331873">
        <w:tc>
          <w:tcPr>
            <w:tcW w:w="2306" w:type="dxa"/>
            <w:tcBorders>
              <w:bottom w:val="single" w:sz="4" w:space="0" w:color="auto"/>
            </w:tcBorders>
          </w:tcPr>
          <w:p w:rsidR="00AF7BCE" w:rsidRPr="00986877" w:rsidRDefault="00915CF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lastRenderedPageBreak/>
              <w:t>ETV</w:t>
            </w:r>
          </w:p>
        </w:tc>
        <w:tc>
          <w:tcPr>
            <w:tcW w:w="2306" w:type="dxa"/>
            <w:tcBorders>
              <w:bottom w:val="single" w:sz="4" w:space="0" w:color="auto"/>
            </w:tcBorders>
          </w:tcPr>
          <w:p w:rsidR="00AF7BCE" w:rsidRPr="00986877" w:rsidRDefault="00915CF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 xml:space="preserve">Switch to TDF or </w:t>
            </w:r>
            <w:proofErr w:type="spellStart"/>
            <w:r w:rsidRPr="00986877">
              <w:rPr>
                <w:rFonts w:ascii="Book Antiqua" w:hAnsi="Book Antiqua" w:cs="Times New Roman"/>
                <w:kern w:val="0"/>
                <w:sz w:val="24"/>
                <w:szCs w:val="24"/>
              </w:rPr>
              <w:t>Truvada</w:t>
            </w:r>
            <w:proofErr w:type="spellEnd"/>
            <w:r w:rsidRPr="00986877">
              <w:rPr>
                <w:rFonts w:ascii="Book Antiqua" w:eastAsia="Malgun Gothic" w:hAnsi="Book Antiqua" w:cs="Times New Roman"/>
                <w:kern w:val="0"/>
                <w:sz w:val="24"/>
                <w:szCs w:val="24"/>
                <w:vertAlign w:val="superscript"/>
              </w:rPr>
              <w:t>®</w:t>
            </w:r>
          </w:p>
        </w:tc>
        <w:tc>
          <w:tcPr>
            <w:tcW w:w="2306" w:type="dxa"/>
            <w:tcBorders>
              <w:bottom w:val="single" w:sz="4" w:space="0" w:color="auto"/>
            </w:tcBorders>
          </w:tcPr>
          <w:p w:rsidR="00AF7B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Switch to or add TDF</w:t>
            </w:r>
          </w:p>
          <w:p w:rsidR="00A223CE" w:rsidRPr="00986877" w:rsidRDefault="00A223CE"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Add ADV, if TDF is not available</w:t>
            </w:r>
          </w:p>
        </w:tc>
        <w:tc>
          <w:tcPr>
            <w:tcW w:w="2306" w:type="dxa"/>
            <w:tcBorders>
              <w:bottom w:val="single" w:sz="4" w:space="0" w:color="auto"/>
            </w:tcBorders>
          </w:tcPr>
          <w:p w:rsidR="00AF7BCE" w:rsidRPr="00986877" w:rsidRDefault="00AF7BCE" w:rsidP="00EB14A5">
            <w:pPr>
              <w:wordWrap/>
              <w:adjustRightInd w:val="0"/>
              <w:snapToGrid w:val="0"/>
              <w:spacing w:line="360" w:lineRule="auto"/>
              <w:rPr>
                <w:rFonts w:ascii="Book Antiqua" w:hAnsi="Book Antiqua" w:cs="Times New Roman"/>
                <w:kern w:val="0"/>
                <w:sz w:val="24"/>
                <w:szCs w:val="24"/>
              </w:rPr>
            </w:pPr>
          </w:p>
        </w:tc>
      </w:tr>
    </w:tbl>
    <w:p w:rsidR="00A87B6D" w:rsidRPr="00473D28" w:rsidRDefault="00473D28" w:rsidP="00EB14A5">
      <w:pPr>
        <w:wordWrap/>
        <w:adjustRightInd w:val="0"/>
        <w:snapToGrid w:val="0"/>
        <w:spacing w:after="0" w:line="360" w:lineRule="auto"/>
        <w:rPr>
          <w:rFonts w:ascii="Book Antiqua" w:eastAsia="宋体" w:hAnsi="Book Antiqua" w:cs="Times New Roman"/>
          <w:kern w:val="0"/>
          <w:sz w:val="24"/>
          <w:szCs w:val="24"/>
          <w:lang w:eastAsia="zh-CN"/>
        </w:rPr>
      </w:pPr>
      <w:r w:rsidRPr="00473D28">
        <w:rPr>
          <w:rFonts w:ascii="Book Antiqua" w:eastAsia="宋体" w:hAnsi="Book Antiqua" w:cs="Times New Roman" w:hint="eastAsia"/>
          <w:kern w:val="0"/>
          <w:sz w:val="24"/>
          <w:szCs w:val="24"/>
          <w:vertAlign w:val="superscript"/>
          <w:lang w:eastAsia="zh-CN"/>
        </w:rPr>
        <w:t>1</w:t>
      </w:r>
      <w:r w:rsidRPr="00986877">
        <w:rPr>
          <w:rFonts w:ascii="Book Antiqua" w:hAnsi="Book Antiqua" w:cs="Times New Roman"/>
          <w:kern w:val="0"/>
          <w:sz w:val="24"/>
          <w:szCs w:val="24"/>
        </w:rPr>
        <w:t>Truvada</w:t>
      </w:r>
      <w:r w:rsidRPr="00986877">
        <w:rPr>
          <w:rFonts w:ascii="Book Antiqua" w:eastAsia="Malgun Gothic" w:hAnsi="Book Antiqua" w:cs="Times New Roman"/>
          <w:kern w:val="0"/>
          <w:sz w:val="24"/>
          <w:szCs w:val="24"/>
          <w:vertAlign w:val="superscript"/>
        </w:rPr>
        <w:t>®</w:t>
      </w:r>
      <w:r w:rsidRPr="00986877">
        <w:rPr>
          <w:rFonts w:ascii="Book Antiqua" w:hAnsi="Book Antiqua" w:cs="Times New Roman"/>
          <w:kern w:val="0"/>
          <w:sz w:val="24"/>
          <w:szCs w:val="24"/>
        </w:rPr>
        <w:t xml:space="preserve"> = combination pill with </w:t>
      </w:r>
      <w:proofErr w:type="spellStart"/>
      <w:r w:rsidRPr="00986877">
        <w:rPr>
          <w:rFonts w:ascii="Book Antiqua" w:hAnsi="Book Antiqua" w:cs="Times New Roman"/>
          <w:kern w:val="0"/>
          <w:sz w:val="24"/>
          <w:szCs w:val="24"/>
        </w:rPr>
        <w:t>emtricitabine</w:t>
      </w:r>
      <w:proofErr w:type="spellEnd"/>
      <w:r w:rsidRPr="00986877">
        <w:rPr>
          <w:rFonts w:ascii="Book Antiqua" w:hAnsi="Book Antiqua" w:cs="Times New Roman"/>
          <w:kern w:val="0"/>
          <w:sz w:val="24"/>
          <w:szCs w:val="24"/>
        </w:rPr>
        <w:t xml:space="preserve"> 200 mg and TDF 300</w:t>
      </w:r>
      <w:r>
        <w:rPr>
          <w:rFonts w:ascii="Book Antiqua" w:eastAsia="宋体" w:hAnsi="Book Antiqua" w:cs="Times New Roman" w:hint="eastAsia"/>
          <w:kern w:val="0"/>
          <w:sz w:val="24"/>
          <w:szCs w:val="24"/>
          <w:lang w:eastAsia="zh-CN"/>
        </w:rPr>
        <w:t xml:space="preserve"> </w:t>
      </w:r>
      <w:r w:rsidRPr="00986877">
        <w:rPr>
          <w:rFonts w:ascii="Book Antiqua" w:hAnsi="Book Antiqua" w:cs="Times New Roman"/>
          <w:kern w:val="0"/>
          <w:sz w:val="24"/>
          <w:szCs w:val="24"/>
        </w:rPr>
        <w:t>mg</w:t>
      </w:r>
      <w:r>
        <w:rPr>
          <w:rFonts w:ascii="Book Antiqua" w:eastAsia="宋体" w:hAnsi="Book Antiqua" w:cs="Times New Roman" w:hint="eastAsia"/>
          <w:kern w:val="0"/>
          <w:sz w:val="24"/>
          <w:szCs w:val="24"/>
          <w:lang w:eastAsia="zh-CN"/>
        </w:rPr>
        <w:t xml:space="preserve">; </w:t>
      </w:r>
      <w:r w:rsidRPr="00473D28">
        <w:rPr>
          <w:rFonts w:ascii="Book Antiqua" w:eastAsia="宋体" w:hAnsi="Book Antiqua" w:cs="Times New Roman" w:hint="eastAsia"/>
          <w:kern w:val="0"/>
          <w:sz w:val="24"/>
          <w:szCs w:val="24"/>
          <w:vertAlign w:val="superscript"/>
          <w:lang w:eastAsia="zh-CN"/>
        </w:rPr>
        <w:t>2</w:t>
      </w:r>
      <w:r w:rsidRPr="00986877">
        <w:rPr>
          <w:rFonts w:ascii="Book Antiqua" w:hAnsi="Book Antiqua" w:cs="Times New Roman"/>
          <w:kern w:val="0"/>
          <w:sz w:val="24"/>
          <w:szCs w:val="24"/>
        </w:rPr>
        <w:t>Durability of viral suppression unknown, especially in patients with prior LAM resistance</w:t>
      </w:r>
      <w:r>
        <w:rPr>
          <w:rFonts w:ascii="Book Antiqua" w:eastAsia="宋体" w:hAnsi="Book Antiqua" w:cs="Times New Roman" w:hint="eastAsia"/>
          <w:kern w:val="0"/>
          <w:sz w:val="24"/>
          <w:szCs w:val="24"/>
          <w:lang w:eastAsia="zh-CN"/>
        </w:rPr>
        <w:t xml:space="preserve">. </w:t>
      </w:r>
      <w:r w:rsidR="00A87B6D" w:rsidRPr="00986877">
        <w:rPr>
          <w:rFonts w:ascii="Book Antiqua" w:hAnsi="Book Antiqua" w:cs="Times New Roman"/>
          <w:kern w:val="0"/>
          <w:sz w:val="24"/>
          <w:szCs w:val="24"/>
        </w:rPr>
        <w:t>AASLD</w:t>
      </w:r>
      <w:r>
        <w:rPr>
          <w:rFonts w:ascii="Book Antiqua" w:eastAsia="宋体" w:hAnsi="Book Antiqua" w:cs="Times New Roman" w:hint="eastAsia"/>
          <w:kern w:val="0"/>
          <w:sz w:val="24"/>
          <w:szCs w:val="24"/>
          <w:lang w:eastAsia="zh-CN"/>
        </w:rPr>
        <w:t>:</w:t>
      </w:r>
      <w:r w:rsidR="00A87B6D" w:rsidRPr="00986877">
        <w:rPr>
          <w:rFonts w:ascii="Book Antiqua" w:hAnsi="Book Antiqua" w:cs="Times New Roman"/>
          <w:kern w:val="0"/>
          <w:sz w:val="24"/>
          <w:szCs w:val="24"/>
        </w:rPr>
        <w:t xml:space="preserve"> American Association for the Study of the Liver Diseases; </w:t>
      </w:r>
      <w:r w:rsidR="002402CA" w:rsidRPr="00986877">
        <w:rPr>
          <w:rFonts w:ascii="Book Antiqua" w:hAnsi="Book Antiqua" w:cs="Times New Roman"/>
          <w:kern w:val="0"/>
          <w:sz w:val="24"/>
          <w:szCs w:val="24"/>
        </w:rPr>
        <w:t>EASL</w:t>
      </w:r>
      <w:r>
        <w:rPr>
          <w:rFonts w:ascii="Book Antiqua" w:eastAsia="宋体" w:hAnsi="Book Antiqua" w:cs="Times New Roman" w:hint="eastAsia"/>
          <w:kern w:val="0"/>
          <w:sz w:val="24"/>
          <w:szCs w:val="24"/>
          <w:lang w:eastAsia="zh-CN"/>
        </w:rPr>
        <w:t>:</w:t>
      </w:r>
      <w:r w:rsidR="002402CA" w:rsidRPr="00986877">
        <w:rPr>
          <w:rFonts w:ascii="Book Antiqua" w:hAnsi="Book Antiqua" w:cs="Times New Roman"/>
          <w:kern w:val="0"/>
          <w:sz w:val="24"/>
          <w:szCs w:val="24"/>
        </w:rPr>
        <w:t xml:space="preserve"> European Association for the Study of the Liver Diseases; APASL</w:t>
      </w:r>
      <w:r>
        <w:rPr>
          <w:rFonts w:ascii="Book Antiqua" w:eastAsia="宋体" w:hAnsi="Book Antiqua" w:cs="Times New Roman" w:hint="eastAsia"/>
          <w:kern w:val="0"/>
          <w:sz w:val="24"/>
          <w:szCs w:val="24"/>
          <w:lang w:eastAsia="zh-CN"/>
        </w:rPr>
        <w:t>:</w:t>
      </w:r>
      <w:r w:rsidR="002402CA" w:rsidRPr="00986877">
        <w:rPr>
          <w:rFonts w:ascii="Book Antiqua" w:hAnsi="Book Antiqua" w:cs="Times New Roman"/>
          <w:kern w:val="0"/>
          <w:sz w:val="24"/>
          <w:szCs w:val="24"/>
        </w:rPr>
        <w:t xml:space="preserve"> Asian-Pacific </w:t>
      </w:r>
      <w:proofErr w:type="spellStart"/>
      <w:r w:rsidR="002402CA" w:rsidRPr="00986877">
        <w:rPr>
          <w:rFonts w:ascii="Book Antiqua" w:hAnsi="Book Antiqua" w:cs="Times New Roman"/>
          <w:kern w:val="0"/>
          <w:sz w:val="24"/>
          <w:szCs w:val="24"/>
        </w:rPr>
        <w:t>Assocation</w:t>
      </w:r>
      <w:proofErr w:type="spellEnd"/>
      <w:r w:rsidR="002402CA" w:rsidRPr="00986877">
        <w:rPr>
          <w:rFonts w:ascii="Book Antiqua" w:hAnsi="Book Antiqua" w:cs="Times New Roman"/>
          <w:kern w:val="0"/>
          <w:sz w:val="24"/>
          <w:szCs w:val="24"/>
        </w:rPr>
        <w:t xml:space="preserve"> for the study of the Liver Diseases; </w:t>
      </w:r>
      <w:r w:rsidR="002402CA" w:rsidRPr="00F57004">
        <w:rPr>
          <w:rFonts w:ascii="Book Antiqua" w:hAnsi="Book Antiqua" w:cs="Times New Roman" w:hint="eastAsia"/>
          <w:kern w:val="0"/>
          <w:sz w:val="24"/>
          <w:szCs w:val="24"/>
        </w:rPr>
        <w:t>LAM</w:t>
      </w:r>
      <w:r>
        <w:rPr>
          <w:rFonts w:ascii="Book Antiqua" w:eastAsia="宋体" w:hAnsi="Book Antiqua" w:cs="Times New Roman" w:hint="eastAsia"/>
          <w:kern w:val="0"/>
          <w:sz w:val="24"/>
          <w:szCs w:val="24"/>
          <w:lang w:eastAsia="zh-CN"/>
        </w:rPr>
        <w:t>:</w:t>
      </w:r>
      <w:r w:rsidR="002402CA" w:rsidRPr="00F57004">
        <w:rPr>
          <w:rFonts w:ascii="Book Antiqua" w:hAnsi="Book Antiqua" w:cs="Times New Roman" w:hint="eastAsia"/>
          <w:kern w:val="0"/>
          <w:sz w:val="24"/>
          <w:szCs w:val="24"/>
        </w:rPr>
        <w:t xml:space="preserve"> </w:t>
      </w:r>
      <w:r w:rsidRPr="00F57004">
        <w:rPr>
          <w:rFonts w:ascii="Book Antiqua" w:hAnsi="Book Antiqua" w:cs="Times New Roman"/>
          <w:kern w:val="0"/>
          <w:sz w:val="24"/>
          <w:szCs w:val="24"/>
        </w:rPr>
        <w:t>Lamivudine</w:t>
      </w:r>
      <w:r w:rsidR="002402CA" w:rsidRPr="00F57004">
        <w:rPr>
          <w:rFonts w:ascii="Book Antiqua" w:hAnsi="Book Antiqua" w:cs="Times New Roman" w:hint="eastAsia"/>
          <w:kern w:val="0"/>
          <w:sz w:val="24"/>
          <w:szCs w:val="24"/>
        </w:rPr>
        <w:t xml:space="preserve">; </w:t>
      </w:r>
      <w:proofErr w:type="spellStart"/>
      <w:r w:rsidR="002402CA" w:rsidRPr="00F57004">
        <w:rPr>
          <w:rFonts w:ascii="Book Antiqua" w:hAnsi="Book Antiqua" w:cs="Times New Roman" w:hint="eastAsia"/>
          <w:kern w:val="0"/>
          <w:sz w:val="24"/>
          <w:szCs w:val="24"/>
        </w:rPr>
        <w:t>LdT</w:t>
      </w:r>
      <w:proofErr w:type="spellEnd"/>
      <w:r>
        <w:rPr>
          <w:rFonts w:ascii="Book Antiqua" w:eastAsia="宋体" w:hAnsi="Book Antiqua" w:cs="Times New Roman" w:hint="eastAsia"/>
          <w:kern w:val="0"/>
          <w:sz w:val="24"/>
          <w:szCs w:val="24"/>
          <w:lang w:eastAsia="zh-CN"/>
        </w:rPr>
        <w:t>:</w:t>
      </w:r>
      <w:r w:rsidR="002402CA" w:rsidRPr="00F57004">
        <w:rPr>
          <w:rFonts w:ascii="Book Antiqua" w:hAnsi="Book Antiqua" w:cs="Times New Roman" w:hint="eastAsia"/>
          <w:kern w:val="0"/>
          <w:sz w:val="24"/>
          <w:szCs w:val="24"/>
        </w:rPr>
        <w:t xml:space="preserve"> </w:t>
      </w:r>
      <w:proofErr w:type="spellStart"/>
      <w:r w:rsidRPr="00F57004">
        <w:rPr>
          <w:rFonts w:ascii="Book Antiqua" w:hAnsi="Book Antiqua" w:cs="Times New Roman"/>
          <w:kern w:val="0"/>
          <w:sz w:val="24"/>
          <w:szCs w:val="24"/>
        </w:rPr>
        <w:t>Telbivudine</w:t>
      </w:r>
      <w:proofErr w:type="spellEnd"/>
      <w:r w:rsidR="002402CA" w:rsidRPr="00F57004">
        <w:rPr>
          <w:rFonts w:ascii="Book Antiqua" w:hAnsi="Book Antiqua" w:cs="Times New Roman" w:hint="eastAsia"/>
          <w:kern w:val="0"/>
          <w:sz w:val="24"/>
          <w:szCs w:val="24"/>
        </w:rPr>
        <w:t>; ETV</w:t>
      </w:r>
      <w:r>
        <w:rPr>
          <w:rFonts w:ascii="Book Antiqua" w:eastAsia="宋体" w:hAnsi="Book Antiqua" w:cs="Times New Roman" w:hint="eastAsia"/>
          <w:kern w:val="0"/>
          <w:sz w:val="24"/>
          <w:szCs w:val="24"/>
          <w:lang w:eastAsia="zh-CN"/>
        </w:rPr>
        <w:t>:</w:t>
      </w:r>
      <w:r w:rsidR="002402CA" w:rsidRPr="00F57004">
        <w:rPr>
          <w:rFonts w:ascii="Book Antiqua" w:hAnsi="Book Antiqua" w:cs="Times New Roman" w:hint="eastAsia"/>
          <w:kern w:val="0"/>
          <w:sz w:val="24"/>
          <w:szCs w:val="24"/>
        </w:rPr>
        <w:t xml:space="preserve"> </w:t>
      </w:r>
      <w:proofErr w:type="spellStart"/>
      <w:r w:rsidRPr="00F57004">
        <w:rPr>
          <w:rFonts w:ascii="Book Antiqua" w:hAnsi="Book Antiqua" w:cs="Times New Roman"/>
          <w:kern w:val="0"/>
          <w:sz w:val="24"/>
          <w:szCs w:val="24"/>
        </w:rPr>
        <w:t>Entecavir</w:t>
      </w:r>
      <w:proofErr w:type="spellEnd"/>
      <w:r w:rsidR="002402CA" w:rsidRPr="00F57004">
        <w:rPr>
          <w:rFonts w:ascii="Book Antiqua" w:hAnsi="Book Antiqua" w:cs="Times New Roman" w:hint="eastAsia"/>
          <w:kern w:val="0"/>
          <w:sz w:val="24"/>
          <w:szCs w:val="24"/>
        </w:rPr>
        <w:t>; ADV</w:t>
      </w:r>
      <w:r>
        <w:rPr>
          <w:rFonts w:ascii="Book Antiqua" w:eastAsia="宋体" w:hAnsi="Book Antiqua" w:cs="Times New Roman" w:hint="eastAsia"/>
          <w:kern w:val="0"/>
          <w:sz w:val="24"/>
          <w:szCs w:val="24"/>
          <w:lang w:eastAsia="zh-CN"/>
        </w:rPr>
        <w:t>:</w:t>
      </w:r>
      <w:r w:rsidR="002402CA" w:rsidRPr="00F57004">
        <w:rPr>
          <w:rFonts w:ascii="Book Antiqua" w:hAnsi="Book Antiqua" w:cs="Times New Roman" w:hint="eastAsia"/>
          <w:kern w:val="0"/>
          <w:sz w:val="24"/>
          <w:szCs w:val="24"/>
        </w:rPr>
        <w:t xml:space="preserve"> </w:t>
      </w:r>
      <w:proofErr w:type="spellStart"/>
      <w:r w:rsidRPr="00F57004">
        <w:rPr>
          <w:rFonts w:ascii="Book Antiqua" w:hAnsi="Book Antiqua" w:cs="Times New Roman"/>
          <w:kern w:val="0"/>
          <w:sz w:val="24"/>
          <w:szCs w:val="24"/>
        </w:rPr>
        <w:t>Adefovir</w:t>
      </w:r>
      <w:proofErr w:type="spellEnd"/>
      <w:r w:rsidR="002402CA" w:rsidRPr="00F57004">
        <w:rPr>
          <w:rFonts w:ascii="Book Antiqua" w:hAnsi="Book Antiqua" w:cs="Times New Roman" w:hint="eastAsia"/>
          <w:kern w:val="0"/>
          <w:sz w:val="24"/>
          <w:szCs w:val="24"/>
        </w:rPr>
        <w:t>; TDF</w:t>
      </w:r>
      <w:r>
        <w:rPr>
          <w:rFonts w:ascii="Book Antiqua" w:eastAsia="宋体" w:hAnsi="Book Antiqua" w:cs="Times New Roman" w:hint="eastAsia"/>
          <w:kern w:val="0"/>
          <w:sz w:val="24"/>
          <w:szCs w:val="24"/>
          <w:lang w:eastAsia="zh-CN"/>
        </w:rPr>
        <w:t>:</w:t>
      </w:r>
      <w:r w:rsidR="002402CA" w:rsidRPr="00F57004">
        <w:rPr>
          <w:rFonts w:ascii="Book Antiqua" w:hAnsi="Book Antiqua" w:cs="Times New Roman" w:hint="eastAsia"/>
          <w:kern w:val="0"/>
          <w:sz w:val="24"/>
          <w:szCs w:val="24"/>
        </w:rPr>
        <w:t xml:space="preserve"> </w:t>
      </w:r>
      <w:proofErr w:type="spellStart"/>
      <w:r w:rsidRPr="00F57004">
        <w:rPr>
          <w:rFonts w:ascii="Book Antiqua" w:hAnsi="Book Antiqua" w:cs="Times New Roman"/>
          <w:kern w:val="0"/>
          <w:sz w:val="24"/>
          <w:szCs w:val="24"/>
        </w:rPr>
        <w:t>Tenofovir</w:t>
      </w:r>
      <w:proofErr w:type="spellEnd"/>
      <w:r>
        <w:rPr>
          <w:rFonts w:ascii="Book Antiqua" w:eastAsia="宋体" w:hAnsi="Book Antiqua" w:cs="Times New Roman" w:hint="eastAsia"/>
          <w:kern w:val="0"/>
          <w:sz w:val="24"/>
          <w:szCs w:val="24"/>
          <w:lang w:eastAsia="zh-CN"/>
        </w:rPr>
        <w:t>.</w:t>
      </w:r>
    </w:p>
    <w:p w:rsidR="000304D3" w:rsidRPr="00473D28"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473D28" w:rsidRDefault="00473D28" w:rsidP="00EB14A5">
      <w:pPr>
        <w:wordWrap/>
        <w:adjustRightInd w:val="0"/>
        <w:snapToGrid w:val="0"/>
        <w:spacing w:after="0" w:line="360" w:lineRule="auto"/>
        <w:rPr>
          <w:rFonts w:ascii="Book Antiqua" w:hAnsi="Book Antiqua" w:cs="Times New Roman"/>
          <w:kern w:val="0"/>
          <w:sz w:val="24"/>
          <w:szCs w:val="24"/>
        </w:rPr>
      </w:pPr>
      <w:r>
        <w:rPr>
          <w:rFonts w:ascii="Book Antiqua" w:hAnsi="Book Antiqua" w:cs="Times New Roman"/>
          <w:kern w:val="0"/>
          <w:sz w:val="24"/>
          <w:szCs w:val="24"/>
        </w:rPr>
        <w:br w:type="page"/>
      </w:r>
    </w:p>
    <w:p w:rsidR="000304D3" w:rsidRPr="00986877" w:rsidRDefault="000304D3" w:rsidP="00EB14A5">
      <w:pPr>
        <w:wordWrap/>
        <w:adjustRightInd w:val="0"/>
        <w:snapToGrid w:val="0"/>
        <w:spacing w:after="0" w:line="360" w:lineRule="auto"/>
        <w:rPr>
          <w:rFonts w:ascii="Book Antiqua" w:hAnsi="Book Antiqua" w:cs="Times New Roman"/>
          <w:kern w:val="0"/>
          <w:sz w:val="24"/>
          <w:szCs w:val="24"/>
        </w:rPr>
      </w:pPr>
    </w:p>
    <w:p w:rsidR="000304D3" w:rsidRPr="00986877" w:rsidRDefault="00473D28" w:rsidP="00EB14A5">
      <w:pPr>
        <w:wordWrap/>
        <w:adjustRightInd w:val="0"/>
        <w:snapToGrid w:val="0"/>
        <w:spacing w:after="0" w:line="360" w:lineRule="auto"/>
        <w:rPr>
          <w:rFonts w:ascii="Book Antiqua" w:hAnsi="Book Antiqua" w:cs="Times New Roman"/>
          <w:kern w:val="0"/>
          <w:sz w:val="24"/>
          <w:szCs w:val="24"/>
        </w:rPr>
      </w:pPr>
      <w:r>
        <w:rPr>
          <w:rFonts w:ascii="Book Antiqua" w:hAnsi="Book Antiqua" w:cs="Times New Roman"/>
          <w:b/>
          <w:kern w:val="0"/>
          <w:sz w:val="24"/>
          <w:szCs w:val="24"/>
        </w:rPr>
        <w:t>Table 3</w:t>
      </w:r>
      <w:r w:rsidR="000304D3" w:rsidRPr="00473D28">
        <w:rPr>
          <w:rFonts w:ascii="Book Antiqua" w:hAnsi="Book Antiqua" w:cs="Times New Roman"/>
          <w:b/>
          <w:kern w:val="0"/>
          <w:sz w:val="24"/>
          <w:szCs w:val="24"/>
        </w:rPr>
        <w:t xml:space="preserve"> A</w:t>
      </w:r>
      <w:r w:rsidR="000304D3" w:rsidRPr="00473D28">
        <w:rPr>
          <w:rFonts w:ascii="Book Antiqua" w:hAnsi="Book Antiqua" w:cs="Times New Roman"/>
          <w:b/>
          <w:sz w:val="24"/>
          <w:szCs w:val="24"/>
        </w:rPr>
        <w:t>ntiviral drug efficacies in rescue settings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676"/>
        <w:gridCol w:w="1844"/>
        <w:gridCol w:w="1384"/>
        <w:gridCol w:w="1384"/>
        <w:gridCol w:w="1384"/>
      </w:tblGrid>
      <w:tr w:rsidR="00031E23" w:rsidRPr="00473D28" w:rsidTr="000525C2">
        <w:tc>
          <w:tcPr>
            <w:tcW w:w="1636" w:type="dxa"/>
            <w:tcBorders>
              <w:top w:val="single" w:sz="4" w:space="0" w:color="auto"/>
              <w:bottom w:val="single" w:sz="4" w:space="0" w:color="auto"/>
            </w:tcBorders>
          </w:tcPr>
          <w:p w:rsidR="000304D3" w:rsidRPr="00473D28" w:rsidRDefault="000304D3" w:rsidP="00EB14A5">
            <w:pPr>
              <w:wordWrap/>
              <w:adjustRightInd w:val="0"/>
              <w:snapToGrid w:val="0"/>
              <w:spacing w:line="360" w:lineRule="auto"/>
              <w:rPr>
                <w:rFonts w:ascii="Book Antiqua" w:hAnsi="Book Antiqua" w:cs="Times New Roman"/>
                <w:b/>
                <w:kern w:val="0"/>
                <w:sz w:val="24"/>
                <w:szCs w:val="24"/>
              </w:rPr>
            </w:pPr>
            <w:proofErr w:type="spellStart"/>
            <w:r w:rsidRPr="00473D28">
              <w:rPr>
                <w:rFonts w:ascii="Book Antiqua" w:hAnsi="Book Antiqua" w:cs="Times New Roman"/>
                <w:b/>
                <w:kern w:val="0"/>
                <w:sz w:val="24"/>
                <w:szCs w:val="24"/>
              </w:rPr>
              <w:t>Virologic</w:t>
            </w:r>
            <w:proofErr w:type="spellEnd"/>
            <w:r w:rsidR="0028711F" w:rsidRPr="00473D28">
              <w:rPr>
                <w:rFonts w:ascii="Book Antiqua" w:hAnsi="Book Antiqua" w:cs="Times New Roman"/>
                <w:b/>
                <w:kern w:val="0"/>
                <w:sz w:val="24"/>
                <w:szCs w:val="24"/>
              </w:rPr>
              <w:t xml:space="preserve">, serologic, and biochemical </w:t>
            </w:r>
            <w:r w:rsidRPr="00473D28">
              <w:rPr>
                <w:rFonts w:ascii="Book Antiqua" w:hAnsi="Book Antiqua" w:cs="Times New Roman"/>
                <w:b/>
                <w:kern w:val="0"/>
                <w:sz w:val="24"/>
                <w:szCs w:val="24"/>
              </w:rPr>
              <w:t xml:space="preserve">responses </w:t>
            </w:r>
          </w:p>
        </w:tc>
        <w:tc>
          <w:tcPr>
            <w:tcW w:w="1628" w:type="dxa"/>
            <w:tcBorders>
              <w:top w:val="single" w:sz="4" w:space="0" w:color="auto"/>
              <w:bottom w:val="single" w:sz="4" w:space="0" w:color="auto"/>
            </w:tcBorders>
          </w:tcPr>
          <w:p w:rsidR="000304D3" w:rsidRPr="00473D28" w:rsidRDefault="000304D3" w:rsidP="00EB14A5">
            <w:pPr>
              <w:wordWrap/>
              <w:adjustRightInd w:val="0"/>
              <w:snapToGrid w:val="0"/>
              <w:spacing w:line="360" w:lineRule="auto"/>
              <w:rPr>
                <w:rFonts w:ascii="Book Antiqua" w:eastAsia="宋体" w:hAnsi="Book Antiqua" w:cs="Times New Roman"/>
                <w:b/>
                <w:kern w:val="0"/>
                <w:sz w:val="24"/>
                <w:szCs w:val="24"/>
                <w:lang w:eastAsia="zh-CN"/>
              </w:rPr>
            </w:pPr>
            <w:r w:rsidRPr="00473D28">
              <w:rPr>
                <w:rFonts w:ascii="Book Antiqua" w:hAnsi="Book Antiqua" w:cs="Times New Roman"/>
                <w:b/>
                <w:kern w:val="0"/>
                <w:sz w:val="24"/>
                <w:szCs w:val="24"/>
              </w:rPr>
              <w:t xml:space="preserve">ADV </w:t>
            </w:r>
            <w:r w:rsidR="00B12532" w:rsidRPr="00473D28">
              <w:rPr>
                <w:rFonts w:ascii="Book Antiqua" w:hAnsi="Book Antiqua" w:cs="Times New Roman"/>
                <w:b/>
                <w:kern w:val="0"/>
                <w:sz w:val="24"/>
                <w:szCs w:val="24"/>
              </w:rPr>
              <w:t>monotherapy</w:t>
            </w:r>
            <w:r w:rsidR="00473D28" w:rsidRPr="00473D28">
              <w:rPr>
                <w:rFonts w:ascii="Book Antiqua" w:eastAsia="宋体" w:hAnsi="Book Antiqua" w:cs="Times New Roman" w:hint="eastAsia"/>
                <w:b/>
                <w:kern w:val="0"/>
                <w:sz w:val="24"/>
                <w:szCs w:val="24"/>
                <w:vertAlign w:val="superscript"/>
                <w:lang w:eastAsia="zh-CN"/>
              </w:rPr>
              <w:t>[</w:t>
            </w:r>
            <w:r w:rsidR="00B12532" w:rsidRPr="00473D28">
              <w:rPr>
                <w:rFonts w:ascii="Book Antiqua" w:hAnsi="Book Antiqua" w:cs="Times New Roman"/>
                <w:b/>
                <w:kern w:val="0"/>
                <w:sz w:val="24"/>
                <w:szCs w:val="24"/>
                <w:vertAlign w:val="superscript"/>
              </w:rPr>
              <w:t>7</w:t>
            </w:r>
            <w:r w:rsidR="00B12532" w:rsidRPr="00473D28">
              <w:rPr>
                <w:rFonts w:ascii="Book Antiqua" w:hAnsi="Book Antiqua" w:cs="Times New Roman" w:hint="eastAsia"/>
                <w:b/>
                <w:kern w:val="0"/>
                <w:sz w:val="24"/>
                <w:szCs w:val="24"/>
                <w:vertAlign w:val="superscript"/>
              </w:rPr>
              <w:t>6</w:t>
            </w:r>
            <w:r w:rsidR="00473D28" w:rsidRPr="00473D28">
              <w:rPr>
                <w:rFonts w:ascii="Book Antiqua" w:eastAsia="宋体" w:hAnsi="Book Antiqua" w:cs="Times New Roman" w:hint="eastAsia"/>
                <w:b/>
                <w:kern w:val="0"/>
                <w:sz w:val="24"/>
                <w:szCs w:val="24"/>
                <w:vertAlign w:val="superscript"/>
                <w:lang w:eastAsia="zh-CN"/>
              </w:rPr>
              <w:t>]</w:t>
            </w:r>
          </w:p>
        </w:tc>
        <w:tc>
          <w:tcPr>
            <w:tcW w:w="1805" w:type="dxa"/>
            <w:tcBorders>
              <w:top w:val="single" w:sz="4" w:space="0" w:color="auto"/>
              <w:bottom w:val="single" w:sz="4" w:space="0" w:color="auto"/>
            </w:tcBorders>
          </w:tcPr>
          <w:p w:rsidR="000304D3" w:rsidRPr="00473D28" w:rsidRDefault="000304D3" w:rsidP="00EB14A5">
            <w:pPr>
              <w:wordWrap/>
              <w:adjustRightInd w:val="0"/>
              <w:snapToGrid w:val="0"/>
              <w:spacing w:line="360" w:lineRule="auto"/>
              <w:rPr>
                <w:rFonts w:ascii="Book Antiqua" w:eastAsia="宋体" w:hAnsi="Book Antiqua" w:cs="Times New Roman"/>
                <w:b/>
                <w:kern w:val="0"/>
                <w:sz w:val="24"/>
                <w:szCs w:val="24"/>
                <w:lang w:eastAsia="zh-CN"/>
              </w:rPr>
            </w:pPr>
            <w:r w:rsidRPr="00473D28">
              <w:rPr>
                <w:rFonts w:ascii="Book Antiqua" w:hAnsi="Book Antiqua" w:cs="Times New Roman"/>
                <w:b/>
                <w:kern w:val="0"/>
                <w:sz w:val="24"/>
                <w:szCs w:val="24"/>
              </w:rPr>
              <w:t>ETV monothera</w:t>
            </w:r>
            <w:r w:rsidR="00C22C7F" w:rsidRPr="00473D28">
              <w:rPr>
                <w:rFonts w:ascii="Book Antiqua" w:hAnsi="Book Antiqua" w:cs="Times New Roman"/>
                <w:b/>
                <w:kern w:val="0"/>
                <w:sz w:val="24"/>
                <w:szCs w:val="24"/>
              </w:rPr>
              <w:t>p</w:t>
            </w:r>
            <w:r w:rsidRPr="00473D28">
              <w:rPr>
                <w:rFonts w:ascii="Book Antiqua" w:hAnsi="Book Antiqua" w:cs="Times New Roman"/>
                <w:b/>
                <w:kern w:val="0"/>
                <w:sz w:val="24"/>
                <w:szCs w:val="24"/>
              </w:rPr>
              <w:t>y</w:t>
            </w:r>
            <w:r w:rsidR="00473D28" w:rsidRPr="00473D28">
              <w:rPr>
                <w:rFonts w:ascii="Book Antiqua" w:eastAsia="宋体" w:hAnsi="Book Antiqua" w:cs="Times New Roman" w:hint="eastAsia"/>
                <w:b/>
                <w:kern w:val="0"/>
                <w:sz w:val="24"/>
                <w:szCs w:val="24"/>
                <w:vertAlign w:val="superscript"/>
                <w:lang w:eastAsia="zh-CN"/>
              </w:rPr>
              <w:t>[</w:t>
            </w:r>
            <w:r w:rsidR="00E94145" w:rsidRPr="00473D28">
              <w:rPr>
                <w:rFonts w:ascii="Book Antiqua" w:hAnsi="Book Antiqua" w:cs="Times New Roman"/>
                <w:b/>
                <w:kern w:val="0"/>
                <w:sz w:val="24"/>
                <w:szCs w:val="24"/>
                <w:vertAlign w:val="superscript"/>
              </w:rPr>
              <w:t>4</w:t>
            </w:r>
            <w:r w:rsidR="009A070A" w:rsidRPr="00473D28">
              <w:rPr>
                <w:rFonts w:ascii="Book Antiqua" w:hAnsi="Book Antiqua" w:cs="Times New Roman"/>
                <w:b/>
                <w:kern w:val="0"/>
                <w:sz w:val="24"/>
                <w:szCs w:val="24"/>
                <w:vertAlign w:val="superscript"/>
              </w:rPr>
              <w:t>5</w:t>
            </w:r>
            <w:r w:rsidR="00E94145" w:rsidRPr="00473D28">
              <w:rPr>
                <w:rFonts w:ascii="Book Antiqua" w:hAnsi="Book Antiqua" w:cs="Times New Roman"/>
                <w:b/>
                <w:kern w:val="0"/>
                <w:sz w:val="24"/>
                <w:szCs w:val="24"/>
                <w:vertAlign w:val="superscript"/>
              </w:rPr>
              <w:t>,4</w:t>
            </w:r>
            <w:r w:rsidR="009A070A" w:rsidRPr="00473D28">
              <w:rPr>
                <w:rFonts w:ascii="Book Antiqua" w:hAnsi="Book Antiqua" w:cs="Times New Roman"/>
                <w:b/>
                <w:kern w:val="0"/>
                <w:sz w:val="24"/>
                <w:szCs w:val="24"/>
                <w:vertAlign w:val="superscript"/>
              </w:rPr>
              <w:t>6</w:t>
            </w:r>
            <w:r w:rsidR="00473D28" w:rsidRPr="00473D28">
              <w:rPr>
                <w:rFonts w:ascii="Book Antiqua" w:eastAsia="宋体" w:hAnsi="Book Antiqua" w:cs="Times New Roman" w:hint="eastAsia"/>
                <w:b/>
                <w:kern w:val="0"/>
                <w:sz w:val="24"/>
                <w:szCs w:val="24"/>
                <w:vertAlign w:val="superscript"/>
                <w:lang w:eastAsia="zh-CN"/>
              </w:rPr>
              <w:t>]</w:t>
            </w:r>
          </w:p>
        </w:tc>
        <w:tc>
          <w:tcPr>
            <w:tcW w:w="1391" w:type="dxa"/>
            <w:tcBorders>
              <w:top w:val="single" w:sz="4" w:space="0" w:color="auto"/>
              <w:bottom w:val="single" w:sz="4" w:space="0" w:color="auto"/>
            </w:tcBorders>
          </w:tcPr>
          <w:p w:rsidR="000304D3" w:rsidRPr="00473D28" w:rsidRDefault="000304D3" w:rsidP="00EB14A5">
            <w:pPr>
              <w:wordWrap/>
              <w:adjustRightInd w:val="0"/>
              <w:snapToGrid w:val="0"/>
              <w:spacing w:line="360" w:lineRule="auto"/>
              <w:rPr>
                <w:rFonts w:ascii="Book Antiqua" w:eastAsia="宋体" w:hAnsi="Book Antiqua" w:cs="Times New Roman"/>
                <w:b/>
                <w:kern w:val="0"/>
                <w:sz w:val="24"/>
                <w:szCs w:val="24"/>
                <w:lang w:eastAsia="zh-CN"/>
              </w:rPr>
            </w:pPr>
            <w:r w:rsidRPr="00473D28">
              <w:rPr>
                <w:rFonts w:ascii="Book Antiqua" w:hAnsi="Book Antiqua" w:cs="Times New Roman"/>
                <w:b/>
                <w:kern w:val="0"/>
                <w:sz w:val="24"/>
                <w:szCs w:val="24"/>
              </w:rPr>
              <w:t>ADV + LAM combination therapy</w:t>
            </w:r>
            <w:r w:rsidR="00473D28" w:rsidRPr="00473D28">
              <w:rPr>
                <w:rFonts w:ascii="Book Antiqua" w:eastAsia="宋体" w:hAnsi="Book Antiqua" w:cs="Times New Roman" w:hint="eastAsia"/>
                <w:b/>
                <w:kern w:val="0"/>
                <w:sz w:val="24"/>
                <w:szCs w:val="24"/>
                <w:vertAlign w:val="superscript"/>
                <w:lang w:eastAsia="zh-CN"/>
              </w:rPr>
              <w:t>[</w:t>
            </w:r>
            <w:r w:rsidR="00E94145" w:rsidRPr="00473D28">
              <w:rPr>
                <w:rFonts w:ascii="Book Antiqua" w:hAnsi="Book Antiqua" w:cs="Times New Roman"/>
                <w:b/>
                <w:kern w:val="0"/>
                <w:sz w:val="24"/>
                <w:szCs w:val="24"/>
                <w:vertAlign w:val="superscript"/>
              </w:rPr>
              <w:t>4</w:t>
            </w:r>
            <w:r w:rsidR="009A070A" w:rsidRPr="00473D28">
              <w:rPr>
                <w:rFonts w:ascii="Book Antiqua" w:hAnsi="Book Antiqua" w:cs="Times New Roman"/>
                <w:b/>
                <w:kern w:val="0"/>
                <w:sz w:val="24"/>
                <w:szCs w:val="24"/>
                <w:vertAlign w:val="superscript"/>
              </w:rPr>
              <w:t>3</w:t>
            </w:r>
            <w:r w:rsidR="00473D28" w:rsidRPr="00473D28">
              <w:rPr>
                <w:rFonts w:ascii="Book Antiqua" w:eastAsia="宋体" w:hAnsi="Book Antiqua" w:cs="Times New Roman" w:hint="eastAsia"/>
                <w:b/>
                <w:kern w:val="0"/>
                <w:sz w:val="24"/>
                <w:szCs w:val="24"/>
                <w:vertAlign w:val="superscript"/>
                <w:lang w:eastAsia="zh-CN"/>
              </w:rPr>
              <w:t>]</w:t>
            </w:r>
          </w:p>
        </w:tc>
        <w:tc>
          <w:tcPr>
            <w:tcW w:w="1391" w:type="dxa"/>
            <w:tcBorders>
              <w:top w:val="single" w:sz="4" w:space="0" w:color="auto"/>
              <w:bottom w:val="single" w:sz="4" w:space="0" w:color="auto"/>
            </w:tcBorders>
          </w:tcPr>
          <w:p w:rsidR="000304D3" w:rsidRPr="00473D28" w:rsidRDefault="000304D3" w:rsidP="00EB14A5">
            <w:pPr>
              <w:wordWrap/>
              <w:adjustRightInd w:val="0"/>
              <w:snapToGrid w:val="0"/>
              <w:spacing w:line="360" w:lineRule="auto"/>
              <w:rPr>
                <w:rFonts w:ascii="Book Antiqua" w:eastAsia="宋体" w:hAnsi="Book Antiqua" w:cs="Times New Roman"/>
                <w:b/>
                <w:kern w:val="0"/>
                <w:sz w:val="24"/>
                <w:szCs w:val="24"/>
                <w:lang w:eastAsia="zh-CN"/>
              </w:rPr>
            </w:pPr>
            <w:r w:rsidRPr="00473D28">
              <w:rPr>
                <w:rFonts w:ascii="Book Antiqua" w:hAnsi="Book Antiqua" w:cs="Times New Roman"/>
                <w:b/>
                <w:kern w:val="0"/>
                <w:sz w:val="24"/>
                <w:szCs w:val="24"/>
              </w:rPr>
              <w:t xml:space="preserve">ADV + </w:t>
            </w:r>
            <w:proofErr w:type="spellStart"/>
            <w:r w:rsidRPr="00473D28">
              <w:rPr>
                <w:rFonts w:ascii="Book Antiqua" w:hAnsi="Book Antiqua" w:cs="Times New Roman"/>
                <w:b/>
                <w:kern w:val="0"/>
                <w:sz w:val="24"/>
                <w:szCs w:val="24"/>
              </w:rPr>
              <w:t>LdT</w:t>
            </w:r>
            <w:proofErr w:type="spellEnd"/>
            <w:r w:rsidRPr="00473D28">
              <w:rPr>
                <w:rFonts w:ascii="Book Antiqua" w:hAnsi="Book Antiqua" w:cs="Times New Roman"/>
                <w:b/>
                <w:kern w:val="0"/>
                <w:sz w:val="24"/>
                <w:szCs w:val="24"/>
              </w:rPr>
              <w:t xml:space="preserve"> combination </w:t>
            </w:r>
            <w:r w:rsidR="00B12532" w:rsidRPr="00473D28">
              <w:rPr>
                <w:rFonts w:ascii="Book Antiqua" w:hAnsi="Book Antiqua" w:cs="Times New Roman"/>
                <w:b/>
                <w:kern w:val="0"/>
                <w:sz w:val="24"/>
                <w:szCs w:val="24"/>
              </w:rPr>
              <w:t>therapy</w:t>
            </w:r>
            <w:r w:rsidR="00473D28" w:rsidRPr="00473D28">
              <w:rPr>
                <w:rFonts w:ascii="Book Antiqua" w:eastAsia="宋体" w:hAnsi="Book Antiqua" w:cs="Times New Roman" w:hint="eastAsia"/>
                <w:b/>
                <w:kern w:val="0"/>
                <w:sz w:val="24"/>
                <w:szCs w:val="24"/>
                <w:vertAlign w:val="superscript"/>
                <w:lang w:eastAsia="zh-CN"/>
              </w:rPr>
              <w:t>[</w:t>
            </w:r>
            <w:r w:rsidR="00B12532" w:rsidRPr="00473D28">
              <w:rPr>
                <w:rFonts w:ascii="Book Antiqua" w:hAnsi="Book Antiqua" w:cs="Times New Roman" w:hint="eastAsia"/>
                <w:b/>
                <w:kern w:val="0"/>
                <w:sz w:val="24"/>
                <w:szCs w:val="24"/>
                <w:vertAlign w:val="superscript"/>
              </w:rPr>
              <w:t>77</w:t>
            </w:r>
            <w:r w:rsidR="00473D28" w:rsidRPr="00473D28">
              <w:rPr>
                <w:rFonts w:ascii="Book Antiqua" w:eastAsia="宋体" w:hAnsi="Book Antiqua" w:cs="Times New Roman" w:hint="eastAsia"/>
                <w:b/>
                <w:kern w:val="0"/>
                <w:sz w:val="24"/>
                <w:szCs w:val="24"/>
                <w:vertAlign w:val="superscript"/>
                <w:lang w:eastAsia="zh-CN"/>
              </w:rPr>
              <w:t>]</w:t>
            </w:r>
          </w:p>
        </w:tc>
        <w:tc>
          <w:tcPr>
            <w:tcW w:w="1391" w:type="dxa"/>
            <w:tcBorders>
              <w:top w:val="single" w:sz="4" w:space="0" w:color="auto"/>
              <w:bottom w:val="single" w:sz="4" w:space="0" w:color="auto"/>
            </w:tcBorders>
          </w:tcPr>
          <w:p w:rsidR="000304D3" w:rsidRPr="00473D28" w:rsidRDefault="000304D3" w:rsidP="00EB14A5">
            <w:pPr>
              <w:wordWrap/>
              <w:adjustRightInd w:val="0"/>
              <w:snapToGrid w:val="0"/>
              <w:spacing w:line="360" w:lineRule="auto"/>
              <w:rPr>
                <w:rFonts w:ascii="Book Antiqua" w:eastAsia="宋体" w:hAnsi="Book Antiqua" w:cs="Times New Roman"/>
                <w:b/>
                <w:kern w:val="0"/>
                <w:sz w:val="24"/>
                <w:szCs w:val="24"/>
                <w:lang w:eastAsia="zh-CN"/>
              </w:rPr>
            </w:pPr>
            <w:r w:rsidRPr="00473D28">
              <w:rPr>
                <w:rFonts w:ascii="Book Antiqua" w:hAnsi="Book Antiqua" w:cs="Times New Roman"/>
                <w:b/>
                <w:kern w:val="0"/>
                <w:sz w:val="24"/>
                <w:szCs w:val="24"/>
              </w:rPr>
              <w:t xml:space="preserve">ADV + ETV combination </w:t>
            </w:r>
            <w:r w:rsidR="00B12532" w:rsidRPr="00473D28">
              <w:rPr>
                <w:rFonts w:ascii="Book Antiqua" w:hAnsi="Book Antiqua" w:cs="Times New Roman"/>
                <w:b/>
                <w:kern w:val="0"/>
                <w:sz w:val="24"/>
                <w:szCs w:val="24"/>
              </w:rPr>
              <w:t>therapy</w:t>
            </w:r>
            <w:r w:rsidR="00473D28" w:rsidRPr="00473D28">
              <w:rPr>
                <w:rFonts w:ascii="Book Antiqua" w:eastAsia="宋体" w:hAnsi="Book Antiqua" w:cs="Times New Roman" w:hint="eastAsia"/>
                <w:b/>
                <w:kern w:val="0"/>
                <w:sz w:val="24"/>
                <w:szCs w:val="24"/>
                <w:vertAlign w:val="superscript"/>
                <w:lang w:eastAsia="zh-CN"/>
              </w:rPr>
              <w:t>[</w:t>
            </w:r>
            <w:r w:rsidR="00B12532" w:rsidRPr="00473D28">
              <w:rPr>
                <w:rFonts w:ascii="Book Antiqua" w:hAnsi="Book Antiqua" w:cs="Times New Roman" w:hint="eastAsia"/>
                <w:b/>
                <w:kern w:val="0"/>
                <w:sz w:val="24"/>
                <w:szCs w:val="24"/>
                <w:vertAlign w:val="superscript"/>
              </w:rPr>
              <w:t>78</w:t>
            </w:r>
            <w:r w:rsidR="00D9542B" w:rsidRPr="00473D28">
              <w:rPr>
                <w:rFonts w:ascii="Book Antiqua" w:hAnsi="Book Antiqua" w:cs="Times New Roman"/>
                <w:b/>
                <w:kern w:val="0"/>
                <w:sz w:val="24"/>
                <w:szCs w:val="24"/>
                <w:vertAlign w:val="superscript"/>
              </w:rPr>
              <w:t>,</w:t>
            </w:r>
            <w:r w:rsidR="00B12532" w:rsidRPr="00473D28">
              <w:rPr>
                <w:rFonts w:ascii="Book Antiqua" w:hAnsi="Book Antiqua" w:cs="Times New Roman" w:hint="eastAsia"/>
                <w:b/>
                <w:kern w:val="0"/>
                <w:sz w:val="24"/>
                <w:szCs w:val="24"/>
                <w:vertAlign w:val="superscript"/>
              </w:rPr>
              <w:t>79</w:t>
            </w:r>
            <w:r w:rsidR="00473D28" w:rsidRPr="00473D28">
              <w:rPr>
                <w:rFonts w:ascii="Book Antiqua" w:eastAsia="宋体" w:hAnsi="Book Antiqua" w:cs="Times New Roman" w:hint="eastAsia"/>
                <w:b/>
                <w:kern w:val="0"/>
                <w:sz w:val="24"/>
                <w:szCs w:val="24"/>
                <w:vertAlign w:val="superscript"/>
                <w:lang w:eastAsia="zh-CN"/>
              </w:rPr>
              <w:t>]</w:t>
            </w:r>
          </w:p>
        </w:tc>
      </w:tr>
      <w:tr w:rsidR="00031E23" w:rsidRPr="00F57004" w:rsidTr="000525C2">
        <w:tc>
          <w:tcPr>
            <w:tcW w:w="1636" w:type="dxa"/>
            <w:tcBorders>
              <w:top w:val="single" w:sz="4" w:space="0" w:color="auto"/>
            </w:tcBorders>
          </w:tcPr>
          <w:p w:rsidR="000304D3" w:rsidRPr="00986877" w:rsidRDefault="00C22C7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Patients with undetectable HBV-DNA (%)</w:t>
            </w:r>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1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2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3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4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5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tc>
        <w:tc>
          <w:tcPr>
            <w:tcW w:w="1628" w:type="dxa"/>
            <w:tcBorders>
              <w:top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22.8</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48.9</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56.8</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60.3</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60.3</w:t>
            </w:r>
          </w:p>
        </w:tc>
        <w:tc>
          <w:tcPr>
            <w:tcW w:w="1805" w:type="dxa"/>
            <w:tcBorders>
              <w:top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980C4A" w:rsidRPr="00986877" w:rsidRDefault="00980C4A" w:rsidP="00EB14A5">
            <w:pPr>
              <w:wordWrap/>
              <w:adjustRightInd w:val="0"/>
              <w:snapToGrid w:val="0"/>
              <w:spacing w:line="360" w:lineRule="auto"/>
              <w:rPr>
                <w:rFonts w:ascii="Book Antiqua" w:hAnsi="Book Antiqua" w:cs="Times New Roman"/>
                <w:kern w:val="0"/>
                <w:sz w:val="24"/>
                <w:szCs w:val="24"/>
              </w:rPr>
            </w:pPr>
          </w:p>
          <w:p w:rsidR="00980C4A" w:rsidRPr="00986877" w:rsidRDefault="00980C4A" w:rsidP="00EB14A5">
            <w:pPr>
              <w:wordWrap/>
              <w:adjustRightInd w:val="0"/>
              <w:snapToGrid w:val="0"/>
              <w:spacing w:line="360" w:lineRule="auto"/>
              <w:rPr>
                <w:rFonts w:ascii="Book Antiqua" w:hAnsi="Book Antiqua" w:cs="Times New Roman"/>
                <w:kern w:val="0"/>
                <w:sz w:val="24"/>
                <w:szCs w:val="24"/>
              </w:rPr>
            </w:pPr>
          </w:p>
          <w:p w:rsidR="00980C4A" w:rsidRPr="00986877" w:rsidRDefault="00980C4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54.5</w:t>
            </w:r>
          </w:p>
          <w:p w:rsidR="00980C4A"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50.0</w:t>
            </w:r>
          </w:p>
        </w:tc>
        <w:tc>
          <w:tcPr>
            <w:tcW w:w="1391" w:type="dxa"/>
            <w:tcBorders>
              <w:top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61</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70</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79</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82</w:t>
            </w:r>
          </w:p>
        </w:tc>
        <w:tc>
          <w:tcPr>
            <w:tcW w:w="1391" w:type="dxa"/>
            <w:tcBorders>
              <w:top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70.3</w:t>
            </w:r>
          </w:p>
        </w:tc>
        <w:tc>
          <w:tcPr>
            <w:tcW w:w="1391" w:type="dxa"/>
            <w:tcBorders>
              <w:top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0A63F2" w:rsidRPr="00986877" w:rsidRDefault="000A63F2" w:rsidP="00EB14A5">
            <w:pPr>
              <w:wordWrap/>
              <w:adjustRightInd w:val="0"/>
              <w:snapToGrid w:val="0"/>
              <w:spacing w:line="360" w:lineRule="auto"/>
              <w:rPr>
                <w:rFonts w:ascii="Book Antiqua" w:hAnsi="Book Antiqua" w:cs="Times New Roman"/>
                <w:kern w:val="0"/>
                <w:sz w:val="24"/>
                <w:szCs w:val="24"/>
              </w:rPr>
            </w:pPr>
          </w:p>
          <w:p w:rsidR="000A63F2" w:rsidRPr="00986877" w:rsidRDefault="000A63F2" w:rsidP="00EB14A5">
            <w:pPr>
              <w:wordWrap/>
              <w:adjustRightInd w:val="0"/>
              <w:snapToGrid w:val="0"/>
              <w:spacing w:line="360" w:lineRule="auto"/>
              <w:rPr>
                <w:rFonts w:ascii="Book Antiqua" w:hAnsi="Book Antiqua" w:cs="Times New Roman"/>
                <w:kern w:val="0"/>
                <w:sz w:val="24"/>
                <w:szCs w:val="24"/>
              </w:rPr>
            </w:pPr>
          </w:p>
          <w:p w:rsidR="000A63F2" w:rsidRPr="00986877" w:rsidRDefault="000A63F2"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88.8</w:t>
            </w:r>
          </w:p>
          <w:p w:rsidR="000A63F2"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97.8</w:t>
            </w:r>
          </w:p>
        </w:tc>
      </w:tr>
      <w:tr w:rsidR="00031E23" w:rsidRPr="00F57004" w:rsidTr="000525C2">
        <w:tc>
          <w:tcPr>
            <w:tcW w:w="1636" w:type="dxa"/>
          </w:tcPr>
          <w:p w:rsidR="000304D3" w:rsidRPr="00986877" w:rsidRDefault="00C22C7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Cumulative probability of genotypic resistance (%)</w:t>
            </w:r>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1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2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3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4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5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tc>
        <w:tc>
          <w:tcPr>
            <w:tcW w:w="1628"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4.4</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18.4</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34.3</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52.3</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65.6</w:t>
            </w:r>
          </w:p>
        </w:tc>
        <w:tc>
          <w:tcPr>
            <w:tcW w:w="1805"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6</w:t>
            </w: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15</w:t>
            </w: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36</w:t>
            </w: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46</w:t>
            </w: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51</w:t>
            </w:r>
          </w:p>
        </w:tc>
        <w:tc>
          <w:tcPr>
            <w:tcW w:w="1391"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0.7</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0.9</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1.3</w:t>
            </w:r>
          </w:p>
        </w:tc>
        <w:tc>
          <w:tcPr>
            <w:tcW w:w="1391"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w:t>
            </w:r>
          </w:p>
        </w:tc>
        <w:tc>
          <w:tcPr>
            <w:tcW w:w="1391"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w:t>
            </w: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w:t>
            </w: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tc>
      </w:tr>
      <w:tr w:rsidR="00031E23" w:rsidRPr="00F57004" w:rsidTr="000525C2">
        <w:tc>
          <w:tcPr>
            <w:tcW w:w="1636" w:type="dxa"/>
          </w:tcPr>
          <w:p w:rsidR="00C22C7F" w:rsidRPr="00986877" w:rsidRDefault="00C22C7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 xml:space="preserve">Cumulative </w:t>
            </w:r>
            <w:r w:rsidRPr="00986877">
              <w:rPr>
                <w:rFonts w:ascii="Book Antiqua" w:hAnsi="Book Antiqua" w:cs="Times New Roman"/>
                <w:kern w:val="0"/>
                <w:sz w:val="24"/>
                <w:szCs w:val="24"/>
              </w:rPr>
              <w:lastRenderedPageBreak/>
              <w:t xml:space="preserve">probability of </w:t>
            </w:r>
            <w:proofErr w:type="spellStart"/>
            <w:r w:rsidRPr="00986877">
              <w:rPr>
                <w:rFonts w:ascii="Book Antiqua" w:hAnsi="Book Antiqua" w:cs="Times New Roman"/>
                <w:kern w:val="0"/>
                <w:sz w:val="24"/>
                <w:szCs w:val="24"/>
              </w:rPr>
              <w:t>HBeAg</w:t>
            </w:r>
            <w:proofErr w:type="spellEnd"/>
            <w:r w:rsidRPr="00986877">
              <w:rPr>
                <w:rFonts w:ascii="Book Antiqua" w:hAnsi="Book Antiqua" w:cs="Times New Roman"/>
                <w:kern w:val="0"/>
                <w:sz w:val="24"/>
                <w:szCs w:val="24"/>
              </w:rPr>
              <w:t xml:space="preserve"> </w:t>
            </w:r>
            <w:proofErr w:type="spellStart"/>
            <w:r w:rsidRPr="00986877">
              <w:rPr>
                <w:rFonts w:ascii="Book Antiqua" w:hAnsi="Book Antiqua" w:cs="Times New Roman"/>
                <w:kern w:val="0"/>
                <w:sz w:val="24"/>
                <w:szCs w:val="24"/>
              </w:rPr>
              <w:t>seroconversion</w:t>
            </w:r>
            <w:proofErr w:type="spellEnd"/>
            <w:r w:rsidRPr="00986877">
              <w:rPr>
                <w:rFonts w:ascii="Book Antiqua" w:hAnsi="Book Antiqua" w:cs="Times New Roman"/>
                <w:kern w:val="0"/>
                <w:sz w:val="24"/>
                <w:szCs w:val="24"/>
              </w:rPr>
              <w:t xml:space="preserve"> (%)</w:t>
            </w:r>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1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2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3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C22C7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4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p w:rsidR="000304D3"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5 </w:t>
            </w:r>
            <w:proofErr w:type="spellStart"/>
            <w:r>
              <w:rPr>
                <w:rFonts w:ascii="Book Antiqua" w:hAnsi="Book Antiqua" w:cs="Times New Roman"/>
                <w:kern w:val="0"/>
                <w:sz w:val="24"/>
                <w:szCs w:val="24"/>
              </w:rPr>
              <w:t>y</w:t>
            </w:r>
            <w:r w:rsidR="00C22C7F" w:rsidRPr="00986877">
              <w:rPr>
                <w:rFonts w:ascii="Book Antiqua" w:hAnsi="Book Antiqua" w:cs="Times New Roman"/>
                <w:kern w:val="0"/>
                <w:sz w:val="24"/>
                <w:szCs w:val="24"/>
              </w:rPr>
              <w:t>r</w:t>
            </w:r>
            <w:proofErr w:type="spellEnd"/>
          </w:p>
        </w:tc>
        <w:tc>
          <w:tcPr>
            <w:tcW w:w="1628"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7.3</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12.7</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15.0</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17.0</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17.0</w:t>
            </w:r>
          </w:p>
        </w:tc>
        <w:tc>
          <w:tcPr>
            <w:tcW w:w="1805"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980C4A" w:rsidRPr="00986877" w:rsidRDefault="00980C4A" w:rsidP="00EB14A5">
            <w:pPr>
              <w:wordWrap/>
              <w:adjustRightInd w:val="0"/>
              <w:snapToGrid w:val="0"/>
              <w:spacing w:line="360" w:lineRule="auto"/>
              <w:rPr>
                <w:rFonts w:ascii="Book Antiqua" w:hAnsi="Book Antiqua" w:cs="Times New Roman"/>
                <w:kern w:val="0"/>
                <w:sz w:val="24"/>
                <w:szCs w:val="24"/>
              </w:rPr>
            </w:pPr>
          </w:p>
          <w:p w:rsidR="00980C4A" w:rsidRPr="00986877" w:rsidRDefault="00980C4A" w:rsidP="00EB14A5">
            <w:pPr>
              <w:wordWrap/>
              <w:adjustRightInd w:val="0"/>
              <w:snapToGrid w:val="0"/>
              <w:spacing w:line="360" w:lineRule="auto"/>
              <w:rPr>
                <w:rFonts w:ascii="Book Antiqua" w:hAnsi="Book Antiqua" w:cs="Times New Roman"/>
                <w:kern w:val="0"/>
                <w:sz w:val="24"/>
                <w:szCs w:val="24"/>
              </w:rPr>
            </w:pPr>
          </w:p>
          <w:p w:rsidR="00980C4A" w:rsidRPr="00986877" w:rsidRDefault="00980C4A"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w:t>
            </w: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0</w:t>
            </w:r>
          </w:p>
        </w:tc>
        <w:tc>
          <w:tcPr>
            <w:tcW w:w="1391"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24</w:t>
            </w:r>
          </w:p>
        </w:tc>
        <w:tc>
          <w:tcPr>
            <w:tcW w:w="1391"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9.67</w:t>
            </w:r>
          </w:p>
        </w:tc>
        <w:tc>
          <w:tcPr>
            <w:tcW w:w="1391" w:type="dxa"/>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15.6</w:t>
            </w: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26.7</w:t>
            </w:r>
          </w:p>
        </w:tc>
      </w:tr>
      <w:tr w:rsidR="00031E23" w:rsidRPr="00F57004" w:rsidTr="000525C2">
        <w:tc>
          <w:tcPr>
            <w:tcW w:w="1636" w:type="dxa"/>
            <w:tcBorders>
              <w:bottom w:val="single" w:sz="4" w:space="0" w:color="auto"/>
            </w:tcBorders>
          </w:tcPr>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lastRenderedPageBreak/>
              <w:t>Cumulative probability of ALT normalization (%)</w:t>
            </w:r>
          </w:p>
          <w:p w:rsidR="0028711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1 </w:t>
            </w:r>
            <w:proofErr w:type="spellStart"/>
            <w:r>
              <w:rPr>
                <w:rFonts w:ascii="Book Antiqua" w:hAnsi="Book Antiqua" w:cs="Times New Roman"/>
                <w:kern w:val="0"/>
                <w:sz w:val="24"/>
                <w:szCs w:val="24"/>
              </w:rPr>
              <w:t>y</w:t>
            </w:r>
            <w:r w:rsidR="0028711F" w:rsidRPr="00986877">
              <w:rPr>
                <w:rFonts w:ascii="Book Antiqua" w:hAnsi="Book Antiqua" w:cs="Times New Roman"/>
                <w:kern w:val="0"/>
                <w:sz w:val="24"/>
                <w:szCs w:val="24"/>
              </w:rPr>
              <w:t>r</w:t>
            </w:r>
            <w:proofErr w:type="spellEnd"/>
          </w:p>
          <w:p w:rsidR="0028711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2 </w:t>
            </w:r>
            <w:proofErr w:type="spellStart"/>
            <w:r>
              <w:rPr>
                <w:rFonts w:ascii="Book Antiqua" w:hAnsi="Book Antiqua" w:cs="Times New Roman"/>
                <w:kern w:val="0"/>
                <w:sz w:val="24"/>
                <w:szCs w:val="24"/>
              </w:rPr>
              <w:t>y</w:t>
            </w:r>
            <w:r w:rsidR="0028711F" w:rsidRPr="00986877">
              <w:rPr>
                <w:rFonts w:ascii="Book Antiqua" w:hAnsi="Book Antiqua" w:cs="Times New Roman"/>
                <w:kern w:val="0"/>
                <w:sz w:val="24"/>
                <w:szCs w:val="24"/>
              </w:rPr>
              <w:t>r</w:t>
            </w:r>
            <w:proofErr w:type="spellEnd"/>
          </w:p>
          <w:p w:rsidR="0028711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3 </w:t>
            </w:r>
            <w:proofErr w:type="spellStart"/>
            <w:r>
              <w:rPr>
                <w:rFonts w:ascii="Book Antiqua" w:hAnsi="Book Antiqua" w:cs="Times New Roman"/>
                <w:kern w:val="0"/>
                <w:sz w:val="24"/>
                <w:szCs w:val="24"/>
              </w:rPr>
              <w:t>y</w:t>
            </w:r>
            <w:r w:rsidR="0028711F" w:rsidRPr="00986877">
              <w:rPr>
                <w:rFonts w:ascii="Book Antiqua" w:hAnsi="Book Antiqua" w:cs="Times New Roman"/>
                <w:kern w:val="0"/>
                <w:sz w:val="24"/>
                <w:szCs w:val="24"/>
              </w:rPr>
              <w:t>r</w:t>
            </w:r>
            <w:proofErr w:type="spellEnd"/>
          </w:p>
          <w:p w:rsidR="0028711F" w:rsidRPr="00986877" w:rsidRDefault="00473D28" w:rsidP="00EB14A5">
            <w:pPr>
              <w:wordWrap/>
              <w:adjustRightInd w:val="0"/>
              <w:snapToGrid w:val="0"/>
              <w:spacing w:line="360" w:lineRule="auto"/>
              <w:ind w:firstLineChars="100" w:firstLine="240"/>
              <w:rPr>
                <w:rFonts w:ascii="Book Antiqua" w:hAnsi="Book Antiqua" w:cs="Times New Roman"/>
                <w:kern w:val="0"/>
                <w:sz w:val="24"/>
                <w:szCs w:val="24"/>
              </w:rPr>
            </w:pPr>
            <w:r>
              <w:rPr>
                <w:rFonts w:ascii="Book Antiqua" w:hAnsi="Book Antiqua" w:cs="Times New Roman"/>
                <w:kern w:val="0"/>
                <w:sz w:val="24"/>
                <w:szCs w:val="24"/>
              </w:rPr>
              <w:t xml:space="preserve">4 </w:t>
            </w:r>
            <w:proofErr w:type="spellStart"/>
            <w:r>
              <w:rPr>
                <w:rFonts w:ascii="Book Antiqua" w:hAnsi="Book Antiqua" w:cs="Times New Roman"/>
                <w:kern w:val="0"/>
                <w:sz w:val="24"/>
                <w:szCs w:val="24"/>
              </w:rPr>
              <w:t>y</w:t>
            </w:r>
            <w:r w:rsidR="0028711F" w:rsidRPr="00986877">
              <w:rPr>
                <w:rFonts w:ascii="Book Antiqua" w:hAnsi="Book Antiqua" w:cs="Times New Roman"/>
                <w:kern w:val="0"/>
                <w:sz w:val="24"/>
                <w:szCs w:val="24"/>
              </w:rPr>
              <w:t>r</w:t>
            </w:r>
            <w:proofErr w:type="spellEnd"/>
          </w:p>
          <w:p w:rsidR="000304D3" w:rsidRPr="00986877" w:rsidRDefault="0028711F" w:rsidP="00EB14A5">
            <w:pPr>
              <w:wordWrap/>
              <w:adjustRightInd w:val="0"/>
              <w:snapToGrid w:val="0"/>
              <w:spacing w:line="360" w:lineRule="auto"/>
              <w:ind w:firstLineChars="100" w:firstLine="240"/>
              <w:rPr>
                <w:rFonts w:ascii="Book Antiqua" w:hAnsi="Book Antiqua" w:cs="Times New Roman"/>
                <w:kern w:val="0"/>
                <w:sz w:val="24"/>
                <w:szCs w:val="24"/>
              </w:rPr>
            </w:pPr>
            <w:r w:rsidRPr="00986877">
              <w:rPr>
                <w:rFonts w:ascii="Book Antiqua" w:hAnsi="Book Antiqua" w:cs="Times New Roman"/>
                <w:kern w:val="0"/>
                <w:sz w:val="24"/>
                <w:szCs w:val="24"/>
              </w:rPr>
              <w:t xml:space="preserve">5 </w:t>
            </w:r>
            <w:proofErr w:type="spellStart"/>
            <w:r w:rsidRPr="00986877">
              <w:rPr>
                <w:rFonts w:ascii="Book Antiqua" w:hAnsi="Book Antiqua" w:cs="Times New Roman"/>
                <w:kern w:val="0"/>
                <w:sz w:val="24"/>
                <w:szCs w:val="24"/>
              </w:rPr>
              <w:t>yr</w:t>
            </w:r>
            <w:proofErr w:type="spellEnd"/>
          </w:p>
        </w:tc>
        <w:tc>
          <w:tcPr>
            <w:tcW w:w="1628" w:type="dxa"/>
            <w:tcBorders>
              <w:bottom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80.3</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83.2</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86.7</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88.2</w:t>
            </w:r>
          </w:p>
          <w:p w:rsidR="001C6408" w:rsidRPr="00986877" w:rsidRDefault="001C6408"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88.2</w:t>
            </w:r>
          </w:p>
        </w:tc>
        <w:tc>
          <w:tcPr>
            <w:tcW w:w="1805" w:type="dxa"/>
            <w:tcBorders>
              <w:bottom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p>
          <w:p w:rsidR="008B5377" w:rsidRPr="00986877" w:rsidRDefault="008B5377" w:rsidP="00EB14A5">
            <w:pPr>
              <w:wordWrap/>
              <w:adjustRightInd w:val="0"/>
              <w:snapToGrid w:val="0"/>
              <w:spacing w:line="360" w:lineRule="auto"/>
              <w:rPr>
                <w:rFonts w:ascii="Book Antiqua" w:hAnsi="Book Antiqua" w:cs="Times New Roman"/>
                <w:kern w:val="0"/>
                <w:sz w:val="24"/>
                <w:szCs w:val="24"/>
              </w:rPr>
            </w:pPr>
          </w:p>
          <w:p w:rsidR="008B5377" w:rsidRPr="00986877" w:rsidRDefault="00AC6C5D"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77.3</w:t>
            </w:r>
          </w:p>
          <w:p w:rsidR="00AC6C5D" w:rsidRPr="00986877" w:rsidRDefault="00AC6C5D"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80.0</w:t>
            </w:r>
          </w:p>
        </w:tc>
        <w:tc>
          <w:tcPr>
            <w:tcW w:w="1391" w:type="dxa"/>
            <w:tcBorders>
              <w:bottom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84</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87</w:t>
            </w:r>
          </w:p>
          <w:p w:rsidR="0028711F" w:rsidRPr="00986877" w:rsidRDefault="0028711F"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89</w:t>
            </w:r>
          </w:p>
        </w:tc>
        <w:tc>
          <w:tcPr>
            <w:tcW w:w="1391" w:type="dxa"/>
            <w:tcBorders>
              <w:bottom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p>
          <w:p w:rsidR="00563CB5" w:rsidRPr="00986877" w:rsidRDefault="00563CB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64.0</w:t>
            </w:r>
          </w:p>
        </w:tc>
        <w:tc>
          <w:tcPr>
            <w:tcW w:w="1391" w:type="dxa"/>
            <w:tcBorders>
              <w:bottom w:val="single" w:sz="4" w:space="0" w:color="auto"/>
            </w:tcBorders>
          </w:tcPr>
          <w:p w:rsidR="000304D3" w:rsidRPr="00986877" w:rsidRDefault="000304D3"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100</w:t>
            </w:r>
          </w:p>
          <w:p w:rsidR="00E94145" w:rsidRPr="00986877" w:rsidRDefault="00E94145" w:rsidP="00EB14A5">
            <w:pPr>
              <w:wordWrap/>
              <w:adjustRightInd w:val="0"/>
              <w:snapToGrid w:val="0"/>
              <w:spacing w:line="360" w:lineRule="auto"/>
              <w:rPr>
                <w:rFonts w:ascii="Book Antiqua" w:hAnsi="Book Antiqua" w:cs="Times New Roman"/>
                <w:kern w:val="0"/>
                <w:sz w:val="24"/>
                <w:szCs w:val="24"/>
              </w:rPr>
            </w:pPr>
            <w:r w:rsidRPr="00986877">
              <w:rPr>
                <w:rFonts w:ascii="Book Antiqua" w:hAnsi="Book Antiqua" w:cs="Times New Roman"/>
                <w:kern w:val="0"/>
                <w:sz w:val="24"/>
                <w:szCs w:val="24"/>
              </w:rPr>
              <w:t>100</w:t>
            </w:r>
          </w:p>
        </w:tc>
      </w:tr>
    </w:tbl>
    <w:p w:rsidR="0028711F" w:rsidRPr="00473D28" w:rsidRDefault="000525C2" w:rsidP="00EB14A5">
      <w:pPr>
        <w:wordWrap/>
        <w:adjustRightInd w:val="0"/>
        <w:snapToGrid w:val="0"/>
        <w:spacing w:after="0" w:line="360" w:lineRule="auto"/>
        <w:rPr>
          <w:rFonts w:ascii="Book Antiqua" w:eastAsia="宋体" w:hAnsi="Book Antiqua" w:cs="Times New Roman"/>
          <w:kern w:val="0"/>
          <w:sz w:val="24"/>
          <w:szCs w:val="24"/>
          <w:lang w:eastAsia="zh-CN"/>
        </w:rPr>
      </w:pPr>
      <w:r w:rsidRPr="00F57004">
        <w:rPr>
          <w:rFonts w:ascii="Book Antiqua" w:hAnsi="Book Antiqua" w:cs="Times New Roman"/>
          <w:kern w:val="0"/>
          <w:sz w:val="24"/>
          <w:szCs w:val="24"/>
        </w:rPr>
        <w:t>ADV</w:t>
      </w:r>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proofErr w:type="spellStart"/>
      <w:r w:rsidR="00473D28" w:rsidRPr="00F57004">
        <w:rPr>
          <w:rFonts w:ascii="Book Antiqua" w:hAnsi="Book Antiqua" w:cs="Times New Roman"/>
          <w:kern w:val="0"/>
          <w:sz w:val="24"/>
          <w:szCs w:val="24"/>
        </w:rPr>
        <w:t>Adefovir</w:t>
      </w:r>
      <w:proofErr w:type="spellEnd"/>
      <w:r w:rsidRPr="00F57004">
        <w:rPr>
          <w:rFonts w:ascii="Book Antiqua" w:hAnsi="Book Antiqua" w:cs="Times New Roman"/>
          <w:kern w:val="0"/>
          <w:sz w:val="24"/>
          <w:szCs w:val="24"/>
        </w:rPr>
        <w:t>; ETV</w:t>
      </w:r>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proofErr w:type="spellStart"/>
      <w:r w:rsidR="00473D28" w:rsidRPr="00F57004">
        <w:rPr>
          <w:rFonts w:ascii="Book Antiqua" w:hAnsi="Book Antiqua" w:cs="Times New Roman"/>
          <w:kern w:val="0"/>
          <w:sz w:val="24"/>
          <w:szCs w:val="24"/>
        </w:rPr>
        <w:t>Entecavir</w:t>
      </w:r>
      <w:proofErr w:type="spellEnd"/>
      <w:r w:rsidRPr="00F57004">
        <w:rPr>
          <w:rFonts w:ascii="Book Antiqua" w:hAnsi="Book Antiqua" w:cs="Times New Roman"/>
          <w:kern w:val="0"/>
          <w:sz w:val="24"/>
          <w:szCs w:val="24"/>
        </w:rPr>
        <w:t>; LAM</w:t>
      </w:r>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r w:rsidR="00473D28" w:rsidRPr="00F57004">
        <w:rPr>
          <w:rFonts w:ascii="Book Antiqua" w:hAnsi="Book Antiqua" w:cs="Times New Roman"/>
          <w:kern w:val="0"/>
          <w:sz w:val="24"/>
          <w:szCs w:val="24"/>
        </w:rPr>
        <w:t>Lamivudine</w:t>
      </w:r>
      <w:r w:rsidRPr="00F57004">
        <w:rPr>
          <w:rFonts w:ascii="Book Antiqua" w:hAnsi="Book Antiqua" w:cs="Times New Roman"/>
          <w:kern w:val="0"/>
          <w:sz w:val="24"/>
          <w:szCs w:val="24"/>
        </w:rPr>
        <w:t xml:space="preserve">; </w:t>
      </w:r>
      <w:proofErr w:type="spellStart"/>
      <w:r w:rsidRPr="00F57004">
        <w:rPr>
          <w:rFonts w:ascii="Book Antiqua" w:hAnsi="Book Antiqua" w:cs="Times New Roman"/>
          <w:kern w:val="0"/>
          <w:sz w:val="24"/>
          <w:szCs w:val="24"/>
        </w:rPr>
        <w:t>LdT</w:t>
      </w:r>
      <w:proofErr w:type="spellEnd"/>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proofErr w:type="spellStart"/>
      <w:r w:rsidR="00473D28" w:rsidRPr="00F57004">
        <w:rPr>
          <w:rFonts w:ascii="Book Antiqua" w:hAnsi="Book Antiqua" w:cs="Times New Roman"/>
          <w:kern w:val="0"/>
          <w:sz w:val="24"/>
          <w:szCs w:val="24"/>
        </w:rPr>
        <w:t>Telbivudine</w:t>
      </w:r>
      <w:proofErr w:type="spellEnd"/>
      <w:r w:rsidRPr="00F57004">
        <w:rPr>
          <w:rFonts w:ascii="Book Antiqua" w:hAnsi="Book Antiqua" w:cs="Times New Roman"/>
          <w:kern w:val="0"/>
          <w:sz w:val="24"/>
          <w:szCs w:val="24"/>
        </w:rPr>
        <w:t>; TDF</w:t>
      </w:r>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proofErr w:type="spellStart"/>
      <w:r w:rsidR="00473D28" w:rsidRPr="00F57004">
        <w:rPr>
          <w:rFonts w:ascii="Book Antiqua" w:hAnsi="Book Antiqua" w:cs="Times New Roman"/>
          <w:kern w:val="0"/>
          <w:sz w:val="24"/>
          <w:szCs w:val="24"/>
        </w:rPr>
        <w:t>Tenofovir</w:t>
      </w:r>
      <w:proofErr w:type="spellEnd"/>
      <w:r w:rsidRPr="00F57004">
        <w:rPr>
          <w:rFonts w:ascii="Book Antiqua" w:hAnsi="Book Antiqua" w:cs="Times New Roman"/>
          <w:kern w:val="0"/>
          <w:sz w:val="24"/>
          <w:szCs w:val="24"/>
        </w:rPr>
        <w:t>; HBV-DNA</w:t>
      </w:r>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r w:rsidR="00473D28" w:rsidRPr="00F57004">
        <w:rPr>
          <w:rFonts w:ascii="Book Antiqua" w:hAnsi="Book Antiqua" w:cs="Times New Roman"/>
          <w:kern w:val="0"/>
          <w:sz w:val="24"/>
          <w:szCs w:val="24"/>
        </w:rPr>
        <w:t xml:space="preserve">Hepatitis </w:t>
      </w:r>
      <w:r w:rsidRPr="00F57004">
        <w:rPr>
          <w:rFonts w:ascii="Book Antiqua" w:hAnsi="Book Antiqua" w:cs="Times New Roman"/>
          <w:kern w:val="0"/>
          <w:sz w:val="24"/>
          <w:szCs w:val="24"/>
        </w:rPr>
        <w:t xml:space="preserve">B virus </w:t>
      </w:r>
      <w:proofErr w:type="spellStart"/>
      <w:r w:rsidRPr="00F57004">
        <w:rPr>
          <w:rFonts w:ascii="Book Antiqua" w:hAnsi="Book Antiqua" w:cs="Times New Roman"/>
          <w:kern w:val="0"/>
          <w:sz w:val="24"/>
          <w:szCs w:val="24"/>
        </w:rPr>
        <w:t>deoxynucleic</w:t>
      </w:r>
      <w:proofErr w:type="spellEnd"/>
      <w:r w:rsidRPr="00F57004">
        <w:rPr>
          <w:rFonts w:ascii="Book Antiqua" w:hAnsi="Book Antiqua" w:cs="Times New Roman"/>
          <w:kern w:val="0"/>
          <w:sz w:val="24"/>
          <w:szCs w:val="24"/>
        </w:rPr>
        <w:t xml:space="preserve"> acid; </w:t>
      </w:r>
      <w:proofErr w:type="spellStart"/>
      <w:r w:rsidRPr="00F57004">
        <w:rPr>
          <w:rFonts w:ascii="Book Antiqua" w:hAnsi="Book Antiqua" w:cs="Times New Roman"/>
          <w:kern w:val="0"/>
          <w:sz w:val="24"/>
          <w:szCs w:val="24"/>
        </w:rPr>
        <w:t>HBeAg</w:t>
      </w:r>
      <w:proofErr w:type="spellEnd"/>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r w:rsidR="00473D28" w:rsidRPr="00F57004">
        <w:rPr>
          <w:rFonts w:ascii="Book Antiqua" w:hAnsi="Book Antiqua" w:cs="Times New Roman"/>
          <w:kern w:val="0"/>
          <w:sz w:val="24"/>
          <w:szCs w:val="24"/>
        </w:rPr>
        <w:t xml:space="preserve">Hepatitis </w:t>
      </w:r>
      <w:r w:rsidRPr="00F57004">
        <w:rPr>
          <w:rFonts w:ascii="Book Antiqua" w:hAnsi="Book Antiqua" w:cs="Times New Roman"/>
          <w:kern w:val="0"/>
          <w:sz w:val="24"/>
          <w:szCs w:val="24"/>
        </w:rPr>
        <w:t>B e antigen; ALT</w:t>
      </w:r>
      <w:r w:rsidR="00473D28">
        <w:rPr>
          <w:rFonts w:ascii="Book Antiqua" w:eastAsia="宋体" w:hAnsi="Book Antiqua" w:cs="Times New Roman" w:hint="eastAsia"/>
          <w:kern w:val="0"/>
          <w:sz w:val="24"/>
          <w:szCs w:val="24"/>
          <w:lang w:eastAsia="zh-CN"/>
        </w:rPr>
        <w:t>:</w:t>
      </w:r>
      <w:r w:rsidRPr="00F57004">
        <w:rPr>
          <w:rFonts w:ascii="Book Antiqua" w:hAnsi="Book Antiqua" w:cs="Times New Roman"/>
          <w:kern w:val="0"/>
          <w:sz w:val="24"/>
          <w:szCs w:val="24"/>
        </w:rPr>
        <w:t xml:space="preserve"> </w:t>
      </w:r>
      <w:r w:rsidR="00473D28" w:rsidRPr="00F57004">
        <w:rPr>
          <w:rFonts w:ascii="Book Antiqua" w:hAnsi="Book Antiqua" w:cs="Times New Roman"/>
          <w:kern w:val="0"/>
          <w:sz w:val="24"/>
          <w:szCs w:val="24"/>
        </w:rPr>
        <w:t xml:space="preserve">Alanine </w:t>
      </w:r>
      <w:r w:rsidRPr="00F57004">
        <w:rPr>
          <w:rFonts w:ascii="Book Antiqua" w:hAnsi="Book Antiqua" w:cs="Times New Roman"/>
          <w:kern w:val="0"/>
          <w:sz w:val="24"/>
          <w:szCs w:val="24"/>
        </w:rPr>
        <w:t>aminotransferase</w:t>
      </w:r>
      <w:r w:rsidR="00473D28">
        <w:rPr>
          <w:rFonts w:ascii="Book Antiqua" w:eastAsia="宋体" w:hAnsi="Book Antiqua" w:cs="Times New Roman" w:hint="eastAsia"/>
          <w:kern w:val="0"/>
          <w:sz w:val="24"/>
          <w:szCs w:val="24"/>
          <w:lang w:eastAsia="zh-CN"/>
        </w:rPr>
        <w:t>.</w:t>
      </w:r>
    </w:p>
    <w:sectPr w:rsidR="0028711F" w:rsidRPr="00473D2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37" w:rsidRDefault="00282037" w:rsidP="00B44656">
      <w:pPr>
        <w:spacing w:after="0" w:line="240" w:lineRule="auto"/>
      </w:pPr>
      <w:r>
        <w:separator/>
      </w:r>
    </w:p>
  </w:endnote>
  <w:endnote w:type="continuationSeparator" w:id="0">
    <w:p w:rsidR="00282037" w:rsidRDefault="00282037" w:rsidP="00B4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标宋体">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1583"/>
      <w:docPartObj>
        <w:docPartGallery w:val="Page Numbers (Bottom of Page)"/>
        <w:docPartUnique/>
      </w:docPartObj>
    </w:sdtPr>
    <w:sdtEndPr/>
    <w:sdtContent>
      <w:p w:rsidR="00DE6945" w:rsidRDefault="00DE6945">
        <w:pPr>
          <w:pStyle w:val="a8"/>
          <w:jc w:val="center"/>
        </w:pPr>
        <w:r>
          <w:fldChar w:fldCharType="begin"/>
        </w:r>
        <w:r>
          <w:instrText>PAGE   \* MERGEFORMAT</w:instrText>
        </w:r>
        <w:r>
          <w:fldChar w:fldCharType="separate"/>
        </w:r>
        <w:r w:rsidR="000E3E46" w:rsidRPr="000E3E46">
          <w:rPr>
            <w:noProof/>
            <w:lang w:val="ko-KR"/>
          </w:rPr>
          <w:t>26</w:t>
        </w:r>
        <w:r>
          <w:fldChar w:fldCharType="end"/>
        </w:r>
      </w:p>
    </w:sdtContent>
  </w:sdt>
  <w:p w:rsidR="00DE6945" w:rsidRDefault="00DE6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37" w:rsidRDefault="00282037" w:rsidP="00B44656">
      <w:pPr>
        <w:spacing w:after="0" w:line="240" w:lineRule="auto"/>
      </w:pPr>
      <w:r>
        <w:separator/>
      </w:r>
    </w:p>
  </w:footnote>
  <w:footnote w:type="continuationSeparator" w:id="0">
    <w:p w:rsidR="00282037" w:rsidRDefault="00282037" w:rsidP="00B44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AE1"/>
    <w:multiLevelType w:val="hybridMultilevel"/>
    <w:tmpl w:val="178E0BD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6C025A9"/>
    <w:multiLevelType w:val="hybridMultilevel"/>
    <w:tmpl w:val="178E0BD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B2B284E"/>
    <w:multiLevelType w:val="hybridMultilevel"/>
    <w:tmpl w:val="C2B400B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58C4F41"/>
    <w:multiLevelType w:val="hybridMultilevel"/>
    <w:tmpl w:val="A192D586"/>
    <w:lvl w:ilvl="0" w:tplc="0FAA30B2">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E27793D"/>
    <w:multiLevelType w:val="hybridMultilevel"/>
    <w:tmpl w:val="C44651D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3F44416"/>
    <w:multiLevelType w:val="hybridMultilevel"/>
    <w:tmpl w:val="A3E639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96E6413"/>
    <w:multiLevelType w:val="hybridMultilevel"/>
    <w:tmpl w:val="17FA54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9C70DB0"/>
    <w:multiLevelType w:val="hybridMultilevel"/>
    <w:tmpl w:val="BA304F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45"/>
    <w:rsid w:val="00010B48"/>
    <w:rsid w:val="0002015A"/>
    <w:rsid w:val="00024977"/>
    <w:rsid w:val="000304D3"/>
    <w:rsid w:val="00031E23"/>
    <w:rsid w:val="00046488"/>
    <w:rsid w:val="00050BBA"/>
    <w:rsid w:val="000525C2"/>
    <w:rsid w:val="000528D8"/>
    <w:rsid w:val="00057843"/>
    <w:rsid w:val="0006228A"/>
    <w:rsid w:val="00064F18"/>
    <w:rsid w:val="0007309E"/>
    <w:rsid w:val="0008061D"/>
    <w:rsid w:val="00084338"/>
    <w:rsid w:val="000A63F2"/>
    <w:rsid w:val="000B05D8"/>
    <w:rsid w:val="000C5ABA"/>
    <w:rsid w:val="000D10BF"/>
    <w:rsid w:val="000D5F46"/>
    <w:rsid w:val="000E0DBB"/>
    <w:rsid w:val="000E3E46"/>
    <w:rsid w:val="00121990"/>
    <w:rsid w:val="00132CDF"/>
    <w:rsid w:val="00145AB7"/>
    <w:rsid w:val="0015499C"/>
    <w:rsid w:val="00171449"/>
    <w:rsid w:val="00172E11"/>
    <w:rsid w:val="001745B7"/>
    <w:rsid w:val="001B715B"/>
    <w:rsid w:val="001C6408"/>
    <w:rsid w:val="001D09FD"/>
    <w:rsid w:val="001D62A3"/>
    <w:rsid w:val="001E1A5C"/>
    <w:rsid w:val="002025ED"/>
    <w:rsid w:val="002248FC"/>
    <w:rsid w:val="002402CA"/>
    <w:rsid w:val="00243CD0"/>
    <w:rsid w:val="0024566F"/>
    <w:rsid w:val="00261399"/>
    <w:rsid w:val="00272EEC"/>
    <w:rsid w:val="00282037"/>
    <w:rsid w:val="0028711F"/>
    <w:rsid w:val="002929CA"/>
    <w:rsid w:val="00292DE5"/>
    <w:rsid w:val="002960A2"/>
    <w:rsid w:val="002B1674"/>
    <w:rsid w:val="002D63F2"/>
    <w:rsid w:val="002D776E"/>
    <w:rsid w:val="002F6CEF"/>
    <w:rsid w:val="002F7FDC"/>
    <w:rsid w:val="00301E1D"/>
    <w:rsid w:val="00311540"/>
    <w:rsid w:val="00331873"/>
    <w:rsid w:val="00364D0C"/>
    <w:rsid w:val="00372453"/>
    <w:rsid w:val="003869FE"/>
    <w:rsid w:val="003A33C1"/>
    <w:rsid w:val="003A77DC"/>
    <w:rsid w:val="003B62A9"/>
    <w:rsid w:val="003B6E08"/>
    <w:rsid w:val="003C1CEB"/>
    <w:rsid w:val="003D7E1C"/>
    <w:rsid w:val="003E08C7"/>
    <w:rsid w:val="003F6606"/>
    <w:rsid w:val="00401059"/>
    <w:rsid w:val="004032E3"/>
    <w:rsid w:val="00430A4C"/>
    <w:rsid w:val="004316D3"/>
    <w:rsid w:val="004416FA"/>
    <w:rsid w:val="00452136"/>
    <w:rsid w:val="004559F6"/>
    <w:rsid w:val="00461E28"/>
    <w:rsid w:val="00466F90"/>
    <w:rsid w:val="00473D28"/>
    <w:rsid w:val="004875C0"/>
    <w:rsid w:val="00497356"/>
    <w:rsid w:val="004A2328"/>
    <w:rsid w:val="004B74CA"/>
    <w:rsid w:val="004B764F"/>
    <w:rsid w:val="004D1805"/>
    <w:rsid w:val="004D6ED2"/>
    <w:rsid w:val="004E0249"/>
    <w:rsid w:val="004F4A59"/>
    <w:rsid w:val="00550B0C"/>
    <w:rsid w:val="00563CB5"/>
    <w:rsid w:val="00572C4B"/>
    <w:rsid w:val="00580FCF"/>
    <w:rsid w:val="0058748C"/>
    <w:rsid w:val="00591A42"/>
    <w:rsid w:val="005A363E"/>
    <w:rsid w:val="005C41C7"/>
    <w:rsid w:val="005C494E"/>
    <w:rsid w:val="005D68EB"/>
    <w:rsid w:val="00603D6E"/>
    <w:rsid w:val="00636781"/>
    <w:rsid w:val="00650F9B"/>
    <w:rsid w:val="006517C1"/>
    <w:rsid w:val="006675ED"/>
    <w:rsid w:val="00670B25"/>
    <w:rsid w:val="006765AB"/>
    <w:rsid w:val="00682E30"/>
    <w:rsid w:val="006A15B2"/>
    <w:rsid w:val="006A42FF"/>
    <w:rsid w:val="006A6170"/>
    <w:rsid w:val="006A627C"/>
    <w:rsid w:val="006B037E"/>
    <w:rsid w:val="006B3AA7"/>
    <w:rsid w:val="006B44DD"/>
    <w:rsid w:val="006E702D"/>
    <w:rsid w:val="006F56A1"/>
    <w:rsid w:val="00706494"/>
    <w:rsid w:val="0072206C"/>
    <w:rsid w:val="007367FE"/>
    <w:rsid w:val="007530B4"/>
    <w:rsid w:val="007536D0"/>
    <w:rsid w:val="00753CE1"/>
    <w:rsid w:val="00767E5D"/>
    <w:rsid w:val="007838F3"/>
    <w:rsid w:val="00784E06"/>
    <w:rsid w:val="007854B2"/>
    <w:rsid w:val="00787ECB"/>
    <w:rsid w:val="00793FC5"/>
    <w:rsid w:val="007944ED"/>
    <w:rsid w:val="00795EF9"/>
    <w:rsid w:val="00796FF8"/>
    <w:rsid w:val="007B21A2"/>
    <w:rsid w:val="007C5772"/>
    <w:rsid w:val="007D00BA"/>
    <w:rsid w:val="007E1621"/>
    <w:rsid w:val="007E19E7"/>
    <w:rsid w:val="007F5065"/>
    <w:rsid w:val="007F7556"/>
    <w:rsid w:val="00812E1F"/>
    <w:rsid w:val="0083291C"/>
    <w:rsid w:val="008415FB"/>
    <w:rsid w:val="00853808"/>
    <w:rsid w:val="0088317A"/>
    <w:rsid w:val="00885697"/>
    <w:rsid w:val="008A795E"/>
    <w:rsid w:val="008B090A"/>
    <w:rsid w:val="008B5377"/>
    <w:rsid w:val="008D1A50"/>
    <w:rsid w:val="008E28BD"/>
    <w:rsid w:val="008E4A19"/>
    <w:rsid w:val="00915CFA"/>
    <w:rsid w:val="0093200C"/>
    <w:rsid w:val="00953154"/>
    <w:rsid w:val="00955860"/>
    <w:rsid w:val="0096588D"/>
    <w:rsid w:val="00980C4A"/>
    <w:rsid w:val="00986877"/>
    <w:rsid w:val="009901E3"/>
    <w:rsid w:val="00992717"/>
    <w:rsid w:val="009A070A"/>
    <w:rsid w:val="009A27B4"/>
    <w:rsid w:val="009B1A02"/>
    <w:rsid w:val="009B2830"/>
    <w:rsid w:val="009C32EF"/>
    <w:rsid w:val="009C40D1"/>
    <w:rsid w:val="009C57EB"/>
    <w:rsid w:val="009E4C11"/>
    <w:rsid w:val="009F243A"/>
    <w:rsid w:val="009F4F80"/>
    <w:rsid w:val="009F6EBA"/>
    <w:rsid w:val="00A0507D"/>
    <w:rsid w:val="00A223CE"/>
    <w:rsid w:val="00A336B2"/>
    <w:rsid w:val="00A374BC"/>
    <w:rsid w:val="00A5014A"/>
    <w:rsid w:val="00A54708"/>
    <w:rsid w:val="00A63BEB"/>
    <w:rsid w:val="00A87B6D"/>
    <w:rsid w:val="00A95B62"/>
    <w:rsid w:val="00AA481E"/>
    <w:rsid w:val="00AA6D67"/>
    <w:rsid w:val="00AB1F15"/>
    <w:rsid w:val="00AC6C5D"/>
    <w:rsid w:val="00AD7083"/>
    <w:rsid w:val="00AF3E7B"/>
    <w:rsid w:val="00AF4060"/>
    <w:rsid w:val="00AF7BCE"/>
    <w:rsid w:val="00B12532"/>
    <w:rsid w:val="00B15BDA"/>
    <w:rsid w:val="00B20A85"/>
    <w:rsid w:val="00B265D5"/>
    <w:rsid w:val="00B301F2"/>
    <w:rsid w:val="00B335F3"/>
    <w:rsid w:val="00B3596A"/>
    <w:rsid w:val="00B44656"/>
    <w:rsid w:val="00B704DF"/>
    <w:rsid w:val="00B74C3F"/>
    <w:rsid w:val="00B81CAD"/>
    <w:rsid w:val="00B82CE3"/>
    <w:rsid w:val="00B87773"/>
    <w:rsid w:val="00B960A7"/>
    <w:rsid w:val="00B96442"/>
    <w:rsid w:val="00BA23B1"/>
    <w:rsid w:val="00BA338E"/>
    <w:rsid w:val="00BA5CB6"/>
    <w:rsid w:val="00BC733F"/>
    <w:rsid w:val="00BD66D9"/>
    <w:rsid w:val="00BF0F45"/>
    <w:rsid w:val="00BF5643"/>
    <w:rsid w:val="00BF6E96"/>
    <w:rsid w:val="00C2202E"/>
    <w:rsid w:val="00C22C7F"/>
    <w:rsid w:val="00C5490D"/>
    <w:rsid w:val="00C61DC3"/>
    <w:rsid w:val="00CB2AB2"/>
    <w:rsid w:val="00CF0F25"/>
    <w:rsid w:val="00CF7053"/>
    <w:rsid w:val="00D12934"/>
    <w:rsid w:val="00D427C2"/>
    <w:rsid w:val="00D64FD3"/>
    <w:rsid w:val="00D9542B"/>
    <w:rsid w:val="00DA11E1"/>
    <w:rsid w:val="00DA165C"/>
    <w:rsid w:val="00DA1BED"/>
    <w:rsid w:val="00DA7093"/>
    <w:rsid w:val="00DB7529"/>
    <w:rsid w:val="00DC5584"/>
    <w:rsid w:val="00DC55EA"/>
    <w:rsid w:val="00DD1CEF"/>
    <w:rsid w:val="00DD6CA6"/>
    <w:rsid w:val="00DD7470"/>
    <w:rsid w:val="00DE262E"/>
    <w:rsid w:val="00DE2D45"/>
    <w:rsid w:val="00DE5FF0"/>
    <w:rsid w:val="00DE6945"/>
    <w:rsid w:val="00DE789B"/>
    <w:rsid w:val="00E17C75"/>
    <w:rsid w:val="00E267FA"/>
    <w:rsid w:val="00E27D7E"/>
    <w:rsid w:val="00E34DD3"/>
    <w:rsid w:val="00E412D2"/>
    <w:rsid w:val="00E62A56"/>
    <w:rsid w:val="00E94145"/>
    <w:rsid w:val="00EA752B"/>
    <w:rsid w:val="00EB14A5"/>
    <w:rsid w:val="00EC64BE"/>
    <w:rsid w:val="00F266AA"/>
    <w:rsid w:val="00F3133C"/>
    <w:rsid w:val="00F37B20"/>
    <w:rsid w:val="00F5483D"/>
    <w:rsid w:val="00F5673D"/>
    <w:rsid w:val="00F57004"/>
    <w:rsid w:val="00F6027A"/>
    <w:rsid w:val="00F94301"/>
    <w:rsid w:val="00F970B6"/>
    <w:rsid w:val="00FA6DAE"/>
    <w:rsid w:val="00FF1DA2"/>
    <w:rsid w:val="00FF67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267FA"/>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paragraph" w:styleId="3">
    <w:name w:val="heading 3"/>
    <w:basedOn w:val="a"/>
    <w:next w:val="a"/>
    <w:link w:val="3Char"/>
    <w:uiPriority w:val="9"/>
    <w:semiHidden/>
    <w:unhideWhenUsed/>
    <w:qFormat/>
    <w:rsid w:val="00132CD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2D4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4">
    <w:name w:val="Balloon Text"/>
    <w:basedOn w:val="a"/>
    <w:link w:val="Char"/>
    <w:uiPriority w:val="99"/>
    <w:semiHidden/>
    <w:unhideWhenUsed/>
    <w:rsid w:val="00F266AA"/>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F266AA"/>
    <w:rPr>
      <w:rFonts w:asciiTheme="majorHAnsi" w:eastAsiaTheme="majorEastAsia" w:hAnsiTheme="majorHAnsi" w:cstheme="majorBidi"/>
      <w:sz w:val="18"/>
      <w:szCs w:val="18"/>
    </w:rPr>
  </w:style>
  <w:style w:type="table" w:styleId="a5">
    <w:name w:val="Table Grid"/>
    <w:basedOn w:val="a1"/>
    <w:uiPriority w:val="59"/>
    <w:rsid w:val="002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267FA"/>
    <w:rPr>
      <w:rFonts w:ascii="Gulim" w:eastAsia="Gulim" w:hAnsi="Gulim" w:cs="Gulim"/>
      <w:b/>
      <w:bCs/>
      <w:color w:val="000000"/>
      <w:kern w:val="36"/>
      <w:sz w:val="33"/>
      <w:szCs w:val="33"/>
    </w:rPr>
  </w:style>
  <w:style w:type="paragraph" w:styleId="a6">
    <w:name w:val="List Paragraph"/>
    <w:basedOn w:val="a"/>
    <w:uiPriority w:val="34"/>
    <w:qFormat/>
    <w:rsid w:val="00E267FA"/>
    <w:pPr>
      <w:ind w:leftChars="400" w:left="800"/>
    </w:pPr>
  </w:style>
  <w:style w:type="character" w:customStyle="1" w:styleId="highlight">
    <w:name w:val="highlight"/>
    <w:basedOn w:val="a0"/>
    <w:rsid w:val="00F6027A"/>
  </w:style>
  <w:style w:type="paragraph" w:styleId="a7">
    <w:name w:val="header"/>
    <w:basedOn w:val="a"/>
    <w:link w:val="Char0"/>
    <w:uiPriority w:val="99"/>
    <w:unhideWhenUsed/>
    <w:rsid w:val="00B44656"/>
    <w:pPr>
      <w:tabs>
        <w:tab w:val="center" w:pos="4513"/>
        <w:tab w:val="right" w:pos="9026"/>
      </w:tabs>
      <w:snapToGrid w:val="0"/>
    </w:pPr>
  </w:style>
  <w:style w:type="character" w:customStyle="1" w:styleId="Char0">
    <w:name w:val="页眉 Char"/>
    <w:basedOn w:val="a0"/>
    <w:link w:val="a7"/>
    <w:uiPriority w:val="99"/>
    <w:rsid w:val="00B44656"/>
  </w:style>
  <w:style w:type="paragraph" w:styleId="a8">
    <w:name w:val="footer"/>
    <w:basedOn w:val="a"/>
    <w:link w:val="Char1"/>
    <w:uiPriority w:val="99"/>
    <w:unhideWhenUsed/>
    <w:rsid w:val="00B44656"/>
    <w:pPr>
      <w:tabs>
        <w:tab w:val="center" w:pos="4513"/>
        <w:tab w:val="right" w:pos="9026"/>
      </w:tabs>
      <w:snapToGrid w:val="0"/>
    </w:pPr>
  </w:style>
  <w:style w:type="character" w:customStyle="1" w:styleId="Char1">
    <w:name w:val="页脚 Char"/>
    <w:basedOn w:val="a0"/>
    <w:link w:val="a8"/>
    <w:uiPriority w:val="99"/>
    <w:rsid w:val="00B44656"/>
  </w:style>
  <w:style w:type="character" w:customStyle="1" w:styleId="highlight1">
    <w:name w:val="highlight1"/>
    <w:basedOn w:val="a0"/>
    <w:rsid w:val="008B5377"/>
    <w:rPr>
      <w:shd w:val="clear" w:color="auto" w:fill="F2F5F8"/>
    </w:rPr>
  </w:style>
  <w:style w:type="paragraph" w:styleId="a9">
    <w:name w:val="Plain Text"/>
    <w:basedOn w:val="a"/>
    <w:link w:val="Char2"/>
    <w:rsid w:val="007854B2"/>
    <w:pPr>
      <w:wordWrap/>
      <w:autoSpaceDE/>
      <w:autoSpaceDN/>
      <w:spacing w:after="0" w:line="240" w:lineRule="auto"/>
    </w:pPr>
    <w:rPr>
      <w:rFonts w:ascii="宋体" w:eastAsia="宋体" w:hAnsi="Courier New" w:cs="Courier New"/>
      <w:sz w:val="21"/>
      <w:szCs w:val="21"/>
      <w:lang w:eastAsia="zh-CN"/>
    </w:rPr>
  </w:style>
  <w:style w:type="character" w:customStyle="1" w:styleId="Char2">
    <w:name w:val="纯文本 Char"/>
    <w:basedOn w:val="a0"/>
    <w:link w:val="a9"/>
    <w:rsid w:val="007854B2"/>
    <w:rPr>
      <w:rFonts w:ascii="宋体" w:eastAsia="宋体" w:hAnsi="Courier New" w:cs="Courier New"/>
      <w:sz w:val="21"/>
      <w:szCs w:val="21"/>
      <w:lang w:eastAsia="zh-CN"/>
    </w:rPr>
  </w:style>
  <w:style w:type="character" w:styleId="aa">
    <w:name w:val="annotation reference"/>
    <w:basedOn w:val="a0"/>
    <w:uiPriority w:val="99"/>
    <w:semiHidden/>
    <w:unhideWhenUsed/>
    <w:rsid w:val="005C41C7"/>
    <w:rPr>
      <w:sz w:val="21"/>
      <w:szCs w:val="21"/>
    </w:rPr>
  </w:style>
  <w:style w:type="paragraph" w:styleId="ab">
    <w:name w:val="annotation text"/>
    <w:basedOn w:val="a"/>
    <w:link w:val="Char3"/>
    <w:uiPriority w:val="99"/>
    <w:semiHidden/>
    <w:unhideWhenUsed/>
    <w:rsid w:val="005C41C7"/>
    <w:pPr>
      <w:jc w:val="left"/>
    </w:pPr>
  </w:style>
  <w:style w:type="character" w:customStyle="1" w:styleId="Char3">
    <w:name w:val="批注文字 Char"/>
    <w:basedOn w:val="a0"/>
    <w:link w:val="ab"/>
    <w:uiPriority w:val="99"/>
    <w:semiHidden/>
    <w:rsid w:val="005C41C7"/>
  </w:style>
  <w:style w:type="paragraph" w:styleId="ac">
    <w:name w:val="annotation subject"/>
    <w:basedOn w:val="ab"/>
    <w:next w:val="ab"/>
    <w:link w:val="Char4"/>
    <w:uiPriority w:val="99"/>
    <w:semiHidden/>
    <w:unhideWhenUsed/>
    <w:rsid w:val="005C41C7"/>
    <w:rPr>
      <w:b/>
      <w:bCs/>
    </w:rPr>
  </w:style>
  <w:style w:type="character" w:customStyle="1" w:styleId="Char4">
    <w:name w:val="批注主题 Char"/>
    <w:basedOn w:val="Char3"/>
    <w:link w:val="ac"/>
    <w:uiPriority w:val="99"/>
    <w:semiHidden/>
    <w:rsid w:val="005C41C7"/>
    <w:rPr>
      <w:b/>
      <w:bCs/>
    </w:rPr>
  </w:style>
  <w:style w:type="character" w:customStyle="1" w:styleId="slug-doi1">
    <w:name w:val="slug-doi1"/>
    <w:basedOn w:val="a0"/>
    <w:rsid w:val="006A42FF"/>
    <w:rPr>
      <w:vanish w:val="0"/>
      <w:webHidden w:val="0"/>
      <w:specVanish w:val="0"/>
    </w:rPr>
  </w:style>
  <w:style w:type="character" w:customStyle="1" w:styleId="3Char">
    <w:name w:val="标题 3 Char"/>
    <w:basedOn w:val="a0"/>
    <w:link w:val="3"/>
    <w:uiPriority w:val="9"/>
    <w:semiHidden/>
    <w:rsid w:val="00132CDF"/>
    <w:rPr>
      <w:rFonts w:asciiTheme="majorHAnsi" w:eastAsiaTheme="majorEastAsia" w:hAnsiTheme="majorHAnsi" w:cstheme="majorBidi"/>
    </w:rPr>
  </w:style>
  <w:style w:type="character" w:customStyle="1" w:styleId="slug-doi">
    <w:name w:val="slug-doi"/>
    <w:basedOn w:val="a0"/>
    <w:rsid w:val="00132CDF"/>
  </w:style>
  <w:style w:type="character" w:styleId="ad">
    <w:name w:val="Hyperlink"/>
    <w:basedOn w:val="a0"/>
    <w:uiPriority w:val="99"/>
    <w:unhideWhenUsed/>
    <w:rsid w:val="004559F6"/>
    <w:rPr>
      <w:strike w:val="0"/>
      <w:dstrike w:val="0"/>
      <w:color w:val="316C9D"/>
      <w:u w:val="none"/>
      <w:effect w:val="none"/>
    </w:rPr>
  </w:style>
  <w:style w:type="character" w:styleId="HTML">
    <w:name w:val="HTML Cite"/>
    <w:basedOn w:val="a0"/>
    <w:uiPriority w:val="99"/>
    <w:semiHidden/>
    <w:unhideWhenUsed/>
    <w:rsid w:val="007838F3"/>
    <w:rPr>
      <w:i w:val="0"/>
      <w:iCs w:val="0"/>
      <w:color w:val="006621"/>
    </w:rPr>
  </w:style>
  <w:style w:type="character" w:customStyle="1" w:styleId="st1">
    <w:name w:val="st1"/>
    <w:basedOn w:val="a0"/>
    <w:rsid w:val="00550B0C"/>
  </w:style>
  <w:style w:type="character" w:customStyle="1" w:styleId="apple-converted-space">
    <w:name w:val="apple-converted-space"/>
    <w:basedOn w:val="a0"/>
    <w:rsid w:val="00B9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267FA"/>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paragraph" w:styleId="3">
    <w:name w:val="heading 3"/>
    <w:basedOn w:val="a"/>
    <w:next w:val="a"/>
    <w:link w:val="3Char"/>
    <w:uiPriority w:val="9"/>
    <w:semiHidden/>
    <w:unhideWhenUsed/>
    <w:qFormat/>
    <w:rsid w:val="00132CD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2D4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4">
    <w:name w:val="Balloon Text"/>
    <w:basedOn w:val="a"/>
    <w:link w:val="Char"/>
    <w:uiPriority w:val="99"/>
    <w:semiHidden/>
    <w:unhideWhenUsed/>
    <w:rsid w:val="00F266AA"/>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F266AA"/>
    <w:rPr>
      <w:rFonts w:asciiTheme="majorHAnsi" w:eastAsiaTheme="majorEastAsia" w:hAnsiTheme="majorHAnsi" w:cstheme="majorBidi"/>
      <w:sz w:val="18"/>
      <w:szCs w:val="18"/>
    </w:rPr>
  </w:style>
  <w:style w:type="table" w:styleId="a5">
    <w:name w:val="Table Grid"/>
    <w:basedOn w:val="a1"/>
    <w:uiPriority w:val="59"/>
    <w:rsid w:val="002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267FA"/>
    <w:rPr>
      <w:rFonts w:ascii="Gulim" w:eastAsia="Gulim" w:hAnsi="Gulim" w:cs="Gulim"/>
      <w:b/>
      <w:bCs/>
      <w:color w:val="000000"/>
      <w:kern w:val="36"/>
      <w:sz w:val="33"/>
      <w:szCs w:val="33"/>
    </w:rPr>
  </w:style>
  <w:style w:type="paragraph" w:styleId="a6">
    <w:name w:val="List Paragraph"/>
    <w:basedOn w:val="a"/>
    <w:uiPriority w:val="34"/>
    <w:qFormat/>
    <w:rsid w:val="00E267FA"/>
    <w:pPr>
      <w:ind w:leftChars="400" w:left="800"/>
    </w:pPr>
  </w:style>
  <w:style w:type="character" w:customStyle="1" w:styleId="highlight">
    <w:name w:val="highlight"/>
    <w:basedOn w:val="a0"/>
    <w:rsid w:val="00F6027A"/>
  </w:style>
  <w:style w:type="paragraph" w:styleId="a7">
    <w:name w:val="header"/>
    <w:basedOn w:val="a"/>
    <w:link w:val="Char0"/>
    <w:uiPriority w:val="99"/>
    <w:unhideWhenUsed/>
    <w:rsid w:val="00B44656"/>
    <w:pPr>
      <w:tabs>
        <w:tab w:val="center" w:pos="4513"/>
        <w:tab w:val="right" w:pos="9026"/>
      </w:tabs>
      <w:snapToGrid w:val="0"/>
    </w:pPr>
  </w:style>
  <w:style w:type="character" w:customStyle="1" w:styleId="Char0">
    <w:name w:val="页眉 Char"/>
    <w:basedOn w:val="a0"/>
    <w:link w:val="a7"/>
    <w:uiPriority w:val="99"/>
    <w:rsid w:val="00B44656"/>
  </w:style>
  <w:style w:type="paragraph" w:styleId="a8">
    <w:name w:val="footer"/>
    <w:basedOn w:val="a"/>
    <w:link w:val="Char1"/>
    <w:uiPriority w:val="99"/>
    <w:unhideWhenUsed/>
    <w:rsid w:val="00B44656"/>
    <w:pPr>
      <w:tabs>
        <w:tab w:val="center" w:pos="4513"/>
        <w:tab w:val="right" w:pos="9026"/>
      </w:tabs>
      <w:snapToGrid w:val="0"/>
    </w:pPr>
  </w:style>
  <w:style w:type="character" w:customStyle="1" w:styleId="Char1">
    <w:name w:val="页脚 Char"/>
    <w:basedOn w:val="a0"/>
    <w:link w:val="a8"/>
    <w:uiPriority w:val="99"/>
    <w:rsid w:val="00B44656"/>
  </w:style>
  <w:style w:type="character" w:customStyle="1" w:styleId="highlight1">
    <w:name w:val="highlight1"/>
    <w:basedOn w:val="a0"/>
    <w:rsid w:val="008B5377"/>
    <w:rPr>
      <w:shd w:val="clear" w:color="auto" w:fill="F2F5F8"/>
    </w:rPr>
  </w:style>
  <w:style w:type="paragraph" w:styleId="a9">
    <w:name w:val="Plain Text"/>
    <w:basedOn w:val="a"/>
    <w:link w:val="Char2"/>
    <w:rsid w:val="007854B2"/>
    <w:pPr>
      <w:wordWrap/>
      <w:autoSpaceDE/>
      <w:autoSpaceDN/>
      <w:spacing w:after="0" w:line="240" w:lineRule="auto"/>
    </w:pPr>
    <w:rPr>
      <w:rFonts w:ascii="宋体" w:eastAsia="宋体" w:hAnsi="Courier New" w:cs="Courier New"/>
      <w:sz w:val="21"/>
      <w:szCs w:val="21"/>
      <w:lang w:eastAsia="zh-CN"/>
    </w:rPr>
  </w:style>
  <w:style w:type="character" w:customStyle="1" w:styleId="Char2">
    <w:name w:val="纯文本 Char"/>
    <w:basedOn w:val="a0"/>
    <w:link w:val="a9"/>
    <w:rsid w:val="007854B2"/>
    <w:rPr>
      <w:rFonts w:ascii="宋体" w:eastAsia="宋体" w:hAnsi="Courier New" w:cs="Courier New"/>
      <w:sz w:val="21"/>
      <w:szCs w:val="21"/>
      <w:lang w:eastAsia="zh-CN"/>
    </w:rPr>
  </w:style>
  <w:style w:type="character" w:styleId="aa">
    <w:name w:val="annotation reference"/>
    <w:basedOn w:val="a0"/>
    <w:uiPriority w:val="99"/>
    <w:semiHidden/>
    <w:unhideWhenUsed/>
    <w:rsid w:val="005C41C7"/>
    <w:rPr>
      <w:sz w:val="21"/>
      <w:szCs w:val="21"/>
    </w:rPr>
  </w:style>
  <w:style w:type="paragraph" w:styleId="ab">
    <w:name w:val="annotation text"/>
    <w:basedOn w:val="a"/>
    <w:link w:val="Char3"/>
    <w:uiPriority w:val="99"/>
    <w:semiHidden/>
    <w:unhideWhenUsed/>
    <w:rsid w:val="005C41C7"/>
    <w:pPr>
      <w:jc w:val="left"/>
    </w:pPr>
  </w:style>
  <w:style w:type="character" w:customStyle="1" w:styleId="Char3">
    <w:name w:val="批注文字 Char"/>
    <w:basedOn w:val="a0"/>
    <w:link w:val="ab"/>
    <w:uiPriority w:val="99"/>
    <w:semiHidden/>
    <w:rsid w:val="005C41C7"/>
  </w:style>
  <w:style w:type="paragraph" w:styleId="ac">
    <w:name w:val="annotation subject"/>
    <w:basedOn w:val="ab"/>
    <w:next w:val="ab"/>
    <w:link w:val="Char4"/>
    <w:uiPriority w:val="99"/>
    <w:semiHidden/>
    <w:unhideWhenUsed/>
    <w:rsid w:val="005C41C7"/>
    <w:rPr>
      <w:b/>
      <w:bCs/>
    </w:rPr>
  </w:style>
  <w:style w:type="character" w:customStyle="1" w:styleId="Char4">
    <w:name w:val="批注主题 Char"/>
    <w:basedOn w:val="Char3"/>
    <w:link w:val="ac"/>
    <w:uiPriority w:val="99"/>
    <w:semiHidden/>
    <w:rsid w:val="005C41C7"/>
    <w:rPr>
      <w:b/>
      <w:bCs/>
    </w:rPr>
  </w:style>
  <w:style w:type="character" w:customStyle="1" w:styleId="slug-doi1">
    <w:name w:val="slug-doi1"/>
    <w:basedOn w:val="a0"/>
    <w:rsid w:val="006A42FF"/>
    <w:rPr>
      <w:vanish w:val="0"/>
      <w:webHidden w:val="0"/>
      <w:specVanish w:val="0"/>
    </w:rPr>
  </w:style>
  <w:style w:type="character" w:customStyle="1" w:styleId="3Char">
    <w:name w:val="标题 3 Char"/>
    <w:basedOn w:val="a0"/>
    <w:link w:val="3"/>
    <w:uiPriority w:val="9"/>
    <w:semiHidden/>
    <w:rsid w:val="00132CDF"/>
    <w:rPr>
      <w:rFonts w:asciiTheme="majorHAnsi" w:eastAsiaTheme="majorEastAsia" w:hAnsiTheme="majorHAnsi" w:cstheme="majorBidi"/>
    </w:rPr>
  </w:style>
  <w:style w:type="character" w:customStyle="1" w:styleId="slug-doi">
    <w:name w:val="slug-doi"/>
    <w:basedOn w:val="a0"/>
    <w:rsid w:val="00132CDF"/>
  </w:style>
  <w:style w:type="character" w:styleId="ad">
    <w:name w:val="Hyperlink"/>
    <w:basedOn w:val="a0"/>
    <w:uiPriority w:val="99"/>
    <w:unhideWhenUsed/>
    <w:rsid w:val="004559F6"/>
    <w:rPr>
      <w:strike w:val="0"/>
      <w:dstrike w:val="0"/>
      <w:color w:val="316C9D"/>
      <w:u w:val="none"/>
      <w:effect w:val="none"/>
    </w:rPr>
  </w:style>
  <w:style w:type="character" w:styleId="HTML">
    <w:name w:val="HTML Cite"/>
    <w:basedOn w:val="a0"/>
    <w:uiPriority w:val="99"/>
    <w:semiHidden/>
    <w:unhideWhenUsed/>
    <w:rsid w:val="007838F3"/>
    <w:rPr>
      <w:i w:val="0"/>
      <w:iCs w:val="0"/>
      <w:color w:val="006621"/>
    </w:rPr>
  </w:style>
  <w:style w:type="character" w:customStyle="1" w:styleId="st1">
    <w:name w:val="st1"/>
    <w:basedOn w:val="a0"/>
    <w:rsid w:val="00550B0C"/>
  </w:style>
  <w:style w:type="character" w:customStyle="1" w:styleId="apple-converted-space">
    <w:name w:val="apple-converted-space"/>
    <w:basedOn w:val="a0"/>
    <w:rsid w:val="00B9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915">
      <w:bodyDiv w:val="1"/>
      <w:marLeft w:val="0"/>
      <w:marRight w:val="0"/>
      <w:marTop w:val="0"/>
      <w:marBottom w:val="0"/>
      <w:divBdr>
        <w:top w:val="none" w:sz="0" w:space="0" w:color="auto"/>
        <w:left w:val="none" w:sz="0" w:space="0" w:color="auto"/>
        <w:bottom w:val="none" w:sz="0" w:space="0" w:color="auto"/>
        <w:right w:val="none" w:sz="0" w:space="0" w:color="auto"/>
      </w:divBdr>
      <w:divsChild>
        <w:div w:id="1207183997">
          <w:marLeft w:val="0"/>
          <w:marRight w:val="0"/>
          <w:marTop w:val="0"/>
          <w:marBottom w:val="0"/>
          <w:divBdr>
            <w:top w:val="none" w:sz="0" w:space="0" w:color="auto"/>
            <w:left w:val="none" w:sz="0" w:space="0" w:color="auto"/>
            <w:bottom w:val="none" w:sz="0" w:space="0" w:color="auto"/>
            <w:right w:val="none" w:sz="0" w:space="0" w:color="auto"/>
          </w:divBdr>
          <w:divsChild>
            <w:div w:id="1111389801">
              <w:marLeft w:val="0"/>
              <w:marRight w:val="0"/>
              <w:marTop w:val="0"/>
              <w:marBottom w:val="0"/>
              <w:divBdr>
                <w:top w:val="single" w:sz="2" w:space="0" w:color="CCCCCC"/>
                <w:left w:val="single" w:sz="6" w:space="11" w:color="CCCCCC"/>
                <w:bottom w:val="single" w:sz="6" w:space="0" w:color="CCCCCC"/>
                <w:right w:val="single" w:sz="6" w:space="11" w:color="CCCCCC"/>
              </w:divBdr>
              <w:divsChild>
                <w:div w:id="1018965681">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46612921">
      <w:bodyDiv w:val="1"/>
      <w:marLeft w:val="0"/>
      <w:marRight w:val="0"/>
      <w:marTop w:val="0"/>
      <w:marBottom w:val="0"/>
      <w:divBdr>
        <w:top w:val="none" w:sz="0" w:space="0" w:color="auto"/>
        <w:left w:val="none" w:sz="0" w:space="0" w:color="auto"/>
        <w:bottom w:val="none" w:sz="0" w:space="0" w:color="auto"/>
        <w:right w:val="none" w:sz="0" w:space="0" w:color="auto"/>
      </w:divBdr>
      <w:divsChild>
        <w:div w:id="1999192015">
          <w:marLeft w:val="0"/>
          <w:marRight w:val="0"/>
          <w:marTop w:val="0"/>
          <w:marBottom w:val="0"/>
          <w:divBdr>
            <w:top w:val="none" w:sz="0" w:space="0" w:color="auto"/>
            <w:left w:val="none" w:sz="0" w:space="0" w:color="auto"/>
            <w:bottom w:val="none" w:sz="0" w:space="0" w:color="auto"/>
            <w:right w:val="none" w:sz="0" w:space="0" w:color="auto"/>
          </w:divBdr>
          <w:divsChild>
            <w:div w:id="1383602551">
              <w:marLeft w:val="0"/>
              <w:marRight w:val="0"/>
              <w:marTop w:val="0"/>
              <w:marBottom w:val="0"/>
              <w:divBdr>
                <w:top w:val="none" w:sz="0" w:space="0" w:color="auto"/>
                <w:left w:val="none" w:sz="0" w:space="0" w:color="auto"/>
                <w:bottom w:val="none" w:sz="0" w:space="0" w:color="auto"/>
                <w:right w:val="none" w:sz="0" w:space="0" w:color="auto"/>
              </w:divBdr>
              <w:divsChild>
                <w:div w:id="108745499">
                  <w:marLeft w:val="0"/>
                  <w:marRight w:val="0"/>
                  <w:marTop w:val="0"/>
                  <w:marBottom w:val="0"/>
                  <w:divBdr>
                    <w:top w:val="single" w:sz="6" w:space="12" w:color="D9D9D9"/>
                    <w:left w:val="none" w:sz="0" w:space="0" w:color="auto"/>
                    <w:bottom w:val="none" w:sz="0" w:space="0" w:color="auto"/>
                    <w:right w:val="none" w:sz="0" w:space="0" w:color="auto"/>
                  </w:divBdr>
                  <w:divsChild>
                    <w:div w:id="1553806593">
                      <w:marLeft w:val="0"/>
                      <w:marRight w:val="0"/>
                      <w:marTop w:val="0"/>
                      <w:marBottom w:val="0"/>
                      <w:divBdr>
                        <w:top w:val="none" w:sz="0" w:space="0" w:color="auto"/>
                        <w:left w:val="none" w:sz="0" w:space="0" w:color="auto"/>
                        <w:bottom w:val="none" w:sz="0" w:space="0" w:color="auto"/>
                        <w:right w:val="none" w:sz="0" w:space="0" w:color="auto"/>
                      </w:divBdr>
                      <w:divsChild>
                        <w:div w:id="1182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8049">
      <w:bodyDiv w:val="1"/>
      <w:marLeft w:val="0"/>
      <w:marRight w:val="0"/>
      <w:marTop w:val="0"/>
      <w:marBottom w:val="0"/>
      <w:divBdr>
        <w:top w:val="none" w:sz="0" w:space="0" w:color="auto"/>
        <w:left w:val="none" w:sz="0" w:space="0" w:color="auto"/>
        <w:bottom w:val="none" w:sz="0" w:space="0" w:color="auto"/>
        <w:right w:val="none" w:sz="0" w:space="0" w:color="auto"/>
      </w:divBdr>
      <w:divsChild>
        <w:div w:id="1718972791">
          <w:marLeft w:val="0"/>
          <w:marRight w:val="1"/>
          <w:marTop w:val="0"/>
          <w:marBottom w:val="0"/>
          <w:divBdr>
            <w:top w:val="none" w:sz="0" w:space="0" w:color="auto"/>
            <w:left w:val="none" w:sz="0" w:space="0" w:color="auto"/>
            <w:bottom w:val="none" w:sz="0" w:space="0" w:color="auto"/>
            <w:right w:val="none" w:sz="0" w:space="0" w:color="auto"/>
          </w:divBdr>
          <w:divsChild>
            <w:div w:id="1200171223">
              <w:marLeft w:val="0"/>
              <w:marRight w:val="0"/>
              <w:marTop w:val="0"/>
              <w:marBottom w:val="0"/>
              <w:divBdr>
                <w:top w:val="none" w:sz="0" w:space="0" w:color="auto"/>
                <w:left w:val="none" w:sz="0" w:space="0" w:color="auto"/>
                <w:bottom w:val="none" w:sz="0" w:space="0" w:color="auto"/>
                <w:right w:val="none" w:sz="0" w:space="0" w:color="auto"/>
              </w:divBdr>
              <w:divsChild>
                <w:div w:id="524834263">
                  <w:marLeft w:val="0"/>
                  <w:marRight w:val="1"/>
                  <w:marTop w:val="0"/>
                  <w:marBottom w:val="0"/>
                  <w:divBdr>
                    <w:top w:val="none" w:sz="0" w:space="0" w:color="auto"/>
                    <w:left w:val="none" w:sz="0" w:space="0" w:color="auto"/>
                    <w:bottom w:val="none" w:sz="0" w:space="0" w:color="auto"/>
                    <w:right w:val="none" w:sz="0" w:space="0" w:color="auto"/>
                  </w:divBdr>
                  <w:divsChild>
                    <w:div w:id="2029283693">
                      <w:marLeft w:val="0"/>
                      <w:marRight w:val="0"/>
                      <w:marTop w:val="0"/>
                      <w:marBottom w:val="0"/>
                      <w:divBdr>
                        <w:top w:val="none" w:sz="0" w:space="0" w:color="auto"/>
                        <w:left w:val="none" w:sz="0" w:space="0" w:color="auto"/>
                        <w:bottom w:val="none" w:sz="0" w:space="0" w:color="auto"/>
                        <w:right w:val="none" w:sz="0" w:space="0" w:color="auto"/>
                      </w:divBdr>
                      <w:divsChild>
                        <w:div w:id="1058286398">
                          <w:marLeft w:val="0"/>
                          <w:marRight w:val="0"/>
                          <w:marTop w:val="0"/>
                          <w:marBottom w:val="0"/>
                          <w:divBdr>
                            <w:top w:val="none" w:sz="0" w:space="0" w:color="auto"/>
                            <w:left w:val="none" w:sz="0" w:space="0" w:color="auto"/>
                            <w:bottom w:val="none" w:sz="0" w:space="0" w:color="auto"/>
                            <w:right w:val="none" w:sz="0" w:space="0" w:color="auto"/>
                          </w:divBdr>
                          <w:divsChild>
                            <w:div w:id="1049374875">
                              <w:marLeft w:val="0"/>
                              <w:marRight w:val="0"/>
                              <w:marTop w:val="120"/>
                              <w:marBottom w:val="360"/>
                              <w:divBdr>
                                <w:top w:val="none" w:sz="0" w:space="0" w:color="auto"/>
                                <w:left w:val="none" w:sz="0" w:space="0" w:color="auto"/>
                                <w:bottom w:val="none" w:sz="0" w:space="0" w:color="auto"/>
                                <w:right w:val="none" w:sz="0" w:space="0" w:color="auto"/>
                              </w:divBdr>
                              <w:divsChild>
                                <w:div w:id="1954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04390">
      <w:bodyDiv w:val="1"/>
      <w:marLeft w:val="0"/>
      <w:marRight w:val="0"/>
      <w:marTop w:val="0"/>
      <w:marBottom w:val="0"/>
      <w:divBdr>
        <w:top w:val="none" w:sz="0" w:space="0" w:color="auto"/>
        <w:left w:val="none" w:sz="0" w:space="0" w:color="auto"/>
        <w:bottom w:val="none" w:sz="0" w:space="0" w:color="auto"/>
        <w:right w:val="none" w:sz="0" w:space="0" w:color="auto"/>
      </w:divBdr>
      <w:divsChild>
        <w:div w:id="1006253010">
          <w:marLeft w:val="0"/>
          <w:marRight w:val="1"/>
          <w:marTop w:val="0"/>
          <w:marBottom w:val="0"/>
          <w:divBdr>
            <w:top w:val="none" w:sz="0" w:space="0" w:color="auto"/>
            <w:left w:val="none" w:sz="0" w:space="0" w:color="auto"/>
            <w:bottom w:val="none" w:sz="0" w:space="0" w:color="auto"/>
            <w:right w:val="none" w:sz="0" w:space="0" w:color="auto"/>
          </w:divBdr>
          <w:divsChild>
            <w:div w:id="1587496973">
              <w:marLeft w:val="0"/>
              <w:marRight w:val="0"/>
              <w:marTop w:val="0"/>
              <w:marBottom w:val="0"/>
              <w:divBdr>
                <w:top w:val="none" w:sz="0" w:space="0" w:color="auto"/>
                <w:left w:val="none" w:sz="0" w:space="0" w:color="auto"/>
                <w:bottom w:val="none" w:sz="0" w:space="0" w:color="auto"/>
                <w:right w:val="none" w:sz="0" w:space="0" w:color="auto"/>
              </w:divBdr>
              <w:divsChild>
                <w:div w:id="2024160369">
                  <w:marLeft w:val="0"/>
                  <w:marRight w:val="1"/>
                  <w:marTop w:val="0"/>
                  <w:marBottom w:val="0"/>
                  <w:divBdr>
                    <w:top w:val="none" w:sz="0" w:space="0" w:color="auto"/>
                    <w:left w:val="none" w:sz="0" w:space="0" w:color="auto"/>
                    <w:bottom w:val="none" w:sz="0" w:space="0" w:color="auto"/>
                    <w:right w:val="none" w:sz="0" w:space="0" w:color="auto"/>
                  </w:divBdr>
                  <w:divsChild>
                    <w:div w:id="1814443088">
                      <w:marLeft w:val="0"/>
                      <w:marRight w:val="0"/>
                      <w:marTop w:val="0"/>
                      <w:marBottom w:val="0"/>
                      <w:divBdr>
                        <w:top w:val="none" w:sz="0" w:space="0" w:color="auto"/>
                        <w:left w:val="none" w:sz="0" w:space="0" w:color="auto"/>
                        <w:bottom w:val="none" w:sz="0" w:space="0" w:color="auto"/>
                        <w:right w:val="none" w:sz="0" w:space="0" w:color="auto"/>
                      </w:divBdr>
                      <w:divsChild>
                        <w:div w:id="2006548311">
                          <w:marLeft w:val="0"/>
                          <w:marRight w:val="0"/>
                          <w:marTop w:val="0"/>
                          <w:marBottom w:val="0"/>
                          <w:divBdr>
                            <w:top w:val="none" w:sz="0" w:space="0" w:color="auto"/>
                            <w:left w:val="none" w:sz="0" w:space="0" w:color="auto"/>
                            <w:bottom w:val="none" w:sz="0" w:space="0" w:color="auto"/>
                            <w:right w:val="none" w:sz="0" w:space="0" w:color="auto"/>
                          </w:divBdr>
                          <w:divsChild>
                            <w:div w:id="663818184">
                              <w:marLeft w:val="0"/>
                              <w:marRight w:val="0"/>
                              <w:marTop w:val="120"/>
                              <w:marBottom w:val="360"/>
                              <w:divBdr>
                                <w:top w:val="none" w:sz="0" w:space="0" w:color="auto"/>
                                <w:left w:val="none" w:sz="0" w:space="0" w:color="auto"/>
                                <w:bottom w:val="none" w:sz="0" w:space="0" w:color="auto"/>
                                <w:right w:val="none" w:sz="0" w:space="0" w:color="auto"/>
                              </w:divBdr>
                              <w:divsChild>
                                <w:div w:id="950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7632">
      <w:bodyDiv w:val="1"/>
      <w:marLeft w:val="0"/>
      <w:marRight w:val="0"/>
      <w:marTop w:val="0"/>
      <w:marBottom w:val="0"/>
      <w:divBdr>
        <w:top w:val="none" w:sz="0" w:space="0" w:color="auto"/>
        <w:left w:val="none" w:sz="0" w:space="0" w:color="auto"/>
        <w:bottom w:val="none" w:sz="0" w:space="0" w:color="auto"/>
        <w:right w:val="none" w:sz="0" w:space="0" w:color="auto"/>
      </w:divBdr>
      <w:divsChild>
        <w:div w:id="1531340460">
          <w:marLeft w:val="0"/>
          <w:marRight w:val="1"/>
          <w:marTop w:val="0"/>
          <w:marBottom w:val="0"/>
          <w:divBdr>
            <w:top w:val="none" w:sz="0" w:space="0" w:color="auto"/>
            <w:left w:val="none" w:sz="0" w:space="0" w:color="auto"/>
            <w:bottom w:val="none" w:sz="0" w:space="0" w:color="auto"/>
            <w:right w:val="none" w:sz="0" w:space="0" w:color="auto"/>
          </w:divBdr>
          <w:divsChild>
            <w:div w:id="1089353981">
              <w:marLeft w:val="0"/>
              <w:marRight w:val="0"/>
              <w:marTop w:val="0"/>
              <w:marBottom w:val="0"/>
              <w:divBdr>
                <w:top w:val="none" w:sz="0" w:space="0" w:color="auto"/>
                <w:left w:val="none" w:sz="0" w:space="0" w:color="auto"/>
                <w:bottom w:val="none" w:sz="0" w:space="0" w:color="auto"/>
                <w:right w:val="none" w:sz="0" w:space="0" w:color="auto"/>
              </w:divBdr>
              <w:divsChild>
                <w:div w:id="431049912">
                  <w:marLeft w:val="0"/>
                  <w:marRight w:val="1"/>
                  <w:marTop w:val="0"/>
                  <w:marBottom w:val="0"/>
                  <w:divBdr>
                    <w:top w:val="none" w:sz="0" w:space="0" w:color="auto"/>
                    <w:left w:val="none" w:sz="0" w:space="0" w:color="auto"/>
                    <w:bottom w:val="none" w:sz="0" w:space="0" w:color="auto"/>
                    <w:right w:val="none" w:sz="0" w:space="0" w:color="auto"/>
                  </w:divBdr>
                  <w:divsChild>
                    <w:div w:id="1365248305">
                      <w:marLeft w:val="0"/>
                      <w:marRight w:val="0"/>
                      <w:marTop w:val="0"/>
                      <w:marBottom w:val="0"/>
                      <w:divBdr>
                        <w:top w:val="none" w:sz="0" w:space="0" w:color="auto"/>
                        <w:left w:val="none" w:sz="0" w:space="0" w:color="auto"/>
                        <w:bottom w:val="none" w:sz="0" w:space="0" w:color="auto"/>
                        <w:right w:val="none" w:sz="0" w:space="0" w:color="auto"/>
                      </w:divBdr>
                      <w:divsChild>
                        <w:div w:id="1884906225">
                          <w:marLeft w:val="0"/>
                          <w:marRight w:val="0"/>
                          <w:marTop w:val="0"/>
                          <w:marBottom w:val="0"/>
                          <w:divBdr>
                            <w:top w:val="none" w:sz="0" w:space="0" w:color="auto"/>
                            <w:left w:val="none" w:sz="0" w:space="0" w:color="auto"/>
                            <w:bottom w:val="none" w:sz="0" w:space="0" w:color="auto"/>
                            <w:right w:val="none" w:sz="0" w:space="0" w:color="auto"/>
                          </w:divBdr>
                          <w:divsChild>
                            <w:div w:id="471211894">
                              <w:marLeft w:val="0"/>
                              <w:marRight w:val="0"/>
                              <w:marTop w:val="120"/>
                              <w:marBottom w:val="360"/>
                              <w:divBdr>
                                <w:top w:val="none" w:sz="0" w:space="0" w:color="auto"/>
                                <w:left w:val="none" w:sz="0" w:space="0" w:color="auto"/>
                                <w:bottom w:val="none" w:sz="0" w:space="0" w:color="auto"/>
                                <w:right w:val="none" w:sz="0" w:space="0" w:color="auto"/>
                              </w:divBdr>
                              <w:divsChild>
                                <w:div w:id="914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9310">
      <w:bodyDiv w:val="1"/>
      <w:marLeft w:val="0"/>
      <w:marRight w:val="0"/>
      <w:marTop w:val="0"/>
      <w:marBottom w:val="0"/>
      <w:divBdr>
        <w:top w:val="none" w:sz="0" w:space="0" w:color="auto"/>
        <w:left w:val="none" w:sz="0" w:space="0" w:color="auto"/>
        <w:bottom w:val="none" w:sz="0" w:space="0" w:color="auto"/>
        <w:right w:val="none" w:sz="0" w:space="0" w:color="auto"/>
      </w:divBdr>
      <w:divsChild>
        <w:div w:id="814756027">
          <w:marLeft w:val="0"/>
          <w:marRight w:val="1"/>
          <w:marTop w:val="0"/>
          <w:marBottom w:val="0"/>
          <w:divBdr>
            <w:top w:val="none" w:sz="0" w:space="0" w:color="auto"/>
            <w:left w:val="none" w:sz="0" w:space="0" w:color="auto"/>
            <w:bottom w:val="none" w:sz="0" w:space="0" w:color="auto"/>
            <w:right w:val="none" w:sz="0" w:space="0" w:color="auto"/>
          </w:divBdr>
          <w:divsChild>
            <w:div w:id="997609285">
              <w:marLeft w:val="0"/>
              <w:marRight w:val="0"/>
              <w:marTop w:val="0"/>
              <w:marBottom w:val="0"/>
              <w:divBdr>
                <w:top w:val="none" w:sz="0" w:space="0" w:color="auto"/>
                <w:left w:val="none" w:sz="0" w:space="0" w:color="auto"/>
                <w:bottom w:val="none" w:sz="0" w:space="0" w:color="auto"/>
                <w:right w:val="none" w:sz="0" w:space="0" w:color="auto"/>
              </w:divBdr>
              <w:divsChild>
                <w:div w:id="196041592">
                  <w:marLeft w:val="0"/>
                  <w:marRight w:val="1"/>
                  <w:marTop w:val="0"/>
                  <w:marBottom w:val="0"/>
                  <w:divBdr>
                    <w:top w:val="none" w:sz="0" w:space="0" w:color="auto"/>
                    <w:left w:val="none" w:sz="0" w:space="0" w:color="auto"/>
                    <w:bottom w:val="none" w:sz="0" w:space="0" w:color="auto"/>
                    <w:right w:val="none" w:sz="0" w:space="0" w:color="auto"/>
                  </w:divBdr>
                  <w:divsChild>
                    <w:div w:id="1055157176">
                      <w:marLeft w:val="0"/>
                      <w:marRight w:val="0"/>
                      <w:marTop w:val="0"/>
                      <w:marBottom w:val="0"/>
                      <w:divBdr>
                        <w:top w:val="none" w:sz="0" w:space="0" w:color="auto"/>
                        <w:left w:val="none" w:sz="0" w:space="0" w:color="auto"/>
                        <w:bottom w:val="none" w:sz="0" w:space="0" w:color="auto"/>
                        <w:right w:val="none" w:sz="0" w:space="0" w:color="auto"/>
                      </w:divBdr>
                      <w:divsChild>
                        <w:div w:id="581835803">
                          <w:marLeft w:val="0"/>
                          <w:marRight w:val="0"/>
                          <w:marTop w:val="0"/>
                          <w:marBottom w:val="0"/>
                          <w:divBdr>
                            <w:top w:val="none" w:sz="0" w:space="0" w:color="auto"/>
                            <w:left w:val="none" w:sz="0" w:space="0" w:color="auto"/>
                            <w:bottom w:val="none" w:sz="0" w:space="0" w:color="auto"/>
                            <w:right w:val="none" w:sz="0" w:space="0" w:color="auto"/>
                          </w:divBdr>
                          <w:divsChild>
                            <w:div w:id="1400321252">
                              <w:marLeft w:val="0"/>
                              <w:marRight w:val="0"/>
                              <w:marTop w:val="120"/>
                              <w:marBottom w:val="360"/>
                              <w:divBdr>
                                <w:top w:val="none" w:sz="0" w:space="0" w:color="auto"/>
                                <w:left w:val="none" w:sz="0" w:space="0" w:color="auto"/>
                                <w:bottom w:val="none" w:sz="0" w:space="0" w:color="auto"/>
                                <w:right w:val="none" w:sz="0" w:space="0" w:color="auto"/>
                              </w:divBdr>
                              <w:divsChild>
                                <w:div w:id="8783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90606">
      <w:bodyDiv w:val="1"/>
      <w:marLeft w:val="0"/>
      <w:marRight w:val="0"/>
      <w:marTop w:val="0"/>
      <w:marBottom w:val="0"/>
      <w:divBdr>
        <w:top w:val="none" w:sz="0" w:space="0" w:color="auto"/>
        <w:left w:val="none" w:sz="0" w:space="0" w:color="auto"/>
        <w:bottom w:val="none" w:sz="0" w:space="0" w:color="auto"/>
        <w:right w:val="none" w:sz="0" w:space="0" w:color="auto"/>
      </w:divBdr>
      <w:divsChild>
        <w:div w:id="647366363">
          <w:marLeft w:val="0"/>
          <w:marRight w:val="0"/>
          <w:marTop w:val="0"/>
          <w:marBottom w:val="0"/>
          <w:divBdr>
            <w:top w:val="none" w:sz="0" w:space="0" w:color="auto"/>
            <w:left w:val="none" w:sz="0" w:space="0" w:color="auto"/>
            <w:bottom w:val="none" w:sz="0" w:space="0" w:color="auto"/>
            <w:right w:val="none" w:sz="0" w:space="0" w:color="auto"/>
          </w:divBdr>
          <w:divsChild>
            <w:div w:id="1781685302">
              <w:marLeft w:val="0"/>
              <w:marRight w:val="0"/>
              <w:marTop w:val="0"/>
              <w:marBottom w:val="0"/>
              <w:divBdr>
                <w:top w:val="single" w:sz="2" w:space="0" w:color="CCCCCC"/>
                <w:left w:val="single" w:sz="6" w:space="11" w:color="CCCCCC"/>
                <w:bottom w:val="single" w:sz="6" w:space="0" w:color="CCCCCC"/>
                <w:right w:val="single" w:sz="6" w:space="11" w:color="CCCCCC"/>
              </w:divBdr>
              <w:divsChild>
                <w:div w:id="161829747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03251282">
      <w:bodyDiv w:val="1"/>
      <w:marLeft w:val="0"/>
      <w:marRight w:val="0"/>
      <w:marTop w:val="0"/>
      <w:marBottom w:val="0"/>
      <w:divBdr>
        <w:top w:val="none" w:sz="0" w:space="0" w:color="auto"/>
        <w:left w:val="none" w:sz="0" w:space="0" w:color="auto"/>
        <w:bottom w:val="none" w:sz="0" w:space="0" w:color="auto"/>
        <w:right w:val="none" w:sz="0" w:space="0" w:color="auto"/>
      </w:divBdr>
      <w:divsChild>
        <w:div w:id="1740791071">
          <w:marLeft w:val="0"/>
          <w:marRight w:val="1"/>
          <w:marTop w:val="0"/>
          <w:marBottom w:val="0"/>
          <w:divBdr>
            <w:top w:val="none" w:sz="0" w:space="0" w:color="auto"/>
            <w:left w:val="none" w:sz="0" w:space="0" w:color="auto"/>
            <w:bottom w:val="none" w:sz="0" w:space="0" w:color="auto"/>
            <w:right w:val="none" w:sz="0" w:space="0" w:color="auto"/>
          </w:divBdr>
          <w:divsChild>
            <w:div w:id="471025625">
              <w:marLeft w:val="0"/>
              <w:marRight w:val="0"/>
              <w:marTop w:val="0"/>
              <w:marBottom w:val="0"/>
              <w:divBdr>
                <w:top w:val="none" w:sz="0" w:space="0" w:color="auto"/>
                <w:left w:val="none" w:sz="0" w:space="0" w:color="auto"/>
                <w:bottom w:val="none" w:sz="0" w:space="0" w:color="auto"/>
                <w:right w:val="none" w:sz="0" w:space="0" w:color="auto"/>
              </w:divBdr>
              <w:divsChild>
                <w:div w:id="602886871">
                  <w:marLeft w:val="0"/>
                  <w:marRight w:val="1"/>
                  <w:marTop w:val="0"/>
                  <w:marBottom w:val="0"/>
                  <w:divBdr>
                    <w:top w:val="none" w:sz="0" w:space="0" w:color="auto"/>
                    <w:left w:val="none" w:sz="0" w:space="0" w:color="auto"/>
                    <w:bottom w:val="none" w:sz="0" w:space="0" w:color="auto"/>
                    <w:right w:val="none" w:sz="0" w:space="0" w:color="auto"/>
                  </w:divBdr>
                  <w:divsChild>
                    <w:div w:id="1212037312">
                      <w:marLeft w:val="0"/>
                      <w:marRight w:val="0"/>
                      <w:marTop w:val="0"/>
                      <w:marBottom w:val="0"/>
                      <w:divBdr>
                        <w:top w:val="none" w:sz="0" w:space="0" w:color="auto"/>
                        <w:left w:val="none" w:sz="0" w:space="0" w:color="auto"/>
                        <w:bottom w:val="none" w:sz="0" w:space="0" w:color="auto"/>
                        <w:right w:val="none" w:sz="0" w:space="0" w:color="auto"/>
                      </w:divBdr>
                      <w:divsChild>
                        <w:div w:id="2044593801">
                          <w:marLeft w:val="0"/>
                          <w:marRight w:val="0"/>
                          <w:marTop w:val="0"/>
                          <w:marBottom w:val="0"/>
                          <w:divBdr>
                            <w:top w:val="none" w:sz="0" w:space="0" w:color="auto"/>
                            <w:left w:val="none" w:sz="0" w:space="0" w:color="auto"/>
                            <w:bottom w:val="none" w:sz="0" w:space="0" w:color="auto"/>
                            <w:right w:val="none" w:sz="0" w:space="0" w:color="auto"/>
                          </w:divBdr>
                          <w:divsChild>
                            <w:div w:id="1482111133">
                              <w:marLeft w:val="0"/>
                              <w:marRight w:val="0"/>
                              <w:marTop w:val="120"/>
                              <w:marBottom w:val="360"/>
                              <w:divBdr>
                                <w:top w:val="none" w:sz="0" w:space="0" w:color="auto"/>
                                <w:left w:val="none" w:sz="0" w:space="0" w:color="auto"/>
                                <w:bottom w:val="none" w:sz="0" w:space="0" w:color="auto"/>
                                <w:right w:val="none" w:sz="0" w:space="0" w:color="auto"/>
                              </w:divBdr>
                              <w:divsChild>
                                <w:div w:id="1444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672585">
      <w:bodyDiv w:val="1"/>
      <w:marLeft w:val="0"/>
      <w:marRight w:val="0"/>
      <w:marTop w:val="0"/>
      <w:marBottom w:val="0"/>
      <w:divBdr>
        <w:top w:val="none" w:sz="0" w:space="0" w:color="auto"/>
        <w:left w:val="none" w:sz="0" w:space="0" w:color="auto"/>
        <w:bottom w:val="none" w:sz="0" w:space="0" w:color="auto"/>
        <w:right w:val="none" w:sz="0" w:space="0" w:color="auto"/>
      </w:divBdr>
      <w:divsChild>
        <w:div w:id="1805659223">
          <w:marLeft w:val="0"/>
          <w:marRight w:val="1"/>
          <w:marTop w:val="0"/>
          <w:marBottom w:val="0"/>
          <w:divBdr>
            <w:top w:val="none" w:sz="0" w:space="0" w:color="auto"/>
            <w:left w:val="none" w:sz="0" w:space="0" w:color="auto"/>
            <w:bottom w:val="none" w:sz="0" w:space="0" w:color="auto"/>
            <w:right w:val="none" w:sz="0" w:space="0" w:color="auto"/>
          </w:divBdr>
          <w:divsChild>
            <w:div w:id="858354836">
              <w:marLeft w:val="0"/>
              <w:marRight w:val="0"/>
              <w:marTop w:val="0"/>
              <w:marBottom w:val="0"/>
              <w:divBdr>
                <w:top w:val="none" w:sz="0" w:space="0" w:color="auto"/>
                <w:left w:val="none" w:sz="0" w:space="0" w:color="auto"/>
                <w:bottom w:val="none" w:sz="0" w:space="0" w:color="auto"/>
                <w:right w:val="none" w:sz="0" w:space="0" w:color="auto"/>
              </w:divBdr>
              <w:divsChild>
                <w:div w:id="1105266847">
                  <w:marLeft w:val="0"/>
                  <w:marRight w:val="1"/>
                  <w:marTop w:val="0"/>
                  <w:marBottom w:val="0"/>
                  <w:divBdr>
                    <w:top w:val="none" w:sz="0" w:space="0" w:color="auto"/>
                    <w:left w:val="none" w:sz="0" w:space="0" w:color="auto"/>
                    <w:bottom w:val="none" w:sz="0" w:space="0" w:color="auto"/>
                    <w:right w:val="none" w:sz="0" w:space="0" w:color="auto"/>
                  </w:divBdr>
                  <w:divsChild>
                    <w:div w:id="1183132240">
                      <w:marLeft w:val="0"/>
                      <w:marRight w:val="0"/>
                      <w:marTop w:val="0"/>
                      <w:marBottom w:val="0"/>
                      <w:divBdr>
                        <w:top w:val="none" w:sz="0" w:space="0" w:color="auto"/>
                        <w:left w:val="none" w:sz="0" w:space="0" w:color="auto"/>
                        <w:bottom w:val="none" w:sz="0" w:space="0" w:color="auto"/>
                        <w:right w:val="none" w:sz="0" w:space="0" w:color="auto"/>
                      </w:divBdr>
                      <w:divsChild>
                        <w:div w:id="2065062943">
                          <w:marLeft w:val="0"/>
                          <w:marRight w:val="0"/>
                          <w:marTop w:val="0"/>
                          <w:marBottom w:val="0"/>
                          <w:divBdr>
                            <w:top w:val="none" w:sz="0" w:space="0" w:color="auto"/>
                            <w:left w:val="none" w:sz="0" w:space="0" w:color="auto"/>
                            <w:bottom w:val="none" w:sz="0" w:space="0" w:color="auto"/>
                            <w:right w:val="none" w:sz="0" w:space="0" w:color="auto"/>
                          </w:divBdr>
                          <w:divsChild>
                            <w:div w:id="1679039747">
                              <w:marLeft w:val="0"/>
                              <w:marRight w:val="0"/>
                              <w:marTop w:val="120"/>
                              <w:marBottom w:val="360"/>
                              <w:divBdr>
                                <w:top w:val="none" w:sz="0" w:space="0" w:color="auto"/>
                                <w:left w:val="none" w:sz="0" w:space="0" w:color="auto"/>
                                <w:bottom w:val="none" w:sz="0" w:space="0" w:color="auto"/>
                                <w:right w:val="none" w:sz="0" w:space="0" w:color="auto"/>
                              </w:divBdr>
                              <w:divsChild>
                                <w:div w:id="4069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802300">
      <w:bodyDiv w:val="1"/>
      <w:marLeft w:val="0"/>
      <w:marRight w:val="0"/>
      <w:marTop w:val="0"/>
      <w:marBottom w:val="0"/>
      <w:divBdr>
        <w:top w:val="none" w:sz="0" w:space="0" w:color="auto"/>
        <w:left w:val="none" w:sz="0" w:space="0" w:color="auto"/>
        <w:bottom w:val="none" w:sz="0" w:space="0" w:color="auto"/>
        <w:right w:val="none" w:sz="0" w:space="0" w:color="auto"/>
      </w:divBdr>
      <w:divsChild>
        <w:div w:id="128936524">
          <w:marLeft w:val="0"/>
          <w:marRight w:val="1"/>
          <w:marTop w:val="0"/>
          <w:marBottom w:val="0"/>
          <w:divBdr>
            <w:top w:val="none" w:sz="0" w:space="0" w:color="auto"/>
            <w:left w:val="none" w:sz="0" w:space="0" w:color="auto"/>
            <w:bottom w:val="none" w:sz="0" w:space="0" w:color="auto"/>
            <w:right w:val="none" w:sz="0" w:space="0" w:color="auto"/>
          </w:divBdr>
          <w:divsChild>
            <w:div w:id="1443380452">
              <w:marLeft w:val="0"/>
              <w:marRight w:val="0"/>
              <w:marTop w:val="0"/>
              <w:marBottom w:val="0"/>
              <w:divBdr>
                <w:top w:val="none" w:sz="0" w:space="0" w:color="auto"/>
                <w:left w:val="none" w:sz="0" w:space="0" w:color="auto"/>
                <w:bottom w:val="none" w:sz="0" w:space="0" w:color="auto"/>
                <w:right w:val="none" w:sz="0" w:space="0" w:color="auto"/>
              </w:divBdr>
              <w:divsChild>
                <w:div w:id="1017124811">
                  <w:marLeft w:val="0"/>
                  <w:marRight w:val="1"/>
                  <w:marTop w:val="0"/>
                  <w:marBottom w:val="0"/>
                  <w:divBdr>
                    <w:top w:val="none" w:sz="0" w:space="0" w:color="auto"/>
                    <w:left w:val="none" w:sz="0" w:space="0" w:color="auto"/>
                    <w:bottom w:val="none" w:sz="0" w:space="0" w:color="auto"/>
                    <w:right w:val="none" w:sz="0" w:space="0" w:color="auto"/>
                  </w:divBdr>
                  <w:divsChild>
                    <w:div w:id="210074691">
                      <w:marLeft w:val="0"/>
                      <w:marRight w:val="0"/>
                      <w:marTop w:val="0"/>
                      <w:marBottom w:val="0"/>
                      <w:divBdr>
                        <w:top w:val="none" w:sz="0" w:space="0" w:color="auto"/>
                        <w:left w:val="none" w:sz="0" w:space="0" w:color="auto"/>
                        <w:bottom w:val="none" w:sz="0" w:space="0" w:color="auto"/>
                        <w:right w:val="none" w:sz="0" w:space="0" w:color="auto"/>
                      </w:divBdr>
                      <w:divsChild>
                        <w:div w:id="1766917921">
                          <w:marLeft w:val="0"/>
                          <w:marRight w:val="0"/>
                          <w:marTop w:val="0"/>
                          <w:marBottom w:val="0"/>
                          <w:divBdr>
                            <w:top w:val="none" w:sz="0" w:space="0" w:color="auto"/>
                            <w:left w:val="none" w:sz="0" w:space="0" w:color="auto"/>
                            <w:bottom w:val="none" w:sz="0" w:space="0" w:color="auto"/>
                            <w:right w:val="none" w:sz="0" w:space="0" w:color="auto"/>
                          </w:divBdr>
                          <w:divsChild>
                            <w:div w:id="1929732492">
                              <w:marLeft w:val="0"/>
                              <w:marRight w:val="0"/>
                              <w:marTop w:val="120"/>
                              <w:marBottom w:val="360"/>
                              <w:divBdr>
                                <w:top w:val="none" w:sz="0" w:space="0" w:color="auto"/>
                                <w:left w:val="none" w:sz="0" w:space="0" w:color="auto"/>
                                <w:bottom w:val="none" w:sz="0" w:space="0" w:color="auto"/>
                                <w:right w:val="none" w:sz="0" w:space="0" w:color="auto"/>
                              </w:divBdr>
                              <w:divsChild>
                                <w:div w:id="10547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333989">
      <w:bodyDiv w:val="1"/>
      <w:marLeft w:val="0"/>
      <w:marRight w:val="0"/>
      <w:marTop w:val="0"/>
      <w:marBottom w:val="0"/>
      <w:divBdr>
        <w:top w:val="none" w:sz="0" w:space="0" w:color="auto"/>
        <w:left w:val="none" w:sz="0" w:space="0" w:color="auto"/>
        <w:bottom w:val="none" w:sz="0" w:space="0" w:color="auto"/>
        <w:right w:val="none" w:sz="0" w:space="0" w:color="auto"/>
      </w:divBdr>
      <w:divsChild>
        <w:div w:id="848108276">
          <w:marLeft w:val="0"/>
          <w:marRight w:val="1"/>
          <w:marTop w:val="0"/>
          <w:marBottom w:val="0"/>
          <w:divBdr>
            <w:top w:val="none" w:sz="0" w:space="0" w:color="auto"/>
            <w:left w:val="none" w:sz="0" w:space="0" w:color="auto"/>
            <w:bottom w:val="none" w:sz="0" w:space="0" w:color="auto"/>
            <w:right w:val="none" w:sz="0" w:space="0" w:color="auto"/>
          </w:divBdr>
          <w:divsChild>
            <w:div w:id="592475836">
              <w:marLeft w:val="0"/>
              <w:marRight w:val="0"/>
              <w:marTop w:val="0"/>
              <w:marBottom w:val="0"/>
              <w:divBdr>
                <w:top w:val="none" w:sz="0" w:space="0" w:color="auto"/>
                <w:left w:val="none" w:sz="0" w:space="0" w:color="auto"/>
                <w:bottom w:val="none" w:sz="0" w:space="0" w:color="auto"/>
                <w:right w:val="none" w:sz="0" w:space="0" w:color="auto"/>
              </w:divBdr>
              <w:divsChild>
                <w:div w:id="1901864166">
                  <w:marLeft w:val="0"/>
                  <w:marRight w:val="1"/>
                  <w:marTop w:val="0"/>
                  <w:marBottom w:val="0"/>
                  <w:divBdr>
                    <w:top w:val="none" w:sz="0" w:space="0" w:color="auto"/>
                    <w:left w:val="none" w:sz="0" w:space="0" w:color="auto"/>
                    <w:bottom w:val="none" w:sz="0" w:space="0" w:color="auto"/>
                    <w:right w:val="none" w:sz="0" w:space="0" w:color="auto"/>
                  </w:divBdr>
                  <w:divsChild>
                    <w:div w:id="1303579335">
                      <w:marLeft w:val="0"/>
                      <w:marRight w:val="0"/>
                      <w:marTop w:val="0"/>
                      <w:marBottom w:val="0"/>
                      <w:divBdr>
                        <w:top w:val="none" w:sz="0" w:space="0" w:color="auto"/>
                        <w:left w:val="none" w:sz="0" w:space="0" w:color="auto"/>
                        <w:bottom w:val="none" w:sz="0" w:space="0" w:color="auto"/>
                        <w:right w:val="none" w:sz="0" w:space="0" w:color="auto"/>
                      </w:divBdr>
                      <w:divsChild>
                        <w:div w:id="818302456">
                          <w:marLeft w:val="0"/>
                          <w:marRight w:val="0"/>
                          <w:marTop w:val="0"/>
                          <w:marBottom w:val="0"/>
                          <w:divBdr>
                            <w:top w:val="none" w:sz="0" w:space="0" w:color="auto"/>
                            <w:left w:val="none" w:sz="0" w:space="0" w:color="auto"/>
                            <w:bottom w:val="none" w:sz="0" w:space="0" w:color="auto"/>
                            <w:right w:val="none" w:sz="0" w:space="0" w:color="auto"/>
                          </w:divBdr>
                          <w:divsChild>
                            <w:div w:id="82533467">
                              <w:marLeft w:val="0"/>
                              <w:marRight w:val="0"/>
                              <w:marTop w:val="120"/>
                              <w:marBottom w:val="360"/>
                              <w:divBdr>
                                <w:top w:val="none" w:sz="0" w:space="0" w:color="auto"/>
                                <w:left w:val="none" w:sz="0" w:space="0" w:color="auto"/>
                                <w:bottom w:val="none" w:sz="0" w:space="0" w:color="auto"/>
                                <w:right w:val="none" w:sz="0" w:space="0" w:color="auto"/>
                              </w:divBdr>
                              <w:divsChild>
                                <w:div w:id="15725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8326">
      <w:bodyDiv w:val="1"/>
      <w:marLeft w:val="0"/>
      <w:marRight w:val="0"/>
      <w:marTop w:val="0"/>
      <w:marBottom w:val="0"/>
      <w:divBdr>
        <w:top w:val="none" w:sz="0" w:space="0" w:color="auto"/>
        <w:left w:val="none" w:sz="0" w:space="0" w:color="auto"/>
        <w:bottom w:val="none" w:sz="0" w:space="0" w:color="auto"/>
        <w:right w:val="none" w:sz="0" w:space="0" w:color="auto"/>
      </w:divBdr>
      <w:divsChild>
        <w:div w:id="1704550130">
          <w:marLeft w:val="0"/>
          <w:marRight w:val="1"/>
          <w:marTop w:val="0"/>
          <w:marBottom w:val="0"/>
          <w:divBdr>
            <w:top w:val="none" w:sz="0" w:space="0" w:color="auto"/>
            <w:left w:val="none" w:sz="0" w:space="0" w:color="auto"/>
            <w:bottom w:val="none" w:sz="0" w:space="0" w:color="auto"/>
            <w:right w:val="none" w:sz="0" w:space="0" w:color="auto"/>
          </w:divBdr>
          <w:divsChild>
            <w:div w:id="572471506">
              <w:marLeft w:val="0"/>
              <w:marRight w:val="0"/>
              <w:marTop w:val="0"/>
              <w:marBottom w:val="0"/>
              <w:divBdr>
                <w:top w:val="none" w:sz="0" w:space="0" w:color="auto"/>
                <w:left w:val="none" w:sz="0" w:space="0" w:color="auto"/>
                <w:bottom w:val="none" w:sz="0" w:space="0" w:color="auto"/>
                <w:right w:val="none" w:sz="0" w:space="0" w:color="auto"/>
              </w:divBdr>
              <w:divsChild>
                <w:div w:id="1192648081">
                  <w:marLeft w:val="0"/>
                  <w:marRight w:val="1"/>
                  <w:marTop w:val="0"/>
                  <w:marBottom w:val="0"/>
                  <w:divBdr>
                    <w:top w:val="none" w:sz="0" w:space="0" w:color="auto"/>
                    <w:left w:val="none" w:sz="0" w:space="0" w:color="auto"/>
                    <w:bottom w:val="none" w:sz="0" w:space="0" w:color="auto"/>
                    <w:right w:val="none" w:sz="0" w:space="0" w:color="auto"/>
                  </w:divBdr>
                  <w:divsChild>
                    <w:div w:id="1808619781">
                      <w:marLeft w:val="0"/>
                      <w:marRight w:val="0"/>
                      <w:marTop w:val="0"/>
                      <w:marBottom w:val="0"/>
                      <w:divBdr>
                        <w:top w:val="none" w:sz="0" w:space="0" w:color="auto"/>
                        <w:left w:val="none" w:sz="0" w:space="0" w:color="auto"/>
                        <w:bottom w:val="none" w:sz="0" w:space="0" w:color="auto"/>
                        <w:right w:val="none" w:sz="0" w:space="0" w:color="auto"/>
                      </w:divBdr>
                      <w:divsChild>
                        <w:div w:id="513807487">
                          <w:marLeft w:val="0"/>
                          <w:marRight w:val="0"/>
                          <w:marTop w:val="0"/>
                          <w:marBottom w:val="0"/>
                          <w:divBdr>
                            <w:top w:val="none" w:sz="0" w:space="0" w:color="auto"/>
                            <w:left w:val="none" w:sz="0" w:space="0" w:color="auto"/>
                            <w:bottom w:val="none" w:sz="0" w:space="0" w:color="auto"/>
                            <w:right w:val="none" w:sz="0" w:space="0" w:color="auto"/>
                          </w:divBdr>
                          <w:divsChild>
                            <w:div w:id="15280607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938179">
      <w:bodyDiv w:val="1"/>
      <w:marLeft w:val="0"/>
      <w:marRight w:val="0"/>
      <w:marTop w:val="0"/>
      <w:marBottom w:val="0"/>
      <w:divBdr>
        <w:top w:val="none" w:sz="0" w:space="0" w:color="auto"/>
        <w:left w:val="none" w:sz="0" w:space="0" w:color="auto"/>
        <w:bottom w:val="none" w:sz="0" w:space="0" w:color="auto"/>
        <w:right w:val="none" w:sz="0" w:space="0" w:color="auto"/>
      </w:divBdr>
      <w:divsChild>
        <w:div w:id="159275525">
          <w:marLeft w:val="0"/>
          <w:marRight w:val="1"/>
          <w:marTop w:val="0"/>
          <w:marBottom w:val="0"/>
          <w:divBdr>
            <w:top w:val="none" w:sz="0" w:space="0" w:color="auto"/>
            <w:left w:val="none" w:sz="0" w:space="0" w:color="auto"/>
            <w:bottom w:val="none" w:sz="0" w:space="0" w:color="auto"/>
            <w:right w:val="none" w:sz="0" w:space="0" w:color="auto"/>
          </w:divBdr>
          <w:divsChild>
            <w:div w:id="814295336">
              <w:marLeft w:val="0"/>
              <w:marRight w:val="0"/>
              <w:marTop w:val="0"/>
              <w:marBottom w:val="0"/>
              <w:divBdr>
                <w:top w:val="none" w:sz="0" w:space="0" w:color="auto"/>
                <w:left w:val="none" w:sz="0" w:space="0" w:color="auto"/>
                <w:bottom w:val="none" w:sz="0" w:space="0" w:color="auto"/>
                <w:right w:val="none" w:sz="0" w:space="0" w:color="auto"/>
              </w:divBdr>
              <w:divsChild>
                <w:div w:id="1620644059">
                  <w:marLeft w:val="0"/>
                  <w:marRight w:val="1"/>
                  <w:marTop w:val="0"/>
                  <w:marBottom w:val="0"/>
                  <w:divBdr>
                    <w:top w:val="none" w:sz="0" w:space="0" w:color="auto"/>
                    <w:left w:val="none" w:sz="0" w:space="0" w:color="auto"/>
                    <w:bottom w:val="none" w:sz="0" w:space="0" w:color="auto"/>
                    <w:right w:val="none" w:sz="0" w:space="0" w:color="auto"/>
                  </w:divBdr>
                  <w:divsChild>
                    <w:div w:id="1187527803">
                      <w:marLeft w:val="0"/>
                      <w:marRight w:val="0"/>
                      <w:marTop w:val="0"/>
                      <w:marBottom w:val="0"/>
                      <w:divBdr>
                        <w:top w:val="none" w:sz="0" w:space="0" w:color="auto"/>
                        <w:left w:val="none" w:sz="0" w:space="0" w:color="auto"/>
                        <w:bottom w:val="none" w:sz="0" w:space="0" w:color="auto"/>
                        <w:right w:val="none" w:sz="0" w:space="0" w:color="auto"/>
                      </w:divBdr>
                      <w:divsChild>
                        <w:div w:id="1486699119">
                          <w:marLeft w:val="0"/>
                          <w:marRight w:val="0"/>
                          <w:marTop w:val="0"/>
                          <w:marBottom w:val="0"/>
                          <w:divBdr>
                            <w:top w:val="none" w:sz="0" w:space="0" w:color="auto"/>
                            <w:left w:val="none" w:sz="0" w:space="0" w:color="auto"/>
                            <w:bottom w:val="none" w:sz="0" w:space="0" w:color="auto"/>
                            <w:right w:val="none" w:sz="0" w:space="0" w:color="auto"/>
                          </w:divBdr>
                          <w:divsChild>
                            <w:div w:id="53771975">
                              <w:marLeft w:val="0"/>
                              <w:marRight w:val="0"/>
                              <w:marTop w:val="120"/>
                              <w:marBottom w:val="360"/>
                              <w:divBdr>
                                <w:top w:val="none" w:sz="0" w:space="0" w:color="auto"/>
                                <w:left w:val="none" w:sz="0" w:space="0" w:color="auto"/>
                                <w:bottom w:val="none" w:sz="0" w:space="0" w:color="auto"/>
                                <w:right w:val="none" w:sz="0" w:space="0" w:color="auto"/>
                              </w:divBdr>
                              <w:divsChild>
                                <w:div w:id="12533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279896">
      <w:bodyDiv w:val="1"/>
      <w:marLeft w:val="0"/>
      <w:marRight w:val="0"/>
      <w:marTop w:val="0"/>
      <w:marBottom w:val="0"/>
      <w:divBdr>
        <w:top w:val="none" w:sz="0" w:space="0" w:color="auto"/>
        <w:left w:val="none" w:sz="0" w:space="0" w:color="auto"/>
        <w:bottom w:val="none" w:sz="0" w:space="0" w:color="auto"/>
        <w:right w:val="none" w:sz="0" w:space="0" w:color="auto"/>
      </w:divBdr>
      <w:divsChild>
        <w:div w:id="767887748">
          <w:marLeft w:val="0"/>
          <w:marRight w:val="0"/>
          <w:marTop w:val="0"/>
          <w:marBottom w:val="0"/>
          <w:divBdr>
            <w:top w:val="single" w:sz="2" w:space="0" w:color="2E2E2E"/>
            <w:left w:val="single" w:sz="2" w:space="0" w:color="2E2E2E"/>
            <w:bottom w:val="single" w:sz="2" w:space="0" w:color="2E2E2E"/>
            <w:right w:val="single" w:sz="2" w:space="0" w:color="2E2E2E"/>
          </w:divBdr>
          <w:divsChild>
            <w:div w:id="552352219">
              <w:marLeft w:val="0"/>
              <w:marRight w:val="0"/>
              <w:marTop w:val="0"/>
              <w:marBottom w:val="0"/>
              <w:divBdr>
                <w:top w:val="single" w:sz="6" w:space="0" w:color="C9C9C9"/>
                <w:left w:val="none" w:sz="0" w:space="0" w:color="auto"/>
                <w:bottom w:val="none" w:sz="0" w:space="0" w:color="auto"/>
                <w:right w:val="none" w:sz="0" w:space="0" w:color="auto"/>
              </w:divBdr>
              <w:divsChild>
                <w:div w:id="2104909384">
                  <w:marLeft w:val="0"/>
                  <w:marRight w:val="0"/>
                  <w:marTop w:val="0"/>
                  <w:marBottom w:val="0"/>
                  <w:divBdr>
                    <w:top w:val="none" w:sz="0" w:space="0" w:color="auto"/>
                    <w:left w:val="none" w:sz="0" w:space="0" w:color="auto"/>
                    <w:bottom w:val="none" w:sz="0" w:space="0" w:color="auto"/>
                    <w:right w:val="none" w:sz="0" w:space="0" w:color="auto"/>
                  </w:divBdr>
                  <w:divsChild>
                    <w:div w:id="1111978565">
                      <w:marLeft w:val="0"/>
                      <w:marRight w:val="0"/>
                      <w:marTop w:val="0"/>
                      <w:marBottom w:val="0"/>
                      <w:divBdr>
                        <w:top w:val="none" w:sz="0" w:space="0" w:color="auto"/>
                        <w:left w:val="none" w:sz="0" w:space="0" w:color="auto"/>
                        <w:bottom w:val="none" w:sz="0" w:space="0" w:color="auto"/>
                        <w:right w:val="none" w:sz="0" w:space="0" w:color="auto"/>
                      </w:divBdr>
                      <w:divsChild>
                        <w:div w:id="13760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4987">
      <w:bodyDiv w:val="1"/>
      <w:marLeft w:val="0"/>
      <w:marRight w:val="0"/>
      <w:marTop w:val="0"/>
      <w:marBottom w:val="0"/>
      <w:divBdr>
        <w:top w:val="none" w:sz="0" w:space="0" w:color="auto"/>
        <w:left w:val="none" w:sz="0" w:space="0" w:color="auto"/>
        <w:bottom w:val="none" w:sz="0" w:space="0" w:color="auto"/>
        <w:right w:val="none" w:sz="0" w:space="0" w:color="auto"/>
      </w:divBdr>
      <w:divsChild>
        <w:div w:id="1869297371">
          <w:marLeft w:val="0"/>
          <w:marRight w:val="1"/>
          <w:marTop w:val="0"/>
          <w:marBottom w:val="0"/>
          <w:divBdr>
            <w:top w:val="none" w:sz="0" w:space="0" w:color="auto"/>
            <w:left w:val="none" w:sz="0" w:space="0" w:color="auto"/>
            <w:bottom w:val="none" w:sz="0" w:space="0" w:color="auto"/>
            <w:right w:val="none" w:sz="0" w:space="0" w:color="auto"/>
          </w:divBdr>
          <w:divsChild>
            <w:div w:id="1975215618">
              <w:marLeft w:val="0"/>
              <w:marRight w:val="0"/>
              <w:marTop w:val="0"/>
              <w:marBottom w:val="0"/>
              <w:divBdr>
                <w:top w:val="none" w:sz="0" w:space="0" w:color="auto"/>
                <w:left w:val="none" w:sz="0" w:space="0" w:color="auto"/>
                <w:bottom w:val="none" w:sz="0" w:space="0" w:color="auto"/>
                <w:right w:val="none" w:sz="0" w:space="0" w:color="auto"/>
              </w:divBdr>
              <w:divsChild>
                <w:div w:id="545412605">
                  <w:marLeft w:val="0"/>
                  <w:marRight w:val="1"/>
                  <w:marTop w:val="0"/>
                  <w:marBottom w:val="0"/>
                  <w:divBdr>
                    <w:top w:val="none" w:sz="0" w:space="0" w:color="auto"/>
                    <w:left w:val="none" w:sz="0" w:space="0" w:color="auto"/>
                    <w:bottom w:val="none" w:sz="0" w:space="0" w:color="auto"/>
                    <w:right w:val="none" w:sz="0" w:space="0" w:color="auto"/>
                  </w:divBdr>
                  <w:divsChild>
                    <w:div w:id="764958053">
                      <w:marLeft w:val="0"/>
                      <w:marRight w:val="0"/>
                      <w:marTop w:val="0"/>
                      <w:marBottom w:val="0"/>
                      <w:divBdr>
                        <w:top w:val="none" w:sz="0" w:space="0" w:color="auto"/>
                        <w:left w:val="none" w:sz="0" w:space="0" w:color="auto"/>
                        <w:bottom w:val="none" w:sz="0" w:space="0" w:color="auto"/>
                        <w:right w:val="none" w:sz="0" w:space="0" w:color="auto"/>
                      </w:divBdr>
                      <w:divsChild>
                        <w:div w:id="522400719">
                          <w:marLeft w:val="0"/>
                          <w:marRight w:val="0"/>
                          <w:marTop w:val="0"/>
                          <w:marBottom w:val="0"/>
                          <w:divBdr>
                            <w:top w:val="none" w:sz="0" w:space="0" w:color="auto"/>
                            <w:left w:val="none" w:sz="0" w:space="0" w:color="auto"/>
                            <w:bottom w:val="none" w:sz="0" w:space="0" w:color="auto"/>
                            <w:right w:val="none" w:sz="0" w:space="0" w:color="auto"/>
                          </w:divBdr>
                          <w:divsChild>
                            <w:div w:id="885409397">
                              <w:marLeft w:val="0"/>
                              <w:marRight w:val="0"/>
                              <w:marTop w:val="120"/>
                              <w:marBottom w:val="360"/>
                              <w:divBdr>
                                <w:top w:val="none" w:sz="0" w:space="0" w:color="auto"/>
                                <w:left w:val="none" w:sz="0" w:space="0" w:color="auto"/>
                                <w:bottom w:val="none" w:sz="0" w:space="0" w:color="auto"/>
                                <w:right w:val="none" w:sz="0" w:space="0" w:color="auto"/>
                              </w:divBdr>
                              <w:divsChild>
                                <w:div w:id="1233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9076">
      <w:bodyDiv w:val="1"/>
      <w:marLeft w:val="0"/>
      <w:marRight w:val="0"/>
      <w:marTop w:val="0"/>
      <w:marBottom w:val="0"/>
      <w:divBdr>
        <w:top w:val="none" w:sz="0" w:space="0" w:color="auto"/>
        <w:left w:val="none" w:sz="0" w:space="0" w:color="auto"/>
        <w:bottom w:val="none" w:sz="0" w:space="0" w:color="auto"/>
        <w:right w:val="none" w:sz="0" w:space="0" w:color="auto"/>
      </w:divBdr>
      <w:divsChild>
        <w:div w:id="10955703">
          <w:marLeft w:val="0"/>
          <w:marRight w:val="1"/>
          <w:marTop w:val="0"/>
          <w:marBottom w:val="0"/>
          <w:divBdr>
            <w:top w:val="none" w:sz="0" w:space="0" w:color="auto"/>
            <w:left w:val="none" w:sz="0" w:space="0" w:color="auto"/>
            <w:bottom w:val="none" w:sz="0" w:space="0" w:color="auto"/>
            <w:right w:val="none" w:sz="0" w:space="0" w:color="auto"/>
          </w:divBdr>
          <w:divsChild>
            <w:div w:id="14431843">
              <w:marLeft w:val="0"/>
              <w:marRight w:val="0"/>
              <w:marTop w:val="0"/>
              <w:marBottom w:val="0"/>
              <w:divBdr>
                <w:top w:val="none" w:sz="0" w:space="0" w:color="auto"/>
                <w:left w:val="none" w:sz="0" w:space="0" w:color="auto"/>
                <w:bottom w:val="none" w:sz="0" w:space="0" w:color="auto"/>
                <w:right w:val="none" w:sz="0" w:space="0" w:color="auto"/>
              </w:divBdr>
              <w:divsChild>
                <w:div w:id="1902792776">
                  <w:marLeft w:val="0"/>
                  <w:marRight w:val="1"/>
                  <w:marTop w:val="0"/>
                  <w:marBottom w:val="0"/>
                  <w:divBdr>
                    <w:top w:val="none" w:sz="0" w:space="0" w:color="auto"/>
                    <w:left w:val="none" w:sz="0" w:space="0" w:color="auto"/>
                    <w:bottom w:val="none" w:sz="0" w:space="0" w:color="auto"/>
                    <w:right w:val="none" w:sz="0" w:space="0" w:color="auto"/>
                  </w:divBdr>
                  <w:divsChild>
                    <w:div w:id="1952974007">
                      <w:marLeft w:val="0"/>
                      <w:marRight w:val="0"/>
                      <w:marTop w:val="0"/>
                      <w:marBottom w:val="0"/>
                      <w:divBdr>
                        <w:top w:val="none" w:sz="0" w:space="0" w:color="auto"/>
                        <w:left w:val="none" w:sz="0" w:space="0" w:color="auto"/>
                        <w:bottom w:val="none" w:sz="0" w:space="0" w:color="auto"/>
                        <w:right w:val="none" w:sz="0" w:space="0" w:color="auto"/>
                      </w:divBdr>
                      <w:divsChild>
                        <w:div w:id="1329096704">
                          <w:marLeft w:val="0"/>
                          <w:marRight w:val="0"/>
                          <w:marTop w:val="0"/>
                          <w:marBottom w:val="0"/>
                          <w:divBdr>
                            <w:top w:val="none" w:sz="0" w:space="0" w:color="auto"/>
                            <w:left w:val="none" w:sz="0" w:space="0" w:color="auto"/>
                            <w:bottom w:val="none" w:sz="0" w:space="0" w:color="auto"/>
                            <w:right w:val="none" w:sz="0" w:space="0" w:color="auto"/>
                          </w:divBdr>
                          <w:divsChild>
                            <w:div w:id="436024936">
                              <w:marLeft w:val="0"/>
                              <w:marRight w:val="0"/>
                              <w:marTop w:val="120"/>
                              <w:marBottom w:val="360"/>
                              <w:divBdr>
                                <w:top w:val="none" w:sz="0" w:space="0" w:color="auto"/>
                                <w:left w:val="none" w:sz="0" w:space="0" w:color="auto"/>
                                <w:bottom w:val="none" w:sz="0" w:space="0" w:color="auto"/>
                                <w:right w:val="none" w:sz="0" w:space="0" w:color="auto"/>
                              </w:divBdr>
                              <w:divsChild>
                                <w:div w:id="3075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05548">
      <w:bodyDiv w:val="1"/>
      <w:marLeft w:val="0"/>
      <w:marRight w:val="0"/>
      <w:marTop w:val="0"/>
      <w:marBottom w:val="0"/>
      <w:divBdr>
        <w:top w:val="none" w:sz="0" w:space="0" w:color="auto"/>
        <w:left w:val="none" w:sz="0" w:space="0" w:color="auto"/>
        <w:bottom w:val="none" w:sz="0" w:space="0" w:color="auto"/>
        <w:right w:val="none" w:sz="0" w:space="0" w:color="auto"/>
      </w:divBdr>
      <w:divsChild>
        <w:div w:id="1849364749">
          <w:marLeft w:val="0"/>
          <w:marRight w:val="1"/>
          <w:marTop w:val="0"/>
          <w:marBottom w:val="0"/>
          <w:divBdr>
            <w:top w:val="none" w:sz="0" w:space="0" w:color="auto"/>
            <w:left w:val="none" w:sz="0" w:space="0" w:color="auto"/>
            <w:bottom w:val="none" w:sz="0" w:space="0" w:color="auto"/>
            <w:right w:val="none" w:sz="0" w:space="0" w:color="auto"/>
          </w:divBdr>
          <w:divsChild>
            <w:div w:id="902106359">
              <w:marLeft w:val="0"/>
              <w:marRight w:val="0"/>
              <w:marTop w:val="0"/>
              <w:marBottom w:val="0"/>
              <w:divBdr>
                <w:top w:val="none" w:sz="0" w:space="0" w:color="auto"/>
                <w:left w:val="none" w:sz="0" w:space="0" w:color="auto"/>
                <w:bottom w:val="none" w:sz="0" w:space="0" w:color="auto"/>
                <w:right w:val="none" w:sz="0" w:space="0" w:color="auto"/>
              </w:divBdr>
              <w:divsChild>
                <w:div w:id="381832983">
                  <w:marLeft w:val="0"/>
                  <w:marRight w:val="1"/>
                  <w:marTop w:val="0"/>
                  <w:marBottom w:val="0"/>
                  <w:divBdr>
                    <w:top w:val="none" w:sz="0" w:space="0" w:color="auto"/>
                    <w:left w:val="none" w:sz="0" w:space="0" w:color="auto"/>
                    <w:bottom w:val="none" w:sz="0" w:space="0" w:color="auto"/>
                    <w:right w:val="none" w:sz="0" w:space="0" w:color="auto"/>
                  </w:divBdr>
                  <w:divsChild>
                    <w:div w:id="1418746200">
                      <w:marLeft w:val="0"/>
                      <w:marRight w:val="0"/>
                      <w:marTop w:val="0"/>
                      <w:marBottom w:val="0"/>
                      <w:divBdr>
                        <w:top w:val="none" w:sz="0" w:space="0" w:color="auto"/>
                        <w:left w:val="none" w:sz="0" w:space="0" w:color="auto"/>
                        <w:bottom w:val="none" w:sz="0" w:space="0" w:color="auto"/>
                        <w:right w:val="none" w:sz="0" w:space="0" w:color="auto"/>
                      </w:divBdr>
                      <w:divsChild>
                        <w:div w:id="1302151455">
                          <w:marLeft w:val="0"/>
                          <w:marRight w:val="0"/>
                          <w:marTop w:val="0"/>
                          <w:marBottom w:val="0"/>
                          <w:divBdr>
                            <w:top w:val="none" w:sz="0" w:space="0" w:color="auto"/>
                            <w:left w:val="none" w:sz="0" w:space="0" w:color="auto"/>
                            <w:bottom w:val="none" w:sz="0" w:space="0" w:color="auto"/>
                            <w:right w:val="none" w:sz="0" w:space="0" w:color="auto"/>
                          </w:divBdr>
                          <w:divsChild>
                            <w:div w:id="1265453450">
                              <w:marLeft w:val="0"/>
                              <w:marRight w:val="0"/>
                              <w:marTop w:val="120"/>
                              <w:marBottom w:val="360"/>
                              <w:divBdr>
                                <w:top w:val="none" w:sz="0" w:space="0" w:color="auto"/>
                                <w:left w:val="none" w:sz="0" w:space="0" w:color="auto"/>
                                <w:bottom w:val="none" w:sz="0" w:space="0" w:color="auto"/>
                                <w:right w:val="none" w:sz="0" w:space="0" w:color="auto"/>
                              </w:divBdr>
                              <w:divsChild>
                                <w:div w:id="1698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7173">
      <w:bodyDiv w:val="1"/>
      <w:marLeft w:val="0"/>
      <w:marRight w:val="0"/>
      <w:marTop w:val="0"/>
      <w:marBottom w:val="0"/>
      <w:divBdr>
        <w:top w:val="none" w:sz="0" w:space="0" w:color="auto"/>
        <w:left w:val="none" w:sz="0" w:space="0" w:color="auto"/>
        <w:bottom w:val="none" w:sz="0" w:space="0" w:color="auto"/>
        <w:right w:val="none" w:sz="0" w:space="0" w:color="auto"/>
      </w:divBdr>
      <w:divsChild>
        <w:div w:id="2126073052">
          <w:marLeft w:val="0"/>
          <w:marRight w:val="1"/>
          <w:marTop w:val="0"/>
          <w:marBottom w:val="0"/>
          <w:divBdr>
            <w:top w:val="none" w:sz="0" w:space="0" w:color="auto"/>
            <w:left w:val="none" w:sz="0" w:space="0" w:color="auto"/>
            <w:bottom w:val="none" w:sz="0" w:space="0" w:color="auto"/>
            <w:right w:val="none" w:sz="0" w:space="0" w:color="auto"/>
          </w:divBdr>
          <w:divsChild>
            <w:div w:id="414285566">
              <w:marLeft w:val="0"/>
              <w:marRight w:val="0"/>
              <w:marTop w:val="0"/>
              <w:marBottom w:val="0"/>
              <w:divBdr>
                <w:top w:val="none" w:sz="0" w:space="0" w:color="auto"/>
                <w:left w:val="none" w:sz="0" w:space="0" w:color="auto"/>
                <w:bottom w:val="none" w:sz="0" w:space="0" w:color="auto"/>
                <w:right w:val="none" w:sz="0" w:space="0" w:color="auto"/>
              </w:divBdr>
              <w:divsChild>
                <w:div w:id="1779593445">
                  <w:marLeft w:val="0"/>
                  <w:marRight w:val="1"/>
                  <w:marTop w:val="0"/>
                  <w:marBottom w:val="0"/>
                  <w:divBdr>
                    <w:top w:val="none" w:sz="0" w:space="0" w:color="auto"/>
                    <w:left w:val="none" w:sz="0" w:space="0" w:color="auto"/>
                    <w:bottom w:val="none" w:sz="0" w:space="0" w:color="auto"/>
                    <w:right w:val="none" w:sz="0" w:space="0" w:color="auto"/>
                  </w:divBdr>
                  <w:divsChild>
                    <w:div w:id="970326139">
                      <w:marLeft w:val="0"/>
                      <w:marRight w:val="0"/>
                      <w:marTop w:val="0"/>
                      <w:marBottom w:val="0"/>
                      <w:divBdr>
                        <w:top w:val="none" w:sz="0" w:space="0" w:color="auto"/>
                        <w:left w:val="none" w:sz="0" w:space="0" w:color="auto"/>
                        <w:bottom w:val="none" w:sz="0" w:space="0" w:color="auto"/>
                        <w:right w:val="none" w:sz="0" w:space="0" w:color="auto"/>
                      </w:divBdr>
                      <w:divsChild>
                        <w:div w:id="338508288">
                          <w:marLeft w:val="0"/>
                          <w:marRight w:val="0"/>
                          <w:marTop w:val="0"/>
                          <w:marBottom w:val="0"/>
                          <w:divBdr>
                            <w:top w:val="none" w:sz="0" w:space="0" w:color="auto"/>
                            <w:left w:val="none" w:sz="0" w:space="0" w:color="auto"/>
                            <w:bottom w:val="none" w:sz="0" w:space="0" w:color="auto"/>
                            <w:right w:val="none" w:sz="0" w:space="0" w:color="auto"/>
                          </w:divBdr>
                          <w:divsChild>
                            <w:div w:id="433940998">
                              <w:marLeft w:val="0"/>
                              <w:marRight w:val="0"/>
                              <w:marTop w:val="120"/>
                              <w:marBottom w:val="360"/>
                              <w:divBdr>
                                <w:top w:val="none" w:sz="0" w:space="0" w:color="auto"/>
                                <w:left w:val="none" w:sz="0" w:space="0" w:color="auto"/>
                                <w:bottom w:val="none" w:sz="0" w:space="0" w:color="auto"/>
                                <w:right w:val="none" w:sz="0" w:space="0" w:color="auto"/>
                              </w:divBdr>
                              <w:divsChild>
                                <w:div w:id="8852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4820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372">
          <w:marLeft w:val="0"/>
          <w:marRight w:val="1"/>
          <w:marTop w:val="0"/>
          <w:marBottom w:val="0"/>
          <w:divBdr>
            <w:top w:val="none" w:sz="0" w:space="0" w:color="auto"/>
            <w:left w:val="none" w:sz="0" w:space="0" w:color="auto"/>
            <w:bottom w:val="none" w:sz="0" w:space="0" w:color="auto"/>
            <w:right w:val="none" w:sz="0" w:space="0" w:color="auto"/>
          </w:divBdr>
          <w:divsChild>
            <w:div w:id="1562325205">
              <w:marLeft w:val="0"/>
              <w:marRight w:val="0"/>
              <w:marTop w:val="0"/>
              <w:marBottom w:val="0"/>
              <w:divBdr>
                <w:top w:val="none" w:sz="0" w:space="0" w:color="auto"/>
                <w:left w:val="none" w:sz="0" w:space="0" w:color="auto"/>
                <w:bottom w:val="none" w:sz="0" w:space="0" w:color="auto"/>
                <w:right w:val="none" w:sz="0" w:space="0" w:color="auto"/>
              </w:divBdr>
              <w:divsChild>
                <w:div w:id="1935170122">
                  <w:marLeft w:val="0"/>
                  <w:marRight w:val="1"/>
                  <w:marTop w:val="0"/>
                  <w:marBottom w:val="0"/>
                  <w:divBdr>
                    <w:top w:val="none" w:sz="0" w:space="0" w:color="auto"/>
                    <w:left w:val="none" w:sz="0" w:space="0" w:color="auto"/>
                    <w:bottom w:val="none" w:sz="0" w:space="0" w:color="auto"/>
                    <w:right w:val="none" w:sz="0" w:space="0" w:color="auto"/>
                  </w:divBdr>
                  <w:divsChild>
                    <w:div w:id="1371370604">
                      <w:marLeft w:val="0"/>
                      <w:marRight w:val="0"/>
                      <w:marTop w:val="0"/>
                      <w:marBottom w:val="0"/>
                      <w:divBdr>
                        <w:top w:val="none" w:sz="0" w:space="0" w:color="auto"/>
                        <w:left w:val="none" w:sz="0" w:space="0" w:color="auto"/>
                        <w:bottom w:val="none" w:sz="0" w:space="0" w:color="auto"/>
                        <w:right w:val="none" w:sz="0" w:space="0" w:color="auto"/>
                      </w:divBdr>
                      <w:divsChild>
                        <w:div w:id="791169221">
                          <w:marLeft w:val="0"/>
                          <w:marRight w:val="0"/>
                          <w:marTop w:val="0"/>
                          <w:marBottom w:val="0"/>
                          <w:divBdr>
                            <w:top w:val="none" w:sz="0" w:space="0" w:color="auto"/>
                            <w:left w:val="none" w:sz="0" w:space="0" w:color="auto"/>
                            <w:bottom w:val="none" w:sz="0" w:space="0" w:color="auto"/>
                            <w:right w:val="none" w:sz="0" w:space="0" w:color="auto"/>
                          </w:divBdr>
                          <w:divsChild>
                            <w:div w:id="200166967">
                              <w:marLeft w:val="0"/>
                              <w:marRight w:val="0"/>
                              <w:marTop w:val="120"/>
                              <w:marBottom w:val="360"/>
                              <w:divBdr>
                                <w:top w:val="none" w:sz="0" w:space="0" w:color="auto"/>
                                <w:left w:val="none" w:sz="0" w:space="0" w:color="auto"/>
                                <w:bottom w:val="none" w:sz="0" w:space="0" w:color="auto"/>
                                <w:right w:val="none" w:sz="0" w:space="0" w:color="auto"/>
                              </w:divBdr>
                              <w:divsChild>
                                <w:div w:id="2115661255">
                                  <w:marLeft w:val="0"/>
                                  <w:marRight w:val="0"/>
                                  <w:marTop w:val="0"/>
                                  <w:marBottom w:val="0"/>
                                  <w:divBdr>
                                    <w:top w:val="none" w:sz="0" w:space="0" w:color="auto"/>
                                    <w:left w:val="none" w:sz="0" w:space="0" w:color="auto"/>
                                    <w:bottom w:val="none" w:sz="0" w:space="0" w:color="auto"/>
                                    <w:right w:val="none" w:sz="0" w:space="0" w:color="auto"/>
                                  </w:divBdr>
                                  <w:divsChild>
                                    <w:div w:id="1585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86460">
      <w:bodyDiv w:val="1"/>
      <w:marLeft w:val="0"/>
      <w:marRight w:val="0"/>
      <w:marTop w:val="0"/>
      <w:marBottom w:val="0"/>
      <w:divBdr>
        <w:top w:val="none" w:sz="0" w:space="0" w:color="auto"/>
        <w:left w:val="none" w:sz="0" w:space="0" w:color="auto"/>
        <w:bottom w:val="none" w:sz="0" w:space="0" w:color="auto"/>
        <w:right w:val="none" w:sz="0" w:space="0" w:color="auto"/>
      </w:divBdr>
      <w:divsChild>
        <w:div w:id="1549610228">
          <w:marLeft w:val="0"/>
          <w:marRight w:val="1"/>
          <w:marTop w:val="0"/>
          <w:marBottom w:val="0"/>
          <w:divBdr>
            <w:top w:val="none" w:sz="0" w:space="0" w:color="auto"/>
            <w:left w:val="none" w:sz="0" w:space="0" w:color="auto"/>
            <w:bottom w:val="none" w:sz="0" w:space="0" w:color="auto"/>
            <w:right w:val="none" w:sz="0" w:space="0" w:color="auto"/>
          </w:divBdr>
          <w:divsChild>
            <w:div w:id="111288558">
              <w:marLeft w:val="0"/>
              <w:marRight w:val="0"/>
              <w:marTop w:val="0"/>
              <w:marBottom w:val="0"/>
              <w:divBdr>
                <w:top w:val="none" w:sz="0" w:space="0" w:color="auto"/>
                <w:left w:val="none" w:sz="0" w:space="0" w:color="auto"/>
                <w:bottom w:val="none" w:sz="0" w:space="0" w:color="auto"/>
                <w:right w:val="none" w:sz="0" w:space="0" w:color="auto"/>
              </w:divBdr>
              <w:divsChild>
                <w:div w:id="74134575">
                  <w:marLeft w:val="0"/>
                  <w:marRight w:val="1"/>
                  <w:marTop w:val="0"/>
                  <w:marBottom w:val="0"/>
                  <w:divBdr>
                    <w:top w:val="none" w:sz="0" w:space="0" w:color="auto"/>
                    <w:left w:val="none" w:sz="0" w:space="0" w:color="auto"/>
                    <w:bottom w:val="none" w:sz="0" w:space="0" w:color="auto"/>
                    <w:right w:val="none" w:sz="0" w:space="0" w:color="auto"/>
                  </w:divBdr>
                  <w:divsChild>
                    <w:div w:id="64692620">
                      <w:marLeft w:val="0"/>
                      <w:marRight w:val="0"/>
                      <w:marTop w:val="0"/>
                      <w:marBottom w:val="0"/>
                      <w:divBdr>
                        <w:top w:val="none" w:sz="0" w:space="0" w:color="auto"/>
                        <w:left w:val="none" w:sz="0" w:space="0" w:color="auto"/>
                        <w:bottom w:val="none" w:sz="0" w:space="0" w:color="auto"/>
                        <w:right w:val="none" w:sz="0" w:space="0" w:color="auto"/>
                      </w:divBdr>
                      <w:divsChild>
                        <w:div w:id="347102778">
                          <w:marLeft w:val="0"/>
                          <w:marRight w:val="0"/>
                          <w:marTop w:val="0"/>
                          <w:marBottom w:val="0"/>
                          <w:divBdr>
                            <w:top w:val="none" w:sz="0" w:space="0" w:color="auto"/>
                            <w:left w:val="none" w:sz="0" w:space="0" w:color="auto"/>
                            <w:bottom w:val="none" w:sz="0" w:space="0" w:color="auto"/>
                            <w:right w:val="none" w:sz="0" w:space="0" w:color="auto"/>
                          </w:divBdr>
                          <w:divsChild>
                            <w:div w:id="369455159">
                              <w:marLeft w:val="0"/>
                              <w:marRight w:val="0"/>
                              <w:marTop w:val="120"/>
                              <w:marBottom w:val="360"/>
                              <w:divBdr>
                                <w:top w:val="none" w:sz="0" w:space="0" w:color="auto"/>
                                <w:left w:val="none" w:sz="0" w:space="0" w:color="auto"/>
                                <w:bottom w:val="none" w:sz="0" w:space="0" w:color="auto"/>
                                <w:right w:val="none" w:sz="0" w:space="0" w:color="auto"/>
                              </w:divBdr>
                              <w:divsChild>
                                <w:div w:id="123930832">
                                  <w:marLeft w:val="0"/>
                                  <w:marRight w:val="0"/>
                                  <w:marTop w:val="0"/>
                                  <w:marBottom w:val="0"/>
                                  <w:divBdr>
                                    <w:top w:val="none" w:sz="0" w:space="0" w:color="auto"/>
                                    <w:left w:val="none" w:sz="0" w:space="0" w:color="auto"/>
                                    <w:bottom w:val="none" w:sz="0" w:space="0" w:color="auto"/>
                                    <w:right w:val="none" w:sz="0" w:space="0" w:color="auto"/>
                                  </w:divBdr>
                                  <w:divsChild>
                                    <w:div w:id="33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219529">
      <w:bodyDiv w:val="1"/>
      <w:marLeft w:val="0"/>
      <w:marRight w:val="0"/>
      <w:marTop w:val="0"/>
      <w:marBottom w:val="0"/>
      <w:divBdr>
        <w:top w:val="none" w:sz="0" w:space="0" w:color="auto"/>
        <w:left w:val="none" w:sz="0" w:space="0" w:color="auto"/>
        <w:bottom w:val="none" w:sz="0" w:space="0" w:color="auto"/>
        <w:right w:val="none" w:sz="0" w:space="0" w:color="auto"/>
      </w:divBdr>
      <w:divsChild>
        <w:div w:id="1445154229">
          <w:marLeft w:val="0"/>
          <w:marRight w:val="0"/>
          <w:marTop w:val="0"/>
          <w:marBottom w:val="0"/>
          <w:divBdr>
            <w:top w:val="none" w:sz="0" w:space="0" w:color="auto"/>
            <w:left w:val="none" w:sz="0" w:space="0" w:color="auto"/>
            <w:bottom w:val="none" w:sz="0" w:space="0" w:color="auto"/>
            <w:right w:val="none" w:sz="0" w:space="0" w:color="auto"/>
          </w:divBdr>
          <w:divsChild>
            <w:div w:id="986323765">
              <w:marLeft w:val="0"/>
              <w:marRight w:val="0"/>
              <w:marTop w:val="0"/>
              <w:marBottom w:val="0"/>
              <w:divBdr>
                <w:top w:val="none" w:sz="0" w:space="0" w:color="auto"/>
                <w:left w:val="none" w:sz="0" w:space="0" w:color="auto"/>
                <w:bottom w:val="none" w:sz="0" w:space="0" w:color="auto"/>
                <w:right w:val="none" w:sz="0" w:space="0" w:color="auto"/>
              </w:divBdr>
              <w:divsChild>
                <w:div w:id="7589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9153">
      <w:bodyDiv w:val="1"/>
      <w:marLeft w:val="0"/>
      <w:marRight w:val="0"/>
      <w:marTop w:val="0"/>
      <w:marBottom w:val="0"/>
      <w:divBdr>
        <w:top w:val="none" w:sz="0" w:space="0" w:color="auto"/>
        <w:left w:val="none" w:sz="0" w:space="0" w:color="auto"/>
        <w:bottom w:val="none" w:sz="0" w:space="0" w:color="auto"/>
        <w:right w:val="none" w:sz="0" w:space="0" w:color="auto"/>
      </w:divBdr>
      <w:divsChild>
        <w:div w:id="411859761">
          <w:marLeft w:val="0"/>
          <w:marRight w:val="1"/>
          <w:marTop w:val="0"/>
          <w:marBottom w:val="0"/>
          <w:divBdr>
            <w:top w:val="none" w:sz="0" w:space="0" w:color="auto"/>
            <w:left w:val="none" w:sz="0" w:space="0" w:color="auto"/>
            <w:bottom w:val="none" w:sz="0" w:space="0" w:color="auto"/>
            <w:right w:val="none" w:sz="0" w:space="0" w:color="auto"/>
          </w:divBdr>
          <w:divsChild>
            <w:div w:id="11272810">
              <w:marLeft w:val="0"/>
              <w:marRight w:val="0"/>
              <w:marTop w:val="0"/>
              <w:marBottom w:val="0"/>
              <w:divBdr>
                <w:top w:val="none" w:sz="0" w:space="0" w:color="auto"/>
                <w:left w:val="none" w:sz="0" w:space="0" w:color="auto"/>
                <w:bottom w:val="none" w:sz="0" w:space="0" w:color="auto"/>
                <w:right w:val="none" w:sz="0" w:space="0" w:color="auto"/>
              </w:divBdr>
              <w:divsChild>
                <w:div w:id="460416974">
                  <w:marLeft w:val="0"/>
                  <w:marRight w:val="1"/>
                  <w:marTop w:val="0"/>
                  <w:marBottom w:val="0"/>
                  <w:divBdr>
                    <w:top w:val="none" w:sz="0" w:space="0" w:color="auto"/>
                    <w:left w:val="none" w:sz="0" w:space="0" w:color="auto"/>
                    <w:bottom w:val="none" w:sz="0" w:space="0" w:color="auto"/>
                    <w:right w:val="none" w:sz="0" w:space="0" w:color="auto"/>
                  </w:divBdr>
                  <w:divsChild>
                    <w:div w:id="36899151">
                      <w:marLeft w:val="0"/>
                      <w:marRight w:val="0"/>
                      <w:marTop w:val="0"/>
                      <w:marBottom w:val="0"/>
                      <w:divBdr>
                        <w:top w:val="none" w:sz="0" w:space="0" w:color="auto"/>
                        <w:left w:val="none" w:sz="0" w:space="0" w:color="auto"/>
                        <w:bottom w:val="none" w:sz="0" w:space="0" w:color="auto"/>
                        <w:right w:val="none" w:sz="0" w:space="0" w:color="auto"/>
                      </w:divBdr>
                      <w:divsChild>
                        <w:div w:id="922182079">
                          <w:marLeft w:val="0"/>
                          <w:marRight w:val="0"/>
                          <w:marTop w:val="0"/>
                          <w:marBottom w:val="0"/>
                          <w:divBdr>
                            <w:top w:val="none" w:sz="0" w:space="0" w:color="auto"/>
                            <w:left w:val="none" w:sz="0" w:space="0" w:color="auto"/>
                            <w:bottom w:val="none" w:sz="0" w:space="0" w:color="auto"/>
                            <w:right w:val="none" w:sz="0" w:space="0" w:color="auto"/>
                          </w:divBdr>
                          <w:divsChild>
                            <w:div w:id="4655878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3008">
      <w:bodyDiv w:val="1"/>
      <w:marLeft w:val="0"/>
      <w:marRight w:val="0"/>
      <w:marTop w:val="0"/>
      <w:marBottom w:val="0"/>
      <w:divBdr>
        <w:top w:val="none" w:sz="0" w:space="0" w:color="auto"/>
        <w:left w:val="none" w:sz="0" w:space="0" w:color="auto"/>
        <w:bottom w:val="none" w:sz="0" w:space="0" w:color="auto"/>
        <w:right w:val="none" w:sz="0" w:space="0" w:color="auto"/>
      </w:divBdr>
      <w:divsChild>
        <w:div w:id="110324808">
          <w:marLeft w:val="0"/>
          <w:marRight w:val="1"/>
          <w:marTop w:val="0"/>
          <w:marBottom w:val="0"/>
          <w:divBdr>
            <w:top w:val="none" w:sz="0" w:space="0" w:color="auto"/>
            <w:left w:val="none" w:sz="0" w:space="0" w:color="auto"/>
            <w:bottom w:val="none" w:sz="0" w:space="0" w:color="auto"/>
            <w:right w:val="none" w:sz="0" w:space="0" w:color="auto"/>
          </w:divBdr>
          <w:divsChild>
            <w:div w:id="205678029">
              <w:marLeft w:val="0"/>
              <w:marRight w:val="0"/>
              <w:marTop w:val="0"/>
              <w:marBottom w:val="0"/>
              <w:divBdr>
                <w:top w:val="none" w:sz="0" w:space="0" w:color="auto"/>
                <w:left w:val="none" w:sz="0" w:space="0" w:color="auto"/>
                <w:bottom w:val="none" w:sz="0" w:space="0" w:color="auto"/>
                <w:right w:val="none" w:sz="0" w:space="0" w:color="auto"/>
              </w:divBdr>
              <w:divsChild>
                <w:div w:id="586226964">
                  <w:marLeft w:val="0"/>
                  <w:marRight w:val="1"/>
                  <w:marTop w:val="0"/>
                  <w:marBottom w:val="0"/>
                  <w:divBdr>
                    <w:top w:val="none" w:sz="0" w:space="0" w:color="auto"/>
                    <w:left w:val="none" w:sz="0" w:space="0" w:color="auto"/>
                    <w:bottom w:val="none" w:sz="0" w:space="0" w:color="auto"/>
                    <w:right w:val="none" w:sz="0" w:space="0" w:color="auto"/>
                  </w:divBdr>
                  <w:divsChild>
                    <w:div w:id="1769499680">
                      <w:marLeft w:val="0"/>
                      <w:marRight w:val="0"/>
                      <w:marTop w:val="0"/>
                      <w:marBottom w:val="0"/>
                      <w:divBdr>
                        <w:top w:val="none" w:sz="0" w:space="0" w:color="auto"/>
                        <w:left w:val="none" w:sz="0" w:space="0" w:color="auto"/>
                        <w:bottom w:val="none" w:sz="0" w:space="0" w:color="auto"/>
                        <w:right w:val="none" w:sz="0" w:space="0" w:color="auto"/>
                      </w:divBdr>
                      <w:divsChild>
                        <w:div w:id="1557205389">
                          <w:marLeft w:val="0"/>
                          <w:marRight w:val="0"/>
                          <w:marTop w:val="0"/>
                          <w:marBottom w:val="0"/>
                          <w:divBdr>
                            <w:top w:val="none" w:sz="0" w:space="0" w:color="auto"/>
                            <w:left w:val="none" w:sz="0" w:space="0" w:color="auto"/>
                            <w:bottom w:val="none" w:sz="0" w:space="0" w:color="auto"/>
                            <w:right w:val="none" w:sz="0" w:space="0" w:color="auto"/>
                          </w:divBdr>
                          <w:divsChild>
                            <w:div w:id="638994139">
                              <w:marLeft w:val="0"/>
                              <w:marRight w:val="0"/>
                              <w:marTop w:val="120"/>
                              <w:marBottom w:val="360"/>
                              <w:divBdr>
                                <w:top w:val="none" w:sz="0" w:space="0" w:color="auto"/>
                                <w:left w:val="none" w:sz="0" w:space="0" w:color="auto"/>
                                <w:bottom w:val="none" w:sz="0" w:space="0" w:color="auto"/>
                                <w:right w:val="none" w:sz="0" w:space="0" w:color="auto"/>
                              </w:divBdr>
                              <w:divsChild>
                                <w:div w:id="1399815828">
                                  <w:marLeft w:val="0"/>
                                  <w:marRight w:val="0"/>
                                  <w:marTop w:val="0"/>
                                  <w:marBottom w:val="0"/>
                                  <w:divBdr>
                                    <w:top w:val="none" w:sz="0" w:space="0" w:color="auto"/>
                                    <w:left w:val="none" w:sz="0" w:space="0" w:color="auto"/>
                                    <w:bottom w:val="none" w:sz="0" w:space="0" w:color="auto"/>
                                    <w:right w:val="none" w:sz="0" w:space="0" w:color="auto"/>
                                  </w:divBdr>
                                  <w:divsChild>
                                    <w:div w:id="322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57074">
      <w:bodyDiv w:val="1"/>
      <w:marLeft w:val="0"/>
      <w:marRight w:val="0"/>
      <w:marTop w:val="0"/>
      <w:marBottom w:val="0"/>
      <w:divBdr>
        <w:top w:val="none" w:sz="0" w:space="0" w:color="auto"/>
        <w:left w:val="none" w:sz="0" w:space="0" w:color="auto"/>
        <w:bottom w:val="none" w:sz="0" w:space="0" w:color="auto"/>
        <w:right w:val="none" w:sz="0" w:space="0" w:color="auto"/>
      </w:divBdr>
      <w:divsChild>
        <w:div w:id="1723402031">
          <w:marLeft w:val="0"/>
          <w:marRight w:val="1"/>
          <w:marTop w:val="0"/>
          <w:marBottom w:val="0"/>
          <w:divBdr>
            <w:top w:val="none" w:sz="0" w:space="0" w:color="auto"/>
            <w:left w:val="none" w:sz="0" w:space="0" w:color="auto"/>
            <w:bottom w:val="none" w:sz="0" w:space="0" w:color="auto"/>
            <w:right w:val="none" w:sz="0" w:space="0" w:color="auto"/>
          </w:divBdr>
          <w:divsChild>
            <w:div w:id="536282252">
              <w:marLeft w:val="0"/>
              <w:marRight w:val="0"/>
              <w:marTop w:val="0"/>
              <w:marBottom w:val="0"/>
              <w:divBdr>
                <w:top w:val="none" w:sz="0" w:space="0" w:color="auto"/>
                <w:left w:val="none" w:sz="0" w:space="0" w:color="auto"/>
                <w:bottom w:val="none" w:sz="0" w:space="0" w:color="auto"/>
                <w:right w:val="none" w:sz="0" w:space="0" w:color="auto"/>
              </w:divBdr>
              <w:divsChild>
                <w:div w:id="2115856315">
                  <w:marLeft w:val="0"/>
                  <w:marRight w:val="1"/>
                  <w:marTop w:val="0"/>
                  <w:marBottom w:val="0"/>
                  <w:divBdr>
                    <w:top w:val="none" w:sz="0" w:space="0" w:color="auto"/>
                    <w:left w:val="none" w:sz="0" w:space="0" w:color="auto"/>
                    <w:bottom w:val="none" w:sz="0" w:space="0" w:color="auto"/>
                    <w:right w:val="none" w:sz="0" w:space="0" w:color="auto"/>
                  </w:divBdr>
                  <w:divsChild>
                    <w:div w:id="1073621078">
                      <w:marLeft w:val="0"/>
                      <w:marRight w:val="0"/>
                      <w:marTop w:val="0"/>
                      <w:marBottom w:val="0"/>
                      <w:divBdr>
                        <w:top w:val="none" w:sz="0" w:space="0" w:color="auto"/>
                        <w:left w:val="none" w:sz="0" w:space="0" w:color="auto"/>
                        <w:bottom w:val="none" w:sz="0" w:space="0" w:color="auto"/>
                        <w:right w:val="none" w:sz="0" w:space="0" w:color="auto"/>
                      </w:divBdr>
                      <w:divsChild>
                        <w:div w:id="376702611">
                          <w:marLeft w:val="0"/>
                          <w:marRight w:val="0"/>
                          <w:marTop w:val="0"/>
                          <w:marBottom w:val="0"/>
                          <w:divBdr>
                            <w:top w:val="none" w:sz="0" w:space="0" w:color="auto"/>
                            <w:left w:val="none" w:sz="0" w:space="0" w:color="auto"/>
                            <w:bottom w:val="none" w:sz="0" w:space="0" w:color="auto"/>
                            <w:right w:val="none" w:sz="0" w:space="0" w:color="auto"/>
                          </w:divBdr>
                          <w:divsChild>
                            <w:div w:id="17283386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30410">
      <w:bodyDiv w:val="1"/>
      <w:marLeft w:val="0"/>
      <w:marRight w:val="0"/>
      <w:marTop w:val="0"/>
      <w:marBottom w:val="0"/>
      <w:divBdr>
        <w:top w:val="none" w:sz="0" w:space="0" w:color="auto"/>
        <w:left w:val="none" w:sz="0" w:space="0" w:color="auto"/>
        <w:bottom w:val="none" w:sz="0" w:space="0" w:color="auto"/>
        <w:right w:val="none" w:sz="0" w:space="0" w:color="auto"/>
      </w:divBdr>
      <w:divsChild>
        <w:div w:id="762991643">
          <w:marLeft w:val="0"/>
          <w:marRight w:val="1"/>
          <w:marTop w:val="0"/>
          <w:marBottom w:val="0"/>
          <w:divBdr>
            <w:top w:val="none" w:sz="0" w:space="0" w:color="auto"/>
            <w:left w:val="none" w:sz="0" w:space="0" w:color="auto"/>
            <w:bottom w:val="none" w:sz="0" w:space="0" w:color="auto"/>
            <w:right w:val="none" w:sz="0" w:space="0" w:color="auto"/>
          </w:divBdr>
          <w:divsChild>
            <w:div w:id="754782370">
              <w:marLeft w:val="0"/>
              <w:marRight w:val="0"/>
              <w:marTop w:val="0"/>
              <w:marBottom w:val="0"/>
              <w:divBdr>
                <w:top w:val="none" w:sz="0" w:space="0" w:color="auto"/>
                <w:left w:val="none" w:sz="0" w:space="0" w:color="auto"/>
                <w:bottom w:val="none" w:sz="0" w:space="0" w:color="auto"/>
                <w:right w:val="none" w:sz="0" w:space="0" w:color="auto"/>
              </w:divBdr>
              <w:divsChild>
                <w:div w:id="1600530356">
                  <w:marLeft w:val="0"/>
                  <w:marRight w:val="1"/>
                  <w:marTop w:val="0"/>
                  <w:marBottom w:val="0"/>
                  <w:divBdr>
                    <w:top w:val="none" w:sz="0" w:space="0" w:color="auto"/>
                    <w:left w:val="none" w:sz="0" w:space="0" w:color="auto"/>
                    <w:bottom w:val="none" w:sz="0" w:space="0" w:color="auto"/>
                    <w:right w:val="none" w:sz="0" w:space="0" w:color="auto"/>
                  </w:divBdr>
                  <w:divsChild>
                    <w:div w:id="1401756646">
                      <w:marLeft w:val="0"/>
                      <w:marRight w:val="0"/>
                      <w:marTop w:val="0"/>
                      <w:marBottom w:val="0"/>
                      <w:divBdr>
                        <w:top w:val="none" w:sz="0" w:space="0" w:color="auto"/>
                        <w:left w:val="none" w:sz="0" w:space="0" w:color="auto"/>
                        <w:bottom w:val="none" w:sz="0" w:space="0" w:color="auto"/>
                        <w:right w:val="none" w:sz="0" w:space="0" w:color="auto"/>
                      </w:divBdr>
                      <w:divsChild>
                        <w:div w:id="706296962">
                          <w:marLeft w:val="0"/>
                          <w:marRight w:val="0"/>
                          <w:marTop w:val="0"/>
                          <w:marBottom w:val="0"/>
                          <w:divBdr>
                            <w:top w:val="none" w:sz="0" w:space="0" w:color="auto"/>
                            <w:left w:val="none" w:sz="0" w:space="0" w:color="auto"/>
                            <w:bottom w:val="none" w:sz="0" w:space="0" w:color="auto"/>
                            <w:right w:val="none" w:sz="0" w:space="0" w:color="auto"/>
                          </w:divBdr>
                          <w:divsChild>
                            <w:div w:id="1050062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34284">
      <w:bodyDiv w:val="1"/>
      <w:marLeft w:val="0"/>
      <w:marRight w:val="0"/>
      <w:marTop w:val="0"/>
      <w:marBottom w:val="0"/>
      <w:divBdr>
        <w:top w:val="none" w:sz="0" w:space="0" w:color="auto"/>
        <w:left w:val="none" w:sz="0" w:space="0" w:color="auto"/>
        <w:bottom w:val="none" w:sz="0" w:space="0" w:color="auto"/>
        <w:right w:val="none" w:sz="0" w:space="0" w:color="auto"/>
      </w:divBdr>
      <w:divsChild>
        <w:div w:id="2037538424">
          <w:marLeft w:val="0"/>
          <w:marRight w:val="1"/>
          <w:marTop w:val="0"/>
          <w:marBottom w:val="0"/>
          <w:divBdr>
            <w:top w:val="none" w:sz="0" w:space="0" w:color="auto"/>
            <w:left w:val="none" w:sz="0" w:space="0" w:color="auto"/>
            <w:bottom w:val="none" w:sz="0" w:space="0" w:color="auto"/>
            <w:right w:val="none" w:sz="0" w:space="0" w:color="auto"/>
          </w:divBdr>
          <w:divsChild>
            <w:div w:id="1427849927">
              <w:marLeft w:val="0"/>
              <w:marRight w:val="0"/>
              <w:marTop w:val="0"/>
              <w:marBottom w:val="0"/>
              <w:divBdr>
                <w:top w:val="none" w:sz="0" w:space="0" w:color="auto"/>
                <w:left w:val="none" w:sz="0" w:space="0" w:color="auto"/>
                <w:bottom w:val="none" w:sz="0" w:space="0" w:color="auto"/>
                <w:right w:val="none" w:sz="0" w:space="0" w:color="auto"/>
              </w:divBdr>
              <w:divsChild>
                <w:div w:id="1815298118">
                  <w:marLeft w:val="0"/>
                  <w:marRight w:val="1"/>
                  <w:marTop w:val="0"/>
                  <w:marBottom w:val="0"/>
                  <w:divBdr>
                    <w:top w:val="none" w:sz="0" w:space="0" w:color="auto"/>
                    <w:left w:val="none" w:sz="0" w:space="0" w:color="auto"/>
                    <w:bottom w:val="none" w:sz="0" w:space="0" w:color="auto"/>
                    <w:right w:val="none" w:sz="0" w:space="0" w:color="auto"/>
                  </w:divBdr>
                  <w:divsChild>
                    <w:div w:id="1817797238">
                      <w:marLeft w:val="0"/>
                      <w:marRight w:val="0"/>
                      <w:marTop w:val="0"/>
                      <w:marBottom w:val="0"/>
                      <w:divBdr>
                        <w:top w:val="none" w:sz="0" w:space="0" w:color="auto"/>
                        <w:left w:val="none" w:sz="0" w:space="0" w:color="auto"/>
                        <w:bottom w:val="none" w:sz="0" w:space="0" w:color="auto"/>
                        <w:right w:val="none" w:sz="0" w:space="0" w:color="auto"/>
                      </w:divBdr>
                      <w:divsChild>
                        <w:div w:id="1379475020">
                          <w:marLeft w:val="0"/>
                          <w:marRight w:val="0"/>
                          <w:marTop w:val="0"/>
                          <w:marBottom w:val="0"/>
                          <w:divBdr>
                            <w:top w:val="none" w:sz="0" w:space="0" w:color="auto"/>
                            <w:left w:val="none" w:sz="0" w:space="0" w:color="auto"/>
                            <w:bottom w:val="none" w:sz="0" w:space="0" w:color="auto"/>
                            <w:right w:val="none" w:sz="0" w:space="0" w:color="auto"/>
                          </w:divBdr>
                          <w:divsChild>
                            <w:div w:id="671301785">
                              <w:marLeft w:val="0"/>
                              <w:marRight w:val="0"/>
                              <w:marTop w:val="120"/>
                              <w:marBottom w:val="360"/>
                              <w:divBdr>
                                <w:top w:val="none" w:sz="0" w:space="0" w:color="auto"/>
                                <w:left w:val="none" w:sz="0" w:space="0" w:color="auto"/>
                                <w:bottom w:val="none" w:sz="0" w:space="0" w:color="auto"/>
                                <w:right w:val="none" w:sz="0" w:space="0" w:color="auto"/>
                              </w:divBdr>
                              <w:divsChild>
                                <w:div w:id="19352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8193">
      <w:bodyDiv w:val="1"/>
      <w:marLeft w:val="0"/>
      <w:marRight w:val="0"/>
      <w:marTop w:val="0"/>
      <w:marBottom w:val="0"/>
      <w:divBdr>
        <w:top w:val="none" w:sz="0" w:space="0" w:color="auto"/>
        <w:left w:val="none" w:sz="0" w:space="0" w:color="auto"/>
        <w:bottom w:val="none" w:sz="0" w:space="0" w:color="auto"/>
        <w:right w:val="none" w:sz="0" w:space="0" w:color="auto"/>
      </w:divBdr>
      <w:divsChild>
        <w:div w:id="951715098">
          <w:marLeft w:val="0"/>
          <w:marRight w:val="1"/>
          <w:marTop w:val="0"/>
          <w:marBottom w:val="0"/>
          <w:divBdr>
            <w:top w:val="none" w:sz="0" w:space="0" w:color="auto"/>
            <w:left w:val="none" w:sz="0" w:space="0" w:color="auto"/>
            <w:bottom w:val="none" w:sz="0" w:space="0" w:color="auto"/>
            <w:right w:val="none" w:sz="0" w:space="0" w:color="auto"/>
          </w:divBdr>
          <w:divsChild>
            <w:div w:id="1986664885">
              <w:marLeft w:val="0"/>
              <w:marRight w:val="0"/>
              <w:marTop w:val="0"/>
              <w:marBottom w:val="0"/>
              <w:divBdr>
                <w:top w:val="none" w:sz="0" w:space="0" w:color="auto"/>
                <w:left w:val="none" w:sz="0" w:space="0" w:color="auto"/>
                <w:bottom w:val="none" w:sz="0" w:space="0" w:color="auto"/>
                <w:right w:val="none" w:sz="0" w:space="0" w:color="auto"/>
              </w:divBdr>
              <w:divsChild>
                <w:div w:id="70323127">
                  <w:marLeft w:val="0"/>
                  <w:marRight w:val="1"/>
                  <w:marTop w:val="0"/>
                  <w:marBottom w:val="0"/>
                  <w:divBdr>
                    <w:top w:val="none" w:sz="0" w:space="0" w:color="auto"/>
                    <w:left w:val="none" w:sz="0" w:space="0" w:color="auto"/>
                    <w:bottom w:val="none" w:sz="0" w:space="0" w:color="auto"/>
                    <w:right w:val="none" w:sz="0" w:space="0" w:color="auto"/>
                  </w:divBdr>
                  <w:divsChild>
                    <w:div w:id="685063312">
                      <w:marLeft w:val="0"/>
                      <w:marRight w:val="0"/>
                      <w:marTop w:val="0"/>
                      <w:marBottom w:val="0"/>
                      <w:divBdr>
                        <w:top w:val="none" w:sz="0" w:space="0" w:color="auto"/>
                        <w:left w:val="none" w:sz="0" w:space="0" w:color="auto"/>
                        <w:bottom w:val="none" w:sz="0" w:space="0" w:color="auto"/>
                        <w:right w:val="none" w:sz="0" w:space="0" w:color="auto"/>
                      </w:divBdr>
                      <w:divsChild>
                        <w:div w:id="1550609483">
                          <w:marLeft w:val="0"/>
                          <w:marRight w:val="0"/>
                          <w:marTop w:val="0"/>
                          <w:marBottom w:val="0"/>
                          <w:divBdr>
                            <w:top w:val="none" w:sz="0" w:space="0" w:color="auto"/>
                            <w:left w:val="none" w:sz="0" w:space="0" w:color="auto"/>
                            <w:bottom w:val="none" w:sz="0" w:space="0" w:color="auto"/>
                            <w:right w:val="none" w:sz="0" w:space="0" w:color="auto"/>
                          </w:divBdr>
                          <w:divsChild>
                            <w:div w:id="1600914655">
                              <w:marLeft w:val="0"/>
                              <w:marRight w:val="0"/>
                              <w:marTop w:val="120"/>
                              <w:marBottom w:val="360"/>
                              <w:divBdr>
                                <w:top w:val="none" w:sz="0" w:space="0" w:color="auto"/>
                                <w:left w:val="none" w:sz="0" w:space="0" w:color="auto"/>
                                <w:bottom w:val="none" w:sz="0" w:space="0" w:color="auto"/>
                                <w:right w:val="none" w:sz="0" w:space="0" w:color="auto"/>
                              </w:divBdr>
                              <w:divsChild>
                                <w:div w:id="18691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028256">
      <w:bodyDiv w:val="1"/>
      <w:marLeft w:val="0"/>
      <w:marRight w:val="0"/>
      <w:marTop w:val="0"/>
      <w:marBottom w:val="0"/>
      <w:divBdr>
        <w:top w:val="none" w:sz="0" w:space="0" w:color="auto"/>
        <w:left w:val="none" w:sz="0" w:space="0" w:color="auto"/>
        <w:bottom w:val="none" w:sz="0" w:space="0" w:color="auto"/>
        <w:right w:val="none" w:sz="0" w:space="0" w:color="auto"/>
      </w:divBdr>
      <w:divsChild>
        <w:div w:id="1273829352">
          <w:marLeft w:val="0"/>
          <w:marRight w:val="1"/>
          <w:marTop w:val="0"/>
          <w:marBottom w:val="0"/>
          <w:divBdr>
            <w:top w:val="none" w:sz="0" w:space="0" w:color="auto"/>
            <w:left w:val="none" w:sz="0" w:space="0" w:color="auto"/>
            <w:bottom w:val="none" w:sz="0" w:space="0" w:color="auto"/>
            <w:right w:val="none" w:sz="0" w:space="0" w:color="auto"/>
          </w:divBdr>
          <w:divsChild>
            <w:div w:id="2080782378">
              <w:marLeft w:val="0"/>
              <w:marRight w:val="0"/>
              <w:marTop w:val="0"/>
              <w:marBottom w:val="0"/>
              <w:divBdr>
                <w:top w:val="none" w:sz="0" w:space="0" w:color="auto"/>
                <w:left w:val="none" w:sz="0" w:space="0" w:color="auto"/>
                <w:bottom w:val="none" w:sz="0" w:space="0" w:color="auto"/>
                <w:right w:val="none" w:sz="0" w:space="0" w:color="auto"/>
              </w:divBdr>
              <w:divsChild>
                <w:div w:id="640156051">
                  <w:marLeft w:val="0"/>
                  <w:marRight w:val="1"/>
                  <w:marTop w:val="0"/>
                  <w:marBottom w:val="0"/>
                  <w:divBdr>
                    <w:top w:val="none" w:sz="0" w:space="0" w:color="auto"/>
                    <w:left w:val="none" w:sz="0" w:space="0" w:color="auto"/>
                    <w:bottom w:val="none" w:sz="0" w:space="0" w:color="auto"/>
                    <w:right w:val="none" w:sz="0" w:space="0" w:color="auto"/>
                  </w:divBdr>
                  <w:divsChild>
                    <w:div w:id="1771776337">
                      <w:marLeft w:val="0"/>
                      <w:marRight w:val="0"/>
                      <w:marTop w:val="0"/>
                      <w:marBottom w:val="0"/>
                      <w:divBdr>
                        <w:top w:val="none" w:sz="0" w:space="0" w:color="auto"/>
                        <w:left w:val="none" w:sz="0" w:space="0" w:color="auto"/>
                        <w:bottom w:val="none" w:sz="0" w:space="0" w:color="auto"/>
                        <w:right w:val="none" w:sz="0" w:space="0" w:color="auto"/>
                      </w:divBdr>
                      <w:divsChild>
                        <w:div w:id="605619607">
                          <w:marLeft w:val="0"/>
                          <w:marRight w:val="0"/>
                          <w:marTop w:val="0"/>
                          <w:marBottom w:val="0"/>
                          <w:divBdr>
                            <w:top w:val="none" w:sz="0" w:space="0" w:color="auto"/>
                            <w:left w:val="none" w:sz="0" w:space="0" w:color="auto"/>
                            <w:bottom w:val="none" w:sz="0" w:space="0" w:color="auto"/>
                            <w:right w:val="none" w:sz="0" w:space="0" w:color="auto"/>
                          </w:divBdr>
                          <w:divsChild>
                            <w:div w:id="2069185241">
                              <w:marLeft w:val="0"/>
                              <w:marRight w:val="0"/>
                              <w:marTop w:val="120"/>
                              <w:marBottom w:val="360"/>
                              <w:divBdr>
                                <w:top w:val="none" w:sz="0" w:space="0" w:color="auto"/>
                                <w:left w:val="none" w:sz="0" w:space="0" w:color="auto"/>
                                <w:bottom w:val="none" w:sz="0" w:space="0" w:color="auto"/>
                                <w:right w:val="none" w:sz="0" w:space="0" w:color="auto"/>
                              </w:divBdr>
                              <w:divsChild>
                                <w:div w:id="2643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1793">
      <w:bodyDiv w:val="1"/>
      <w:marLeft w:val="0"/>
      <w:marRight w:val="0"/>
      <w:marTop w:val="0"/>
      <w:marBottom w:val="0"/>
      <w:divBdr>
        <w:top w:val="none" w:sz="0" w:space="0" w:color="auto"/>
        <w:left w:val="none" w:sz="0" w:space="0" w:color="auto"/>
        <w:bottom w:val="none" w:sz="0" w:space="0" w:color="auto"/>
        <w:right w:val="none" w:sz="0" w:space="0" w:color="auto"/>
      </w:divBdr>
      <w:divsChild>
        <w:div w:id="1993753706">
          <w:marLeft w:val="0"/>
          <w:marRight w:val="1"/>
          <w:marTop w:val="0"/>
          <w:marBottom w:val="0"/>
          <w:divBdr>
            <w:top w:val="none" w:sz="0" w:space="0" w:color="auto"/>
            <w:left w:val="none" w:sz="0" w:space="0" w:color="auto"/>
            <w:bottom w:val="none" w:sz="0" w:space="0" w:color="auto"/>
            <w:right w:val="none" w:sz="0" w:space="0" w:color="auto"/>
          </w:divBdr>
          <w:divsChild>
            <w:div w:id="208495856">
              <w:marLeft w:val="0"/>
              <w:marRight w:val="0"/>
              <w:marTop w:val="0"/>
              <w:marBottom w:val="0"/>
              <w:divBdr>
                <w:top w:val="none" w:sz="0" w:space="0" w:color="auto"/>
                <w:left w:val="none" w:sz="0" w:space="0" w:color="auto"/>
                <w:bottom w:val="none" w:sz="0" w:space="0" w:color="auto"/>
                <w:right w:val="none" w:sz="0" w:space="0" w:color="auto"/>
              </w:divBdr>
              <w:divsChild>
                <w:div w:id="1805082971">
                  <w:marLeft w:val="0"/>
                  <w:marRight w:val="1"/>
                  <w:marTop w:val="0"/>
                  <w:marBottom w:val="0"/>
                  <w:divBdr>
                    <w:top w:val="none" w:sz="0" w:space="0" w:color="auto"/>
                    <w:left w:val="none" w:sz="0" w:space="0" w:color="auto"/>
                    <w:bottom w:val="none" w:sz="0" w:space="0" w:color="auto"/>
                    <w:right w:val="none" w:sz="0" w:space="0" w:color="auto"/>
                  </w:divBdr>
                  <w:divsChild>
                    <w:div w:id="766465793">
                      <w:marLeft w:val="0"/>
                      <w:marRight w:val="0"/>
                      <w:marTop w:val="0"/>
                      <w:marBottom w:val="0"/>
                      <w:divBdr>
                        <w:top w:val="none" w:sz="0" w:space="0" w:color="auto"/>
                        <w:left w:val="none" w:sz="0" w:space="0" w:color="auto"/>
                        <w:bottom w:val="none" w:sz="0" w:space="0" w:color="auto"/>
                        <w:right w:val="none" w:sz="0" w:space="0" w:color="auto"/>
                      </w:divBdr>
                      <w:divsChild>
                        <w:div w:id="2145266525">
                          <w:marLeft w:val="0"/>
                          <w:marRight w:val="0"/>
                          <w:marTop w:val="0"/>
                          <w:marBottom w:val="0"/>
                          <w:divBdr>
                            <w:top w:val="none" w:sz="0" w:space="0" w:color="auto"/>
                            <w:left w:val="none" w:sz="0" w:space="0" w:color="auto"/>
                            <w:bottom w:val="none" w:sz="0" w:space="0" w:color="auto"/>
                            <w:right w:val="none" w:sz="0" w:space="0" w:color="auto"/>
                          </w:divBdr>
                          <w:divsChild>
                            <w:div w:id="1510172843">
                              <w:marLeft w:val="0"/>
                              <w:marRight w:val="0"/>
                              <w:marTop w:val="120"/>
                              <w:marBottom w:val="360"/>
                              <w:divBdr>
                                <w:top w:val="none" w:sz="0" w:space="0" w:color="auto"/>
                                <w:left w:val="none" w:sz="0" w:space="0" w:color="auto"/>
                                <w:bottom w:val="none" w:sz="0" w:space="0" w:color="auto"/>
                                <w:right w:val="none" w:sz="0" w:space="0" w:color="auto"/>
                              </w:divBdr>
                              <w:divsChild>
                                <w:div w:id="579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3574">
      <w:bodyDiv w:val="1"/>
      <w:marLeft w:val="0"/>
      <w:marRight w:val="0"/>
      <w:marTop w:val="0"/>
      <w:marBottom w:val="0"/>
      <w:divBdr>
        <w:top w:val="none" w:sz="0" w:space="0" w:color="auto"/>
        <w:left w:val="none" w:sz="0" w:space="0" w:color="auto"/>
        <w:bottom w:val="none" w:sz="0" w:space="0" w:color="auto"/>
        <w:right w:val="none" w:sz="0" w:space="0" w:color="auto"/>
      </w:divBdr>
      <w:divsChild>
        <w:div w:id="1895583507">
          <w:marLeft w:val="0"/>
          <w:marRight w:val="1"/>
          <w:marTop w:val="0"/>
          <w:marBottom w:val="0"/>
          <w:divBdr>
            <w:top w:val="none" w:sz="0" w:space="0" w:color="auto"/>
            <w:left w:val="none" w:sz="0" w:space="0" w:color="auto"/>
            <w:bottom w:val="none" w:sz="0" w:space="0" w:color="auto"/>
            <w:right w:val="none" w:sz="0" w:space="0" w:color="auto"/>
          </w:divBdr>
          <w:divsChild>
            <w:div w:id="62920121">
              <w:marLeft w:val="0"/>
              <w:marRight w:val="0"/>
              <w:marTop w:val="0"/>
              <w:marBottom w:val="0"/>
              <w:divBdr>
                <w:top w:val="none" w:sz="0" w:space="0" w:color="auto"/>
                <w:left w:val="none" w:sz="0" w:space="0" w:color="auto"/>
                <w:bottom w:val="none" w:sz="0" w:space="0" w:color="auto"/>
                <w:right w:val="none" w:sz="0" w:space="0" w:color="auto"/>
              </w:divBdr>
              <w:divsChild>
                <w:div w:id="1667780490">
                  <w:marLeft w:val="0"/>
                  <w:marRight w:val="1"/>
                  <w:marTop w:val="0"/>
                  <w:marBottom w:val="0"/>
                  <w:divBdr>
                    <w:top w:val="none" w:sz="0" w:space="0" w:color="auto"/>
                    <w:left w:val="none" w:sz="0" w:space="0" w:color="auto"/>
                    <w:bottom w:val="none" w:sz="0" w:space="0" w:color="auto"/>
                    <w:right w:val="none" w:sz="0" w:space="0" w:color="auto"/>
                  </w:divBdr>
                  <w:divsChild>
                    <w:div w:id="312299802">
                      <w:marLeft w:val="0"/>
                      <w:marRight w:val="0"/>
                      <w:marTop w:val="0"/>
                      <w:marBottom w:val="0"/>
                      <w:divBdr>
                        <w:top w:val="none" w:sz="0" w:space="0" w:color="auto"/>
                        <w:left w:val="none" w:sz="0" w:space="0" w:color="auto"/>
                        <w:bottom w:val="none" w:sz="0" w:space="0" w:color="auto"/>
                        <w:right w:val="none" w:sz="0" w:space="0" w:color="auto"/>
                      </w:divBdr>
                      <w:divsChild>
                        <w:div w:id="57748507">
                          <w:marLeft w:val="0"/>
                          <w:marRight w:val="0"/>
                          <w:marTop w:val="0"/>
                          <w:marBottom w:val="0"/>
                          <w:divBdr>
                            <w:top w:val="none" w:sz="0" w:space="0" w:color="auto"/>
                            <w:left w:val="none" w:sz="0" w:space="0" w:color="auto"/>
                            <w:bottom w:val="none" w:sz="0" w:space="0" w:color="auto"/>
                            <w:right w:val="none" w:sz="0" w:space="0" w:color="auto"/>
                          </w:divBdr>
                          <w:divsChild>
                            <w:div w:id="16477381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875613">
      <w:bodyDiv w:val="1"/>
      <w:marLeft w:val="0"/>
      <w:marRight w:val="0"/>
      <w:marTop w:val="0"/>
      <w:marBottom w:val="0"/>
      <w:divBdr>
        <w:top w:val="none" w:sz="0" w:space="0" w:color="auto"/>
        <w:left w:val="none" w:sz="0" w:space="0" w:color="auto"/>
        <w:bottom w:val="none" w:sz="0" w:space="0" w:color="auto"/>
        <w:right w:val="none" w:sz="0" w:space="0" w:color="auto"/>
      </w:divBdr>
      <w:divsChild>
        <w:div w:id="1922594712">
          <w:marLeft w:val="0"/>
          <w:marRight w:val="1"/>
          <w:marTop w:val="0"/>
          <w:marBottom w:val="0"/>
          <w:divBdr>
            <w:top w:val="none" w:sz="0" w:space="0" w:color="auto"/>
            <w:left w:val="none" w:sz="0" w:space="0" w:color="auto"/>
            <w:bottom w:val="none" w:sz="0" w:space="0" w:color="auto"/>
            <w:right w:val="none" w:sz="0" w:space="0" w:color="auto"/>
          </w:divBdr>
          <w:divsChild>
            <w:div w:id="1468205917">
              <w:marLeft w:val="0"/>
              <w:marRight w:val="0"/>
              <w:marTop w:val="0"/>
              <w:marBottom w:val="0"/>
              <w:divBdr>
                <w:top w:val="none" w:sz="0" w:space="0" w:color="auto"/>
                <w:left w:val="none" w:sz="0" w:space="0" w:color="auto"/>
                <w:bottom w:val="none" w:sz="0" w:space="0" w:color="auto"/>
                <w:right w:val="none" w:sz="0" w:space="0" w:color="auto"/>
              </w:divBdr>
              <w:divsChild>
                <w:div w:id="2143304210">
                  <w:marLeft w:val="0"/>
                  <w:marRight w:val="1"/>
                  <w:marTop w:val="0"/>
                  <w:marBottom w:val="0"/>
                  <w:divBdr>
                    <w:top w:val="none" w:sz="0" w:space="0" w:color="auto"/>
                    <w:left w:val="none" w:sz="0" w:space="0" w:color="auto"/>
                    <w:bottom w:val="none" w:sz="0" w:space="0" w:color="auto"/>
                    <w:right w:val="none" w:sz="0" w:space="0" w:color="auto"/>
                  </w:divBdr>
                  <w:divsChild>
                    <w:div w:id="2112973328">
                      <w:marLeft w:val="0"/>
                      <w:marRight w:val="0"/>
                      <w:marTop w:val="0"/>
                      <w:marBottom w:val="0"/>
                      <w:divBdr>
                        <w:top w:val="none" w:sz="0" w:space="0" w:color="auto"/>
                        <w:left w:val="none" w:sz="0" w:space="0" w:color="auto"/>
                        <w:bottom w:val="none" w:sz="0" w:space="0" w:color="auto"/>
                        <w:right w:val="none" w:sz="0" w:space="0" w:color="auto"/>
                      </w:divBdr>
                      <w:divsChild>
                        <w:div w:id="1883514015">
                          <w:marLeft w:val="0"/>
                          <w:marRight w:val="0"/>
                          <w:marTop w:val="0"/>
                          <w:marBottom w:val="0"/>
                          <w:divBdr>
                            <w:top w:val="none" w:sz="0" w:space="0" w:color="auto"/>
                            <w:left w:val="none" w:sz="0" w:space="0" w:color="auto"/>
                            <w:bottom w:val="none" w:sz="0" w:space="0" w:color="auto"/>
                            <w:right w:val="none" w:sz="0" w:space="0" w:color="auto"/>
                          </w:divBdr>
                          <w:divsChild>
                            <w:div w:id="1569653029">
                              <w:marLeft w:val="0"/>
                              <w:marRight w:val="0"/>
                              <w:marTop w:val="120"/>
                              <w:marBottom w:val="360"/>
                              <w:divBdr>
                                <w:top w:val="none" w:sz="0" w:space="0" w:color="auto"/>
                                <w:left w:val="none" w:sz="0" w:space="0" w:color="auto"/>
                                <w:bottom w:val="none" w:sz="0" w:space="0" w:color="auto"/>
                                <w:right w:val="none" w:sz="0" w:space="0" w:color="auto"/>
                              </w:divBdr>
                              <w:divsChild>
                                <w:div w:id="1517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97107">
      <w:bodyDiv w:val="1"/>
      <w:marLeft w:val="0"/>
      <w:marRight w:val="0"/>
      <w:marTop w:val="0"/>
      <w:marBottom w:val="0"/>
      <w:divBdr>
        <w:top w:val="none" w:sz="0" w:space="0" w:color="auto"/>
        <w:left w:val="none" w:sz="0" w:space="0" w:color="auto"/>
        <w:bottom w:val="none" w:sz="0" w:space="0" w:color="auto"/>
        <w:right w:val="none" w:sz="0" w:space="0" w:color="auto"/>
      </w:divBdr>
      <w:divsChild>
        <w:div w:id="1219509190">
          <w:marLeft w:val="0"/>
          <w:marRight w:val="1"/>
          <w:marTop w:val="0"/>
          <w:marBottom w:val="0"/>
          <w:divBdr>
            <w:top w:val="none" w:sz="0" w:space="0" w:color="auto"/>
            <w:left w:val="none" w:sz="0" w:space="0" w:color="auto"/>
            <w:bottom w:val="none" w:sz="0" w:space="0" w:color="auto"/>
            <w:right w:val="none" w:sz="0" w:space="0" w:color="auto"/>
          </w:divBdr>
          <w:divsChild>
            <w:div w:id="2105765898">
              <w:marLeft w:val="0"/>
              <w:marRight w:val="0"/>
              <w:marTop w:val="0"/>
              <w:marBottom w:val="0"/>
              <w:divBdr>
                <w:top w:val="none" w:sz="0" w:space="0" w:color="auto"/>
                <w:left w:val="none" w:sz="0" w:space="0" w:color="auto"/>
                <w:bottom w:val="none" w:sz="0" w:space="0" w:color="auto"/>
                <w:right w:val="none" w:sz="0" w:space="0" w:color="auto"/>
              </w:divBdr>
              <w:divsChild>
                <w:div w:id="380444894">
                  <w:marLeft w:val="0"/>
                  <w:marRight w:val="1"/>
                  <w:marTop w:val="0"/>
                  <w:marBottom w:val="0"/>
                  <w:divBdr>
                    <w:top w:val="none" w:sz="0" w:space="0" w:color="auto"/>
                    <w:left w:val="none" w:sz="0" w:space="0" w:color="auto"/>
                    <w:bottom w:val="none" w:sz="0" w:space="0" w:color="auto"/>
                    <w:right w:val="none" w:sz="0" w:space="0" w:color="auto"/>
                  </w:divBdr>
                  <w:divsChild>
                    <w:div w:id="1462459496">
                      <w:marLeft w:val="0"/>
                      <w:marRight w:val="0"/>
                      <w:marTop w:val="0"/>
                      <w:marBottom w:val="0"/>
                      <w:divBdr>
                        <w:top w:val="none" w:sz="0" w:space="0" w:color="auto"/>
                        <w:left w:val="none" w:sz="0" w:space="0" w:color="auto"/>
                        <w:bottom w:val="none" w:sz="0" w:space="0" w:color="auto"/>
                        <w:right w:val="none" w:sz="0" w:space="0" w:color="auto"/>
                      </w:divBdr>
                      <w:divsChild>
                        <w:div w:id="2006544984">
                          <w:marLeft w:val="0"/>
                          <w:marRight w:val="0"/>
                          <w:marTop w:val="0"/>
                          <w:marBottom w:val="0"/>
                          <w:divBdr>
                            <w:top w:val="none" w:sz="0" w:space="0" w:color="auto"/>
                            <w:left w:val="none" w:sz="0" w:space="0" w:color="auto"/>
                            <w:bottom w:val="none" w:sz="0" w:space="0" w:color="auto"/>
                            <w:right w:val="none" w:sz="0" w:space="0" w:color="auto"/>
                          </w:divBdr>
                          <w:divsChild>
                            <w:div w:id="719669653">
                              <w:marLeft w:val="0"/>
                              <w:marRight w:val="0"/>
                              <w:marTop w:val="120"/>
                              <w:marBottom w:val="360"/>
                              <w:divBdr>
                                <w:top w:val="none" w:sz="0" w:space="0" w:color="auto"/>
                                <w:left w:val="none" w:sz="0" w:space="0" w:color="auto"/>
                                <w:bottom w:val="none" w:sz="0" w:space="0" w:color="auto"/>
                                <w:right w:val="none" w:sz="0" w:space="0" w:color="auto"/>
                              </w:divBdr>
                              <w:divsChild>
                                <w:div w:id="20260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109959">
      <w:bodyDiv w:val="1"/>
      <w:marLeft w:val="0"/>
      <w:marRight w:val="0"/>
      <w:marTop w:val="0"/>
      <w:marBottom w:val="0"/>
      <w:divBdr>
        <w:top w:val="none" w:sz="0" w:space="0" w:color="auto"/>
        <w:left w:val="none" w:sz="0" w:space="0" w:color="auto"/>
        <w:bottom w:val="none" w:sz="0" w:space="0" w:color="auto"/>
        <w:right w:val="none" w:sz="0" w:space="0" w:color="auto"/>
      </w:divBdr>
      <w:divsChild>
        <w:div w:id="1756122009">
          <w:marLeft w:val="0"/>
          <w:marRight w:val="1"/>
          <w:marTop w:val="0"/>
          <w:marBottom w:val="0"/>
          <w:divBdr>
            <w:top w:val="none" w:sz="0" w:space="0" w:color="auto"/>
            <w:left w:val="none" w:sz="0" w:space="0" w:color="auto"/>
            <w:bottom w:val="none" w:sz="0" w:space="0" w:color="auto"/>
            <w:right w:val="none" w:sz="0" w:space="0" w:color="auto"/>
          </w:divBdr>
          <w:divsChild>
            <w:div w:id="95909962">
              <w:marLeft w:val="0"/>
              <w:marRight w:val="0"/>
              <w:marTop w:val="0"/>
              <w:marBottom w:val="0"/>
              <w:divBdr>
                <w:top w:val="none" w:sz="0" w:space="0" w:color="auto"/>
                <w:left w:val="none" w:sz="0" w:space="0" w:color="auto"/>
                <w:bottom w:val="none" w:sz="0" w:space="0" w:color="auto"/>
                <w:right w:val="none" w:sz="0" w:space="0" w:color="auto"/>
              </w:divBdr>
              <w:divsChild>
                <w:div w:id="1301880187">
                  <w:marLeft w:val="0"/>
                  <w:marRight w:val="1"/>
                  <w:marTop w:val="0"/>
                  <w:marBottom w:val="0"/>
                  <w:divBdr>
                    <w:top w:val="none" w:sz="0" w:space="0" w:color="auto"/>
                    <w:left w:val="none" w:sz="0" w:space="0" w:color="auto"/>
                    <w:bottom w:val="none" w:sz="0" w:space="0" w:color="auto"/>
                    <w:right w:val="none" w:sz="0" w:space="0" w:color="auto"/>
                  </w:divBdr>
                  <w:divsChild>
                    <w:div w:id="352849926">
                      <w:marLeft w:val="0"/>
                      <w:marRight w:val="0"/>
                      <w:marTop w:val="0"/>
                      <w:marBottom w:val="0"/>
                      <w:divBdr>
                        <w:top w:val="none" w:sz="0" w:space="0" w:color="auto"/>
                        <w:left w:val="none" w:sz="0" w:space="0" w:color="auto"/>
                        <w:bottom w:val="none" w:sz="0" w:space="0" w:color="auto"/>
                        <w:right w:val="none" w:sz="0" w:space="0" w:color="auto"/>
                      </w:divBdr>
                      <w:divsChild>
                        <w:div w:id="1447964139">
                          <w:marLeft w:val="0"/>
                          <w:marRight w:val="0"/>
                          <w:marTop w:val="0"/>
                          <w:marBottom w:val="0"/>
                          <w:divBdr>
                            <w:top w:val="none" w:sz="0" w:space="0" w:color="auto"/>
                            <w:left w:val="none" w:sz="0" w:space="0" w:color="auto"/>
                            <w:bottom w:val="none" w:sz="0" w:space="0" w:color="auto"/>
                            <w:right w:val="none" w:sz="0" w:space="0" w:color="auto"/>
                          </w:divBdr>
                          <w:divsChild>
                            <w:div w:id="1156191986">
                              <w:marLeft w:val="0"/>
                              <w:marRight w:val="0"/>
                              <w:marTop w:val="120"/>
                              <w:marBottom w:val="360"/>
                              <w:divBdr>
                                <w:top w:val="none" w:sz="0" w:space="0" w:color="auto"/>
                                <w:left w:val="none" w:sz="0" w:space="0" w:color="auto"/>
                                <w:bottom w:val="none" w:sz="0" w:space="0" w:color="auto"/>
                                <w:right w:val="none" w:sz="0" w:space="0" w:color="auto"/>
                              </w:divBdr>
                              <w:divsChild>
                                <w:div w:id="14210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921490">
      <w:bodyDiv w:val="1"/>
      <w:marLeft w:val="0"/>
      <w:marRight w:val="0"/>
      <w:marTop w:val="0"/>
      <w:marBottom w:val="0"/>
      <w:divBdr>
        <w:top w:val="none" w:sz="0" w:space="0" w:color="auto"/>
        <w:left w:val="none" w:sz="0" w:space="0" w:color="auto"/>
        <w:bottom w:val="none" w:sz="0" w:space="0" w:color="auto"/>
        <w:right w:val="none" w:sz="0" w:space="0" w:color="auto"/>
      </w:divBdr>
      <w:divsChild>
        <w:div w:id="1764064553">
          <w:marLeft w:val="0"/>
          <w:marRight w:val="0"/>
          <w:marTop w:val="0"/>
          <w:marBottom w:val="0"/>
          <w:divBdr>
            <w:top w:val="none" w:sz="0" w:space="0" w:color="auto"/>
            <w:left w:val="none" w:sz="0" w:space="0" w:color="auto"/>
            <w:bottom w:val="none" w:sz="0" w:space="0" w:color="auto"/>
            <w:right w:val="none" w:sz="0" w:space="0" w:color="auto"/>
          </w:divBdr>
          <w:divsChild>
            <w:div w:id="861406411">
              <w:marLeft w:val="0"/>
              <w:marRight w:val="0"/>
              <w:marTop w:val="0"/>
              <w:marBottom w:val="0"/>
              <w:divBdr>
                <w:top w:val="none" w:sz="0" w:space="0" w:color="auto"/>
                <w:left w:val="none" w:sz="0" w:space="0" w:color="auto"/>
                <w:bottom w:val="none" w:sz="0" w:space="0" w:color="auto"/>
                <w:right w:val="none" w:sz="0" w:space="0" w:color="auto"/>
              </w:divBdr>
              <w:divsChild>
                <w:div w:id="1992754204">
                  <w:marLeft w:val="0"/>
                  <w:marRight w:val="0"/>
                  <w:marTop w:val="0"/>
                  <w:marBottom w:val="0"/>
                  <w:divBdr>
                    <w:top w:val="none" w:sz="0" w:space="0" w:color="auto"/>
                    <w:left w:val="none" w:sz="0" w:space="0" w:color="auto"/>
                    <w:bottom w:val="none" w:sz="0" w:space="0" w:color="auto"/>
                    <w:right w:val="none" w:sz="0" w:space="0" w:color="auto"/>
                  </w:divBdr>
                  <w:divsChild>
                    <w:div w:id="456459190">
                      <w:marLeft w:val="0"/>
                      <w:marRight w:val="0"/>
                      <w:marTop w:val="0"/>
                      <w:marBottom w:val="0"/>
                      <w:divBdr>
                        <w:top w:val="none" w:sz="0" w:space="0" w:color="auto"/>
                        <w:left w:val="none" w:sz="0" w:space="0" w:color="auto"/>
                        <w:bottom w:val="none" w:sz="0" w:space="0" w:color="auto"/>
                        <w:right w:val="none" w:sz="0" w:space="0" w:color="auto"/>
                      </w:divBdr>
                      <w:divsChild>
                        <w:div w:id="1252348924">
                          <w:marLeft w:val="0"/>
                          <w:marRight w:val="0"/>
                          <w:marTop w:val="0"/>
                          <w:marBottom w:val="0"/>
                          <w:divBdr>
                            <w:top w:val="none" w:sz="0" w:space="0" w:color="auto"/>
                            <w:left w:val="none" w:sz="0" w:space="0" w:color="auto"/>
                            <w:bottom w:val="none" w:sz="0" w:space="0" w:color="auto"/>
                            <w:right w:val="none" w:sz="0" w:space="0" w:color="auto"/>
                          </w:divBdr>
                          <w:divsChild>
                            <w:div w:id="1638560134">
                              <w:marLeft w:val="0"/>
                              <w:marRight w:val="0"/>
                              <w:marTop w:val="0"/>
                              <w:marBottom w:val="0"/>
                              <w:divBdr>
                                <w:top w:val="none" w:sz="0" w:space="0" w:color="auto"/>
                                <w:left w:val="none" w:sz="0" w:space="0" w:color="auto"/>
                                <w:bottom w:val="none" w:sz="0" w:space="0" w:color="auto"/>
                                <w:right w:val="none" w:sz="0" w:space="0" w:color="auto"/>
                              </w:divBdr>
                              <w:divsChild>
                                <w:div w:id="1855145548">
                                  <w:marLeft w:val="0"/>
                                  <w:marRight w:val="0"/>
                                  <w:marTop w:val="0"/>
                                  <w:marBottom w:val="0"/>
                                  <w:divBdr>
                                    <w:top w:val="none" w:sz="0" w:space="0" w:color="auto"/>
                                    <w:left w:val="none" w:sz="0" w:space="0" w:color="auto"/>
                                    <w:bottom w:val="none" w:sz="0" w:space="0" w:color="auto"/>
                                    <w:right w:val="none" w:sz="0" w:space="0" w:color="auto"/>
                                  </w:divBdr>
                                  <w:divsChild>
                                    <w:div w:id="224951381">
                                      <w:marLeft w:val="0"/>
                                      <w:marRight w:val="0"/>
                                      <w:marTop w:val="0"/>
                                      <w:marBottom w:val="0"/>
                                      <w:divBdr>
                                        <w:top w:val="none" w:sz="0" w:space="0" w:color="auto"/>
                                        <w:left w:val="none" w:sz="0" w:space="0" w:color="auto"/>
                                        <w:bottom w:val="none" w:sz="0" w:space="0" w:color="auto"/>
                                        <w:right w:val="none" w:sz="0" w:space="0" w:color="auto"/>
                                      </w:divBdr>
                                      <w:divsChild>
                                        <w:div w:id="1175996264">
                                          <w:marLeft w:val="0"/>
                                          <w:marRight w:val="0"/>
                                          <w:marTop w:val="0"/>
                                          <w:marBottom w:val="0"/>
                                          <w:divBdr>
                                            <w:top w:val="none" w:sz="0" w:space="0" w:color="auto"/>
                                            <w:left w:val="none" w:sz="0" w:space="0" w:color="auto"/>
                                            <w:bottom w:val="none" w:sz="0" w:space="0" w:color="auto"/>
                                            <w:right w:val="none" w:sz="0" w:space="0" w:color="auto"/>
                                          </w:divBdr>
                                          <w:divsChild>
                                            <w:div w:id="1477718211">
                                              <w:marLeft w:val="0"/>
                                              <w:marRight w:val="0"/>
                                              <w:marTop w:val="0"/>
                                              <w:marBottom w:val="0"/>
                                              <w:divBdr>
                                                <w:top w:val="none" w:sz="0" w:space="0" w:color="auto"/>
                                                <w:left w:val="none" w:sz="0" w:space="0" w:color="auto"/>
                                                <w:bottom w:val="none" w:sz="0" w:space="0" w:color="auto"/>
                                                <w:right w:val="none" w:sz="0" w:space="0" w:color="auto"/>
                                              </w:divBdr>
                                              <w:divsChild>
                                                <w:div w:id="484009973">
                                                  <w:marLeft w:val="0"/>
                                                  <w:marRight w:val="0"/>
                                                  <w:marTop w:val="0"/>
                                                  <w:marBottom w:val="0"/>
                                                  <w:divBdr>
                                                    <w:top w:val="none" w:sz="0" w:space="0" w:color="auto"/>
                                                    <w:left w:val="none" w:sz="0" w:space="0" w:color="auto"/>
                                                    <w:bottom w:val="none" w:sz="0" w:space="0" w:color="auto"/>
                                                    <w:right w:val="none" w:sz="0" w:space="0" w:color="auto"/>
                                                  </w:divBdr>
                                                  <w:divsChild>
                                                    <w:div w:id="303850767">
                                                      <w:marLeft w:val="0"/>
                                                      <w:marRight w:val="0"/>
                                                      <w:marTop w:val="0"/>
                                                      <w:marBottom w:val="0"/>
                                                      <w:divBdr>
                                                        <w:top w:val="none" w:sz="0" w:space="0" w:color="auto"/>
                                                        <w:left w:val="none" w:sz="0" w:space="0" w:color="auto"/>
                                                        <w:bottom w:val="none" w:sz="0" w:space="0" w:color="auto"/>
                                                        <w:right w:val="none" w:sz="0" w:space="0" w:color="auto"/>
                                                      </w:divBdr>
                                                      <w:divsChild>
                                                        <w:div w:id="1026105170">
                                                          <w:marLeft w:val="0"/>
                                                          <w:marRight w:val="0"/>
                                                          <w:marTop w:val="0"/>
                                                          <w:marBottom w:val="0"/>
                                                          <w:divBdr>
                                                            <w:top w:val="none" w:sz="0" w:space="0" w:color="auto"/>
                                                            <w:left w:val="none" w:sz="0" w:space="0" w:color="auto"/>
                                                            <w:bottom w:val="none" w:sz="0" w:space="0" w:color="auto"/>
                                                            <w:right w:val="none" w:sz="0" w:space="0" w:color="auto"/>
                                                          </w:divBdr>
                                                          <w:divsChild>
                                                            <w:div w:id="1490706063">
                                                              <w:marLeft w:val="0"/>
                                                              <w:marRight w:val="0"/>
                                                              <w:marTop w:val="0"/>
                                                              <w:marBottom w:val="0"/>
                                                              <w:divBdr>
                                                                <w:top w:val="none" w:sz="0" w:space="0" w:color="auto"/>
                                                                <w:left w:val="none" w:sz="0" w:space="0" w:color="auto"/>
                                                                <w:bottom w:val="none" w:sz="0" w:space="0" w:color="auto"/>
                                                                <w:right w:val="none" w:sz="0" w:space="0" w:color="auto"/>
                                                              </w:divBdr>
                                                              <w:divsChild>
                                                                <w:div w:id="833761969">
                                                                  <w:marLeft w:val="0"/>
                                                                  <w:marRight w:val="0"/>
                                                                  <w:marTop w:val="0"/>
                                                                  <w:marBottom w:val="0"/>
                                                                  <w:divBdr>
                                                                    <w:top w:val="none" w:sz="0" w:space="0" w:color="auto"/>
                                                                    <w:left w:val="none" w:sz="0" w:space="0" w:color="auto"/>
                                                                    <w:bottom w:val="none" w:sz="0" w:space="0" w:color="auto"/>
                                                                    <w:right w:val="none" w:sz="0" w:space="0" w:color="auto"/>
                                                                  </w:divBdr>
                                                                  <w:divsChild>
                                                                    <w:div w:id="1797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436664">
      <w:bodyDiv w:val="1"/>
      <w:marLeft w:val="0"/>
      <w:marRight w:val="0"/>
      <w:marTop w:val="0"/>
      <w:marBottom w:val="0"/>
      <w:divBdr>
        <w:top w:val="none" w:sz="0" w:space="0" w:color="auto"/>
        <w:left w:val="none" w:sz="0" w:space="0" w:color="auto"/>
        <w:bottom w:val="none" w:sz="0" w:space="0" w:color="auto"/>
        <w:right w:val="none" w:sz="0" w:space="0" w:color="auto"/>
      </w:divBdr>
      <w:divsChild>
        <w:div w:id="1296986051">
          <w:marLeft w:val="0"/>
          <w:marRight w:val="1"/>
          <w:marTop w:val="0"/>
          <w:marBottom w:val="0"/>
          <w:divBdr>
            <w:top w:val="none" w:sz="0" w:space="0" w:color="auto"/>
            <w:left w:val="none" w:sz="0" w:space="0" w:color="auto"/>
            <w:bottom w:val="none" w:sz="0" w:space="0" w:color="auto"/>
            <w:right w:val="none" w:sz="0" w:space="0" w:color="auto"/>
          </w:divBdr>
          <w:divsChild>
            <w:div w:id="742340667">
              <w:marLeft w:val="0"/>
              <w:marRight w:val="0"/>
              <w:marTop w:val="0"/>
              <w:marBottom w:val="0"/>
              <w:divBdr>
                <w:top w:val="none" w:sz="0" w:space="0" w:color="auto"/>
                <w:left w:val="none" w:sz="0" w:space="0" w:color="auto"/>
                <w:bottom w:val="none" w:sz="0" w:space="0" w:color="auto"/>
                <w:right w:val="none" w:sz="0" w:space="0" w:color="auto"/>
              </w:divBdr>
              <w:divsChild>
                <w:div w:id="1121266509">
                  <w:marLeft w:val="0"/>
                  <w:marRight w:val="1"/>
                  <w:marTop w:val="0"/>
                  <w:marBottom w:val="0"/>
                  <w:divBdr>
                    <w:top w:val="none" w:sz="0" w:space="0" w:color="auto"/>
                    <w:left w:val="none" w:sz="0" w:space="0" w:color="auto"/>
                    <w:bottom w:val="none" w:sz="0" w:space="0" w:color="auto"/>
                    <w:right w:val="none" w:sz="0" w:space="0" w:color="auto"/>
                  </w:divBdr>
                  <w:divsChild>
                    <w:div w:id="224343819">
                      <w:marLeft w:val="0"/>
                      <w:marRight w:val="0"/>
                      <w:marTop w:val="0"/>
                      <w:marBottom w:val="0"/>
                      <w:divBdr>
                        <w:top w:val="none" w:sz="0" w:space="0" w:color="auto"/>
                        <w:left w:val="none" w:sz="0" w:space="0" w:color="auto"/>
                        <w:bottom w:val="none" w:sz="0" w:space="0" w:color="auto"/>
                        <w:right w:val="none" w:sz="0" w:space="0" w:color="auto"/>
                      </w:divBdr>
                      <w:divsChild>
                        <w:div w:id="686490224">
                          <w:marLeft w:val="0"/>
                          <w:marRight w:val="0"/>
                          <w:marTop w:val="0"/>
                          <w:marBottom w:val="0"/>
                          <w:divBdr>
                            <w:top w:val="none" w:sz="0" w:space="0" w:color="auto"/>
                            <w:left w:val="none" w:sz="0" w:space="0" w:color="auto"/>
                            <w:bottom w:val="none" w:sz="0" w:space="0" w:color="auto"/>
                            <w:right w:val="none" w:sz="0" w:space="0" w:color="auto"/>
                          </w:divBdr>
                          <w:divsChild>
                            <w:div w:id="1461148049">
                              <w:marLeft w:val="0"/>
                              <w:marRight w:val="0"/>
                              <w:marTop w:val="120"/>
                              <w:marBottom w:val="360"/>
                              <w:divBdr>
                                <w:top w:val="none" w:sz="0" w:space="0" w:color="auto"/>
                                <w:left w:val="none" w:sz="0" w:space="0" w:color="auto"/>
                                <w:bottom w:val="none" w:sz="0" w:space="0" w:color="auto"/>
                                <w:right w:val="none" w:sz="0" w:space="0" w:color="auto"/>
                              </w:divBdr>
                              <w:divsChild>
                                <w:div w:id="1392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40277">
      <w:bodyDiv w:val="1"/>
      <w:marLeft w:val="0"/>
      <w:marRight w:val="0"/>
      <w:marTop w:val="0"/>
      <w:marBottom w:val="0"/>
      <w:divBdr>
        <w:top w:val="none" w:sz="0" w:space="0" w:color="auto"/>
        <w:left w:val="none" w:sz="0" w:space="0" w:color="auto"/>
        <w:bottom w:val="none" w:sz="0" w:space="0" w:color="auto"/>
        <w:right w:val="none" w:sz="0" w:space="0" w:color="auto"/>
      </w:divBdr>
      <w:divsChild>
        <w:div w:id="1122073417">
          <w:marLeft w:val="0"/>
          <w:marRight w:val="1"/>
          <w:marTop w:val="0"/>
          <w:marBottom w:val="0"/>
          <w:divBdr>
            <w:top w:val="none" w:sz="0" w:space="0" w:color="auto"/>
            <w:left w:val="none" w:sz="0" w:space="0" w:color="auto"/>
            <w:bottom w:val="none" w:sz="0" w:space="0" w:color="auto"/>
            <w:right w:val="none" w:sz="0" w:space="0" w:color="auto"/>
          </w:divBdr>
          <w:divsChild>
            <w:div w:id="125241323">
              <w:marLeft w:val="0"/>
              <w:marRight w:val="0"/>
              <w:marTop w:val="0"/>
              <w:marBottom w:val="0"/>
              <w:divBdr>
                <w:top w:val="none" w:sz="0" w:space="0" w:color="auto"/>
                <w:left w:val="none" w:sz="0" w:space="0" w:color="auto"/>
                <w:bottom w:val="none" w:sz="0" w:space="0" w:color="auto"/>
                <w:right w:val="none" w:sz="0" w:space="0" w:color="auto"/>
              </w:divBdr>
              <w:divsChild>
                <w:div w:id="1564019616">
                  <w:marLeft w:val="0"/>
                  <w:marRight w:val="1"/>
                  <w:marTop w:val="0"/>
                  <w:marBottom w:val="0"/>
                  <w:divBdr>
                    <w:top w:val="none" w:sz="0" w:space="0" w:color="auto"/>
                    <w:left w:val="none" w:sz="0" w:space="0" w:color="auto"/>
                    <w:bottom w:val="none" w:sz="0" w:space="0" w:color="auto"/>
                    <w:right w:val="none" w:sz="0" w:space="0" w:color="auto"/>
                  </w:divBdr>
                  <w:divsChild>
                    <w:div w:id="417212291">
                      <w:marLeft w:val="0"/>
                      <w:marRight w:val="0"/>
                      <w:marTop w:val="0"/>
                      <w:marBottom w:val="0"/>
                      <w:divBdr>
                        <w:top w:val="none" w:sz="0" w:space="0" w:color="auto"/>
                        <w:left w:val="none" w:sz="0" w:space="0" w:color="auto"/>
                        <w:bottom w:val="none" w:sz="0" w:space="0" w:color="auto"/>
                        <w:right w:val="none" w:sz="0" w:space="0" w:color="auto"/>
                      </w:divBdr>
                      <w:divsChild>
                        <w:div w:id="936673143">
                          <w:marLeft w:val="0"/>
                          <w:marRight w:val="0"/>
                          <w:marTop w:val="0"/>
                          <w:marBottom w:val="0"/>
                          <w:divBdr>
                            <w:top w:val="none" w:sz="0" w:space="0" w:color="auto"/>
                            <w:left w:val="none" w:sz="0" w:space="0" w:color="auto"/>
                            <w:bottom w:val="none" w:sz="0" w:space="0" w:color="auto"/>
                            <w:right w:val="none" w:sz="0" w:space="0" w:color="auto"/>
                          </w:divBdr>
                          <w:divsChild>
                            <w:div w:id="1617371096">
                              <w:marLeft w:val="0"/>
                              <w:marRight w:val="0"/>
                              <w:marTop w:val="120"/>
                              <w:marBottom w:val="360"/>
                              <w:divBdr>
                                <w:top w:val="none" w:sz="0" w:space="0" w:color="auto"/>
                                <w:left w:val="none" w:sz="0" w:space="0" w:color="auto"/>
                                <w:bottom w:val="none" w:sz="0" w:space="0" w:color="auto"/>
                                <w:right w:val="none" w:sz="0" w:space="0" w:color="auto"/>
                              </w:divBdr>
                              <w:divsChild>
                                <w:div w:id="871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85224">
      <w:bodyDiv w:val="1"/>
      <w:marLeft w:val="0"/>
      <w:marRight w:val="0"/>
      <w:marTop w:val="0"/>
      <w:marBottom w:val="0"/>
      <w:divBdr>
        <w:top w:val="none" w:sz="0" w:space="0" w:color="auto"/>
        <w:left w:val="none" w:sz="0" w:space="0" w:color="auto"/>
        <w:bottom w:val="none" w:sz="0" w:space="0" w:color="auto"/>
        <w:right w:val="none" w:sz="0" w:space="0" w:color="auto"/>
      </w:divBdr>
      <w:divsChild>
        <w:div w:id="287512636">
          <w:marLeft w:val="0"/>
          <w:marRight w:val="0"/>
          <w:marTop w:val="0"/>
          <w:marBottom w:val="0"/>
          <w:divBdr>
            <w:top w:val="none" w:sz="0" w:space="0" w:color="auto"/>
            <w:left w:val="none" w:sz="0" w:space="0" w:color="auto"/>
            <w:bottom w:val="none" w:sz="0" w:space="0" w:color="auto"/>
            <w:right w:val="none" w:sz="0" w:space="0" w:color="auto"/>
          </w:divBdr>
          <w:divsChild>
            <w:div w:id="1818838858">
              <w:marLeft w:val="0"/>
              <w:marRight w:val="0"/>
              <w:marTop w:val="0"/>
              <w:marBottom w:val="0"/>
              <w:divBdr>
                <w:top w:val="none" w:sz="0" w:space="0" w:color="auto"/>
                <w:left w:val="none" w:sz="0" w:space="0" w:color="auto"/>
                <w:bottom w:val="none" w:sz="0" w:space="0" w:color="auto"/>
                <w:right w:val="none" w:sz="0" w:space="0" w:color="auto"/>
              </w:divBdr>
              <w:divsChild>
                <w:div w:id="631714906">
                  <w:marLeft w:val="0"/>
                  <w:marRight w:val="0"/>
                  <w:marTop w:val="0"/>
                  <w:marBottom w:val="0"/>
                  <w:divBdr>
                    <w:top w:val="none" w:sz="0" w:space="0" w:color="auto"/>
                    <w:left w:val="none" w:sz="0" w:space="0" w:color="auto"/>
                    <w:bottom w:val="none" w:sz="0" w:space="0" w:color="auto"/>
                    <w:right w:val="none" w:sz="0" w:space="0" w:color="auto"/>
                  </w:divBdr>
                  <w:divsChild>
                    <w:div w:id="1959145776">
                      <w:marLeft w:val="0"/>
                      <w:marRight w:val="0"/>
                      <w:marTop w:val="0"/>
                      <w:marBottom w:val="0"/>
                      <w:divBdr>
                        <w:top w:val="none" w:sz="0" w:space="0" w:color="auto"/>
                        <w:left w:val="none" w:sz="0" w:space="0" w:color="auto"/>
                        <w:bottom w:val="none" w:sz="0" w:space="0" w:color="auto"/>
                        <w:right w:val="none" w:sz="0" w:space="0" w:color="auto"/>
                      </w:divBdr>
                      <w:divsChild>
                        <w:div w:id="1592465483">
                          <w:marLeft w:val="0"/>
                          <w:marRight w:val="0"/>
                          <w:marTop w:val="0"/>
                          <w:marBottom w:val="0"/>
                          <w:divBdr>
                            <w:top w:val="none" w:sz="0" w:space="0" w:color="auto"/>
                            <w:left w:val="none" w:sz="0" w:space="0" w:color="auto"/>
                            <w:bottom w:val="none" w:sz="0" w:space="0" w:color="auto"/>
                            <w:right w:val="none" w:sz="0" w:space="0" w:color="auto"/>
                          </w:divBdr>
                          <w:divsChild>
                            <w:div w:id="2011522554">
                              <w:marLeft w:val="0"/>
                              <w:marRight w:val="0"/>
                              <w:marTop w:val="0"/>
                              <w:marBottom w:val="0"/>
                              <w:divBdr>
                                <w:top w:val="none" w:sz="0" w:space="0" w:color="auto"/>
                                <w:left w:val="none" w:sz="0" w:space="0" w:color="auto"/>
                                <w:bottom w:val="none" w:sz="0" w:space="0" w:color="auto"/>
                                <w:right w:val="none" w:sz="0" w:space="0" w:color="auto"/>
                              </w:divBdr>
                              <w:divsChild>
                                <w:div w:id="607322862">
                                  <w:marLeft w:val="0"/>
                                  <w:marRight w:val="0"/>
                                  <w:marTop w:val="0"/>
                                  <w:marBottom w:val="0"/>
                                  <w:divBdr>
                                    <w:top w:val="none" w:sz="0" w:space="0" w:color="auto"/>
                                    <w:left w:val="none" w:sz="0" w:space="0" w:color="auto"/>
                                    <w:bottom w:val="none" w:sz="0" w:space="0" w:color="auto"/>
                                    <w:right w:val="none" w:sz="0" w:space="0" w:color="auto"/>
                                  </w:divBdr>
                                  <w:divsChild>
                                    <w:div w:id="42993252">
                                      <w:marLeft w:val="0"/>
                                      <w:marRight w:val="0"/>
                                      <w:marTop w:val="0"/>
                                      <w:marBottom w:val="0"/>
                                      <w:divBdr>
                                        <w:top w:val="none" w:sz="0" w:space="0" w:color="auto"/>
                                        <w:left w:val="none" w:sz="0" w:space="0" w:color="auto"/>
                                        <w:bottom w:val="none" w:sz="0" w:space="0" w:color="auto"/>
                                        <w:right w:val="none" w:sz="0" w:space="0" w:color="auto"/>
                                      </w:divBdr>
                                      <w:divsChild>
                                        <w:div w:id="677539824">
                                          <w:marLeft w:val="0"/>
                                          <w:marRight w:val="0"/>
                                          <w:marTop w:val="0"/>
                                          <w:marBottom w:val="0"/>
                                          <w:divBdr>
                                            <w:top w:val="none" w:sz="0" w:space="0" w:color="auto"/>
                                            <w:left w:val="none" w:sz="0" w:space="0" w:color="auto"/>
                                            <w:bottom w:val="none" w:sz="0" w:space="0" w:color="auto"/>
                                            <w:right w:val="none" w:sz="0" w:space="0" w:color="auto"/>
                                          </w:divBdr>
                                          <w:divsChild>
                                            <w:div w:id="795299176">
                                              <w:marLeft w:val="0"/>
                                              <w:marRight w:val="0"/>
                                              <w:marTop w:val="0"/>
                                              <w:marBottom w:val="0"/>
                                              <w:divBdr>
                                                <w:top w:val="none" w:sz="0" w:space="0" w:color="auto"/>
                                                <w:left w:val="none" w:sz="0" w:space="0" w:color="auto"/>
                                                <w:bottom w:val="none" w:sz="0" w:space="0" w:color="auto"/>
                                                <w:right w:val="none" w:sz="0" w:space="0" w:color="auto"/>
                                              </w:divBdr>
                                              <w:divsChild>
                                                <w:div w:id="985477111">
                                                  <w:marLeft w:val="0"/>
                                                  <w:marRight w:val="0"/>
                                                  <w:marTop w:val="0"/>
                                                  <w:marBottom w:val="0"/>
                                                  <w:divBdr>
                                                    <w:top w:val="none" w:sz="0" w:space="0" w:color="auto"/>
                                                    <w:left w:val="none" w:sz="0" w:space="0" w:color="auto"/>
                                                    <w:bottom w:val="none" w:sz="0" w:space="0" w:color="auto"/>
                                                    <w:right w:val="none" w:sz="0" w:space="0" w:color="auto"/>
                                                  </w:divBdr>
                                                  <w:divsChild>
                                                    <w:div w:id="838154118">
                                                      <w:marLeft w:val="0"/>
                                                      <w:marRight w:val="0"/>
                                                      <w:marTop w:val="0"/>
                                                      <w:marBottom w:val="0"/>
                                                      <w:divBdr>
                                                        <w:top w:val="none" w:sz="0" w:space="0" w:color="auto"/>
                                                        <w:left w:val="none" w:sz="0" w:space="0" w:color="auto"/>
                                                        <w:bottom w:val="none" w:sz="0" w:space="0" w:color="auto"/>
                                                        <w:right w:val="none" w:sz="0" w:space="0" w:color="auto"/>
                                                      </w:divBdr>
                                                      <w:divsChild>
                                                        <w:div w:id="1506166123">
                                                          <w:marLeft w:val="0"/>
                                                          <w:marRight w:val="0"/>
                                                          <w:marTop w:val="0"/>
                                                          <w:marBottom w:val="0"/>
                                                          <w:divBdr>
                                                            <w:top w:val="none" w:sz="0" w:space="0" w:color="auto"/>
                                                            <w:left w:val="none" w:sz="0" w:space="0" w:color="auto"/>
                                                            <w:bottom w:val="none" w:sz="0" w:space="0" w:color="auto"/>
                                                            <w:right w:val="none" w:sz="0" w:space="0" w:color="auto"/>
                                                          </w:divBdr>
                                                          <w:divsChild>
                                                            <w:div w:id="722288353">
                                                              <w:marLeft w:val="0"/>
                                                              <w:marRight w:val="0"/>
                                                              <w:marTop w:val="0"/>
                                                              <w:marBottom w:val="0"/>
                                                              <w:divBdr>
                                                                <w:top w:val="none" w:sz="0" w:space="0" w:color="auto"/>
                                                                <w:left w:val="none" w:sz="0" w:space="0" w:color="auto"/>
                                                                <w:bottom w:val="none" w:sz="0" w:space="0" w:color="auto"/>
                                                                <w:right w:val="none" w:sz="0" w:space="0" w:color="auto"/>
                                                              </w:divBdr>
                                                              <w:divsChild>
                                                                <w:div w:id="900169061">
                                                                  <w:marLeft w:val="0"/>
                                                                  <w:marRight w:val="0"/>
                                                                  <w:marTop w:val="0"/>
                                                                  <w:marBottom w:val="0"/>
                                                                  <w:divBdr>
                                                                    <w:top w:val="none" w:sz="0" w:space="0" w:color="auto"/>
                                                                    <w:left w:val="none" w:sz="0" w:space="0" w:color="auto"/>
                                                                    <w:bottom w:val="none" w:sz="0" w:space="0" w:color="auto"/>
                                                                    <w:right w:val="none" w:sz="0" w:space="0" w:color="auto"/>
                                                                  </w:divBdr>
                                                                  <w:divsChild>
                                                                    <w:div w:id="12791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2640286">
      <w:bodyDiv w:val="1"/>
      <w:marLeft w:val="0"/>
      <w:marRight w:val="0"/>
      <w:marTop w:val="0"/>
      <w:marBottom w:val="0"/>
      <w:divBdr>
        <w:top w:val="none" w:sz="0" w:space="0" w:color="auto"/>
        <w:left w:val="none" w:sz="0" w:space="0" w:color="auto"/>
        <w:bottom w:val="none" w:sz="0" w:space="0" w:color="auto"/>
        <w:right w:val="none" w:sz="0" w:space="0" w:color="auto"/>
      </w:divBdr>
      <w:divsChild>
        <w:div w:id="135682590">
          <w:marLeft w:val="0"/>
          <w:marRight w:val="1"/>
          <w:marTop w:val="0"/>
          <w:marBottom w:val="0"/>
          <w:divBdr>
            <w:top w:val="none" w:sz="0" w:space="0" w:color="auto"/>
            <w:left w:val="none" w:sz="0" w:space="0" w:color="auto"/>
            <w:bottom w:val="none" w:sz="0" w:space="0" w:color="auto"/>
            <w:right w:val="none" w:sz="0" w:space="0" w:color="auto"/>
          </w:divBdr>
          <w:divsChild>
            <w:div w:id="1521777463">
              <w:marLeft w:val="0"/>
              <w:marRight w:val="0"/>
              <w:marTop w:val="0"/>
              <w:marBottom w:val="0"/>
              <w:divBdr>
                <w:top w:val="none" w:sz="0" w:space="0" w:color="auto"/>
                <w:left w:val="none" w:sz="0" w:space="0" w:color="auto"/>
                <w:bottom w:val="none" w:sz="0" w:space="0" w:color="auto"/>
                <w:right w:val="none" w:sz="0" w:space="0" w:color="auto"/>
              </w:divBdr>
              <w:divsChild>
                <w:div w:id="1347826107">
                  <w:marLeft w:val="0"/>
                  <w:marRight w:val="1"/>
                  <w:marTop w:val="0"/>
                  <w:marBottom w:val="0"/>
                  <w:divBdr>
                    <w:top w:val="none" w:sz="0" w:space="0" w:color="auto"/>
                    <w:left w:val="none" w:sz="0" w:space="0" w:color="auto"/>
                    <w:bottom w:val="none" w:sz="0" w:space="0" w:color="auto"/>
                    <w:right w:val="none" w:sz="0" w:space="0" w:color="auto"/>
                  </w:divBdr>
                  <w:divsChild>
                    <w:div w:id="1136485081">
                      <w:marLeft w:val="0"/>
                      <w:marRight w:val="0"/>
                      <w:marTop w:val="0"/>
                      <w:marBottom w:val="0"/>
                      <w:divBdr>
                        <w:top w:val="none" w:sz="0" w:space="0" w:color="auto"/>
                        <w:left w:val="none" w:sz="0" w:space="0" w:color="auto"/>
                        <w:bottom w:val="none" w:sz="0" w:space="0" w:color="auto"/>
                        <w:right w:val="none" w:sz="0" w:space="0" w:color="auto"/>
                      </w:divBdr>
                      <w:divsChild>
                        <w:div w:id="1721588958">
                          <w:marLeft w:val="0"/>
                          <w:marRight w:val="0"/>
                          <w:marTop w:val="0"/>
                          <w:marBottom w:val="0"/>
                          <w:divBdr>
                            <w:top w:val="none" w:sz="0" w:space="0" w:color="auto"/>
                            <w:left w:val="none" w:sz="0" w:space="0" w:color="auto"/>
                            <w:bottom w:val="none" w:sz="0" w:space="0" w:color="auto"/>
                            <w:right w:val="none" w:sz="0" w:space="0" w:color="auto"/>
                          </w:divBdr>
                          <w:divsChild>
                            <w:div w:id="1577399349">
                              <w:marLeft w:val="0"/>
                              <w:marRight w:val="0"/>
                              <w:marTop w:val="120"/>
                              <w:marBottom w:val="360"/>
                              <w:divBdr>
                                <w:top w:val="none" w:sz="0" w:space="0" w:color="auto"/>
                                <w:left w:val="none" w:sz="0" w:space="0" w:color="auto"/>
                                <w:bottom w:val="none" w:sz="0" w:space="0" w:color="auto"/>
                                <w:right w:val="none" w:sz="0" w:space="0" w:color="auto"/>
                              </w:divBdr>
                              <w:divsChild>
                                <w:div w:id="1106579623">
                                  <w:marLeft w:val="0"/>
                                  <w:marRight w:val="0"/>
                                  <w:marTop w:val="0"/>
                                  <w:marBottom w:val="0"/>
                                  <w:divBdr>
                                    <w:top w:val="none" w:sz="0" w:space="0" w:color="auto"/>
                                    <w:left w:val="none" w:sz="0" w:space="0" w:color="auto"/>
                                    <w:bottom w:val="none" w:sz="0" w:space="0" w:color="auto"/>
                                    <w:right w:val="none" w:sz="0" w:space="0" w:color="auto"/>
                                  </w:divBdr>
                                  <w:divsChild>
                                    <w:div w:id="108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89029">
      <w:bodyDiv w:val="1"/>
      <w:marLeft w:val="0"/>
      <w:marRight w:val="0"/>
      <w:marTop w:val="0"/>
      <w:marBottom w:val="0"/>
      <w:divBdr>
        <w:top w:val="none" w:sz="0" w:space="0" w:color="auto"/>
        <w:left w:val="none" w:sz="0" w:space="0" w:color="auto"/>
        <w:bottom w:val="none" w:sz="0" w:space="0" w:color="auto"/>
        <w:right w:val="none" w:sz="0" w:space="0" w:color="auto"/>
      </w:divBdr>
      <w:divsChild>
        <w:div w:id="1375544558">
          <w:marLeft w:val="0"/>
          <w:marRight w:val="1"/>
          <w:marTop w:val="0"/>
          <w:marBottom w:val="0"/>
          <w:divBdr>
            <w:top w:val="none" w:sz="0" w:space="0" w:color="auto"/>
            <w:left w:val="none" w:sz="0" w:space="0" w:color="auto"/>
            <w:bottom w:val="none" w:sz="0" w:space="0" w:color="auto"/>
            <w:right w:val="none" w:sz="0" w:space="0" w:color="auto"/>
          </w:divBdr>
          <w:divsChild>
            <w:div w:id="671179385">
              <w:marLeft w:val="0"/>
              <w:marRight w:val="0"/>
              <w:marTop w:val="0"/>
              <w:marBottom w:val="0"/>
              <w:divBdr>
                <w:top w:val="none" w:sz="0" w:space="0" w:color="auto"/>
                <w:left w:val="none" w:sz="0" w:space="0" w:color="auto"/>
                <w:bottom w:val="none" w:sz="0" w:space="0" w:color="auto"/>
                <w:right w:val="none" w:sz="0" w:space="0" w:color="auto"/>
              </w:divBdr>
              <w:divsChild>
                <w:div w:id="1033381998">
                  <w:marLeft w:val="0"/>
                  <w:marRight w:val="1"/>
                  <w:marTop w:val="0"/>
                  <w:marBottom w:val="0"/>
                  <w:divBdr>
                    <w:top w:val="none" w:sz="0" w:space="0" w:color="auto"/>
                    <w:left w:val="none" w:sz="0" w:space="0" w:color="auto"/>
                    <w:bottom w:val="none" w:sz="0" w:space="0" w:color="auto"/>
                    <w:right w:val="none" w:sz="0" w:space="0" w:color="auto"/>
                  </w:divBdr>
                  <w:divsChild>
                    <w:div w:id="424961383">
                      <w:marLeft w:val="0"/>
                      <w:marRight w:val="0"/>
                      <w:marTop w:val="0"/>
                      <w:marBottom w:val="0"/>
                      <w:divBdr>
                        <w:top w:val="none" w:sz="0" w:space="0" w:color="auto"/>
                        <w:left w:val="none" w:sz="0" w:space="0" w:color="auto"/>
                        <w:bottom w:val="none" w:sz="0" w:space="0" w:color="auto"/>
                        <w:right w:val="none" w:sz="0" w:space="0" w:color="auto"/>
                      </w:divBdr>
                      <w:divsChild>
                        <w:div w:id="1355643890">
                          <w:marLeft w:val="0"/>
                          <w:marRight w:val="0"/>
                          <w:marTop w:val="0"/>
                          <w:marBottom w:val="0"/>
                          <w:divBdr>
                            <w:top w:val="none" w:sz="0" w:space="0" w:color="auto"/>
                            <w:left w:val="none" w:sz="0" w:space="0" w:color="auto"/>
                            <w:bottom w:val="none" w:sz="0" w:space="0" w:color="auto"/>
                            <w:right w:val="none" w:sz="0" w:space="0" w:color="auto"/>
                          </w:divBdr>
                          <w:divsChild>
                            <w:div w:id="759910998">
                              <w:marLeft w:val="0"/>
                              <w:marRight w:val="0"/>
                              <w:marTop w:val="120"/>
                              <w:marBottom w:val="360"/>
                              <w:divBdr>
                                <w:top w:val="none" w:sz="0" w:space="0" w:color="auto"/>
                                <w:left w:val="none" w:sz="0" w:space="0" w:color="auto"/>
                                <w:bottom w:val="none" w:sz="0" w:space="0" w:color="auto"/>
                                <w:right w:val="none" w:sz="0" w:space="0" w:color="auto"/>
                              </w:divBdr>
                              <w:divsChild>
                                <w:div w:id="1993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18789">
      <w:bodyDiv w:val="1"/>
      <w:marLeft w:val="0"/>
      <w:marRight w:val="0"/>
      <w:marTop w:val="0"/>
      <w:marBottom w:val="0"/>
      <w:divBdr>
        <w:top w:val="none" w:sz="0" w:space="0" w:color="auto"/>
        <w:left w:val="none" w:sz="0" w:space="0" w:color="auto"/>
        <w:bottom w:val="none" w:sz="0" w:space="0" w:color="auto"/>
        <w:right w:val="none" w:sz="0" w:space="0" w:color="auto"/>
      </w:divBdr>
      <w:divsChild>
        <w:div w:id="240260139">
          <w:marLeft w:val="0"/>
          <w:marRight w:val="1"/>
          <w:marTop w:val="0"/>
          <w:marBottom w:val="0"/>
          <w:divBdr>
            <w:top w:val="none" w:sz="0" w:space="0" w:color="auto"/>
            <w:left w:val="none" w:sz="0" w:space="0" w:color="auto"/>
            <w:bottom w:val="none" w:sz="0" w:space="0" w:color="auto"/>
            <w:right w:val="none" w:sz="0" w:space="0" w:color="auto"/>
          </w:divBdr>
          <w:divsChild>
            <w:div w:id="208419464">
              <w:marLeft w:val="0"/>
              <w:marRight w:val="0"/>
              <w:marTop w:val="0"/>
              <w:marBottom w:val="0"/>
              <w:divBdr>
                <w:top w:val="none" w:sz="0" w:space="0" w:color="auto"/>
                <w:left w:val="none" w:sz="0" w:space="0" w:color="auto"/>
                <w:bottom w:val="none" w:sz="0" w:space="0" w:color="auto"/>
                <w:right w:val="none" w:sz="0" w:space="0" w:color="auto"/>
              </w:divBdr>
              <w:divsChild>
                <w:div w:id="1456826722">
                  <w:marLeft w:val="0"/>
                  <w:marRight w:val="1"/>
                  <w:marTop w:val="0"/>
                  <w:marBottom w:val="0"/>
                  <w:divBdr>
                    <w:top w:val="none" w:sz="0" w:space="0" w:color="auto"/>
                    <w:left w:val="none" w:sz="0" w:space="0" w:color="auto"/>
                    <w:bottom w:val="none" w:sz="0" w:space="0" w:color="auto"/>
                    <w:right w:val="none" w:sz="0" w:space="0" w:color="auto"/>
                  </w:divBdr>
                  <w:divsChild>
                    <w:div w:id="561142182">
                      <w:marLeft w:val="0"/>
                      <w:marRight w:val="0"/>
                      <w:marTop w:val="0"/>
                      <w:marBottom w:val="0"/>
                      <w:divBdr>
                        <w:top w:val="none" w:sz="0" w:space="0" w:color="auto"/>
                        <w:left w:val="none" w:sz="0" w:space="0" w:color="auto"/>
                        <w:bottom w:val="none" w:sz="0" w:space="0" w:color="auto"/>
                        <w:right w:val="none" w:sz="0" w:space="0" w:color="auto"/>
                      </w:divBdr>
                      <w:divsChild>
                        <w:div w:id="2011832803">
                          <w:marLeft w:val="0"/>
                          <w:marRight w:val="0"/>
                          <w:marTop w:val="0"/>
                          <w:marBottom w:val="0"/>
                          <w:divBdr>
                            <w:top w:val="none" w:sz="0" w:space="0" w:color="auto"/>
                            <w:left w:val="none" w:sz="0" w:space="0" w:color="auto"/>
                            <w:bottom w:val="none" w:sz="0" w:space="0" w:color="auto"/>
                            <w:right w:val="none" w:sz="0" w:space="0" w:color="auto"/>
                          </w:divBdr>
                          <w:divsChild>
                            <w:div w:id="8619415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42577">
      <w:bodyDiv w:val="1"/>
      <w:marLeft w:val="0"/>
      <w:marRight w:val="0"/>
      <w:marTop w:val="0"/>
      <w:marBottom w:val="0"/>
      <w:divBdr>
        <w:top w:val="none" w:sz="0" w:space="0" w:color="auto"/>
        <w:left w:val="none" w:sz="0" w:space="0" w:color="auto"/>
        <w:bottom w:val="none" w:sz="0" w:space="0" w:color="auto"/>
        <w:right w:val="none" w:sz="0" w:space="0" w:color="auto"/>
      </w:divBdr>
      <w:divsChild>
        <w:div w:id="1027750845">
          <w:marLeft w:val="0"/>
          <w:marRight w:val="1"/>
          <w:marTop w:val="0"/>
          <w:marBottom w:val="0"/>
          <w:divBdr>
            <w:top w:val="none" w:sz="0" w:space="0" w:color="auto"/>
            <w:left w:val="none" w:sz="0" w:space="0" w:color="auto"/>
            <w:bottom w:val="none" w:sz="0" w:space="0" w:color="auto"/>
            <w:right w:val="none" w:sz="0" w:space="0" w:color="auto"/>
          </w:divBdr>
          <w:divsChild>
            <w:div w:id="627012744">
              <w:marLeft w:val="0"/>
              <w:marRight w:val="0"/>
              <w:marTop w:val="0"/>
              <w:marBottom w:val="0"/>
              <w:divBdr>
                <w:top w:val="none" w:sz="0" w:space="0" w:color="auto"/>
                <w:left w:val="none" w:sz="0" w:space="0" w:color="auto"/>
                <w:bottom w:val="none" w:sz="0" w:space="0" w:color="auto"/>
                <w:right w:val="none" w:sz="0" w:space="0" w:color="auto"/>
              </w:divBdr>
              <w:divsChild>
                <w:div w:id="1804692982">
                  <w:marLeft w:val="0"/>
                  <w:marRight w:val="1"/>
                  <w:marTop w:val="0"/>
                  <w:marBottom w:val="0"/>
                  <w:divBdr>
                    <w:top w:val="none" w:sz="0" w:space="0" w:color="auto"/>
                    <w:left w:val="none" w:sz="0" w:space="0" w:color="auto"/>
                    <w:bottom w:val="none" w:sz="0" w:space="0" w:color="auto"/>
                    <w:right w:val="none" w:sz="0" w:space="0" w:color="auto"/>
                  </w:divBdr>
                  <w:divsChild>
                    <w:div w:id="2076705208">
                      <w:marLeft w:val="0"/>
                      <w:marRight w:val="0"/>
                      <w:marTop w:val="0"/>
                      <w:marBottom w:val="0"/>
                      <w:divBdr>
                        <w:top w:val="none" w:sz="0" w:space="0" w:color="auto"/>
                        <w:left w:val="none" w:sz="0" w:space="0" w:color="auto"/>
                        <w:bottom w:val="none" w:sz="0" w:space="0" w:color="auto"/>
                        <w:right w:val="none" w:sz="0" w:space="0" w:color="auto"/>
                      </w:divBdr>
                      <w:divsChild>
                        <w:div w:id="1694183214">
                          <w:marLeft w:val="0"/>
                          <w:marRight w:val="0"/>
                          <w:marTop w:val="0"/>
                          <w:marBottom w:val="0"/>
                          <w:divBdr>
                            <w:top w:val="none" w:sz="0" w:space="0" w:color="auto"/>
                            <w:left w:val="none" w:sz="0" w:space="0" w:color="auto"/>
                            <w:bottom w:val="none" w:sz="0" w:space="0" w:color="auto"/>
                            <w:right w:val="none" w:sz="0" w:space="0" w:color="auto"/>
                          </w:divBdr>
                          <w:divsChild>
                            <w:div w:id="2108386578">
                              <w:marLeft w:val="0"/>
                              <w:marRight w:val="0"/>
                              <w:marTop w:val="120"/>
                              <w:marBottom w:val="360"/>
                              <w:divBdr>
                                <w:top w:val="none" w:sz="0" w:space="0" w:color="auto"/>
                                <w:left w:val="none" w:sz="0" w:space="0" w:color="auto"/>
                                <w:bottom w:val="none" w:sz="0" w:space="0" w:color="auto"/>
                                <w:right w:val="none" w:sz="0" w:space="0" w:color="auto"/>
                              </w:divBdr>
                              <w:divsChild>
                                <w:div w:id="11058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02288">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3">
          <w:marLeft w:val="0"/>
          <w:marRight w:val="1"/>
          <w:marTop w:val="0"/>
          <w:marBottom w:val="0"/>
          <w:divBdr>
            <w:top w:val="none" w:sz="0" w:space="0" w:color="auto"/>
            <w:left w:val="none" w:sz="0" w:space="0" w:color="auto"/>
            <w:bottom w:val="none" w:sz="0" w:space="0" w:color="auto"/>
            <w:right w:val="none" w:sz="0" w:space="0" w:color="auto"/>
          </w:divBdr>
          <w:divsChild>
            <w:div w:id="1840463035">
              <w:marLeft w:val="0"/>
              <w:marRight w:val="0"/>
              <w:marTop w:val="0"/>
              <w:marBottom w:val="0"/>
              <w:divBdr>
                <w:top w:val="none" w:sz="0" w:space="0" w:color="auto"/>
                <w:left w:val="none" w:sz="0" w:space="0" w:color="auto"/>
                <w:bottom w:val="none" w:sz="0" w:space="0" w:color="auto"/>
                <w:right w:val="none" w:sz="0" w:space="0" w:color="auto"/>
              </w:divBdr>
              <w:divsChild>
                <w:div w:id="2101020949">
                  <w:marLeft w:val="0"/>
                  <w:marRight w:val="1"/>
                  <w:marTop w:val="0"/>
                  <w:marBottom w:val="0"/>
                  <w:divBdr>
                    <w:top w:val="none" w:sz="0" w:space="0" w:color="auto"/>
                    <w:left w:val="none" w:sz="0" w:space="0" w:color="auto"/>
                    <w:bottom w:val="none" w:sz="0" w:space="0" w:color="auto"/>
                    <w:right w:val="none" w:sz="0" w:space="0" w:color="auto"/>
                  </w:divBdr>
                  <w:divsChild>
                    <w:div w:id="157383315">
                      <w:marLeft w:val="0"/>
                      <w:marRight w:val="0"/>
                      <w:marTop w:val="0"/>
                      <w:marBottom w:val="0"/>
                      <w:divBdr>
                        <w:top w:val="none" w:sz="0" w:space="0" w:color="auto"/>
                        <w:left w:val="none" w:sz="0" w:space="0" w:color="auto"/>
                        <w:bottom w:val="none" w:sz="0" w:space="0" w:color="auto"/>
                        <w:right w:val="none" w:sz="0" w:space="0" w:color="auto"/>
                      </w:divBdr>
                      <w:divsChild>
                        <w:div w:id="1000163597">
                          <w:marLeft w:val="0"/>
                          <w:marRight w:val="0"/>
                          <w:marTop w:val="0"/>
                          <w:marBottom w:val="0"/>
                          <w:divBdr>
                            <w:top w:val="none" w:sz="0" w:space="0" w:color="auto"/>
                            <w:left w:val="none" w:sz="0" w:space="0" w:color="auto"/>
                            <w:bottom w:val="none" w:sz="0" w:space="0" w:color="auto"/>
                            <w:right w:val="none" w:sz="0" w:space="0" w:color="auto"/>
                          </w:divBdr>
                          <w:divsChild>
                            <w:div w:id="884177673">
                              <w:marLeft w:val="0"/>
                              <w:marRight w:val="0"/>
                              <w:marTop w:val="120"/>
                              <w:marBottom w:val="360"/>
                              <w:divBdr>
                                <w:top w:val="none" w:sz="0" w:space="0" w:color="auto"/>
                                <w:left w:val="none" w:sz="0" w:space="0" w:color="auto"/>
                                <w:bottom w:val="none" w:sz="0" w:space="0" w:color="auto"/>
                                <w:right w:val="none" w:sz="0" w:space="0" w:color="auto"/>
                              </w:divBdr>
                              <w:divsChild>
                                <w:div w:id="840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393984">
      <w:bodyDiv w:val="1"/>
      <w:marLeft w:val="0"/>
      <w:marRight w:val="0"/>
      <w:marTop w:val="0"/>
      <w:marBottom w:val="0"/>
      <w:divBdr>
        <w:top w:val="none" w:sz="0" w:space="0" w:color="auto"/>
        <w:left w:val="none" w:sz="0" w:space="0" w:color="auto"/>
        <w:bottom w:val="none" w:sz="0" w:space="0" w:color="auto"/>
        <w:right w:val="none" w:sz="0" w:space="0" w:color="auto"/>
      </w:divBdr>
      <w:divsChild>
        <w:div w:id="1230458954">
          <w:marLeft w:val="0"/>
          <w:marRight w:val="1"/>
          <w:marTop w:val="0"/>
          <w:marBottom w:val="0"/>
          <w:divBdr>
            <w:top w:val="none" w:sz="0" w:space="0" w:color="auto"/>
            <w:left w:val="none" w:sz="0" w:space="0" w:color="auto"/>
            <w:bottom w:val="none" w:sz="0" w:space="0" w:color="auto"/>
            <w:right w:val="none" w:sz="0" w:space="0" w:color="auto"/>
          </w:divBdr>
          <w:divsChild>
            <w:div w:id="1587767929">
              <w:marLeft w:val="0"/>
              <w:marRight w:val="0"/>
              <w:marTop w:val="0"/>
              <w:marBottom w:val="0"/>
              <w:divBdr>
                <w:top w:val="none" w:sz="0" w:space="0" w:color="auto"/>
                <w:left w:val="none" w:sz="0" w:space="0" w:color="auto"/>
                <w:bottom w:val="none" w:sz="0" w:space="0" w:color="auto"/>
                <w:right w:val="none" w:sz="0" w:space="0" w:color="auto"/>
              </w:divBdr>
              <w:divsChild>
                <w:div w:id="586688951">
                  <w:marLeft w:val="0"/>
                  <w:marRight w:val="1"/>
                  <w:marTop w:val="0"/>
                  <w:marBottom w:val="0"/>
                  <w:divBdr>
                    <w:top w:val="none" w:sz="0" w:space="0" w:color="auto"/>
                    <w:left w:val="none" w:sz="0" w:space="0" w:color="auto"/>
                    <w:bottom w:val="none" w:sz="0" w:space="0" w:color="auto"/>
                    <w:right w:val="none" w:sz="0" w:space="0" w:color="auto"/>
                  </w:divBdr>
                  <w:divsChild>
                    <w:div w:id="1920752287">
                      <w:marLeft w:val="0"/>
                      <w:marRight w:val="0"/>
                      <w:marTop w:val="0"/>
                      <w:marBottom w:val="0"/>
                      <w:divBdr>
                        <w:top w:val="none" w:sz="0" w:space="0" w:color="auto"/>
                        <w:left w:val="none" w:sz="0" w:space="0" w:color="auto"/>
                        <w:bottom w:val="none" w:sz="0" w:space="0" w:color="auto"/>
                        <w:right w:val="none" w:sz="0" w:space="0" w:color="auto"/>
                      </w:divBdr>
                      <w:divsChild>
                        <w:div w:id="244533092">
                          <w:marLeft w:val="0"/>
                          <w:marRight w:val="0"/>
                          <w:marTop w:val="0"/>
                          <w:marBottom w:val="0"/>
                          <w:divBdr>
                            <w:top w:val="none" w:sz="0" w:space="0" w:color="auto"/>
                            <w:left w:val="none" w:sz="0" w:space="0" w:color="auto"/>
                            <w:bottom w:val="none" w:sz="0" w:space="0" w:color="auto"/>
                            <w:right w:val="none" w:sz="0" w:space="0" w:color="auto"/>
                          </w:divBdr>
                          <w:divsChild>
                            <w:div w:id="914514120">
                              <w:marLeft w:val="0"/>
                              <w:marRight w:val="0"/>
                              <w:marTop w:val="120"/>
                              <w:marBottom w:val="360"/>
                              <w:divBdr>
                                <w:top w:val="none" w:sz="0" w:space="0" w:color="auto"/>
                                <w:left w:val="none" w:sz="0" w:space="0" w:color="auto"/>
                                <w:bottom w:val="none" w:sz="0" w:space="0" w:color="auto"/>
                                <w:right w:val="none" w:sz="0" w:space="0" w:color="auto"/>
                              </w:divBdr>
                              <w:divsChild>
                                <w:div w:id="17063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327574">
      <w:bodyDiv w:val="1"/>
      <w:marLeft w:val="0"/>
      <w:marRight w:val="0"/>
      <w:marTop w:val="0"/>
      <w:marBottom w:val="0"/>
      <w:divBdr>
        <w:top w:val="none" w:sz="0" w:space="0" w:color="auto"/>
        <w:left w:val="none" w:sz="0" w:space="0" w:color="auto"/>
        <w:bottom w:val="none" w:sz="0" w:space="0" w:color="auto"/>
        <w:right w:val="none" w:sz="0" w:space="0" w:color="auto"/>
      </w:divBdr>
      <w:divsChild>
        <w:div w:id="1585071324">
          <w:marLeft w:val="0"/>
          <w:marRight w:val="1"/>
          <w:marTop w:val="0"/>
          <w:marBottom w:val="0"/>
          <w:divBdr>
            <w:top w:val="none" w:sz="0" w:space="0" w:color="auto"/>
            <w:left w:val="none" w:sz="0" w:space="0" w:color="auto"/>
            <w:bottom w:val="none" w:sz="0" w:space="0" w:color="auto"/>
            <w:right w:val="none" w:sz="0" w:space="0" w:color="auto"/>
          </w:divBdr>
          <w:divsChild>
            <w:div w:id="804271100">
              <w:marLeft w:val="0"/>
              <w:marRight w:val="0"/>
              <w:marTop w:val="0"/>
              <w:marBottom w:val="0"/>
              <w:divBdr>
                <w:top w:val="none" w:sz="0" w:space="0" w:color="auto"/>
                <w:left w:val="none" w:sz="0" w:space="0" w:color="auto"/>
                <w:bottom w:val="none" w:sz="0" w:space="0" w:color="auto"/>
                <w:right w:val="none" w:sz="0" w:space="0" w:color="auto"/>
              </w:divBdr>
              <w:divsChild>
                <w:div w:id="1405371164">
                  <w:marLeft w:val="0"/>
                  <w:marRight w:val="1"/>
                  <w:marTop w:val="0"/>
                  <w:marBottom w:val="0"/>
                  <w:divBdr>
                    <w:top w:val="none" w:sz="0" w:space="0" w:color="auto"/>
                    <w:left w:val="none" w:sz="0" w:space="0" w:color="auto"/>
                    <w:bottom w:val="none" w:sz="0" w:space="0" w:color="auto"/>
                    <w:right w:val="none" w:sz="0" w:space="0" w:color="auto"/>
                  </w:divBdr>
                  <w:divsChild>
                    <w:div w:id="36972048">
                      <w:marLeft w:val="0"/>
                      <w:marRight w:val="0"/>
                      <w:marTop w:val="0"/>
                      <w:marBottom w:val="0"/>
                      <w:divBdr>
                        <w:top w:val="none" w:sz="0" w:space="0" w:color="auto"/>
                        <w:left w:val="none" w:sz="0" w:space="0" w:color="auto"/>
                        <w:bottom w:val="none" w:sz="0" w:space="0" w:color="auto"/>
                        <w:right w:val="none" w:sz="0" w:space="0" w:color="auto"/>
                      </w:divBdr>
                      <w:divsChild>
                        <w:div w:id="2042702697">
                          <w:marLeft w:val="0"/>
                          <w:marRight w:val="0"/>
                          <w:marTop w:val="0"/>
                          <w:marBottom w:val="0"/>
                          <w:divBdr>
                            <w:top w:val="none" w:sz="0" w:space="0" w:color="auto"/>
                            <w:left w:val="none" w:sz="0" w:space="0" w:color="auto"/>
                            <w:bottom w:val="none" w:sz="0" w:space="0" w:color="auto"/>
                            <w:right w:val="none" w:sz="0" w:space="0" w:color="auto"/>
                          </w:divBdr>
                          <w:divsChild>
                            <w:div w:id="2666934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909734">
      <w:bodyDiv w:val="1"/>
      <w:marLeft w:val="0"/>
      <w:marRight w:val="0"/>
      <w:marTop w:val="0"/>
      <w:marBottom w:val="0"/>
      <w:divBdr>
        <w:top w:val="none" w:sz="0" w:space="0" w:color="auto"/>
        <w:left w:val="none" w:sz="0" w:space="0" w:color="auto"/>
        <w:bottom w:val="none" w:sz="0" w:space="0" w:color="auto"/>
        <w:right w:val="none" w:sz="0" w:space="0" w:color="auto"/>
      </w:divBdr>
      <w:divsChild>
        <w:div w:id="1359086861">
          <w:marLeft w:val="0"/>
          <w:marRight w:val="1"/>
          <w:marTop w:val="0"/>
          <w:marBottom w:val="0"/>
          <w:divBdr>
            <w:top w:val="none" w:sz="0" w:space="0" w:color="auto"/>
            <w:left w:val="none" w:sz="0" w:space="0" w:color="auto"/>
            <w:bottom w:val="none" w:sz="0" w:space="0" w:color="auto"/>
            <w:right w:val="none" w:sz="0" w:space="0" w:color="auto"/>
          </w:divBdr>
          <w:divsChild>
            <w:div w:id="1539657359">
              <w:marLeft w:val="0"/>
              <w:marRight w:val="0"/>
              <w:marTop w:val="0"/>
              <w:marBottom w:val="0"/>
              <w:divBdr>
                <w:top w:val="none" w:sz="0" w:space="0" w:color="auto"/>
                <w:left w:val="none" w:sz="0" w:space="0" w:color="auto"/>
                <w:bottom w:val="none" w:sz="0" w:space="0" w:color="auto"/>
                <w:right w:val="none" w:sz="0" w:space="0" w:color="auto"/>
              </w:divBdr>
              <w:divsChild>
                <w:div w:id="666253155">
                  <w:marLeft w:val="0"/>
                  <w:marRight w:val="1"/>
                  <w:marTop w:val="0"/>
                  <w:marBottom w:val="0"/>
                  <w:divBdr>
                    <w:top w:val="none" w:sz="0" w:space="0" w:color="auto"/>
                    <w:left w:val="none" w:sz="0" w:space="0" w:color="auto"/>
                    <w:bottom w:val="none" w:sz="0" w:space="0" w:color="auto"/>
                    <w:right w:val="none" w:sz="0" w:space="0" w:color="auto"/>
                  </w:divBdr>
                  <w:divsChild>
                    <w:div w:id="1620527881">
                      <w:marLeft w:val="0"/>
                      <w:marRight w:val="0"/>
                      <w:marTop w:val="0"/>
                      <w:marBottom w:val="0"/>
                      <w:divBdr>
                        <w:top w:val="none" w:sz="0" w:space="0" w:color="auto"/>
                        <w:left w:val="none" w:sz="0" w:space="0" w:color="auto"/>
                        <w:bottom w:val="none" w:sz="0" w:space="0" w:color="auto"/>
                        <w:right w:val="none" w:sz="0" w:space="0" w:color="auto"/>
                      </w:divBdr>
                      <w:divsChild>
                        <w:div w:id="1316641617">
                          <w:marLeft w:val="0"/>
                          <w:marRight w:val="0"/>
                          <w:marTop w:val="0"/>
                          <w:marBottom w:val="0"/>
                          <w:divBdr>
                            <w:top w:val="none" w:sz="0" w:space="0" w:color="auto"/>
                            <w:left w:val="none" w:sz="0" w:space="0" w:color="auto"/>
                            <w:bottom w:val="none" w:sz="0" w:space="0" w:color="auto"/>
                            <w:right w:val="none" w:sz="0" w:space="0" w:color="auto"/>
                          </w:divBdr>
                          <w:divsChild>
                            <w:div w:id="1084379340">
                              <w:marLeft w:val="0"/>
                              <w:marRight w:val="0"/>
                              <w:marTop w:val="120"/>
                              <w:marBottom w:val="360"/>
                              <w:divBdr>
                                <w:top w:val="none" w:sz="0" w:space="0" w:color="auto"/>
                                <w:left w:val="none" w:sz="0" w:space="0" w:color="auto"/>
                                <w:bottom w:val="none" w:sz="0" w:space="0" w:color="auto"/>
                                <w:right w:val="none" w:sz="0" w:space="0" w:color="auto"/>
                              </w:divBdr>
                              <w:divsChild>
                                <w:div w:id="20658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2601">
      <w:bodyDiv w:val="1"/>
      <w:marLeft w:val="0"/>
      <w:marRight w:val="0"/>
      <w:marTop w:val="0"/>
      <w:marBottom w:val="0"/>
      <w:divBdr>
        <w:top w:val="none" w:sz="0" w:space="0" w:color="auto"/>
        <w:left w:val="none" w:sz="0" w:space="0" w:color="auto"/>
        <w:bottom w:val="none" w:sz="0" w:space="0" w:color="auto"/>
        <w:right w:val="none" w:sz="0" w:space="0" w:color="auto"/>
      </w:divBdr>
      <w:divsChild>
        <w:div w:id="316804546">
          <w:marLeft w:val="0"/>
          <w:marRight w:val="0"/>
          <w:marTop w:val="0"/>
          <w:marBottom w:val="0"/>
          <w:divBdr>
            <w:top w:val="none" w:sz="0" w:space="0" w:color="auto"/>
            <w:left w:val="none" w:sz="0" w:space="0" w:color="auto"/>
            <w:bottom w:val="none" w:sz="0" w:space="0" w:color="auto"/>
            <w:right w:val="none" w:sz="0" w:space="0" w:color="auto"/>
          </w:divBdr>
          <w:divsChild>
            <w:div w:id="1039432723">
              <w:marLeft w:val="0"/>
              <w:marRight w:val="0"/>
              <w:marTop w:val="0"/>
              <w:marBottom w:val="0"/>
              <w:divBdr>
                <w:top w:val="none" w:sz="0" w:space="0" w:color="auto"/>
                <w:left w:val="none" w:sz="0" w:space="0" w:color="auto"/>
                <w:bottom w:val="none" w:sz="0" w:space="0" w:color="auto"/>
                <w:right w:val="none" w:sz="0" w:space="0" w:color="auto"/>
              </w:divBdr>
              <w:divsChild>
                <w:div w:id="592014735">
                  <w:marLeft w:val="0"/>
                  <w:marRight w:val="0"/>
                  <w:marTop w:val="0"/>
                  <w:marBottom w:val="0"/>
                  <w:divBdr>
                    <w:top w:val="none" w:sz="0" w:space="0" w:color="auto"/>
                    <w:left w:val="none" w:sz="0" w:space="0" w:color="auto"/>
                    <w:bottom w:val="none" w:sz="0" w:space="0" w:color="auto"/>
                    <w:right w:val="none" w:sz="0" w:space="0" w:color="auto"/>
                  </w:divBdr>
                  <w:divsChild>
                    <w:div w:id="171145305">
                      <w:marLeft w:val="0"/>
                      <w:marRight w:val="0"/>
                      <w:marTop w:val="0"/>
                      <w:marBottom w:val="0"/>
                      <w:divBdr>
                        <w:top w:val="none" w:sz="0" w:space="0" w:color="auto"/>
                        <w:left w:val="none" w:sz="0" w:space="0" w:color="auto"/>
                        <w:bottom w:val="none" w:sz="0" w:space="0" w:color="auto"/>
                        <w:right w:val="none" w:sz="0" w:space="0" w:color="auto"/>
                      </w:divBdr>
                      <w:divsChild>
                        <w:div w:id="1209489314">
                          <w:marLeft w:val="0"/>
                          <w:marRight w:val="0"/>
                          <w:marTop w:val="0"/>
                          <w:marBottom w:val="0"/>
                          <w:divBdr>
                            <w:top w:val="none" w:sz="0" w:space="0" w:color="auto"/>
                            <w:left w:val="none" w:sz="0" w:space="0" w:color="auto"/>
                            <w:bottom w:val="none" w:sz="0" w:space="0" w:color="auto"/>
                            <w:right w:val="none" w:sz="0" w:space="0" w:color="auto"/>
                          </w:divBdr>
                          <w:divsChild>
                            <w:div w:id="1413817648">
                              <w:marLeft w:val="0"/>
                              <w:marRight w:val="0"/>
                              <w:marTop w:val="0"/>
                              <w:marBottom w:val="0"/>
                              <w:divBdr>
                                <w:top w:val="none" w:sz="0" w:space="0" w:color="auto"/>
                                <w:left w:val="none" w:sz="0" w:space="0" w:color="auto"/>
                                <w:bottom w:val="none" w:sz="0" w:space="0" w:color="auto"/>
                                <w:right w:val="none" w:sz="0" w:space="0" w:color="auto"/>
                              </w:divBdr>
                              <w:divsChild>
                                <w:div w:id="1666742693">
                                  <w:marLeft w:val="0"/>
                                  <w:marRight w:val="0"/>
                                  <w:marTop w:val="0"/>
                                  <w:marBottom w:val="0"/>
                                  <w:divBdr>
                                    <w:top w:val="none" w:sz="0" w:space="0" w:color="auto"/>
                                    <w:left w:val="none" w:sz="0" w:space="0" w:color="auto"/>
                                    <w:bottom w:val="none" w:sz="0" w:space="0" w:color="auto"/>
                                    <w:right w:val="none" w:sz="0" w:space="0" w:color="auto"/>
                                  </w:divBdr>
                                  <w:divsChild>
                                    <w:div w:id="569772232">
                                      <w:marLeft w:val="0"/>
                                      <w:marRight w:val="0"/>
                                      <w:marTop w:val="0"/>
                                      <w:marBottom w:val="0"/>
                                      <w:divBdr>
                                        <w:top w:val="none" w:sz="0" w:space="0" w:color="auto"/>
                                        <w:left w:val="none" w:sz="0" w:space="0" w:color="auto"/>
                                        <w:bottom w:val="none" w:sz="0" w:space="0" w:color="auto"/>
                                        <w:right w:val="none" w:sz="0" w:space="0" w:color="auto"/>
                                      </w:divBdr>
                                      <w:divsChild>
                                        <w:div w:id="1971088699">
                                          <w:marLeft w:val="0"/>
                                          <w:marRight w:val="0"/>
                                          <w:marTop w:val="0"/>
                                          <w:marBottom w:val="0"/>
                                          <w:divBdr>
                                            <w:top w:val="none" w:sz="0" w:space="0" w:color="auto"/>
                                            <w:left w:val="none" w:sz="0" w:space="0" w:color="auto"/>
                                            <w:bottom w:val="none" w:sz="0" w:space="0" w:color="auto"/>
                                            <w:right w:val="none" w:sz="0" w:space="0" w:color="auto"/>
                                          </w:divBdr>
                                          <w:divsChild>
                                            <w:div w:id="1892037709">
                                              <w:marLeft w:val="0"/>
                                              <w:marRight w:val="0"/>
                                              <w:marTop w:val="0"/>
                                              <w:marBottom w:val="0"/>
                                              <w:divBdr>
                                                <w:top w:val="none" w:sz="0" w:space="0" w:color="auto"/>
                                                <w:left w:val="none" w:sz="0" w:space="0" w:color="auto"/>
                                                <w:bottom w:val="none" w:sz="0" w:space="0" w:color="auto"/>
                                                <w:right w:val="none" w:sz="0" w:space="0" w:color="auto"/>
                                              </w:divBdr>
                                              <w:divsChild>
                                                <w:div w:id="455031992">
                                                  <w:marLeft w:val="0"/>
                                                  <w:marRight w:val="0"/>
                                                  <w:marTop w:val="0"/>
                                                  <w:marBottom w:val="0"/>
                                                  <w:divBdr>
                                                    <w:top w:val="none" w:sz="0" w:space="0" w:color="auto"/>
                                                    <w:left w:val="none" w:sz="0" w:space="0" w:color="auto"/>
                                                    <w:bottom w:val="none" w:sz="0" w:space="0" w:color="auto"/>
                                                    <w:right w:val="none" w:sz="0" w:space="0" w:color="auto"/>
                                                  </w:divBdr>
                                                  <w:divsChild>
                                                    <w:div w:id="495190227">
                                                      <w:marLeft w:val="0"/>
                                                      <w:marRight w:val="0"/>
                                                      <w:marTop w:val="0"/>
                                                      <w:marBottom w:val="0"/>
                                                      <w:divBdr>
                                                        <w:top w:val="none" w:sz="0" w:space="0" w:color="auto"/>
                                                        <w:left w:val="none" w:sz="0" w:space="0" w:color="auto"/>
                                                        <w:bottom w:val="none" w:sz="0" w:space="0" w:color="auto"/>
                                                        <w:right w:val="none" w:sz="0" w:space="0" w:color="auto"/>
                                                      </w:divBdr>
                                                      <w:divsChild>
                                                        <w:div w:id="6449971">
                                                          <w:marLeft w:val="0"/>
                                                          <w:marRight w:val="0"/>
                                                          <w:marTop w:val="0"/>
                                                          <w:marBottom w:val="0"/>
                                                          <w:divBdr>
                                                            <w:top w:val="none" w:sz="0" w:space="0" w:color="auto"/>
                                                            <w:left w:val="none" w:sz="0" w:space="0" w:color="auto"/>
                                                            <w:bottom w:val="none" w:sz="0" w:space="0" w:color="auto"/>
                                                            <w:right w:val="none" w:sz="0" w:space="0" w:color="auto"/>
                                                          </w:divBdr>
                                                          <w:divsChild>
                                                            <w:div w:id="1475488441">
                                                              <w:marLeft w:val="0"/>
                                                              <w:marRight w:val="0"/>
                                                              <w:marTop w:val="0"/>
                                                              <w:marBottom w:val="0"/>
                                                              <w:divBdr>
                                                                <w:top w:val="none" w:sz="0" w:space="0" w:color="auto"/>
                                                                <w:left w:val="none" w:sz="0" w:space="0" w:color="auto"/>
                                                                <w:bottom w:val="none" w:sz="0" w:space="0" w:color="auto"/>
                                                                <w:right w:val="none" w:sz="0" w:space="0" w:color="auto"/>
                                                              </w:divBdr>
                                                              <w:divsChild>
                                                                <w:div w:id="1930696341">
                                                                  <w:marLeft w:val="0"/>
                                                                  <w:marRight w:val="0"/>
                                                                  <w:marTop w:val="0"/>
                                                                  <w:marBottom w:val="0"/>
                                                                  <w:divBdr>
                                                                    <w:top w:val="none" w:sz="0" w:space="0" w:color="auto"/>
                                                                    <w:left w:val="none" w:sz="0" w:space="0" w:color="auto"/>
                                                                    <w:bottom w:val="none" w:sz="0" w:space="0" w:color="auto"/>
                                                                    <w:right w:val="none" w:sz="0" w:space="0" w:color="auto"/>
                                                                  </w:divBdr>
                                                                  <w:divsChild>
                                                                    <w:div w:id="11569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904350">
      <w:bodyDiv w:val="1"/>
      <w:marLeft w:val="0"/>
      <w:marRight w:val="0"/>
      <w:marTop w:val="0"/>
      <w:marBottom w:val="0"/>
      <w:divBdr>
        <w:top w:val="none" w:sz="0" w:space="0" w:color="auto"/>
        <w:left w:val="none" w:sz="0" w:space="0" w:color="auto"/>
        <w:bottom w:val="none" w:sz="0" w:space="0" w:color="auto"/>
        <w:right w:val="none" w:sz="0" w:space="0" w:color="auto"/>
      </w:divBdr>
      <w:divsChild>
        <w:div w:id="1602450879">
          <w:marLeft w:val="0"/>
          <w:marRight w:val="1"/>
          <w:marTop w:val="0"/>
          <w:marBottom w:val="0"/>
          <w:divBdr>
            <w:top w:val="none" w:sz="0" w:space="0" w:color="auto"/>
            <w:left w:val="none" w:sz="0" w:space="0" w:color="auto"/>
            <w:bottom w:val="none" w:sz="0" w:space="0" w:color="auto"/>
            <w:right w:val="none" w:sz="0" w:space="0" w:color="auto"/>
          </w:divBdr>
          <w:divsChild>
            <w:div w:id="753471725">
              <w:marLeft w:val="0"/>
              <w:marRight w:val="0"/>
              <w:marTop w:val="0"/>
              <w:marBottom w:val="0"/>
              <w:divBdr>
                <w:top w:val="none" w:sz="0" w:space="0" w:color="auto"/>
                <w:left w:val="none" w:sz="0" w:space="0" w:color="auto"/>
                <w:bottom w:val="none" w:sz="0" w:space="0" w:color="auto"/>
                <w:right w:val="none" w:sz="0" w:space="0" w:color="auto"/>
              </w:divBdr>
              <w:divsChild>
                <w:div w:id="967398200">
                  <w:marLeft w:val="0"/>
                  <w:marRight w:val="1"/>
                  <w:marTop w:val="0"/>
                  <w:marBottom w:val="0"/>
                  <w:divBdr>
                    <w:top w:val="none" w:sz="0" w:space="0" w:color="auto"/>
                    <w:left w:val="none" w:sz="0" w:space="0" w:color="auto"/>
                    <w:bottom w:val="none" w:sz="0" w:space="0" w:color="auto"/>
                    <w:right w:val="none" w:sz="0" w:space="0" w:color="auto"/>
                  </w:divBdr>
                  <w:divsChild>
                    <w:div w:id="619531724">
                      <w:marLeft w:val="0"/>
                      <w:marRight w:val="0"/>
                      <w:marTop w:val="0"/>
                      <w:marBottom w:val="0"/>
                      <w:divBdr>
                        <w:top w:val="none" w:sz="0" w:space="0" w:color="auto"/>
                        <w:left w:val="none" w:sz="0" w:space="0" w:color="auto"/>
                        <w:bottom w:val="none" w:sz="0" w:space="0" w:color="auto"/>
                        <w:right w:val="none" w:sz="0" w:space="0" w:color="auto"/>
                      </w:divBdr>
                      <w:divsChild>
                        <w:div w:id="1578593922">
                          <w:marLeft w:val="0"/>
                          <w:marRight w:val="0"/>
                          <w:marTop w:val="0"/>
                          <w:marBottom w:val="0"/>
                          <w:divBdr>
                            <w:top w:val="none" w:sz="0" w:space="0" w:color="auto"/>
                            <w:left w:val="none" w:sz="0" w:space="0" w:color="auto"/>
                            <w:bottom w:val="none" w:sz="0" w:space="0" w:color="auto"/>
                            <w:right w:val="none" w:sz="0" w:space="0" w:color="auto"/>
                          </w:divBdr>
                          <w:divsChild>
                            <w:div w:id="1408305715">
                              <w:marLeft w:val="0"/>
                              <w:marRight w:val="0"/>
                              <w:marTop w:val="120"/>
                              <w:marBottom w:val="360"/>
                              <w:divBdr>
                                <w:top w:val="none" w:sz="0" w:space="0" w:color="auto"/>
                                <w:left w:val="none" w:sz="0" w:space="0" w:color="auto"/>
                                <w:bottom w:val="none" w:sz="0" w:space="0" w:color="auto"/>
                                <w:right w:val="none" w:sz="0" w:space="0" w:color="auto"/>
                              </w:divBdr>
                              <w:divsChild>
                                <w:div w:id="1499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0715">
      <w:bodyDiv w:val="1"/>
      <w:marLeft w:val="0"/>
      <w:marRight w:val="0"/>
      <w:marTop w:val="0"/>
      <w:marBottom w:val="0"/>
      <w:divBdr>
        <w:top w:val="none" w:sz="0" w:space="0" w:color="auto"/>
        <w:left w:val="none" w:sz="0" w:space="0" w:color="auto"/>
        <w:bottom w:val="none" w:sz="0" w:space="0" w:color="auto"/>
        <w:right w:val="none" w:sz="0" w:space="0" w:color="auto"/>
      </w:divBdr>
      <w:divsChild>
        <w:div w:id="1260484942">
          <w:marLeft w:val="0"/>
          <w:marRight w:val="1"/>
          <w:marTop w:val="0"/>
          <w:marBottom w:val="0"/>
          <w:divBdr>
            <w:top w:val="none" w:sz="0" w:space="0" w:color="auto"/>
            <w:left w:val="none" w:sz="0" w:space="0" w:color="auto"/>
            <w:bottom w:val="none" w:sz="0" w:space="0" w:color="auto"/>
            <w:right w:val="none" w:sz="0" w:space="0" w:color="auto"/>
          </w:divBdr>
          <w:divsChild>
            <w:div w:id="8794948">
              <w:marLeft w:val="0"/>
              <w:marRight w:val="0"/>
              <w:marTop w:val="0"/>
              <w:marBottom w:val="0"/>
              <w:divBdr>
                <w:top w:val="none" w:sz="0" w:space="0" w:color="auto"/>
                <w:left w:val="none" w:sz="0" w:space="0" w:color="auto"/>
                <w:bottom w:val="none" w:sz="0" w:space="0" w:color="auto"/>
                <w:right w:val="none" w:sz="0" w:space="0" w:color="auto"/>
              </w:divBdr>
              <w:divsChild>
                <w:div w:id="424811845">
                  <w:marLeft w:val="0"/>
                  <w:marRight w:val="1"/>
                  <w:marTop w:val="0"/>
                  <w:marBottom w:val="0"/>
                  <w:divBdr>
                    <w:top w:val="none" w:sz="0" w:space="0" w:color="auto"/>
                    <w:left w:val="none" w:sz="0" w:space="0" w:color="auto"/>
                    <w:bottom w:val="none" w:sz="0" w:space="0" w:color="auto"/>
                    <w:right w:val="none" w:sz="0" w:space="0" w:color="auto"/>
                  </w:divBdr>
                  <w:divsChild>
                    <w:div w:id="1745058942">
                      <w:marLeft w:val="0"/>
                      <w:marRight w:val="0"/>
                      <w:marTop w:val="0"/>
                      <w:marBottom w:val="0"/>
                      <w:divBdr>
                        <w:top w:val="none" w:sz="0" w:space="0" w:color="auto"/>
                        <w:left w:val="none" w:sz="0" w:space="0" w:color="auto"/>
                        <w:bottom w:val="none" w:sz="0" w:space="0" w:color="auto"/>
                        <w:right w:val="none" w:sz="0" w:space="0" w:color="auto"/>
                      </w:divBdr>
                      <w:divsChild>
                        <w:div w:id="866990670">
                          <w:marLeft w:val="0"/>
                          <w:marRight w:val="0"/>
                          <w:marTop w:val="0"/>
                          <w:marBottom w:val="0"/>
                          <w:divBdr>
                            <w:top w:val="none" w:sz="0" w:space="0" w:color="auto"/>
                            <w:left w:val="none" w:sz="0" w:space="0" w:color="auto"/>
                            <w:bottom w:val="none" w:sz="0" w:space="0" w:color="auto"/>
                            <w:right w:val="none" w:sz="0" w:space="0" w:color="auto"/>
                          </w:divBdr>
                          <w:divsChild>
                            <w:div w:id="22866112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59952">
      <w:bodyDiv w:val="1"/>
      <w:marLeft w:val="0"/>
      <w:marRight w:val="0"/>
      <w:marTop w:val="0"/>
      <w:marBottom w:val="0"/>
      <w:divBdr>
        <w:top w:val="none" w:sz="0" w:space="0" w:color="auto"/>
        <w:left w:val="none" w:sz="0" w:space="0" w:color="auto"/>
        <w:bottom w:val="none" w:sz="0" w:space="0" w:color="auto"/>
        <w:right w:val="none" w:sz="0" w:space="0" w:color="auto"/>
      </w:divBdr>
      <w:divsChild>
        <w:div w:id="963542237">
          <w:marLeft w:val="0"/>
          <w:marRight w:val="1"/>
          <w:marTop w:val="0"/>
          <w:marBottom w:val="0"/>
          <w:divBdr>
            <w:top w:val="none" w:sz="0" w:space="0" w:color="auto"/>
            <w:left w:val="none" w:sz="0" w:space="0" w:color="auto"/>
            <w:bottom w:val="none" w:sz="0" w:space="0" w:color="auto"/>
            <w:right w:val="none" w:sz="0" w:space="0" w:color="auto"/>
          </w:divBdr>
          <w:divsChild>
            <w:div w:id="2040811657">
              <w:marLeft w:val="0"/>
              <w:marRight w:val="0"/>
              <w:marTop w:val="0"/>
              <w:marBottom w:val="0"/>
              <w:divBdr>
                <w:top w:val="none" w:sz="0" w:space="0" w:color="auto"/>
                <w:left w:val="none" w:sz="0" w:space="0" w:color="auto"/>
                <w:bottom w:val="none" w:sz="0" w:space="0" w:color="auto"/>
                <w:right w:val="none" w:sz="0" w:space="0" w:color="auto"/>
              </w:divBdr>
              <w:divsChild>
                <w:div w:id="1433358475">
                  <w:marLeft w:val="0"/>
                  <w:marRight w:val="1"/>
                  <w:marTop w:val="0"/>
                  <w:marBottom w:val="0"/>
                  <w:divBdr>
                    <w:top w:val="none" w:sz="0" w:space="0" w:color="auto"/>
                    <w:left w:val="none" w:sz="0" w:space="0" w:color="auto"/>
                    <w:bottom w:val="none" w:sz="0" w:space="0" w:color="auto"/>
                    <w:right w:val="none" w:sz="0" w:space="0" w:color="auto"/>
                  </w:divBdr>
                  <w:divsChild>
                    <w:div w:id="648754218">
                      <w:marLeft w:val="0"/>
                      <w:marRight w:val="0"/>
                      <w:marTop w:val="0"/>
                      <w:marBottom w:val="0"/>
                      <w:divBdr>
                        <w:top w:val="none" w:sz="0" w:space="0" w:color="auto"/>
                        <w:left w:val="none" w:sz="0" w:space="0" w:color="auto"/>
                        <w:bottom w:val="none" w:sz="0" w:space="0" w:color="auto"/>
                        <w:right w:val="none" w:sz="0" w:space="0" w:color="auto"/>
                      </w:divBdr>
                      <w:divsChild>
                        <w:div w:id="895697759">
                          <w:marLeft w:val="0"/>
                          <w:marRight w:val="0"/>
                          <w:marTop w:val="0"/>
                          <w:marBottom w:val="0"/>
                          <w:divBdr>
                            <w:top w:val="none" w:sz="0" w:space="0" w:color="auto"/>
                            <w:left w:val="none" w:sz="0" w:space="0" w:color="auto"/>
                            <w:bottom w:val="none" w:sz="0" w:space="0" w:color="auto"/>
                            <w:right w:val="none" w:sz="0" w:space="0" w:color="auto"/>
                          </w:divBdr>
                          <w:divsChild>
                            <w:div w:id="1520702263">
                              <w:marLeft w:val="0"/>
                              <w:marRight w:val="0"/>
                              <w:marTop w:val="120"/>
                              <w:marBottom w:val="360"/>
                              <w:divBdr>
                                <w:top w:val="none" w:sz="0" w:space="0" w:color="auto"/>
                                <w:left w:val="none" w:sz="0" w:space="0" w:color="auto"/>
                                <w:bottom w:val="none" w:sz="0" w:space="0" w:color="auto"/>
                                <w:right w:val="none" w:sz="0" w:space="0" w:color="auto"/>
                              </w:divBdr>
                              <w:divsChild>
                                <w:div w:id="14900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877077">
      <w:bodyDiv w:val="1"/>
      <w:marLeft w:val="0"/>
      <w:marRight w:val="0"/>
      <w:marTop w:val="0"/>
      <w:marBottom w:val="0"/>
      <w:divBdr>
        <w:top w:val="none" w:sz="0" w:space="0" w:color="auto"/>
        <w:left w:val="none" w:sz="0" w:space="0" w:color="auto"/>
        <w:bottom w:val="none" w:sz="0" w:space="0" w:color="auto"/>
        <w:right w:val="none" w:sz="0" w:space="0" w:color="auto"/>
      </w:divBdr>
      <w:divsChild>
        <w:div w:id="531191446">
          <w:marLeft w:val="0"/>
          <w:marRight w:val="1"/>
          <w:marTop w:val="0"/>
          <w:marBottom w:val="0"/>
          <w:divBdr>
            <w:top w:val="none" w:sz="0" w:space="0" w:color="auto"/>
            <w:left w:val="none" w:sz="0" w:space="0" w:color="auto"/>
            <w:bottom w:val="none" w:sz="0" w:space="0" w:color="auto"/>
            <w:right w:val="none" w:sz="0" w:space="0" w:color="auto"/>
          </w:divBdr>
          <w:divsChild>
            <w:div w:id="450055231">
              <w:marLeft w:val="0"/>
              <w:marRight w:val="0"/>
              <w:marTop w:val="0"/>
              <w:marBottom w:val="0"/>
              <w:divBdr>
                <w:top w:val="none" w:sz="0" w:space="0" w:color="auto"/>
                <w:left w:val="none" w:sz="0" w:space="0" w:color="auto"/>
                <w:bottom w:val="none" w:sz="0" w:space="0" w:color="auto"/>
                <w:right w:val="none" w:sz="0" w:space="0" w:color="auto"/>
              </w:divBdr>
              <w:divsChild>
                <w:div w:id="1357347806">
                  <w:marLeft w:val="0"/>
                  <w:marRight w:val="1"/>
                  <w:marTop w:val="0"/>
                  <w:marBottom w:val="0"/>
                  <w:divBdr>
                    <w:top w:val="none" w:sz="0" w:space="0" w:color="auto"/>
                    <w:left w:val="none" w:sz="0" w:space="0" w:color="auto"/>
                    <w:bottom w:val="none" w:sz="0" w:space="0" w:color="auto"/>
                    <w:right w:val="none" w:sz="0" w:space="0" w:color="auto"/>
                  </w:divBdr>
                  <w:divsChild>
                    <w:div w:id="1781340270">
                      <w:marLeft w:val="0"/>
                      <w:marRight w:val="0"/>
                      <w:marTop w:val="0"/>
                      <w:marBottom w:val="0"/>
                      <w:divBdr>
                        <w:top w:val="none" w:sz="0" w:space="0" w:color="auto"/>
                        <w:left w:val="none" w:sz="0" w:space="0" w:color="auto"/>
                        <w:bottom w:val="none" w:sz="0" w:space="0" w:color="auto"/>
                        <w:right w:val="none" w:sz="0" w:space="0" w:color="auto"/>
                      </w:divBdr>
                      <w:divsChild>
                        <w:div w:id="1771002879">
                          <w:marLeft w:val="0"/>
                          <w:marRight w:val="0"/>
                          <w:marTop w:val="0"/>
                          <w:marBottom w:val="0"/>
                          <w:divBdr>
                            <w:top w:val="none" w:sz="0" w:space="0" w:color="auto"/>
                            <w:left w:val="none" w:sz="0" w:space="0" w:color="auto"/>
                            <w:bottom w:val="none" w:sz="0" w:space="0" w:color="auto"/>
                            <w:right w:val="none" w:sz="0" w:space="0" w:color="auto"/>
                          </w:divBdr>
                          <w:divsChild>
                            <w:div w:id="116327625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427707">
      <w:bodyDiv w:val="1"/>
      <w:marLeft w:val="0"/>
      <w:marRight w:val="0"/>
      <w:marTop w:val="0"/>
      <w:marBottom w:val="0"/>
      <w:divBdr>
        <w:top w:val="none" w:sz="0" w:space="0" w:color="auto"/>
        <w:left w:val="none" w:sz="0" w:space="0" w:color="auto"/>
        <w:bottom w:val="none" w:sz="0" w:space="0" w:color="auto"/>
        <w:right w:val="none" w:sz="0" w:space="0" w:color="auto"/>
      </w:divBdr>
      <w:divsChild>
        <w:div w:id="831143949">
          <w:marLeft w:val="0"/>
          <w:marRight w:val="1"/>
          <w:marTop w:val="0"/>
          <w:marBottom w:val="0"/>
          <w:divBdr>
            <w:top w:val="none" w:sz="0" w:space="0" w:color="auto"/>
            <w:left w:val="none" w:sz="0" w:space="0" w:color="auto"/>
            <w:bottom w:val="none" w:sz="0" w:space="0" w:color="auto"/>
            <w:right w:val="none" w:sz="0" w:space="0" w:color="auto"/>
          </w:divBdr>
          <w:divsChild>
            <w:div w:id="1426612726">
              <w:marLeft w:val="0"/>
              <w:marRight w:val="0"/>
              <w:marTop w:val="0"/>
              <w:marBottom w:val="0"/>
              <w:divBdr>
                <w:top w:val="none" w:sz="0" w:space="0" w:color="auto"/>
                <w:left w:val="none" w:sz="0" w:space="0" w:color="auto"/>
                <w:bottom w:val="none" w:sz="0" w:space="0" w:color="auto"/>
                <w:right w:val="none" w:sz="0" w:space="0" w:color="auto"/>
              </w:divBdr>
              <w:divsChild>
                <w:div w:id="1757896136">
                  <w:marLeft w:val="0"/>
                  <w:marRight w:val="1"/>
                  <w:marTop w:val="0"/>
                  <w:marBottom w:val="0"/>
                  <w:divBdr>
                    <w:top w:val="none" w:sz="0" w:space="0" w:color="auto"/>
                    <w:left w:val="none" w:sz="0" w:space="0" w:color="auto"/>
                    <w:bottom w:val="none" w:sz="0" w:space="0" w:color="auto"/>
                    <w:right w:val="none" w:sz="0" w:space="0" w:color="auto"/>
                  </w:divBdr>
                  <w:divsChild>
                    <w:div w:id="806362113">
                      <w:marLeft w:val="0"/>
                      <w:marRight w:val="0"/>
                      <w:marTop w:val="0"/>
                      <w:marBottom w:val="0"/>
                      <w:divBdr>
                        <w:top w:val="none" w:sz="0" w:space="0" w:color="auto"/>
                        <w:left w:val="none" w:sz="0" w:space="0" w:color="auto"/>
                        <w:bottom w:val="none" w:sz="0" w:space="0" w:color="auto"/>
                        <w:right w:val="none" w:sz="0" w:space="0" w:color="auto"/>
                      </w:divBdr>
                      <w:divsChild>
                        <w:div w:id="1618412432">
                          <w:marLeft w:val="0"/>
                          <w:marRight w:val="0"/>
                          <w:marTop w:val="0"/>
                          <w:marBottom w:val="0"/>
                          <w:divBdr>
                            <w:top w:val="none" w:sz="0" w:space="0" w:color="auto"/>
                            <w:left w:val="none" w:sz="0" w:space="0" w:color="auto"/>
                            <w:bottom w:val="none" w:sz="0" w:space="0" w:color="auto"/>
                            <w:right w:val="none" w:sz="0" w:space="0" w:color="auto"/>
                          </w:divBdr>
                          <w:divsChild>
                            <w:div w:id="18856718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498295">
      <w:bodyDiv w:val="1"/>
      <w:marLeft w:val="0"/>
      <w:marRight w:val="0"/>
      <w:marTop w:val="0"/>
      <w:marBottom w:val="0"/>
      <w:divBdr>
        <w:top w:val="none" w:sz="0" w:space="0" w:color="auto"/>
        <w:left w:val="none" w:sz="0" w:space="0" w:color="auto"/>
        <w:bottom w:val="none" w:sz="0" w:space="0" w:color="auto"/>
        <w:right w:val="none" w:sz="0" w:space="0" w:color="auto"/>
      </w:divBdr>
      <w:divsChild>
        <w:div w:id="993726501">
          <w:marLeft w:val="0"/>
          <w:marRight w:val="1"/>
          <w:marTop w:val="0"/>
          <w:marBottom w:val="0"/>
          <w:divBdr>
            <w:top w:val="none" w:sz="0" w:space="0" w:color="auto"/>
            <w:left w:val="none" w:sz="0" w:space="0" w:color="auto"/>
            <w:bottom w:val="none" w:sz="0" w:space="0" w:color="auto"/>
            <w:right w:val="none" w:sz="0" w:space="0" w:color="auto"/>
          </w:divBdr>
          <w:divsChild>
            <w:div w:id="666175587">
              <w:marLeft w:val="0"/>
              <w:marRight w:val="0"/>
              <w:marTop w:val="0"/>
              <w:marBottom w:val="0"/>
              <w:divBdr>
                <w:top w:val="none" w:sz="0" w:space="0" w:color="auto"/>
                <w:left w:val="none" w:sz="0" w:space="0" w:color="auto"/>
                <w:bottom w:val="none" w:sz="0" w:space="0" w:color="auto"/>
                <w:right w:val="none" w:sz="0" w:space="0" w:color="auto"/>
              </w:divBdr>
              <w:divsChild>
                <w:div w:id="1410226210">
                  <w:marLeft w:val="0"/>
                  <w:marRight w:val="1"/>
                  <w:marTop w:val="0"/>
                  <w:marBottom w:val="0"/>
                  <w:divBdr>
                    <w:top w:val="none" w:sz="0" w:space="0" w:color="auto"/>
                    <w:left w:val="none" w:sz="0" w:space="0" w:color="auto"/>
                    <w:bottom w:val="none" w:sz="0" w:space="0" w:color="auto"/>
                    <w:right w:val="none" w:sz="0" w:space="0" w:color="auto"/>
                  </w:divBdr>
                  <w:divsChild>
                    <w:div w:id="656228892">
                      <w:marLeft w:val="0"/>
                      <w:marRight w:val="0"/>
                      <w:marTop w:val="0"/>
                      <w:marBottom w:val="0"/>
                      <w:divBdr>
                        <w:top w:val="none" w:sz="0" w:space="0" w:color="auto"/>
                        <w:left w:val="none" w:sz="0" w:space="0" w:color="auto"/>
                        <w:bottom w:val="none" w:sz="0" w:space="0" w:color="auto"/>
                        <w:right w:val="none" w:sz="0" w:space="0" w:color="auto"/>
                      </w:divBdr>
                      <w:divsChild>
                        <w:div w:id="435364951">
                          <w:marLeft w:val="0"/>
                          <w:marRight w:val="0"/>
                          <w:marTop w:val="0"/>
                          <w:marBottom w:val="0"/>
                          <w:divBdr>
                            <w:top w:val="none" w:sz="0" w:space="0" w:color="auto"/>
                            <w:left w:val="none" w:sz="0" w:space="0" w:color="auto"/>
                            <w:bottom w:val="none" w:sz="0" w:space="0" w:color="auto"/>
                            <w:right w:val="none" w:sz="0" w:space="0" w:color="auto"/>
                          </w:divBdr>
                          <w:divsChild>
                            <w:div w:id="1150442813">
                              <w:marLeft w:val="0"/>
                              <w:marRight w:val="0"/>
                              <w:marTop w:val="120"/>
                              <w:marBottom w:val="360"/>
                              <w:divBdr>
                                <w:top w:val="none" w:sz="0" w:space="0" w:color="auto"/>
                                <w:left w:val="none" w:sz="0" w:space="0" w:color="auto"/>
                                <w:bottom w:val="none" w:sz="0" w:space="0" w:color="auto"/>
                                <w:right w:val="none" w:sz="0" w:space="0" w:color="auto"/>
                              </w:divBdr>
                              <w:divsChild>
                                <w:div w:id="13554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16147">
      <w:bodyDiv w:val="1"/>
      <w:marLeft w:val="0"/>
      <w:marRight w:val="0"/>
      <w:marTop w:val="0"/>
      <w:marBottom w:val="0"/>
      <w:divBdr>
        <w:top w:val="none" w:sz="0" w:space="0" w:color="auto"/>
        <w:left w:val="none" w:sz="0" w:space="0" w:color="auto"/>
        <w:bottom w:val="none" w:sz="0" w:space="0" w:color="auto"/>
        <w:right w:val="none" w:sz="0" w:space="0" w:color="auto"/>
      </w:divBdr>
      <w:divsChild>
        <w:div w:id="1959335877">
          <w:marLeft w:val="0"/>
          <w:marRight w:val="1"/>
          <w:marTop w:val="0"/>
          <w:marBottom w:val="0"/>
          <w:divBdr>
            <w:top w:val="none" w:sz="0" w:space="0" w:color="auto"/>
            <w:left w:val="none" w:sz="0" w:space="0" w:color="auto"/>
            <w:bottom w:val="none" w:sz="0" w:space="0" w:color="auto"/>
            <w:right w:val="none" w:sz="0" w:space="0" w:color="auto"/>
          </w:divBdr>
          <w:divsChild>
            <w:div w:id="1971814335">
              <w:marLeft w:val="0"/>
              <w:marRight w:val="0"/>
              <w:marTop w:val="0"/>
              <w:marBottom w:val="0"/>
              <w:divBdr>
                <w:top w:val="none" w:sz="0" w:space="0" w:color="auto"/>
                <w:left w:val="none" w:sz="0" w:space="0" w:color="auto"/>
                <w:bottom w:val="none" w:sz="0" w:space="0" w:color="auto"/>
                <w:right w:val="none" w:sz="0" w:space="0" w:color="auto"/>
              </w:divBdr>
              <w:divsChild>
                <w:div w:id="1012994739">
                  <w:marLeft w:val="0"/>
                  <w:marRight w:val="1"/>
                  <w:marTop w:val="0"/>
                  <w:marBottom w:val="0"/>
                  <w:divBdr>
                    <w:top w:val="none" w:sz="0" w:space="0" w:color="auto"/>
                    <w:left w:val="none" w:sz="0" w:space="0" w:color="auto"/>
                    <w:bottom w:val="none" w:sz="0" w:space="0" w:color="auto"/>
                    <w:right w:val="none" w:sz="0" w:space="0" w:color="auto"/>
                  </w:divBdr>
                  <w:divsChild>
                    <w:div w:id="1685328405">
                      <w:marLeft w:val="0"/>
                      <w:marRight w:val="0"/>
                      <w:marTop w:val="0"/>
                      <w:marBottom w:val="0"/>
                      <w:divBdr>
                        <w:top w:val="none" w:sz="0" w:space="0" w:color="auto"/>
                        <w:left w:val="none" w:sz="0" w:space="0" w:color="auto"/>
                        <w:bottom w:val="none" w:sz="0" w:space="0" w:color="auto"/>
                        <w:right w:val="none" w:sz="0" w:space="0" w:color="auto"/>
                      </w:divBdr>
                      <w:divsChild>
                        <w:div w:id="1941985075">
                          <w:marLeft w:val="0"/>
                          <w:marRight w:val="0"/>
                          <w:marTop w:val="0"/>
                          <w:marBottom w:val="0"/>
                          <w:divBdr>
                            <w:top w:val="none" w:sz="0" w:space="0" w:color="auto"/>
                            <w:left w:val="none" w:sz="0" w:space="0" w:color="auto"/>
                            <w:bottom w:val="none" w:sz="0" w:space="0" w:color="auto"/>
                            <w:right w:val="none" w:sz="0" w:space="0" w:color="auto"/>
                          </w:divBdr>
                          <w:divsChild>
                            <w:div w:id="480804015">
                              <w:marLeft w:val="0"/>
                              <w:marRight w:val="0"/>
                              <w:marTop w:val="120"/>
                              <w:marBottom w:val="360"/>
                              <w:divBdr>
                                <w:top w:val="none" w:sz="0" w:space="0" w:color="auto"/>
                                <w:left w:val="none" w:sz="0" w:space="0" w:color="auto"/>
                                <w:bottom w:val="none" w:sz="0" w:space="0" w:color="auto"/>
                                <w:right w:val="none" w:sz="0" w:space="0" w:color="auto"/>
                              </w:divBdr>
                              <w:divsChild>
                                <w:div w:id="16051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20612">
      <w:bodyDiv w:val="1"/>
      <w:marLeft w:val="0"/>
      <w:marRight w:val="0"/>
      <w:marTop w:val="0"/>
      <w:marBottom w:val="0"/>
      <w:divBdr>
        <w:top w:val="none" w:sz="0" w:space="0" w:color="auto"/>
        <w:left w:val="none" w:sz="0" w:space="0" w:color="auto"/>
        <w:bottom w:val="none" w:sz="0" w:space="0" w:color="auto"/>
        <w:right w:val="none" w:sz="0" w:space="0" w:color="auto"/>
      </w:divBdr>
      <w:divsChild>
        <w:div w:id="1287738046">
          <w:marLeft w:val="0"/>
          <w:marRight w:val="1"/>
          <w:marTop w:val="0"/>
          <w:marBottom w:val="0"/>
          <w:divBdr>
            <w:top w:val="none" w:sz="0" w:space="0" w:color="auto"/>
            <w:left w:val="none" w:sz="0" w:space="0" w:color="auto"/>
            <w:bottom w:val="none" w:sz="0" w:space="0" w:color="auto"/>
            <w:right w:val="none" w:sz="0" w:space="0" w:color="auto"/>
          </w:divBdr>
          <w:divsChild>
            <w:div w:id="1936281637">
              <w:marLeft w:val="0"/>
              <w:marRight w:val="0"/>
              <w:marTop w:val="0"/>
              <w:marBottom w:val="0"/>
              <w:divBdr>
                <w:top w:val="none" w:sz="0" w:space="0" w:color="auto"/>
                <w:left w:val="none" w:sz="0" w:space="0" w:color="auto"/>
                <w:bottom w:val="none" w:sz="0" w:space="0" w:color="auto"/>
                <w:right w:val="none" w:sz="0" w:space="0" w:color="auto"/>
              </w:divBdr>
              <w:divsChild>
                <w:div w:id="2107768932">
                  <w:marLeft w:val="0"/>
                  <w:marRight w:val="1"/>
                  <w:marTop w:val="0"/>
                  <w:marBottom w:val="0"/>
                  <w:divBdr>
                    <w:top w:val="none" w:sz="0" w:space="0" w:color="auto"/>
                    <w:left w:val="none" w:sz="0" w:space="0" w:color="auto"/>
                    <w:bottom w:val="none" w:sz="0" w:space="0" w:color="auto"/>
                    <w:right w:val="none" w:sz="0" w:space="0" w:color="auto"/>
                  </w:divBdr>
                  <w:divsChild>
                    <w:div w:id="1881822284">
                      <w:marLeft w:val="0"/>
                      <w:marRight w:val="0"/>
                      <w:marTop w:val="0"/>
                      <w:marBottom w:val="0"/>
                      <w:divBdr>
                        <w:top w:val="none" w:sz="0" w:space="0" w:color="auto"/>
                        <w:left w:val="none" w:sz="0" w:space="0" w:color="auto"/>
                        <w:bottom w:val="none" w:sz="0" w:space="0" w:color="auto"/>
                        <w:right w:val="none" w:sz="0" w:space="0" w:color="auto"/>
                      </w:divBdr>
                      <w:divsChild>
                        <w:div w:id="1592809234">
                          <w:marLeft w:val="0"/>
                          <w:marRight w:val="0"/>
                          <w:marTop w:val="0"/>
                          <w:marBottom w:val="0"/>
                          <w:divBdr>
                            <w:top w:val="none" w:sz="0" w:space="0" w:color="auto"/>
                            <w:left w:val="none" w:sz="0" w:space="0" w:color="auto"/>
                            <w:bottom w:val="none" w:sz="0" w:space="0" w:color="auto"/>
                            <w:right w:val="none" w:sz="0" w:space="0" w:color="auto"/>
                          </w:divBdr>
                          <w:divsChild>
                            <w:div w:id="167977375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47358">
      <w:bodyDiv w:val="1"/>
      <w:marLeft w:val="0"/>
      <w:marRight w:val="0"/>
      <w:marTop w:val="0"/>
      <w:marBottom w:val="0"/>
      <w:divBdr>
        <w:top w:val="none" w:sz="0" w:space="0" w:color="auto"/>
        <w:left w:val="none" w:sz="0" w:space="0" w:color="auto"/>
        <w:bottom w:val="none" w:sz="0" w:space="0" w:color="auto"/>
        <w:right w:val="none" w:sz="0" w:space="0" w:color="auto"/>
      </w:divBdr>
      <w:divsChild>
        <w:div w:id="1278413163">
          <w:marLeft w:val="0"/>
          <w:marRight w:val="1"/>
          <w:marTop w:val="0"/>
          <w:marBottom w:val="0"/>
          <w:divBdr>
            <w:top w:val="none" w:sz="0" w:space="0" w:color="auto"/>
            <w:left w:val="none" w:sz="0" w:space="0" w:color="auto"/>
            <w:bottom w:val="none" w:sz="0" w:space="0" w:color="auto"/>
            <w:right w:val="none" w:sz="0" w:space="0" w:color="auto"/>
          </w:divBdr>
          <w:divsChild>
            <w:div w:id="983511359">
              <w:marLeft w:val="0"/>
              <w:marRight w:val="0"/>
              <w:marTop w:val="0"/>
              <w:marBottom w:val="0"/>
              <w:divBdr>
                <w:top w:val="none" w:sz="0" w:space="0" w:color="auto"/>
                <w:left w:val="none" w:sz="0" w:space="0" w:color="auto"/>
                <w:bottom w:val="none" w:sz="0" w:space="0" w:color="auto"/>
                <w:right w:val="none" w:sz="0" w:space="0" w:color="auto"/>
              </w:divBdr>
              <w:divsChild>
                <w:div w:id="1489323311">
                  <w:marLeft w:val="0"/>
                  <w:marRight w:val="1"/>
                  <w:marTop w:val="0"/>
                  <w:marBottom w:val="0"/>
                  <w:divBdr>
                    <w:top w:val="none" w:sz="0" w:space="0" w:color="auto"/>
                    <w:left w:val="none" w:sz="0" w:space="0" w:color="auto"/>
                    <w:bottom w:val="none" w:sz="0" w:space="0" w:color="auto"/>
                    <w:right w:val="none" w:sz="0" w:space="0" w:color="auto"/>
                  </w:divBdr>
                  <w:divsChild>
                    <w:div w:id="16586305">
                      <w:marLeft w:val="0"/>
                      <w:marRight w:val="0"/>
                      <w:marTop w:val="0"/>
                      <w:marBottom w:val="0"/>
                      <w:divBdr>
                        <w:top w:val="none" w:sz="0" w:space="0" w:color="auto"/>
                        <w:left w:val="none" w:sz="0" w:space="0" w:color="auto"/>
                        <w:bottom w:val="none" w:sz="0" w:space="0" w:color="auto"/>
                        <w:right w:val="none" w:sz="0" w:space="0" w:color="auto"/>
                      </w:divBdr>
                      <w:divsChild>
                        <w:div w:id="1262643327">
                          <w:marLeft w:val="0"/>
                          <w:marRight w:val="0"/>
                          <w:marTop w:val="0"/>
                          <w:marBottom w:val="0"/>
                          <w:divBdr>
                            <w:top w:val="none" w:sz="0" w:space="0" w:color="auto"/>
                            <w:left w:val="none" w:sz="0" w:space="0" w:color="auto"/>
                            <w:bottom w:val="none" w:sz="0" w:space="0" w:color="auto"/>
                            <w:right w:val="none" w:sz="0" w:space="0" w:color="auto"/>
                          </w:divBdr>
                          <w:divsChild>
                            <w:div w:id="1087767047">
                              <w:marLeft w:val="0"/>
                              <w:marRight w:val="0"/>
                              <w:marTop w:val="120"/>
                              <w:marBottom w:val="360"/>
                              <w:divBdr>
                                <w:top w:val="none" w:sz="0" w:space="0" w:color="auto"/>
                                <w:left w:val="none" w:sz="0" w:space="0" w:color="auto"/>
                                <w:bottom w:val="none" w:sz="0" w:space="0" w:color="auto"/>
                                <w:right w:val="none" w:sz="0" w:space="0" w:color="auto"/>
                              </w:divBdr>
                              <w:divsChild>
                                <w:div w:id="2290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886366">
      <w:bodyDiv w:val="1"/>
      <w:marLeft w:val="0"/>
      <w:marRight w:val="0"/>
      <w:marTop w:val="0"/>
      <w:marBottom w:val="0"/>
      <w:divBdr>
        <w:top w:val="none" w:sz="0" w:space="0" w:color="auto"/>
        <w:left w:val="none" w:sz="0" w:space="0" w:color="auto"/>
        <w:bottom w:val="none" w:sz="0" w:space="0" w:color="auto"/>
        <w:right w:val="none" w:sz="0" w:space="0" w:color="auto"/>
      </w:divBdr>
      <w:divsChild>
        <w:div w:id="1156847787">
          <w:marLeft w:val="0"/>
          <w:marRight w:val="0"/>
          <w:marTop w:val="0"/>
          <w:marBottom w:val="0"/>
          <w:divBdr>
            <w:top w:val="none" w:sz="0" w:space="0" w:color="auto"/>
            <w:left w:val="none" w:sz="0" w:space="0" w:color="auto"/>
            <w:bottom w:val="none" w:sz="0" w:space="0" w:color="auto"/>
            <w:right w:val="none" w:sz="0" w:space="0" w:color="auto"/>
          </w:divBdr>
          <w:divsChild>
            <w:div w:id="622804568">
              <w:marLeft w:val="0"/>
              <w:marRight w:val="0"/>
              <w:marTop w:val="0"/>
              <w:marBottom w:val="0"/>
              <w:divBdr>
                <w:top w:val="single" w:sz="2" w:space="0" w:color="CCCCCC"/>
                <w:left w:val="single" w:sz="6" w:space="11" w:color="CCCCCC"/>
                <w:bottom w:val="single" w:sz="6" w:space="0" w:color="CCCCCC"/>
                <w:right w:val="single" w:sz="6" w:space="11" w:color="CCCCCC"/>
              </w:divBdr>
              <w:divsChild>
                <w:div w:id="93115838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654334318">
      <w:bodyDiv w:val="1"/>
      <w:marLeft w:val="0"/>
      <w:marRight w:val="0"/>
      <w:marTop w:val="0"/>
      <w:marBottom w:val="0"/>
      <w:divBdr>
        <w:top w:val="none" w:sz="0" w:space="0" w:color="auto"/>
        <w:left w:val="none" w:sz="0" w:space="0" w:color="auto"/>
        <w:bottom w:val="none" w:sz="0" w:space="0" w:color="auto"/>
        <w:right w:val="none" w:sz="0" w:space="0" w:color="auto"/>
      </w:divBdr>
      <w:divsChild>
        <w:div w:id="1603874081">
          <w:marLeft w:val="0"/>
          <w:marRight w:val="1"/>
          <w:marTop w:val="0"/>
          <w:marBottom w:val="0"/>
          <w:divBdr>
            <w:top w:val="none" w:sz="0" w:space="0" w:color="auto"/>
            <w:left w:val="none" w:sz="0" w:space="0" w:color="auto"/>
            <w:bottom w:val="none" w:sz="0" w:space="0" w:color="auto"/>
            <w:right w:val="none" w:sz="0" w:space="0" w:color="auto"/>
          </w:divBdr>
          <w:divsChild>
            <w:div w:id="235481904">
              <w:marLeft w:val="0"/>
              <w:marRight w:val="0"/>
              <w:marTop w:val="0"/>
              <w:marBottom w:val="0"/>
              <w:divBdr>
                <w:top w:val="none" w:sz="0" w:space="0" w:color="auto"/>
                <w:left w:val="none" w:sz="0" w:space="0" w:color="auto"/>
                <w:bottom w:val="none" w:sz="0" w:space="0" w:color="auto"/>
                <w:right w:val="none" w:sz="0" w:space="0" w:color="auto"/>
              </w:divBdr>
              <w:divsChild>
                <w:div w:id="356584222">
                  <w:marLeft w:val="0"/>
                  <w:marRight w:val="1"/>
                  <w:marTop w:val="0"/>
                  <w:marBottom w:val="0"/>
                  <w:divBdr>
                    <w:top w:val="none" w:sz="0" w:space="0" w:color="auto"/>
                    <w:left w:val="none" w:sz="0" w:space="0" w:color="auto"/>
                    <w:bottom w:val="none" w:sz="0" w:space="0" w:color="auto"/>
                    <w:right w:val="none" w:sz="0" w:space="0" w:color="auto"/>
                  </w:divBdr>
                  <w:divsChild>
                    <w:div w:id="434832478">
                      <w:marLeft w:val="0"/>
                      <w:marRight w:val="0"/>
                      <w:marTop w:val="0"/>
                      <w:marBottom w:val="0"/>
                      <w:divBdr>
                        <w:top w:val="none" w:sz="0" w:space="0" w:color="auto"/>
                        <w:left w:val="none" w:sz="0" w:space="0" w:color="auto"/>
                        <w:bottom w:val="none" w:sz="0" w:space="0" w:color="auto"/>
                        <w:right w:val="none" w:sz="0" w:space="0" w:color="auto"/>
                      </w:divBdr>
                      <w:divsChild>
                        <w:div w:id="1573083056">
                          <w:marLeft w:val="0"/>
                          <w:marRight w:val="0"/>
                          <w:marTop w:val="0"/>
                          <w:marBottom w:val="0"/>
                          <w:divBdr>
                            <w:top w:val="none" w:sz="0" w:space="0" w:color="auto"/>
                            <w:left w:val="none" w:sz="0" w:space="0" w:color="auto"/>
                            <w:bottom w:val="none" w:sz="0" w:space="0" w:color="auto"/>
                            <w:right w:val="none" w:sz="0" w:space="0" w:color="auto"/>
                          </w:divBdr>
                          <w:divsChild>
                            <w:div w:id="1021861623">
                              <w:marLeft w:val="0"/>
                              <w:marRight w:val="0"/>
                              <w:marTop w:val="120"/>
                              <w:marBottom w:val="360"/>
                              <w:divBdr>
                                <w:top w:val="none" w:sz="0" w:space="0" w:color="auto"/>
                                <w:left w:val="none" w:sz="0" w:space="0" w:color="auto"/>
                                <w:bottom w:val="none" w:sz="0" w:space="0" w:color="auto"/>
                                <w:right w:val="none" w:sz="0" w:space="0" w:color="auto"/>
                              </w:divBdr>
                              <w:divsChild>
                                <w:div w:id="12073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15868">
      <w:bodyDiv w:val="1"/>
      <w:marLeft w:val="0"/>
      <w:marRight w:val="0"/>
      <w:marTop w:val="0"/>
      <w:marBottom w:val="0"/>
      <w:divBdr>
        <w:top w:val="none" w:sz="0" w:space="0" w:color="auto"/>
        <w:left w:val="none" w:sz="0" w:space="0" w:color="auto"/>
        <w:bottom w:val="none" w:sz="0" w:space="0" w:color="auto"/>
        <w:right w:val="none" w:sz="0" w:space="0" w:color="auto"/>
      </w:divBdr>
      <w:divsChild>
        <w:div w:id="1180850381">
          <w:marLeft w:val="0"/>
          <w:marRight w:val="1"/>
          <w:marTop w:val="0"/>
          <w:marBottom w:val="0"/>
          <w:divBdr>
            <w:top w:val="none" w:sz="0" w:space="0" w:color="auto"/>
            <w:left w:val="none" w:sz="0" w:space="0" w:color="auto"/>
            <w:bottom w:val="none" w:sz="0" w:space="0" w:color="auto"/>
            <w:right w:val="none" w:sz="0" w:space="0" w:color="auto"/>
          </w:divBdr>
          <w:divsChild>
            <w:div w:id="823352041">
              <w:marLeft w:val="0"/>
              <w:marRight w:val="0"/>
              <w:marTop w:val="0"/>
              <w:marBottom w:val="0"/>
              <w:divBdr>
                <w:top w:val="none" w:sz="0" w:space="0" w:color="auto"/>
                <w:left w:val="none" w:sz="0" w:space="0" w:color="auto"/>
                <w:bottom w:val="none" w:sz="0" w:space="0" w:color="auto"/>
                <w:right w:val="none" w:sz="0" w:space="0" w:color="auto"/>
              </w:divBdr>
              <w:divsChild>
                <w:div w:id="1225680331">
                  <w:marLeft w:val="0"/>
                  <w:marRight w:val="1"/>
                  <w:marTop w:val="0"/>
                  <w:marBottom w:val="0"/>
                  <w:divBdr>
                    <w:top w:val="none" w:sz="0" w:space="0" w:color="auto"/>
                    <w:left w:val="none" w:sz="0" w:space="0" w:color="auto"/>
                    <w:bottom w:val="none" w:sz="0" w:space="0" w:color="auto"/>
                    <w:right w:val="none" w:sz="0" w:space="0" w:color="auto"/>
                  </w:divBdr>
                  <w:divsChild>
                    <w:div w:id="803078756">
                      <w:marLeft w:val="0"/>
                      <w:marRight w:val="0"/>
                      <w:marTop w:val="0"/>
                      <w:marBottom w:val="0"/>
                      <w:divBdr>
                        <w:top w:val="none" w:sz="0" w:space="0" w:color="auto"/>
                        <w:left w:val="none" w:sz="0" w:space="0" w:color="auto"/>
                        <w:bottom w:val="none" w:sz="0" w:space="0" w:color="auto"/>
                        <w:right w:val="none" w:sz="0" w:space="0" w:color="auto"/>
                      </w:divBdr>
                      <w:divsChild>
                        <w:div w:id="335576047">
                          <w:marLeft w:val="0"/>
                          <w:marRight w:val="0"/>
                          <w:marTop w:val="0"/>
                          <w:marBottom w:val="0"/>
                          <w:divBdr>
                            <w:top w:val="none" w:sz="0" w:space="0" w:color="auto"/>
                            <w:left w:val="none" w:sz="0" w:space="0" w:color="auto"/>
                            <w:bottom w:val="none" w:sz="0" w:space="0" w:color="auto"/>
                            <w:right w:val="none" w:sz="0" w:space="0" w:color="auto"/>
                          </w:divBdr>
                          <w:divsChild>
                            <w:div w:id="1656446393">
                              <w:marLeft w:val="0"/>
                              <w:marRight w:val="0"/>
                              <w:marTop w:val="120"/>
                              <w:marBottom w:val="360"/>
                              <w:divBdr>
                                <w:top w:val="none" w:sz="0" w:space="0" w:color="auto"/>
                                <w:left w:val="none" w:sz="0" w:space="0" w:color="auto"/>
                                <w:bottom w:val="none" w:sz="0" w:space="0" w:color="auto"/>
                                <w:right w:val="none" w:sz="0" w:space="0" w:color="auto"/>
                              </w:divBdr>
                              <w:divsChild>
                                <w:div w:id="48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01751">
      <w:bodyDiv w:val="1"/>
      <w:marLeft w:val="0"/>
      <w:marRight w:val="0"/>
      <w:marTop w:val="0"/>
      <w:marBottom w:val="0"/>
      <w:divBdr>
        <w:top w:val="none" w:sz="0" w:space="0" w:color="auto"/>
        <w:left w:val="none" w:sz="0" w:space="0" w:color="auto"/>
        <w:bottom w:val="none" w:sz="0" w:space="0" w:color="auto"/>
        <w:right w:val="none" w:sz="0" w:space="0" w:color="auto"/>
      </w:divBdr>
      <w:divsChild>
        <w:div w:id="137575558">
          <w:marLeft w:val="0"/>
          <w:marRight w:val="1"/>
          <w:marTop w:val="0"/>
          <w:marBottom w:val="0"/>
          <w:divBdr>
            <w:top w:val="none" w:sz="0" w:space="0" w:color="auto"/>
            <w:left w:val="none" w:sz="0" w:space="0" w:color="auto"/>
            <w:bottom w:val="none" w:sz="0" w:space="0" w:color="auto"/>
            <w:right w:val="none" w:sz="0" w:space="0" w:color="auto"/>
          </w:divBdr>
          <w:divsChild>
            <w:div w:id="1784574454">
              <w:marLeft w:val="0"/>
              <w:marRight w:val="0"/>
              <w:marTop w:val="0"/>
              <w:marBottom w:val="0"/>
              <w:divBdr>
                <w:top w:val="none" w:sz="0" w:space="0" w:color="auto"/>
                <w:left w:val="none" w:sz="0" w:space="0" w:color="auto"/>
                <w:bottom w:val="none" w:sz="0" w:space="0" w:color="auto"/>
                <w:right w:val="none" w:sz="0" w:space="0" w:color="auto"/>
              </w:divBdr>
              <w:divsChild>
                <w:div w:id="1795950932">
                  <w:marLeft w:val="0"/>
                  <w:marRight w:val="1"/>
                  <w:marTop w:val="0"/>
                  <w:marBottom w:val="0"/>
                  <w:divBdr>
                    <w:top w:val="none" w:sz="0" w:space="0" w:color="auto"/>
                    <w:left w:val="none" w:sz="0" w:space="0" w:color="auto"/>
                    <w:bottom w:val="none" w:sz="0" w:space="0" w:color="auto"/>
                    <w:right w:val="none" w:sz="0" w:space="0" w:color="auto"/>
                  </w:divBdr>
                  <w:divsChild>
                    <w:div w:id="1088961766">
                      <w:marLeft w:val="0"/>
                      <w:marRight w:val="0"/>
                      <w:marTop w:val="0"/>
                      <w:marBottom w:val="0"/>
                      <w:divBdr>
                        <w:top w:val="none" w:sz="0" w:space="0" w:color="auto"/>
                        <w:left w:val="none" w:sz="0" w:space="0" w:color="auto"/>
                        <w:bottom w:val="none" w:sz="0" w:space="0" w:color="auto"/>
                        <w:right w:val="none" w:sz="0" w:space="0" w:color="auto"/>
                      </w:divBdr>
                      <w:divsChild>
                        <w:div w:id="1002204222">
                          <w:marLeft w:val="0"/>
                          <w:marRight w:val="0"/>
                          <w:marTop w:val="0"/>
                          <w:marBottom w:val="0"/>
                          <w:divBdr>
                            <w:top w:val="none" w:sz="0" w:space="0" w:color="auto"/>
                            <w:left w:val="none" w:sz="0" w:space="0" w:color="auto"/>
                            <w:bottom w:val="none" w:sz="0" w:space="0" w:color="auto"/>
                            <w:right w:val="none" w:sz="0" w:space="0" w:color="auto"/>
                          </w:divBdr>
                          <w:divsChild>
                            <w:div w:id="1603873069">
                              <w:marLeft w:val="0"/>
                              <w:marRight w:val="0"/>
                              <w:marTop w:val="120"/>
                              <w:marBottom w:val="360"/>
                              <w:divBdr>
                                <w:top w:val="none" w:sz="0" w:space="0" w:color="auto"/>
                                <w:left w:val="none" w:sz="0" w:space="0" w:color="auto"/>
                                <w:bottom w:val="none" w:sz="0" w:space="0" w:color="auto"/>
                                <w:right w:val="none" w:sz="0" w:space="0" w:color="auto"/>
                              </w:divBdr>
                              <w:divsChild>
                                <w:div w:id="15227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26828">
      <w:bodyDiv w:val="1"/>
      <w:marLeft w:val="0"/>
      <w:marRight w:val="0"/>
      <w:marTop w:val="0"/>
      <w:marBottom w:val="0"/>
      <w:divBdr>
        <w:top w:val="none" w:sz="0" w:space="0" w:color="auto"/>
        <w:left w:val="none" w:sz="0" w:space="0" w:color="auto"/>
        <w:bottom w:val="none" w:sz="0" w:space="0" w:color="auto"/>
        <w:right w:val="none" w:sz="0" w:space="0" w:color="auto"/>
      </w:divBdr>
      <w:divsChild>
        <w:div w:id="1861040161">
          <w:marLeft w:val="0"/>
          <w:marRight w:val="1"/>
          <w:marTop w:val="0"/>
          <w:marBottom w:val="0"/>
          <w:divBdr>
            <w:top w:val="none" w:sz="0" w:space="0" w:color="auto"/>
            <w:left w:val="none" w:sz="0" w:space="0" w:color="auto"/>
            <w:bottom w:val="none" w:sz="0" w:space="0" w:color="auto"/>
            <w:right w:val="none" w:sz="0" w:space="0" w:color="auto"/>
          </w:divBdr>
          <w:divsChild>
            <w:div w:id="1449349298">
              <w:marLeft w:val="0"/>
              <w:marRight w:val="0"/>
              <w:marTop w:val="0"/>
              <w:marBottom w:val="0"/>
              <w:divBdr>
                <w:top w:val="none" w:sz="0" w:space="0" w:color="auto"/>
                <w:left w:val="none" w:sz="0" w:space="0" w:color="auto"/>
                <w:bottom w:val="none" w:sz="0" w:space="0" w:color="auto"/>
                <w:right w:val="none" w:sz="0" w:space="0" w:color="auto"/>
              </w:divBdr>
              <w:divsChild>
                <w:div w:id="1278951557">
                  <w:marLeft w:val="0"/>
                  <w:marRight w:val="1"/>
                  <w:marTop w:val="0"/>
                  <w:marBottom w:val="0"/>
                  <w:divBdr>
                    <w:top w:val="none" w:sz="0" w:space="0" w:color="auto"/>
                    <w:left w:val="none" w:sz="0" w:space="0" w:color="auto"/>
                    <w:bottom w:val="none" w:sz="0" w:space="0" w:color="auto"/>
                    <w:right w:val="none" w:sz="0" w:space="0" w:color="auto"/>
                  </w:divBdr>
                  <w:divsChild>
                    <w:div w:id="1805930754">
                      <w:marLeft w:val="0"/>
                      <w:marRight w:val="0"/>
                      <w:marTop w:val="0"/>
                      <w:marBottom w:val="0"/>
                      <w:divBdr>
                        <w:top w:val="none" w:sz="0" w:space="0" w:color="auto"/>
                        <w:left w:val="none" w:sz="0" w:space="0" w:color="auto"/>
                        <w:bottom w:val="none" w:sz="0" w:space="0" w:color="auto"/>
                        <w:right w:val="none" w:sz="0" w:space="0" w:color="auto"/>
                      </w:divBdr>
                      <w:divsChild>
                        <w:div w:id="438333194">
                          <w:marLeft w:val="0"/>
                          <w:marRight w:val="0"/>
                          <w:marTop w:val="0"/>
                          <w:marBottom w:val="0"/>
                          <w:divBdr>
                            <w:top w:val="none" w:sz="0" w:space="0" w:color="auto"/>
                            <w:left w:val="none" w:sz="0" w:space="0" w:color="auto"/>
                            <w:bottom w:val="none" w:sz="0" w:space="0" w:color="auto"/>
                            <w:right w:val="none" w:sz="0" w:space="0" w:color="auto"/>
                          </w:divBdr>
                          <w:divsChild>
                            <w:div w:id="419179440">
                              <w:marLeft w:val="0"/>
                              <w:marRight w:val="0"/>
                              <w:marTop w:val="120"/>
                              <w:marBottom w:val="360"/>
                              <w:divBdr>
                                <w:top w:val="none" w:sz="0" w:space="0" w:color="auto"/>
                                <w:left w:val="none" w:sz="0" w:space="0" w:color="auto"/>
                                <w:bottom w:val="none" w:sz="0" w:space="0" w:color="auto"/>
                                <w:right w:val="none" w:sz="0" w:space="0" w:color="auto"/>
                              </w:divBdr>
                              <w:divsChild>
                                <w:div w:id="171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61995">
      <w:bodyDiv w:val="1"/>
      <w:marLeft w:val="0"/>
      <w:marRight w:val="0"/>
      <w:marTop w:val="0"/>
      <w:marBottom w:val="0"/>
      <w:divBdr>
        <w:top w:val="none" w:sz="0" w:space="0" w:color="auto"/>
        <w:left w:val="none" w:sz="0" w:space="0" w:color="auto"/>
        <w:bottom w:val="none" w:sz="0" w:space="0" w:color="auto"/>
        <w:right w:val="none" w:sz="0" w:space="0" w:color="auto"/>
      </w:divBdr>
      <w:divsChild>
        <w:div w:id="1639071101">
          <w:marLeft w:val="0"/>
          <w:marRight w:val="1"/>
          <w:marTop w:val="0"/>
          <w:marBottom w:val="0"/>
          <w:divBdr>
            <w:top w:val="none" w:sz="0" w:space="0" w:color="auto"/>
            <w:left w:val="none" w:sz="0" w:space="0" w:color="auto"/>
            <w:bottom w:val="none" w:sz="0" w:space="0" w:color="auto"/>
            <w:right w:val="none" w:sz="0" w:space="0" w:color="auto"/>
          </w:divBdr>
          <w:divsChild>
            <w:div w:id="1971082522">
              <w:marLeft w:val="0"/>
              <w:marRight w:val="0"/>
              <w:marTop w:val="0"/>
              <w:marBottom w:val="0"/>
              <w:divBdr>
                <w:top w:val="none" w:sz="0" w:space="0" w:color="auto"/>
                <w:left w:val="none" w:sz="0" w:space="0" w:color="auto"/>
                <w:bottom w:val="none" w:sz="0" w:space="0" w:color="auto"/>
                <w:right w:val="none" w:sz="0" w:space="0" w:color="auto"/>
              </w:divBdr>
              <w:divsChild>
                <w:div w:id="435030089">
                  <w:marLeft w:val="0"/>
                  <w:marRight w:val="1"/>
                  <w:marTop w:val="0"/>
                  <w:marBottom w:val="0"/>
                  <w:divBdr>
                    <w:top w:val="none" w:sz="0" w:space="0" w:color="auto"/>
                    <w:left w:val="none" w:sz="0" w:space="0" w:color="auto"/>
                    <w:bottom w:val="none" w:sz="0" w:space="0" w:color="auto"/>
                    <w:right w:val="none" w:sz="0" w:space="0" w:color="auto"/>
                  </w:divBdr>
                  <w:divsChild>
                    <w:div w:id="594753140">
                      <w:marLeft w:val="0"/>
                      <w:marRight w:val="0"/>
                      <w:marTop w:val="0"/>
                      <w:marBottom w:val="0"/>
                      <w:divBdr>
                        <w:top w:val="none" w:sz="0" w:space="0" w:color="auto"/>
                        <w:left w:val="none" w:sz="0" w:space="0" w:color="auto"/>
                        <w:bottom w:val="none" w:sz="0" w:space="0" w:color="auto"/>
                        <w:right w:val="none" w:sz="0" w:space="0" w:color="auto"/>
                      </w:divBdr>
                      <w:divsChild>
                        <w:div w:id="941496376">
                          <w:marLeft w:val="0"/>
                          <w:marRight w:val="0"/>
                          <w:marTop w:val="0"/>
                          <w:marBottom w:val="0"/>
                          <w:divBdr>
                            <w:top w:val="none" w:sz="0" w:space="0" w:color="auto"/>
                            <w:left w:val="none" w:sz="0" w:space="0" w:color="auto"/>
                            <w:bottom w:val="none" w:sz="0" w:space="0" w:color="auto"/>
                            <w:right w:val="none" w:sz="0" w:space="0" w:color="auto"/>
                          </w:divBdr>
                          <w:divsChild>
                            <w:div w:id="1492721327">
                              <w:marLeft w:val="0"/>
                              <w:marRight w:val="0"/>
                              <w:marTop w:val="120"/>
                              <w:marBottom w:val="360"/>
                              <w:divBdr>
                                <w:top w:val="none" w:sz="0" w:space="0" w:color="auto"/>
                                <w:left w:val="none" w:sz="0" w:space="0" w:color="auto"/>
                                <w:bottom w:val="none" w:sz="0" w:space="0" w:color="auto"/>
                                <w:right w:val="none" w:sz="0" w:space="0" w:color="auto"/>
                              </w:divBdr>
                              <w:divsChild>
                                <w:div w:id="12151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815073">
      <w:bodyDiv w:val="1"/>
      <w:marLeft w:val="0"/>
      <w:marRight w:val="0"/>
      <w:marTop w:val="0"/>
      <w:marBottom w:val="0"/>
      <w:divBdr>
        <w:top w:val="none" w:sz="0" w:space="0" w:color="auto"/>
        <w:left w:val="none" w:sz="0" w:space="0" w:color="auto"/>
        <w:bottom w:val="none" w:sz="0" w:space="0" w:color="auto"/>
        <w:right w:val="none" w:sz="0" w:space="0" w:color="auto"/>
      </w:divBdr>
      <w:divsChild>
        <w:div w:id="2128741035">
          <w:marLeft w:val="0"/>
          <w:marRight w:val="1"/>
          <w:marTop w:val="0"/>
          <w:marBottom w:val="0"/>
          <w:divBdr>
            <w:top w:val="none" w:sz="0" w:space="0" w:color="auto"/>
            <w:left w:val="none" w:sz="0" w:space="0" w:color="auto"/>
            <w:bottom w:val="none" w:sz="0" w:space="0" w:color="auto"/>
            <w:right w:val="none" w:sz="0" w:space="0" w:color="auto"/>
          </w:divBdr>
          <w:divsChild>
            <w:div w:id="26804801">
              <w:marLeft w:val="0"/>
              <w:marRight w:val="0"/>
              <w:marTop w:val="0"/>
              <w:marBottom w:val="0"/>
              <w:divBdr>
                <w:top w:val="none" w:sz="0" w:space="0" w:color="auto"/>
                <w:left w:val="none" w:sz="0" w:space="0" w:color="auto"/>
                <w:bottom w:val="none" w:sz="0" w:space="0" w:color="auto"/>
                <w:right w:val="none" w:sz="0" w:space="0" w:color="auto"/>
              </w:divBdr>
              <w:divsChild>
                <w:div w:id="1915815686">
                  <w:marLeft w:val="0"/>
                  <w:marRight w:val="1"/>
                  <w:marTop w:val="0"/>
                  <w:marBottom w:val="0"/>
                  <w:divBdr>
                    <w:top w:val="none" w:sz="0" w:space="0" w:color="auto"/>
                    <w:left w:val="none" w:sz="0" w:space="0" w:color="auto"/>
                    <w:bottom w:val="none" w:sz="0" w:space="0" w:color="auto"/>
                    <w:right w:val="none" w:sz="0" w:space="0" w:color="auto"/>
                  </w:divBdr>
                  <w:divsChild>
                    <w:div w:id="2142071895">
                      <w:marLeft w:val="0"/>
                      <w:marRight w:val="0"/>
                      <w:marTop w:val="0"/>
                      <w:marBottom w:val="0"/>
                      <w:divBdr>
                        <w:top w:val="none" w:sz="0" w:space="0" w:color="auto"/>
                        <w:left w:val="none" w:sz="0" w:space="0" w:color="auto"/>
                        <w:bottom w:val="none" w:sz="0" w:space="0" w:color="auto"/>
                        <w:right w:val="none" w:sz="0" w:space="0" w:color="auto"/>
                      </w:divBdr>
                      <w:divsChild>
                        <w:div w:id="427120409">
                          <w:marLeft w:val="0"/>
                          <w:marRight w:val="0"/>
                          <w:marTop w:val="0"/>
                          <w:marBottom w:val="0"/>
                          <w:divBdr>
                            <w:top w:val="none" w:sz="0" w:space="0" w:color="auto"/>
                            <w:left w:val="none" w:sz="0" w:space="0" w:color="auto"/>
                            <w:bottom w:val="none" w:sz="0" w:space="0" w:color="auto"/>
                            <w:right w:val="none" w:sz="0" w:space="0" w:color="auto"/>
                          </w:divBdr>
                          <w:divsChild>
                            <w:div w:id="2104181832">
                              <w:marLeft w:val="0"/>
                              <w:marRight w:val="0"/>
                              <w:marTop w:val="120"/>
                              <w:marBottom w:val="360"/>
                              <w:divBdr>
                                <w:top w:val="none" w:sz="0" w:space="0" w:color="auto"/>
                                <w:left w:val="none" w:sz="0" w:space="0" w:color="auto"/>
                                <w:bottom w:val="none" w:sz="0" w:space="0" w:color="auto"/>
                                <w:right w:val="none" w:sz="0" w:space="0" w:color="auto"/>
                              </w:divBdr>
                              <w:divsChild>
                                <w:div w:id="573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3219">
      <w:bodyDiv w:val="1"/>
      <w:marLeft w:val="0"/>
      <w:marRight w:val="0"/>
      <w:marTop w:val="0"/>
      <w:marBottom w:val="0"/>
      <w:divBdr>
        <w:top w:val="none" w:sz="0" w:space="0" w:color="auto"/>
        <w:left w:val="none" w:sz="0" w:space="0" w:color="auto"/>
        <w:bottom w:val="none" w:sz="0" w:space="0" w:color="auto"/>
        <w:right w:val="none" w:sz="0" w:space="0" w:color="auto"/>
      </w:divBdr>
      <w:divsChild>
        <w:div w:id="1532184293">
          <w:marLeft w:val="0"/>
          <w:marRight w:val="1"/>
          <w:marTop w:val="0"/>
          <w:marBottom w:val="0"/>
          <w:divBdr>
            <w:top w:val="none" w:sz="0" w:space="0" w:color="auto"/>
            <w:left w:val="none" w:sz="0" w:space="0" w:color="auto"/>
            <w:bottom w:val="none" w:sz="0" w:space="0" w:color="auto"/>
            <w:right w:val="none" w:sz="0" w:space="0" w:color="auto"/>
          </w:divBdr>
          <w:divsChild>
            <w:div w:id="1143353790">
              <w:marLeft w:val="0"/>
              <w:marRight w:val="0"/>
              <w:marTop w:val="0"/>
              <w:marBottom w:val="0"/>
              <w:divBdr>
                <w:top w:val="none" w:sz="0" w:space="0" w:color="auto"/>
                <w:left w:val="none" w:sz="0" w:space="0" w:color="auto"/>
                <w:bottom w:val="none" w:sz="0" w:space="0" w:color="auto"/>
                <w:right w:val="none" w:sz="0" w:space="0" w:color="auto"/>
              </w:divBdr>
              <w:divsChild>
                <w:div w:id="993604456">
                  <w:marLeft w:val="0"/>
                  <w:marRight w:val="1"/>
                  <w:marTop w:val="0"/>
                  <w:marBottom w:val="0"/>
                  <w:divBdr>
                    <w:top w:val="none" w:sz="0" w:space="0" w:color="auto"/>
                    <w:left w:val="none" w:sz="0" w:space="0" w:color="auto"/>
                    <w:bottom w:val="none" w:sz="0" w:space="0" w:color="auto"/>
                    <w:right w:val="none" w:sz="0" w:space="0" w:color="auto"/>
                  </w:divBdr>
                  <w:divsChild>
                    <w:div w:id="886181370">
                      <w:marLeft w:val="0"/>
                      <w:marRight w:val="0"/>
                      <w:marTop w:val="0"/>
                      <w:marBottom w:val="0"/>
                      <w:divBdr>
                        <w:top w:val="none" w:sz="0" w:space="0" w:color="auto"/>
                        <w:left w:val="none" w:sz="0" w:space="0" w:color="auto"/>
                        <w:bottom w:val="none" w:sz="0" w:space="0" w:color="auto"/>
                        <w:right w:val="none" w:sz="0" w:space="0" w:color="auto"/>
                      </w:divBdr>
                      <w:divsChild>
                        <w:div w:id="16277489">
                          <w:marLeft w:val="0"/>
                          <w:marRight w:val="0"/>
                          <w:marTop w:val="0"/>
                          <w:marBottom w:val="0"/>
                          <w:divBdr>
                            <w:top w:val="none" w:sz="0" w:space="0" w:color="auto"/>
                            <w:left w:val="none" w:sz="0" w:space="0" w:color="auto"/>
                            <w:bottom w:val="none" w:sz="0" w:space="0" w:color="auto"/>
                            <w:right w:val="none" w:sz="0" w:space="0" w:color="auto"/>
                          </w:divBdr>
                          <w:divsChild>
                            <w:div w:id="1564565774">
                              <w:marLeft w:val="0"/>
                              <w:marRight w:val="0"/>
                              <w:marTop w:val="120"/>
                              <w:marBottom w:val="360"/>
                              <w:divBdr>
                                <w:top w:val="none" w:sz="0" w:space="0" w:color="auto"/>
                                <w:left w:val="none" w:sz="0" w:space="0" w:color="auto"/>
                                <w:bottom w:val="none" w:sz="0" w:space="0" w:color="auto"/>
                                <w:right w:val="none" w:sz="0" w:space="0" w:color="auto"/>
                              </w:divBdr>
                              <w:divsChild>
                                <w:div w:id="11119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2672">
      <w:bodyDiv w:val="1"/>
      <w:marLeft w:val="0"/>
      <w:marRight w:val="0"/>
      <w:marTop w:val="0"/>
      <w:marBottom w:val="0"/>
      <w:divBdr>
        <w:top w:val="none" w:sz="0" w:space="0" w:color="auto"/>
        <w:left w:val="none" w:sz="0" w:space="0" w:color="auto"/>
        <w:bottom w:val="none" w:sz="0" w:space="0" w:color="auto"/>
        <w:right w:val="none" w:sz="0" w:space="0" w:color="auto"/>
      </w:divBdr>
      <w:divsChild>
        <w:div w:id="991327350">
          <w:marLeft w:val="0"/>
          <w:marRight w:val="1"/>
          <w:marTop w:val="0"/>
          <w:marBottom w:val="0"/>
          <w:divBdr>
            <w:top w:val="none" w:sz="0" w:space="0" w:color="auto"/>
            <w:left w:val="none" w:sz="0" w:space="0" w:color="auto"/>
            <w:bottom w:val="none" w:sz="0" w:space="0" w:color="auto"/>
            <w:right w:val="none" w:sz="0" w:space="0" w:color="auto"/>
          </w:divBdr>
          <w:divsChild>
            <w:div w:id="1265041923">
              <w:marLeft w:val="0"/>
              <w:marRight w:val="0"/>
              <w:marTop w:val="0"/>
              <w:marBottom w:val="0"/>
              <w:divBdr>
                <w:top w:val="none" w:sz="0" w:space="0" w:color="auto"/>
                <w:left w:val="none" w:sz="0" w:space="0" w:color="auto"/>
                <w:bottom w:val="none" w:sz="0" w:space="0" w:color="auto"/>
                <w:right w:val="none" w:sz="0" w:space="0" w:color="auto"/>
              </w:divBdr>
              <w:divsChild>
                <w:div w:id="1257052173">
                  <w:marLeft w:val="0"/>
                  <w:marRight w:val="1"/>
                  <w:marTop w:val="0"/>
                  <w:marBottom w:val="0"/>
                  <w:divBdr>
                    <w:top w:val="none" w:sz="0" w:space="0" w:color="auto"/>
                    <w:left w:val="none" w:sz="0" w:space="0" w:color="auto"/>
                    <w:bottom w:val="none" w:sz="0" w:space="0" w:color="auto"/>
                    <w:right w:val="none" w:sz="0" w:space="0" w:color="auto"/>
                  </w:divBdr>
                  <w:divsChild>
                    <w:div w:id="933171296">
                      <w:marLeft w:val="0"/>
                      <w:marRight w:val="0"/>
                      <w:marTop w:val="0"/>
                      <w:marBottom w:val="0"/>
                      <w:divBdr>
                        <w:top w:val="none" w:sz="0" w:space="0" w:color="auto"/>
                        <w:left w:val="none" w:sz="0" w:space="0" w:color="auto"/>
                        <w:bottom w:val="none" w:sz="0" w:space="0" w:color="auto"/>
                        <w:right w:val="none" w:sz="0" w:space="0" w:color="auto"/>
                      </w:divBdr>
                      <w:divsChild>
                        <w:div w:id="60834982">
                          <w:marLeft w:val="0"/>
                          <w:marRight w:val="0"/>
                          <w:marTop w:val="0"/>
                          <w:marBottom w:val="0"/>
                          <w:divBdr>
                            <w:top w:val="none" w:sz="0" w:space="0" w:color="auto"/>
                            <w:left w:val="none" w:sz="0" w:space="0" w:color="auto"/>
                            <w:bottom w:val="none" w:sz="0" w:space="0" w:color="auto"/>
                            <w:right w:val="none" w:sz="0" w:space="0" w:color="auto"/>
                          </w:divBdr>
                          <w:divsChild>
                            <w:div w:id="167884412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38759">
      <w:bodyDiv w:val="1"/>
      <w:marLeft w:val="0"/>
      <w:marRight w:val="0"/>
      <w:marTop w:val="0"/>
      <w:marBottom w:val="0"/>
      <w:divBdr>
        <w:top w:val="none" w:sz="0" w:space="0" w:color="auto"/>
        <w:left w:val="none" w:sz="0" w:space="0" w:color="auto"/>
        <w:bottom w:val="none" w:sz="0" w:space="0" w:color="auto"/>
        <w:right w:val="none" w:sz="0" w:space="0" w:color="auto"/>
      </w:divBdr>
      <w:divsChild>
        <w:div w:id="1741436751">
          <w:marLeft w:val="0"/>
          <w:marRight w:val="1"/>
          <w:marTop w:val="0"/>
          <w:marBottom w:val="0"/>
          <w:divBdr>
            <w:top w:val="none" w:sz="0" w:space="0" w:color="auto"/>
            <w:left w:val="none" w:sz="0" w:space="0" w:color="auto"/>
            <w:bottom w:val="none" w:sz="0" w:space="0" w:color="auto"/>
            <w:right w:val="none" w:sz="0" w:space="0" w:color="auto"/>
          </w:divBdr>
          <w:divsChild>
            <w:div w:id="211774461">
              <w:marLeft w:val="0"/>
              <w:marRight w:val="0"/>
              <w:marTop w:val="0"/>
              <w:marBottom w:val="0"/>
              <w:divBdr>
                <w:top w:val="none" w:sz="0" w:space="0" w:color="auto"/>
                <w:left w:val="none" w:sz="0" w:space="0" w:color="auto"/>
                <w:bottom w:val="none" w:sz="0" w:space="0" w:color="auto"/>
                <w:right w:val="none" w:sz="0" w:space="0" w:color="auto"/>
              </w:divBdr>
              <w:divsChild>
                <w:div w:id="1429815404">
                  <w:marLeft w:val="0"/>
                  <w:marRight w:val="1"/>
                  <w:marTop w:val="0"/>
                  <w:marBottom w:val="0"/>
                  <w:divBdr>
                    <w:top w:val="none" w:sz="0" w:space="0" w:color="auto"/>
                    <w:left w:val="none" w:sz="0" w:space="0" w:color="auto"/>
                    <w:bottom w:val="none" w:sz="0" w:space="0" w:color="auto"/>
                    <w:right w:val="none" w:sz="0" w:space="0" w:color="auto"/>
                  </w:divBdr>
                  <w:divsChild>
                    <w:div w:id="191307263">
                      <w:marLeft w:val="0"/>
                      <w:marRight w:val="0"/>
                      <w:marTop w:val="0"/>
                      <w:marBottom w:val="0"/>
                      <w:divBdr>
                        <w:top w:val="none" w:sz="0" w:space="0" w:color="auto"/>
                        <w:left w:val="none" w:sz="0" w:space="0" w:color="auto"/>
                        <w:bottom w:val="none" w:sz="0" w:space="0" w:color="auto"/>
                        <w:right w:val="none" w:sz="0" w:space="0" w:color="auto"/>
                      </w:divBdr>
                      <w:divsChild>
                        <w:div w:id="882863816">
                          <w:marLeft w:val="0"/>
                          <w:marRight w:val="0"/>
                          <w:marTop w:val="0"/>
                          <w:marBottom w:val="0"/>
                          <w:divBdr>
                            <w:top w:val="none" w:sz="0" w:space="0" w:color="auto"/>
                            <w:left w:val="none" w:sz="0" w:space="0" w:color="auto"/>
                            <w:bottom w:val="none" w:sz="0" w:space="0" w:color="auto"/>
                            <w:right w:val="none" w:sz="0" w:space="0" w:color="auto"/>
                          </w:divBdr>
                          <w:divsChild>
                            <w:div w:id="138158264">
                              <w:marLeft w:val="0"/>
                              <w:marRight w:val="0"/>
                              <w:marTop w:val="120"/>
                              <w:marBottom w:val="360"/>
                              <w:divBdr>
                                <w:top w:val="none" w:sz="0" w:space="0" w:color="auto"/>
                                <w:left w:val="none" w:sz="0" w:space="0" w:color="auto"/>
                                <w:bottom w:val="none" w:sz="0" w:space="0" w:color="auto"/>
                                <w:right w:val="none" w:sz="0" w:space="0" w:color="auto"/>
                              </w:divBdr>
                              <w:divsChild>
                                <w:div w:id="286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03655">
      <w:bodyDiv w:val="1"/>
      <w:marLeft w:val="0"/>
      <w:marRight w:val="0"/>
      <w:marTop w:val="0"/>
      <w:marBottom w:val="0"/>
      <w:divBdr>
        <w:top w:val="none" w:sz="0" w:space="0" w:color="auto"/>
        <w:left w:val="none" w:sz="0" w:space="0" w:color="auto"/>
        <w:bottom w:val="none" w:sz="0" w:space="0" w:color="auto"/>
        <w:right w:val="none" w:sz="0" w:space="0" w:color="auto"/>
      </w:divBdr>
      <w:divsChild>
        <w:div w:id="1842086501">
          <w:marLeft w:val="0"/>
          <w:marRight w:val="1"/>
          <w:marTop w:val="0"/>
          <w:marBottom w:val="0"/>
          <w:divBdr>
            <w:top w:val="none" w:sz="0" w:space="0" w:color="auto"/>
            <w:left w:val="none" w:sz="0" w:space="0" w:color="auto"/>
            <w:bottom w:val="none" w:sz="0" w:space="0" w:color="auto"/>
            <w:right w:val="none" w:sz="0" w:space="0" w:color="auto"/>
          </w:divBdr>
          <w:divsChild>
            <w:div w:id="1848669969">
              <w:marLeft w:val="0"/>
              <w:marRight w:val="0"/>
              <w:marTop w:val="0"/>
              <w:marBottom w:val="0"/>
              <w:divBdr>
                <w:top w:val="none" w:sz="0" w:space="0" w:color="auto"/>
                <w:left w:val="none" w:sz="0" w:space="0" w:color="auto"/>
                <w:bottom w:val="none" w:sz="0" w:space="0" w:color="auto"/>
                <w:right w:val="none" w:sz="0" w:space="0" w:color="auto"/>
              </w:divBdr>
              <w:divsChild>
                <w:div w:id="1158108152">
                  <w:marLeft w:val="0"/>
                  <w:marRight w:val="1"/>
                  <w:marTop w:val="0"/>
                  <w:marBottom w:val="0"/>
                  <w:divBdr>
                    <w:top w:val="none" w:sz="0" w:space="0" w:color="auto"/>
                    <w:left w:val="none" w:sz="0" w:space="0" w:color="auto"/>
                    <w:bottom w:val="none" w:sz="0" w:space="0" w:color="auto"/>
                    <w:right w:val="none" w:sz="0" w:space="0" w:color="auto"/>
                  </w:divBdr>
                  <w:divsChild>
                    <w:div w:id="881283913">
                      <w:marLeft w:val="0"/>
                      <w:marRight w:val="0"/>
                      <w:marTop w:val="0"/>
                      <w:marBottom w:val="0"/>
                      <w:divBdr>
                        <w:top w:val="none" w:sz="0" w:space="0" w:color="auto"/>
                        <w:left w:val="none" w:sz="0" w:space="0" w:color="auto"/>
                        <w:bottom w:val="none" w:sz="0" w:space="0" w:color="auto"/>
                        <w:right w:val="none" w:sz="0" w:space="0" w:color="auto"/>
                      </w:divBdr>
                      <w:divsChild>
                        <w:div w:id="1000156595">
                          <w:marLeft w:val="0"/>
                          <w:marRight w:val="0"/>
                          <w:marTop w:val="0"/>
                          <w:marBottom w:val="0"/>
                          <w:divBdr>
                            <w:top w:val="none" w:sz="0" w:space="0" w:color="auto"/>
                            <w:left w:val="none" w:sz="0" w:space="0" w:color="auto"/>
                            <w:bottom w:val="none" w:sz="0" w:space="0" w:color="auto"/>
                            <w:right w:val="none" w:sz="0" w:space="0" w:color="auto"/>
                          </w:divBdr>
                          <w:divsChild>
                            <w:div w:id="443574077">
                              <w:marLeft w:val="0"/>
                              <w:marRight w:val="0"/>
                              <w:marTop w:val="120"/>
                              <w:marBottom w:val="360"/>
                              <w:divBdr>
                                <w:top w:val="none" w:sz="0" w:space="0" w:color="auto"/>
                                <w:left w:val="none" w:sz="0" w:space="0" w:color="auto"/>
                                <w:bottom w:val="none" w:sz="0" w:space="0" w:color="auto"/>
                                <w:right w:val="none" w:sz="0" w:space="0" w:color="auto"/>
                              </w:divBdr>
                              <w:divsChild>
                                <w:div w:id="360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355842">
      <w:bodyDiv w:val="1"/>
      <w:marLeft w:val="0"/>
      <w:marRight w:val="0"/>
      <w:marTop w:val="0"/>
      <w:marBottom w:val="0"/>
      <w:divBdr>
        <w:top w:val="none" w:sz="0" w:space="0" w:color="auto"/>
        <w:left w:val="none" w:sz="0" w:space="0" w:color="auto"/>
        <w:bottom w:val="none" w:sz="0" w:space="0" w:color="auto"/>
        <w:right w:val="none" w:sz="0" w:space="0" w:color="auto"/>
      </w:divBdr>
      <w:divsChild>
        <w:div w:id="1113748127">
          <w:marLeft w:val="0"/>
          <w:marRight w:val="1"/>
          <w:marTop w:val="0"/>
          <w:marBottom w:val="0"/>
          <w:divBdr>
            <w:top w:val="none" w:sz="0" w:space="0" w:color="auto"/>
            <w:left w:val="none" w:sz="0" w:space="0" w:color="auto"/>
            <w:bottom w:val="none" w:sz="0" w:space="0" w:color="auto"/>
            <w:right w:val="none" w:sz="0" w:space="0" w:color="auto"/>
          </w:divBdr>
          <w:divsChild>
            <w:div w:id="2129543621">
              <w:marLeft w:val="0"/>
              <w:marRight w:val="0"/>
              <w:marTop w:val="0"/>
              <w:marBottom w:val="0"/>
              <w:divBdr>
                <w:top w:val="none" w:sz="0" w:space="0" w:color="auto"/>
                <w:left w:val="none" w:sz="0" w:space="0" w:color="auto"/>
                <w:bottom w:val="none" w:sz="0" w:space="0" w:color="auto"/>
                <w:right w:val="none" w:sz="0" w:space="0" w:color="auto"/>
              </w:divBdr>
              <w:divsChild>
                <w:div w:id="2106723642">
                  <w:marLeft w:val="0"/>
                  <w:marRight w:val="1"/>
                  <w:marTop w:val="0"/>
                  <w:marBottom w:val="0"/>
                  <w:divBdr>
                    <w:top w:val="none" w:sz="0" w:space="0" w:color="auto"/>
                    <w:left w:val="none" w:sz="0" w:space="0" w:color="auto"/>
                    <w:bottom w:val="none" w:sz="0" w:space="0" w:color="auto"/>
                    <w:right w:val="none" w:sz="0" w:space="0" w:color="auto"/>
                  </w:divBdr>
                  <w:divsChild>
                    <w:div w:id="172577831">
                      <w:marLeft w:val="0"/>
                      <w:marRight w:val="0"/>
                      <w:marTop w:val="0"/>
                      <w:marBottom w:val="0"/>
                      <w:divBdr>
                        <w:top w:val="none" w:sz="0" w:space="0" w:color="auto"/>
                        <w:left w:val="none" w:sz="0" w:space="0" w:color="auto"/>
                        <w:bottom w:val="none" w:sz="0" w:space="0" w:color="auto"/>
                        <w:right w:val="none" w:sz="0" w:space="0" w:color="auto"/>
                      </w:divBdr>
                      <w:divsChild>
                        <w:div w:id="622464658">
                          <w:marLeft w:val="0"/>
                          <w:marRight w:val="0"/>
                          <w:marTop w:val="0"/>
                          <w:marBottom w:val="0"/>
                          <w:divBdr>
                            <w:top w:val="none" w:sz="0" w:space="0" w:color="auto"/>
                            <w:left w:val="none" w:sz="0" w:space="0" w:color="auto"/>
                            <w:bottom w:val="none" w:sz="0" w:space="0" w:color="auto"/>
                            <w:right w:val="none" w:sz="0" w:space="0" w:color="auto"/>
                          </w:divBdr>
                          <w:divsChild>
                            <w:div w:id="191346284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68198">
      <w:bodyDiv w:val="1"/>
      <w:marLeft w:val="0"/>
      <w:marRight w:val="0"/>
      <w:marTop w:val="0"/>
      <w:marBottom w:val="0"/>
      <w:divBdr>
        <w:top w:val="none" w:sz="0" w:space="0" w:color="auto"/>
        <w:left w:val="none" w:sz="0" w:space="0" w:color="auto"/>
        <w:bottom w:val="none" w:sz="0" w:space="0" w:color="auto"/>
        <w:right w:val="none" w:sz="0" w:space="0" w:color="auto"/>
      </w:divBdr>
      <w:divsChild>
        <w:div w:id="1460684561">
          <w:marLeft w:val="0"/>
          <w:marRight w:val="1"/>
          <w:marTop w:val="0"/>
          <w:marBottom w:val="0"/>
          <w:divBdr>
            <w:top w:val="none" w:sz="0" w:space="0" w:color="auto"/>
            <w:left w:val="none" w:sz="0" w:space="0" w:color="auto"/>
            <w:bottom w:val="none" w:sz="0" w:space="0" w:color="auto"/>
            <w:right w:val="none" w:sz="0" w:space="0" w:color="auto"/>
          </w:divBdr>
          <w:divsChild>
            <w:div w:id="1479883479">
              <w:marLeft w:val="0"/>
              <w:marRight w:val="0"/>
              <w:marTop w:val="0"/>
              <w:marBottom w:val="0"/>
              <w:divBdr>
                <w:top w:val="none" w:sz="0" w:space="0" w:color="auto"/>
                <w:left w:val="none" w:sz="0" w:space="0" w:color="auto"/>
                <w:bottom w:val="none" w:sz="0" w:space="0" w:color="auto"/>
                <w:right w:val="none" w:sz="0" w:space="0" w:color="auto"/>
              </w:divBdr>
              <w:divsChild>
                <w:div w:id="1548180809">
                  <w:marLeft w:val="0"/>
                  <w:marRight w:val="1"/>
                  <w:marTop w:val="0"/>
                  <w:marBottom w:val="0"/>
                  <w:divBdr>
                    <w:top w:val="none" w:sz="0" w:space="0" w:color="auto"/>
                    <w:left w:val="none" w:sz="0" w:space="0" w:color="auto"/>
                    <w:bottom w:val="none" w:sz="0" w:space="0" w:color="auto"/>
                    <w:right w:val="none" w:sz="0" w:space="0" w:color="auto"/>
                  </w:divBdr>
                  <w:divsChild>
                    <w:div w:id="972715692">
                      <w:marLeft w:val="0"/>
                      <w:marRight w:val="0"/>
                      <w:marTop w:val="0"/>
                      <w:marBottom w:val="0"/>
                      <w:divBdr>
                        <w:top w:val="none" w:sz="0" w:space="0" w:color="auto"/>
                        <w:left w:val="none" w:sz="0" w:space="0" w:color="auto"/>
                        <w:bottom w:val="none" w:sz="0" w:space="0" w:color="auto"/>
                        <w:right w:val="none" w:sz="0" w:space="0" w:color="auto"/>
                      </w:divBdr>
                      <w:divsChild>
                        <w:div w:id="227807982">
                          <w:marLeft w:val="0"/>
                          <w:marRight w:val="0"/>
                          <w:marTop w:val="0"/>
                          <w:marBottom w:val="0"/>
                          <w:divBdr>
                            <w:top w:val="none" w:sz="0" w:space="0" w:color="auto"/>
                            <w:left w:val="none" w:sz="0" w:space="0" w:color="auto"/>
                            <w:bottom w:val="none" w:sz="0" w:space="0" w:color="auto"/>
                            <w:right w:val="none" w:sz="0" w:space="0" w:color="auto"/>
                          </w:divBdr>
                          <w:divsChild>
                            <w:div w:id="903107470">
                              <w:marLeft w:val="0"/>
                              <w:marRight w:val="0"/>
                              <w:marTop w:val="120"/>
                              <w:marBottom w:val="360"/>
                              <w:divBdr>
                                <w:top w:val="none" w:sz="0" w:space="0" w:color="auto"/>
                                <w:left w:val="none" w:sz="0" w:space="0" w:color="auto"/>
                                <w:bottom w:val="none" w:sz="0" w:space="0" w:color="auto"/>
                                <w:right w:val="none" w:sz="0" w:space="0" w:color="auto"/>
                              </w:divBdr>
                              <w:divsChild>
                                <w:div w:id="196356867">
                                  <w:marLeft w:val="0"/>
                                  <w:marRight w:val="0"/>
                                  <w:marTop w:val="0"/>
                                  <w:marBottom w:val="0"/>
                                  <w:divBdr>
                                    <w:top w:val="none" w:sz="0" w:space="0" w:color="auto"/>
                                    <w:left w:val="none" w:sz="0" w:space="0" w:color="auto"/>
                                    <w:bottom w:val="none" w:sz="0" w:space="0" w:color="auto"/>
                                    <w:right w:val="none" w:sz="0" w:space="0" w:color="auto"/>
                                  </w:divBdr>
                                  <w:divsChild>
                                    <w:div w:id="414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0311">
      <w:bodyDiv w:val="1"/>
      <w:marLeft w:val="0"/>
      <w:marRight w:val="0"/>
      <w:marTop w:val="0"/>
      <w:marBottom w:val="0"/>
      <w:divBdr>
        <w:top w:val="none" w:sz="0" w:space="0" w:color="auto"/>
        <w:left w:val="none" w:sz="0" w:space="0" w:color="auto"/>
        <w:bottom w:val="none" w:sz="0" w:space="0" w:color="auto"/>
        <w:right w:val="none" w:sz="0" w:space="0" w:color="auto"/>
      </w:divBdr>
      <w:divsChild>
        <w:div w:id="1122531807">
          <w:marLeft w:val="0"/>
          <w:marRight w:val="1"/>
          <w:marTop w:val="0"/>
          <w:marBottom w:val="0"/>
          <w:divBdr>
            <w:top w:val="none" w:sz="0" w:space="0" w:color="auto"/>
            <w:left w:val="none" w:sz="0" w:space="0" w:color="auto"/>
            <w:bottom w:val="none" w:sz="0" w:space="0" w:color="auto"/>
            <w:right w:val="none" w:sz="0" w:space="0" w:color="auto"/>
          </w:divBdr>
          <w:divsChild>
            <w:div w:id="1074205239">
              <w:marLeft w:val="0"/>
              <w:marRight w:val="0"/>
              <w:marTop w:val="0"/>
              <w:marBottom w:val="0"/>
              <w:divBdr>
                <w:top w:val="none" w:sz="0" w:space="0" w:color="auto"/>
                <w:left w:val="none" w:sz="0" w:space="0" w:color="auto"/>
                <w:bottom w:val="none" w:sz="0" w:space="0" w:color="auto"/>
                <w:right w:val="none" w:sz="0" w:space="0" w:color="auto"/>
              </w:divBdr>
              <w:divsChild>
                <w:div w:id="1665818122">
                  <w:marLeft w:val="0"/>
                  <w:marRight w:val="1"/>
                  <w:marTop w:val="0"/>
                  <w:marBottom w:val="0"/>
                  <w:divBdr>
                    <w:top w:val="none" w:sz="0" w:space="0" w:color="auto"/>
                    <w:left w:val="none" w:sz="0" w:space="0" w:color="auto"/>
                    <w:bottom w:val="none" w:sz="0" w:space="0" w:color="auto"/>
                    <w:right w:val="none" w:sz="0" w:space="0" w:color="auto"/>
                  </w:divBdr>
                  <w:divsChild>
                    <w:div w:id="1425685441">
                      <w:marLeft w:val="0"/>
                      <w:marRight w:val="0"/>
                      <w:marTop w:val="0"/>
                      <w:marBottom w:val="0"/>
                      <w:divBdr>
                        <w:top w:val="none" w:sz="0" w:space="0" w:color="auto"/>
                        <w:left w:val="none" w:sz="0" w:space="0" w:color="auto"/>
                        <w:bottom w:val="none" w:sz="0" w:space="0" w:color="auto"/>
                        <w:right w:val="none" w:sz="0" w:space="0" w:color="auto"/>
                      </w:divBdr>
                      <w:divsChild>
                        <w:div w:id="1122112912">
                          <w:marLeft w:val="0"/>
                          <w:marRight w:val="0"/>
                          <w:marTop w:val="0"/>
                          <w:marBottom w:val="0"/>
                          <w:divBdr>
                            <w:top w:val="none" w:sz="0" w:space="0" w:color="auto"/>
                            <w:left w:val="none" w:sz="0" w:space="0" w:color="auto"/>
                            <w:bottom w:val="none" w:sz="0" w:space="0" w:color="auto"/>
                            <w:right w:val="none" w:sz="0" w:space="0" w:color="auto"/>
                          </w:divBdr>
                          <w:divsChild>
                            <w:div w:id="7303524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9099">
      <w:bodyDiv w:val="1"/>
      <w:marLeft w:val="0"/>
      <w:marRight w:val="0"/>
      <w:marTop w:val="0"/>
      <w:marBottom w:val="0"/>
      <w:divBdr>
        <w:top w:val="none" w:sz="0" w:space="0" w:color="auto"/>
        <w:left w:val="none" w:sz="0" w:space="0" w:color="auto"/>
        <w:bottom w:val="none" w:sz="0" w:space="0" w:color="auto"/>
        <w:right w:val="none" w:sz="0" w:space="0" w:color="auto"/>
      </w:divBdr>
      <w:divsChild>
        <w:div w:id="2020934533">
          <w:marLeft w:val="0"/>
          <w:marRight w:val="1"/>
          <w:marTop w:val="0"/>
          <w:marBottom w:val="0"/>
          <w:divBdr>
            <w:top w:val="none" w:sz="0" w:space="0" w:color="auto"/>
            <w:left w:val="none" w:sz="0" w:space="0" w:color="auto"/>
            <w:bottom w:val="none" w:sz="0" w:space="0" w:color="auto"/>
            <w:right w:val="none" w:sz="0" w:space="0" w:color="auto"/>
          </w:divBdr>
          <w:divsChild>
            <w:div w:id="1214659925">
              <w:marLeft w:val="0"/>
              <w:marRight w:val="0"/>
              <w:marTop w:val="0"/>
              <w:marBottom w:val="0"/>
              <w:divBdr>
                <w:top w:val="none" w:sz="0" w:space="0" w:color="auto"/>
                <w:left w:val="none" w:sz="0" w:space="0" w:color="auto"/>
                <w:bottom w:val="none" w:sz="0" w:space="0" w:color="auto"/>
                <w:right w:val="none" w:sz="0" w:space="0" w:color="auto"/>
              </w:divBdr>
              <w:divsChild>
                <w:div w:id="1456362821">
                  <w:marLeft w:val="0"/>
                  <w:marRight w:val="1"/>
                  <w:marTop w:val="0"/>
                  <w:marBottom w:val="0"/>
                  <w:divBdr>
                    <w:top w:val="none" w:sz="0" w:space="0" w:color="auto"/>
                    <w:left w:val="none" w:sz="0" w:space="0" w:color="auto"/>
                    <w:bottom w:val="none" w:sz="0" w:space="0" w:color="auto"/>
                    <w:right w:val="none" w:sz="0" w:space="0" w:color="auto"/>
                  </w:divBdr>
                  <w:divsChild>
                    <w:div w:id="1571496781">
                      <w:marLeft w:val="0"/>
                      <w:marRight w:val="0"/>
                      <w:marTop w:val="0"/>
                      <w:marBottom w:val="0"/>
                      <w:divBdr>
                        <w:top w:val="none" w:sz="0" w:space="0" w:color="auto"/>
                        <w:left w:val="none" w:sz="0" w:space="0" w:color="auto"/>
                        <w:bottom w:val="none" w:sz="0" w:space="0" w:color="auto"/>
                        <w:right w:val="none" w:sz="0" w:space="0" w:color="auto"/>
                      </w:divBdr>
                      <w:divsChild>
                        <w:div w:id="128399086">
                          <w:marLeft w:val="0"/>
                          <w:marRight w:val="0"/>
                          <w:marTop w:val="0"/>
                          <w:marBottom w:val="0"/>
                          <w:divBdr>
                            <w:top w:val="none" w:sz="0" w:space="0" w:color="auto"/>
                            <w:left w:val="none" w:sz="0" w:space="0" w:color="auto"/>
                            <w:bottom w:val="none" w:sz="0" w:space="0" w:color="auto"/>
                            <w:right w:val="none" w:sz="0" w:space="0" w:color="auto"/>
                          </w:divBdr>
                          <w:divsChild>
                            <w:div w:id="11341909">
                              <w:marLeft w:val="0"/>
                              <w:marRight w:val="0"/>
                              <w:marTop w:val="120"/>
                              <w:marBottom w:val="360"/>
                              <w:divBdr>
                                <w:top w:val="none" w:sz="0" w:space="0" w:color="auto"/>
                                <w:left w:val="none" w:sz="0" w:space="0" w:color="auto"/>
                                <w:bottom w:val="none" w:sz="0" w:space="0" w:color="auto"/>
                                <w:right w:val="none" w:sz="0" w:space="0" w:color="auto"/>
                              </w:divBdr>
                              <w:divsChild>
                                <w:div w:id="479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5EEA-74DF-4752-80A3-1DF15694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7319</Words>
  <Characters>41724</Characters>
  <Application>Microsoft Office Word</Application>
  <DocSecurity>0</DocSecurity>
  <Lines>347</Lines>
  <Paragraphs>97</Paragraphs>
  <ScaleCrop>false</ScaleCrop>
  <HeadingPairs>
    <vt:vector size="2" baseType="variant">
      <vt:variant>
        <vt:lpstr>제목</vt:lpstr>
      </vt:variant>
      <vt:variant>
        <vt:i4>1</vt:i4>
      </vt:variant>
    </vt:vector>
  </HeadingPairs>
  <TitlesOfParts>
    <vt:vector size="1" baseType="lpstr">
      <vt:lpstr/>
    </vt:vector>
  </TitlesOfParts>
  <Company>KBSMC</Company>
  <LinksUpToDate>false</LinksUpToDate>
  <CharactersWithSpaces>48946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smcuser</dc:creator>
  <cp:lastModifiedBy>LS Ma</cp:lastModifiedBy>
  <cp:revision>2</cp:revision>
  <cp:lastPrinted>2014-05-11T02:21:00Z</cp:lastPrinted>
  <dcterms:created xsi:type="dcterms:W3CDTF">2014-05-28T04:47:00Z</dcterms:created>
  <dcterms:modified xsi:type="dcterms:W3CDTF">2014-05-28T04:47:00Z</dcterms:modified>
</cp:coreProperties>
</file>