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085E" w14:textId="77777777" w:rsidR="00A77B3E" w:rsidRDefault="002300E6" w:rsidP="00D4666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2193FAFB" w14:textId="77777777" w:rsidR="00A77B3E" w:rsidRDefault="002300E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65109</w:t>
      </w:r>
    </w:p>
    <w:p w14:paraId="45103A56" w14:textId="77777777" w:rsidR="00A77B3E" w:rsidRDefault="002300E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A9AD634" w14:textId="77777777" w:rsidR="00A77B3E" w:rsidRDefault="00A77B3E">
      <w:pPr>
        <w:spacing w:line="360" w:lineRule="auto"/>
        <w:jc w:val="both"/>
      </w:pPr>
    </w:p>
    <w:p w14:paraId="41183E04" w14:textId="77777777" w:rsidR="00A77B3E" w:rsidRDefault="002300E6">
      <w:pPr>
        <w:spacing w:line="360" w:lineRule="auto"/>
        <w:jc w:val="both"/>
      </w:pPr>
      <w:r>
        <w:rPr>
          <w:rFonts w:ascii="Book Antiqua" w:eastAsia="Book Antiqua" w:hAnsi="Book Antiqua" w:cs="Book Antiqua"/>
          <w:b/>
          <w:bCs/>
          <w:color w:val="000000"/>
        </w:rPr>
        <w:t>Central nervous system tumors and three-dimensional</w:t>
      </w:r>
      <w:r w:rsidR="00ED581E">
        <w:rPr>
          <w:rFonts w:ascii="Book Antiqua" w:eastAsia="Book Antiqua" w:hAnsi="Book Antiqua" w:cs="Book Antiqua"/>
          <w:b/>
          <w:bCs/>
          <w:color w:val="000000"/>
        </w:rPr>
        <w:t xml:space="preserve"> cell bi</w:t>
      </w:r>
      <w:r>
        <w:rPr>
          <w:rFonts w:ascii="Book Antiqua" w:eastAsia="Book Antiqua" w:hAnsi="Book Antiqua" w:cs="Book Antiqua"/>
          <w:b/>
          <w:bCs/>
          <w:color w:val="000000"/>
        </w:rPr>
        <w:t>ology: Current and future perspectives in modeling</w:t>
      </w:r>
    </w:p>
    <w:p w14:paraId="5A0FF0F9" w14:textId="77777777" w:rsidR="00A77B3E" w:rsidRDefault="00A77B3E">
      <w:pPr>
        <w:spacing w:line="360" w:lineRule="auto"/>
        <w:jc w:val="both"/>
      </w:pPr>
    </w:p>
    <w:p w14:paraId="309C7246" w14:textId="77777777" w:rsidR="00A77B3E" w:rsidRDefault="005250FD">
      <w:pPr>
        <w:spacing w:line="360" w:lineRule="auto"/>
        <w:jc w:val="both"/>
      </w:pPr>
      <w:r>
        <w:rPr>
          <w:rFonts w:ascii="Book Antiqua" w:eastAsia="Book Antiqua" w:hAnsi="Book Antiqua" w:cs="Book Antiqua"/>
          <w:color w:val="000000"/>
        </w:rPr>
        <w:t xml:space="preserve">Abou-Mrad </w:t>
      </w:r>
      <w:r>
        <w:rPr>
          <w:rFonts w:ascii="Book Antiqua" w:hAnsi="Book Antiqua" w:cs="Book Antiqua" w:hint="eastAsia"/>
          <w:color w:val="000000"/>
          <w:lang w:eastAsia="zh-CN"/>
        </w:rPr>
        <w:t xml:space="preserve">Z </w:t>
      </w:r>
      <w:r w:rsidRPr="005250F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300E6">
        <w:rPr>
          <w:rFonts w:ascii="Book Antiqua" w:eastAsia="Book Antiqua" w:hAnsi="Book Antiqua" w:cs="Book Antiqua"/>
          <w:color w:val="000000"/>
        </w:rPr>
        <w:t xml:space="preserve">CNS </w:t>
      </w:r>
      <w:r>
        <w:rPr>
          <w:rFonts w:ascii="Book Antiqua" w:hAnsi="Book Antiqua" w:cs="Book Antiqua" w:hint="eastAsia"/>
          <w:color w:val="000000"/>
          <w:lang w:eastAsia="zh-CN"/>
        </w:rPr>
        <w:t>t</w:t>
      </w:r>
      <w:r w:rsidR="002300E6">
        <w:rPr>
          <w:rFonts w:ascii="Book Antiqua" w:eastAsia="Book Antiqua" w:hAnsi="Book Antiqua" w:cs="Book Antiqua"/>
          <w:color w:val="000000"/>
        </w:rPr>
        <w:t xml:space="preserve">umors and 3D </w:t>
      </w:r>
      <w:r>
        <w:rPr>
          <w:rFonts w:ascii="Book Antiqua" w:eastAsia="Book Antiqua" w:hAnsi="Book Antiqua" w:cs="Book Antiqua"/>
          <w:color w:val="000000"/>
        </w:rPr>
        <w:t>cell b</w:t>
      </w:r>
      <w:r w:rsidR="002300E6">
        <w:rPr>
          <w:rFonts w:ascii="Book Antiqua" w:eastAsia="Book Antiqua" w:hAnsi="Book Antiqua" w:cs="Book Antiqua"/>
          <w:color w:val="000000"/>
        </w:rPr>
        <w:t>iology</w:t>
      </w:r>
    </w:p>
    <w:p w14:paraId="7CD8BDE5" w14:textId="77777777" w:rsidR="00A77B3E" w:rsidRDefault="00A77B3E">
      <w:pPr>
        <w:spacing w:line="360" w:lineRule="auto"/>
        <w:jc w:val="both"/>
      </w:pPr>
    </w:p>
    <w:p w14:paraId="21F9EB8F" w14:textId="77777777" w:rsidR="00A77B3E" w:rsidRDefault="002300E6">
      <w:pPr>
        <w:spacing w:line="360" w:lineRule="auto"/>
        <w:jc w:val="both"/>
      </w:pPr>
      <w:r>
        <w:rPr>
          <w:rFonts w:ascii="Book Antiqua" w:eastAsia="Book Antiqua" w:hAnsi="Book Antiqua" w:cs="Book Antiqua"/>
          <w:color w:val="000000"/>
        </w:rPr>
        <w:t>Zaki Abou-Mrad, Jolie Bou Gharios, Maya M Moubarak, Ahmad Chalhoub, Charbel Moussalem, Hisham F Bahmad, Wassim Abou-Kheir</w:t>
      </w:r>
    </w:p>
    <w:p w14:paraId="0BCEA00C" w14:textId="77777777" w:rsidR="00A77B3E" w:rsidRDefault="00A77B3E">
      <w:pPr>
        <w:spacing w:line="360" w:lineRule="auto"/>
        <w:jc w:val="both"/>
      </w:pPr>
    </w:p>
    <w:p w14:paraId="10DEB0B2" w14:textId="77777777" w:rsidR="00A77B3E" w:rsidRDefault="002300E6">
      <w:pPr>
        <w:spacing w:line="360" w:lineRule="auto"/>
        <w:jc w:val="both"/>
      </w:pPr>
      <w:r>
        <w:rPr>
          <w:rFonts w:ascii="Book Antiqua" w:eastAsia="Book Antiqua" w:hAnsi="Book Antiqua" w:cs="Book Antiqua"/>
          <w:b/>
          <w:bCs/>
          <w:color w:val="000000"/>
        </w:rPr>
        <w:t xml:space="preserve">Zaki Abou-Mrad, Jolie Bou Gharios, Maya M Moubarak, Ahmad Chalhoub, Hisham F Bahmad, Wassim Abou-Kheir, </w:t>
      </w:r>
      <w:r>
        <w:rPr>
          <w:rFonts w:ascii="Book Antiqua" w:eastAsia="Book Antiqua" w:hAnsi="Book Antiqua" w:cs="Book Antiqua"/>
          <w:color w:val="000000"/>
        </w:rPr>
        <w:t>Department of Anatomy, Cell Biology and Physiological Sciences, Faculty of Medicine, American University of Beirut, Beirut 1107-2020, Lebanon</w:t>
      </w:r>
    </w:p>
    <w:p w14:paraId="4A2D6951" w14:textId="77777777" w:rsidR="00A77B3E" w:rsidRDefault="00A77B3E">
      <w:pPr>
        <w:spacing w:line="360" w:lineRule="auto"/>
        <w:jc w:val="both"/>
      </w:pPr>
    </w:p>
    <w:p w14:paraId="4B2E1B4C" w14:textId="77777777" w:rsidR="00A77B3E" w:rsidRDefault="002300E6">
      <w:pPr>
        <w:spacing w:line="360" w:lineRule="auto"/>
        <w:jc w:val="both"/>
      </w:pPr>
      <w:r>
        <w:rPr>
          <w:rFonts w:ascii="Book Antiqua" w:eastAsia="Book Antiqua" w:hAnsi="Book Antiqua" w:cs="Book Antiqua"/>
          <w:b/>
          <w:bCs/>
          <w:color w:val="000000"/>
        </w:rPr>
        <w:t xml:space="preserve">Charbel Moussalem, </w:t>
      </w:r>
      <w:r>
        <w:rPr>
          <w:rFonts w:ascii="Book Antiqua" w:eastAsia="Book Antiqua" w:hAnsi="Book Antiqua" w:cs="Book Antiqua"/>
          <w:color w:val="000000"/>
        </w:rPr>
        <w:t>Division of Neurosurgery, Department of Surgery, American University of Beirut Medical Center, Beirut 1107-2020, Lebanon</w:t>
      </w:r>
    </w:p>
    <w:p w14:paraId="42DA0867" w14:textId="77777777" w:rsidR="00A77B3E" w:rsidRDefault="00A77B3E">
      <w:pPr>
        <w:spacing w:line="360" w:lineRule="auto"/>
        <w:jc w:val="both"/>
      </w:pPr>
    </w:p>
    <w:p w14:paraId="4181306F" w14:textId="77777777" w:rsidR="00A77B3E" w:rsidRDefault="002300E6">
      <w:pPr>
        <w:spacing w:line="360" w:lineRule="auto"/>
        <w:jc w:val="both"/>
      </w:pPr>
      <w:r>
        <w:rPr>
          <w:rFonts w:ascii="Book Antiqua" w:eastAsia="Book Antiqua" w:hAnsi="Book Antiqua" w:cs="Book Antiqua"/>
          <w:b/>
          <w:bCs/>
          <w:color w:val="000000"/>
        </w:rPr>
        <w:t xml:space="preserve">Hisham F Bahmad, </w:t>
      </w:r>
      <w:r>
        <w:rPr>
          <w:rFonts w:ascii="Book Antiqua" w:eastAsia="Book Antiqua" w:hAnsi="Book Antiqua" w:cs="Book Antiqua"/>
          <w:color w:val="000000"/>
        </w:rPr>
        <w:t>Arkadi M. Rywlin M.D. Department of Pathology and Laboratory Medicine, Mount Sinai Medical Center, Miami Beach, FL 33140, United States</w:t>
      </w:r>
    </w:p>
    <w:p w14:paraId="142BE413" w14:textId="77777777" w:rsidR="00A77B3E" w:rsidRDefault="00A77B3E">
      <w:pPr>
        <w:spacing w:line="360" w:lineRule="auto"/>
        <w:jc w:val="both"/>
      </w:pPr>
    </w:p>
    <w:p w14:paraId="72D966E5" w14:textId="315E54E0" w:rsidR="00A77B3E" w:rsidRDefault="002300E6">
      <w:pPr>
        <w:spacing w:line="360" w:lineRule="auto"/>
        <w:jc w:val="both"/>
      </w:pPr>
      <w:r>
        <w:rPr>
          <w:rFonts w:ascii="Book Antiqua" w:eastAsia="Book Antiqua" w:hAnsi="Book Antiqua" w:cs="Book Antiqua"/>
          <w:b/>
          <w:bCs/>
          <w:color w:val="000000"/>
          <w:szCs w:val="22"/>
        </w:rPr>
        <w:t xml:space="preserve">Author contributions: </w:t>
      </w:r>
      <w:r w:rsidR="005250FD">
        <w:rPr>
          <w:rFonts w:ascii="Book Antiqua" w:eastAsia="Book Antiqua" w:hAnsi="Book Antiqua" w:cs="Book Antiqua"/>
          <w:color w:val="000000"/>
        </w:rPr>
        <w:t xml:space="preserve">Abou-Mrad </w:t>
      </w:r>
      <w:r w:rsidR="005250FD">
        <w:rPr>
          <w:rFonts w:ascii="Book Antiqua" w:hAnsi="Book Antiqua" w:cs="Book Antiqua" w:hint="eastAsia"/>
          <w:color w:val="000000"/>
          <w:lang w:eastAsia="zh-CN"/>
        </w:rPr>
        <w:t xml:space="preserve">Z </w:t>
      </w:r>
      <w:r w:rsidR="005250FD" w:rsidRPr="005250FD">
        <w:rPr>
          <w:rFonts w:ascii="Book Antiqua" w:hAnsi="Book Antiqua" w:cs="Book Antiqua"/>
          <w:color w:val="000000"/>
          <w:lang w:eastAsia="zh-CN"/>
        </w:rPr>
        <w:t>contribut</w:t>
      </w:r>
      <w:r w:rsidR="005250FD">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sidR="005250FD">
        <w:rPr>
          <w:rFonts w:ascii="Book Antiqua" w:eastAsia="Book Antiqua" w:hAnsi="Book Antiqua" w:cs="Book Antiqua"/>
          <w:color w:val="000000"/>
        </w:rPr>
        <w:t>investigation</w:t>
      </w:r>
      <w:r w:rsidR="006740E7">
        <w:rPr>
          <w:rFonts w:ascii="Book Antiqua" w:eastAsia="Book Antiqua" w:hAnsi="Book Antiqua" w:cs="Book Antiqua"/>
          <w:color w:val="000000"/>
        </w:rPr>
        <w:t>,</w:t>
      </w:r>
      <w:r w:rsidR="005250FD">
        <w:rPr>
          <w:rFonts w:ascii="Book Antiqua" w:eastAsia="Book Antiqua" w:hAnsi="Book Antiqua" w:cs="Book Antiqua"/>
          <w:color w:val="000000"/>
        </w:rPr>
        <w:t xml:space="preserve"> meth</w:t>
      </w:r>
      <w:r>
        <w:rPr>
          <w:rFonts w:ascii="Book Antiqua" w:eastAsia="Book Antiqua" w:hAnsi="Book Antiqua" w:cs="Book Antiqua"/>
          <w:color w:val="000000"/>
        </w:rPr>
        <w:t>odology,</w:t>
      </w:r>
      <w:r w:rsidR="006740E7">
        <w:rPr>
          <w:rFonts w:ascii="Book Antiqua" w:eastAsia="Book Antiqua" w:hAnsi="Book Antiqua" w:cs="Book Antiqua"/>
          <w:color w:val="000000"/>
        </w:rPr>
        <w:t xml:space="preserve"> visualization, and validation,</w:t>
      </w:r>
      <w:r>
        <w:rPr>
          <w:rFonts w:ascii="Book Antiqua" w:eastAsia="Book Antiqua" w:hAnsi="Book Antiqua" w:cs="Book Antiqua"/>
          <w:color w:val="000000"/>
        </w:rPr>
        <w:t xml:space="preserve"> </w:t>
      </w:r>
      <w:r w:rsidR="005250FD">
        <w:rPr>
          <w:rFonts w:ascii="Book Antiqua" w:eastAsia="Book Antiqua" w:hAnsi="Book Antiqua" w:cs="Book Antiqua"/>
          <w:color w:val="000000"/>
        </w:rPr>
        <w:t>wr</w:t>
      </w:r>
      <w:r w:rsidR="005250FD">
        <w:rPr>
          <w:rFonts w:ascii="Book Antiqua" w:hAnsi="Book Antiqua" w:cs="Book Antiqua" w:hint="eastAsia"/>
          <w:color w:val="000000"/>
          <w:lang w:eastAsia="zh-CN"/>
        </w:rPr>
        <w:t>o</w:t>
      </w:r>
      <w:r w:rsidR="005250FD">
        <w:rPr>
          <w:rFonts w:ascii="Book Antiqua" w:eastAsia="Book Antiqua" w:hAnsi="Book Antiqua" w:cs="Book Antiqua"/>
          <w:color w:val="000000"/>
        </w:rPr>
        <w:t>t</w:t>
      </w:r>
      <w:r w:rsidR="005250FD">
        <w:rPr>
          <w:rFonts w:ascii="Book Antiqua" w:hAnsi="Book Antiqua" w:cs="Book Antiqua" w:hint="eastAsia"/>
          <w:color w:val="000000"/>
          <w:lang w:eastAsia="zh-CN"/>
        </w:rPr>
        <w:t>e</w:t>
      </w:r>
      <w:r w:rsidR="005250FD">
        <w:rPr>
          <w:rFonts w:ascii="Book Antiqua" w:eastAsia="Book Antiqua" w:hAnsi="Book Antiqua" w:cs="Book Antiqua"/>
          <w:color w:val="000000"/>
        </w:rPr>
        <w:t xml:space="preserve"> </w:t>
      </w:r>
      <w:r w:rsidR="00E11FB9">
        <w:rPr>
          <w:rFonts w:ascii="Book Antiqua" w:eastAsia="Book Antiqua" w:hAnsi="Book Antiqua" w:cs="Book Antiqua"/>
          <w:color w:val="000000"/>
        </w:rPr>
        <w:t xml:space="preserve">the </w:t>
      </w:r>
      <w:r w:rsidR="005250FD">
        <w:rPr>
          <w:rFonts w:ascii="Book Antiqua" w:eastAsia="Book Antiqua" w:hAnsi="Book Antiqua" w:cs="Book Antiqua"/>
          <w:color w:val="000000"/>
        </w:rPr>
        <w:t>original draft</w:t>
      </w:r>
      <w:r>
        <w:rPr>
          <w:rFonts w:ascii="Book Antiqua" w:eastAsia="Book Antiqua" w:hAnsi="Book Antiqua" w:cs="Book Antiqua"/>
          <w:color w:val="000000"/>
        </w:rPr>
        <w:t>,</w:t>
      </w:r>
      <w:r w:rsidR="006740E7">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5250FD">
        <w:rPr>
          <w:rFonts w:ascii="Book Antiqua" w:eastAsia="Book Antiqua" w:hAnsi="Book Antiqua" w:cs="Book Antiqua"/>
          <w:color w:val="000000"/>
        </w:rPr>
        <w:t>review</w:t>
      </w:r>
      <w:r w:rsidR="005250FD">
        <w:rPr>
          <w:rFonts w:ascii="Book Antiqua" w:hAnsi="Book Antiqua" w:cs="Book Antiqua" w:hint="eastAsia"/>
          <w:color w:val="000000"/>
          <w:lang w:eastAsia="zh-CN"/>
        </w:rPr>
        <w:t>ed</w:t>
      </w:r>
      <w:r w:rsidR="005250FD">
        <w:rPr>
          <w:rFonts w:ascii="Book Antiqua" w:eastAsia="Book Antiqua" w:hAnsi="Book Antiqua" w:cs="Book Antiqua"/>
          <w:color w:val="000000"/>
        </w:rPr>
        <w:t xml:space="preserve"> and ed</w:t>
      </w:r>
      <w:r>
        <w:rPr>
          <w:rFonts w:ascii="Book Antiqua" w:eastAsia="Book Antiqua" w:hAnsi="Book Antiqua" w:cs="Book Antiqua"/>
          <w:color w:val="000000"/>
        </w:rPr>
        <w:t>it</w:t>
      </w:r>
      <w:r w:rsidR="005250FD">
        <w:rPr>
          <w:rFonts w:ascii="Book Antiqua" w:hAnsi="Book Antiqua" w:cs="Book Antiqua" w:hint="eastAsia"/>
          <w:color w:val="000000"/>
          <w:lang w:eastAsia="zh-CN"/>
        </w:rPr>
        <w:t>ed the manuscript;</w:t>
      </w:r>
      <w:r>
        <w:rPr>
          <w:rFonts w:ascii="Book Antiqua" w:eastAsia="Book Antiqua" w:hAnsi="Book Antiqua" w:cs="Book Antiqua"/>
          <w:color w:val="000000"/>
        </w:rPr>
        <w:t xml:space="preserve"> </w:t>
      </w:r>
      <w:r w:rsidR="005250FD">
        <w:rPr>
          <w:rFonts w:ascii="Book Antiqua" w:eastAsia="Book Antiqua" w:hAnsi="Book Antiqua" w:cs="Book Antiqua"/>
          <w:color w:val="000000"/>
        </w:rPr>
        <w:t>Gharios</w:t>
      </w:r>
      <w:r w:rsidR="005250FD">
        <w:rPr>
          <w:rFonts w:ascii="Book Antiqua" w:eastAsia="Book Antiqua" w:hAnsi="Book Antiqua" w:cs="Book Antiqua"/>
          <w:b/>
          <w:bCs/>
          <w:color w:val="000000"/>
        </w:rPr>
        <w:t xml:space="preserve"> </w:t>
      </w:r>
      <w:r w:rsidRPr="005250FD">
        <w:rPr>
          <w:rFonts w:ascii="Book Antiqua" w:eastAsia="Book Antiqua" w:hAnsi="Book Antiqua" w:cs="Book Antiqua"/>
          <w:bCs/>
          <w:color w:val="000000"/>
        </w:rPr>
        <w:t>JB</w:t>
      </w:r>
      <w:r w:rsidR="005250FD">
        <w:rPr>
          <w:rFonts w:ascii="Book Antiqua" w:hAnsi="Book Antiqua" w:cs="Book Antiqua" w:hint="eastAsia"/>
          <w:bCs/>
          <w:color w:val="000000"/>
          <w:lang w:eastAsia="zh-CN"/>
        </w:rPr>
        <w:t xml:space="preserve">, </w:t>
      </w:r>
      <w:r w:rsidR="005250FD">
        <w:rPr>
          <w:rFonts w:ascii="Book Antiqua" w:eastAsia="Book Antiqua" w:hAnsi="Book Antiqua" w:cs="Book Antiqua"/>
          <w:color w:val="000000"/>
        </w:rPr>
        <w:t>Moubarak</w:t>
      </w:r>
      <w:r w:rsidR="005250FD">
        <w:rPr>
          <w:rFonts w:ascii="Book Antiqua" w:hAnsi="Book Antiqua" w:cs="Book Antiqua" w:hint="eastAsia"/>
          <w:color w:val="000000"/>
          <w:lang w:eastAsia="zh-CN"/>
        </w:rPr>
        <w:t xml:space="preserve"> MM, </w:t>
      </w:r>
      <w:r w:rsidR="005250FD">
        <w:rPr>
          <w:rFonts w:ascii="Book Antiqua" w:eastAsia="Book Antiqua" w:hAnsi="Book Antiqua" w:cs="Book Antiqua"/>
          <w:color w:val="000000"/>
        </w:rPr>
        <w:t>Chalhoub</w:t>
      </w:r>
      <w:r w:rsidR="005250FD">
        <w:rPr>
          <w:rFonts w:ascii="Book Antiqua" w:hAnsi="Book Antiqua" w:cs="Book Antiqua" w:hint="eastAsia"/>
          <w:color w:val="000000"/>
          <w:lang w:eastAsia="zh-CN"/>
        </w:rPr>
        <w:t xml:space="preserve"> A</w:t>
      </w:r>
      <w:r w:rsidR="006740E7">
        <w:rPr>
          <w:rFonts w:ascii="Book Antiqua" w:hAnsi="Book Antiqua" w:cs="Book Antiqua"/>
          <w:color w:val="000000"/>
          <w:lang w:eastAsia="zh-CN"/>
        </w:rPr>
        <w:t>,</w:t>
      </w:r>
      <w:r w:rsidR="005250FD">
        <w:rPr>
          <w:rFonts w:ascii="Book Antiqua" w:hAnsi="Book Antiqua" w:cs="Book Antiqua" w:hint="eastAsia"/>
          <w:color w:val="000000"/>
          <w:lang w:eastAsia="zh-CN"/>
        </w:rPr>
        <w:t xml:space="preserve"> and</w:t>
      </w:r>
      <w:r w:rsidR="005250FD">
        <w:rPr>
          <w:rFonts w:ascii="Book Antiqua" w:hAnsi="Book Antiqua" w:cs="Book Antiqua" w:hint="eastAsia"/>
          <w:bCs/>
          <w:color w:val="000000"/>
          <w:lang w:eastAsia="zh-CN"/>
        </w:rPr>
        <w:t xml:space="preserve"> </w:t>
      </w:r>
      <w:r w:rsidR="005250FD">
        <w:rPr>
          <w:rFonts w:ascii="Book Antiqua" w:eastAsia="Book Antiqua" w:hAnsi="Book Antiqua" w:cs="Book Antiqua"/>
          <w:color w:val="000000"/>
        </w:rPr>
        <w:t>Moussalem</w:t>
      </w:r>
      <w:r w:rsidR="005250FD" w:rsidRPr="005250FD">
        <w:rPr>
          <w:rFonts w:ascii="Book Antiqua" w:hAnsi="Book Antiqua" w:cs="Book Antiqua"/>
          <w:color w:val="000000"/>
          <w:lang w:eastAsia="zh-CN"/>
        </w:rPr>
        <w:t xml:space="preserve"> </w:t>
      </w:r>
      <w:r w:rsidR="005250FD">
        <w:rPr>
          <w:rFonts w:ascii="Book Antiqua" w:hAnsi="Book Antiqua" w:cs="Book Antiqua" w:hint="eastAsia"/>
          <w:color w:val="000000"/>
          <w:lang w:eastAsia="zh-CN"/>
        </w:rPr>
        <w:t xml:space="preserve">C </w:t>
      </w:r>
      <w:r w:rsidR="005250FD" w:rsidRPr="005250FD">
        <w:rPr>
          <w:rFonts w:ascii="Book Antiqua" w:hAnsi="Book Antiqua" w:cs="Book Antiqua"/>
          <w:color w:val="000000"/>
          <w:lang w:eastAsia="zh-CN"/>
        </w:rPr>
        <w:t>contribut</w:t>
      </w:r>
      <w:r w:rsidR="005250FD">
        <w:rPr>
          <w:rFonts w:ascii="Book Antiqua" w:hAnsi="Book Antiqua" w:cs="Book Antiqua" w:hint="eastAsia"/>
          <w:color w:val="000000"/>
          <w:lang w:eastAsia="zh-CN"/>
        </w:rPr>
        <w:t>ed</w:t>
      </w:r>
      <w:r w:rsidRPr="005250FD">
        <w:rPr>
          <w:rFonts w:ascii="Book Antiqua" w:eastAsia="Book Antiqua" w:hAnsi="Book Antiqua" w:cs="Book Antiqua"/>
          <w:color w:val="000000"/>
        </w:rPr>
        <w:t xml:space="preserve"> </w:t>
      </w:r>
      <w:r w:rsidR="005250FD" w:rsidRPr="005250FD">
        <w:rPr>
          <w:rFonts w:ascii="Book Antiqua" w:eastAsia="Book Antiqua" w:hAnsi="Book Antiqua" w:cs="Book Antiqua"/>
          <w:color w:val="000000"/>
        </w:rPr>
        <w:t>investigation, methodology,</w:t>
      </w:r>
      <w:r w:rsidR="006740E7">
        <w:rPr>
          <w:rFonts w:ascii="Book Antiqua" w:eastAsia="Book Antiqua" w:hAnsi="Book Antiqua" w:cs="Book Antiqua"/>
          <w:color w:val="000000"/>
        </w:rPr>
        <w:t xml:space="preserve"> and validation,</w:t>
      </w:r>
      <w:r w:rsidR="005250FD" w:rsidRPr="005250FD">
        <w:rPr>
          <w:rFonts w:ascii="Book Antiqua" w:eastAsia="Book Antiqua" w:hAnsi="Book Antiqua" w:cs="Book Antiqua"/>
          <w:color w:val="000000"/>
        </w:rPr>
        <w:t xml:space="preserve"> </w:t>
      </w:r>
      <w:r w:rsidR="005250FD">
        <w:rPr>
          <w:rFonts w:ascii="Book Antiqua" w:eastAsia="Book Antiqua" w:hAnsi="Book Antiqua" w:cs="Book Antiqua"/>
          <w:color w:val="000000"/>
        </w:rPr>
        <w:t>wr</w:t>
      </w:r>
      <w:r w:rsidR="005250FD">
        <w:rPr>
          <w:rFonts w:ascii="Book Antiqua" w:hAnsi="Book Antiqua" w:cs="Book Antiqua" w:hint="eastAsia"/>
          <w:color w:val="000000"/>
          <w:lang w:eastAsia="zh-CN"/>
        </w:rPr>
        <w:t>o</w:t>
      </w:r>
      <w:r w:rsidR="005250FD">
        <w:rPr>
          <w:rFonts w:ascii="Book Antiqua" w:eastAsia="Book Antiqua" w:hAnsi="Book Antiqua" w:cs="Book Antiqua"/>
          <w:color w:val="000000"/>
        </w:rPr>
        <w:t>t</w:t>
      </w:r>
      <w:r w:rsidR="005250FD">
        <w:rPr>
          <w:rFonts w:ascii="Book Antiqua" w:hAnsi="Book Antiqua" w:cs="Book Antiqua" w:hint="eastAsia"/>
          <w:color w:val="000000"/>
          <w:lang w:eastAsia="zh-CN"/>
        </w:rPr>
        <w:t>e</w:t>
      </w:r>
      <w:r w:rsidR="005250FD">
        <w:rPr>
          <w:rFonts w:ascii="Book Antiqua" w:eastAsia="Book Antiqua" w:hAnsi="Book Antiqua" w:cs="Book Antiqua"/>
          <w:color w:val="000000"/>
        </w:rPr>
        <w:t xml:space="preserve"> </w:t>
      </w:r>
      <w:r w:rsidR="006740E7">
        <w:rPr>
          <w:rFonts w:ascii="Book Antiqua" w:eastAsia="Book Antiqua" w:hAnsi="Book Antiqua" w:cs="Book Antiqua"/>
          <w:color w:val="000000"/>
        </w:rPr>
        <w:t xml:space="preserve">the </w:t>
      </w:r>
      <w:r w:rsidR="005250FD">
        <w:rPr>
          <w:rFonts w:ascii="Book Antiqua" w:eastAsia="Book Antiqua" w:hAnsi="Book Antiqua" w:cs="Book Antiqua"/>
          <w:color w:val="000000"/>
        </w:rPr>
        <w:t>original draft,</w:t>
      </w:r>
      <w:r w:rsidR="006740E7">
        <w:rPr>
          <w:rFonts w:ascii="Book Antiqua" w:eastAsia="Book Antiqua" w:hAnsi="Book Antiqua" w:cs="Book Antiqua"/>
          <w:color w:val="000000"/>
        </w:rPr>
        <w:t xml:space="preserve"> and</w:t>
      </w:r>
      <w:r w:rsidR="005250FD">
        <w:rPr>
          <w:rFonts w:ascii="Book Antiqua" w:eastAsia="Book Antiqua" w:hAnsi="Book Antiqua" w:cs="Book Antiqua"/>
          <w:color w:val="000000"/>
        </w:rPr>
        <w:t xml:space="preserve"> review</w:t>
      </w:r>
      <w:r w:rsidR="005250FD">
        <w:rPr>
          <w:rFonts w:ascii="Book Antiqua" w:hAnsi="Book Antiqua" w:cs="Book Antiqua" w:hint="eastAsia"/>
          <w:color w:val="000000"/>
          <w:lang w:eastAsia="zh-CN"/>
        </w:rPr>
        <w:t>ed</w:t>
      </w:r>
      <w:r w:rsidR="005250FD">
        <w:rPr>
          <w:rFonts w:ascii="Book Antiqua" w:eastAsia="Book Antiqua" w:hAnsi="Book Antiqua" w:cs="Book Antiqua"/>
          <w:color w:val="000000"/>
        </w:rPr>
        <w:t xml:space="preserve"> and edit</w:t>
      </w:r>
      <w:r w:rsidR="005250FD">
        <w:rPr>
          <w:rFonts w:ascii="Book Antiqua" w:hAnsi="Book Antiqua" w:cs="Book Antiqua" w:hint="eastAsia"/>
          <w:color w:val="000000"/>
          <w:lang w:eastAsia="zh-CN"/>
        </w:rPr>
        <w:t>ed the manuscript;</w:t>
      </w:r>
      <w:r w:rsidRPr="005250FD">
        <w:rPr>
          <w:rFonts w:ascii="Book Antiqua" w:eastAsia="Book Antiqua" w:hAnsi="Book Antiqua" w:cs="Book Antiqua"/>
          <w:color w:val="000000"/>
        </w:rPr>
        <w:t xml:space="preserve"> </w:t>
      </w:r>
      <w:r w:rsidR="005250FD">
        <w:rPr>
          <w:rFonts w:ascii="Book Antiqua" w:eastAsia="Book Antiqua" w:hAnsi="Book Antiqua" w:cs="Book Antiqua"/>
          <w:color w:val="000000"/>
        </w:rPr>
        <w:t>Bahmad</w:t>
      </w:r>
      <w:r w:rsidR="005250FD" w:rsidRPr="005250FD">
        <w:rPr>
          <w:rFonts w:ascii="Book Antiqua" w:eastAsia="Book Antiqua" w:hAnsi="Book Antiqua" w:cs="Book Antiqua"/>
          <w:bCs/>
          <w:color w:val="000000"/>
        </w:rPr>
        <w:t xml:space="preserve"> </w:t>
      </w:r>
      <w:r w:rsidRPr="005250FD">
        <w:rPr>
          <w:rFonts w:ascii="Book Antiqua" w:eastAsia="Book Antiqua" w:hAnsi="Book Antiqua" w:cs="Book Antiqua"/>
          <w:bCs/>
          <w:color w:val="000000"/>
        </w:rPr>
        <w:t>HF</w:t>
      </w:r>
      <w:r w:rsidR="005250FD">
        <w:rPr>
          <w:rFonts w:ascii="Book Antiqua" w:hAnsi="Book Antiqua" w:cs="Book Antiqua" w:hint="eastAsia"/>
          <w:bCs/>
          <w:color w:val="000000"/>
          <w:lang w:eastAsia="zh-CN"/>
        </w:rPr>
        <w:t xml:space="preserve"> </w:t>
      </w:r>
      <w:r w:rsidR="005250FD" w:rsidRPr="005250FD">
        <w:rPr>
          <w:rFonts w:ascii="Book Antiqua" w:hAnsi="Book Antiqua" w:cs="Book Antiqua"/>
          <w:color w:val="000000"/>
          <w:lang w:eastAsia="zh-CN"/>
        </w:rPr>
        <w:t>contribut</w:t>
      </w:r>
      <w:r w:rsidR="005250FD">
        <w:rPr>
          <w:rFonts w:ascii="Book Antiqua" w:hAnsi="Book Antiqua" w:cs="Book Antiqua" w:hint="eastAsia"/>
          <w:color w:val="000000"/>
          <w:lang w:eastAsia="zh-CN"/>
        </w:rPr>
        <w:t>ed</w:t>
      </w:r>
      <w:r w:rsidRPr="005250FD">
        <w:rPr>
          <w:rFonts w:ascii="Book Antiqua" w:eastAsia="Book Antiqua" w:hAnsi="Book Antiqua" w:cs="Book Antiqua"/>
          <w:color w:val="000000"/>
        </w:rPr>
        <w:t xml:space="preserve"> </w:t>
      </w:r>
      <w:r w:rsidR="005250FD" w:rsidRPr="005250FD">
        <w:rPr>
          <w:rFonts w:ascii="Book Antiqua" w:eastAsia="Book Antiqua" w:hAnsi="Book Antiqua" w:cs="Book Antiqua"/>
          <w:color w:val="000000"/>
        </w:rPr>
        <w:t>investigation, project administrat</w:t>
      </w:r>
      <w:r w:rsidRPr="005250FD">
        <w:rPr>
          <w:rFonts w:ascii="Book Antiqua" w:eastAsia="Book Antiqua" w:hAnsi="Book Antiqua" w:cs="Book Antiqua"/>
          <w:color w:val="000000"/>
        </w:rPr>
        <w:t>ion,</w:t>
      </w:r>
      <w:r w:rsidR="006740E7">
        <w:rPr>
          <w:rFonts w:ascii="Book Antiqua" w:eastAsia="Book Antiqua" w:hAnsi="Book Antiqua" w:cs="Book Antiqua"/>
          <w:color w:val="000000"/>
        </w:rPr>
        <w:t xml:space="preserve"> visualization, and validation</w:t>
      </w:r>
      <w:r w:rsidRPr="005250FD">
        <w:rPr>
          <w:rFonts w:ascii="Book Antiqua" w:eastAsia="Book Antiqua" w:hAnsi="Book Antiqua" w:cs="Book Antiqua"/>
          <w:color w:val="000000"/>
        </w:rPr>
        <w:t xml:space="preserve"> </w:t>
      </w:r>
      <w:r w:rsidR="005250FD">
        <w:rPr>
          <w:rFonts w:ascii="Book Antiqua" w:eastAsia="Book Antiqua" w:hAnsi="Book Antiqua" w:cs="Book Antiqua"/>
          <w:color w:val="000000"/>
        </w:rPr>
        <w:t>review</w:t>
      </w:r>
      <w:r w:rsidR="005250FD">
        <w:rPr>
          <w:rFonts w:ascii="Book Antiqua" w:hAnsi="Book Antiqua" w:cs="Book Antiqua" w:hint="eastAsia"/>
          <w:color w:val="000000"/>
          <w:lang w:eastAsia="zh-CN"/>
        </w:rPr>
        <w:t>ed</w:t>
      </w:r>
      <w:r w:rsidR="005250FD">
        <w:rPr>
          <w:rFonts w:ascii="Book Antiqua" w:eastAsia="Book Antiqua" w:hAnsi="Book Antiqua" w:cs="Book Antiqua"/>
          <w:color w:val="000000"/>
        </w:rPr>
        <w:t xml:space="preserve"> and edit</w:t>
      </w:r>
      <w:r w:rsidR="005250FD">
        <w:rPr>
          <w:rFonts w:ascii="Book Antiqua" w:hAnsi="Book Antiqua" w:cs="Book Antiqua" w:hint="eastAsia"/>
          <w:color w:val="000000"/>
          <w:lang w:eastAsia="zh-CN"/>
        </w:rPr>
        <w:t>ed the manuscript;</w:t>
      </w:r>
      <w:r w:rsidRPr="005250FD">
        <w:rPr>
          <w:rFonts w:ascii="Book Antiqua" w:eastAsia="Book Antiqua" w:hAnsi="Book Antiqua" w:cs="Book Antiqua"/>
          <w:color w:val="000000"/>
        </w:rPr>
        <w:t xml:space="preserve"> </w:t>
      </w:r>
      <w:r w:rsidR="005250FD">
        <w:rPr>
          <w:rFonts w:ascii="Book Antiqua" w:eastAsia="Book Antiqua" w:hAnsi="Book Antiqua" w:cs="Book Antiqua"/>
          <w:color w:val="000000"/>
        </w:rPr>
        <w:t>Abou-Kheir</w:t>
      </w:r>
      <w:r w:rsidR="005250FD" w:rsidRPr="005250FD">
        <w:rPr>
          <w:rFonts w:ascii="Book Antiqua" w:eastAsia="Book Antiqua" w:hAnsi="Book Antiqua" w:cs="Book Antiqua"/>
          <w:bCs/>
          <w:color w:val="000000"/>
        </w:rPr>
        <w:t xml:space="preserve"> </w:t>
      </w:r>
      <w:r w:rsidRPr="005250FD">
        <w:rPr>
          <w:rFonts w:ascii="Book Antiqua" w:eastAsia="Book Antiqua" w:hAnsi="Book Antiqua" w:cs="Book Antiqua"/>
          <w:bCs/>
          <w:color w:val="000000"/>
        </w:rPr>
        <w:t>W</w:t>
      </w:r>
      <w:r w:rsidR="000054E7" w:rsidRPr="000054E7">
        <w:rPr>
          <w:rFonts w:ascii="Book Antiqua" w:hAnsi="Book Antiqua" w:cs="Book Antiqua"/>
          <w:color w:val="000000"/>
          <w:lang w:eastAsia="zh-CN"/>
        </w:rPr>
        <w:t xml:space="preserve"> </w:t>
      </w:r>
      <w:r w:rsidR="000054E7" w:rsidRPr="005250FD">
        <w:rPr>
          <w:rFonts w:ascii="Book Antiqua" w:hAnsi="Book Antiqua" w:cs="Book Antiqua"/>
          <w:color w:val="000000"/>
          <w:lang w:eastAsia="zh-CN"/>
        </w:rPr>
        <w:lastRenderedPageBreak/>
        <w:t>contribut</w:t>
      </w:r>
      <w:r w:rsidR="000054E7">
        <w:rPr>
          <w:rFonts w:ascii="Book Antiqua" w:hAnsi="Book Antiqua" w:cs="Book Antiqua" w:hint="eastAsia"/>
          <w:color w:val="000000"/>
          <w:lang w:eastAsia="zh-CN"/>
        </w:rPr>
        <w:t>ed</w:t>
      </w:r>
      <w:r w:rsidR="000054E7" w:rsidRPr="005250FD">
        <w:rPr>
          <w:rFonts w:ascii="Book Antiqua" w:eastAsia="Book Antiqua" w:hAnsi="Book Antiqua" w:cs="Book Antiqua"/>
          <w:color w:val="000000"/>
        </w:rPr>
        <w:t xml:space="preserve"> conceptualization, project administration, supervision,</w:t>
      </w:r>
      <w:r w:rsidR="006740E7">
        <w:rPr>
          <w:rFonts w:ascii="Book Antiqua" w:eastAsia="Book Antiqua" w:hAnsi="Book Antiqua" w:cs="Book Antiqua"/>
          <w:color w:val="000000"/>
        </w:rPr>
        <w:t xml:space="preserve"> validation, and visualization,</w:t>
      </w:r>
      <w:r w:rsidR="000054E7" w:rsidRPr="005250FD">
        <w:rPr>
          <w:rFonts w:ascii="Book Antiqua" w:eastAsia="Book Antiqua" w:hAnsi="Book Antiqua" w:cs="Book Antiqua"/>
          <w:color w:val="000000"/>
        </w:rPr>
        <w:t xml:space="preserve"> </w:t>
      </w:r>
      <w:r w:rsidR="000054E7">
        <w:rPr>
          <w:rFonts w:ascii="Book Antiqua" w:eastAsia="Book Antiqua" w:hAnsi="Book Antiqua" w:cs="Book Antiqua"/>
          <w:color w:val="000000"/>
        </w:rPr>
        <w:t>review</w:t>
      </w:r>
      <w:r w:rsidR="000054E7">
        <w:rPr>
          <w:rFonts w:ascii="Book Antiqua" w:hAnsi="Book Antiqua" w:cs="Book Antiqua" w:hint="eastAsia"/>
          <w:color w:val="000000"/>
          <w:lang w:eastAsia="zh-CN"/>
        </w:rPr>
        <w:t>ed</w:t>
      </w:r>
      <w:r w:rsidR="000054E7">
        <w:rPr>
          <w:rFonts w:ascii="Book Antiqua" w:eastAsia="Book Antiqua" w:hAnsi="Book Antiqua" w:cs="Book Antiqua"/>
          <w:color w:val="000000"/>
        </w:rPr>
        <w:t xml:space="preserve"> and edit</w:t>
      </w:r>
      <w:r w:rsidR="000054E7">
        <w:rPr>
          <w:rFonts w:ascii="Book Antiqua" w:hAnsi="Book Antiqua" w:cs="Book Antiqua" w:hint="eastAsia"/>
          <w:color w:val="000000"/>
          <w:lang w:eastAsia="zh-CN"/>
        </w:rPr>
        <w:t>ed the manuscript</w:t>
      </w:r>
      <w:r w:rsidR="000054E7">
        <w:rPr>
          <w:rFonts w:ascii="Book Antiqua" w:eastAsia="Book Antiqua" w:hAnsi="Book Antiqua" w:cs="Book Antiqua"/>
          <w:color w:val="000000"/>
        </w:rPr>
        <w:t xml:space="preserve">, </w:t>
      </w:r>
      <w:r w:rsidR="006740E7">
        <w:rPr>
          <w:rFonts w:ascii="Book Antiqua" w:eastAsia="Book Antiqua" w:hAnsi="Book Antiqua" w:cs="Book Antiqua"/>
          <w:color w:val="000000"/>
        </w:rPr>
        <w:t xml:space="preserve">and gave </w:t>
      </w:r>
      <w:r w:rsidR="000054E7">
        <w:rPr>
          <w:rFonts w:ascii="Book Antiqua" w:eastAsia="Book Antiqua" w:hAnsi="Book Antiqua" w:cs="Book Antiqua"/>
          <w:color w:val="000000"/>
        </w:rPr>
        <w:t>final ap</w:t>
      </w:r>
      <w:r>
        <w:rPr>
          <w:rFonts w:ascii="Book Antiqua" w:eastAsia="Book Antiqua" w:hAnsi="Book Antiqua" w:cs="Book Antiqua"/>
          <w:color w:val="000000"/>
        </w:rPr>
        <w:t>proval.</w:t>
      </w:r>
    </w:p>
    <w:p w14:paraId="194D4FA9" w14:textId="77777777" w:rsidR="00A77B3E" w:rsidRDefault="00A77B3E">
      <w:pPr>
        <w:spacing w:line="360" w:lineRule="auto"/>
        <w:jc w:val="both"/>
      </w:pPr>
    </w:p>
    <w:p w14:paraId="45F5D299" w14:textId="4771575C" w:rsidR="00A77B3E" w:rsidRDefault="002300E6">
      <w:pPr>
        <w:spacing w:line="360" w:lineRule="auto"/>
        <w:jc w:val="both"/>
      </w:pPr>
      <w:r>
        <w:rPr>
          <w:rFonts w:ascii="Book Antiqua" w:eastAsia="Book Antiqua" w:hAnsi="Book Antiqua" w:cs="Book Antiqua"/>
          <w:b/>
          <w:bCs/>
          <w:color w:val="000000"/>
        </w:rPr>
        <w:t xml:space="preserve">Corresponding author: Wassim Abou-Kheir, MSc, PhD, Associate Professor, </w:t>
      </w:r>
      <w:r>
        <w:rPr>
          <w:rFonts w:ascii="Book Antiqua" w:eastAsia="Book Antiqua" w:hAnsi="Book Antiqua" w:cs="Book Antiqua"/>
          <w:color w:val="000000"/>
        </w:rPr>
        <w:t>Department of Anatomy, Cell Biology and Physiological Sciences, Faculty of Medicine, American University of Beirut, Bliss St</w:t>
      </w:r>
      <w:r w:rsidR="00B232C4">
        <w:rPr>
          <w:rFonts w:ascii="Book Antiqua" w:eastAsia="Book Antiqua" w:hAnsi="Book Antiqua" w:cs="Book Antiqua"/>
          <w:color w:val="000000"/>
        </w:rPr>
        <w:t>reet</w:t>
      </w:r>
      <w:r>
        <w:rPr>
          <w:rFonts w:ascii="Book Antiqua" w:eastAsia="Book Antiqua" w:hAnsi="Book Antiqua" w:cs="Book Antiqua"/>
          <w:color w:val="000000"/>
        </w:rPr>
        <w:t>, DTS Bldg, Beirut 1107-2020, Lebanon. wa12@aub.edu.lb</w:t>
      </w:r>
    </w:p>
    <w:p w14:paraId="029D0703" w14:textId="77777777" w:rsidR="00A77B3E" w:rsidRDefault="00A77B3E">
      <w:pPr>
        <w:spacing w:line="360" w:lineRule="auto"/>
        <w:jc w:val="both"/>
      </w:pPr>
    </w:p>
    <w:p w14:paraId="5D229FE2" w14:textId="77777777" w:rsidR="00A77B3E" w:rsidRDefault="002300E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145C77E0" w14:textId="77777777" w:rsidR="00A77B3E" w:rsidRDefault="002300E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 2021</w:t>
      </w:r>
    </w:p>
    <w:p w14:paraId="3A6F7D87" w14:textId="1D3C2974" w:rsidR="00A77B3E" w:rsidRDefault="002300E6">
      <w:pPr>
        <w:spacing w:line="360" w:lineRule="auto"/>
        <w:jc w:val="both"/>
      </w:pPr>
      <w:r>
        <w:rPr>
          <w:rFonts w:ascii="Book Antiqua" w:eastAsia="Book Antiqua" w:hAnsi="Book Antiqua" w:cs="Book Antiqua"/>
          <w:b/>
          <w:bCs/>
          <w:color w:val="000000"/>
        </w:rPr>
        <w:t xml:space="preserve">Accepted: </w:t>
      </w:r>
      <w:r w:rsidR="00D25A4D" w:rsidRPr="00D25A4D">
        <w:rPr>
          <w:rFonts w:ascii="Book Antiqua" w:eastAsia="Book Antiqua" w:hAnsi="Book Antiqua" w:cs="Book Antiqua"/>
          <w:bCs/>
          <w:color w:val="000000"/>
        </w:rPr>
        <w:t>July 7, 2021</w:t>
      </w:r>
    </w:p>
    <w:p w14:paraId="622F83E0" w14:textId="77777777" w:rsidR="00A77B3E" w:rsidRDefault="002300E6">
      <w:pPr>
        <w:spacing w:line="360" w:lineRule="auto"/>
        <w:jc w:val="both"/>
      </w:pPr>
      <w:r>
        <w:rPr>
          <w:rFonts w:ascii="Book Antiqua" w:eastAsia="Book Antiqua" w:hAnsi="Book Antiqua" w:cs="Book Antiqua"/>
          <w:b/>
          <w:bCs/>
          <w:color w:val="000000"/>
        </w:rPr>
        <w:t xml:space="preserve">Published online: </w:t>
      </w:r>
    </w:p>
    <w:p w14:paraId="53E30E6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8AD5492" w14:textId="77777777" w:rsidR="00A77B3E" w:rsidRDefault="002300E6">
      <w:pPr>
        <w:spacing w:line="360" w:lineRule="auto"/>
        <w:jc w:val="both"/>
      </w:pPr>
      <w:r>
        <w:rPr>
          <w:rFonts w:ascii="Book Antiqua" w:eastAsia="Book Antiqua" w:hAnsi="Book Antiqua" w:cs="Book Antiqua"/>
          <w:b/>
          <w:color w:val="000000"/>
        </w:rPr>
        <w:lastRenderedPageBreak/>
        <w:t>Abstract</w:t>
      </w:r>
    </w:p>
    <w:p w14:paraId="3C92513C" w14:textId="6F13833D" w:rsidR="00A77B3E" w:rsidRDefault="002300E6">
      <w:pPr>
        <w:spacing w:line="360" w:lineRule="auto"/>
        <w:jc w:val="both"/>
      </w:pPr>
      <w:r>
        <w:rPr>
          <w:rFonts w:ascii="Book Antiqua" w:eastAsia="Book Antiqua" w:hAnsi="Book Antiqua" w:cs="Book Antiqua"/>
          <w:color w:val="000000"/>
        </w:rPr>
        <w:t>Central</w:t>
      </w:r>
      <w:r w:rsidR="000054E7">
        <w:rPr>
          <w:rFonts w:ascii="Book Antiqua" w:eastAsia="Book Antiqua" w:hAnsi="Book Antiqua" w:cs="Book Antiqua"/>
          <w:color w:val="000000"/>
        </w:rPr>
        <w:t xml:space="preserve"> nervous syst</w:t>
      </w:r>
      <w:r>
        <w:rPr>
          <w:rFonts w:ascii="Book Antiqua" w:eastAsia="Book Antiqua" w:hAnsi="Book Antiqua" w:cs="Book Antiqua"/>
          <w:color w:val="000000"/>
        </w:rPr>
        <w:t xml:space="preserve">em (CNS) tumors are a variety of distinct neoplasms that present multiple challenges in terms of treatment and prognosis. Glioblastoma, the most common primary tumor in adults, is associated with poor survival and remains one of the least treatable neoplasms. These tumors are highly heterogenous and complex in their nature. Due to this complexity, traditional cell culturing techniques and methods do not provide an ideal recapitulating model for the study of these tumors’ behavior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Two-dimensional models lack the spatial arrangement, the heterogeneity in cell types, and the microenvironment </w:t>
      </w:r>
      <w:r w:rsidR="007272FE">
        <w:rPr>
          <w:rFonts w:ascii="Book Antiqua" w:eastAsia="Book Antiqua" w:hAnsi="Book Antiqua" w:cs="Book Antiqua"/>
          <w:color w:val="000000"/>
        </w:rPr>
        <w:t>that</w:t>
      </w:r>
      <w:r>
        <w:rPr>
          <w:rFonts w:ascii="Book Antiqua" w:eastAsia="Book Antiqua" w:hAnsi="Book Antiqua" w:cs="Book Antiqua"/>
          <w:color w:val="000000"/>
        </w:rPr>
        <w:t xml:space="preserve"> play a large role in tumor cell behavior and response to treatment. Recently, scientists have turned towards three-dimensional culturing methods, namely spheroids and organoids, as they have been shown to recapitulate tumors in a more faithful manner to their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 xml:space="preserve">counterparts. Moreover, tumor-on-a-chip systems have lately been employed in CNS tumor modeling and have shown great potential in both studying the pathophysiology and therapeutic testing. In this review, we will discuss the current available literature on </w:t>
      </w:r>
      <w:r>
        <w:rPr>
          <w:rFonts w:ascii="Book Antiqua" w:eastAsia="Book Antiqua" w:hAnsi="Book Antiqua" w:cs="Book Antiqua"/>
          <w:i/>
          <w:iCs/>
          <w:color w:val="000000"/>
        </w:rPr>
        <w:t xml:space="preserve">in vitro </w:t>
      </w:r>
      <w:r w:rsidR="000054E7">
        <w:rPr>
          <w:rFonts w:ascii="Book Antiqua" w:eastAsia="Book Antiqua" w:hAnsi="Book Antiqua" w:cs="Book Antiqua"/>
          <w:color w:val="000000"/>
        </w:rPr>
        <w:t>three-dimensional</w:t>
      </w:r>
      <w:r>
        <w:rPr>
          <w:rFonts w:ascii="Book Antiqua" w:eastAsia="Book Antiqua" w:hAnsi="Book Antiqua" w:cs="Book Antiqua"/>
          <w:color w:val="000000"/>
        </w:rPr>
        <w:t xml:space="preserve"> culturing models in CNS tumors, in addition to presenting their advantages and current limitations. We will also elaborate on the future implications of these models and their benefit in the clinical setting.</w:t>
      </w:r>
    </w:p>
    <w:p w14:paraId="54434FB9" w14:textId="77777777" w:rsidR="00A77B3E" w:rsidRDefault="00A77B3E">
      <w:pPr>
        <w:spacing w:line="360" w:lineRule="auto"/>
        <w:jc w:val="both"/>
      </w:pPr>
    </w:p>
    <w:p w14:paraId="35565FBF" w14:textId="77777777" w:rsidR="00A77B3E" w:rsidRDefault="002300E6">
      <w:pPr>
        <w:spacing w:line="360" w:lineRule="auto"/>
        <w:jc w:val="both"/>
      </w:pPr>
      <w:r>
        <w:rPr>
          <w:rFonts w:ascii="Book Antiqua" w:eastAsia="Book Antiqua" w:hAnsi="Book Antiqua" w:cs="Book Antiqua"/>
          <w:b/>
          <w:bCs/>
          <w:color w:val="000000"/>
        </w:rPr>
        <w:t xml:space="preserve">Key Words: </w:t>
      </w:r>
      <w:r w:rsidR="000054E7">
        <w:rPr>
          <w:rFonts w:ascii="Book Antiqua" w:hAnsi="Book Antiqua" w:cs="Book Antiqua" w:hint="eastAsia"/>
          <w:color w:val="000000"/>
          <w:szCs w:val="22"/>
          <w:lang w:eastAsia="zh-CN"/>
        </w:rPr>
        <w:t>C</w:t>
      </w:r>
      <w:r>
        <w:rPr>
          <w:rFonts w:ascii="Book Antiqua" w:eastAsia="Book Antiqua" w:hAnsi="Book Antiqua" w:cs="Book Antiqua"/>
          <w:color w:val="000000"/>
          <w:szCs w:val="22"/>
        </w:rPr>
        <w:t xml:space="preserve">entral nervous system tumors; </w:t>
      </w:r>
      <w:r w:rsidR="000054E7">
        <w:rPr>
          <w:rFonts w:ascii="Book Antiqua" w:hAnsi="Book Antiqua" w:cs="Book Antiqua" w:hint="eastAsia"/>
          <w:color w:val="000000"/>
          <w:szCs w:val="22"/>
          <w:lang w:eastAsia="zh-CN"/>
        </w:rPr>
        <w:t>G</w:t>
      </w:r>
      <w:r>
        <w:rPr>
          <w:rFonts w:ascii="Book Antiqua" w:eastAsia="Book Antiqua" w:hAnsi="Book Antiqua" w:cs="Book Antiqua"/>
          <w:color w:val="000000"/>
          <w:szCs w:val="22"/>
        </w:rPr>
        <w:t xml:space="preserve">lioblastoma; </w:t>
      </w:r>
      <w:r w:rsidR="000054E7">
        <w:rPr>
          <w:rFonts w:ascii="Book Antiqua" w:hAnsi="Book Antiqua" w:cs="Book Antiqua" w:hint="eastAsia"/>
          <w:color w:val="000000"/>
          <w:lang w:eastAsia="zh-CN"/>
        </w:rPr>
        <w:t>T</w:t>
      </w:r>
      <w:r w:rsidR="000054E7">
        <w:rPr>
          <w:rFonts w:ascii="Book Antiqua" w:eastAsia="Book Antiqua" w:hAnsi="Book Antiqua" w:cs="Book Antiqua"/>
          <w:color w:val="000000"/>
        </w:rPr>
        <w:t>hree-dimensional</w:t>
      </w:r>
      <w:r>
        <w:rPr>
          <w:rFonts w:ascii="Book Antiqua" w:eastAsia="Book Antiqua" w:hAnsi="Book Antiqua" w:cs="Book Antiqua"/>
          <w:color w:val="000000"/>
          <w:szCs w:val="22"/>
        </w:rPr>
        <w:t xml:space="preserve"> modelling; </w:t>
      </w:r>
      <w:r w:rsidR="000054E7">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pheroids; </w:t>
      </w:r>
      <w:r w:rsidR="000054E7">
        <w:rPr>
          <w:rFonts w:ascii="Book Antiqua" w:hAnsi="Book Antiqua" w:cs="Book Antiqua" w:hint="eastAsia"/>
          <w:color w:val="000000"/>
          <w:szCs w:val="22"/>
          <w:lang w:eastAsia="zh-CN"/>
        </w:rPr>
        <w:t>O</w:t>
      </w:r>
      <w:r>
        <w:rPr>
          <w:rFonts w:ascii="Book Antiqua" w:eastAsia="Book Antiqua" w:hAnsi="Book Antiqua" w:cs="Book Antiqua"/>
          <w:color w:val="000000"/>
          <w:szCs w:val="22"/>
        </w:rPr>
        <w:t>rganoids</w:t>
      </w:r>
    </w:p>
    <w:p w14:paraId="4DA3FFAC" w14:textId="77777777" w:rsidR="00A77B3E" w:rsidRDefault="00A77B3E">
      <w:pPr>
        <w:spacing w:line="360" w:lineRule="auto"/>
        <w:jc w:val="both"/>
      </w:pPr>
    </w:p>
    <w:p w14:paraId="279448CC" w14:textId="044ED0FA" w:rsidR="00A77B3E" w:rsidRDefault="002300E6">
      <w:pPr>
        <w:spacing w:line="360" w:lineRule="auto"/>
        <w:jc w:val="both"/>
      </w:pPr>
      <w:r>
        <w:rPr>
          <w:rFonts w:ascii="Book Antiqua" w:eastAsia="Book Antiqua" w:hAnsi="Book Antiqua" w:cs="Book Antiqua"/>
          <w:color w:val="000000"/>
        </w:rPr>
        <w:t>Abou-Mrad Z, Bou Gharios J, Moubarak MM, Chalhoub A, Moussalem C, Bahmad HF, Abou-Kheir W. Central nervous system tumors and three-dimensional</w:t>
      </w:r>
      <w:r w:rsidR="00ED581E">
        <w:rPr>
          <w:rFonts w:ascii="Book Antiqua" w:eastAsia="Book Antiqua" w:hAnsi="Book Antiqua" w:cs="Book Antiqua"/>
          <w:color w:val="000000"/>
        </w:rPr>
        <w:t xml:space="preserve"> cell bio</w:t>
      </w:r>
      <w:r>
        <w:rPr>
          <w:rFonts w:ascii="Book Antiqua" w:eastAsia="Book Antiqua" w:hAnsi="Book Antiqua" w:cs="Book Antiqua"/>
          <w:color w:val="000000"/>
        </w:rPr>
        <w:t xml:space="preserve">logy: Current and future perspectives in </w:t>
      </w:r>
      <w:r w:rsidR="00DA1040">
        <w:rPr>
          <w:rFonts w:ascii="Book Antiqua" w:eastAsia="Book Antiqua" w:hAnsi="Book Antiqua" w:cs="Book Antiqua"/>
          <w:color w:val="000000"/>
        </w:rPr>
        <w:t>modeling.</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7EB96F61" w14:textId="77777777" w:rsidR="00A77B3E" w:rsidRDefault="00A77B3E">
      <w:pPr>
        <w:spacing w:line="360" w:lineRule="auto"/>
        <w:jc w:val="both"/>
      </w:pPr>
    </w:p>
    <w:p w14:paraId="2AF2E210" w14:textId="77777777" w:rsidR="00A77B3E" w:rsidRDefault="002300E6">
      <w:pPr>
        <w:spacing w:line="360" w:lineRule="auto"/>
        <w:jc w:val="both"/>
      </w:pPr>
      <w:r>
        <w:rPr>
          <w:rFonts w:ascii="Book Antiqua" w:eastAsia="Book Antiqua" w:hAnsi="Book Antiqua" w:cs="Book Antiqua"/>
          <w:b/>
          <w:bCs/>
          <w:color w:val="000000"/>
        </w:rPr>
        <w:t xml:space="preserve">Core Tip: </w:t>
      </w:r>
      <w:r w:rsidR="000054E7">
        <w:rPr>
          <w:rFonts w:ascii="Book Antiqua" w:eastAsia="Book Antiqua" w:hAnsi="Book Antiqua" w:cs="Book Antiqua"/>
          <w:color w:val="000000"/>
        </w:rPr>
        <w:t>Central nervous system</w:t>
      </w:r>
      <w:r w:rsidR="000054E7">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 xml:space="preserve">tumors present multiple challenges in treatment and patient prognosis. Glioblastoma, the most common adult brain tumor, remains one of the most lethal malignant brain tumors even at the current standard of care. Traditional </w:t>
      </w:r>
      <w:r>
        <w:rPr>
          <w:rFonts w:ascii="Book Antiqua" w:eastAsia="Book Antiqua" w:hAnsi="Book Antiqua" w:cs="Book Antiqua"/>
          <w:i/>
          <w:iCs/>
          <w:color w:val="000000"/>
          <w:szCs w:val="22"/>
        </w:rPr>
        <w:t xml:space="preserve">in vitro </w:t>
      </w:r>
      <w:r>
        <w:rPr>
          <w:rFonts w:ascii="Book Antiqua" w:eastAsia="Book Antiqua" w:hAnsi="Book Antiqua" w:cs="Book Antiqua"/>
          <w:color w:val="000000"/>
          <w:szCs w:val="22"/>
        </w:rPr>
        <w:t xml:space="preserve">culturing is limited in recapitulating the features of the </w:t>
      </w:r>
      <w:r>
        <w:rPr>
          <w:rFonts w:ascii="Book Antiqua" w:eastAsia="Book Antiqua" w:hAnsi="Book Antiqua" w:cs="Book Antiqua"/>
          <w:i/>
          <w:iCs/>
          <w:color w:val="000000"/>
          <w:szCs w:val="22"/>
        </w:rPr>
        <w:t xml:space="preserve">in vivo </w:t>
      </w:r>
      <w:r>
        <w:rPr>
          <w:rFonts w:ascii="Book Antiqua" w:eastAsia="Book Antiqua" w:hAnsi="Book Antiqua" w:cs="Book Antiqua"/>
          <w:color w:val="000000"/>
          <w:szCs w:val="22"/>
        </w:rPr>
        <w:t>tumors</w:t>
      </w:r>
      <w:r>
        <w:rPr>
          <w:rFonts w:ascii="Book Antiqua" w:eastAsia="Book Antiqua" w:hAnsi="Book Antiqua" w:cs="Book Antiqua"/>
          <w:i/>
          <w:iCs/>
          <w:color w:val="000000"/>
          <w:szCs w:val="22"/>
        </w:rPr>
        <w:t>.</w:t>
      </w:r>
      <w:r>
        <w:rPr>
          <w:rFonts w:ascii="Book Antiqua" w:eastAsia="Book Antiqua" w:hAnsi="Book Antiqua" w:cs="Book Antiqua"/>
          <w:color w:val="000000"/>
          <w:szCs w:val="22"/>
        </w:rPr>
        <w:t xml:space="preserve"> We herein </w:t>
      </w:r>
      <w:r>
        <w:rPr>
          <w:rFonts w:ascii="Book Antiqua" w:eastAsia="Book Antiqua" w:hAnsi="Book Antiqua" w:cs="Book Antiqua"/>
          <w:color w:val="000000"/>
          <w:szCs w:val="22"/>
        </w:rPr>
        <w:lastRenderedPageBreak/>
        <w:t xml:space="preserve">discuss recent advancements in </w:t>
      </w:r>
      <w:r w:rsidR="000054E7">
        <w:rPr>
          <w:rFonts w:ascii="Book Antiqua" w:eastAsia="Book Antiqua" w:hAnsi="Book Antiqua" w:cs="Book Antiqua"/>
          <w:color w:val="000000"/>
        </w:rPr>
        <w:t>three-dimensional</w:t>
      </w:r>
      <w:r>
        <w:rPr>
          <w:rFonts w:ascii="Book Antiqua" w:eastAsia="Book Antiqua" w:hAnsi="Book Antiqua" w:cs="Book Antiqua"/>
          <w:color w:val="000000"/>
          <w:szCs w:val="22"/>
        </w:rPr>
        <w:t xml:space="preserve"> culturing for tumor modeling, their advantages, and limitations, in addition to future perspectives.</w:t>
      </w:r>
    </w:p>
    <w:p w14:paraId="42D7432C" w14:textId="77777777" w:rsidR="00A77B3E" w:rsidRDefault="000054E7">
      <w:pPr>
        <w:spacing w:line="360" w:lineRule="auto"/>
        <w:jc w:val="both"/>
      </w:pPr>
      <w:r>
        <w:br w:type="page"/>
      </w:r>
      <w:r w:rsidR="002300E6">
        <w:rPr>
          <w:rFonts w:ascii="Book Antiqua" w:eastAsia="Book Antiqua" w:hAnsi="Book Antiqua" w:cs="Book Antiqua"/>
          <w:b/>
          <w:caps/>
          <w:color w:val="000000"/>
          <w:u w:val="single"/>
        </w:rPr>
        <w:lastRenderedPageBreak/>
        <w:t>INTRODUCTION</w:t>
      </w:r>
    </w:p>
    <w:p w14:paraId="5738D423" w14:textId="16DCECA8" w:rsidR="00A77B3E" w:rsidRPr="000054E7" w:rsidRDefault="002300E6">
      <w:pPr>
        <w:spacing w:line="360" w:lineRule="auto"/>
        <w:jc w:val="both"/>
        <w:rPr>
          <w:lang w:eastAsia="zh-CN"/>
        </w:rPr>
      </w:pPr>
      <w:r>
        <w:rPr>
          <w:rFonts w:ascii="Book Antiqua" w:eastAsia="Book Antiqua" w:hAnsi="Book Antiqua" w:cs="Book Antiqua"/>
          <w:color w:val="000000"/>
        </w:rPr>
        <w:t>Centra</w:t>
      </w:r>
      <w:r w:rsidR="000054E7">
        <w:rPr>
          <w:rFonts w:ascii="Book Antiqua" w:eastAsia="Book Antiqua" w:hAnsi="Book Antiqua" w:cs="Book Antiqua"/>
          <w:color w:val="000000"/>
        </w:rPr>
        <w:t>l nervous sys</w:t>
      </w:r>
      <w:r>
        <w:rPr>
          <w:rFonts w:ascii="Book Antiqua" w:eastAsia="Book Antiqua" w:hAnsi="Book Antiqua" w:cs="Book Antiqua"/>
          <w:color w:val="000000"/>
        </w:rPr>
        <w:t>tem (CNS) tumors are distinct neoplastic entities that can either arise from different cells within the CNS (primary neoplasms) or metastasize to the brain from other body organs (secondary neoplasms). In the young population, primary brain tumors are more common than metastatic tumors, whereas metastasis accounts for more than half of those above 40 years of age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incidence rate of primary CNS tumors in adults in the United States is approximately 30 per 100000 persons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Brain tumors are the most common and the most lethal tumor type among pediatric solid tumors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Of all primary brain tumors, meningiomas and glial tumors (glioblastoma, astrocytoma, and oligodendroglioma among others) account for nearly two</w:t>
      </w:r>
      <w:r w:rsidR="005E23EE">
        <w:rPr>
          <w:rFonts w:ascii="Book Antiqua" w:eastAsia="Book Antiqua" w:hAnsi="Book Antiqua" w:cs="Book Antiqua"/>
          <w:color w:val="000000"/>
        </w:rPr>
        <w:t>-</w:t>
      </w:r>
      <w:r>
        <w:rPr>
          <w:rFonts w:ascii="Book Antiqua" w:eastAsia="Book Antiqua" w:hAnsi="Book Antiqua" w:cs="Book Antiqua"/>
          <w:color w:val="000000"/>
        </w:rPr>
        <w:t>thirds of adult intracranial tumors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Glioblastoma is the most common malignant primary brain tumor in adults with a median age of 64 years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Anaplastic astrocytoma and glioblastoma specifically have a </w:t>
      </w:r>
      <w:r w:rsidR="00D46661">
        <w:rPr>
          <w:rFonts w:ascii="Book Antiqua" w:eastAsia="Book Antiqua" w:hAnsi="Book Antiqua" w:cs="Book Antiqua"/>
          <w:color w:val="000000"/>
        </w:rPr>
        <w:t>5</w:t>
      </w:r>
      <w:r>
        <w:rPr>
          <w:rFonts w:ascii="Book Antiqua" w:eastAsia="Book Antiqua" w:hAnsi="Book Antiqua" w:cs="Book Antiqua"/>
          <w:color w:val="000000"/>
        </w:rPr>
        <w:t>-year survival rates of 30% and 5.6%, respectively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3A2F24CC" w14:textId="5EB3C802" w:rsidR="00A77B3E" w:rsidRPr="000054E7" w:rsidRDefault="002300E6">
      <w:pPr>
        <w:spacing w:line="360" w:lineRule="auto"/>
        <w:ind w:firstLineChars="100" w:firstLine="240"/>
        <w:jc w:val="both"/>
        <w:rPr>
          <w:lang w:eastAsia="zh-CN"/>
        </w:rPr>
      </w:pPr>
      <w:r>
        <w:rPr>
          <w:rFonts w:ascii="Book Antiqua" w:eastAsia="Book Antiqua" w:hAnsi="Book Antiqua" w:cs="Book Antiqua"/>
          <w:color w:val="000000"/>
        </w:rPr>
        <w:t>Despite the advancement in surgical treatment, radiotherapy, and chemotherapy, many high-grade tumors recur and exhibit treatment failure causing high mortality among patients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Recent development in cancer research has been revolving around the problem of therapy resistance and the emergence of recurrence in certain tumor types. Accordingly, the idea of cancer stem cells (CSCs) comes into play. Those cells are believed to arise from progenitors that reside within the tumor bulk and are responsible for tumor resistance and recurrence, adding to the complexity of cancer management</w:t>
      </w:r>
      <w:r w:rsidR="000054E7">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sidR="00DA1040">
        <w:rPr>
          <w:rFonts w:ascii="Book Antiqua" w:eastAsia="Book Antiqua" w:hAnsi="Book Antiqua" w:cs="Book Antiqua"/>
          <w:color w:val="000000"/>
        </w:rPr>
        <w:t>Those subpopulations of cells</w:t>
      </w:r>
      <w:r>
        <w:rPr>
          <w:rFonts w:ascii="Book Antiqua" w:eastAsia="Book Antiqua" w:hAnsi="Book Antiqua" w:cs="Book Antiqua"/>
          <w:color w:val="000000"/>
        </w:rPr>
        <w:t xml:space="preserve"> are the main reason behind resistance to chemotherapy and radiotherapy. They have the ability to replenish the tumor after tumor resection and standard subsequent therapies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Besides, the presence of CSCs per se might be a main reason behind tumor heterogeneity in different cancers, particularly CNS tumors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Tumor heterogeneity refers to the presence of multiple subpopulations of cells with different genotypic and phenotypic profiles within the same tumor</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For example, in glioblastoma, CSCs have the capacity to differentiate into any of the cells that reconstitute the entire cell population that is found within the tumor, such as neurons, oligodendrocytes, and astrocytes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3DA37708" w14:textId="346F9A7C" w:rsidR="00A77B3E" w:rsidRDefault="002300E6">
      <w:pPr>
        <w:spacing w:line="360" w:lineRule="auto"/>
        <w:ind w:firstLineChars="100" w:firstLine="240"/>
        <w:jc w:val="both"/>
      </w:pPr>
      <w:r>
        <w:rPr>
          <w:rFonts w:ascii="Book Antiqua" w:eastAsia="Book Antiqua" w:hAnsi="Book Antiqua" w:cs="Book Antiqua"/>
          <w:color w:val="000000"/>
        </w:rPr>
        <w:lastRenderedPageBreak/>
        <w:t xml:space="preserve">Due to the complexity of CNS tumors, it is crucial to develop models that can recapitulate cancer development and progression and emulate better this disease process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While two-dimensional (2D) cell cultures have been the mainstay in cell cultures techniques for the past couple of decades, it remains challenging to use those models to decipher the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behavior of CNS tumors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This is particularly true since 2D cultures hinder the ability to study cell-cell interactions between different subpopulations of cells, as well as cell-extracellular matrix (ECM) interactions and other spatial relationships (</w:t>
      </w:r>
      <w:r w:rsidRPr="000054E7">
        <w:rPr>
          <w:rFonts w:ascii="Book Antiqua" w:eastAsia="Book Antiqua" w:hAnsi="Book Antiqua" w:cs="Book Antiqua"/>
          <w:bCs/>
          <w:color w:val="000000"/>
        </w:rPr>
        <w:t>Table 1</w:t>
      </w:r>
      <w:r>
        <w:rPr>
          <w:rFonts w:ascii="Book Antiqua" w:eastAsia="Book Antiqua" w:hAnsi="Book Antiqua" w:cs="Book Antiqua"/>
          <w:color w:val="000000"/>
        </w:rPr>
        <w:t xml:space="preserve">). Moreover, testing therapeutics on models that do not recapitulate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tumor behavior may not present the ideal reliable solution that can be applied to clinical settings. Implementing three-dimensional (3D) cell culturing techniques provides compelling evidence to perform more advanced experiments that can yield valuable insights to study human diseases</w:t>
      </w:r>
      <w:r w:rsidR="000054E7">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this review, we aim at recounting the current available literature on 3D culturing models in CNS tumors that allow</w:t>
      </w:r>
      <w:r w:rsidR="00BA3CD0">
        <w:rPr>
          <w:rFonts w:ascii="Book Antiqua" w:eastAsia="Book Antiqua" w:hAnsi="Book Antiqua" w:cs="Book Antiqua"/>
          <w:color w:val="000000"/>
        </w:rPr>
        <w:t>s</w:t>
      </w:r>
      <w:r>
        <w:rPr>
          <w:rFonts w:ascii="Book Antiqua" w:eastAsia="Book Antiqua" w:hAnsi="Book Antiqua" w:cs="Book Antiqua"/>
          <w:color w:val="000000"/>
        </w:rPr>
        <w:t xml:space="preserve"> us to surpass limitations of disease modeling. We also discuss the advantages and limitations of different 3D modeling techniques, particularly spheroid and organoid culturing, and elaborate on the future implication of those models in the clinical setting.</w:t>
      </w:r>
    </w:p>
    <w:p w14:paraId="431A4E57" w14:textId="77777777" w:rsidR="00A77B3E" w:rsidRDefault="00A77B3E">
      <w:pPr>
        <w:spacing w:line="360" w:lineRule="auto"/>
        <w:jc w:val="both"/>
      </w:pPr>
    </w:p>
    <w:p w14:paraId="633C30AD" w14:textId="77777777" w:rsidR="00A77B3E" w:rsidRDefault="000054E7">
      <w:pPr>
        <w:spacing w:line="360" w:lineRule="auto"/>
        <w:jc w:val="both"/>
      </w:pPr>
      <w:r w:rsidRPr="000054E7">
        <w:rPr>
          <w:rFonts w:ascii="Book Antiqua" w:eastAsia="Book Antiqua" w:hAnsi="Book Antiqua" w:cs="Book Antiqua"/>
          <w:b/>
          <w:bCs/>
          <w:caps/>
          <w:color w:val="000000"/>
          <w:u w:val="single"/>
        </w:rPr>
        <w:t>3D</w:t>
      </w:r>
      <w:r w:rsidR="002300E6">
        <w:rPr>
          <w:rFonts w:ascii="Book Antiqua" w:eastAsia="Book Antiqua" w:hAnsi="Book Antiqua" w:cs="Book Antiqua"/>
          <w:b/>
          <w:bCs/>
          <w:caps/>
          <w:color w:val="000000"/>
          <w:u w:val="single"/>
        </w:rPr>
        <w:t xml:space="preserve"> SPHEROID MODELS</w:t>
      </w:r>
    </w:p>
    <w:p w14:paraId="17244B38" w14:textId="1F3242E2" w:rsidR="00A77B3E" w:rsidRDefault="002300E6">
      <w:pPr>
        <w:spacing w:line="360" w:lineRule="auto"/>
        <w:jc w:val="both"/>
      </w:pPr>
      <w:r>
        <w:rPr>
          <w:rFonts w:ascii="Book Antiqua" w:eastAsia="Book Antiqua" w:hAnsi="Book Antiqua" w:cs="Book Antiqua"/>
          <w:color w:val="000000"/>
        </w:rPr>
        <w:t>Despite the advancement in medicine and development of new therapies for brain tumors, resistance to therapy and recurrence still represent main challenge</w:t>
      </w:r>
      <w:r w:rsidR="00BA3CD0">
        <w:rPr>
          <w:rFonts w:ascii="Book Antiqua" w:eastAsia="Book Antiqua" w:hAnsi="Book Antiqua" w:cs="Book Antiqua"/>
          <w:color w:val="000000"/>
        </w:rPr>
        <w:t>s</w:t>
      </w:r>
      <w:r>
        <w:rPr>
          <w:rFonts w:ascii="Book Antiqua" w:eastAsia="Book Antiqua" w:hAnsi="Book Antiqua" w:cs="Book Antiqua"/>
          <w:color w:val="000000"/>
        </w:rPr>
        <w:t>. Heterogeneity and tumor initiating cells, known as CSCs, are considered to be the main reason behind cancer initiation, progression, metastasis, resistance, and recurrence</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Molecular interactions within the CSC niche are highly correlated with the treatment escape strategy. Immune reactions between CSCs and cytokines</w:t>
      </w:r>
      <w:r w:rsidR="00BA3CD0">
        <w:rPr>
          <w:rFonts w:ascii="Book Antiqua" w:eastAsia="Book Antiqua" w:hAnsi="Book Antiqua" w:cs="Book Antiqua"/>
          <w:color w:val="000000"/>
        </w:rPr>
        <w:t>,</w:t>
      </w:r>
      <w:r>
        <w:rPr>
          <w:rFonts w:ascii="Book Antiqua" w:eastAsia="Book Antiqua" w:hAnsi="Book Antiqua" w:cs="Book Antiqua"/>
          <w:color w:val="000000"/>
        </w:rPr>
        <w:t xml:space="preserve"> such as </w:t>
      </w:r>
      <w:bookmarkStart w:id="0" w:name="_Hlk58003126"/>
      <w:r w:rsidR="000054E7" w:rsidRPr="003F43AD">
        <w:rPr>
          <w:rFonts w:ascii="Book Antiqua" w:eastAsia="Book Antiqua" w:hAnsi="Book Antiqua" w:cs="Book Antiqua"/>
          <w:color w:val="000000"/>
        </w:rPr>
        <w:t>interleukin</w:t>
      </w:r>
      <w:bookmarkEnd w:id="0"/>
      <w:r>
        <w:rPr>
          <w:rFonts w:ascii="Book Antiqua" w:eastAsia="Book Antiqua" w:hAnsi="Book Antiqua" w:cs="Book Antiqua"/>
          <w:color w:val="000000"/>
        </w:rPr>
        <w:t xml:space="preserve">-6, </w:t>
      </w:r>
      <w:r w:rsidR="000054E7" w:rsidRPr="003F43AD">
        <w:rPr>
          <w:rFonts w:ascii="Book Antiqua" w:eastAsia="Book Antiqua" w:hAnsi="Book Antiqua" w:cs="Book Antiqua"/>
          <w:color w:val="000000"/>
        </w:rPr>
        <w:t>interleukin</w:t>
      </w:r>
      <w:r>
        <w:rPr>
          <w:rFonts w:ascii="Book Antiqua" w:eastAsia="Book Antiqua" w:hAnsi="Book Antiqua" w:cs="Book Antiqua"/>
          <w:color w:val="000000"/>
        </w:rPr>
        <w:t xml:space="preserve">-4, and </w:t>
      </w:r>
      <w:r w:rsidR="000054E7">
        <w:rPr>
          <w:rFonts w:ascii="Book Antiqua" w:hAnsi="Book Antiqua" w:cs="Book Antiqua" w:hint="eastAsia"/>
          <w:color w:val="000000"/>
          <w:lang w:eastAsia="zh-CN"/>
        </w:rPr>
        <w:t>t</w:t>
      </w:r>
      <w:r w:rsidR="000054E7" w:rsidRPr="003532B7">
        <w:rPr>
          <w:rFonts w:ascii="Book Antiqua" w:eastAsia="Book Antiqua" w:hAnsi="Book Antiqua" w:cs="Book Antiqua"/>
          <w:color w:val="000000"/>
        </w:rPr>
        <w:t>ransforming growth factor</w:t>
      </w:r>
      <w:r>
        <w:rPr>
          <w:rFonts w:ascii="Book Antiqua" w:eastAsia="Book Antiqua" w:hAnsi="Book Antiqua" w:cs="Book Antiqua"/>
          <w:color w:val="000000"/>
        </w:rPr>
        <w:t>-β along with epithelial-to-mesenchymal transition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and other processes implicated in cancer progression represent key players in tumor resistance to conventional treatments</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Similarly, CSCs rely on several dysregulated pathways to maintain stemness and differentiation into diverse cancerous cells. Such pathways include Wnt, Notch, Hedgehog, </w:t>
      </w:r>
      <w:r w:rsidR="00BA3CD0">
        <w:rPr>
          <w:rFonts w:ascii="Book Antiqua" w:eastAsia="Book Antiqua" w:hAnsi="Book Antiqua" w:cs="Book Antiqua"/>
          <w:color w:val="000000"/>
        </w:rPr>
        <w:t>phosphatidylinositol 3 kinase</w:t>
      </w:r>
      <w:r>
        <w:rPr>
          <w:rFonts w:ascii="Book Antiqua" w:eastAsia="Book Antiqua" w:hAnsi="Book Antiqua" w:cs="Book Antiqua"/>
          <w:color w:val="000000"/>
        </w:rPr>
        <w:t xml:space="preserve">/Akt, </w:t>
      </w:r>
      <w:r w:rsidR="00BA3CD0">
        <w:rPr>
          <w:rFonts w:ascii="Book Antiqua" w:eastAsia="Book Antiqua" w:hAnsi="Book Antiqua" w:cs="Book Antiqua"/>
          <w:color w:val="000000"/>
        </w:rPr>
        <w:t xml:space="preserve">nuclear factor </w:t>
      </w:r>
      <w:r w:rsidRPr="007368DA">
        <w:rPr>
          <w:rFonts w:ascii="Symbol" w:eastAsia="Book Antiqua" w:hAnsi="Symbol" w:cs="Book Antiqua"/>
          <w:color w:val="000000"/>
        </w:rPr>
        <w:t>k</w:t>
      </w:r>
      <w:r>
        <w:rPr>
          <w:rFonts w:ascii="Book Antiqua" w:eastAsia="Book Antiqua" w:hAnsi="Book Antiqua" w:cs="Book Antiqua"/>
          <w:color w:val="000000"/>
        </w:rPr>
        <w:t xml:space="preserve">B, </w:t>
      </w:r>
      <w:r w:rsidRPr="00BA3CD0">
        <w:rPr>
          <w:rFonts w:ascii="Book Antiqua" w:eastAsia="Book Antiqua" w:hAnsi="Book Antiqua" w:cs="Book Antiqua"/>
          <w:color w:val="000000"/>
        </w:rPr>
        <w:t xml:space="preserve">and </w:t>
      </w:r>
      <w:r w:rsidR="00BA3CD0" w:rsidRPr="007368DA">
        <w:rPr>
          <w:rFonts w:ascii="Book Antiqua" w:hAnsi="Book Antiqua"/>
          <w:color w:val="202124"/>
          <w:shd w:val="clear" w:color="auto" w:fill="FFFFFF"/>
        </w:rPr>
        <w:t>janus kinase/signal transducer and activator of transcription</w:t>
      </w:r>
      <w:r w:rsidRPr="00BA3CD0">
        <w:rPr>
          <w:rFonts w:ascii="Book Antiqua" w:eastAsia="Book Antiqua" w:hAnsi="Book Antiqua" w:cs="Book Antiqua"/>
          <w:color w:val="000000"/>
        </w:rPr>
        <w:t xml:space="preserve"> </w:t>
      </w:r>
      <w:r w:rsidRPr="00BA3CD0">
        <w:rPr>
          <w:rFonts w:ascii="Book Antiqua" w:eastAsia="Book Antiqua" w:hAnsi="Book Antiqua" w:cs="Book Antiqua"/>
          <w:color w:val="000000"/>
        </w:rPr>
        <w:lastRenderedPageBreak/>
        <w:t>pathways among others</w:t>
      </w:r>
      <w:r>
        <w:rPr>
          <w:rFonts w:ascii="Book Antiqua" w:eastAsia="Book Antiqua" w:hAnsi="Book Antiqua" w:cs="Book Antiqua"/>
          <w:color w:val="000000"/>
        </w:rPr>
        <w:t>, and are believed to instigate a major effect on tumor initiation and resistance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Therefore, targeting this subpopulation of cells may reduce its stemness and hence the growth, migration, and resistance of the tumor</w:t>
      </w:r>
      <w:r w:rsidR="00BA3CD0">
        <w:rPr>
          <w:rFonts w:ascii="Book Antiqua" w:eastAsia="Book Antiqua" w:hAnsi="Book Antiqua" w:cs="Book Antiqua"/>
          <w:color w:val="000000"/>
        </w:rPr>
        <w:t>,</w:t>
      </w:r>
      <w:r>
        <w:rPr>
          <w:rFonts w:ascii="Book Antiqua" w:eastAsia="Book Antiqua" w:hAnsi="Book Antiqua" w:cs="Book Antiqua"/>
          <w:color w:val="000000"/>
        </w:rPr>
        <w:t xml:space="preserve"> which will enable a better control over the outcome post-treatment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In gliomas, the interaction of glioma stem cells with their surrounding environment</w:t>
      </w:r>
      <w:r w:rsidR="00BA3CD0">
        <w:rPr>
          <w:rFonts w:ascii="Book Antiqua" w:eastAsia="Book Antiqua" w:hAnsi="Book Antiqua" w:cs="Book Antiqua"/>
          <w:color w:val="000000"/>
        </w:rPr>
        <w:t>,</w:t>
      </w:r>
      <w:r>
        <w:rPr>
          <w:rFonts w:ascii="Book Antiqua" w:eastAsia="Book Antiqua" w:hAnsi="Book Antiqua" w:cs="Book Antiqua"/>
          <w:color w:val="000000"/>
        </w:rPr>
        <w:t xml:space="preserve"> including the ECM, the disorganization of the brain vasculature, and the hypoxic and acidic milieu in necrotic areas, all combine to maintain the growth and self-renewal of glioma stem cells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Interestingly, a subpopulation of stem/progenitor-like cells in human gliomas was identified as tumor-initiating cells expressing </w:t>
      </w:r>
      <w:r>
        <w:rPr>
          <w:rFonts w:ascii="Book Antiqua" w:eastAsia="Book Antiqua" w:hAnsi="Book Antiqua" w:cs="Book Antiqua"/>
          <w:i/>
          <w:iCs/>
          <w:color w:val="000000"/>
        </w:rPr>
        <w:t>A2B5</w:t>
      </w:r>
      <w:r>
        <w:rPr>
          <w:rFonts w:ascii="Book Antiqua" w:eastAsia="Book Antiqua" w:hAnsi="Book Antiqua" w:cs="Book Antiqua"/>
          <w:color w:val="000000"/>
        </w:rPr>
        <w:t xml:space="preserve">, a glial progenitor marker, and </w:t>
      </w:r>
      <w:r>
        <w:rPr>
          <w:rFonts w:ascii="Book Antiqua" w:eastAsia="Book Antiqua" w:hAnsi="Book Antiqua" w:cs="Book Antiqua"/>
          <w:i/>
          <w:iCs/>
          <w:color w:val="000000"/>
        </w:rPr>
        <w:t>CD133</w:t>
      </w:r>
      <w:r>
        <w:rPr>
          <w:rFonts w:ascii="Book Antiqua" w:eastAsia="Book Antiqua" w:hAnsi="Book Antiqua" w:cs="Book Antiqua"/>
          <w:color w:val="000000"/>
        </w:rPr>
        <w:t>, a stem cell marker</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66666C2C" w14:textId="40BCE525" w:rsidR="00A77B3E" w:rsidRPr="000054E7" w:rsidRDefault="002300E6">
      <w:pPr>
        <w:spacing w:line="360" w:lineRule="auto"/>
        <w:ind w:firstLineChars="100" w:firstLine="240"/>
        <w:jc w:val="both"/>
        <w:rPr>
          <w:lang w:eastAsia="zh-CN"/>
        </w:rPr>
      </w:pPr>
      <w:r>
        <w:rPr>
          <w:rFonts w:ascii="Book Antiqua" w:eastAsia="Book Antiqua" w:hAnsi="Book Antiqua" w:cs="Book Antiqua"/>
          <w:color w:val="000000"/>
        </w:rPr>
        <w:t>To</w:t>
      </w:r>
      <w:r w:rsidR="00BA3CD0">
        <w:rPr>
          <w:rFonts w:ascii="Book Antiqua" w:eastAsia="Book Antiqua" w:hAnsi="Book Antiqua" w:cs="Book Antiqua"/>
          <w:color w:val="000000"/>
        </w:rPr>
        <w:t xml:space="preserve"> explore</w:t>
      </w:r>
      <w:r>
        <w:rPr>
          <w:rFonts w:ascii="Book Antiqua" w:eastAsia="Book Antiqua" w:hAnsi="Book Antiqua" w:cs="Book Antiqua"/>
          <w:color w:val="000000"/>
        </w:rPr>
        <w:t xml:space="preserve"> further the role of CSCs and eventually develop novel therapies targeting this subpopulation of cells in brain tumors, several methods of isolating them using specific biomarkers (</w:t>
      </w:r>
      <w:r w:rsidRPr="000054E7">
        <w:rPr>
          <w:rFonts w:ascii="Book Antiqua" w:eastAsia="Book Antiqua" w:hAnsi="Book Antiqua" w:cs="Book Antiqua"/>
          <w:bCs/>
          <w:color w:val="000000"/>
        </w:rPr>
        <w:t>Table 2</w:t>
      </w:r>
      <w:r>
        <w:rPr>
          <w:rFonts w:ascii="Book Antiqua" w:eastAsia="Book Antiqua" w:hAnsi="Book Antiqua" w:cs="Book Antiqua"/>
          <w:color w:val="000000"/>
        </w:rPr>
        <w:t>)</w:t>
      </w:r>
      <w:r w:rsidR="000054E7">
        <w:rPr>
          <w:rFonts w:ascii="Book Antiqua" w:hAnsi="Book Antiqua" w:cs="Book Antiqua" w:hint="eastAsia"/>
          <w:color w:val="000000"/>
          <w:lang w:eastAsia="zh-CN"/>
        </w:rPr>
        <w:t xml:space="preserve"> </w:t>
      </w:r>
      <w:r>
        <w:rPr>
          <w:rFonts w:ascii="Book Antiqua" w:eastAsia="Book Antiqua" w:hAnsi="Book Antiqua" w:cs="Book Antiqua"/>
          <w:color w:val="000000"/>
        </w:rPr>
        <w:t>have been designed. Also, the need to mimic the ECM along with other factors found within the tumor niche became a necessity. More importantly, 2D assays failed to serve as screening tools for studying brain tumor growth and progression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particularly with the lack in the ability to assess cellular interactions using those models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Therefore, 3D culture systems</w:t>
      </w:r>
      <w:r w:rsidR="00BA3CD0">
        <w:rPr>
          <w:rFonts w:ascii="Book Antiqua" w:eastAsia="Book Antiqua" w:hAnsi="Book Antiqua" w:cs="Book Antiqua"/>
          <w:color w:val="000000"/>
        </w:rPr>
        <w:t>,</w:t>
      </w:r>
      <w:r>
        <w:rPr>
          <w:rFonts w:ascii="Book Antiqua" w:eastAsia="Book Antiqua" w:hAnsi="Book Antiqua" w:cs="Book Antiqua"/>
          <w:color w:val="000000"/>
        </w:rPr>
        <w:t xml:space="preserve"> including hanging drops, spheroids, and organoids among others </w:t>
      </w:r>
      <w:r w:rsidRPr="000054E7">
        <w:rPr>
          <w:rFonts w:ascii="Book Antiqua" w:eastAsia="Book Antiqua" w:hAnsi="Book Antiqua" w:cs="Book Antiqua"/>
          <w:color w:val="000000"/>
        </w:rPr>
        <w:t>(</w:t>
      </w:r>
      <w:r w:rsidRPr="000054E7">
        <w:rPr>
          <w:rFonts w:ascii="Book Antiqua" w:eastAsia="Book Antiqua" w:hAnsi="Book Antiqua" w:cs="Book Antiqua"/>
          <w:bCs/>
          <w:color w:val="000000"/>
        </w:rPr>
        <w:t>Figure 1</w:t>
      </w:r>
      <w:r w:rsidRPr="000054E7">
        <w:rPr>
          <w:rFonts w:ascii="Book Antiqua" w:eastAsia="Book Antiqua" w:hAnsi="Book Antiqua" w:cs="Book Antiqua"/>
          <w:color w:val="000000"/>
        </w:rPr>
        <w:t>)</w:t>
      </w:r>
      <w:r>
        <w:rPr>
          <w:rFonts w:ascii="Book Antiqua" w:eastAsia="Book Antiqua" w:hAnsi="Book Antiqua" w:cs="Book Antiqua"/>
          <w:color w:val="000000"/>
        </w:rPr>
        <w:t xml:space="preserve">, were developed to </w:t>
      </w:r>
      <w:r w:rsidR="00BA3CD0">
        <w:rPr>
          <w:rFonts w:ascii="Book Antiqua" w:eastAsia="Book Antiqua" w:hAnsi="Book Antiqua" w:cs="Book Antiqua"/>
          <w:color w:val="000000"/>
        </w:rPr>
        <w:t xml:space="preserve">suit </w:t>
      </w:r>
      <w:r>
        <w:rPr>
          <w:rFonts w:ascii="Book Antiqua" w:eastAsia="Book Antiqua" w:hAnsi="Book Antiqua" w:cs="Book Antiqua"/>
          <w:color w:val="000000"/>
        </w:rPr>
        <w:t>better research purposes in studying patient-derived samples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t>
      </w:r>
      <w:r w:rsidRPr="000054E7">
        <w:rPr>
          <w:rFonts w:ascii="Book Antiqua" w:eastAsia="Book Antiqua" w:hAnsi="Book Antiqua" w:cs="Book Antiqua"/>
          <w:color w:val="000000"/>
        </w:rPr>
        <w:t>(</w:t>
      </w:r>
      <w:r w:rsidRPr="000054E7">
        <w:rPr>
          <w:rFonts w:ascii="Book Antiqua" w:eastAsia="Book Antiqua" w:hAnsi="Book Antiqua" w:cs="Book Antiqua"/>
          <w:bCs/>
          <w:color w:val="000000"/>
        </w:rPr>
        <w:t>Table 3</w:t>
      </w:r>
      <w:r>
        <w:rPr>
          <w:rFonts w:ascii="Book Antiqua" w:eastAsia="Book Antiqua" w:hAnsi="Book Antiqua" w:cs="Book Antiqua"/>
          <w:color w:val="000000"/>
        </w:rPr>
        <w:t>).</w:t>
      </w:r>
    </w:p>
    <w:p w14:paraId="0250C31B" w14:textId="77777777" w:rsidR="00A77B3E" w:rsidRPr="000054E7" w:rsidRDefault="002300E6">
      <w:pPr>
        <w:spacing w:line="360" w:lineRule="auto"/>
        <w:ind w:firstLineChars="100" w:firstLine="240"/>
        <w:jc w:val="both"/>
        <w:rPr>
          <w:lang w:eastAsia="zh-CN"/>
        </w:rPr>
      </w:pPr>
      <w:r>
        <w:rPr>
          <w:rFonts w:ascii="Book Antiqua" w:eastAsia="Book Antiqua" w:hAnsi="Book Antiqua" w:cs="Book Antiqua"/>
          <w:color w:val="000000"/>
        </w:rPr>
        <w:t>The increasing demand for spheroid models may be attributed to the characteristics offered by these models, such as the relatively decreased cost when compared to animal models, in addition to the resolving of ethical issues attributed to animal use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Heterogeneity of spheroid models, oxygen gradient, and cellular interactions are few common characteristics found between spheroid models and normal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conditions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For such reasons, culturing cells shifted from the conventional 2D systems to the upgraded 3D models as a promising tool to simulate the growth and interaction of tissues, whether cancerous or not, under natural conditions. As such, spheroid models became widely known for their role in research as tools for anti-cancer drug screening and discovery</w:t>
      </w:r>
      <w:r>
        <w:rPr>
          <w:rFonts w:ascii="Book Antiqua" w:eastAsia="Book Antiqua" w:hAnsi="Book Antiqua" w:cs="Book Antiqua"/>
          <w:color w:val="000000"/>
          <w:szCs w:val="30"/>
          <w:vertAlign w:val="superscript"/>
        </w:rPr>
        <w:t>[18,</w:t>
      </w:r>
      <w:r w:rsidR="000054E7">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6F59A498" w14:textId="77777777" w:rsidR="00A77B3E" w:rsidRPr="000054E7" w:rsidRDefault="002300E6">
      <w:pPr>
        <w:spacing w:line="360" w:lineRule="auto"/>
        <w:ind w:firstLineChars="100" w:firstLine="240"/>
        <w:jc w:val="both"/>
        <w:rPr>
          <w:lang w:eastAsia="zh-CN"/>
        </w:rPr>
      </w:pPr>
      <w:r>
        <w:rPr>
          <w:rFonts w:ascii="Book Antiqua" w:eastAsia="Book Antiqua" w:hAnsi="Book Antiqua" w:cs="Book Antiqua"/>
          <w:color w:val="000000"/>
        </w:rPr>
        <w:lastRenderedPageBreak/>
        <w:t>Several cancers are hard to culture using conventional methods due to their infiltrative and heterogenic characteristics. Therefore, recreating tumors by growing tumor spheroids from either cell lines or primary cells aims to solidify the efforts made in understanding cancer resistance</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in addition to exploring molecular pathways contributing to tumor invasiveness, recurrence, and metastasis. Interestingly, the response of both cell lines and patient-derived tumor cells differs between 2D and 3D culture systems. Gomez-Roman </w:t>
      </w:r>
      <w:r>
        <w:rPr>
          <w:rFonts w:ascii="Book Antiqua" w:eastAsia="Book Antiqua" w:hAnsi="Book Antiqua" w:cs="Book Antiqua"/>
          <w:i/>
          <w:iCs/>
          <w:color w:val="000000"/>
        </w:rPr>
        <w:t>et al</w:t>
      </w:r>
      <w:r w:rsidR="000054E7">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showed that three patient-derived glioblastoma cell lines had a similar radiosensitive result in 2D and 3D cultures. However, the effect of several drugs on the same cell lines differ on clonogenic survival in 2D </w:t>
      </w:r>
      <w:r>
        <w:rPr>
          <w:rFonts w:ascii="Book Antiqua" w:eastAsia="Book Antiqua" w:hAnsi="Book Antiqua" w:cs="Book Antiqua"/>
          <w:i/>
          <w:iCs/>
          <w:color w:val="000000"/>
        </w:rPr>
        <w:t>vs</w:t>
      </w:r>
      <w:r>
        <w:rPr>
          <w:rFonts w:ascii="Book Antiqua" w:eastAsia="Book Antiqua" w:hAnsi="Book Antiqua" w:cs="Book Antiqua"/>
          <w:color w:val="000000"/>
        </w:rPr>
        <w:t xml:space="preserve"> 3D systems. In another study, when pediatric CNS tumor cells were cultured in neural stem cell media, generated cells expressing stem cell markers were able to undergo differentiation and when injected in immunocompromised mice and zebrafish, were able to initiate a tumor</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These findings suggest that 3D models represent an ideal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culturing method to understand tumorigenic aspects of brain tumors, in addition to targeting CSCs.</w:t>
      </w:r>
    </w:p>
    <w:p w14:paraId="5D0C477E" w14:textId="3577A493" w:rsidR="00A77B3E" w:rsidRDefault="002300E6">
      <w:pPr>
        <w:spacing w:line="360" w:lineRule="auto"/>
        <w:ind w:firstLineChars="100" w:firstLine="240"/>
        <w:jc w:val="both"/>
      </w:pPr>
      <w:r>
        <w:rPr>
          <w:rFonts w:ascii="Book Antiqua" w:eastAsia="Book Antiqua" w:hAnsi="Book Antiqua" w:cs="Book Antiqua"/>
          <w:color w:val="000000"/>
        </w:rPr>
        <w:t>Using 3D cultures has led to the discovery of several molecular pathways as novel therapeutic targets in brain tumors</w:t>
      </w:r>
      <w:r>
        <w:rPr>
          <w:rFonts w:ascii="Book Antiqua" w:eastAsia="Book Antiqua" w:hAnsi="Book Antiqua" w:cs="Book Antiqua"/>
          <w:color w:val="000000"/>
          <w:szCs w:val="30"/>
          <w:vertAlign w:val="superscript"/>
        </w:rPr>
        <w:t>[19,20,47]</w:t>
      </w:r>
      <w:r>
        <w:rPr>
          <w:rFonts w:ascii="Book Antiqua" w:eastAsia="Book Antiqua" w:hAnsi="Book Antiqua" w:cs="Book Antiqua"/>
          <w:color w:val="000000"/>
        </w:rPr>
        <w:t xml:space="preserve">. As such, Narayan </w:t>
      </w:r>
      <w:r>
        <w:rPr>
          <w:rFonts w:ascii="Book Antiqua" w:eastAsia="Book Antiqua" w:hAnsi="Book Antiqua" w:cs="Book Antiqua"/>
          <w:i/>
          <w:iCs/>
          <w:color w:val="000000"/>
        </w:rPr>
        <w:t>et al</w:t>
      </w:r>
      <w:r w:rsidR="000054E7">
        <w:rPr>
          <w:rFonts w:ascii="Book Antiqua" w:eastAsia="Book Antiqua" w:hAnsi="Book Antiqua" w:cs="Book Antiqua"/>
          <w:color w:val="000000"/>
          <w:szCs w:val="30"/>
          <w:vertAlign w:val="superscript"/>
        </w:rPr>
        <w:t>[48]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used 3D spheroid model to show that the inhibition of AKT using MK2206 reduced spheroid growth and sensitized spheroids as well to both radiation and chemotherapy (Temozolomide; TMZ), while the synergistic effect was not observed in 2D. Our group also evaluated the potential anti-tumor effect of Tideglusib, an irreversible </w:t>
      </w:r>
      <w:r w:rsidR="00E27263">
        <w:rPr>
          <w:rFonts w:ascii="Book Antiqua" w:eastAsia="Book Antiqua" w:hAnsi="Book Antiqua" w:cs="Book Antiqua"/>
          <w:color w:val="000000"/>
        </w:rPr>
        <w:t>glycogen synthase kinase</w:t>
      </w:r>
      <w:r>
        <w:rPr>
          <w:rFonts w:ascii="Book Antiqua" w:eastAsia="Book Antiqua" w:hAnsi="Book Antiqua" w:cs="Book Antiqua"/>
          <w:color w:val="000000"/>
        </w:rPr>
        <w:t>-3β inhibitor drug, on human neuroblastoma cells showing that this drug significantly hindered the neurospheres formation eradicating the self-renewal ability of highly resistant CSCs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We also demonstrated that </w:t>
      </w:r>
      <w:r w:rsidR="00E27263">
        <w:rPr>
          <w:rFonts w:ascii="Book Antiqua" w:eastAsia="Book Antiqua" w:hAnsi="Book Antiqua" w:cs="Book Antiqua"/>
          <w:color w:val="000000"/>
        </w:rPr>
        <w:t xml:space="preserve">Tideglusib </w:t>
      </w:r>
      <w:r>
        <w:rPr>
          <w:rFonts w:ascii="Book Antiqua" w:eastAsia="Book Antiqua" w:hAnsi="Book Antiqua" w:cs="Book Antiqua"/>
          <w:color w:val="000000"/>
        </w:rPr>
        <w:t>alone and in combination with radiation significantly decreased the sphere formation of glioblastoma cell lines by targeting and reducing their CSC population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On another note, since drug repurposing has recently emerged as a promising approach to target CSCs and overcome therapy resistance by identifying novel therapeutic strategies for cancer</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we demonstrated that Metformin and Ara-a are both effective in the treatment of glioblastomas and neuroblastomas, </w:t>
      </w:r>
      <w:r>
        <w:rPr>
          <w:rFonts w:ascii="Book Antiqua" w:eastAsia="Book Antiqua" w:hAnsi="Book Antiqua" w:cs="Book Antiqua"/>
          <w:i/>
          <w:iCs/>
          <w:color w:val="000000"/>
        </w:rPr>
        <w:t>in vitro</w:t>
      </w:r>
      <w:r>
        <w:rPr>
          <w:rFonts w:ascii="Book Antiqua" w:eastAsia="Book Antiqua" w:hAnsi="Book Antiqua" w:cs="Book Antiqua"/>
          <w:color w:val="000000"/>
        </w:rPr>
        <w:t>, by targeting their cancer stem/progenitor cell population</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3B1F894F" w14:textId="4E1A897B" w:rsidR="00A77B3E" w:rsidRDefault="002300E6">
      <w:pPr>
        <w:spacing w:line="360" w:lineRule="auto"/>
        <w:ind w:firstLineChars="100" w:firstLine="240"/>
        <w:jc w:val="both"/>
      </w:pPr>
      <w:r>
        <w:rPr>
          <w:rFonts w:ascii="Book Antiqua" w:eastAsia="Book Antiqua" w:hAnsi="Book Antiqua" w:cs="Book Antiqua"/>
          <w:color w:val="000000"/>
        </w:rPr>
        <w:lastRenderedPageBreak/>
        <w:t>Glioma organotypic multicellular spheroid models were used to study lymphokine-activated killer (LAK) cell infiltration and toxicity using LAK cell therapy. Results showed that those cells caused intense cellular damage to the glioma spheroids</w:t>
      </w:r>
      <w:r w:rsidR="00E27263">
        <w:rPr>
          <w:rFonts w:ascii="Book Antiqua" w:eastAsia="Book Antiqua" w:hAnsi="Book Antiqua" w:cs="Book Antiqua"/>
          <w:color w:val="000000"/>
        </w:rPr>
        <w:t>,</w:t>
      </w:r>
      <w:r>
        <w:rPr>
          <w:rFonts w:ascii="Book Antiqua" w:eastAsia="Book Antiqua" w:hAnsi="Book Antiqua" w:cs="Book Antiqua"/>
          <w:color w:val="000000"/>
        </w:rPr>
        <w:t xml:space="preserve"> and hence</w:t>
      </w:r>
      <w:r w:rsidR="00E27263">
        <w:rPr>
          <w:rFonts w:ascii="Book Antiqua" w:eastAsia="Book Antiqua" w:hAnsi="Book Antiqua" w:cs="Book Antiqua"/>
          <w:color w:val="000000"/>
        </w:rPr>
        <w:t>,</w:t>
      </w:r>
      <w:r>
        <w:rPr>
          <w:rFonts w:ascii="Book Antiqua" w:eastAsia="Book Antiqua" w:hAnsi="Book Antiqua" w:cs="Book Antiqua"/>
          <w:color w:val="000000"/>
        </w:rPr>
        <w:t xml:space="preserve"> the model offered a solid base on which LAK cell therapy studies are based</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Moreover, Matrigel</w:t>
      </w:r>
      <w:r>
        <w:rPr>
          <w:rFonts w:ascii="Book Antiqua" w:eastAsia="Book Antiqua" w:hAnsi="Book Antiqua" w:cs="Book Antiqua"/>
          <w:color w:val="000000"/>
          <w:szCs w:val="30"/>
          <w:vertAlign w:val="superscript"/>
        </w:rPr>
        <w:t>TM</w:t>
      </w:r>
      <w:r>
        <w:rPr>
          <w:rFonts w:ascii="Book Antiqua" w:eastAsia="Book Antiqua" w:hAnsi="Book Antiqua" w:cs="Book Antiqua"/>
          <w:color w:val="000000"/>
        </w:rPr>
        <w:t>, a gel-like substance used as a 3D culture matrix to recapitulate the tumor microenvironment, was used to assess the invasiveness of embedded patient-derived glioblastoma cancer cells. Results conveyed that invasion in Matrigel</w:t>
      </w:r>
      <w:r>
        <w:rPr>
          <w:rFonts w:ascii="Book Antiqua" w:eastAsia="Book Antiqua" w:hAnsi="Book Antiqua" w:cs="Book Antiqua"/>
          <w:color w:val="000000"/>
          <w:szCs w:val="30"/>
          <w:vertAlign w:val="superscript"/>
        </w:rPr>
        <w:t>TM</w:t>
      </w:r>
      <w:r>
        <w:rPr>
          <w:rFonts w:ascii="Book Antiqua" w:eastAsia="Book Antiqua" w:hAnsi="Book Antiqua" w:cs="Book Antiqua"/>
          <w:color w:val="000000"/>
        </w:rPr>
        <w:t xml:space="preserve"> increased in rigidity-independent cell lines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Moreover, the use of spheroid culturing model enabled researchers to assess the effect of protein inhibition on the outcome of sphere formation ability. For instance, lentiviral </w:t>
      </w:r>
      <w:r w:rsidR="00E27263">
        <w:rPr>
          <w:rFonts w:ascii="Book Antiqua" w:eastAsia="Book Antiqua" w:hAnsi="Book Antiqua" w:cs="Book Antiqua"/>
          <w:color w:val="000000"/>
        </w:rPr>
        <w:t xml:space="preserve">short hairpin </w:t>
      </w:r>
      <w:r>
        <w:rPr>
          <w:rFonts w:ascii="Book Antiqua" w:eastAsia="Book Antiqua" w:hAnsi="Book Antiqua" w:cs="Book Antiqua"/>
          <w:color w:val="000000"/>
        </w:rPr>
        <w:t xml:space="preserve">RNA knockdown of </w:t>
      </w:r>
      <w:r>
        <w:rPr>
          <w:rFonts w:ascii="Book Antiqua" w:eastAsia="Book Antiqua" w:hAnsi="Book Antiqua" w:cs="Book Antiqua"/>
          <w:i/>
          <w:iCs/>
          <w:color w:val="000000"/>
        </w:rPr>
        <w:t>PAR1</w:t>
      </w:r>
      <w:r>
        <w:rPr>
          <w:rFonts w:ascii="Book Antiqua" w:eastAsia="Book Antiqua" w:hAnsi="Book Antiqua" w:cs="Book Antiqua"/>
          <w:color w:val="000000"/>
        </w:rPr>
        <w:t xml:space="preserve"> in a glioma cell subpopulation expressing </w:t>
      </w:r>
      <w:r>
        <w:rPr>
          <w:rFonts w:ascii="Book Antiqua" w:eastAsia="Book Antiqua" w:hAnsi="Book Antiqua" w:cs="Book Antiqua"/>
          <w:i/>
          <w:iCs/>
          <w:color w:val="000000"/>
        </w:rPr>
        <w:t>A2B5+</w:t>
      </w:r>
      <w:r>
        <w:rPr>
          <w:rFonts w:ascii="Book Antiqua" w:eastAsia="Book Antiqua" w:hAnsi="Book Antiqua" w:cs="Book Antiqua"/>
          <w:color w:val="000000"/>
        </w:rPr>
        <w:t xml:space="preserve"> was able to reduce sphere formation, </w:t>
      </w:r>
      <w:r w:rsidR="00E27263">
        <w:rPr>
          <w:rFonts w:ascii="Book Antiqua" w:eastAsia="Book Antiqua" w:hAnsi="Book Antiqua" w:cs="Book Antiqua"/>
          <w:color w:val="000000"/>
        </w:rPr>
        <w:t xml:space="preserve">and </w:t>
      </w:r>
      <w:r>
        <w:rPr>
          <w:rFonts w:ascii="Book Antiqua" w:eastAsia="Book Antiqua" w:hAnsi="Book Antiqua" w:cs="Book Antiqua"/>
          <w:color w:val="000000"/>
        </w:rPr>
        <w:t>consequently the growth and self-renewal as well</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Also, novel microRNAs were identified as molecular targets for glioblastoma by assessing the migration of patient-derived spheroids in serum-free conditions, where miR-32 and miR-222 were associated with decreased migration</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Generally, the spheroid model is widely used in cancer research to enrich the cancer stem/progenitor cell subpopulation and to enhance drug discovery using a realistic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before expanding to the relatively expensive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research. Accordingly, a chemosensitivity assay has been developed for patient-derived hepatocellular carcinoma spheroids in which a 3D co-culture system was established to enable drug screening and hence an optimized treatment for every patient</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Likewise, patient-derived non-small cell lung cancer cells were expanded in culture for more than 120 d using the 3D spheroid model, in an attempt to establish a drug screening prototype</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Our group recently derived CSCs (as spheres in 3D cultures) from Kras-mutant lung adenocarcinoma cells and used whole-transcriptome sequencing to identify gene features differentially expressed in CSCs showing that those cells are associated with an augmented malignant phenotype including stemness, tumor-promoting inflammation</w:t>
      </w:r>
      <w:r w:rsidR="00E27263">
        <w:rPr>
          <w:rFonts w:ascii="Book Antiqua" w:eastAsia="Book Antiqua" w:hAnsi="Book Antiqua" w:cs="Book Antiqua"/>
          <w:color w:val="000000"/>
        </w:rPr>
        <w:t>,</w:t>
      </w:r>
      <w:r>
        <w:rPr>
          <w:rFonts w:ascii="Book Antiqua" w:eastAsia="Book Antiqua" w:hAnsi="Book Antiqua" w:cs="Book Antiqua"/>
          <w:color w:val="000000"/>
        </w:rPr>
        <w:t xml:space="preserve"> and anti-oxidant responses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43E3820D" w14:textId="6B1914F0" w:rsidR="00A77B3E" w:rsidRPr="000054E7" w:rsidRDefault="002300E6">
      <w:pPr>
        <w:spacing w:line="360" w:lineRule="auto"/>
        <w:ind w:firstLineChars="100" w:firstLine="240"/>
        <w:jc w:val="both"/>
        <w:rPr>
          <w:lang w:eastAsia="zh-CN"/>
        </w:rPr>
      </w:pPr>
      <w:r>
        <w:rPr>
          <w:rFonts w:ascii="Book Antiqua" w:eastAsia="Book Antiqua" w:hAnsi="Book Antiqua" w:cs="Book Antiqua"/>
          <w:color w:val="000000"/>
        </w:rPr>
        <w:t xml:space="preserve">Although the 2D culture system was the predominant model in the previous research era, several attempts are taking place to shift from this conventional method towards a more advanced and realistic 3D model for culturing cell lines or patient-derived cells. In </w:t>
      </w:r>
      <w:r>
        <w:rPr>
          <w:rFonts w:ascii="Book Antiqua" w:eastAsia="Book Antiqua" w:hAnsi="Book Antiqua" w:cs="Book Antiqua"/>
          <w:color w:val="000000"/>
        </w:rPr>
        <w:lastRenderedPageBreak/>
        <w:t>addition to the cell-cell interaction, cell-environment interactions and cellular heterogeneity represent an important aspect of the 3D culturing technique. Therefore, recapitulating the extracellular environment can provide better analysis of tumorigenic behavior to different treatment regimens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However, even though 3D culture systems are more physiologically relevant than 2D and currently represent the transition between conventional culturing methods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experiments, several limitations still accompany those techniques. For instance, in spheroid formation, the distribution of oxygen, nutrients, and waste is still underdeveloped</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Also, cellular microenvironments are challenging to replicate in certain 3D methods, in addition to the difficulty in imaging </w:t>
      </w:r>
      <w:r w:rsidR="00E27263">
        <w:rPr>
          <w:rFonts w:ascii="Book Antiqua" w:eastAsia="Book Antiqua" w:hAnsi="Book Antiqua" w:cs="Book Antiqua"/>
          <w:color w:val="000000"/>
        </w:rPr>
        <w:t xml:space="preserve">that </w:t>
      </w:r>
      <w:r>
        <w:rPr>
          <w:rFonts w:ascii="Book Antiqua" w:eastAsia="Book Antiqua" w:hAnsi="Book Antiqua" w:cs="Book Antiqua"/>
          <w:color w:val="000000"/>
        </w:rPr>
        <w:t>requires high standard and specialized microscopes, such as laser scanning confocal microscopes. Moreover, the dissociation of spheroids to single cells requires to proceed with several experiments, which represents one of the issues facing 3D cultures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Last but not least, there is no unique and standard protocol for 3D culture formation, and there is a difficulty in obtaining spheres from cells extracted from certain tissues, while the most significant disadvantage remains the time consumption necessary to perform and analyze such assays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0A010B36" w14:textId="77777777" w:rsidR="00A77B3E" w:rsidRDefault="00A77B3E">
      <w:pPr>
        <w:spacing w:line="360" w:lineRule="auto"/>
        <w:jc w:val="both"/>
      </w:pPr>
    </w:p>
    <w:p w14:paraId="6517CBF7" w14:textId="77777777" w:rsidR="00A77B3E" w:rsidRDefault="000054E7">
      <w:pPr>
        <w:spacing w:line="360" w:lineRule="auto"/>
        <w:jc w:val="both"/>
      </w:pPr>
      <w:r w:rsidRPr="000054E7">
        <w:rPr>
          <w:rFonts w:ascii="Book Antiqua" w:eastAsia="Book Antiqua" w:hAnsi="Book Antiqua" w:cs="Book Antiqua"/>
          <w:b/>
          <w:bCs/>
          <w:caps/>
          <w:color w:val="000000"/>
          <w:u w:val="single"/>
        </w:rPr>
        <w:t>3D</w:t>
      </w:r>
      <w:r w:rsidR="002300E6">
        <w:rPr>
          <w:rFonts w:ascii="Book Antiqua" w:eastAsia="Book Antiqua" w:hAnsi="Book Antiqua" w:cs="Book Antiqua"/>
          <w:b/>
          <w:bCs/>
          <w:caps/>
          <w:color w:val="000000"/>
          <w:u w:val="single"/>
        </w:rPr>
        <w:t xml:space="preserve"> ORGANOID MODELS</w:t>
      </w:r>
    </w:p>
    <w:p w14:paraId="5CF8A928" w14:textId="3C45328C" w:rsidR="00A77B3E" w:rsidRPr="002357F8" w:rsidRDefault="002300E6">
      <w:pPr>
        <w:spacing w:line="360" w:lineRule="auto"/>
        <w:jc w:val="both"/>
        <w:rPr>
          <w:lang w:eastAsia="zh-CN"/>
        </w:rPr>
      </w:pPr>
      <w:r>
        <w:rPr>
          <w:rFonts w:ascii="Book Antiqua" w:eastAsia="Book Antiqua" w:hAnsi="Book Antiqua" w:cs="Book Antiqua"/>
          <w:color w:val="000000"/>
          <w:shd w:val="clear" w:color="auto" w:fill="FFFFFF"/>
        </w:rPr>
        <w:t xml:space="preserve">Basic science research on brain tumors is challenged mainly by the absence of reliable models that mimic human response. Organoids, which are 3D cell cultures grown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to imitate organs, have emerged as promising tools for preclinical tumor modeling and experimentation</w:t>
      </w:r>
      <w:r>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xml:space="preserve"> (</w:t>
      </w:r>
      <w:r w:rsidRPr="000054E7">
        <w:rPr>
          <w:rFonts w:ascii="Book Antiqua" w:eastAsia="Book Antiqua" w:hAnsi="Book Antiqua" w:cs="Book Antiqua"/>
          <w:bCs/>
          <w:color w:val="000000"/>
          <w:shd w:val="clear" w:color="auto" w:fill="FFFFFF"/>
        </w:rPr>
        <w:t>Tables 4</w:t>
      </w:r>
      <w:r w:rsidR="000054E7">
        <w:rPr>
          <w:rFonts w:ascii="Book Antiqua" w:hAnsi="Book Antiqua" w:cs="Book Antiqua" w:hint="eastAsia"/>
          <w:bCs/>
          <w:color w:val="000000"/>
          <w:shd w:val="clear" w:color="auto" w:fill="FFFFFF"/>
          <w:lang w:eastAsia="zh-CN"/>
        </w:rPr>
        <w:t xml:space="preserve"> and </w:t>
      </w:r>
      <w:r w:rsidRPr="000054E7">
        <w:rPr>
          <w:rFonts w:ascii="Book Antiqua" w:eastAsia="Book Antiqua" w:hAnsi="Book Antiqua" w:cs="Book Antiqua"/>
          <w:bCs/>
          <w:color w:val="000000"/>
          <w:shd w:val="clear" w:color="auto" w:fill="FFFFFF"/>
        </w:rPr>
        <w:t>5</w:t>
      </w:r>
      <w:r>
        <w:rPr>
          <w:rFonts w:ascii="Book Antiqua" w:eastAsia="Book Antiqua" w:hAnsi="Book Antiqua" w:cs="Book Antiqua"/>
          <w:color w:val="000000"/>
          <w:shd w:val="clear" w:color="auto" w:fill="FFFFFF"/>
        </w:rPr>
        <w:t>).</w:t>
      </w:r>
      <w:r w:rsidR="000054E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Human neuroepithelial stem cells derived from induced pluripotent stem cells of patients with Gorlin syndrome were used to model medulloblastoma </w:t>
      </w:r>
      <w:r w:rsidR="002357F8">
        <w:rPr>
          <w:rFonts w:ascii="Book Antiqua" w:eastAsia="Book Antiqua" w:hAnsi="Book Antiqua" w:cs="Book Antiqua"/>
          <w:color w:val="000000"/>
        </w:rPr>
        <w:t>(MB)</w:t>
      </w:r>
      <w:r w:rsidR="002357F8">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upon orthotopic transplantation in mice</w:t>
      </w:r>
      <w:r>
        <w:rPr>
          <w:rFonts w:ascii="Book Antiqua" w:eastAsia="Book Antiqua" w:hAnsi="Book Antiqua" w:cs="Book Antiqua"/>
          <w:color w:val="000000"/>
          <w:szCs w:val="30"/>
          <w:shd w:val="clear" w:color="auto" w:fill="FFFFFF"/>
          <w:vertAlign w:val="superscript"/>
        </w:rPr>
        <w:t>[66]</w:t>
      </w:r>
      <w:r>
        <w:rPr>
          <w:rFonts w:ascii="Book Antiqua" w:eastAsia="Book Antiqua" w:hAnsi="Book Antiqua" w:cs="Book Antiqua"/>
          <w:color w:val="000000"/>
          <w:shd w:val="clear" w:color="auto" w:fill="FFFFFF"/>
        </w:rPr>
        <w:t>. Genetically engineered cerebral organoids were used to model brain tumor formation and progression</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and recapitulate the key aspects of malignancy in gliomas</w:t>
      </w:r>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 In cancerous organoids, oncogenes could be amplified using transposons</w:t>
      </w:r>
      <w:r w:rsidR="00E2726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mutations are induced in tumor suppressor genes using sequence editing techniques (CRISPR-Cas9). In a study by Bian </w:t>
      </w:r>
      <w:r>
        <w:rPr>
          <w:rFonts w:ascii="Book Antiqua" w:eastAsia="Book Antiqua" w:hAnsi="Book Antiqua" w:cs="Book Antiqua"/>
          <w:i/>
          <w:iCs/>
          <w:color w:val="000000"/>
          <w:shd w:val="clear" w:color="auto" w:fill="FFFFFF"/>
        </w:rPr>
        <w:t>et al</w:t>
      </w:r>
      <w:r w:rsidR="002357F8">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MYC</w:t>
      </w:r>
      <w:r>
        <w:rPr>
          <w:rFonts w:ascii="Book Antiqua" w:eastAsia="Book Antiqua" w:hAnsi="Book Antiqua" w:cs="Book Antiqua"/>
          <w:color w:val="000000"/>
          <w:shd w:val="clear" w:color="auto" w:fill="FFFFFF"/>
        </w:rPr>
        <w:t xml:space="preserve"> gene amplification yielded CNS primary neuroectodermal tumor. Also, combinations of mutations associated with glioblastoma generated glioblastoma-</w:t>
      </w:r>
      <w:r>
        <w:rPr>
          <w:rFonts w:ascii="Book Antiqua" w:eastAsia="Book Antiqua" w:hAnsi="Book Antiqua" w:cs="Book Antiqua"/>
          <w:color w:val="000000"/>
          <w:shd w:val="clear" w:color="auto" w:fill="FFFFFF"/>
        </w:rPr>
        <w:lastRenderedPageBreak/>
        <w:t>like neoplastic cerebral organoids (neoCORs). These genetically engineered neoCORs allowed for the study of tumorigenesis and the different genetic aberrations that may be found within tumor cells</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In addition, neoCORs were found to emulate the structural organization of </w:t>
      </w:r>
      <w:r>
        <w:rPr>
          <w:rFonts w:ascii="Book Antiqua" w:eastAsia="Book Antiqua" w:hAnsi="Book Antiqua" w:cs="Book Antiqua"/>
          <w:i/>
          <w:iCs/>
          <w:color w:val="000000"/>
          <w:shd w:val="clear" w:color="auto" w:fill="FFFFFF"/>
        </w:rPr>
        <w:t xml:space="preserve">in vivo </w:t>
      </w:r>
      <w:r>
        <w:rPr>
          <w:rFonts w:ascii="Book Antiqua" w:eastAsia="Book Antiqua" w:hAnsi="Book Antiqua" w:cs="Book Antiqua"/>
          <w:color w:val="000000"/>
          <w:shd w:val="clear" w:color="auto" w:fill="FFFFFF"/>
        </w:rPr>
        <w:t>tumors while also containing both tumor cells and normal CNS cells.</w:t>
      </w:r>
    </w:p>
    <w:p w14:paraId="4A7E48FC" w14:textId="6A8760FD" w:rsidR="00A77B3E" w:rsidRDefault="002357F8">
      <w:pPr>
        <w:spacing w:line="360" w:lineRule="auto"/>
        <w:ind w:firstLineChars="100" w:firstLine="240"/>
        <w:jc w:val="both"/>
      </w:pPr>
      <w:r>
        <w:rPr>
          <w:rFonts w:ascii="Book Antiqua" w:eastAsia="Book Antiqua" w:hAnsi="Book Antiqua" w:cs="Book Antiqua"/>
          <w:color w:val="000000"/>
        </w:rPr>
        <w:t>MB</w:t>
      </w:r>
      <w:r w:rsidR="002300E6">
        <w:rPr>
          <w:rFonts w:ascii="Book Antiqua" w:eastAsia="Book Antiqua" w:hAnsi="Book Antiqua" w:cs="Book Antiqua"/>
          <w:color w:val="000000"/>
        </w:rPr>
        <w:t>, an aggressive brain tumor of childhood, causes the highest morbidity and mortality rates among cancer patients of the pediatric patient population</w:t>
      </w:r>
      <w:r w:rsidR="002300E6">
        <w:rPr>
          <w:rFonts w:ascii="Book Antiqua" w:eastAsia="Book Antiqua" w:hAnsi="Book Antiqua" w:cs="Book Antiqua"/>
          <w:color w:val="000000"/>
          <w:szCs w:val="30"/>
          <w:vertAlign w:val="superscript"/>
        </w:rPr>
        <w:t>[67,68]</w:t>
      </w:r>
      <w:r w:rsidR="002300E6">
        <w:rPr>
          <w:rFonts w:ascii="Book Antiqua" w:eastAsia="Book Antiqua" w:hAnsi="Book Antiqua" w:cs="Book Antiqua"/>
          <w:color w:val="000000"/>
        </w:rPr>
        <w:t>. Being a heterogeneous tumor, MB constitutes several subgroups: W</w:t>
      </w:r>
      <w:r w:rsidR="007465D1">
        <w:rPr>
          <w:rFonts w:ascii="Book Antiqua" w:eastAsia="Book Antiqua" w:hAnsi="Book Antiqua" w:cs="Book Antiqua"/>
          <w:color w:val="000000"/>
        </w:rPr>
        <w:t>nt</w:t>
      </w:r>
      <w:r w:rsidR="002300E6">
        <w:rPr>
          <w:rFonts w:ascii="Book Antiqua" w:eastAsia="Book Antiqua" w:hAnsi="Book Antiqua" w:cs="Book Antiqua"/>
          <w:color w:val="000000"/>
        </w:rPr>
        <w:t>, S</w:t>
      </w:r>
      <w:r w:rsidR="007465D1">
        <w:rPr>
          <w:rFonts w:ascii="Book Antiqua" w:eastAsia="Book Antiqua" w:hAnsi="Book Antiqua" w:cs="Book Antiqua"/>
          <w:color w:val="000000"/>
        </w:rPr>
        <w:t>hh</w:t>
      </w:r>
      <w:r w:rsidR="002300E6">
        <w:rPr>
          <w:rFonts w:ascii="Book Antiqua" w:eastAsia="Book Antiqua" w:hAnsi="Book Antiqua" w:cs="Book Antiqua"/>
          <w:color w:val="000000"/>
        </w:rPr>
        <w:t>, Group 3, and Group 4</w:t>
      </w:r>
      <w:r w:rsidR="002300E6">
        <w:rPr>
          <w:rFonts w:ascii="Book Antiqua" w:eastAsia="Book Antiqua" w:hAnsi="Book Antiqua" w:cs="Book Antiqua"/>
          <w:color w:val="000000"/>
          <w:szCs w:val="30"/>
          <w:vertAlign w:val="superscript"/>
        </w:rPr>
        <w:t>[69]</w:t>
      </w:r>
      <w:r w:rsidR="002300E6">
        <w:rPr>
          <w:rFonts w:ascii="Book Antiqua" w:eastAsia="Book Antiqua" w:hAnsi="Book Antiqua" w:cs="Book Antiqua"/>
          <w:color w:val="000000"/>
        </w:rPr>
        <w:t xml:space="preserve">. Among the molecular subgroups, Group 3 MB known as the </w:t>
      </w:r>
      <w:r w:rsidR="002300E6">
        <w:rPr>
          <w:rFonts w:ascii="Book Antiqua" w:eastAsia="Book Antiqua" w:hAnsi="Book Antiqua" w:cs="Book Antiqua"/>
          <w:i/>
          <w:iCs/>
          <w:color w:val="000000"/>
        </w:rPr>
        <w:t>MYC</w:t>
      </w:r>
      <w:r w:rsidR="002300E6">
        <w:rPr>
          <w:rFonts w:ascii="Book Antiqua" w:eastAsia="Book Antiqua" w:hAnsi="Book Antiqua" w:cs="Book Antiqua"/>
          <w:color w:val="000000"/>
        </w:rPr>
        <w:t xml:space="preserve"> group, is characterized by </w:t>
      </w:r>
      <w:r w:rsidR="002300E6">
        <w:rPr>
          <w:rFonts w:ascii="Book Antiqua" w:eastAsia="Book Antiqua" w:hAnsi="Book Antiqua" w:cs="Book Antiqua"/>
          <w:i/>
          <w:iCs/>
          <w:color w:val="000000"/>
        </w:rPr>
        <w:t xml:space="preserve">c-MYC </w:t>
      </w:r>
      <w:r w:rsidR="002300E6">
        <w:rPr>
          <w:rFonts w:ascii="Book Antiqua" w:eastAsia="Book Antiqua" w:hAnsi="Book Antiqua" w:cs="Book Antiqua"/>
          <w:color w:val="000000"/>
        </w:rPr>
        <w:t>amplification and is associated with a poor prognosis wherein approximately 50% of patients have metastatic disease at the time of diagnosis</w:t>
      </w:r>
      <w:r w:rsidR="002300E6">
        <w:rPr>
          <w:rFonts w:ascii="Book Antiqua" w:eastAsia="Book Antiqua" w:hAnsi="Book Antiqua" w:cs="Book Antiqua"/>
          <w:color w:val="000000"/>
          <w:szCs w:val="30"/>
          <w:vertAlign w:val="superscript"/>
        </w:rPr>
        <w:t>[59,69]</w:t>
      </w:r>
      <w:r w:rsidR="002300E6">
        <w:rPr>
          <w:rFonts w:ascii="Book Antiqua" w:eastAsia="Book Antiqua" w:hAnsi="Book Antiqua" w:cs="Book Antiqua"/>
          <w:color w:val="000000"/>
        </w:rPr>
        <w:t xml:space="preserve">. Differential expression of tumor oncogenes such as the overexpression of </w:t>
      </w:r>
      <w:r w:rsidR="002300E6">
        <w:rPr>
          <w:rFonts w:ascii="Book Antiqua" w:eastAsia="Book Antiqua" w:hAnsi="Book Antiqua" w:cs="Book Antiqua"/>
          <w:i/>
          <w:iCs/>
          <w:color w:val="000000"/>
        </w:rPr>
        <w:t>c-MYC</w:t>
      </w:r>
      <w:r w:rsidR="002300E6">
        <w:rPr>
          <w:rFonts w:ascii="Book Antiqua" w:eastAsia="Book Antiqua" w:hAnsi="Book Antiqua" w:cs="Book Antiqua"/>
          <w:color w:val="000000"/>
        </w:rPr>
        <w:t xml:space="preserve"> with either </w:t>
      </w:r>
      <w:r w:rsidR="002300E6">
        <w:rPr>
          <w:rFonts w:ascii="Book Antiqua" w:eastAsia="Book Antiqua" w:hAnsi="Book Antiqua" w:cs="Book Antiqua"/>
          <w:i/>
          <w:iCs/>
          <w:color w:val="000000"/>
        </w:rPr>
        <w:t>GFI1</w:t>
      </w:r>
      <w:r w:rsidR="002300E6">
        <w:rPr>
          <w:rFonts w:ascii="Book Antiqua" w:eastAsia="Book Antiqua" w:hAnsi="Book Antiqua" w:cs="Book Antiqua"/>
          <w:color w:val="000000"/>
        </w:rPr>
        <w:t xml:space="preserve"> overexpression or </w:t>
      </w:r>
      <w:r w:rsidR="002300E6">
        <w:rPr>
          <w:rFonts w:ascii="Book Antiqua" w:eastAsia="Book Antiqua" w:hAnsi="Book Antiqua" w:cs="Book Antiqua"/>
          <w:i/>
          <w:iCs/>
          <w:color w:val="000000"/>
        </w:rPr>
        <w:t>p53</w:t>
      </w:r>
      <w:r w:rsidR="002300E6">
        <w:rPr>
          <w:rFonts w:ascii="Book Antiqua" w:eastAsia="Book Antiqua" w:hAnsi="Book Antiqua" w:cs="Book Antiqua"/>
          <w:color w:val="000000"/>
        </w:rPr>
        <w:t xml:space="preserve"> loss is shown to induce MB tumorigenicity</w:t>
      </w:r>
      <w:r w:rsidR="002300E6">
        <w:rPr>
          <w:rFonts w:ascii="Book Antiqua" w:eastAsia="Book Antiqua" w:hAnsi="Book Antiqua" w:cs="Book Antiqua"/>
          <w:color w:val="000000"/>
          <w:szCs w:val="30"/>
          <w:vertAlign w:val="superscript"/>
        </w:rPr>
        <w:t>[59]</w:t>
      </w:r>
      <w:r w:rsidR="002300E6">
        <w:rPr>
          <w:rFonts w:ascii="Book Antiqua" w:eastAsia="Book Antiqua" w:hAnsi="Book Antiqua" w:cs="Book Antiqua"/>
          <w:color w:val="000000"/>
        </w:rPr>
        <w:t>.</w:t>
      </w:r>
      <w:r w:rsidR="002300E6">
        <w:rPr>
          <w:rFonts w:ascii="Book Antiqua" w:eastAsia="Book Antiqua" w:hAnsi="Book Antiqua" w:cs="Book Antiqua"/>
          <w:color w:val="000000"/>
          <w:shd w:val="clear" w:color="auto" w:fill="FFFFFF"/>
        </w:rPr>
        <w:t xml:space="preserve"> Yet, neither patient-specific MB models nor specific therapy for Group 3 MB patients exists. </w:t>
      </w:r>
      <w:r w:rsidR="002300E6">
        <w:rPr>
          <w:rFonts w:ascii="Book Antiqua" w:eastAsia="Book Antiqua" w:hAnsi="Book Antiqua" w:cs="Book Antiqua"/>
          <w:color w:val="000000"/>
        </w:rPr>
        <w:t xml:space="preserve">Ballabio </w:t>
      </w:r>
      <w:r w:rsidR="002300E6">
        <w:rPr>
          <w:rFonts w:ascii="Book Antiqua" w:eastAsia="Book Antiqua" w:hAnsi="Book Antiqua" w:cs="Book Antiqua"/>
          <w:i/>
          <w:iCs/>
          <w:color w:val="000000"/>
        </w:rPr>
        <w:t>et al</w:t>
      </w:r>
      <w:r>
        <w:rPr>
          <w:rFonts w:ascii="Book Antiqua" w:eastAsia="Book Antiqua" w:hAnsi="Book Antiqua" w:cs="Book Antiqua"/>
          <w:color w:val="000000"/>
          <w:szCs w:val="30"/>
          <w:shd w:val="clear" w:color="auto" w:fill="FFFFFF"/>
          <w:vertAlign w:val="superscript"/>
        </w:rPr>
        <w:t>[59]</w:t>
      </w:r>
      <w:r w:rsidR="002300E6">
        <w:rPr>
          <w:rFonts w:ascii="Book Antiqua" w:eastAsia="Book Antiqua" w:hAnsi="Book Antiqua" w:cs="Book Antiqua"/>
          <w:color w:val="000000"/>
        </w:rPr>
        <w:t xml:space="preserve"> showed that </w:t>
      </w:r>
      <w:r w:rsidR="002300E6">
        <w:rPr>
          <w:rFonts w:ascii="Book Antiqua" w:eastAsia="Book Antiqua" w:hAnsi="Book Antiqua" w:cs="Book Antiqua"/>
          <w:i/>
          <w:iCs/>
          <w:color w:val="000000"/>
          <w:shd w:val="clear" w:color="auto" w:fill="FFFFFF"/>
        </w:rPr>
        <w:t>OTX2/c-MYC</w:t>
      </w:r>
      <w:r w:rsidR="002300E6">
        <w:rPr>
          <w:rFonts w:ascii="Book Antiqua" w:eastAsia="Book Antiqua" w:hAnsi="Book Antiqua" w:cs="Book Antiqua"/>
          <w:color w:val="000000"/>
          <w:shd w:val="clear" w:color="auto" w:fill="FFFFFF"/>
        </w:rPr>
        <w:t xml:space="preserve"> together constitute a novel driver gene combination required for MB tumorigenesis. In their study, human </w:t>
      </w:r>
      <w:r w:rsidR="007465D1" w:rsidRPr="007852E0">
        <w:rPr>
          <w:rFonts w:ascii="Book Antiqua" w:hAnsi="Book Antiqua" w:cstheme="majorBidi"/>
        </w:rPr>
        <w:t>induced pluripotent stem cell</w:t>
      </w:r>
      <w:r w:rsidR="002300E6">
        <w:rPr>
          <w:rFonts w:ascii="Book Antiqua" w:eastAsia="Book Antiqua" w:hAnsi="Book Antiqua" w:cs="Book Antiqua"/>
          <w:color w:val="000000"/>
          <w:shd w:val="clear" w:color="auto" w:fill="FFFFFF"/>
        </w:rPr>
        <w:t>-derived cancer organoids were established to model Group</w:t>
      </w:r>
      <w:r w:rsidR="007465D1">
        <w:rPr>
          <w:rFonts w:ascii="Book Antiqua" w:eastAsia="Book Antiqua" w:hAnsi="Book Antiqua" w:cs="Book Antiqua"/>
          <w:color w:val="000000"/>
          <w:shd w:val="clear" w:color="auto" w:fill="FFFFFF"/>
        </w:rPr>
        <w:t xml:space="preserve"> </w:t>
      </w:r>
      <w:r w:rsidR="002300E6">
        <w:rPr>
          <w:rFonts w:ascii="Book Antiqua" w:eastAsia="Book Antiqua" w:hAnsi="Book Antiqua" w:cs="Book Antiqua"/>
          <w:color w:val="000000"/>
          <w:shd w:val="clear" w:color="auto" w:fill="FFFFFF"/>
        </w:rPr>
        <w:t>3 MB. These organoids mimicked Group</w:t>
      </w:r>
      <w:r w:rsidR="007465D1">
        <w:rPr>
          <w:rFonts w:ascii="Book Antiqua" w:eastAsia="Book Antiqua" w:hAnsi="Book Antiqua" w:cs="Book Antiqua"/>
          <w:color w:val="000000"/>
          <w:shd w:val="clear" w:color="auto" w:fill="FFFFFF"/>
        </w:rPr>
        <w:t xml:space="preserve"> </w:t>
      </w:r>
      <w:r w:rsidR="002300E6">
        <w:rPr>
          <w:rFonts w:ascii="Book Antiqua" w:eastAsia="Book Antiqua" w:hAnsi="Book Antiqua" w:cs="Book Antiqua"/>
          <w:color w:val="000000"/>
          <w:shd w:val="clear" w:color="auto" w:fill="FFFFFF"/>
        </w:rPr>
        <w:t xml:space="preserve">3 genetic alterations as they overexpressed </w:t>
      </w:r>
      <w:r w:rsidR="002300E6">
        <w:rPr>
          <w:rFonts w:ascii="Book Antiqua" w:eastAsia="Book Antiqua" w:hAnsi="Book Antiqua" w:cs="Book Antiqua"/>
          <w:i/>
          <w:iCs/>
          <w:color w:val="000000"/>
          <w:shd w:val="clear" w:color="auto" w:fill="FFFFFF"/>
        </w:rPr>
        <w:t>GFI1</w:t>
      </w:r>
      <w:r w:rsidR="002300E6">
        <w:rPr>
          <w:rFonts w:ascii="Book Antiqua" w:eastAsia="Book Antiqua" w:hAnsi="Book Antiqua" w:cs="Book Antiqua"/>
          <w:i/>
          <w:iCs/>
          <w:color w:val="000000"/>
          <w:shd w:val="clear" w:color="auto" w:fill="FFFFFF"/>
          <w:rtl/>
        </w:rPr>
        <w:t>/</w:t>
      </w:r>
      <w:r w:rsidR="002300E6">
        <w:rPr>
          <w:rFonts w:ascii="Book Antiqua" w:eastAsia="Book Antiqua" w:hAnsi="Book Antiqua" w:cs="Book Antiqua"/>
          <w:i/>
          <w:iCs/>
          <w:color w:val="000000"/>
          <w:shd w:val="clear" w:color="auto" w:fill="FFFFFF"/>
        </w:rPr>
        <w:t>c-MYC</w:t>
      </w:r>
      <w:r w:rsidR="002300E6">
        <w:rPr>
          <w:rFonts w:ascii="Book Antiqua" w:eastAsia="Book Antiqua" w:hAnsi="Book Antiqua" w:cs="Book Antiqua"/>
          <w:color w:val="000000"/>
          <w:shd w:val="clear" w:color="auto" w:fill="FFFFFF"/>
        </w:rPr>
        <w:t xml:space="preserve"> and </w:t>
      </w:r>
      <w:r w:rsidR="002300E6">
        <w:rPr>
          <w:rFonts w:ascii="Book Antiqua" w:eastAsia="Book Antiqua" w:hAnsi="Book Antiqua" w:cs="Book Antiqua"/>
          <w:i/>
          <w:iCs/>
          <w:color w:val="000000"/>
          <w:shd w:val="clear" w:color="auto" w:fill="FFFFFF"/>
        </w:rPr>
        <w:t>OTX2/c-MYC</w:t>
      </w:r>
      <w:r w:rsidR="002300E6">
        <w:rPr>
          <w:rFonts w:ascii="Book Antiqua" w:eastAsia="Book Antiqua" w:hAnsi="Book Antiqua" w:cs="Book Antiqua"/>
          <w:color w:val="000000"/>
          <w:shd w:val="clear" w:color="auto" w:fill="FFFFFF"/>
        </w:rPr>
        <w:t xml:space="preserve"> gene combinations. Besides, DNA methylation signature and Group 3-specific markers analysis proved that the generated organoid-based MB model recapitulates several features of human Group 3 MB. In addition, SMARCA4, a chromatin modifier, reduced Otx2/c-MYC tumorigenesis </w:t>
      </w:r>
      <w:r w:rsidR="002300E6">
        <w:rPr>
          <w:rFonts w:ascii="Book Antiqua" w:eastAsia="Book Antiqua" w:hAnsi="Book Antiqua" w:cs="Book Antiqua"/>
          <w:i/>
          <w:iCs/>
          <w:color w:val="000000"/>
          <w:shd w:val="clear" w:color="auto" w:fill="FFFFFF"/>
        </w:rPr>
        <w:t>in vivo</w:t>
      </w:r>
      <w:r w:rsidR="002300E6">
        <w:rPr>
          <w:rFonts w:ascii="Book Antiqua" w:eastAsia="Book Antiqua" w:hAnsi="Book Antiqua" w:cs="Book Antiqua"/>
          <w:color w:val="000000"/>
          <w:shd w:val="clear" w:color="auto" w:fill="FFFFFF"/>
        </w:rPr>
        <w:t xml:space="preserve"> and in human cerebellar organoids. On the other hand, treatment with Tazemetostat, a </w:t>
      </w:r>
      <w:r w:rsidR="002300E6">
        <w:rPr>
          <w:rFonts w:ascii="Book Antiqua" w:eastAsia="Book Antiqua" w:hAnsi="Book Antiqua" w:cs="Book Antiqua"/>
          <w:i/>
          <w:iCs/>
          <w:color w:val="000000"/>
          <w:shd w:val="clear" w:color="auto" w:fill="FFFFFF"/>
        </w:rPr>
        <w:t>EZH2</w:t>
      </w:r>
      <w:r w:rsidR="002300E6">
        <w:rPr>
          <w:rFonts w:ascii="Book Antiqua" w:eastAsia="Book Antiqua" w:hAnsi="Book Antiqua" w:cs="Book Antiqua"/>
          <w:color w:val="000000"/>
          <w:shd w:val="clear" w:color="auto" w:fill="FFFFFF"/>
        </w:rPr>
        <w:t xml:space="preserve">-specific inhibitor, reduced </w:t>
      </w:r>
      <w:r w:rsidR="002300E6">
        <w:rPr>
          <w:rFonts w:ascii="Book Antiqua" w:eastAsia="Book Antiqua" w:hAnsi="Book Antiqua" w:cs="Book Antiqua"/>
          <w:i/>
          <w:iCs/>
          <w:color w:val="000000"/>
          <w:shd w:val="clear" w:color="auto" w:fill="FFFFFF"/>
        </w:rPr>
        <w:t>OTX2/c-MYC</w:t>
      </w:r>
      <w:r w:rsidR="002300E6">
        <w:rPr>
          <w:rFonts w:ascii="Book Antiqua" w:eastAsia="Book Antiqua" w:hAnsi="Book Antiqua" w:cs="Book Antiqua"/>
          <w:color w:val="000000"/>
          <w:shd w:val="clear" w:color="auto" w:fill="FFFFFF"/>
        </w:rPr>
        <w:t xml:space="preserve"> tumorigenesis in </w:t>
      </w:r>
      <w:r w:rsidR="002300E6">
        <w:rPr>
          <w:rFonts w:ascii="Book Antiqua" w:eastAsia="Book Antiqua" w:hAnsi="Book Antiqua" w:cs="Book Antiqua"/>
          <w:i/>
          <w:iCs/>
          <w:color w:val="000000"/>
          <w:shd w:val="clear" w:color="auto" w:fill="FFFFFF"/>
        </w:rPr>
        <w:t>ex vivo</w:t>
      </w:r>
      <w:r w:rsidR="002300E6">
        <w:rPr>
          <w:rFonts w:ascii="Book Antiqua" w:eastAsia="Book Antiqua" w:hAnsi="Book Antiqua" w:cs="Book Antiqua"/>
          <w:color w:val="000000"/>
          <w:shd w:val="clear" w:color="auto" w:fill="FFFFFF"/>
        </w:rPr>
        <w:t xml:space="preserve"> cultures and the established human cerebellar organoids</w:t>
      </w:r>
      <w:r w:rsidR="002300E6">
        <w:rPr>
          <w:rFonts w:ascii="Book Antiqua" w:eastAsia="Book Antiqua" w:hAnsi="Book Antiqua" w:cs="Book Antiqua"/>
          <w:color w:val="000000"/>
          <w:szCs w:val="30"/>
          <w:shd w:val="clear" w:color="auto" w:fill="FFFFFF"/>
          <w:vertAlign w:val="superscript"/>
        </w:rPr>
        <w:t>[59]</w:t>
      </w:r>
      <w:r w:rsidR="002300E6">
        <w:rPr>
          <w:rFonts w:ascii="Book Antiqua" w:eastAsia="Book Antiqua" w:hAnsi="Book Antiqua" w:cs="Book Antiqua"/>
          <w:color w:val="000000"/>
          <w:shd w:val="clear" w:color="auto" w:fill="FFFFFF"/>
        </w:rPr>
        <w:t>. Therefore, human organoids-based models might truly represent useful tools to investigate the molecular mechanisms underlying cancer development, drug screening, and therapy.</w:t>
      </w:r>
    </w:p>
    <w:p w14:paraId="69C2C323" w14:textId="01C8F260" w:rsidR="00A77B3E" w:rsidRPr="002357F8" w:rsidRDefault="002300E6">
      <w:pPr>
        <w:spacing w:line="360" w:lineRule="auto"/>
        <w:ind w:firstLineChars="100" w:firstLine="240"/>
        <w:jc w:val="both"/>
        <w:rPr>
          <w:lang w:eastAsia="zh-CN"/>
        </w:rPr>
      </w:pPr>
      <w:r>
        <w:rPr>
          <w:rFonts w:ascii="Book Antiqua" w:eastAsia="Book Antiqua" w:hAnsi="Book Antiqua" w:cs="Book Antiqua"/>
          <w:color w:val="000000"/>
          <w:shd w:val="clear" w:color="auto" w:fill="FFFFFF"/>
        </w:rPr>
        <w:t>Among the cell types essential for tumor pathogenesis are the endothelial cells. In glioblastoma, for instance, the tumor favors tissue invasion along with existing vasculature</w:t>
      </w:r>
      <w:r>
        <w:rPr>
          <w:rFonts w:ascii="Book Antiqua" w:eastAsia="Book Antiqua" w:hAnsi="Book Antiqua" w:cs="Book Antiqua"/>
          <w:color w:val="000000"/>
          <w:szCs w:val="30"/>
          <w:shd w:val="clear" w:color="auto" w:fill="FFFFFF"/>
          <w:vertAlign w:val="superscript"/>
        </w:rPr>
        <w:t>[70]</w:t>
      </w:r>
      <w:r>
        <w:rPr>
          <w:rFonts w:ascii="Book Antiqua" w:eastAsia="Book Antiqua" w:hAnsi="Book Antiqua" w:cs="Book Antiqua"/>
          <w:color w:val="000000"/>
          <w:shd w:val="clear" w:color="auto" w:fill="FFFFFF"/>
        </w:rPr>
        <w:t xml:space="preserve">. However, their absence limits glioma natural history reconstruction in </w:t>
      </w:r>
      <w:r>
        <w:rPr>
          <w:rFonts w:ascii="Book Antiqua" w:eastAsia="Book Antiqua" w:hAnsi="Book Antiqua" w:cs="Book Antiqua"/>
          <w:color w:val="000000"/>
          <w:shd w:val="clear" w:color="auto" w:fill="FFFFFF"/>
        </w:rPr>
        <w:lastRenderedPageBreak/>
        <w:t>organoids. Co</w:t>
      </w:r>
      <w:r w:rsidR="0029031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culturing with endothelial and mesenchymal progenitors would generate more reliable cerebral organoids</w:t>
      </w:r>
      <w:r>
        <w:rPr>
          <w:rFonts w:ascii="Book Antiqua" w:eastAsia="Book Antiqua" w:hAnsi="Book Antiqua" w:cs="Book Antiqua"/>
          <w:color w:val="000000"/>
          <w:szCs w:val="30"/>
          <w:shd w:val="clear" w:color="auto" w:fill="FFFFFF"/>
          <w:vertAlign w:val="superscript"/>
        </w:rPr>
        <w:t>[71,72]</w:t>
      </w:r>
      <w:r>
        <w:rPr>
          <w:rFonts w:ascii="Book Antiqua" w:eastAsia="Book Antiqua" w:hAnsi="Book Antiqua" w:cs="Book Antiqua"/>
          <w:color w:val="000000"/>
          <w:shd w:val="clear" w:color="auto" w:fill="FFFFFF"/>
        </w:rPr>
        <w:t xml:space="preserve">. Similarly, co-culturing with hematopoietic progenitors give rise to microglial cells </w:t>
      </w:r>
      <w:r w:rsidR="00290315">
        <w:rPr>
          <w:rFonts w:ascii="Book Antiqua" w:eastAsia="Book Antiqua" w:hAnsi="Book Antiqua" w:cs="Book Antiqua"/>
          <w:color w:val="000000"/>
          <w:shd w:val="clear" w:color="auto" w:fill="FFFFFF"/>
        </w:rPr>
        <w:t xml:space="preserve">that </w:t>
      </w:r>
      <w:r>
        <w:rPr>
          <w:rFonts w:ascii="Book Antiqua" w:eastAsia="Book Antiqua" w:hAnsi="Book Antiqua" w:cs="Book Antiqua"/>
          <w:color w:val="000000"/>
          <w:shd w:val="clear" w:color="auto" w:fill="FFFFFF"/>
        </w:rPr>
        <w:t>mediate brain inflammatory and injury responses</w:t>
      </w:r>
      <w:r>
        <w:rPr>
          <w:rFonts w:ascii="Book Antiqua" w:eastAsia="Book Antiqua" w:hAnsi="Book Antiqua" w:cs="Book Antiqua"/>
          <w:color w:val="000000"/>
          <w:szCs w:val="30"/>
          <w:shd w:val="clear" w:color="auto" w:fill="FFFFFF"/>
          <w:vertAlign w:val="superscript"/>
        </w:rPr>
        <w:t>[73,74]</w:t>
      </w:r>
      <w:r>
        <w:rPr>
          <w:rFonts w:ascii="Book Antiqua" w:eastAsia="Book Antiqua" w:hAnsi="Book Antiqua" w:cs="Book Antiqua"/>
          <w:color w:val="000000"/>
          <w:shd w:val="clear" w:color="auto" w:fill="FFFFFF"/>
        </w:rPr>
        <w:t>. In addition to the missing cell types, variability in the organoid generation is another limitation in human cerebral organoids. Brain organoids contain a subpopulation of non-CNS differentiated tissues and do not differentiate completely except for the deepest layers of the human cerebral cortex</w:t>
      </w:r>
      <w:r>
        <w:rPr>
          <w:rFonts w:ascii="Book Antiqua" w:eastAsia="Book Antiqua" w:hAnsi="Book Antiqua" w:cs="Book Antiqua"/>
          <w:color w:val="000000"/>
          <w:szCs w:val="30"/>
          <w:shd w:val="clear" w:color="auto" w:fill="FFFFFF"/>
          <w:vertAlign w:val="superscript"/>
        </w:rPr>
        <w:t>[58</w:t>
      </w:r>
      <w:r w:rsidR="002357F8">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75]</w:t>
      </w:r>
      <w:r>
        <w:rPr>
          <w:rFonts w:ascii="Book Antiqua" w:eastAsia="Book Antiqua" w:hAnsi="Book Antiqua" w:cs="Book Antiqua"/>
          <w:color w:val="000000"/>
          <w:shd w:val="clear" w:color="auto" w:fill="FFFFFF"/>
        </w:rPr>
        <w:t>. However, despite these existing limitations, tumors derived from cerebral organoids are like those generated in mice,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transplantable like patient-derived tumors, and </w:t>
      </w:r>
      <w:r>
        <w:rPr>
          <w:rFonts w:ascii="Book Antiqua" w:eastAsia="Book Antiqua" w:hAnsi="Book Antiqua" w:cs="Book Antiqua"/>
          <w:color w:val="000000"/>
        </w:rPr>
        <w:t>support both the proliferation and invasive behaviors upon using patient-derived primary tumor explants as well as established cancer cell lines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Theoretically, to address host-tumor cell interaction in 2D culture, it is possible to co-culture brain cells with patient-derived glioma stem cells. Unfortunately, the resulting disordered mixture of normal cells would lack human ECM and would not represent the carefully organized arrangement of cells in the human brain</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However, human glioblastoma can be modeled in a primitive brain microenvironment using human embryonic stem cell-derived cerebral organoids and patient-derived glioblastoma stem cells. By growing patient-derived glioblastomas within the cerebral organoids, Linkous </w:t>
      </w:r>
      <w:r>
        <w:rPr>
          <w:rFonts w:ascii="Book Antiqua" w:eastAsia="Book Antiqua" w:hAnsi="Book Antiqua" w:cs="Book Antiqua"/>
          <w:i/>
          <w:iCs/>
          <w:color w:val="000000"/>
        </w:rPr>
        <w:t>et al</w:t>
      </w:r>
      <w:r w:rsidR="002357F8">
        <w:rPr>
          <w:rFonts w:ascii="Book Antiqua" w:eastAsia="Book Antiqua" w:hAnsi="Book Antiqua" w:cs="Book Antiqua"/>
          <w:color w:val="000000"/>
          <w:szCs w:val="30"/>
          <w:vertAlign w:val="superscript"/>
        </w:rPr>
        <w:t>[60]</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established a clinically relevant cerebral organoid glioma GLICO model. In addition to being scalable for high-throughput drug screening, their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model closely phenocopies surgical and autopsy specimens. In addition to exhibiting high resistance to drug and radiation-induced genotoxic stress, glioma stem cells</w:t>
      </w:r>
      <w:r>
        <w:rPr>
          <w:rFonts w:ascii="Book Antiqua" w:eastAsia="Book Antiqua" w:hAnsi="Book Antiqua" w:cs="Book Antiqua"/>
          <w:color w:val="000000"/>
          <w:szCs w:val="22"/>
        </w:rPr>
        <w:t xml:space="preserve"> were reported to </w:t>
      </w:r>
      <w:r>
        <w:rPr>
          <w:rFonts w:ascii="Book Antiqua" w:eastAsia="Book Antiqua" w:hAnsi="Book Antiqua" w:cs="Book Antiqua"/>
          <w:color w:val="000000"/>
        </w:rPr>
        <w:t>relocate to the human cerebral organoid where they invade and proliferate to form tumors that highly recap</w:t>
      </w:r>
      <w:r w:rsidR="00AE5A04">
        <w:rPr>
          <w:rFonts w:ascii="Book Antiqua" w:eastAsia="Book Antiqua" w:hAnsi="Book Antiqua" w:cs="Book Antiqua"/>
          <w:color w:val="000000"/>
        </w:rPr>
        <w:t>itulate patient</w:t>
      </w:r>
      <w:r>
        <w:rPr>
          <w:rFonts w:ascii="Book Antiqua" w:eastAsia="Book Antiqua" w:hAnsi="Book Antiqua" w:cs="Book Antiqua"/>
          <w:color w:val="000000"/>
        </w:rPr>
        <w:t xml:space="preserve"> </w:t>
      </w:r>
      <w:r w:rsidR="000054E7">
        <w:rPr>
          <w:rFonts w:ascii="Book Antiqua" w:hAnsi="Book Antiqua" w:cs="Book Antiqua" w:hint="eastAsia"/>
          <w:color w:val="000000"/>
          <w:lang w:eastAsia="zh-CN"/>
        </w:rPr>
        <w:t>g</w:t>
      </w:r>
      <w:r w:rsidR="000054E7">
        <w:rPr>
          <w:rFonts w:ascii="Book Antiqua" w:eastAsia="Book Antiqua" w:hAnsi="Book Antiqua" w:cs="Book Antiqua"/>
          <w:color w:val="000000"/>
        </w:rPr>
        <w:t>lioblastoma</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4C92EE57" w14:textId="77777777" w:rsidR="00AE5A04" w:rsidRDefault="002300E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On another note, one of the most recent advancements in CNS tumor modeling are the tumor-on-a-chip systems, which have been recently employed in glioblastoma (</w:t>
      </w:r>
      <w:r w:rsidRPr="002357F8">
        <w:rPr>
          <w:rFonts w:ascii="Book Antiqua" w:eastAsia="Book Antiqua" w:hAnsi="Book Antiqua" w:cs="Book Antiqua"/>
          <w:bCs/>
          <w:color w:val="000000"/>
        </w:rPr>
        <w:t>Table 4</w:t>
      </w:r>
      <w:r>
        <w:rPr>
          <w:rFonts w:ascii="Book Antiqua" w:eastAsia="Book Antiqua" w:hAnsi="Book Antiqua" w:cs="Book Antiqua"/>
          <w:color w:val="000000"/>
        </w:rPr>
        <w:t xml:space="preserve">). Akay </w:t>
      </w:r>
      <w:r>
        <w:rPr>
          <w:rFonts w:ascii="Book Antiqua" w:eastAsia="Book Antiqua" w:hAnsi="Book Antiqua" w:cs="Book Antiqua"/>
          <w:i/>
          <w:iCs/>
          <w:color w:val="000000"/>
        </w:rPr>
        <w:t>et al</w:t>
      </w:r>
      <w:r w:rsidR="002357F8">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developed a brain cancer chip able to culture primary tumor-derived human glioblastoma cells as 3D spheroids. In addition, this chip had a multi-channel system that allows for targeted drug delivery, which was upgraded from their previous model published back in 2016</w:t>
      </w:r>
      <w:r>
        <w:rPr>
          <w:rFonts w:ascii="Book Antiqua" w:eastAsia="Book Antiqua" w:hAnsi="Book Antiqua" w:cs="Book Antiqua"/>
          <w:color w:val="000000"/>
          <w:szCs w:val="30"/>
          <w:vertAlign w:val="superscript"/>
        </w:rPr>
        <w:t>[61,76]</w:t>
      </w:r>
      <w:r>
        <w:rPr>
          <w:rFonts w:ascii="Book Antiqua" w:eastAsia="Book Antiqua" w:hAnsi="Book Antiqua" w:cs="Book Antiqua"/>
          <w:color w:val="000000"/>
        </w:rPr>
        <w:t>. The authors hope that this new technology would provide clinical benefits to oncologists as a mean</w:t>
      </w:r>
      <w:r w:rsidR="00AE5A04">
        <w:rPr>
          <w:rFonts w:ascii="Book Antiqua" w:eastAsia="Book Antiqua" w:hAnsi="Book Antiqua" w:cs="Book Antiqua"/>
          <w:color w:val="000000"/>
        </w:rPr>
        <w:t>s</w:t>
      </w:r>
      <w:r>
        <w:rPr>
          <w:rFonts w:ascii="Book Antiqua" w:eastAsia="Book Antiqua" w:hAnsi="Book Antiqua" w:cs="Book Antiqua"/>
          <w:color w:val="000000"/>
        </w:rPr>
        <w:t xml:space="preserve"> of studying patient-specific drug responses, in </w:t>
      </w:r>
      <w:r>
        <w:rPr>
          <w:rFonts w:ascii="Book Antiqua" w:eastAsia="Book Antiqua" w:hAnsi="Book Antiqua" w:cs="Book Antiqua"/>
          <w:color w:val="000000"/>
        </w:rPr>
        <w:lastRenderedPageBreak/>
        <w:t>addition to playing a crucial role in improving the current drug testing framework. This system showed a lot of potential; however, it harbors some limitations, as most spheroid systems do, due to the lack of the complete tumor microenvironment, which is known to influence glioblastoma’s drug sensitivity and general behavior</w:t>
      </w:r>
      <w:r>
        <w:rPr>
          <w:rFonts w:ascii="Book Antiqua" w:eastAsia="Book Antiqua" w:hAnsi="Book Antiqua" w:cs="Book Antiqua"/>
          <w:color w:val="000000"/>
          <w:szCs w:val="30"/>
          <w:vertAlign w:val="superscript"/>
        </w:rPr>
        <w:t>[26,63,77,78]</w:t>
      </w:r>
      <w:r>
        <w:rPr>
          <w:rFonts w:ascii="Book Antiqua" w:eastAsia="Book Antiqua" w:hAnsi="Book Antiqua" w:cs="Book Antiqua"/>
          <w:color w:val="000000"/>
        </w:rPr>
        <w:t xml:space="preserve">. </w:t>
      </w:r>
    </w:p>
    <w:p w14:paraId="6FC4FC84" w14:textId="3C6B9516" w:rsidR="00A77B3E" w:rsidRDefault="002300E6">
      <w:pPr>
        <w:spacing w:line="360" w:lineRule="auto"/>
        <w:ind w:firstLineChars="100" w:firstLine="240"/>
        <w:jc w:val="both"/>
      </w:pPr>
      <w:r>
        <w:rPr>
          <w:rFonts w:ascii="Book Antiqua" w:eastAsia="Book Antiqua" w:hAnsi="Book Antiqua" w:cs="Book Antiqua"/>
          <w:color w:val="000000"/>
        </w:rPr>
        <w:t xml:space="preserve">In addition, microfluidic chip models were already being investigated as a potential biomimetic model for glioblastoma. Ayuso </w:t>
      </w:r>
      <w:r>
        <w:rPr>
          <w:rFonts w:ascii="Book Antiqua" w:eastAsia="Book Antiqua" w:hAnsi="Book Antiqua" w:cs="Book Antiqua"/>
          <w:i/>
          <w:iCs/>
          <w:color w:val="000000"/>
        </w:rPr>
        <w:t>et al</w:t>
      </w:r>
      <w:r w:rsidR="002357F8">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developed a microfluidic chip that allowed them to simulate blood flow through the tumor in addition to vessel obstructing events </w:t>
      </w:r>
      <w:r w:rsidR="00AE5A04">
        <w:rPr>
          <w:rFonts w:ascii="Book Antiqua" w:eastAsia="Book Antiqua" w:hAnsi="Book Antiqua" w:cs="Book Antiqua"/>
          <w:color w:val="000000"/>
        </w:rPr>
        <w:t xml:space="preserve">that </w:t>
      </w:r>
      <w:r>
        <w:rPr>
          <w:rFonts w:ascii="Book Antiqua" w:eastAsia="Book Antiqua" w:hAnsi="Book Antiqua" w:cs="Book Antiqua"/>
          <w:color w:val="000000"/>
        </w:rPr>
        <w:t xml:space="preserve">have been associated with glioblastoma. At around the same time, Cui </w:t>
      </w:r>
      <w:r>
        <w:rPr>
          <w:rFonts w:ascii="Book Antiqua" w:eastAsia="Book Antiqua" w:hAnsi="Book Antiqua" w:cs="Book Antiqua"/>
          <w:i/>
          <w:iCs/>
          <w:color w:val="000000"/>
        </w:rPr>
        <w:t>et al</w:t>
      </w:r>
      <w:r w:rsidR="002357F8">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published findings on their microfluidic angiogenesis model chip</w:t>
      </w:r>
      <w:r w:rsidR="00AE5A04">
        <w:rPr>
          <w:rFonts w:ascii="Book Antiqua" w:eastAsia="Book Antiqua" w:hAnsi="Book Antiqua" w:cs="Book Antiqua"/>
          <w:color w:val="000000"/>
        </w:rPr>
        <w:t>,</w:t>
      </w:r>
      <w:r>
        <w:rPr>
          <w:rFonts w:ascii="Book Antiqua" w:eastAsia="Book Antiqua" w:hAnsi="Book Antiqua" w:cs="Book Antiqua"/>
          <w:color w:val="000000"/>
        </w:rPr>
        <w:t xml:space="preserve"> which allowed them to reconstitute organotypic glioblastoma models in a vascularized microenvironment </w:t>
      </w:r>
      <w:r w:rsidR="00AE5A04">
        <w:rPr>
          <w:rFonts w:ascii="Book Antiqua" w:eastAsia="Book Antiqua" w:hAnsi="Book Antiqua" w:cs="Book Antiqua"/>
          <w:color w:val="000000"/>
        </w:rPr>
        <w:t xml:space="preserve">that </w:t>
      </w:r>
      <w:r>
        <w:rPr>
          <w:rFonts w:ascii="Book Antiqua" w:eastAsia="Book Antiqua" w:hAnsi="Book Antiqua" w:cs="Book Antiqua"/>
          <w:color w:val="000000"/>
        </w:rPr>
        <w:t>simulated immune and vascular conditions. This model allowed them to study the effects of immune cells and inflammation on the angiogenesis and tumor growth, in addition to possible therapeutic targets. Other researchers were also able to use microfluidic chips to study glioblastoma and the perivascular CSC niches as an important factor in tumor chemoresistance</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More recently, Yi </w:t>
      </w:r>
      <w:r>
        <w:rPr>
          <w:rFonts w:ascii="Book Antiqua" w:eastAsia="Book Antiqua" w:hAnsi="Book Antiqua" w:cs="Book Antiqua"/>
          <w:i/>
          <w:iCs/>
          <w:color w:val="000000"/>
        </w:rPr>
        <w:t>et al</w:t>
      </w:r>
      <w:r w:rsidR="002357F8">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developed a bio-printed glioblastoma-on-a-chip model using patient-derived tumor cells co-cultured with vascular endothelial cells and a decellularized ECM from a porcine brain all compartmentalized in a way to simulate the complex tumor microenvironment. This compartmentalization helps create an oxygen gradient that recreates what is seen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glioblastoma with central hypoxia. Their model was shown to </w:t>
      </w:r>
      <w:r w:rsidR="00AE5A04">
        <w:rPr>
          <w:rFonts w:ascii="Book Antiqua" w:eastAsia="Book Antiqua" w:hAnsi="Book Antiqua" w:cs="Book Antiqua"/>
          <w:color w:val="000000"/>
        </w:rPr>
        <w:t xml:space="preserve">reproduce </w:t>
      </w:r>
      <w:r>
        <w:rPr>
          <w:rFonts w:ascii="Book Antiqua" w:eastAsia="Book Antiqua" w:hAnsi="Book Antiqua" w:cs="Book Antiqua"/>
          <w:color w:val="000000"/>
        </w:rPr>
        <w:t xml:space="preserve">successfully the structural, biochemical, and biophysical qualities of the original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tumor. The model’s strength comes with its ability to recreate a tumor with the same chemotherapy and radiotherapy resistance and susceptibility profile as its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counterpart. These advancements have made the tumor-on-a-chip model, a fertile field for future studies in personalized medicine and the determination of the optimal treatment regimen for each patient. It may even be possible, soon, to conduct point-of-care testing using this system as it can be set up within </w:t>
      </w:r>
      <w:r w:rsidR="00AE5A04">
        <w:rPr>
          <w:rFonts w:ascii="Book Antiqua" w:eastAsia="Book Antiqua" w:hAnsi="Book Antiqua" w:cs="Book Antiqua"/>
          <w:color w:val="000000"/>
        </w:rPr>
        <w:t>2 wk</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While more advanced than other 3D models that do not employ co-culturing, the glioblastoma-on-a-chip still lacks the immune cell component</w:t>
      </w:r>
      <w:r w:rsidR="00AE5A04">
        <w:rPr>
          <w:rFonts w:ascii="Book Antiqua" w:eastAsia="Book Antiqua" w:hAnsi="Book Antiqua" w:cs="Book Antiqua"/>
          <w:color w:val="000000"/>
        </w:rPr>
        <w:t>,</w:t>
      </w:r>
      <w:r>
        <w:rPr>
          <w:rFonts w:ascii="Book Antiqua" w:eastAsia="Book Antiqua" w:hAnsi="Book Antiqua" w:cs="Book Antiqua"/>
          <w:color w:val="000000"/>
        </w:rPr>
        <w:t xml:space="preserve"> which is an important aspect of cancer development and progression</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731835E2" w14:textId="77777777" w:rsidR="00A77B3E" w:rsidRDefault="002300E6">
      <w:pPr>
        <w:spacing w:line="360" w:lineRule="auto"/>
        <w:ind w:firstLineChars="100" w:firstLine="240"/>
        <w:jc w:val="both"/>
      </w:pPr>
      <w:r>
        <w:rPr>
          <w:rFonts w:ascii="Book Antiqua" w:eastAsia="Book Antiqua" w:hAnsi="Book Antiqua" w:cs="Book Antiqua"/>
          <w:color w:val="000000"/>
        </w:rPr>
        <w:lastRenderedPageBreak/>
        <w:t>Organoids, while still a relatively new field, especially in neuro-oncology, have already proven extremely useful in the understanding of tumor pathophysiology, in addition to their practical clinical uses in testing therapeutics. Having provided a close simulation of the tumor microenvironment, organoids have allowed for the filling of many of the missing knowledge gaps in understanding tumor invasion</w:t>
      </w:r>
      <w:r>
        <w:rPr>
          <w:rFonts w:ascii="Book Antiqua" w:eastAsia="Book Antiqua" w:hAnsi="Book Antiqua" w:cs="Book Antiqua"/>
          <w:color w:val="000000"/>
          <w:szCs w:val="30"/>
          <w:vertAlign w:val="superscript"/>
        </w:rPr>
        <w:t>[58,60,79,80]</w:t>
      </w:r>
      <w:r>
        <w:rPr>
          <w:rFonts w:ascii="Book Antiqua" w:eastAsia="Book Antiqua" w:hAnsi="Book Antiqua" w:cs="Book Antiqua"/>
          <w:color w:val="000000"/>
        </w:rPr>
        <w:t>, the role of the immune and vascular systems</w:t>
      </w:r>
      <w:r>
        <w:rPr>
          <w:rFonts w:ascii="Book Antiqua" w:eastAsia="Book Antiqua" w:hAnsi="Book Antiqua" w:cs="Book Antiqua"/>
          <w:color w:val="000000"/>
          <w:szCs w:val="30"/>
          <w:vertAlign w:val="superscript"/>
        </w:rPr>
        <w:t>[10,63,81]</w:t>
      </w:r>
      <w:r>
        <w:rPr>
          <w:rFonts w:ascii="Book Antiqua" w:eastAsia="Book Antiqua" w:hAnsi="Book Antiqua" w:cs="Book Antiqua"/>
          <w:color w:val="000000"/>
        </w:rPr>
        <w:t>, the importance of intra-tumor oxygen gradients</w:t>
      </w:r>
      <w:r>
        <w:rPr>
          <w:rFonts w:ascii="Book Antiqua" w:eastAsia="Book Antiqua" w:hAnsi="Book Antiqua" w:cs="Book Antiqua"/>
          <w:color w:val="000000"/>
          <w:szCs w:val="30"/>
          <w:vertAlign w:val="superscript"/>
        </w:rPr>
        <w:t>[77,82]</w:t>
      </w:r>
      <w:r>
        <w:rPr>
          <w:rFonts w:ascii="Book Antiqua" w:eastAsia="Book Antiqua" w:hAnsi="Book Antiqua" w:cs="Book Antiqua"/>
          <w:color w:val="000000"/>
        </w:rPr>
        <w:t>, and glioblastoma CSC behavior and role</w:t>
      </w:r>
      <w:r>
        <w:rPr>
          <w:rFonts w:ascii="Book Antiqua" w:eastAsia="Book Antiqua" w:hAnsi="Book Antiqua" w:cs="Book Antiqua"/>
          <w:color w:val="000000"/>
          <w:szCs w:val="30"/>
          <w:vertAlign w:val="superscript"/>
        </w:rPr>
        <w:t>[10,60,83]</w:t>
      </w:r>
      <w:r>
        <w:rPr>
          <w:rFonts w:ascii="Book Antiqua" w:eastAsia="Book Antiqua" w:hAnsi="Book Antiqua" w:cs="Book Antiqua"/>
          <w:color w:val="000000"/>
        </w:rPr>
        <w:t xml:space="preserve">. In addition, as organoids are becoming better models to recapitulate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tumors, therapeutic testing may now provide more reliable and applicable results for clinical settings. They have also taken us a step further towards the use of patient-derived tumors for drug repurposing and drug combination testing to help in the clinical decisions pertaining to drug regimens, saving patients’ time and money that could have been wasted on ineffective treatments</w:t>
      </w:r>
      <w:r>
        <w:rPr>
          <w:rFonts w:ascii="Book Antiqua" w:eastAsia="Book Antiqua" w:hAnsi="Book Antiqua" w:cs="Book Antiqua"/>
          <w:color w:val="000000"/>
          <w:szCs w:val="30"/>
          <w:vertAlign w:val="superscript"/>
        </w:rPr>
        <w:t>[38,59,61,80]</w:t>
      </w:r>
      <w:r>
        <w:rPr>
          <w:rFonts w:ascii="Book Antiqua" w:eastAsia="Book Antiqua" w:hAnsi="Book Antiqua" w:cs="Book Antiqua"/>
          <w:color w:val="000000"/>
        </w:rPr>
        <w:t>.</w:t>
      </w:r>
    </w:p>
    <w:p w14:paraId="02D80888" w14:textId="77777777" w:rsidR="00A77B3E" w:rsidRDefault="00A77B3E">
      <w:pPr>
        <w:spacing w:line="360" w:lineRule="auto"/>
        <w:jc w:val="both"/>
      </w:pPr>
    </w:p>
    <w:p w14:paraId="34CBEC66" w14:textId="77777777" w:rsidR="00A77B3E" w:rsidRDefault="002300E6">
      <w:pPr>
        <w:spacing w:line="360" w:lineRule="auto"/>
        <w:jc w:val="both"/>
      </w:pPr>
      <w:r>
        <w:rPr>
          <w:rFonts w:ascii="Book Antiqua" w:eastAsia="Book Antiqua" w:hAnsi="Book Antiqua" w:cs="Book Antiqua"/>
          <w:b/>
          <w:bCs/>
          <w:caps/>
          <w:color w:val="000000"/>
          <w:u w:val="single"/>
        </w:rPr>
        <w:t>CLINICAL IMPLICATIONS OF 3D SPHEROID AND ORGANOID MODELS</w:t>
      </w:r>
    </w:p>
    <w:p w14:paraId="0E38D83B" w14:textId="049086E9" w:rsidR="00A77B3E" w:rsidRDefault="002300E6">
      <w:pPr>
        <w:spacing w:line="360" w:lineRule="auto"/>
        <w:jc w:val="both"/>
      </w:pPr>
      <w:r>
        <w:rPr>
          <w:rFonts w:ascii="Book Antiqua" w:eastAsia="Book Antiqua" w:hAnsi="Book Antiqua" w:cs="Book Antiqua"/>
          <w:color w:val="000000"/>
        </w:rPr>
        <w:t>Going from 2D to 3D culture allowed for better understanding of the pathology and the physiology of brain tumors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r w:rsidR="002357F8" w:rsidRPr="002357F8">
        <w:rPr>
          <w:rFonts w:ascii="Book Antiqua" w:eastAsia="Book Antiqua" w:hAnsi="Book Antiqua" w:cs="Book Antiqua"/>
          <w:color w:val="000000"/>
        </w:rPr>
        <w:t>Tiburcio</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2357F8">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proved that it is better to study the effect of hemizygous/heterozygous </w:t>
      </w:r>
      <w:r>
        <w:rPr>
          <w:rFonts w:ascii="Book Antiqua" w:eastAsia="Book Antiqua" w:hAnsi="Book Antiqua" w:cs="Book Antiqua"/>
          <w:i/>
          <w:iCs/>
          <w:color w:val="000000"/>
        </w:rPr>
        <w:t xml:space="preserve">IDH1R132H </w:t>
      </w:r>
      <w:r>
        <w:rPr>
          <w:rFonts w:ascii="Book Antiqua" w:eastAsia="Book Antiqua" w:hAnsi="Book Antiqua" w:cs="Book Antiqua"/>
          <w:color w:val="000000"/>
        </w:rPr>
        <w:t>in 3D cultures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where they proved that in 3D culture, heterozygous cells for the </w:t>
      </w:r>
      <w:r>
        <w:rPr>
          <w:rFonts w:ascii="Book Antiqua" w:eastAsia="Book Antiqua" w:hAnsi="Book Antiqua" w:cs="Book Antiqua"/>
          <w:i/>
          <w:iCs/>
          <w:color w:val="000000"/>
        </w:rPr>
        <w:t xml:space="preserve">IDH1R132H </w:t>
      </w:r>
      <w:r>
        <w:rPr>
          <w:rFonts w:ascii="Book Antiqua" w:eastAsia="Book Antiqua" w:hAnsi="Book Antiqua" w:cs="Book Antiqua"/>
          <w:color w:val="000000"/>
        </w:rPr>
        <w:t>mutation had low malignancy whereas the hemizygous cells fell into a higher malignancy cluster. In contrast, among 2D cultures, both types were presented to have the same malignancy. In addition, the mesenchymal gene set in glioblastoma cells appears to be enhanced only in the 3D models</w:t>
      </w:r>
      <w:r w:rsidR="0036358C">
        <w:rPr>
          <w:rFonts w:ascii="Book Antiqua" w:eastAsia="Book Antiqua" w:hAnsi="Book Antiqua" w:cs="Book Antiqua"/>
          <w:color w:val="000000"/>
        </w:rPr>
        <w:t>,</w:t>
      </w:r>
      <w:r>
        <w:rPr>
          <w:rFonts w:ascii="Book Antiqua" w:eastAsia="Book Antiqua" w:hAnsi="Book Antiqua" w:cs="Book Antiqua"/>
          <w:color w:val="000000"/>
        </w:rPr>
        <w:t xml:space="preserve"> which is consistent with the fact that 3D cultures are more fit models to study glioma biology.</w:t>
      </w:r>
    </w:p>
    <w:p w14:paraId="35CC0B61" w14:textId="4D420991" w:rsidR="00A77B3E" w:rsidRDefault="002300E6">
      <w:pPr>
        <w:spacing w:line="360" w:lineRule="auto"/>
        <w:ind w:firstLineChars="100" w:firstLine="240"/>
        <w:jc w:val="both"/>
      </w:pPr>
      <w:r>
        <w:rPr>
          <w:rFonts w:ascii="Book Antiqua" w:eastAsia="Book Antiqua" w:hAnsi="Book Antiqua" w:cs="Book Antiqua"/>
          <w:color w:val="000000"/>
        </w:rPr>
        <w:t xml:space="preserve">Moreover, brain tumors like glioblastoma can remodel their microenvironment and their ECM through interactions with basement membrane proteins in order to gain drug resistance against TMZ and increase their survival in its presence. Musah-Eroje </w:t>
      </w:r>
      <w:r w:rsidR="002357F8">
        <w:rPr>
          <w:rFonts w:ascii="Book Antiqua" w:hAnsi="Book Antiqua" w:cs="Book Antiqua" w:hint="eastAsia"/>
          <w:iCs/>
          <w:color w:val="000000"/>
          <w:lang w:eastAsia="zh-CN"/>
        </w:rPr>
        <w:t xml:space="preserve">and </w:t>
      </w:r>
      <w:r w:rsidR="002357F8">
        <w:rPr>
          <w:rFonts w:ascii="Book Antiqua" w:eastAsia="Book Antiqua" w:hAnsi="Book Antiqua" w:cs="Book Antiqua"/>
          <w:color w:val="000000"/>
        </w:rPr>
        <w:t>Watson</w:t>
      </w:r>
      <w:r w:rsidR="002357F8">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demonstrated that 3D models and assays could be used to characterize brain tumor cells and identify the pathways through which such cells gain their drug chemo-protection and metastasis abilities. However, it is not only the interaction with the microenvironment that makes tumor cells resistant to TMZ but also their interaction with nearby endothelial cells. Towards proving such correlation, a 3D model was used by Lin </w:t>
      </w:r>
      <w:r>
        <w:rPr>
          <w:rFonts w:ascii="Book Antiqua" w:eastAsia="Book Antiqua" w:hAnsi="Book Antiqua" w:cs="Book Antiqua"/>
          <w:i/>
          <w:iCs/>
          <w:color w:val="000000"/>
        </w:rPr>
        <w:lastRenderedPageBreak/>
        <w:t>et al</w:t>
      </w:r>
      <w:r w:rsidR="002357F8">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where neurospheres formed from glioblastoma CSCs co-cultured with endothelial cells appeared to be more resistant than those not cultured with endothelial cells. A similar study was done by Civita </w:t>
      </w:r>
      <w:r>
        <w:rPr>
          <w:rFonts w:ascii="Book Antiqua" w:eastAsia="Book Antiqua" w:hAnsi="Book Antiqua" w:cs="Book Antiqua"/>
          <w:i/>
          <w:iCs/>
          <w:color w:val="000000"/>
        </w:rPr>
        <w:t>et al</w:t>
      </w:r>
      <w:r w:rsidR="002357F8">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emphasized the role of astrocyte interaction with glioblastoma cells through the formation of nano tunnels that allows the exchange of undamaged mitochondria and other cellular contents with tumor cells under stress, which in turn promotes chemoresistance against anticancer drugs</w:t>
      </w:r>
      <w:r w:rsidR="0036358C">
        <w:rPr>
          <w:rFonts w:ascii="Book Antiqua" w:eastAsia="Book Antiqua" w:hAnsi="Book Antiqua" w:cs="Book Antiqua"/>
          <w:color w:val="000000"/>
        </w:rPr>
        <w:t>,</w:t>
      </w:r>
      <w:r>
        <w:rPr>
          <w:rFonts w:ascii="Book Antiqua" w:eastAsia="Book Antiqua" w:hAnsi="Book Antiqua" w:cs="Book Antiqua"/>
          <w:color w:val="000000"/>
        </w:rPr>
        <w:t xml:space="preserve"> including TMZ, vincristine</w:t>
      </w:r>
      <w:r w:rsidR="0036358C">
        <w:rPr>
          <w:rFonts w:ascii="Book Antiqua" w:eastAsia="Book Antiqua" w:hAnsi="Book Antiqua" w:cs="Book Antiqua"/>
          <w:color w:val="000000"/>
        </w:rPr>
        <w:t>,</w:t>
      </w:r>
      <w:r>
        <w:rPr>
          <w:rFonts w:ascii="Book Antiqua" w:eastAsia="Book Antiqua" w:hAnsi="Book Antiqua" w:cs="Book Antiqua"/>
          <w:color w:val="000000"/>
        </w:rPr>
        <w:t xml:space="preserve"> and clomipramine.</w:t>
      </w:r>
    </w:p>
    <w:p w14:paraId="6FDD47B3" w14:textId="66AD179B" w:rsidR="00A77B3E" w:rsidRDefault="002300E6">
      <w:pPr>
        <w:spacing w:line="360" w:lineRule="auto"/>
        <w:ind w:firstLineChars="100" w:firstLine="240"/>
        <w:jc w:val="both"/>
      </w:pPr>
      <w:r>
        <w:rPr>
          <w:rFonts w:ascii="Book Antiqua" w:eastAsia="Book Antiqua" w:hAnsi="Book Antiqua" w:cs="Book Antiqua"/>
          <w:color w:val="000000"/>
        </w:rPr>
        <w:t xml:space="preserve">When it comes to establishing treatment protocols from a 2D model, heterogeneity and diversity between patients are some of the biggest challenges. Trying to solve such problem, Skaga </w:t>
      </w:r>
      <w:r>
        <w:rPr>
          <w:rFonts w:ascii="Book Antiqua" w:eastAsia="Book Antiqua" w:hAnsi="Book Antiqua" w:cs="Book Antiqua"/>
          <w:i/>
          <w:iCs/>
          <w:color w:val="000000"/>
        </w:rPr>
        <w:t>et al</w:t>
      </w:r>
      <w:r w:rsidR="002357F8">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proved that patient-derived glioblastoma tumor spheres maintain the traits and characteristics of the parental tumor</w:t>
      </w:r>
      <w:r w:rsidR="0036358C">
        <w:rPr>
          <w:rFonts w:ascii="Book Antiqua" w:eastAsia="Book Antiqua" w:hAnsi="Book Antiqua" w:cs="Book Antiqua"/>
          <w:color w:val="000000"/>
        </w:rPr>
        <w:t>,</w:t>
      </w:r>
      <w:r>
        <w:rPr>
          <w:rFonts w:ascii="Book Antiqua" w:eastAsia="Book Antiqua" w:hAnsi="Book Antiqua" w:cs="Book Antiqua"/>
          <w:color w:val="000000"/>
        </w:rPr>
        <w:t xml:space="preserve"> which makes it a good model to test for patient-specific responses to drugs or to test the sensitivity of patient to a certain drug. However, such models do not account for the interaction between tumor cells and normal cells in the same culture. On the other hand, neoCORs created from induced pluripotent stem cells, have a more organ-like histology since they take into consideration such interactions between transformed and non-transformed cells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In these models, it is possible to test for antitumor drug effect while running a safety test in the same system. In addition, neoCORs could be used to test the vulnerability of subjects to various combinations of driver mutations and improve the process of screening for efficient targeted therapy like immuno- and gene-therapy</w:t>
      </w:r>
      <w:r>
        <w:rPr>
          <w:rFonts w:ascii="Book Antiqua" w:eastAsia="Book Antiqua" w:hAnsi="Book Antiqua" w:cs="Book Antiqua"/>
          <w:color w:val="000000"/>
          <w:szCs w:val="30"/>
          <w:vertAlign w:val="superscript"/>
        </w:rPr>
        <w:t>[38,86]</w:t>
      </w:r>
      <w:r>
        <w:rPr>
          <w:rFonts w:ascii="Book Antiqua" w:eastAsia="Book Antiqua" w:hAnsi="Book Antiqua" w:cs="Book Antiqua"/>
          <w:color w:val="000000"/>
        </w:rPr>
        <w:t xml:space="preserve">. Furthermore, Malatesta </w:t>
      </w:r>
      <w:r>
        <w:rPr>
          <w:rFonts w:ascii="Book Antiqua" w:eastAsia="Book Antiqua" w:hAnsi="Book Antiqua" w:cs="Book Antiqua"/>
          <w:i/>
          <w:iCs/>
          <w:color w:val="000000"/>
        </w:rPr>
        <w:t>et al</w:t>
      </w:r>
      <w:r w:rsidR="002357F8">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used organoids, composed of tumor cells cultured with astrocytes and normal neurons, as a model to prove that the knockdown of the primate-specific long noncoding RNA, </w:t>
      </w:r>
      <w:r>
        <w:rPr>
          <w:rFonts w:ascii="Book Antiqua" w:eastAsia="Book Antiqua" w:hAnsi="Book Antiqua" w:cs="Book Antiqua"/>
          <w:i/>
          <w:iCs/>
          <w:color w:val="000000"/>
        </w:rPr>
        <w:t>GTT1</w:t>
      </w:r>
      <w:r>
        <w:rPr>
          <w:rFonts w:ascii="Book Antiqua" w:eastAsia="Book Antiqua" w:hAnsi="Book Antiqua" w:cs="Book Antiqua"/>
          <w:color w:val="000000"/>
        </w:rPr>
        <w:t>, inhibits the growth of tumor cells without impacting normal cells and thus not affecting the organoids’ viability, making it a possible glioma-specific therapeutic target. However, most organoid models are limited by their lack of vasculature</w:t>
      </w:r>
      <w:r w:rsidR="0036358C">
        <w:rPr>
          <w:rFonts w:ascii="Book Antiqua" w:eastAsia="Book Antiqua" w:hAnsi="Book Antiqua" w:cs="Book Antiqua"/>
          <w:color w:val="000000"/>
        </w:rPr>
        <w:t>,</w:t>
      </w:r>
      <w:r>
        <w:rPr>
          <w:rFonts w:ascii="Book Antiqua" w:eastAsia="Book Antiqua" w:hAnsi="Book Antiqua" w:cs="Book Antiqua"/>
          <w:color w:val="000000"/>
        </w:rPr>
        <w:t xml:space="preserve"> and thus the study conducted may not account for glomeruloid microvascular proliferations and perivascular palisading necrosis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Cui </w:t>
      </w:r>
      <w:r>
        <w:rPr>
          <w:rFonts w:ascii="Book Antiqua" w:eastAsia="Book Antiqua" w:hAnsi="Book Antiqua" w:cs="Book Antiqua"/>
          <w:i/>
          <w:iCs/>
          <w:color w:val="000000"/>
        </w:rPr>
        <w:t>et al</w:t>
      </w:r>
      <w:r w:rsidR="002357F8">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avoided such limitations by producing a more complex 3D angiogenesis model that included immuno-vascular, cell-cell, and cell-matrix interactions with controllable immunosuppressive conditions. In their study, </w:t>
      </w:r>
      <w:r w:rsidR="0036358C">
        <w:rPr>
          <w:rFonts w:ascii="Book Antiqua" w:eastAsia="Book Antiqua" w:hAnsi="Book Antiqua" w:cs="Book Antiqua"/>
          <w:color w:val="000000"/>
        </w:rPr>
        <w:t xml:space="preserve">the </w:t>
      </w:r>
      <w:r>
        <w:rPr>
          <w:rFonts w:ascii="Book Antiqua" w:eastAsia="Book Antiqua" w:hAnsi="Book Antiqua" w:cs="Book Antiqua"/>
          <w:color w:val="000000"/>
        </w:rPr>
        <w:t xml:space="preserve">authors emphasized the roles of macrophages in immunosuppression, in addition to the </w:t>
      </w:r>
      <w:r>
        <w:rPr>
          <w:rFonts w:ascii="Book Antiqua" w:eastAsia="Book Antiqua" w:hAnsi="Book Antiqua" w:cs="Book Antiqua"/>
          <w:color w:val="000000"/>
        </w:rPr>
        <w:lastRenderedPageBreak/>
        <w:t xml:space="preserve">role of endothelial-macrophage and cell-ECM interactions in controlling malignant angiogenesis in glioblastoma tumors. Furthermore, a new 3D model was established mimicking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microenvironment of glioblastoma tumors, focusing on their potential in screening for novel therapeutics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17149877" w14:textId="77777777" w:rsidR="00A77B3E" w:rsidRPr="002357F8" w:rsidRDefault="002300E6">
      <w:pPr>
        <w:spacing w:line="360" w:lineRule="auto"/>
        <w:ind w:firstLineChars="100" w:firstLine="240"/>
        <w:jc w:val="both"/>
        <w:rPr>
          <w:lang w:eastAsia="zh-CN"/>
        </w:rPr>
      </w:pPr>
      <w:r>
        <w:rPr>
          <w:rFonts w:ascii="Book Antiqua" w:eastAsia="Book Antiqua" w:hAnsi="Book Antiqua" w:cs="Book Antiqua"/>
          <w:color w:val="000000"/>
        </w:rPr>
        <w:t>Brain cancer chips are another form of 3D modeling that have proven to be very effective when it comes to administrating multiple drugs simultaneously and testing their responses on patient-derived glioblastoma cells. In addition, they could be used to do high-throughput drug screening without any technician input, which renders it an efficient method to produce and generate personalized treatment plans in the near future</w:t>
      </w:r>
      <w:r>
        <w:rPr>
          <w:rFonts w:ascii="Book Antiqua" w:eastAsia="Book Antiqua" w:hAnsi="Book Antiqua" w:cs="Book Antiqua"/>
          <w:color w:val="000000"/>
          <w:szCs w:val="30"/>
          <w:vertAlign w:val="superscript"/>
        </w:rPr>
        <w:t>[61,76]</w:t>
      </w:r>
      <w:r>
        <w:rPr>
          <w:rFonts w:ascii="Book Antiqua" w:eastAsia="Book Antiqua" w:hAnsi="Book Antiqua" w:cs="Book Antiqua"/>
          <w:color w:val="000000"/>
        </w:rPr>
        <w:t>.</w:t>
      </w:r>
    </w:p>
    <w:p w14:paraId="0C29B938" w14:textId="77777777" w:rsidR="00A77B3E" w:rsidRDefault="00A77B3E">
      <w:pPr>
        <w:spacing w:line="360" w:lineRule="auto"/>
        <w:jc w:val="both"/>
      </w:pPr>
    </w:p>
    <w:p w14:paraId="37B33E5C" w14:textId="77777777" w:rsidR="00A77B3E" w:rsidRDefault="002300E6">
      <w:pPr>
        <w:spacing w:line="360" w:lineRule="auto"/>
        <w:jc w:val="both"/>
      </w:pPr>
      <w:r>
        <w:rPr>
          <w:rFonts w:ascii="Book Antiqua" w:eastAsia="Book Antiqua" w:hAnsi="Book Antiqua" w:cs="Book Antiqua"/>
          <w:b/>
          <w:caps/>
          <w:color w:val="000000"/>
          <w:u w:val="single"/>
        </w:rPr>
        <w:t>CONCLUSION</w:t>
      </w:r>
    </w:p>
    <w:p w14:paraId="726C1EEB" w14:textId="064330CE" w:rsidR="00A77B3E" w:rsidRPr="002357F8" w:rsidRDefault="002300E6">
      <w:pPr>
        <w:spacing w:line="360" w:lineRule="auto"/>
        <w:jc w:val="both"/>
        <w:rPr>
          <w:lang w:eastAsia="zh-CN"/>
        </w:rPr>
      </w:pPr>
      <w:r>
        <w:rPr>
          <w:rFonts w:ascii="Book Antiqua" w:eastAsia="Book Antiqua" w:hAnsi="Book Antiqua" w:cs="Book Antiqua"/>
          <w:color w:val="000000"/>
        </w:rPr>
        <w:t>In conclusion, recent advancements in cell culturing techniques have led to a trending gravitation away from 2D culturing models in favor of 3D models such as spheroids and organoids. While these new models have historically been more expensive, harder to maintain, and require more specialized skills and equipment</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such limitations are becoming less relevant as these techniques are becoming more popular and mainstream. Tumor modeling is now a highly evolving field</w:t>
      </w:r>
      <w:r w:rsidR="0036358C">
        <w:rPr>
          <w:rFonts w:ascii="Book Antiqua" w:eastAsia="Book Antiqua" w:hAnsi="Book Antiqua" w:cs="Book Antiqua"/>
          <w:color w:val="000000"/>
        </w:rPr>
        <w:t>,</w:t>
      </w:r>
      <w:r>
        <w:rPr>
          <w:rFonts w:ascii="Book Antiqua" w:eastAsia="Book Antiqua" w:hAnsi="Book Antiqua" w:cs="Book Antiqua"/>
          <w:color w:val="000000"/>
        </w:rPr>
        <w:t xml:space="preserve"> and the development of 3D culturing techniques has opened the doors to fast-paced developments making this field one of the most dynamic currently in cellular biology. From the first reports of spheroid cell cultures in the 1980s to the recent breakthroughs in genetically-engineered brain organoids and patient-derived models, current tumor modeling techniques have brought us closer than ever to the era of personalized medicine and point-of-care tumor models for therapeutics testing. The benefit of 3D modeling and cell culturing does not stop only at oncological studies but has also been already used and paved the way for breakthroughs in other fields such as regenerative medicine</w:t>
      </w:r>
      <w:r w:rsidR="002357F8">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It remains to be seen whether the benefits of 3D models could be harnessed in clinical scenarios soon; however, with the current pace of breakthroughs and new developments, this future may not be as far off as one might believe.</w:t>
      </w:r>
    </w:p>
    <w:p w14:paraId="38EB12DC" w14:textId="77777777" w:rsidR="00A77B3E" w:rsidRDefault="00A77B3E">
      <w:pPr>
        <w:spacing w:line="360" w:lineRule="auto"/>
        <w:jc w:val="both"/>
      </w:pPr>
    </w:p>
    <w:p w14:paraId="2D3F5492" w14:textId="77777777" w:rsidR="00A77B3E" w:rsidRDefault="002300E6">
      <w:pPr>
        <w:spacing w:line="360" w:lineRule="auto"/>
        <w:jc w:val="both"/>
      </w:pPr>
      <w:r>
        <w:rPr>
          <w:rFonts w:ascii="Book Antiqua" w:eastAsia="Book Antiqua" w:hAnsi="Book Antiqua" w:cs="Book Antiqua"/>
          <w:b/>
          <w:caps/>
          <w:color w:val="000000"/>
          <w:u w:val="single"/>
        </w:rPr>
        <w:lastRenderedPageBreak/>
        <w:t>ACKNOWLEDGEMENTS</w:t>
      </w:r>
    </w:p>
    <w:p w14:paraId="719C25ED" w14:textId="77777777" w:rsidR="00A77B3E" w:rsidRPr="002357F8" w:rsidRDefault="002300E6">
      <w:pPr>
        <w:spacing w:line="360" w:lineRule="auto"/>
        <w:jc w:val="both"/>
        <w:rPr>
          <w:lang w:eastAsia="zh-CN"/>
        </w:rPr>
      </w:pPr>
      <w:r>
        <w:rPr>
          <w:rFonts w:ascii="Book Antiqua" w:eastAsia="Book Antiqua" w:hAnsi="Book Antiqua" w:cs="Book Antiqua"/>
          <w:color w:val="000000"/>
          <w:shd w:val="clear" w:color="auto" w:fill="FFFFFF"/>
        </w:rPr>
        <w:t>We want to thank all members of the Abou-Kheir’s Laboratory (The WAKers) for their support.</w:t>
      </w:r>
    </w:p>
    <w:p w14:paraId="0E67DA7B" w14:textId="77777777" w:rsidR="00A77B3E" w:rsidRDefault="00A77B3E">
      <w:pPr>
        <w:spacing w:line="360" w:lineRule="auto"/>
        <w:jc w:val="both"/>
      </w:pPr>
    </w:p>
    <w:p w14:paraId="41354B05" w14:textId="77777777" w:rsidR="00A77B3E" w:rsidRDefault="002300E6">
      <w:pPr>
        <w:spacing w:line="360" w:lineRule="auto"/>
        <w:jc w:val="both"/>
      </w:pPr>
      <w:r>
        <w:rPr>
          <w:rFonts w:ascii="Book Antiqua" w:eastAsia="Book Antiqua" w:hAnsi="Book Antiqua" w:cs="Book Antiqua"/>
          <w:b/>
          <w:color w:val="000000"/>
        </w:rPr>
        <w:t>REFERENCES</w:t>
      </w:r>
    </w:p>
    <w:p w14:paraId="348BCA58" w14:textId="77777777" w:rsidR="00A77B3E" w:rsidRDefault="002300E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Ostrom QT</w:t>
      </w:r>
      <w:r>
        <w:rPr>
          <w:rFonts w:ascii="Book Antiqua" w:eastAsia="Book Antiqua" w:hAnsi="Book Antiqua" w:cs="Book Antiqua"/>
          <w:color w:val="000000"/>
        </w:rPr>
        <w:t xml:space="preserve">, Gittleman H, Truitt G, Boscia A, Kruchko C, Barnholtz-Sloan JS. CBTRUS Statistical Report: Primary Brain and Other Central Nervous System Tumors Diagnosed in the United States in 2011-2015. </w:t>
      </w:r>
      <w:r>
        <w:rPr>
          <w:rFonts w:ascii="Book Antiqua" w:eastAsia="Book Antiqua" w:hAnsi="Book Antiqua" w:cs="Book Antiqua"/>
          <w:i/>
          <w:iCs/>
          <w:color w:val="000000"/>
        </w:rPr>
        <w:t>Neuro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iv1-iv86 [PMID: 30445539 DOI: 10.1093/neuonc/noy131]</w:t>
      </w:r>
    </w:p>
    <w:p w14:paraId="71DE6F67" w14:textId="77777777" w:rsidR="00A77B3E" w:rsidRDefault="002300E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Smith MA</w:t>
      </w:r>
      <w:r>
        <w:rPr>
          <w:rFonts w:ascii="Book Antiqua" w:eastAsia="Book Antiqua" w:hAnsi="Book Antiqua" w:cs="Book Antiqua"/>
          <w:color w:val="000000"/>
        </w:rPr>
        <w:t xml:space="preserve">, Reaman GH. Remaining challenges in childhood cancer and newer targeted therapeutics. </w:t>
      </w:r>
      <w:r>
        <w:rPr>
          <w:rFonts w:ascii="Book Antiqua" w:eastAsia="Book Antiqua" w:hAnsi="Book Antiqua" w:cs="Book Antiqua"/>
          <w:i/>
          <w:iCs/>
          <w:color w:val="000000"/>
        </w:rPr>
        <w:t>Pediatr Clin North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301-312 [PMID: 25435124 DOI: 10.1016/j.pcl.2014.09.018]</w:t>
      </w:r>
    </w:p>
    <w:p w14:paraId="7D64AFA9" w14:textId="77777777" w:rsidR="00A77B3E" w:rsidRDefault="002300E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Shamsdin SA</w:t>
      </w:r>
      <w:r>
        <w:rPr>
          <w:rFonts w:ascii="Book Antiqua" w:eastAsia="Book Antiqua" w:hAnsi="Book Antiqua" w:cs="Book Antiqua"/>
          <w:color w:val="000000"/>
        </w:rPr>
        <w:t xml:space="preserve">, Mehrafshan A, Rakei SM, Mehrabani D. Evaluation of VEGF, FGF and PDGF and Serum Levels of Inflammatory Cytokines in Patients with Glioma and Meningioma in Southern Iran.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2883-2890 [PMID: 31653130 DOI: 10.31557/APJCP.2019.20.10.2883]</w:t>
      </w:r>
    </w:p>
    <w:p w14:paraId="1AB3E04E" w14:textId="77777777" w:rsidR="00A77B3E" w:rsidRDefault="002300E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Ohgaki H</w:t>
      </w:r>
      <w:r>
        <w:rPr>
          <w:rFonts w:ascii="Book Antiqua" w:eastAsia="Book Antiqua" w:hAnsi="Book Antiqua" w:cs="Book Antiqua"/>
          <w:color w:val="000000"/>
        </w:rPr>
        <w:t xml:space="preserve">, Dessen P, Jourde B, Horstmann S, Nishikawa T, Di Patre PL, Burkhard C, Schüler D, Probst-Hensch NM, Maiorka PC, Baeza N, Pisani P, Yonekawa Y, Yasargil MG, Lütolf UM, Kleihues P. Genetic pathways to glioblastoma: a population-based study.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64</w:t>
      </w:r>
      <w:r>
        <w:rPr>
          <w:rFonts w:ascii="Book Antiqua" w:eastAsia="Book Antiqua" w:hAnsi="Book Antiqua" w:cs="Book Antiqua"/>
          <w:color w:val="000000"/>
        </w:rPr>
        <w:t>: 6892-6899 [PMID: 15466178 DOI: 10.1158/0008-5472.CAN-04-1337]</w:t>
      </w:r>
    </w:p>
    <w:p w14:paraId="01B0D832" w14:textId="77777777" w:rsidR="00A77B3E" w:rsidRDefault="002300E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Jemal A. Cancer Statistics, 2021.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7-33 [PMID: 33433946 DOI: 10.3322/caac.21654]</w:t>
      </w:r>
    </w:p>
    <w:p w14:paraId="7862B10E" w14:textId="77777777" w:rsidR="00A77B3E" w:rsidRDefault="002300E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Stupp R</w:t>
      </w:r>
      <w:r>
        <w:rPr>
          <w:rFonts w:ascii="Book Antiqua" w:eastAsia="Book Antiqua" w:hAnsi="Book Antiqua" w:cs="Book Antiqua"/>
          <w:color w:val="000000"/>
        </w:rPr>
        <w:t xml:space="preserve">, Hegi ME, Mason WP, van den Bent MJ, Taphoorn MJ, Janzer RC, Ludwin SK, Allgeier A, Fisher B, Belanger K, Hau P, Brandes AA, Gijtenbeek J, Marosi C, Vecht CJ, Mokhtari K, Wesseling P, Villa S, Eisenhauer E, Gorlia T, Weller M, Lacombe D, Cairncross JG, Mirimanoff RO; European Organisation for Research and Treatment of Cancer Brain Tumour and Radiation Oncology Groups; National Cancer Institute of Canada Clinical Trials Group. Effects of radiotherapy with concomitant and adjuvant temozolomide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radiotherapy alone on survival in glioblastoma in a randomised phase </w:t>
      </w:r>
      <w:r>
        <w:rPr>
          <w:rFonts w:ascii="Book Antiqua" w:eastAsia="Book Antiqua" w:hAnsi="Book Antiqua" w:cs="Book Antiqua"/>
          <w:color w:val="000000"/>
        </w:rPr>
        <w:lastRenderedPageBreak/>
        <w:t xml:space="preserve">III study: 5-year analysis of the EORTC-NCIC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459-466 [PMID: 19269895 DOI: 10.1016/S1470-2045(09)70025-7]</w:t>
      </w:r>
    </w:p>
    <w:p w14:paraId="7D2F5D72" w14:textId="77777777" w:rsidR="00A77B3E" w:rsidRDefault="002300E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Milano MT</w:t>
      </w:r>
      <w:r>
        <w:rPr>
          <w:rFonts w:ascii="Book Antiqua" w:eastAsia="Book Antiqua" w:hAnsi="Book Antiqua" w:cs="Book Antiqua"/>
          <w:color w:val="000000"/>
        </w:rPr>
        <w:t xml:space="preserve">, Okunieff P, Donatello RS, Mohile NA, Sul J, Walter KA, Korones DN. Patterns and timing of recurrence after temozolomide-based chemoradiation for glioblastoma.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2010; </w:t>
      </w:r>
      <w:r>
        <w:rPr>
          <w:rFonts w:ascii="Book Antiqua" w:eastAsia="Book Antiqua" w:hAnsi="Book Antiqua" w:cs="Book Antiqua"/>
          <w:b/>
          <w:bCs/>
          <w:color w:val="000000"/>
        </w:rPr>
        <w:t>78</w:t>
      </w:r>
      <w:r>
        <w:rPr>
          <w:rFonts w:ascii="Book Antiqua" w:eastAsia="Book Antiqua" w:hAnsi="Book Antiqua" w:cs="Book Antiqua"/>
          <w:color w:val="000000"/>
        </w:rPr>
        <w:t>: 1147-1155 [PMID: 20207495 DOI: 10.1016/j.ijrobp.2009.09.018]</w:t>
      </w:r>
    </w:p>
    <w:p w14:paraId="1D20DCD2" w14:textId="77777777" w:rsidR="00A77B3E" w:rsidRDefault="002300E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Bradshaw A</w:t>
      </w:r>
      <w:r>
        <w:rPr>
          <w:rFonts w:ascii="Book Antiqua" w:eastAsia="Book Antiqua" w:hAnsi="Book Antiqua" w:cs="Book Antiqua"/>
          <w:color w:val="000000"/>
        </w:rPr>
        <w:t xml:space="preserve">, Wickremsekera A, Tan ST, Peng L, Davis PF, Itinteang T. Cancer Stem Cell Hierarchy in Glioblastoma Multiforme. </w:t>
      </w:r>
      <w:r>
        <w:rPr>
          <w:rFonts w:ascii="Book Antiqua" w:eastAsia="Book Antiqua" w:hAnsi="Book Antiqua" w:cs="Book Antiqua"/>
          <w:i/>
          <w:iCs/>
          <w:color w:val="000000"/>
        </w:rPr>
        <w:t>Front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21 [PMID: 27148537 DOI: 10.3389/fsurg.2016.00021]</w:t>
      </w:r>
    </w:p>
    <w:p w14:paraId="10C42841" w14:textId="77777777" w:rsidR="00A77B3E" w:rsidRDefault="002300E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Bahmad HF</w:t>
      </w:r>
      <w:r>
        <w:rPr>
          <w:rFonts w:ascii="Book Antiqua" w:eastAsia="Book Antiqua" w:hAnsi="Book Antiqua" w:cs="Book Antiqua"/>
          <w:color w:val="000000"/>
        </w:rPr>
        <w:t xml:space="preserve">, Poppiti RJ. Medulloblastoma cancer stem cells: molecular signatures and therapeutic targets. </w:t>
      </w:r>
      <w:r>
        <w:rPr>
          <w:rFonts w:ascii="Book Antiqua" w:eastAsia="Book Antiqua" w:hAnsi="Book Antiqua" w:cs="Book Antiqua"/>
          <w:i/>
          <w:iCs/>
          <w:color w:val="000000"/>
        </w:rPr>
        <w:t>J Clin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243-249 [PMID: 32034059 DOI: 10.1136/jclinpath-2019-206246]</w:t>
      </w:r>
    </w:p>
    <w:p w14:paraId="5048EF6C" w14:textId="77777777" w:rsidR="00A77B3E" w:rsidRDefault="002300E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Skaga E</w:t>
      </w:r>
      <w:r>
        <w:rPr>
          <w:rFonts w:ascii="Book Antiqua" w:eastAsia="Book Antiqua" w:hAnsi="Book Antiqua" w:cs="Book Antiqua"/>
          <w:color w:val="000000"/>
        </w:rPr>
        <w:t xml:space="preserve">, Kulesskiy E, Fayzullin A, Sandberg CJ, Potdar S, Kyttälä A, Langmoen IA, Laakso A, Gaál-Paavola E, Perola M, Wennerberg K, Vik-Mo EO. Intertumoral heterogeneity in patient-specific drug sensitivities in treatment-naïve glioblastoma.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628 [PMID: 31238897 DOI: 10.1186/s12885-019-5861-4]</w:t>
      </w:r>
    </w:p>
    <w:p w14:paraId="1915E9B7" w14:textId="77777777" w:rsidR="00A77B3E" w:rsidRDefault="002300E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Bao B</w:t>
      </w:r>
      <w:r>
        <w:rPr>
          <w:rFonts w:ascii="Book Antiqua" w:eastAsia="Book Antiqua" w:hAnsi="Book Antiqua" w:cs="Book Antiqua"/>
          <w:color w:val="000000"/>
        </w:rPr>
        <w:t xml:space="preserve">, Ahmad A, Azmi AS, Ali S, Sarkar FH. Overview of cancer stem cells (CSCs) and mechanisms of their regulation: implications for cancer therapy. </w:t>
      </w:r>
      <w:r>
        <w:rPr>
          <w:rFonts w:ascii="Book Antiqua" w:eastAsia="Book Antiqua" w:hAnsi="Book Antiqua" w:cs="Book Antiqua"/>
          <w:i/>
          <w:iCs/>
          <w:color w:val="000000"/>
        </w:rPr>
        <w:t>Curr Protoc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Chapter 14</w:t>
      </w:r>
      <w:r>
        <w:rPr>
          <w:rFonts w:ascii="Book Antiqua" w:eastAsia="Book Antiqua" w:hAnsi="Book Antiqua" w:cs="Book Antiqua"/>
          <w:color w:val="000000"/>
        </w:rPr>
        <w:t>: Unit 14.25 [PMID: 23744710 DOI: 10.1002/0471141755.ph1425s61]</w:t>
      </w:r>
    </w:p>
    <w:p w14:paraId="78B3BF09" w14:textId="77777777" w:rsidR="00A77B3E" w:rsidRDefault="002300E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Gonçalves BÔP</w:t>
      </w:r>
      <w:r>
        <w:rPr>
          <w:rFonts w:ascii="Book Antiqua" w:eastAsia="Book Antiqua" w:hAnsi="Book Antiqua" w:cs="Book Antiqua"/>
          <w:color w:val="000000"/>
        </w:rPr>
        <w:t xml:space="preserve">, Fialho SL, Silvestrini BR, Sena IFG, Dos Santos GSP, Assis Gomes D, Silva LM. Central nervous system (CNS) tumor cell heterogeneity contributes to differential platinum-based response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2D and 3D cell culture approach. </w:t>
      </w:r>
      <w:r>
        <w:rPr>
          <w:rFonts w:ascii="Book Antiqua" w:eastAsia="Book Antiqua" w:hAnsi="Book Antiqua" w:cs="Book Antiqua"/>
          <w:i/>
          <w:iCs/>
          <w:color w:val="000000"/>
        </w:rPr>
        <w:t>Exp Mol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116</w:t>
      </w:r>
      <w:r>
        <w:rPr>
          <w:rFonts w:ascii="Book Antiqua" w:eastAsia="Book Antiqua" w:hAnsi="Book Antiqua" w:cs="Book Antiqua"/>
          <w:color w:val="000000"/>
        </w:rPr>
        <w:t>: 104520 [PMID: 32828740 DOI: 10.1016/j.yexmp.2020.104520]</w:t>
      </w:r>
    </w:p>
    <w:p w14:paraId="22B4A6E5" w14:textId="77777777" w:rsidR="00A77B3E" w:rsidRDefault="002300E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Singh SK</w:t>
      </w:r>
      <w:r>
        <w:rPr>
          <w:rFonts w:ascii="Book Antiqua" w:eastAsia="Book Antiqua" w:hAnsi="Book Antiqua" w:cs="Book Antiqua"/>
          <w:color w:val="000000"/>
        </w:rPr>
        <w:t xml:space="preserve">, Hawkins C, Clarke ID, Squire JA, Bayani J, Hide T, Henkelman RM, Cusimano MD, Dirks PB. Identification of human brain tumour initiating cells.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2004; </w:t>
      </w:r>
      <w:r>
        <w:rPr>
          <w:rFonts w:ascii="Book Antiqua" w:eastAsia="Book Antiqua" w:hAnsi="Book Antiqua" w:cs="Book Antiqua"/>
          <w:b/>
          <w:bCs/>
          <w:color w:val="000000"/>
        </w:rPr>
        <w:t>432</w:t>
      </w:r>
      <w:r>
        <w:rPr>
          <w:rFonts w:ascii="Book Antiqua" w:eastAsia="Book Antiqua" w:hAnsi="Book Antiqua" w:cs="Book Antiqua"/>
          <w:color w:val="000000"/>
        </w:rPr>
        <w:t>: 396-401 [PMID: 15549107 DOI: 10.1038/nature03128]</w:t>
      </w:r>
    </w:p>
    <w:p w14:paraId="077364F4" w14:textId="77777777" w:rsidR="00A77B3E" w:rsidRDefault="002300E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Duval K</w:t>
      </w:r>
      <w:r>
        <w:rPr>
          <w:rFonts w:ascii="Book Antiqua" w:eastAsia="Book Antiqua" w:hAnsi="Book Antiqua" w:cs="Book Antiqua"/>
          <w:color w:val="000000"/>
        </w:rPr>
        <w:t xml:space="preserve">, Grover H, Han LH, Mou Y, Pegoraro AF, Fredberg J, Chen Z. Modeling Physiological Events in 2D vs. 3D Cell Culture. </w:t>
      </w:r>
      <w:r>
        <w:rPr>
          <w:rFonts w:ascii="Book Antiqua" w:eastAsia="Book Antiqua" w:hAnsi="Book Antiqua" w:cs="Book Antiqua"/>
          <w:i/>
          <w:iCs/>
          <w:color w:val="000000"/>
        </w:rPr>
        <w:t>Physiology (Bethesda)</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266-277 [PMID: 28615311 DOI: 10.1152/physiol.00036.2016]</w:t>
      </w:r>
    </w:p>
    <w:p w14:paraId="70F49C3C" w14:textId="77777777" w:rsidR="00A77B3E" w:rsidRDefault="002300E6">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Costa EC</w:t>
      </w:r>
      <w:r>
        <w:rPr>
          <w:rFonts w:ascii="Book Antiqua" w:eastAsia="Book Antiqua" w:hAnsi="Book Antiqua" w:cs="Book Antiqua"/>
          <w:color w:val="000000"/>
        </w:rPr>
        <w:t xml:space="preserve">, Moreira AF, de Melo-Diogo D, Gaspar VM, Carvalho MP, Correia IJ. 3D tumor spheroids: an overview on the tools and techniques used for their analysis. </w:t>
      </w:r>
      <w:r>
        <w:rPr>
          <w:rFonts w:ascii="Book Antiqua" w:eastAsia="Book Antiqua" w:hAnsi="Book Antiqua" w:cs="Book Antiqua"/>
          <w:i/>
          <w:iCs/>
          <w:color w:val="000000"/>
        </w:rPr>
        <w:t>Biotechnol Adv</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1427-1441 [PMID: 27845258 DOI: 10.1016/j.biotechadv.2016.11.002]</w:t>
      </w:r>
    </w:p>
    <w:p w14:paraId="731AA174" w14:textId="77777777" w:rsidR="00A77B3E" w:rsidRDefault="002300E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Huang YP</w:t>
      </w:r>
      <w:r>
        <w:rPr>
          <w:rFonts w:ascii="Book Antiqua" w:eastAsia="Book Antiqua" w:hAnsi="Book Antiqua" w:cs="Book Antiqua"/>
          <w:color w:val="000000"/>
        </w:rPr>
        <w:t xml:space="preserve">, Liu K, Wang YX, Yang Y, Xiong L, Zhang ZJ, Wen Y. Application and research progress of organoids in cholangiocarcinoma and gallbladder carcinoma.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31-42 [PMID: 33520358]</w:t>
      </w:r>
    </w:p>
    <w:p w14:paraId="5FB0E27D" w14:textId="77777777" w:rsidR="00A77B3E" w:rsidRDefault="002300E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Jensen C</w:t>
      </w:r>
      <w:r>
        <w:rPr>
          <w:rFonts w:ascii="Book Antiqua" w:eastAsia="Book Antiqua" w:hAnsi="Book Antiqua" w:cs="Book Antiqua"/>
          <w:color w:val="000000"/>
        </w:rPr>
        <w:t xml:space="preserve">, Teng Y. Is It Time to Start Transitioning From 2D to 3D Cell Culture? </w:t>
      </w:r>
      <w:r>
        <w:rPr>
          <w:rFonts w:ascii="Book Antiqua" w:eastAsia="Book Antiqua" w:hAnsi="Book Antiqua" w:cs="Book Antiqua"/>
          <w:i/>
          <w:iCs/>
          <w:color w:val="000000"/>
        </w:rPr>
        <w:t>Front Mol Biosci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33 [PMID: 32211418 DOI: 10.3389/fmolb.2020.00033]</w:t>
      </w:r>
    </w:p>
    <w:p w14:paraId="1FEDBF49" w14:textId="77777777" w:rsidR="00A77B3E" w:rsidRDefault="002300E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Pinto B</w:t>
      </w:r>
      <w:r>
        <w:rPr>
          <w:rFonts w:ascii="Book Antiqua" w:eastAsia="Book Antiqua" w:hAnsi="Book Antiqua" w:cs="Book Antiqua"/>
          <w:color w:val="000000"/>
        </w:rPr>
        <w:t xml:space="preserve">, Henriques AC, Silva PMA, Bousbaa H. Three-Dimensional Spheroids as In Vitro Preclinical Models for Cancer Research. </w:t>
      </w:r>
      <w:r>
        <w:rPr>
          <w:rFonts w:ascii="Book Antiqua" w:eastAsia="Book Antiqua" w:hAnsi="Book Antiqua" w:cs="Book Antiqua"/>
          <w:i/>
          <w:iCs/>
          <w:color w:val="000000"/>
        </w:rPr>
        <w:t>Pharmaceutics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33291351 DOI: 10.3390/pharmaceutics12121186]</w:t>
      </w:r>
    </w:p>
    <w:p w14:paraId="7ED0203E" w14:textId="77777777" w:rsidR="00A77B3E" w:rsidRDefault="002300E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Bahmad HF</w:t>
      </w:r>
      <w:r>
        <w:rPr>
          <w:rFonts w:ascii="Book Antiqua" w:eastAsia="Book Antiqua" w:hAnsi="Book Antiqua" w:cs="Book Antiqua"/>
          <w:color w:val="000000"/>
        </w:rPr>
        <w:t xml:space="preserve">, Mouhieddine TH, Chalhoub RM, Assi S, Araji T, Chamaa F, Itani MM, Nokkari A, Kobeissy F, Daoud G, Abou-Kheir W. The Akt/mTOR pathway in cancer stem/progenitor cells is a potential therapeutic target for glioblastoma and neuroblastoma.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33549-33561 [PMID: 30323898 DOI: 10.18632/oncotarget.26088]</w:t>
      </w:r>
    </w:p>
    <w:p w14:paraId="1171EABB" w14:textId="77777777" w:rsidR="00A77B3E" w:rsidRDefault="002300E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Bou-Gharios J</w:t>
      </w:r>
      <w:r>
        <w:rPr>
          <w:rFonts w:ascii="Book Antiqua" w:eastAsia="Book Antiqua" w:hAnsi="Book Antiqua" w:cs="Book Antiqua"/>
          <w:color w:val="000000"/>
        </w:rPr>
        <w:t xml:space="preserve">, Assi S, Bahmad HF, Kharroubi H, Araji T, Chalhoub RM, Ballout F, Harati H, Fares Y, Abou-Kheir W. The potential use of tideglusib as an adjuvant radio-therapeutic treatment for glioblastoma multiforme cancer stem-like cells. </w:t>
      </w:r>
      <w:r>
        <w:rPr>
          <w:rFonts w:ascii="Book Antiqua" w:eastAsia="Book Antiqua" w:hAnsi="Book Antiqua" w:cs="Book Antiqua"/>
          <w:i/>
          <w:iCs/>
          <w:color w:val="000000"/>
        </w:rPr>
        <w:t>Pharmacol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227-239 [PMID: 33140310 DOI: 10.1007/s43440-020-00180-5]</w:t>
      </w:r>
    </w:p>
    <w:p w14:paraId="5A46B351" w14:textId="77777777" w:rsidR="00A77B3E" w:rsidRDefault="002300E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Bajaj J</w:t>
      </w:r>
      <w:r>
        <w:rPr>
          <w:rFonts w:ascii="Book Antiqua" w:eastAsia="Book Antiqua" w:hAnsi="Book Antiqua" w:cs="Book Antiqua"/>
          <w:color w:val="000000"/>
        </w:rPr>
        <w:t xml:space="preserve">, Diaz E, Reya T. Stem cells in cancer initiation and progression.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219</w:t>
      </w:r>
      <w:r>
        <w:rPr>
          <w:rFonts w:ascii="Book Antiqua" w:eastAsia="Book Antiqua" w:hAnsi="Book Antiqua" w:cs="Book Antiqua"/>
          <w:color w:val="000000"/>
        </w:rPr>
        <w:t xml:space="preserve"> [PMID: 31874116 DOI: 10.1083/jcb.201911053]</w:t>
      </w:r>
    </w:p>
    <w:p w14:paraId="655A0AC8" w14:textId="77777777" w:rsidR="00A77B3E" w:rsidRDefault="002300E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Cheaito KA</w:t>
      </w:r>
      <w:r>
        <w:rPr>
          <w:rFonts w:ascii="Book Antiqua" w:eastAsia="Book Antiqua" w:hAnsi="Book Antiqua" w:cs="Book Antiqua"/>
          <w:color w:val="000000"/>
        </w:rPr>
        <w:t xml:space="preserve">, Bahmad HF, Hadadeh O, Saleh E, Dagher C, Hammoud MS, Shahait M, Mrad ZA, Nassif S, Tawil A, Bulbul M, Khauli R, Wazzan W, Nasr R, Shamseddine A, Temraz S, El-Sabban ME, El-Hajj A, Mukherji D, Abou-Kheir W. EMT Markers in Locally-Advanced Prostate Cancer: Predicting Recurrence?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131 [PMID: 30915272 DOI: 10.3389/fonc.2019.00131]</w:t>
      </w:r>
    </w:p>
    <w:p w14:paraId="4A5C8B20" w14:textId="77777777" w:rsidR="00A77B3E" w:rsidRDefault="002300E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Rajayi H</w:t>
      </w:r>
      <w:r>
        <w:rPr>
          <w:rFonts w:ascii="Book Antiqua" w:eastAsia="Book Antiqua" w:hAnsi="Book Antiqua" w:cs="Book Antiqua"/>
          <w:color w:val="000000"/>
        </w:rPr>
        <w:t xml:space="preserve">, Tavasolian P, Rezalotfi A, Ebrahimi M. Cancer Stem Cells Targeting; the Lessons from the Interaction of the Immune System, the Cancer Stem Cells and the Tumor </w:t>
      </w:r>
      <w:r>
        <w:rPr>
          <w:rFonts w:ascii="Book Antiqua" w:eastAsia="Book Antiqua" w:hAnsi="Book Antiqua" w:cs="Book Antiqua"/>
          <w:color w:val="000000"/>
        </w:rPr>
        <w:lastRenderedPageBreak/>
        <w:t xml:space="preserve">Niche. </w:t>
      </w:r>
      <w:r>
        <w:rPr>
          <w:rFonts w:ascii="Book Antiqua" w:eastAsia="Book Antiqua" w:hAnsi="Book Antiqua" w:cs="Book Antiqua"/>
          <w:i/>
          <w:iCs/>
          <w:color w:val="000000"/>
        </w:rPr>
        <w:t>Int Rev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267-283 [PMID: 31578892 DOI: 10.1080/08830185.2019.1669593]</w:t>
      </w:r>
    </w:p>
    <w:p w14:paraId="5B5216C0" w14:textId="77777777" w:rsidR="00A77B3E" w:rsidRDefault="002300E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Lytle NK</w:t>
      </w:r>
      <w:r>
        <w:rPr>
          <w:rFonts w:ascii="Book Antiqua" w:eastAsia="Book Antiqua" w:hAnsi="Book Antiqua" w:cs="Book Antiqua"/>
          <w:color w:val="000000"/>
        </w:rPr>
        <w:t xml:space="preserve">, Barber AG, Reya T. Stem cell fate in cancer growth, progression and therapy resistance.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669-680 [PMID: 30228301 DOI: 10.1038/s41568-018-0056-x]</w:t>
      </w:r>
    </w:p>
    <w:p w14:paraId="773FB291" w14:textId="77777777" w:rsidR="00A77B3E" w:rsidRDefault="002300E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Makena MR</w:t>
      </w:r>
      <w:r>
        <w:rPr>
          <w:rFonts w:ascii="Book Antiqua" w:eastAsia="Book Antiqua" w:hAnsi="Book Antiqua" w:cs="Book Antiqua"/>
          <w:color w:val="000000"/>
        </w:rPr>
        <w:t xml:space="preserve">, Ranjan A, Thirumala V, Reddy AP. Cancer stem cells: Road to therapeutic resistance and strategies to overcome resistance. </w:t>
      </w:r>
      <w:r>
        <w:rPr>
          <w:rFonts w:ascii="Book Antiqua" w:eastAsia="Book Antiqua" w:hAnsi="Book Antiqua" w:cs="Book Antiqua"/>
          <w:i/>
          <w:iCs/>
          <w:color w:val="000000"/>
        </w:rPr>
        <w:t>Biochim Biophys Acta Mol Basis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1866</w:t>
      </w:r>
      <w:r>
        <w:rPr>
          <w:rFonts w:ascii="Book Antiqua" w:eastAsia="Book Antiqua" w:hAnsi="Book Antiqua" w:cs="Book Antiqua"/>
          <w:color w:val="000000"/>
        </w:rPr>
        <w:t>: 165339 [PMID: 30481586 DOI: 10.1016/j.bbadis.2018.11.015]</w:t>
      </w:r>
    </w:p>
    <w:p w14:paraId="61B25750" w14:textId="77777777" w:rsidR="00A77B3E" w:rsidRDefault="002300E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Manini I</w:t>
      </w:r>
      <w:r>
        <w:rPr>
          <w:rFonts w:ascii="Book Antiqua" w:eastAsia="Book Antiqua" w:hAnsi="Book Antiqua" w:cs="Book Antiqua"/>
          <w:color w:val="000000"/>
        </w:rPr>
        <w:t xml:space="preserve">, Caponnetto F, Bartolini A, Ius T, Mariuzzi L, Di Loreto C, Beltrami AP, Cesselli D. Role of Microenvironment in Glioma Invasion: What We Learned from In Vitro Models.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29300332 DOI: 10.3390/ijms19010147]</w:t>
      </w:r>
    </w:p>
    <w:p w14:paraId="11CC94F9" w14:textId="77777777" w:rsidR="00A77B3E" w:rsidRDefault="002300E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Ogden AT</w:t>
      </w:r>
      <w:r>
        <w:rPr>
          <w:rFonts w:ascii="Book Antiqua" w:eastAsia="Book Antiqua" w:hAnsi="Book Antiqua" w:cs="Book Antiqua"/>
          <w:color w:val="000000"/>
        </w:rPr>
        <w:t xml:space="preserve">, Waziri AE, Lochhead RA, Fusco D, Lopez K, Ellis JA, Kang J, Assanah M, McKhann GM, Sisti MB, McCormick PC, Canoll P, Bruce JN. Identification of A2B5+CD133- tumor-initiating cells in adult human gliomas.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2008; </w:t>
      </w:r>
      <w:r>
        <w:rPr>
          <w:rFonts w:ascii="Book Antiqua" w:eastAsia="Book Antiqua" w:hAnsi="Book Antiqua" w:cs="Book Antiqua"/>
          <w:b/>
          <w:bCs/>
          <w:color w:val="000000"/>
        </w:rPr>
        <w:t>62</w:t>
      </w:r>
      <w:r>
        <w:rPr>
          <w:rFonts w:ascii="Book Antiqua" w:eastAsia="Book Antiqua" w:hAnsi="Book Antiqua" w:cs="Book Antiqua"/>
          <w:color w:val="000000"/>
        </w:rPr>
        <w:t>: 505-14; discussion 514-5 [PMID: 18382330 DOI: 10.1227/01.neu.0000316019.28421.95]</w:t>
      </w:r>
    </w:p>
    <w:p w14:paraId="707BC010" w14:textId="77777777" w:rsidR="00A77B3E" w:rsidRDefault="002300E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 Q</w:t>
      </w:r>
      <w:r>
        <w:rPr>
          <w:rFonts w:ascii="Book Antiqua" w:eastAsia="Book Antiqua" w:hAnsi="Book Antiqua" w:cs="Book Antiqua"/>
          <w:color w:val="000000"/>
        </w:rPr>
        <w:t xml:space="preserve">, Lin H, Rauch J, Deleyrolle LP, Reynolds BA, Viljoen HJ, Zhang C, Zhang C, Gu L, Van Wyk E, Lei Y. Scalable Culturing of Primary Human Glioblastoma Tumor-Initiating Cells with a Cell-Friendly Culture System.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3531 [PMID: 29476107 DOI: 10.1038/s41598-018-21927-4]</w:t>
      </w:r>
    </w:p>
    <w:p w14:paraId="56841B13" w14:textId="77777777" w:rsidR="00A77B3E" w:rsidRDefault="002300E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Son MJ</w:t>
      </w:r>
      <w:r>
        <w:rPr>
          <w:rFonts w:ascii="Book Antiqua" w:eastAsia="Book Antiqua" w:hAnsi="Book Antiqua" w:cs="Book Antiqua"/>
          <w:color w:val="000000"/>
        </w:rPr>
        <w:t xml:space="preserve">, Woolard K, Nam DH, Lee J, Fine HA. SSEA-1 is an enrichment marker for tumor-initiating cells in human glioblastoma.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440-452 [PMID: 19427293 DOI: 10.1016/j.stem.2009.03.003]</w:t>
      </w:r>
    </w:p>
    <w:p w14:paraId="250F8C15" w14:textId="77777777" w:rsidR="00A77B3E" w:rsidRDefault="002300E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Bleau AM</w:t>
      </w:r>
      <w:r>
        <w:rPr>
          <w:rFonts w:ascii="Book Antiqua" w:eastAsia="Book Antiqua" w:hAnsi="Book Antiqua" w:cs="Book Antiqua"/>
          <w:color w:val="000000"/>
        </w:rPr>
        <w:t xml:space="preserve">, Hambardzumyan D, Ozawa T, Fomchenko EI, Huse JT, Brennan CW, Holland EC. PTEN/PI3K/Akt pathway regulates the side population phenotype and ABCG2 activity in glioma tumor stem-like cells.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226-235 [PMID: 19265662 DOI: 10.1016/j.stem.2009.01.007]</w:t>
      </w:r>
    </w:p>
    <w:p w14:paraId="607DD5D9" w14:textId="77777777" w:rsidR="00A77B3E" w:rsidRDefault="002300E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Kondo T</w:t>
      </w:r>
      <w:r>
        <w:rPr>
          <w:rFonts w:ascii="Book Antiqua" w:eastAsia="Book Antiqua" w:hAnsi="Book Antiqua" w:cs="Book Antiqua"/>
          <w:color w:val="000000"/>
        </w:rPr>
        <w:t xml:space="preserve">, Setoguchi T, Taga T. Persistence of a small subpopulation of cancer stem-like cells in the C6 glioma cell line.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781-786 [PMID: 14711994 DOI: 10.1073/pnas.0307618100]</w:t>
      </w:r>
    </w:p>
    <w:p w14:paraId="5681C5F7" w14:textId="77777777" w:rsidR="00A77B3E" w:rsidRDefault="002300E6">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Rahman M</w:t>
      </w:r>
      <w:r>
        <w:rPr>
          <w:rFonts w:ascii="Book Antiqua" w:eastAsia="Book Antiqua" w:hAnsi="Book Antiqua" w:cs="Book Antiqua"/>
          <w:color w:val="000000"/>
        </w:rPr>
        <w:t xml:space="preserve">, Reyner K, Deleyrolle L, Millette S, Azari H, Day BW, Stringer BW, Boyd AW, Johns TG, Blot V, Duggal R, Reynolds BA. Neurosphere and adherent culture conditions are equivalent for malignant glioma stem cell lines. </w:t>
      </w:r>
      <w:r>
        <w:rPr>
          <w:rFonts w:ascii="Book Antiqua" w:eastAsia="Book Antiqua" w:hAnsi="Book Antiqua" w:cs="Book Antiqua"/>
          <w:i/>
          <w:iCs/>
          <w:color w:val="000000"/>
        </w:rPr>
        <w:t>Anat Cell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25-35 [PMID: 25806119 DOI: 10.5115/acb.2015.48.1.25]</w:t>
      </w:r>
    </w:p>
    <w:p w14:paraId="4B94704B" w14:textId="77777777" w:rsidR="00A77B3E" w:rsidRDefault="002300E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Pollard SM</w:t>
      </w:r>
      <w:r>
        <w:rPr>
          <w:rFonts w:ascii="Book Antiqua" w:eastAsia="Book Antiqua" w:hAnsi="Book Antiqua" w:cs="Book Antiqua"/>
          <w:color w:val="000000"/>
        </w:rPr>
        <w:t xml:space="preserve">, Yoshikawa K, Clarke ID, Danovi D, Stricker S, Russell R, Bayani J, Head R, Lee M, Bernstein M, Squire JA, Smith A, Dirks P. Glioma stem cell lines expanded in adherent culture have tumor-specific phenotypes and are suitable for chemical and genetic screens.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568-580 [PMID: 19497285 DOI: 10.1016/j.stem.2009.03.014]</w:t>
      </w:r>
    </w:p>
    <w:p w14:paraId="18A4C5BD" w14:textId="77777777" w:rsidR="00A77B3E" w:rsidRDefault="002300E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Del Duca D</w:t>
      </w:r>
      <w:r>
        <w:rPr>
          <w:rFonts w:ascii="Book Antiqua" w:eastAsia="Book Antiqua" w:hAnsi="Book Antiqua" w:cs="Book Antiqua"/>
          <w:color w:val="000000"/>
        </w:rPr>
        <w:t xml:space="preserve">, Werbowetski T, Del Maestro RF. Spheroid preparation from hanging drops: characterization of a model of brain tumor invasion. </w:t>
      </w:r>
      <w:r>
        <w:rPr>
          <w:rFonts w:ascii="Book Antiqua" w:eastAsia="Book Antiqua" w:hAnsi="Book Antiqua" w:cs="Book Antiqua"/>
          <w:i/>
          <w:iCs/>
          <w:color w:val="000000"/>
        </w:rPr>
        <w:t>J Neurooncol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67</w:t>
      </w:r>
      <w:r>
        <w:rPr>
          <w:rFonts w:ascii="Book Antiqua" w:eastAsia="Book Antiqua" w:hAnsi="Book Antiqua" w:cs="Book Antiqua"/>
          <w:color w:val="000000"/>
        </w:rPr>
        <w:t>: 295-303 [PMID: 15164985 DOI: 10.1023/b:neon.0000024220.07063.70]</w:t>
      </w:r>
    </w:p>
    <w:p w14:paraId="0442AAFF" w14:textId="77777777" w:rsidR="00A77B3E" w:rsidRDefault="002300E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Achilli TM</w:t>
      </w:r>
      <w:r>
        <w:rPr>
          <w:rFonts w:ascii="Book Antiqua" w:eastAsia="Book Antiqua" w:hAnsi="Book Antiqua" w:cs="Book Antiqua"/>
          <w:color w:val="000000"/>
        </w:rPr>
        <w:t xml:space="preserve">, Meyer J, Morgan JR. Advances in the formation, use and understanding of multi-cellular spheroids. </w:t>
      </w:r>
      <w:r>
        <w:rPr>
          <w:rFonts w:ascii="Book Antiqua" w:eastAsia="Book Antiqua" w:hAnsi="Book Antiqua" w:cs="Book Antiqua"/>
          <w:i/>
          <w:iCs/>
          <w:color w:val="000000"/>
        </w:rPr>
        <w:t>Expert Opin Biol 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1347-1360 [PMID: 22784238 DOI: 10.1517/14712598.2012.707181]</w:t>
      </w:r>
    </w:p>
    <w:p w14:paraId="0CA6A91E" w14:textId="77777777" w:rsidR="00A77B3E" w:rsidRDefault="002300E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Bahmad HF</w:t>
      </w:r>
      <w:r>
        <w:rPr>
          <w:rFonts w:ascii="Book Antiqua" w:eastAsia="Book Antiqua" w:hAnsi="Book Antiqua" w:cs="Book Antiqua"/>
          <w:color w:val="000000"/>
        </w:rPr>
        <w:t xml:space="preserve">, Cheaito K, Chalhoub RM, Hadadeh O, Monzer A, Ballout F, El-Hajj A, Mukherji D, Liu YN, Daoud G, Abou-Kheir W. Sphere-Formation Assay: Three-Dimensional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Culturing of Prostate Cancer Stem/Progenitor Sphere-Forming Cells.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347 [PMID: 30211124 DOI: 10.3389/fonc.2018.00347]</w:t>
      </w:r>
    </w:p>
    <w:p w14:paraId="70B2AB61" w14:textId="77777777" w:rsidR="00A77B3E" w:rsidRDefault="002300E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Lv D</w:t>
      </w:r>
      <w:r>
        <w:rPr>
          <w:rFonts w:ascii="Book Antiqua" w:eastAsia="Book Antiqua" w:hAnsi="Book Antiqua" w:cs="Book Antiqua"/>
          <w:color w:val="000000"/>
        </w:rPr>
        <w:t xml:space="preserve">, Hu Z, Lu L, Lu H, Xu X. Three-dimensional cell culture: A powerful tool in tumor research and drug discovery.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6999-7010 [PMID: 29344128 DOI: 10.3892/ol.2017.7134]</w:t>
      </w:r>
    </w:p>
    <w:p w14:paraId="11658D05" w14:textId="77777777" w:rsidR="00A77B3E" w:rsidRDefault="002300E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Bian S</w:t>
      </w:r>
      <w:r>
        <w:rPr>
          <w:rFonts w:ascii="Book Antiqua" w:eastAsia="Book Antiqua" w:hAnsi="Book Antiqua" w:cs="Book Antiqua"/>
          <w:color w:val="000000"/>
        </w:rPr>
        <w:t xml:space="preserve">, Repic M, Guo Z, Kavirayani A, Burkard T, Bagley JA, Krauditsch C, Knoblich JA. Genetically engineered cerebral organoids model brain tumor formation. </w:t>
      </w:r>
      <w:r>
        <w:rPr>
          <w:rFonts w:ascii="Book Antiqua" w:eastAsia="Book Antiqua" w:hAnsi="Book Antiqua" w:cs="Book Antiqua"/>
          <w:i/>
          <w:iCs/>
          <w:color w:val="000000"/>
        </w:rPr>
        <w:t>Nat Methods</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631-639 [PMID: 30038414 DOI: 10.1038/s41592-018-0070-7]</w:t>
      </w:r>
    </w:p>
    <w:p w14:paraId="7FDFB821" w14:textId="77777777" w:rsidR="00A77B3E" w:rsidRDefault="002300E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Weiswald LB</w:t>
      </w:r>
      <w:r>
        <w:rPr>
          <w:rFonts w:ascii="Book Antiqua" w:eastAsia="Book Antiqua" w:hAnsi="Book Antiqua" w:cs="Book Antiqua"/>
          <w:color w:val="000000"/>
        </w:rPr>
        <w:t xml:space="preserve">, Bellet D, Dangles-Marie V. Spherical cancer models in tumor biology.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1-15 [PMID: 25622895 DOI: 10.1016/j.neo.2014.12.004]</w:t>
      </w:r>
    </w:p>
    <w:p w14:paraId="44A7B67C" w14:textId="77777777" w:rsidR="00A77B3E" w:rsidRDefault="002300E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Kapałczyńska M</w:t>
      </w:r>
      <w:r>
        <w:rPr>
          <w:rFonts w:ascii="Book Antiqua" w:eastAsia="Book Antiqua" w:hAnsi="Book Antiqua" w:cs="Book Antiqua"/>
          <w:color w:val="000000"/>
        </w:rPr>
        <w:t xml:space="preserve">, Kolenda T, Przybyła W, Zajączkowska M, Teresiak A, Filas V, Ibbs M, Bliźniak R, Łuczewski Ł, Lamperska K. 2D and 3D cell cultures - a comparison of </w:t>
      </w:r>
      <w:r>
        <w:rPr>
          <w:rFonts w:ascii="Book Antiqua" w:eastAsia="Book Antiqua" w:hAnsi="Book Antiqua" w:cs="Book Antiqua"/>
          <w:color w:val="000000"/>
        </w:rPr>
        <w:lastRenderedPageBreak/>
        <w:t xml:space="preserve">different types of cancer cell cultures. </w:t>
      </w:r>
      <w:r>
        <w:rPr>
          <w:rFonts w:ascii="Book Antiqua" w:eastAsia="Book Antiqua" w:hAnsi="Book Antiqua" w:cs="Book Antiqua"/>
          <w:i/>
          <w:iCs/>
          <w:color w:val="000000"/>
        </w:rPr>
        <w:t>Arch 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910-919 [PMID: 30002710 DOI: 10.5114/aoms.2016.63743]</w:t>
      </w:r>
    </w:p>
    <w:p w14:paraId="71108D7C" w14:textId="1CB304D7" w:rsidR="00A77B3E" w:rsidRPr="003F14DA" w:rsidRDefault="002300E6">
      <w:pPr>
        <w:spacing w:line="360" w:lineRule="auto"/>
        <w:jc w:val="both"/>
        <w:rPr>
          <w:lang w:eastAsia="zh-CN"/>
        </w:rPr>
      </w:pPr>
      <w:r w:rsidRPr="00B75C24">
        <w:rPr>
          <w:rFonts w:ascii="Book Antiqua" w:eastAsia="Book Antiqua" w:hAnsi="Book Antiqua" w:cs="Book Antiqua"/>
          <w:color w:val="000000"/>
          <w:highlight w:val="yellow"/>
        </w:rPr>
        <w:t xml:space="preserve">41 </w:t>
      </w:r>
      <w:r w:rsidRPr="00B75C24">
        <w:rPr>
          <w:rFonts w:ascii="Book Antiqua" w:eastAsia="Book Antiqua" w:hAnsi="Book Antiqua" w:cs="Book Antiqua"/>
          <w:b/>
          <w:bCs/>
          <w:color w:val="000000"/>
          <w:highlight w:val="yellow"/>
        </w:rPr>
        <w:t>Pal R</w:t>
      </w:r>
      <w:r w:rsidRPr="00B75C24">
        <w:rPr>
          <w:rFonts w:ascii="Book Antiqua" w:eastAsia="Book Antiqua" w:hAnsi="Book Antiqua" w:cs="Book Antiqua"/>
          <w:bCs/>
          <w:color w:val="000000"/>
          <w:highlight w:val="yellow"/>
        </w:rPr>
        <w:t xml:space="preserve">. Key applications of organoids. </w:t>
      </w:r>
      <w:r w:rsidR="003F14DA" w:rsidRPr="00B75C24">
        <w:rPr>
          <w:rFonts w:ascii="Book Antiqua" w:hAnsi="Book Antiqua" w:cs="Book Antiqua" w:hint="eastAsia"/>
          <w:color w:val="000000"/>
          <w:highlight w:val="yellow"/>
          <w:lang w:eastAsia="zh-CN"/>
        </w:rPr>
        <w:t>[</w:t>
      </w:r>
      <w:r w:rsidR="003F14DA" w:rsidRPr="00B75C24">
        <w:rPr>
          <w:rFonts w:ascii="Book Antiqua" w:hAnsi="Book Antiqua" w:cs="Book Antiqua"/>
          <w:color w:val="000000"/>
          <w:highlight w:val="yellow"/>
          <w:lang w:eastAsia="zh-CN"/>
        </w:rPr>
        <w:t xml:space="preserve">cited </w:t>
      </w:r>
      <w:r w:rsidR="00B75C24" w:rsidRPr="00B75C24">
        <w:rPr>
          <w:rFonts w:ascii="Book Antiqua" w:hAnsi="Book Antiqua" w:cs="Book Antiqua" w:hint="eastAsia"/>
          <w:color w:val="000000"/>
          <w:highlight w:val="yellow"/>
          <w:lang w:eastAsia="zh-CN"/>
        </w:rPr>
        <w:t xml:space="preserve">10 </w:t>
      </w:r>
      <w:r w:rsidR="0028075F" w:rsidRPr="00B75C24">
        <w:rPr>
          <w:rFonts w:ascii="Book Antiqua" w:hAnsi="Book Antiqua" w:cs="Book Antiqua"/>
          <w:color w:val="000000"/>
          <w:highlight w:val="yellow"/>
          <w:lang w:eastAsia="zh-CN"/>
        </w:rPr>
        <w:t>Feb</w:t>
      </w:r>
      <w:r w:rsidR="00B75C24" w:rsidRPr="00B75C24">
        <w:rPr>
          <w:rFonts w:ascii="Book Antiqua" w:hAnsi="Book Antiqua" w:cs="Book Antiqua" w:hint="eastAsia"/>
          <w:color w:val="000000"/>
          <w:highlight w:val="yellow"/>
          <w:lang w:eastAsia="zh-CN"/>
        </w:rPr>
        <w:t xml:space="preserve"> </w:t>
      </w:r>
      <w:r w:rsidR="0028075F" w:rsidRPr="00B75C24">
        <w:rPr>
          <w:rFonts w:ascii="Book Antiqua" w:hAnsi="Book Antiqua" w:cs="Book Antiqua"/>
          <w:color w:val="000000"/>
          <w:highlight w:val="yellow"/>
          <w:lang w:eastAsia="zh-CN"/>
        </w:rPr>
        <w:t>2021</w:t>
      </w:r>
      <w:r w:rsidR="003F14DA" w:rsidRPr="00B75C24">
        <w:rPr>
          <w:rFonts w:ascii="Book Antiqua" w:hAnsi="Book Antiqua" w:cs="Book Antiqua" w:hint="eastAsia"/>
          <w:color w:val="000000"/>
          <w:highlight w:val="yellow"/>
          <w:lang w:eastAsia="zh-CN"/>
        </w:rPr>
        <w:t>]</w:t>
      </w:r>
      <w:r w:rsidR="00B75C24" w:rsidRPr="00B75C24">
        <w:rPr>
          <w:rFonts w:ascii="Book Antiqua" w:hAnsi="Book Antiqua" w:cs="Book Antiqua" w:hint="eastAsia"/>
          <w:color w:val="000000"/>
          <w:highlight w:val="yellow"/>
          <w:lang w:eastAsia="zh-CN"/>
        </w:rPr>
        <w:t xml:space="preserve">. In: </w:t>
      </w:r>
      <w:r w:rsidR="00B75C24" w:rsidRPr="00B75C24">
        <w:rPr>
          <w:rFonts w:ascii="Book Antiqua" w:hAnsi="Book Antiqua" w:cs="Book Antiqua"/>
          <w:color w:val="000000"/>
          <w:highlight w:val="yellow"/>
          <w:lang w:eastAsia="zh-CN"/>
        </w:rPr>
        <w:t>Crown Bioscience</w:t>
      </w:r>
      <w:r w:rsidR="00B75C24" w:rsidRPr="00B75C24">
        <w:rPr>
          <w:rFonts w:ascii="Book Antiqua" w:hAnsi="Book Antiqua" w:cs="Book Antiqua" w:hint="eastAsia"/>
          <w:color w:val="000000"/>
          <w:highlight w:val="yellow"/>
          <w:lang w:eastAsia="zh-CN"/>
        </w:rPr>
        <w:t xml:space="preserve"> [Internet]. Available from: </w:t>
      </w:r>
      <w:r w:rsidR="00B75C24" w:rsidRPr="00B75C24">
        <w:rPr>
          <w:rFonts w:ascii="Book Antiqua" w:hAnsi="Book Antiqua" w:cs="Book Antiqua"/>
          <w:color w:val="000000"/>
          <w:highlight w:val="yellow"/>
          <w:lang w:eastAsia="zh-CN"/>
        </w:rPr>
        <w:t>https://blog.crownbio.com/key-organoid-applications</w:t>
      </w:r>
    </w:p>
    <w:p w14:paraId="2310B11B" w14:textId="77777777" w:rsidR="00A77B3E" w:rsidRDefault="002300E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Verjans ET</w:t>
      </w:r>
      <w:r>
        <w:rPr>
          <w:rFonts w:ascii="Book Antiqua" w:eastAsia="Book Antiqua" w:hAnsi="Book Antiqua" w:cs="Book Antiqua"/>
          <w:color w:val="000000"/>
        </w:rPr>
        <w:t xml:space="preserve">, Doijen J, Luyten W, Landuyt B, Schoofs L. Three-dimensional cell culture models for anticancer drug screening: Worth the effort?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2993-3003 [PMID: 28618001 DOI: 10.1002/jcp.26052]</w:t>
      </w:r>
    </w:p>
    <w:p w14:paraId="52671161" w14:textId="77777777" w:rsidR="00A77B3E" w:rsidRDefault="002300E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Sambale F</w:t>
      </w:r>
      <w:r>
        <w:rPr>
          <w:rFonts w:ascii="Book Antiqua" w:eastAsia="Book Antiqua" w:hAnsi="Book Antiqua" w:cs="Book Antiqua"/>
          <w:color w:val="000000"/>
        </w:rPr>
        <w:t xml:space="preserve">, Lavrentieva A, Stahl F, Blume C, Stiesch M, Kasper C, Bahnemann D, Scheper T. Three dimensional spheroid cell culture for nanoparticle safety testing. </w:t>
      </w:r>
      <w:r>
        <w:rPr>
          <w:rFonts w:ascii="Book Antiqua" w:eastAsia="Book Antiqua" w:hAnsi="Book Antiqua" w:cs="Book Antiqua"/>
          <w:i/>
          <w:iCs/>
          <w:color w:val="000000"/>
        </w:rPr>
        <w:t>J Biotechnol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205</w:t>
      </w:r>
      <w:r>
        <w:rPr>
          <w:rFonts w:ascii="Book Antiqua" w:eastAsia="Book Antiqua" w:hAnsi="Book Antiqua" w:cs="Book Antiqua"/>
          <w:color w:val="000000"/>
        </w:rPr>
        <w:t>: 120-129 [PMID: 25595712 DOI: 10.1016/j.jbiotec.2015.01.001]</w:t>
      </w:r>
    </w:p>
    <w:p w14:paraId="57129565" w14:textId="77777777" w:rsidR="00A77B3E" w:rsidRDefault="002300E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Xiao W</w:t>
      </w:r>
      <w:r>
        <w:rPr>
          <w:rFonts w:ascii="Book Antiqua" w:eastAsia="Book Antiqua" w:hAnsi="Book Antiqua" w:cs="Book Antiqua"/>
          <w:color w:val="000000"/>
        </w:rPr>
        <w:t xml:space="preserve">, Zhang R, Sohrabi A, Ehsanipour A, Sun S, Liang J, Walthers CM, Ta L, Nathanson DA, Seidlits SK. Brain-Mimetic 3D Culture Platforms Allow Investigation of Cooperative Effects of Extracellular Matrix Features on Therapeutic Resistance in Glioblastoma.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1358-1370 [PMID: 29282221 DOI: 10.1158/0008-5472.CAN-17-2429]</w:t>
      </w:r>
    </w:p>
    <w:p w14:paraId="7EFA37C0" w14:textId="77777777" w:rsidR="00A77B3E" w:rsidRDefault="002300E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Gomez-Roman N</w:t>
      </w:r>
      <w:r>
        <w:rPr>
          <w:rFonts w:ascii="Book Antiqua" w:eastAsia="Book Antiqua" w:hAnsi="Book Antiqua" w:cs="Book Antiqua"/>
          <w:color w:val="000000"/>
        </w:rPr>
        <w:t xml:space="preserve">, Stevenson K, Gilmour L, Hamilton G, Chalmers AJ. A novel 3D human glioblastoma cell culture system for modeling drug and radiation responses. </w:t>
      </w:r>
      <w:r>
        <w:rPr>
          <w:rFonts w:ascii="Book Antiqua" w:eastAsia="Book Antiqua" w:hAnsi="Book Antiqua" w:cs="Book Antiqua"/>
          <w:i/>
          <w:iCs/>
          <w:color w:val="000000"/>
        </w:rPr>
        <w:t>Neuro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229-241 [PMID: 27576873 DOI: 10.1093/neuonc/now164]</w:t>
      </w:r>
    </w:p>
    <w:p w14:paraId="6039CED0" w14:textId="77777777" w:rsidR="00A77B3E" w:rsidRDefault="002300E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Wenger A</w:t>
      </w:r>
      <w:r>
        <w:rPr>
          <w:rFonts w:ascii="Book Antiqua" w:eastAsia="Book Antiqua" w:hAnsi="Book Antiqua" w:cs="Book Antiqua"/>
          <w:color w:val="000000"/>
        </w:rPr>
        <w:t xml:space="preserve">, Larsson S, Danielsson A, Elbæk KJ, Kettunen P, Tisell M, Sabel M, Lannering B, Nordborg C, Schepke E, Carén H. Stem cell cultures derived from pediatric brain tumors accurately model the originating tumors.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18626-18639 [PMID: 28148893 DOI: 10.18632/oncotarget.14826]</w:t>
      </w:r>
    </w:p>
    <w:p w14:paraId="24BFEA64" w14:textId="77777777" w:rsidR="00A77B3E" w:rsidRDefault="002300E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Mouhieddine TH</w:t>
      </w:r>
      <w:r>
        <w:rPr>
          <w:rFonts w:ascii="Book Antiqua" w:eastAsia="Book Antiqua" w:hAnsi="Book Antiqua" w:cs="Book Antiqua"/>
          <w:color w:val="000000"/>
        </w:rPr>
        <w:t xml:space="preserve">, Nokkari A, Itani MM, Chamaa F, Bahmad H, Monzer A, El-Merahbi R, Daoud G, Eid A, Kobeissy FH, Abou-Kheir W. Metformin and Ara-a Effectively Suppress Brain Cancer by Targeting Cancer Stem/Progenitor Cells. </w:t>
      </w:r>
      <w:r>
        <w:rPr>
          <w:rFonts w:ascii="Book Antiqua" w:eastAsia="Book Antiqua" w:hAnsi="Book Antiqua" w:cs="Book Antiqua"/>
          <w:i/>
          <w:iCs/>
          <w:color w:val="000000"/>
        </w:rPr>
        <w:t>Front Neurosci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442 [PMID: 26635517 DOI: 10.3389/fnins.2015.00442]</w:t>
      </w:r>
    </w:p>
    <w:p w14:paraId="718FB639" w14:textId="77777777" w:rsidR="00A77B3E" w:rsidRDefault="002300E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Narayan RS</w:t>
      </w:r>
      <w:r>
        <w:rPr>
          <w:rFonts w:ascii="Book Antiqua" w:eastAsia="Book Antiqua" w:hAnsi="Book Antiqua" w:cs="Book Antiqua"/>
          <w:color w:val="000000"/>
        </w:rPr>
        <w:t xml:space="preserve">, Fedrigo CA, Brands E, Dik R, Stalpers LJ, Baumert BG, Slotman BJ, Westerman BA, Peters GJ, Sminia P. The allosteric AKT inhibitor MK2206 shows a synergistic interaction with chemotherapy and radiotherapy in glioblastoma spheroid cultures.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204 [PMID: 28320338 DOI: 10.1186/s12885-017-3193-9]</w:t>
      </w:r>
    </w:p>
    <w:p w14:paraId="314E95E1" w14:textId="77777777" w:rsidR="00A77B3E" w:rsidRDefault="002300E6">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Bahmad HF</w:t>
      </w:r>
      <w:r>
        <w:rPr>
          <w:rFonts w:ascii="Book Antiqua" w:eastAsia="Book Antiqua" w:hAnsi="Book Antiqua" w:cs="Book Antiqua"/>
          <w:color w:val="000000"/>
        </w:rPr>
        <w:t xml:space="preserve">, Chalhoub RM, Harati H, Bou-Gharios J, Assi S, Ballout F, Monzer A, Msheik H, Araji T, Elajami MK, Ghanem P, Chamaa F, Kadara H, Abou-Antoun T, Daoud G, Fares Y, Abou-Kheir W. Tideglusib attenuates growth of neuroblastoma cancer stem/progenitor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specifically targeting GSK-3β. </w:t>
      </w:r>
      <w:r>
        <w:rPr>
          <w:rFonts w:ascii="Book Antiqua" w:eastAsia="Book Antiqua" w:hAnsi="Book Antiqua" w:cs="Book Antiqua"/>
          <w:i/>
          <w:iCs/>
          <w:color w:val="000000"/>
        </w:rPr>
        <w:t>Pharmacol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211-226 [PMID: 33030673 DOI: 10.1007/s43440-020-00162-7]</w:t>
      </w:r>
    </w:p>
    <w:p w14:paraId="2ED8A53E" w14:textId="77777777" w:rsidR="00A77B3E" w:rsidRDefault="002300E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Kaaijk P</w:t>
      </w:r>
      <w:r>
        <w:rPr>
          <w:rFonts w:ascii="Book Antiqua" w:eastAsia="Book Antiqua" w:hAnsi="Book Antiqua" w:cs="Book Antiqua"/>
          <w:color w:val="000000"/>
        </w:rPr>
        <w:t xml:space="preserve">, Troost D, Dast PK, van den Berg F, Leenstra S, Bosch DA. Cytolytic effects of autologous lymphokine-activated killer cells on organotypic multicellular spheroids of gliomas in vitro. </w:t>
      </w:r>
      <w:r>
        <w:rPr>
          <w:rFonts w:ascii="Book Antiqua" w:eastAsia="Book Antiqua" w:hAnsi="Book Antiqua" w:cs="Book Antiqua"/>
          <w:i/>
          <w:iCs/>
          <w:color w:val="000000"/>
        </w:rPr>
        <w:t>Neuropathol Appl Neurobiol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21</w:t>
      </w:r>
      <w:r>
        <w:rPr>
          <w:rFonts w:ascii="Book Antiqua" w:eastAsia="Book Antiqua" w:hAnsi="Book Antiqua" w:cs="Book Antiqua"/>
          <w:color w:val="000000"/>
        </w:rPr>
        <w:t>: 392-398 [PMID: 8632834 DOI: 10.1111/j.1365-2990.1995.tb01076.x]</w:t>
      </w:r>
    </w:p>
    <w:p w14:paraId="48480075" w14:textId="77777777" w:rsidR="00A77B3E" w:rsidRDefault="002300E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Grundy TJ</w:t>
      </w:r>
      <w:r>
        <w:rPr>
          <w:rFonts w:ascii="Book Antiqua" w:eastAsia="Book Antiqua" w:hAnsi="Book Antiqua" w:cs="Book Antiqua"/>
          <w:color w:val="000000"/>
        </w:rPr>
        <w:t xml:space="preserve">, De Leon E, Griffin KR, Stringer BW, Day BW, Fabry B, Cooper-White J, O'Neill GM. Differential response of patient-derived primary glioblastoma cells to environmental stiffness.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23353 [PMID: 26996336 DOI: 10.1038/srep23353]</w:t>
      </w:r>
    </w:p>
    <w:p w14:paraId="0D46668B" w14:textId="77777777" w:rsidR="00A77B3E" w:rsidRDefault="002300E6">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Auvergne R</w:t>
      </w:r>
      <w:r>
        <w:rPr>
          <w:rFonts w:ascii="Book Antiqua" w:eastAsia="Book Antiqua" w:hAnsi="Book Antiqua" w:cs="Book Antiqua"/>
          <w:color w:val="000000"/>
        </w:rPr>
        <w:t xml:space="preserve">, Wu C, Connell A, Au S, Cornwell A, Osipovitch M, Benraiss A, Dangelmajer S, Guerrero-Cazares H, Quinones-Hinojosa A, Goldman SA. PAR1 inhibition suppresses the self-renewal and growth of A2B5-defined glioma progenitor cells and their derived gliomas in vivo.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3817-3828 [PMID: 26616854 DOI: 10.1038/onc.2015.452]</w:t>
      </w:r>
    </w:p>
    <w:p w14:paraId="60D89466" w14:textId="77777777" w:rsidR="00A77B3E" w:rsidRDefault="002300E6">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Munthe S</w:t>
      </w:r>
      <w:r>
        <w:rPr>
          <w:rFonts w:ascii="Book Antiqua" w:eastAsia="Book Antiqua" w:hAnsi="Book Antiqua" w:cs="Book Antiqua"/>
          <w:color w:val="000000"/>
        </w:rPr>
        <w:t xml:space="preserve">, Halle B, Boldt HB, Christiansen H, Schmidt S, Kaimal V, Xu J, Zabludoff S, Mollenhauer J, Poulsen FR, Kristensen BW. Shift of microRNA profile upon glioma cell migration using patient-derived spheroids and serum-free conditions. </w:t>
      </w:r>
      <w:r>
        <w:rPr>
          <w:rFonts w:ascii="Book Antiqua" w:eastAsia="Book Antiqua" w:hAnsi="Book Antiqua" w:cs="Book Antiqua"/>
          <w:i/>
          <w:iCs/>
          <w:color w:val="000000"/>
        </w:rPr>
        <w:t>J Neurooncol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132</w:t>
      </w:r>
      <w:r>
        <w:rPr>
          <w:rFonts w:ascii="Book Antiqua" w:eastAsia="Book Antiqua" w:hAnsi="Book Antiqua" w:cs="Book Antiqua"/>
          <w:color w:val="000000"/>
        </w:rPr>
        <w:t>: 45-54 [PMID: 28091986 DOI: 10.1007/s11060-016-2356-x]</w:t>
      </w:r>
    </w:p>
    <w:p w14:paraId="6FC1E5D8" w14:textId="77777777" w:rsidR="00A77B3E" w:rsidRDefault="002300E6">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Song Y</w:t>
      </w:r>
      <w:r>
        <w:rPr>
          <w:rFonts w:ascii="Book Antiqua" w:eastAsia="Book Antiqua" w:hAnsi="Book Antiqua" w:cs="Book Antiqua"/>
          <w:color w:val="000000"/>
        </w:rPr>
        <w:t xml:space="preserve">, Kim JS, Kim SH, Park YK, Yu E, Kim KH, Seo EJ, Oh HB, Lee HC, Kim KM, Seo HR. Patient-derived multicellular tumor spheroids towards optimized treatment for patients with hepatocellular carcinoma.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109 [PMID: 29801504 DOI: 10.1186/s13046-018-0752-0]</w:t>
      </w:r>
    </w:p>
    <w:p w14:paraId="7C9B72AC" w14:textId="77777777" w:rsidR="00A77B3E" w:rsidRDefault="002300E6">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Wang H, Ding Q, Xing Y, Xu Z, Lu C, Luo D, Xu L, Xia W, Zhou C, Shi M. Establishment of patient-derived tumor spheroids for non-small cell lung cancer.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e0194016 [PMID: 29543851 DOI: 10.1371/journal.pone.0194016]</w:t>
      </w:r>
    </w:p>
    <w:p w14:paraId="728B1D34" w14:textId="77777777" w:rsidR="00A77B3E" w:rsidRDefault="002300E6">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Daouk R</w:t>
      </w:r>
      <w:r>
        <w:rPr>
          <w:rFonts w:ascii="Book Antiqua" w:eastAsia="Book Antiqua" w:hAnsi="Book Antiqua" w:cs="Book Antiqua"/>
          <w:color w:val="000000"/>
        </w:rPr>
        <w:t xml:space="preserve">, Hassane M, Bahmad HF, Sinjab A, Fujimoto J, Abou-Kheir W, Kadara H. Genome-Wide and Phenotypic Evaluation of Stem Cell Progenitors Derived From </w:t>
      </w:r>
      <w:r>
        <w:rPr>
          <w:rFonts w:ascii="Book Antiqua" w:eastAsia="Book Antiqua" w:hAnsi="Book Antiqua" w:cs="Book Antiqua"/>
          <w:i/>
          <w:iCs/>
          <w:color w:val="000000"/>
        </w:rPr>
        <w:lastRenderedPageBreak/>
        <w:t>Gprc5a</w:t>
      </w:r>
      <w:r>
        <w:rPr>
          <w:rFonts w:ascii="Book Antiqua" w:eastAsia="Book Antiqua" w:hAnsi="Book Antiqua" w:cs="Book Antiqua"/>
          <w:color w:val="000000"/>
        </w:rPr>
        <w:t xml:space="preserve">-Deficient Murine Lung Adenocarcinoma With Somatic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207 [PMID: 31001473 DOI: 10.3389/fonc.2019.00207]</w:t>
      </w:r>
    </w:p>
    <w:p w14:paraId="5DEC434F" w14:textId="77777777" w:rsidR="00A77B3E" w:rsidRDefault="002300E6">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Neal JT</w:t>
      </w:r>
      <w:r>
        <w:rPr>
          <w:rFonts w:ascii="Book Antiqua" w:eastAsia="Book Antiqua" w:hAnsi="Book Antiqua" w:cs="Book Antiqua"/>
          <w:color w:val="000000"/>
        </w:rPr>
        <w:t xml:space="preserve">, Kuo CJ. Organoids as Models for Neoplastic Transformation. </w:t>
      </w:r>
      <w:r>
        <w:rPr>
          <w:rFonts w:ascii="Book Antiqua" w:eastAsia="Book Antiqua" w:hAnsi="Book Antiqua" w:cs="Book Antiqua"/>
          <w:i/>
          <w:iCs/>
          <w:color w:val="000000"/>
        </w:rPr>
        <w:t>Annu Rev Pathol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199-220 [PMID: 26907527 DOI: 10.1146/annurev-pathol-012615-044249]</w:t>
      </w:r>
    </w:p>
    <w:p w14:paraId="4BDF0B6F" w14:textId="77777777" w:rsidR="00A77B3E" w:rsidRDefault="002300E6">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Ogawa J</w:t>
      </w:r>
      <w:r>
        <w:rPr>
          <w:rFonts w:ascii="Book Antiqua" w:eastAsia="Book Antiqua" w:hAnsi="Book Antiqua" w:cs="Book Antiqua"/>
          <w:color w:val="000000"/>
        </w:rPr>
        <w:t xml:space="preserve">, Pao GM, Shokhirev MN, Verma IM. Glioblastoma Model Using Human Cerebral Organoids.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1220-1229 [PMID: 29694897 DOI: 10.1016/j.celrep.2018.03.105]</w:t>
      </w:r>
    </w:p>
    <w:p w14:paraId="46C68414" w14:textId="77777777" w:rsidR="00A77B3E" w:rsidRDefault="002300E6">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Ballabio C</w:t>
      </w:r>
      <w:r>
        <w:rPr>
          <w:rFonts w:ascii="Book Antiqua" w:eastAsia="Book Antiqua" w:hAnsi="Book Antiqua" w:cs="Book Antiqua"/>
          <w:color w:val="000000"/>
        </w:rPr>
        <w:t xml:space="preserve">, Anderle M, Gianesello M, Lago C, Miele E, Cardano M, Aiello G, Piazza S, Caron D, Gianno F, Ciolfi A, Pedace L, Mastronuzzi A, Tartaglia M, Locatelli F, Ferretti E, Giangaspero F, Tiberi L. Modeling medulloblastoma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with human cerebellar organoids.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583 [PMID: 31996670 DOI: 10.1038/s41467-019-13989-3]</w:t>
      </w:r>
    </w:p>
    <w:p w14:paraId="48C5DC8A" w14:textId="77777777" w:rsidR="00A77B3E" w:rsidRDefault="002300E6">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Linkous A</w:t>
      </w:r>
      <w:r>
        <w:rPr>
          <w:rFonts w:ascii="Book Antiqua" w:eastAsia="Book Antiqua" w:hAnsi="Book Antiqua" w:cs="Book Antiqua"/>
          <w:color w:val="000000"/>
        </w:rPr>
        <w:t xml:space="preserve">, Balamatsias D, Snuderl M, Edwards L, Miyaguchi K, Milner T, Reich B, Cohen-Gould L, Storaska A, Nakayama Y, Schenkein E, Singhania R, Cirigliano S, Magdeldin T, Lin Y, Nanjangud G, Chadalavada K, Pisapia D, Liston C, Fine HA. Modeling Patient-Derived Glioblastoma with Cerebral Organoids.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3203-3211.e5 [PMID: 30893594 DOI: 10.1016/j.celrep.2019.02.063]</w:t>
      </w:r>
    </w:p>
    <w:p w14:paraId="69AA7BD6" w14:textId="77777777" w:rsidR="00A77B3E" w:rsidRDefault="002300E6">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Akay M</w:t>
      </w:r>
      <w:r>
        <w:rPr>
          <w:rFonts w:ascii="Book Antiqua" w:eastAsia="Book Antiqua" w:hAnsi="Book Antiqua" w:cs="Book Antiqua"/>
          <w:color w:val="000000"/>
        </w:rPr>
        <w:t xml:space="preserve">, Hite J, Avci NG, Fan Y, Akay Y, Lu G, Zhu JJ. Drug Screening of Human GBM Spheroids in Brain Cancer Chip.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15423 [PMID: 30337660 DOI: 10.1038/s41598-018-33641-2]</w:t>
      </w:r>
    </w:p>
    <w:p w14:paraId="4C5DBB8D" w14:textId="77777777" w:rsidR="00A77B3E" w:rsidRDefault="002300E6">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Ayuso JM</w:t>
      </w:r>
      <w:r>
        <w:rPr>
          <w:rFonts w:ascii="Book Antiqua" w:eastAsia="Book Antiqua" w:hAnsi="Book Antiqua" w:cs="Book Antiqua"/>
          <w:color w:val="000000"/>
        </w:rPr>
        <w:t xml:space="preserve">, Monge R, Martínez-González A, Virumbrales-Muñoz M, Llamazares GA, Berganzo J, Hernández-Laín A, Santolaria J, Doblaré M, Hubert C, Rich JN, Sánchez-Gómez P, Pérez-García VM, Ochoa I, Fernández LJ. Glioblastoma on a microfluidic chip: Generating pseudopalisades and enhancing aggressiveness through blood vessel obstruction events. </w:t>
      </w:r>
      <w:r>
        <w:rPr>
          <w:rFonts w:ascii="Book Antiqua" w:eastAsia="Book Antiqua" w:hAnsi="Book Antiqua" w:cs="Book Antiqua"/>
          <w:i/>
          <w:iCs/>
          <w:color w:val="000000"/>
        </w:rPr>
        <w:t>Neuro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503-513 [PMID: 28062831 DOI: 10.1093/neuonc/now230]</w:t>
      </w:r>
    </w:p>
    <w:p w14:paraId="42F0DEE6" w14:textId="77777777" w:rsidR="00A77B3E" w:rsidRDefault="002300E6">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Cui X</w:t>
      </w:r>
      <w:r>
        <w:rPr>
          <w:rFonts w:ascii="Book Antiqua" w:eastAsia="Book Antiqua" w:hAnsi="Book Antiqua" w:cs="Book Antiqua"/>
          <w:color w:val="000000"/>
        </w:rPr>
        <w:t xml:space="preserve">, Morales RT, Qian W, Wang H, Gagner JP, Dolgalev I, Placantonakis D, Zagzag D, Cimmino L, Snuderl M, Lam RHW, Chen W. Hacking macrophage-associated immunosuppression for regulating glioblastoma angiogenesis.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161</w:t>
      </w:r>
      <w:r>
        <w:rPr>
          <w:rFonts w:ascii="Book Antiqua" w:eastAsia="Book Antiqua" w:hAnsi="Book Antiqua" w:cs="Book Antiqua"/>
          <w:color w:val="000000"/>
        </w:rPr>
        <w:t>: 164-178 [PMID: 29421553 DOI: 10.1016/j.biomaterials.2018.01.053]</w:t>
      </w:r>
    </w:p>
    <w:p w14:paraId="2DA3ECC1" w14:textId="77777777" w:rsidR="00A77B3E" w:rsidRDefault="002300E6">
      <w:pPr>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Lin C</w:t>
      </w:r>
      <w:r>
        <w:rPr>
          <w:rFonts w:ascii="Book Antiqua" w:eastAsia="Book Antiqua" w:hAnsi="Book Antiqua" w:cs="Book Antiqua"/>
          <w:color w:val="000000"/>
        </w:rPr>
        <w:t xml:space="preserve">, Lin L, Mao S, Yang L, Yi L, Lin X, Wang J, Lin ZX, Lin JM. Reconstituting Glioma Perivascular Niches on a Chip for Insights into Chemoresistance of Glioma. </w:t>
      </w:r>
      <w:r>
        <w:rPr>
          <w:rFonts w:ascii="Book Antiqua" w:eastAsia="Book Antiqua" w:hAnsi="Book Antiqua" w:cs="Book Antiqua"/>
          <w:i/>
          <w:iCs/>
          <w:color w:val="000000"/>
        </w:rPr>
        <w:t>Anal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90</w:t>
      </w:r>
      <w:r>
        <w:rPr>
          <w:rFonts w:ascii="Book Antiqua" w:eastAsia="Book Antiqua" w:hAnsi="Book Antiqua" w:cs="Book Antiqua"/>
          <w:color w:val="000000"/>
        </w:rPr>
        <w:t>: 10326-10333 [PMID: 30094990 DOI: 10.1021/acs.analchem.8b02133]</w:t>
      </w:r>
    </w:p>
    <w:p w14:paraId="04BE81BB" w14:textId="77777777" w:rsidR="00A77B3E" w:rsidRDefault="002300E6">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Yi HG</w:t>
      </w:r>
      <w:r>
        <w:rPr>
          <w:rFonts w:ascii="Book Antiqua" w:eastAsia="Book Antiqua" w:hAnsi="Book Antiqua" w:cs="Book Antiqua"/>
          <w:color w:val="000000"/>
        </w:rPr>
        <w:t xml:space="preserve">, Jeong YH, Kim Y, Choi YJ, Moon HE, Park SH, Kang KS, Bae M, Jang J, Youn H, Paek SH, Cho DW. A bioprinted human-glioblastoma-on-a-chip for the identification of patient-specific responses to chemoradiotherapy. </w:t>
      </w:r>
      <w:r>
        <w:rPr>
          <w:rFonts w:ascii="Book Antiqua" w:eastAsia="Book Antiqua" w:hAnsi="Book Antiqua" w:cs="Book Antiqua"/>
          <w:i/>
          <w:iCs/>
          <w:color w:val="000000"/>
        </w:rPr>
        <w:t>Nat Biomed Eng</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509-519 [PMID: 31148598 DOI: 10.1038/s41551-019-0363-x]</w:t>
      </w:r>
    </w:p>
    <w:p w14:paraId="1B839FB4" w14:textId="77777777" w:rsidR="00A77B3E" w:rsidRDefault="002300E6">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Huang M</w:t>
      </w:r>
      <w:r>
        <w:rPr>
          <w:rFonts w:ascii="Book Antiqua" w:eastAsia="Book Antiqua" w:hAnsi="Book Antiqua" w:cs="Book Antiqua"/>
          <w:color w:val="000000"/>
        </w:rPr>
        <w:t xml:space="preserve">, Tailor J, Zhen Q, Gillmor AH, Miller ML, Weishaupt H, Chen J, Zheng T, Nash EK, McHenry LK, An Z, Ye F, Takashima Y, Clarke J, Ayetey H, Cavalli FMG, Luu B, Moriarity BS, Ilkhanizadeh S, Chavez L, Yu C, Kurian KM, Magnaldo T, Sevenet N, Koch P, Pollard SM, Dirks P, Snyder MP, Largaespada DA, Cho YJ, Phillips JJ, Swartling FJ, Morrissy AS, Kool M, Pfister SM, Taylor MD, Smith A, Weiss WA. Engineering Genetic Predisposition in Human Neuroepithelial Stem Cells Recapitulates Medulloblastoma Tumorigenesis.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433-446.e7 [PMID: 31204176 DOI: 10.1016/j.stem.2019.05.013]</w:t>
      </w:r>
    </w:p>
    <w:p w14:paraId="23927BC8" w14:textId="77777777" w:rsidR="00A77B3E" w:rsidRDefault="002300E6">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Rutkowski S</w:t>
      </w:r>
      <w:r>
        <w:rPr>
          <w:rFonts w:ascii="Book Antiqua" w:eastAsia="Book Antiqua" w:hAnsi="Book Antiqua" w:cs="Book Antiqua"/>
          <w:color w:val="000000"/>
        </w:rPr>
        <w:t xml:space="preserve">, von Hoff K, Emser A, Zwiener I, Pietsch T, Figarella-Branger D, Giangaspero F, Ellison DW, Garre ML, Biassoni V, Grundy RG, Finlay JL, Dhall G, Raquin MA, Grill J. Survival and prognostic factors of early childhood medulloblastoma: an international meta-analysis.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4961-4968 [PMID: 20940197 DOI: 10.1200/JCO.2010.30.2299]</w:t>
      </w:r>
    </w:p>
    <w:p w14:paraId="45A374C2" w14:textId="77777777" w:rsidR="00A77B3E" w:rsidRDefault="002300E6">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Northcott PA</w:t>
      </w:r>
      <w:r>
        <w:rPr>
          <w:rFonts w:ascii="Book Antiqua" w:eastAsia="Book Antiqua" w:hAnsi="Book Antiqua" w:cs="Book Antiqua"/>
          <w:color w:val="000000"/>
        </w:rPr>
        <w:t xml:space="preserve">, Jones DT, Kool M, Robinson GW, Gilbertson RJ, Cho YJ, Pomeroy SL, Korshunov A, Lichter P, Taylor MD, Pfister SM. Medulloblastomics: the end of the beginning.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818-834 [PMID: 23175120 DOI: 10.1038/nrc3410]</w:t>
      </w:r>
    </w:p>
    <w:p w14:paraId="2AC30CCC" w14:textId="77777777" w:rsidR="00A77B3E" w:rsidRDefault="002300E6">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Taylor MD</w:t>
      </w:r>
      <w:r>
        <w:rPr>
          <w:rFonts w:ascii="Book Antiqua" w:eastAsia="Book Antiqua" w:hAnsi="Book Antiqua" w:cs="Book Antiqua"/>
          <w:color w:val="000000"/>
        </w:rPr>
        <w:t xml:space="preserve">, Northcott PA, Korshunov A, Remke M, Cho YJ, Clifford SC, Eberhart CG, Parsons DW, Rutkowski S, Gajjar A, Ellison DW, Lichter P, Gilbertson RJ, Pomeroy SL, Kool M, Pfister SM. Molecular subgroups of medulloblastoma: the current consensus. </w:t>
      </w:r>
      <w:r>
        <w:rPr>
          <w:rFonts w:ascii="Book Antiqua" w:eastAsia="Book Antiqua" w:hAnsi="Book Antiqua" w:cs="Book Antiqua"/>
          <w:i/>
          <w:iCs/>
          <w:color w:val="000000"/>
        </w:rPr>
        <w:t>Acta Neuropathol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123</w:t>
      </w:r>
      <w:r>
        <w:rPr>
          <w:rFonts w:ascii="Book Antiqua" w:eastAsia="Book Antiqua" w:hAnsi="Book Antiqua" w:cs="Book Antiqua"/>
          <w:color w:val="000000"/>
        </w:rPr>
        <w:t>: 465-472 [PMID: 22134537 DOI: 10.1007/s00401-011-0922-z]</w:t>
      </w:r>
    </w:p>
    <w:p w14:paraId="17CEAB2E" w14:textId="77777777" w:rsidR="00A77B3E" w:rsidRDefault="002300E6">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Watkins S</w:t>
      </w:r>
      <w:r>
        <w:rPr>
          <w:rFonts w:ascii="Book Antiqua" w:eastAsia="Book Antiqua" w:hAnsi="Book Antiqua" w:cs="Book Antiqua"/>
          <w:color w:val="000000"/>
        </w:rPr>
        <w:t xml:space="preserve">, Robel S, Kimbrough IF, Robert SM, Ellis-Davies G, Sontheimer H. Disruption of astrocyte-vascular coupling and the blood-brain barrier by invading glioma cells.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4196 [PMID: 24943270 DOI: 10.1038/ncomms5196]</w:t>
      </w:r>
    </w:p>
    <w:p w14:paraId="6E89B89C" w14:textId="77777777" w:rsidR="00A77B3E" w:rsidRDefault="002300E6">
      <w:pPr>
        <w:spacing w:line="360" w:lineRule="auto"/>
        <w:jc w:val="both"/>
      </w:pPr>
      <w:r>
        <w:rPr>
          <w:rFonts w:ascii="Book Antiqua" w:eastAsia="Book Antiqua" w:hAnsi="Book Antiqua" w:cs="Book Antiqua"/>
          <w:color w:val="000000"/>
        </w:rPr>
        <w:lastRenderedPageBreak/>
        <w:t xml:space="preserve">71 </w:t>
      </w:r>
      <w:r>
        <w:rPr>
          <w:rFonts w:ascii="Book Antiqua" w:eastAsia="Book Antiqua" w:hAnsi="Book Antiqua" w:cs="Book Antiqua"/>
          <w:b/>
          <w:bCs/>
          <w:color w:val="000000"/>
        </w:rPr>
        <w:t>Lauschke K</w:t>
      </w:r>
      <w:r>
        <w:rPr>
          <w:rFonts w:ascii="Book Antiqua" w:eastAsia="Book Antiqua" w:hAnsi="Book Antiqua" w:cs="Book Antiqua"/>
          <w:color w:val="000000"/>
        </w:rPr>
        <w:t xml:space="preserve">, Frederiksen L, Hall VJ. Paving the Way Toward Complex Blood-Brain Barrier Models Using Pluripotent Stem Cells.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857-874 [PMID: 28398169 DOI: 10.1089/scd.2017.0003]</w:t>
      </w:r>
    </w:p>
    <w:p w14:paraId="347C1BA7" w14:textId="77777777" w:rsidR="00A77B3E" w:rsidRDefault="002300E6">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Ibrahim M</w:t>
      </w:r>
      <w:r>
        <w:rPr>
          <w:rFonts w:ascii="Book Antiqua" w:eastAsia="Book Antiqua" w:hAnsi="Book Antiqua" w:cs="Book Antiqua"/>
          <w:color w:val="000000"/>
        </w:rPr>
        <w:t xml:space="preserve">, Richardson MK. Beyond organoids: In vitro vasculogenesis and angiogenesis using cells from mammals and zebrafish. </w:t>
      </w:r>
      <w:r>
        <w:rPr>
          <w:rFonts w:ascii="Book Antiqua" w:eastAsia="Book Antiqua" w:hAnsi="Book Antiqua" w:cs="Book Antiqua"/>
          <w:i/>
          <w:iCs/>
          <w:color w:val="000000"/>
        </w:rPr>
        <w:t>Reprod Toxicol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73</w:t>
      </w:r>
      <w:r>
        <w:rPr>
          <w:rFonts w:ascii="Book Antiqua" w:eastAsia="Book Antiqua" w:hAnsi="Book Antiqua" w:cs="Book Antiqua"/>
          <w:color w:val="000000"/>
        </w:rPr>
        <w:t>: 292-311 [PMID: 28697965 DOI: 10.1016/j.reprotox.2017.07.002]</w:t>
      </w:r>
    </w:p>
    <w:p w14:paraId="183DAD90" w14:textId="77777777" w:rsidR="00A77B3E" w:rsidRDefault="002300E6">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Douvaras P</w:t>
      </w:r>
      <w:r>
        <w:rPr>
          <w:rFonts w:ascii="Book Antiqua" w:eastAsia="Book Antiqua" w:hAnsi="Book Antiqua" w:cs="Book Antiqua"/>
          <w:color w:val="000000"/>
        </w:rPr>
        <w:t xml:space="preserve">, Sun B, Wang M, Kruglikov I, Lallos G, Zimmer M, Terrenoire C, Zhang B, Gandy S, Schadt E, Freytes DO, Noggle S, Fossati V. Directed Differentiation of Human Pluripotent Stem Cells to Microglia.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1516-1524 [PMID: 28528700 DOI: 10.1016/j.stemcr.2017.04.023]</w:t>
      </w:r>
    </w:p>
    <w:p w14:paraId="11382344" w14:textId="77777777" w:rsidR="00A77B3E" w:rsidRDefault="002300E6">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Takata K</w:t>
      </w:r>
      <w:r>
        <w:rPr>
          <w:rFonts w:ascii="Book Antiqua" w:eastAsia="Book Antiqua" w:hAnsi="Book Antiqua" w:cs="Book Antiqua"/>
          <w:color w:val="000000"/>
        </w:rPr>
        <w:t xml:space="preserve">, Kozaki T, Lee CZW, Thion MS, Otsuka M, Lim S, Utami KH, Fidan K, Park DS, Malleret B, Chakarov S, See P, Low D, Low G, Garcia-Miralles M, Zeng R, Zhang J, Goh CC, Gul A, Hubert S, Lee B, Chen J, Low I, Shadan NB, Lum J, Wei TS, Mok E, Kawanishi S, Kitamura Y, Larbi A, Poidinger M, Renia L, Ng LG, Wolf Y, Jung S, Önder T, Newell E, Huber T, Ashihara E, Garel S, Pouladi MA, Ginhoux F. Induced-Pluripotent-Stem-Cell-Derived Primitive Macrophages Provide a Platform for Modeling Tissue-Resident Macrophage Differentiation and Function.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183-198.e6 [PMID: 28723550 DOI: 10.1016/j.immuni.2017.06.017]</w:t>
      </w:r>
    </w:p>
    <w:p w14:paraId="31AD92CA" w14:textId="77777777" w:rsidR="00A77B3E" w:rsidRDefault="002300E6">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Quadrato G</w:t>
      </w:r>
      <w:r>
        <w:rPr>
          <w:rFonts w:ascii="Book Antiqua" w:eastAsia="Book Antiqua" w:hAnsi="Book Antiqua" w:cs="Book Antiqua"/>
          <w:color w:val="000000"/>
        </w:rPr>
        <w:t xml:space="preserve">, Nguyen T, Macosko EZ, Sherwood JL, Min Yang S, Berger DR, Maria N, Scholvin J, Goldman M, Kinney JP, Boyden ES, Lichtman JW, Williams ZM, McCarroll SA, Arlotta P. Cell diversity and network dynamics in photosensitive human brain organoids.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545</w:t>
      </w:r>
      <w:r>
        <w:rPr>
          <w:rFonts w:ascii="Book Antiqua" w:eastAsia="Book Antiqua" w:hAnsi="Book Antiqua" w:cs="Book Antiqua"/>
          <w:color w:val="000000"/>
        </w:rPr>
        <w:t>: 48-53 [PMID: 28445462 DOI: 10.1038/nature22047]</w:t>
      </w:r>
    </w:p>
    <w:p w14:paraId="6AE513DD" w14:textId="77777777" w:rsidR="00A77B3E" w:rsidRDefault="002300E6">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Fan Y</w:t>
      </w:r>
      <w:r>
        <w:rPr>
          <w:rFonts w:ascii="Book Antiqua" w:eastAsia="Book Antiqua" w:hAnsi="Book Antiqua" w:cs="Book Antiqua"/>
          <w:color w:val="000000"/>
        </w:rPr>
        <w:t xml:space="preserve">, Nguyen DT, Akay Y, Xu F, Akay M. Engineering a Brain Cancer Chip for High-throughput Drug Screening.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25062 [PMID: 27151082 DOI: 10.1038/srep25062]</w:t>
      </w:r>
    </w:p>
    <w:p w14:paraId="7138063C" w14:textId="77777777" w:rsidR="00A77B3E" w:rsidRDefault="002300E6">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Musah-Eroje A</w:t>
      </w:r>
      <w:r>
        <w:rPr>
          <w:rFonts w:ascii="Book Antiqua" w:eastAsia="Book Antiqua" w:hAnsi="Book Antiqua" w:cs="Book Antiqua"/>
          <w:color w:val="000000"/>
        </w:rPr>
        <w:t xml:space="preserve">, Watson S. A novel 3D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glioblastoma reveals resistance to temozolomide which was potentiated by hypoxia. </w:t>
      </w:r>
      <w:r>
        <w:rPr>
          <w:rFonts w:ascii="Book Antiqua" w:eastAsia="Book Antiqua" w:hAnsi="Book Antiqua" w:cs="Book Antiqua"/>
          <w:i/>
          <w:iCs/>
          <w:color w:val="000000"/>
        </w:rPr>
        <w:t>J Neurooncol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142</w:t>
      </w:r>
      <w:r>
        <w:rPr>
          <w:rFonts w:ascii="Book Antiqua" w:eastAsia="Book Antiqua" w:hAnsi="Book Antiqua" w:cs="Book Antiqua"/>
          <w:color w:val="000000"/>
        </w:rPr>
        <w:t>: 231-240 [PMID: 30694423 DOI: 10.1007/s11060-019-03107-0]</w:t>
      </w:r>
    </w:p>
    <w:p w14:paraId="0D541CDE" w14:textId="77777777" w:rsidR="00A77B3E" w:rsidRDefault="002300E6">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Koh I</w:t>
      </w:r>
      <w:r>
        <w:rPr>
          <w:rFonts w:ascii="Book Antiqua" w:eastAsia="Book Antiqua" w:hAnsi="Book Antiqua" w:cs="Book Antiqua"/>
          <w:color w:val="000000"/>
        </w:rPr>
        <w:t>, Cha J, Park J, Choi J, Kang SG, Kim P. The mode and dynamics of glioblastoma cell invasion into a decellularized tissue-derived extracellular matrix-based three-</w:t>
      </w:r>
      <w:r>
        <w:rPr>
          <w:rFonts w:ascii="Book Antiqua" w:eastAsia="Book Antiqua" w:hAnsi="Book Antiqua" w:cs="Book Antiqua"/>
          <w:color w:val="000000"/>
        </w:rPr>
        <w:lastRenderedPageBreak/>
        <w:t xml:space="preserve">dimensional tumor model.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4608 [PMID: 29545552 DOI: 10.1038/s41598-018-22681-3]</w:t>
      </w:r>
    </w:p>
    <w:p w14:paraId="6EE427DE" w14:textId="77777777" w:rsidR="00A77B3E" w:rsidRDefault="002300E6">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da Hora CC</w:t>
      </w:r>
      <w:r>
        <w:rPr>
          <w:rFonts w:ascii="Book Antiqua" w:eastAsia="Book Antiqua" w:hAnsi="Book Antiqua" w:cs="Book Antiqua"/>
          <w:color w:val="000000"/>
        </w:rPr>
        <w:t xml:space="preserve">, Schweiger MW, Wurdinger T, Tannous BA. Patient-Derived Glioma Models: From Patients to Dish to Animals.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31574953 DOI: 10.3390/cells8101177]</w:t>
      </w:r>
    </w:p>
    <w:p w14:paraId="41DA6AD5" w14:textId="77777777" w:rsidR="00A77B3E" w:rsidRDefault="002300E6">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Plummer S</w:t>
      </w:r>
      <w:r>
        <w:rPr>
          <w:rFonts w:ascii="Book Antiqua" w:eastAsia="Book Antiqua" w:hAnsi="Book Antiqua" w:cs="Book Antiqua"/>
          <w:color w:val="000000"/>
        </w:rPr>
        <w:t xml:space="preserve">, Wallace S, Ball G, Lloyd R, Schiapparelli P, Quiñones-Hinojosa A, Hartung T, Pamies D. A Human iPSC-derived 3D platform using primary brain cancer cells to study drug development and personalized medicine.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1407 [PMID: 30723234 DOI: 10.1038/s41598-018-38130-0]</w:t>
      </w:r>
    </w:p>
    <w:p w14:paraId="73413887" w14:textId="77777777" w:rsidR="00A77B3E" w:rsidRDefault="002300E6">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Nowogrodzki A</w:t>
      </w:r>
      <w:r>
        <w:rPr>
          <w:rFonts w:ascii="Book Antiqua" w:eastAsia="Book Antiqua" w:hAnsi="Book Antiqua" w:cs="Book Antiqua"/>
          <w:color w:val="000000"/>
        </w:rPr>
        <w:t xml:space="preserve">. How cerebral organoids are guiding brain-cancer research and therapies.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2018; </w:t>
      </w:r>
      <w:r>
        <w:rPr>
          <w:rFonts w:ascii="Book Antiqua" w:eastAsia="Book Antiqua" w:hAnsi="Book Antiqua" w:cs="Book Antiqua"/>
          <w:b/>
          <w:bCs/>
          <w:color w:val="000000"/>
        </w:rPr>
        <w:t>561</w:t>
      </w:r>
      <w:r>
        <w:rPr>
          <w:rFonts w:ascii="Book Antiqua" w:eastAsia="Book Antiqua" w:hAnsi="Book Antiqua" w:cs="Book Antiqua"/>
          <w:color w:val="000000"/>
        </w:rPr>
        <w:t>: S48-S49 [PMID: 30258158 DOI: 10.1038/d41586-018-06708-3]</w:t>
      </w:r>
    </w:p>
    <w:p w14:paraId="28229A5E" w14:textId="77777777" w:rsidR="00A77B3E" w:rsidRDefault="002300E6">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Gomez-Roman N</w:t>
      </w:r>
      <w:r>
        <w:rPr>
          <w:rFonts w:ascii="Book Antiqua" w:eastAsia="Book Antiqua" w:hAnsi="Book Antiqua" w:cs="Book Antiqua"/>
          <w:color w:val="000000"/>
        </w:rPr>
        <w:t xml:space="preserve">, Chalmers AJ. Patient-specific 3D-printed glioblastomas. </w:t>
      </w:r>
      <w:r>
        <w:rPr>
          <w:rFonts w:ascii="Book Antiqua" w:eastAsia="Book Antiqua" w:hAnsi="Book Antiqua" w:cs="Book Antiqua"/>
          <w:i/>
          <w:iCs/>
          <w:color w:val="000000"/>
        </w:rPr>
        <w:t>Nat Biomed Eng</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498-499 [PMID: 31148599 DOI: 10.1038/s41551-019-0379-2]</w:t>
      </w:r>
    </w:p>
    <w:p w14:paraId="5288BD6C" w14:textId="77777777" w:rsidR="00A77B3E" w:rsidRDefault="002300E6">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Nakod PS</w:t>
      </w:r>
      <w:r>
        <w:rPr>
          <w:rFonts w:ascii="Book Antiqua" w:eastAsia="Book Antiqua" w:hAnsi="Book Antiqua" w:cs="Book Antiqua"/>
          <w:color w:val="000000"/>
        </w:rPr>
        <w:t xml:space="preserve">, Kim Y, Rao SS. Biomimetic models to examine microenvironmental regulation of glioblastoma stem cells.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429</w:t>
      </w:r>
      <w:r>
        <w:rPr>
          <w:rFonts w:ascii="Book Antiqua" w:eastAsia="Book Antiqua" w:hAnsi="Book Antiqua" w:cs="Book Antiqua"/>
          <w:color w:val="000000"/>
        </w:rPr>
        <w:t>: 41-53 [PMID: 29746930 DOI: 10.1016/j.canlet.2018.05.007]</w:t>
      </w:r>
    </w:p>
    <w:p w14:paraId="62D7B7B1" w14:textId="77777777" w:rsidR="00A77B3E" w:rsidRDefault="002300E6">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Tiburcio PDB</w:t>
      </w:r>
      <w:r>
        <w:rPr>
          <w:rFonts w:ascii="Book Antiqua" w:eastAsia="Book Antiqua" w:hAnsi="Book Antiqua" w:cs="Book Antiqua"/>
          <w:color w:val="000000"/>
        </w:rPr>
        <w:t>, Gillespie DL, Jensen RL, Huang LE. Extracellular glutamate and IDH1</w:t>
      </w:r>
      <w:r>
        <w:rPr>
          <w:rFonts w:ascii="Book Antiqua" w:eastAsia="Book Antiqua" w:hAnsi="Book Antiqua" w:cs="Book Antiqua"/>
          <w:color w:val="000000"/>
          <w:szCs w:val="30"/>
          <w:vertAlign w:val="superscript"/>
        </w:rPr>
        <w:t>R132H</w:t>
      </w:r>
      <w:r>
        <w:rPr>
          <w:rFonts w:ascii="Book Antiqua" w:eastAsia="Book Antiqua" w:hAnsi="Book Antiqua" w:cs="Book Antiqua"/>
          <w:color w:val="000000"/>
        </w:rPr>
        <w:t xml:space="preserve"> inhibitor promote glioma growth by boosting redox potential. </w:t>
      </w:r>
      <w:r>
        <w:rPr>
          <w:rFonts w:ascii="Book Antiqua" w:eastAsia="Book Antiqua" w:hAnsi="Book Antiqua" w:cs="Book Antiqua"/>
          <w:i/>
          <w:iCs/>
          <w:color w:val="000000"/>
        </w:rPr>
        <w:t>J Neurooncol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427-437 [PMID: 32020473 DOI: 10.1007/s11060-019-03359-w]</w:t>
      </w:r>
    </w:p>
    <w:p w14:paraId="08AEEAE1" w14:textId="77777777" w:rsidR="00A77B3E" w:rsidRDefault="002300E6">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Civita P</w:t>
      </w:r>
      <w:r>
        <w:rPr>
          <w:rFonts w:ascii="Book Antiqua" w:eastAsia="Book Antiqua" w:hAnsi="Book Antiqua" w:cs="Book Antiqua"/>
          <w:color w:val="000000"/>
        </w:rPr>
        <w:t xml:space="preserve">, M Leite D, Pilkington GJ. Pre-Clinical Drug Testing in 2D and 3D Human In Vitro Models of Glioblastoma Incorporating Non-Neoplastic Astrocytes: Tunneling Nano Tubules and Mitochondrial Transfer Modulates Cell Behavior and Therapeutic Respons.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31795330 DOI: 10.3390/ijms20236017]</w:t>
      </w:r>
    </w:p>
    <w:p w14:paraId="39756A98" w14:textId="77777777" w:rsidR="00A77B3E" w:rsidRDefault="002300E6">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Hess R</w:t>
      </w:r>
      <w:r>
        <w:rPr>
          <w:rFonts w:ascii="Book Antiqua" w:eastAsia="Book Antiqua" w:hAnsi="Book Antiqua" w:cs="Book Antiqua"/>
          <w:color w:val="000000"/>
        </w:rPr>
        <w:t xml:space="preserve">, Abi-Aad KR, Welz ME, Bendok BR. Genetically Engineered Neoplastic Cerebral Organoids - A New Frontier in Preclinical Cancer Research.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85</w:t>
      </w:r>
      <w:r>
        <w:rPr>
          <w:rFonts w:ascii="Book Antiqua" w:eastAsia="Book Antiqua" w:hAnsi="Book Antiqua" w:cs="Book Antiqua"/>
          <w:color w:val="000000"/>
        </w:rPr>
        <w:t>: E172-E173 [PMID: 30860263 DOI: 10.1093/neuros/nyz028]</w:t>
      </w:r>
    </w:p>
    <w:p w14:paraId="68870D2D" w14:textId="53B9B498" w:rsidR="00A77B3E" w:rsidRPr="00AA4B9E" w:rsidRDefault="002300E6">
      <w:pPr>
        <w:spacing w:line="360" w:lineRule="auto"/>
        <w:jc w:val="both"/>
        <w:rPr>
          <w:lang w:eastAsia="zh-CN"/>
        </w:rPr>
      </w:pPr>
      <w:r>
        <w:rPr>
          <w:rFonts w:ascii="Book Antiqua" w:eastAsia="Book Antiqua" w:hAnsi="Book Antiqua" w:cs="Book Antiqua"/>
          <w:color w:val="000000"/>
        </w:rPr>
        <w:t xml:space="preserve">87 </w:t>
      </w:r>
      <w:r>
        <w:rPr>
          <w:rFonts w:ascii="Book Antiqua" w:eastAsia="Book Antiqua" w:hAnsi="Book Antiqua" w:cs="Book Antiqua"/>
          <w:b/>
          <w:bCs/>
          <w:color w:val="000000"/>
        </w:rPr>
        <w:t>Malatesta M</w:t>
      </w:r>
      <w:r w:rsidRPr="001B041B">
        <w:rPr>
          <w:rFonts w:ascii="Book Antiqua" w:eastAsia="Book Antiqua" w:hAnsi="Book Antiqua" w:cs="Book Antiqua"/>
          <w:bCs/>
          <w:color w:val="000000"/>
        </w:rPr>
        <w:t>,</w:t>
      </w:r>
      <w:r w:rsidRPr="001B041B">
        <w:rPr>
          <w:rFonts w:ascii="Book Antiqua" w:eastAsia="Book Antiqua" w:hAnsi="Book Antiqua" w:cs="Book Antiqua"/>
          <w:color w:val="000000"/>
        </w:rPr>
        <w:t xml:space="preserve"> </w:t>
      </w:r>
      <w:r>
        <w:rPr>
          <w:rFonts w:ascii="Book Antiqua" w:eastAsia="Book Antiqua" w:hAnsi="Book Antiqua" w:cs="Book Antiqua"/>
          <w:color w:val="000000"/>
        </w:rPr>
        <w:t xml:space="preserve">Liu J, Pedraza L, Seo K, DiLullo E, Raleigh D, Kriegstein A, Ullian E, Lim D. Tmod-04. Targeting a glioma specific lncrna in a human brain organoid tumor model. </w:t>
      </w:r>
      <w:r w:rsidRPr="001B041B">
        <w:rPr>
          <w:rFonts w:ascii="Book Antiqua" w:eastAsia="Book Antiqua" w:hAnsi="Book Antiqua" w:cs="Book Antiqua"/>
          <w:i/>
          <w:color w:val="000000"/>
        </w:rPr>
        <w:t>Neuro</w:t>
      </w:r>
      <w:r w:rsidR="001B041B" w:rsidRPr="001B041B">
        <w:rPr>
          <w:rFonts w:ascii="Book Antiqua" w:hAnsi="Book Antiqua" w:cs="Book Antiqua" w:hint="eastAsia"/>
          <w:i/>
          <w:color w:val="000000"/>
          <w:lang w:eastAsia="zh-CN"/>
        </w:rPr>
        <w:t xml:space="preserve"> O</w:t>
      </w:r>
      <w:r w:rsidRPr="001B041B">
        <w:rPr>
          <w:rFonts w:ascii="Book Antiqua" w:eastAsia="Book Antiqua" w:hAnsi="Book Antiqua" w:cs="Book Antiqua"/>
          <w:i/>
          <w:color w:val="000000"/>
        </w:rPr>
        <w:t>ncol</w:t>
      </w:r>
      <w:r w:rsidR="001B041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sidRPr="001B041B">
        <w:rPr>
          <w:rFonts w:ascii="Book Antiqua" w:eastAsia="Book Antiqua" w:hAnsi="Book Antiqua" w:cs="Book Antiqua"/>
          <w:b/>
          <w:color w:val="000000"/>
        </w:rPr>
        <w:t>20</w:t>
      </w:r>
      <w:r>
        <w:rPr>
          <w:rFonts w:ascii="Book Antiqua" w:eastAsia="Book Antiqua" w:hAnsi="Book Antiqua" w:cs="Book Antiqua"/>
          <w:color w:val="000000"/>
        </w:rPr>
        <w:t>: vi269</w:t>
      </w:r>
    </w:p>
    <w:p w14:paraId="20116DE3" w14:textId="77777777" w:rsidR="00A77B3E" w:rsidRPr="001B041B" w:rsidRDefault="002300E6">
      <w:pPr>
        <w:spacing w:line="360" w:lineRule="auto"/>
        <w:jc w:val="both"/>
        <w:rPr>
          <w:lang w:eastAsia="zh-CN"/>
        </w:rPr>
      </w:pPr>
      <w:r>
        <w:rPr>
          <w:rFonts w:ascii="Book Antiqua" w:eastAsia="Book Antiqua" w:hAnsi="Book Antiqua" w:cs="Book Antiqua"/>
          <w:color w:val="000000"/>
        </w:rPr>
        <w:lastRenderedPageBreak/>
        <w:t xml:space="preserve">88 </w:t>
      </w:r>
      <w:r w:rsidRPr="001B041B">
        <w:rPr>
          <w:rFonts w:ascii="Book Antiqua" w:eastAsia="Book Antiqua" w:hAnsi="Book Antiqua" w:cs="Book Antiqua"/>
          <w:b/>
          <w:color w:val="000000"/>
        </w:rPr>
        <w:t>Byrne H</w:t>
      </w:r>
      <w:r>
        <w:rPr>
          <w:rFonts w:ascii="Book Antiqua" w:eastAsia="Book Antiqua" w:hAnsi="Book Antiqua" w:cs="Book Antiqua"/>
          <w:color w:val="000000"/>
        </w:rPr>
        <w:t xml:space="preserve">. Three-dimensional biological cultures and organoids. </w:t>
      </w:r>
      <w:r w:rsidRPr="001B041B">
        <w:rPr>
          <w:rFonts w:ascii="Book Antiqua" w:eastAsia="Book Antiqua" w:hAnsi="Book Antiqua" w:cs="Book Antiqua"/>
          <w:i/>
          <w:color w:val="000000"/>
        </w:rPr>
        <w:t>Interface Focus</w:t>
      </w:r>
      <w:r>
        <w:rPr>
          <w:rFonts w:ascii="Book Antiqua" w:eastAsia="Book Antiqua" w:hAnsi="Book Antiqua" w:cs="Book Antiqua"/>
          <w:color w:val="000000"/>
        </w:rPr>
        <w:t xml:space="preserve"> 2020; </w:t>
      </w:r>
      <w:r w:rsidRPr="001B041B">
        <w:rPr>
          <w:rFonts w:ascii="Book Antiqua" w:eastAsia="Book Antiqua" w:hAnsi="Book Antiqua" w:cs="Book Antiqua"/>
          <w:b/>
          <w:color w:val="000000"/>
        </w:rPr>
        <w:t>10</w:t>
      </w:r>
      <w:r>
        <w:rPr>
          <w:rFonts w:ascii="Book Antiqua" w:eastAsia="Book Antiqua" w:hAnsi="Book Antiqua" w:cs="Book Antiqua"/>
          <w:color w:val="000000"/>
        </w:rPr>
        <w:t xml:space="preserve"> [DOI: 10.1098/rsfs.2020.0014</w:t>
      </w:r>
      <w:r w:rsidR="001B041B">
        <w:rPr>
          <w:rFonts w:ascii="Book Antiqua" w:hAnsi="Book Antiqua" w:cs="Book Antiqua" w:hint="eastAsia"/>
          <w:color w:val="000000"/>
          <w:lang w:eastAsia="zh-CN"/>
        </w:rPr>
        <w:t>]</w:t>
      </w:r>
    </w:p>
    <w:p w14:paraId="57B15E94" w14:textId="77777777" w:rsidR="00A77B3E" w:rsidRDefault="002300E6">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Jeong HJ</w:t>
      </w:r>
      <w:r>
        <w:rPr>
          <w:rFonts w:ascii="Book Antiqua" w:eastAsia="Book Antiqua" w:hAnsi="Book Antiqua" w:cs="Book Antiqua"/>
          <w:color w:val="000000"/>
        </w:rPr>
        <w:t xml:space="preserve">, Jimenez Z, Mukhambetiyar K, Seo M, Choi JW, Park TE. Engineering Human Brain Organoids: From Basic Research to Tissue Regeneration. </w:t>
      </w:r>
      <w:r>
        <w:rPr>
          <w:rFonts w:ascii="Book Antiqua" w:eastAsia="Book Antiqua" w:hAnsi="Book Antiqua" w:cs="Book Antiqua"/>
          <w:i/>
          <w:iCs/>
          <w:color w:val="000000"/>
        </w:rPr>
        <w:t>Tissue Eng Regen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747-757 [PMID: 32329023 DOI: 10.1007/s13770-020-00250-y]</w:t>
      </w:r>
    </w:p>
    <w:p w14:paraId="4A8627AF" w14:textId="77777777" w:rsidR="00A77B3E" w:rsidRDefault="002300E6">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Chen HI</w:t>
      </w:r>
      <w:r>
        <w:rPr>
          <w:rFonts w:ascii="Book Antiqua" w:eastAsia="Book Antiqua" w:hAnsi="Book Antiqua" w:cs="Book Antiqua"/>
          <w:color w:val="000000"/>
        </w:rPr>
        <w:t xml:space="preserve">, Song H, Ming GL. Applications of Human Brain Organoids to Clinical Problems. </w:t>
      </w:r>
      <w:r>
        <w:rPr>
          <w:rFonts w:ascii="Book Antiqua" w:eastAsia="Book Antiqua" w:hAnsi="Book Antiqua" w:cs="Book Antiqua"/>
          <w:i/>
          <w:iCs/>
          <w:color w:val="000000"/>
        </w:rPr>
        <w:t>Dev Dyn</w:t>
      </w:r>
      <w:r>
        <w:rPr>
          <w:rFonts w:ascii="Book Antiqua" w:eastAsia="Book Antiqua" w:hAnsi="Book Antiqua" w:cs="Book Antiqua"/>
          <w:color w:val="000000"/>
        </w:rPr>
        <w:t xml:space="preserve"> 2019; </w:t>
      </w:r>
      <w:r>
        <w:rPr>
          <w:rFonts w:ascii="Book Antiqua" w:eastAsia="Book Antiqua" w:hAnsi="Book Antiqua" w:cs="Book Antiqua"/>
          <w:b/>
          <w:bCs/>
          <w:color w:val="000000"/>
        </w:rPr>
        <w:t>248</w:t>
      </w:r>
      <w:r>
        <w:rPr>
          <w:rFonts w:ascii="Book Antiqua" w:eastAsia="Book Antiqua" w:hAnsi="Book Antiqua" w:cs="Book Antiqua"/>
          <w:color w:val="000000"/>
        </w:rPr>
        <w:t>: 53-64 [PMID: 30091290 DOI: 10.1002/dvdy.24662]</w:t>
      </w:r>
    </w:p>
    <w:p w14:paraId="17AD4F3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EC41D35" w14:textId="77777777" w:rsidR="00A77B3E" w:rsidRDefault="002300E6">
      <w:pPr>
        <w:spacing w:line="360" w:lineRule="auto"/>
        <w:jc w:val="both"/>
      </w:pPr>
      <w:r>
        <w:rPr>
          <w:rFonts w:ascii="Book Antiqua" w:eastAsia="Book Antiqua" w:hAnsi="Book Antiqua" w:cs="Book Antiqua"/>
          <w:b/>
          <w:color w:val="000000"/>
        </w:rPr>
        <w:lastRenderedPageBreak/>
        <w:t>Footnotes</w:t>
      </w:r>
    </w:p>
    <w:p w14:paraId="74A1779B" w14:textId="77777777" w:rsidR="00A77B3E" w:rsidRDefault="002300E6">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7176712A" w14:textId="77777777" w:rsidR="00A77B3E" w:rsidRDefault="00A77B3E">
      <w:pPr>
        <w:spacing w:line="360" w:lineRule="auto"/>
        <w:jc w:val="both"/>
      </w:pPr>
    </w:p>
    <w:p w14:paraId="67E03BD6" w14:textId="77777777" w:rsidR="00A77B3E" w:rsidRDefault="002300E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646A05" w14:textId="77777777" w:rsidR="00A77B3E" w:rsidRDefault="00A77B3E">
      <w:pPr>
        <w:spacing w:line="360" w:lineRule="auto"/>
        <w:jc w:val="both"/>
      </w:pPr>
    </w:p>
    <w:p w14:paraId="4743FD29" w14:textId="77777777" w:rsidR="00A77B3E" w:rsidRDefault="002300E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B041B">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653E257" w14:textId="77777777" w:rsidR="00A77B3E" w:rsidRDefault="00A77B3E">
      <w:pPr>
        <w:spacing w:line="360" w:lineRule="auto"/>
        <w:jc w:val="both"/>
      </w:pPr>
    </w:p>
    <w:p w14:paraId="2B1EF248" w14:textId="77777777" w:rsidR="00A77B3E" w:rsidRDefault="002300E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5D41835B" w14:textId="77777777" w:rsidR="00A77B3E" w:rsidRDefault="002300E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14:paraId="355913AC" w14:textId="77777777" w:rsidR="00A77B3E" w:rsidRDefault="002300E6">
      <w:pPr>
        <w:spacing w:line="360" w:lineRule="auto"/>
        <w:jc w:val="both"/>
      </w:pPr>
      <w:r>
        <w:rPr>
          <w:rFonts w:ascii="Book Antiqua" w:eastAsia="Book Antiqua" w:hAnsi="Book Antiqua" w:cs="Book Antiqua"/>
          <w:b/>
          <w:color w:val="000000"/>
        </w:rPr>
        <w:t xml:space="preserve">Article in press: </w:t>
      </w:r>
    </w:p>
    <w:p w14:paraId="3554909E" w14:textId="77777777" w:rsidR="00A77B3E" w:rsidRDefault="00A77B3E">
      <w:pPr>
        <w:spacing w:line="360" w:lineRule="auto"/>
        <w:jc w:val="both"/>
      </w:pPr>
    </w:p>
    <w:p w14:paraId="083CBCCB" w14:textId="77777777" w:rsidR="00A77B3E" w:rsidRDefault="002300E6">
      <w:pPr>
        <w:spacing w:line="360" w:lineRule="auto"/>
        <w:jc w:val="both"/>
      </w:pPr>
      <w:r>
        <w:rPr>
          <w:rFonts w:ascii="Book Antiqua" w:eastAsia="Book Antiqua" w:hAnsi="Book Antiqua" w:cs="Book Antiqua"/>
          <w:b/>
          <w:color w:val="000000"/>
        </w:rPr>
        <w:t xml:space="preserve">Specialty type: </w:t>
      </w:r>
      <w:r w:rsidR="001B041B" w:rsidRPr="00E700C2">
        <w:rPr>
          <w:rFonts w:ascii="Book Antiqua" w:eastAsia="Microsoft YaHei" w:hAnsi="Book Antiqua" w:cs="SimSun"/>
        </w:rPr>
        <w:t>Cell and tissue engineering</w:t>
      </w:r>
    </w:p>
    <w:p w14:paraId="1D235E7D" w14:textId="77777777" w:rsidR="00A77B3E" w:rsidRDefault="002300E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Lebanon</w:t>
      </w:r>
    </w:p>
    <w:p w14:paraId="70EC915D" w14:textId="77777777" w:rsidR="00A77B3E" w:rsidRDefault="002300E6">
      <w:pPr>
        <w:spacing w:line="360" w:lineRule="auto"/>
        <w:jc w:val="both"/>
      </w:pPr>
      <w:r>
        <w:rPr>
          <w:rFonts w:ascii="Book Antiqua" w:eastAsia="Book Antiqua" w:hAnsi="Book Antiqua" w:cs="Book Antiqua"/>
          <w:b/>
          <w:color w:val="000000"/>
        </w:rPr>
        <w:t>Peer-review report’s scientific quality classification</w:t>
      </w:r>
    </w:p>
    <w:p w14:paraId="3E918037" w14:textId="77777777" w:rsidR="00A77B3E" w:rsidRDefault="002300E6">
      <w:pPr>
        <w:spacing w:line="360" w:lineRule="auto"/>
        <w:jc w:val="both"/>
      </w:pPr>
      <w:r>
        <w:rPr>
          <w:rFonts w:ascii="Book Antiqua" w:eastAsia="Book Antiqua" w:hAnsi="Book Antiqua" w:cs="Book Antiqua"/>
          <w:color w:val="000000"/>
        </w:rPr>
        <w:t>Grade A (Excellent): 0</w:t>
      </w:r>
    </w:p>
    <w:p w14:paraId="6EF09951" w14:textId="77777777" w:rsidR="00A77B3E" w:rsidRDefault="002300E6">
      <w:pPr>
        <w:spacing w:line="360" w:lineRule="auto"/>
        <w:jc w:val="both"/>
      </w:pPr>
      <w:r>
        <w:rPr>
          <w:rFonts w:ascii="Book Antiqua" w:eastAsia="Book Antiqua" w:hAnsi="Book Antiqua" w:cs="Book Antiqua"/>
          <w:color w:val="000000"/>
        </w:rPr>
        <w:t>Grade B (Very good): B</w:t>
      </w:r>
    </w:p>
    <w:p w14:paraId="1F36A260" w14:textId="77777777" w:rsidR="00A77B3E" w:rsidRDefault="002300E6">
      <w:pPr>
        <w:spacing w:line="360" w:lineRule="auto"/>
        <w:jc w:val="both"/>
      </w:pPr>
      <w:r>
        <w:rPr>
          <w:rFonts w:ascii="Book Antiqua" w:eastAsia="Book Antiqua" w:hAnsi="Book Antiqua" w:cs="Book Antiqua"/>
          <w:color w:val="000000"/>
        </w:rPr>
        <w:t>Grade C (Good): 0</w:t>
      </w:r>
    </w:p>
    <w:p w14:paraId="0E0010B9" w14:textId="77777777" w:rsidR="00A77B3E" w:rsidRDefault="002300E6">
      <w:pPr>
        <w:spacing w:line="360" w:lineRule="auto"/>
        <w:jc w:val="both"/>
      </w:pPr>
      <w:r>
        <w:rPr>
          <w:rFonts w:ascii="Book Antiqua" w:eastAsia="Book Antiqua" w:hAnsi="Book Antiqua" w:cs="Book Antiqua"/>
          <w:color w:val="000000"/>
        </w:rPr>
        <w:t>Grade D (Fair): 0</w:t>
      </w:r>
    </w:p>
    <w:p w14:paraId="338E4680" w14:textId="77777777" w:rsidR="00A77B3E" w:rsidRDefault="002300E6">
      <w:pPr>
        <w:spacing w:line="360" w:lineRule="auto"/>
        <w:jc w:val="both"/>
      </w:pPr>
      <w:r>
        <w:rPr>
          <w:rFonts w:ascii="Book Antiqua" w:eastAsia="Book Antiqua" w:hAnsi="Book Antiqua" w:cs="Book Antiqua"/>
          <w:color w:val="000000"/>
        </w:rPr>
        <w:t>Grade E (Poor): 0</w:t>
      </w:r>
    </w:p>
    <w:p w14:paraId="7433664D" w14:textId="77777777" w:rsidR="00A77B3E" w:rsidRDefault="00A77B3E">
      <w:pPr>
        <w:spacing w:line="360" w:lineRule="auto"/>
        <w:jc w:val="both"/>
      </w:pPr>
    </w:p>
    <w:p w14:paraId="72E894F3" w14:textId="48FFCF42" w:rsidR="00A77B3E" w:rsidRDefault="002300E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Zi-jian Z</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F506B">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3D74B81C" w14:textId="77777777" w:rsidR="00FD5A6C" w:rsidRDefault="00FD5A6C">
      <w:pPr>
        <w:spacing w:line="360" w:lineRule="auto"/>
        <w:jc w:val="both"/>
        <w:sectPr w:rsidR="00FD5A6C">
          <w:pgSz w:w="12240" w:h="15840"/>
          <w:pgMar w:top="1440" w:right="1440" w:bottom="1440" w:left="1440" w:header="720" w:footer="720" w:gutter="0"/>
          <w:cols w:space="720"/>
          <w:docGrid w:linePitch="360"/>
        </w:sectPr>
      </w:pPr>
    </w:p>
    <w:p w14:paraId="5FA72D94" w14:textId="77777777" w:rsidR="00A77B3E" w:rsidRDefault="002300E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B8C77FC" w14:textId="77777777" w:rsidR="002357F8" w:rsidRPr="002357F8" w:rsidRDefault="002357F8">
      <w:pPr>
        <w:spacing w:line="360" w:lineRule="auto"/>
        <w:jc w:val="both"/>
        <w:rPr>
          <w:lang w:eastAsia="zh-CN"/>
        </w:rPr>
      </w:pPr>
      <w:r>
        <w:rPr>
          <w:noProof/>
          <w:lang w:eastAsia="zh-CN"/>
        </w:rPr>
        <w:drawing>
          <wp:inline distT="0" distB="0" distL="0" distR="0" wp14:anchorId="3034E991" wp14:editId="78F13730">
            <wp:extent cx="5486400" cy="37515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751580"/>
                    </a:xfrm>
                    <a:prstGeom prst="rect">
                      <a:avLst/>
                    </a:prstGeom>
                  </pic:spPr>
                </pic:pic>
              </a:graphicData>
            </a:graphic>
          </wp:inline>
        </w:drawing>
      </w:r>
    </w:p>
    <w:p w14:paraId="46E3C3A1" w14:textId="77777777" w:rsidR="00D838B5" w:rsidRDefault="002300E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2357F8">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Schematic illustrating the implication of </w:t>
      </w:r>
      <w:r w:rsidR="002357F8" w:rsidRPr="002357F8">
        <w:rPr>
          <w:rFonts w:ascii="Book Antiqua" w:eastAsia="Book Antiqua" w:hAnsi="Book Antiqua" w:cs="Book Antiqua"/>
          <w:b/>
          <w:bCs/>
          <w:color w:val="000000"/>
        </w:rPr>
        <w:t>three-dimensional</w:t>
      </w:r>
      <w:r>
        <w:rPr>
          <w:rFonts w:ascii="Book Antiqua" w:eastAsia="Book Antiqua" w:hAnsi="Book Antiqua" w:cs="Book Antiqua"/>
          <w:b/>
          <w:bCs/>
          <w:color w:val="000000"/>
        </w:rPr>
        <w:t xml:space="preserve"> cell culturing to model central nervous system tumors. </w:t>
      </w:r>
      <w:r>
        <w:rPr>
          <w:rFonts w:ascii="Book Antiqua" w:eastAsia="Book Antiqua" w:hAnsi="Book Antiqua" w:cs="Book Antiqua"/>
          <w:color w:val="000000"/>
        </w:rPr>
        <w:t xml:space="preserve">CSCs: </w:t>
      </w:r>
      <w:r w:rsidR="002357F8">
        <w:rPr>
          <w:rFonts w:ascii="Book Antiqua" w:hAnsi="Book Antiqua" w:cs="Book Antiqua" w:hint="eastAsia"/>
          <w:color w:val="000000"/>
          <w:lang w:eastAsia="zh-CN"/>
        </w:rPr>
        <w:t>C</w:t>
      </w:r>
      <w:r>
        <w:rPr>
          <w:rFonts w:ascii="Book Antiqua" w:eastAsia="Book Antiqua" w:hAnsi="Book Antiqua" w:cs="Book Antiqua"/>
          <w:color w:val="000000"/>
        </w:rPr>
        <w:t xml:space="preserve">ancer stem cells; hESCs: </w:t>
      </w:r>
      <w:r w:rsidR="002357F8">
        <w:rPr>
          <w:rFonts w:ascii="Book Antiqua" w:hAnsi="Book Antiqua" w:cs="Book Antiqua" w:hint="eastAsia"/>
          <w:color w:val="000000"/>
          <w:lang w:eastAsia="zh-CN"/>
        </w:rPr>
        <w:t>H</w:t>
      </w:r>
      <w:r>
        <w:rPr>
          <w:rFonts w:ascii="Book Antiqua" w:eastAsia="Book Antiqua" w:hAnsi="Book Antiqua" w:cs="Book Antiqua"/>
          <w:color w:val="000000"/>
        </w:rPr>
        <w:t xml:space="preserve">uman embryonic stem cells; iPSCs: </w:t>
      </w:r>
      <w:r w:rsidR="002357F8">
        <w:rPr>
          <w:rFonts w:ascii="Book Antiqua" w:hAnsi="Book Antiqua" w:cs="Book Antiqua" w:hint="eastAsia"/>
          <w:color w:val="000000"/>
          <w:lang w:eastAsia="zh-CN"/>
        </w:rPr>
        <w:t>I</w:t>
      </w:r>
      <w:r>
        <w:rPr>
          <w:rFonts w:ascii="Book Antiqua" w:eastAsia="Book Antiqua" w:hAnsi="Book Antiqua" w:cs="Book Antiqua"/>
          <w:color w:val="000000"/>
        </w:rPr>
        <w:t>nduced pluripotent stem cells.</w:t>
      </w:r>
    </w:p>
    <w:p w14:paraId="2AD4E376" w14:textId="77777777" w:rsidR="00A77B3E" w:rsidRDefault="00D838B5">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D838B5">
        <w:rPr>
          <w:rFonts w:ascii="Book Antiqua" w:eastAsia="Book Antiqua" w:hAnsi="Book Antiqua" w:cs="Book Antiqua"/>
          <w:b/>
          <w:color w:val="000000"/>
        </w:rPr>
        <w:lastRenderedPageBreak/>
        <w:t>Table 1 Comparison between two-dimensional and t</w:t>
      </w:r>
      <w:r w:rsidRPr="00D838B5">
        <w:rPr>
          <w:rFonts w:ascii="Book Antiqua" w:hAnsi="Book Antiqua" w:cs="Book Antiqua" w:hint="eastAsia"/>
          <w:b/>
          <w:color w:val="000000"/>
          <w:lang w:eastAsia="zh-CN"/>
        </w:rPr>
        <w:t>hree</w:t>
      </w:r>
      <w:r w:rsidRPr="00D838B5">
        <w:rPr>
          <w:rFonts w:ascii="Book Antiqua" w:eastAsia="Book Antiqua" w:hAnsi="Book Antiqua" w:cs="Book Antiqua"/>
          <w:b/>
          <w:color w:val="000000"/>
        </w:rPr>
        <w:t>-dimensional tumor cell culture systems</w:t>
      </w:r>
      <w:r w:rsidRPr="00D838B5">
        <w:rPr>
          <w:rFonts w:ascii="Book Antiqua" w:eastAsia="Book Antiqua" w:hAnsi="Book Antiqua" w:cs="Book Antiqua"/>
          <w:b/>
          <w:color w:val="000000"/>
          <w:vertAlign w:val="superscript"/>
        </w:rPr>
        <w:t>[14</w:t>
      </w:r>
      <w:r w:rsidRPr="00D838B5">
        <w:rPr>
          <w:rFonts w:ascii="Book Antiqua" w:hAnsi="Book Antiqua" w:cs="Book Antiqua" w:hint="eastAsia"/>
          <w:b/>
          <w:color w:val="000000"/>
          <w:vertAlign w:val="superscript"/>
          <w:lang w:eastAsia="zh-CN"/>
        </w:rPr>
        <w:t>-</w:t>
      </w:r>
      <w:r w:rsidRPr="00D838B5">
        <w:rPr>
          <w:rFonts w:ascii="Book Antiqua" w:eastAsia="Book Antiqua" w:hAnsi="Book Antiqua" w:cs="Book Antiqua"/>
          <w:b/>
          <w:color w:val="000000"/>
          <w:vertAlign w:val="superscript"/>
        </w:rPr>
        <w:t>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9"/>
        <w:gridCol w:w="3122"/>
      </w:tblGrid>
      <w:tr w:rsidR="00D838B5" w:rsidRPr="00D838B5" w14:paraId="30D79793" w14:textId="77777777" w:rsidTr="00B75C24">
        <w:tc>
          <w:tcPr>
            <w:tcW w:w="3192" w:type="dxa"/>
            <w:tcBorders>
              <w:top w:val="single" w:sz="4" w:space="0" w:color="auto"/>
              <w:bottom w:val="single" w:sz="4" w:space="0" w:color="auto"/>
            </w:tcBorders>
            <w:shd w:val="clear" w:color="auto" w:fill="auto"/>
          </w:tcPr>
          <w:p w14:paraId="4426F5E4" w14:textId="77777777" w:rsidR="00D838B5" w:rsidRPr="00D838B5" w:rsidRDefault="00D838B5">
            <w:pPr>
              <w:spacing w:line="360" w:lineRule="auto"/>
              <w:jc w:val="both"/>
              <w:rPr>
                <w:rFonts w:ascii="Book Antiqua" w:hAnsi="Book Antiqua" w:cstheme="majorBidi"/>
                <w:b/>
                <w:bCs/>
              </w:rPr>
            </w:pPr>
          </w:p>
        </w:tc>
        <w:tc>
          <w:tcPr>
            <w:tcW w:w="3192" w:type="dxa"/>
            <w:tcBorders>
              <w:top w:val="single" w:sz="4" w:space="0" w:color="auto"/>
              <w:bottom w:val="single" w:sz="4" w:space="0" w:color="auto"/>
            </w:tcBorders>
            <w:shd w:val="clear" w:color="auto" w:fill="auto"/>
          </w:tcPr>
          <w:p w14:paraId="25B4055F" w14:textId="77777777" w:rsidR="00D838B5" w:rsidRPr="00D838B5" w:rsidRDefault="00D838B5">
            <w:pPr>
              <w:spacing w:line="360" w:lineRule="auto"/>
              <w:jc w:val="both"/>
              <w:rPr>
                <w:rFonts w:ascii="Book Antiqua" w:hAnsi="Book Antiqua" w:cstheme="majorBidi"/>
                <w:b/>
                <w:bCs/>
              </w:rPr>
            </w:pPr>
            <w:r w:rsidRPr="00D838B5">
              <w:rPr>
                <w:rFonts w:ascii="Book Antiqua" w:hAnsi="Book Antiqua" w:cstheme="majorBidi"/>
                <w:b/>
                <w:bCs/>
              </w:rPr>
              <w:t>2</w:t>
            </w:r>
            <w:r>
              <w:rPr>
                <w:rFonts w:ascii="Book Antiqua" w:hAnsi="Book Antiqua" w:cstheme="majorBidi" w:hint="eastAsia"/>
                <w:b/>
                <w:bCs/>
                <w:lang w:eastAsia="zh-CN"/>
              </w:rPr>
              <w:t>D</w:t>
            </w:r>
            <w:r w:rsidRPr="00D838B5">
              <w:rPr>
                <w:rFonts w:ascii="Book Antiqua" w:hAnsi="Book Antiqua" w:cstheme="majorBidi"/>
                <w:b/>
                <w:bCs/>
              </w:rPr>
              <w:t xml:space="preserve"> tumor cell cultures</w:t>
            </w:r>
          </w:p>
        </w:tc>
        <w:tc>
          <w:tcPr>
            <w:tcW w:w="3192" w:type="dxa"/>
            <w:tcBorders>
              <w:top w:val="single" w:sz="4" w:space="0" w:color="auto"/>
              <w:bottom w:val="single" w:sz="4" w:space="0" w:color="auto"/>
            </w:tcBorders>
            <w:shd w:val="clear" w:color="auto" w:fill="auto"/>
          </w:tcPr>
          <w:p w14:paraId="063EC350" w14:textId="1ACD7517" w:rsidR="00D838B5" w:rsidRPr="00D838B5" w:rsidRDefault="00D838B5">
            <w:pPr>
              <w:spacing w:line="360" w:lineRule="auto"/>
              <w:jc w:val="both"/>
              <w:rPr>
                <w:rFonts w:ascii="Book Antiqua" w:hAnsi="Book Antiqua" w:cstheme="majorBidi"/>
                <w:b/>
                <w:bCs/>
              </w:rPr>
            </w:pPr>
            <w:r w:rsidRPr="00D838B5">
              <w:rPr>
                <w:rFonts w:ascii="Book Antiqua" w:hAnsi="Book Antiqua" w:cstheme="majorBidi"/>
                <w:b/>
                <w:bCs/>
              </w:rPr>
              <w:t>3</w:t>
            </w:r>
            <w:r>
              <w:rPr>
                <w:rFonts w:ascii="Book Antiqua" w:hAnsi="Book Antiqua" w:cstheme="majorBidi" w:hint="eastAsia"/>
                <w:b/>
                <w:bCs/>
                <w:lang w:eastAsia="zh-CN"/>
              </w:rPr>
              <w:t>D</w:t>
            </w:r>
            <w:r w:rsidRPr="00D838B5">
              <w:rPr>
                <w:rFonts w:ascii="Book Antiqua" w:hAnsi="Book Antiqua" w:cstheme="majorBidi"/>
                <w:b/>
                <w:bCs/>
              </w:rPr>
              <w:t xml:space="preserve"> tumor cell cultures</w:t>
            </w:r>
          </w:p>
        </w:tc>
      </w:tr>
      <w:tr w:rsidR="00D838B5" w:rsidRPr="00D838B5" w14:paraId="68868553" w14:textId="77777777" w:rsidTr="00B75C24">
        <w:tc>
          <w:tcPr>
            <w:tcW w:w="3192" w:type="dxa"/>
            <w:tcBorders>
              <w:top w:val="single" w:sz="4" w:space="0" w:color="auto"/>
            </w:tcBorders>
            <w:shd w:val="clear" w:color="auto" w:fill="auto"/>
          </w:tcPr>
          <w:p w14:paraId="59DEAF21" w14:textId="77777777" w:rsidR="00D838B5" w:rsidRPr="00D838B5" w:rsidRDefault="00D838B5" w:rsidP="00D46661">
            <w:pPr>
              <w:spacing w:line="360" w:lineRule="auto"/>
              <w:jc w:val="both"/>
              <w:rPr>
                <w:rFonts w:ascii="Book Antiqua" w:hAnsi="Book Antiqua" w:cstheme="majorBidi"/>
                <w:bCs/>
                <w:lang w:eastAsia="zh-CN"/>
              </w:rPr>
            </w:pPr>
            <w:r w:rsidRPr="00D838B5">
              <w:rPr>
                <w:rFonts w:ascii="Book Antiqua" w:hAnsi="Book Antiqua" w:cstheme="majorBidi"/>
                <w:bCs/>
              </w:rPr>
              <w:t>Time required</w:t>
            </w:r>
          </w:p>
        </w:tc>
        <w:tc>
          <w:tcPr>
            <w:tcW w:w="3192" w:type="dxa"/>
            <w:tcBorders>
              <w:top w:val="single" w:sz="4" w:space="0" w:color="auto"/>
            </w:tcBorders>
            <w:shd w:val="clear" w:color="auto" w:fill="auto"/>
          </w:tcPr>
          <w:p w14:paraId="4EF15ED4"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Few days</w:t>
            </w:r>
          </w:p>
        </w:tc>
        <w:tc>
          <w:tcPr>
            <w:tcW w:w="3192" w:type="dxa"/>
            <w:tcBorders>
              <w:top w:val="single" w:sz="4" w:space="0" w:color="auto"/>
            </w:tcBorders>
            <w:shd w:val="clear" w:color="auto" w:fill="auto"/>
          </w:tcPr>
          <w:p w14:paraId="1CCFBCB1"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Few weeks</w:t>
            </w:r>
          </w:p>
        </w:tc>
      </w:tr>
      <w:tr w:rsidR="00D838B5" w:rsidRPr="00D838B5" w14:paraId="32958AF3" w14:textId="77777777" w:rsidTr="00D838B5">
        <w:tc>
          <w:tcPr>
            <w:tcW w:w="3192" w:type="dxa"/>
            <w:shd w:val="clear" w:color="auto" w:fill="auto"/>
          </w:tcPr>
          <w:p w14:paraId="0BB5B5BF" w14:textId="77777777" w:rsidR="00D838B5" w:rsidRPr="00D838B5" w:rsidRDefault="00D838B5" w:rsidP="00D46661">
            <w:pPr>
              <w:spacing w:line="360" w:lineRule="auto"/>
              <w:jc w:val="both"/>
              <w:rPr>
                <w:rFonts w:ascii="Book Antiqua" w:hAnsi="Book Antiqua" w:cstheme="majorBidi"/>
                <w:bCs/>
              </w:rPr>
            </w:pPr>
            <w:r w:rsidRPr="00D838B5">
              <w:rPr>
                <w:rFonts w:ascii="Book Antiqua" w:hAnsi="Book Antiqua" w:cstheme="majorBidi"/>
                <w:bCs/>
              </w:rPr>
              <w:t>Physiological relevance</w:t>
            </w:r>
          </w:p>
        </w:tc>
        <w:tc>
          <w:tcPr>
            <w:tcW w:w="3192" w:type="dxa"/>
            <w:shd w:val="clear" w:color="auto" w:fill="auto"/>
          </w:tcPr>
          <w:p w14:paraId="550A05C6" w14:textId="77777777" w:rsidR="00D838B5" w:rsidRPr="00D838B5" w:rsidRDefault="00D838B5">
            <w:pPr>
              <w:spacing w:line="360" w:lineRule="auto"/>
              <w:jc w:val="both"/>
              <w:rPr>
                <w:rFonts w:ascii="Book Antiqua" w:hAnsi="Book Antiqua" w:cstheme="majorBidi"/>
                <w:i/>
                <w:iCs/>
              </w:rPr>
            </w:pPr>
            <w:r w:rsidRPr="00D838B5">
              <w:rPr>
                <w:rFonts w:ascii="Book Antiqua" w:hAnsi="Book Antiqua" w:cstheme="majorBidi"/>
              </w:rPr>
              <w:t xml:space="preserve">Does not simulate </w:t>
            </w:r>
            <w:r w:rsidRPr="00D838B5">
              <w:rPr>
                <w:rFonts w:ascii="Book Antiqua" w:hAnsi="Book Antiqua" w:cstheme="majorBidi"/>
                <w:i/>
                <w:iCs/>
              </w:rPr>
              <w:t xml:space="preserve">in vivo </w:t>
            </w:r>
            <w:r w:rsidRPr="00D838B5">
              <w:rPr>
                <w:rFonts w:ascii="Book Antiqua" w:hAnsi="Book Antiqua" w:cstheme="majorBidi"/>
              </w:rPr>
              <w:t>tumor</w:t>
            </w:r>
          </w:p>
        </w:tc>
        <w:tc>
          <w:tcPr>
            <w:tcW w:w="3192" w:type="dxa"/>
            <w:shd w:val="clear" w:color="auto" w:fill="auto"/>
          </w:tcPr>
          <w:p w14:paraId="7C8C6F44"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 xml:space="preserve">Simulates </w:t>
            </w:r>
            <w:r w:rsidRPr="00D838B5">
              <w:rPr>
                <w:rFonts w:ascii="Book Antiqua" w:hAnsi="Book Antiqua" w:cstheme="majorBidi"/>
                <w:i/>
                <w:iCs/>
              </w:rPr>
              <w:t xml:space="preserve">in vivo </w:t>
            </w:r>
            <w:r w:rsidRPr="00D838B5">
              <w:rPr>
                <w:rFonts w:ascii="Book Antiqua" w:hAnsi="Book Antiqua" w:cstheme="majorBidi"/>
              </w:rPr>
              <w:t>tumor</w:t>
            </w:r>
          </w:p>
        </w:tc>
      </w:tr>
      <w:tr w:rsidR="00D838B5" w:rsidRPr="00D838B5" w14:paraId="37D2BBFE" w14:textId="77777777" w:rsidTr="00D838B5">
        <w:tc>
          <w:tcPr>
            <w:tcW w:w="3192" w:type="dxa"/>
            <w:shd w:val="clear" w:color="auto" w:fill="auto"/>
          </w:tcPr>
          <w:p w14:paraId="2E0060DF" w14:textId="77777777" w:rsidR="00D838B5" w:rsidRPr="00D838B5" w:rsidRDefault="00D838B5" w:rsidP="00D46661">
            <w:pPr>
              <w:spacing w:line="360" w:lineRule="auto"/>
              <w:jc w:val="both"/>
              <w:rPr>
                <w:rFonts w:ascii="Book Antiqua" w:hAnsi="Book Antiqua" w:cstheme="majorBidi"/>
                <w:bCs/>
              </w:rPr>
            </w:pPr>
            <w:r w:rsidRPr="00D838B5">
              <w:rPr>
                <w:rFonts w:ascii="Book Antiqua" w:hAnsi="Book Antiqua" w:cstheme="majorBidi"/>
                <w:bCs/>
              </w:rPr>
              <w:t>Cell-cell and cell-ECM interactions</w:t>
            </w:r>
          </w:p>
        </w:tc>
        <w:tc>
          <w:tcPr>
            <w:tcW w:w="3192" w:type="dxa"/>
            <w:shd w:val="clear" w:color="auto" w:fill="auto"/>
          </w:tcPr>
          <w:p w14:paraId="5F91279F"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Low to no interactions</w:t>
            </w:r>
          </w:p>
        </w:tc>
        <w:tc>
          <w:tcPr>
            <w:tcW w:w="3192" w:type="dxa"/>
            <w:shd w:val="clear" w:color="auto" w:fill="auto"/>
          </w:tcPr>
          <w:p w14:paraId="5EA9EC15"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High level of interactions</w:t>
            </w:r>
          </w:p>
        </w:tc>
      </w:tr>
      <w:tr w:rsidR="00D838B5" w:rsidRPr="00D838B5" w14:paraId="16328754" w14:textId="77777777" w:rsidTr="00D838B5">
        <w:tc>
          <w:tcPr>
            <w:tcW w:w="3192" w:type="dxa"/>
            <w:shd w:val="clear" w:color="auto" w:fill="auto"/>
          </w:tcPr>
          <w:p w14:paraId="2A82DB5D" w14:textId="77777777" w:rsidR="00D838B5" w:rsidRPr="00D838B5" w:rsidRDefault="00D838B5" w:rsidP="00D46661">
            <w:pPr>
              <w:spacing w:line="360" w:lineRule="auto"/>
              <w:jc w:val="both"/>
              <w:rPr>
                <w:rFonts w:ascii="Book Antiqua" w:hAnsi="Book Antiqua" w:cstheme="majorBidi"/>
                <w:bCs/>
              </w:rPr>
            </w:pPr>
            <w:r w:rsidRPr="00D838B5">
              <w:rPr>
                <w:rFonts w:ascii="Book Antiqua" w:hAnsi="Book Antiqua" w:cstheme="majorBidi"/>
                <w:bCs/>
              </w:rPr>
              <w:t>Cell morphology</w:t>
            </w:r>
          </w:p>
        </w:tc>
        <w:tc>
          <w:tcPr>
            <w:tcW w:w="3192" w:type="dxa"/>
            <w:shd w:val="clear" w:color="auto" w:fill="auto"/>
          </w:tcPr>
          <w:p w14:paraId="79263B53"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Flat cells expanding on 2D surface</w:t>
            </w:r>
          </w:p>
        </w:tc>
        <w:tc>
          <w:tcPr>
            <w:tcW w:w="3192" w:type="dxa"/>
            <w:shd w:val="clear" w:color="auto" w:fill="auto"/>
          </w:tcPr>
          <w:p w14:paraId="4ABED65D"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 xml:space="preserve">Preserved </w:t>
            </w:r>
            <w:r w:rsidRPr="00D838B5">
              <w:rPr>
                <w:rFonts w:ascii="Book Antiqua" w:hAnsi="Book Antiqua" w:cstheme="majorBidi"/>
                <w:i/>
                <w:iCs/>
              </w:rPr>
              <w:t xml:space="preserve">in vivo </w:t>
            </w:r>
            <w:r w:rsidRPr="00D838B5">
              <w:rPr>
                <w:rFonts w:ascii="Book Antiqua" w:hAnsi="Book Antiqua" w:cstheme="majorBidi"/>
              </w:rPr>
              <w:t>cell shapes and growth patterns; multilayer growth</w:t>
            </w:r>
          </w:p>
        </w:tc>
      </w:tr>
      <w:tr w:rsidR="00D838B5" w:rsidRPr="00D838B5" w14:paraId="3DA30AD9" w14:textId="77777777" w:rsidTr="00D838B5">
        <w:tc>
          <w:tcPr>
            <w:tcW w:w="3192" w:type="dxa"/>
            <w:shd w:val="clear" w:color="auto" w:fill="auto"/>
          </w:tcPr>
          <w:p w14:paraId="2B7E5751" w14:textId="77777777" w:rsidR="00D838B5" w:rsidRPr="00D838B5" w:rsidRDefault="00D838B5" w:rsidP="00D46661">
            <w:pPr>
              <w:spacing w:line="360" w:lineRule="auto"/>
              <w:jc w:val="both"/>
              <w:rPr>
                <w:rFonts w:ascii="Book Antiqua" w:hAnsi="Book Antiqua" w:cstheme="majorBidi"/>
                <w:bCs/>
              </w:rPr>
            </w:pPr>
            <w:r w:rsidRPr="00D838B5">
              <w:rPr>
                <w:rFonts w:ascii="Book Antiqua" w:hAnsi="Book Antiqua" w:cstheme="majorBidi"/>
                <w:bCs/>
              </w:rPr>
              <w:t>Oxygen and nutrients perfusion</w:t>
            </w:r>
          </w:p>
        </w:tc>
        <w:tc>
          <w:tcPr>
            <w:tcW w:w="3192" w:type="dxa"/>
            <w:shd w:val="clear" w:color="auto" w:fill="auto"/>
          </w:tcPr>
          <w:p w14:paraId="28E881F0"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Homogeneous</w:t>
            </w:r>
          </w:p>
        </w:tc>
        <w:tc>
          <w:tcPr>
            <w:tcW w:w="3192" w:type="dxa"/>
            <w:shd w:val="clear" w:color="auto" w:fill="auto"/>
          </w:tcPr>
          <w:p w14:paraId="7ACDA0E9"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Heterogeneous due to the three-dimensional geometry</w:t>
            </w:r>
          </w:p>
        </w:tc>
      </w:tr>
      <w:tr w:rsidR="00D838B5" w:rsidRPr="00D838B5" w14:paraId="2EB9C923" w14:textId="77777777" w:rsidTr="00D838B5">
        <w:tc>
          <w:tcPr>
            <w:tcW w:w="3192" w:type="dxa"/>
            <w:shd w:val="clear" w:color="auto" w:fill="auto"/>
          </w:tcPr>
          <w:p w14:paraId="32E3F894" w14:textId="77777777" w:rsidR="00D838B5" w:rsidRPr="00D838B5" w:rsidRDefault="00D838B5" w:rsidP="00D46661">
            <w:pPr>
              <w:spacing w:line="360" w:lineRule="auto"/>
              <w:jc w:val="both"/>
              <w:rPr>
                <w:rFonts w:ascii="Book Antiqua" w:hAnsi="Book Antiqua" w:cstheme="majorBidi"/>
                <w:bCs/>
              </w:rPr>
            </w:pPr>
            <w:r w:rsidRPr="00D838B5">
              <w:rPr>
                <w:rFonts w:ascii="Book Antiqua" w:hAnsi="Book Antiqua" w:cstheme="majorBidi"/>
                <w:bCs/>
              </w:rPr>
              <w:t xml:space="preserve">Response to </w:t>
            </w:r>
            <w:r>
              <w:rPr>
                <w:rFonts w:ascii="Book Antiqua" w:hAnsi="Book Antiqua" w:cstheme="majorBidi" w:hint="eastAsia"/>
                <w:bCs/>
                <w:lang w:eastAsia="zh-CN"/>
              </w:rPr>
              <w:t>d</w:t>
            </w:r>
            <w:r w:rsidRPr="00D838B5">
              <w:rPr>
                <w:rFonts w:ascii="Book Antiqua" w:hAnsi="Book Antiqua" w:cstheme="majorBidi"/>
                <w:bCs/>
              </w:rPr>
              <w:t>rugs</w:t>
            </w:r>
          </w:p>
        </w:tc>
        <w:tc>
          <w:tcPr>
            <w:tcW w:w="3192" w:type="dxa"/>
            <w:shd w:val="clear" w:color="auto" w:fill="auto"/>
          </w:tcPr>
          <w:p w14:paraId="6EC4261F"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More susceptible to drug actions</w:t>
            </w:r>
          </w:p>
        </w:tc>
        <w:tc>
          <w:tcPr>
            <w:tcW w:w="3192" w:type="dxa"/>
            <w:shd w:val="clear" w:color="auto" w:fill="auto"/>
          </w:tcPr>
          <w:p w14:paraId="75F763BA"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 xml:space="preserve">More resistant to drugs with a similar drug penetration profile to </w:t>
            </w:r>
            <w:r w:rsidRPr="00D838B5">
              <w:rPr>
                <w:rFonts w:ascii="Book Antiqua" w:hAnsi="Book Antiqua" w:cstheme="majorBidi"/>
                <w:i/>
                <w:iCs/>
              </w:rPr>
              <w:t xml:space="preserve">in vivo </w:t>
            </w:r>
            <w:r w:rsidRPr="00D838B5">
              <w:rPr>
                <w:rFonts w:ascii="Book Antiqua" w:hAnsi="Book Antiqua" w:cstheme="majorBidi"/>
              </w:rPr>
              <w:t xml:space="preserve">tumor counterparts </w:t>
            </w:r>
          </w:p>
        </w:tc>
      </w:tr>
      <w:tr w:rsidR="00D838B5" w:rsidRPr="00D838B5" w14:paraId="24298378" w14:textId="77777777" w:rsidTr="00D838B5">
        <w:tc>
          <w:tcPr>
            <w:tcW w:w="3192" w:type="dxa"/>
            <w:shd w:val="clear" w:color="auto" w:fill="auto"/>
          </w:tcPr>
          <w:p w14:paraId="28661337" w14:textId="77777777" w:rsidR="00D838B5" w:rsidRPr="00D838B5" w:rsidRDefault="00D838B5" w:rsidP="00D46661">
            <w:pPr>
              <w:spacing w:line="360" w:lineRule="auto"/>
              <w:jc w:val="both"/>
              <w:rPr>
                <w:rFonts w:ascii="Book Antiqua" w:hAnsi="Book Antiqua" w:cstheme="majorBidi"/>
                <w:bCs/>
              </w:rPr>
            </w:pPr>
            <w:r w:rsidRPr="00D838B5">
              <w:rPr>
                <w:rFonts w:ascii="Book Antiqua" w:hAnsi="Book Antiqua" w:cstheme="majorBidi"/>
                <w:bCs/>
              </w:rPr>
              <w:t>Gene expression</w:t>
            </w:r>
          </w:p>
        </w:tc>
        <w:tc>
          <w:tcPr>
            <w:tcW w:w="3192" w:type="dxa"/>
            <w:shd w:val="clear" w:color="auto" w:fill="auto"/>
          </w:tcPr>
          <w:p w14:paraId="6EFBF41A"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 xml:space="preserve">Many differences compared to </w:t>
            </w:r>
            <w:r w:rsidRPr="00D838B5">
              <w:rPr>
                <w:rFonts w:ascii="Book Antiqua" w:hAnsi="Book Antiqua" w:cstheme="majorBidi"/>
                <w:i/>
                <w:iCs/>
              </w:rPr>
              <w:t xml:space="preserve">in vivo </w:t>
            </w:r>
            <w:r w:rsidRPr="00D838B5">
              <w:rPr>
                <w:rFonts w:ascii="Book Antiqua" w:hAnsi="Book Antiqua" w:cstheme="majorBidi"/>
                <w:iCs/>
              </w:rPr>
              <w:t xml:space="preserve">tumor </w:t>
            </w:r>
            <w:r w:rsidRPr="00D838B5">
              <w:rPr>
                <w:rFonts w:ascii="Book Antiqua" w:hAnsi="Book Antiqua" w:cstheme="majorBidi"/>
              </w:rPr>
              <w:t>counterparts</w:t>
            </w:r>
          </w:p>
        </w:tc>
        <w:tc>
          <w:tcPr>
            <w:tcW w:w="3192" w:type="dxa"/>
            <w:shd w:val="clear" w:color="auto" w:fill="auto"/>
          </w:tcPr>
          <w:p w14:paraId="52D08274"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 xml:space="preserve">Similar to </w:t>
            </w:r>
            <w:r w:rsidRPr="00D838B5">
              <w:rPr>
                <w:rFonts w:ascii="Book Antiqua" w:hAnsi="Book Antiqua" w:cstheme="majorBidi"/>
                <w:i/>
                <w:iCs/>
              </w:rPr>
              <w:t xml:space="preserve">in vivo </w:t>
            </w:r>
            <w:r w:rsidRPr="00D838B5">
              <w:rPr>
                <w:rFonts w:ascii="Book Antiqua" w:hAnsi="Book Antiqua" w:cstheme="majorBidi"/>
                <w:iCs/>
              </w:rPr>
              <w:t xml:space="preserve">tumor </w:t>
            </w:r>
            <w:r w:rsidRPr="00D838B5">
              <w:rPr>
                <w:rFonts w:ascii="Book Antiqua" w:hAnsi="Book Antiqua" w:cstheme="majorBidi"/>
              </w:rPr>
              <w:t>counterparts</w:t>
            </w:r>
          </w:p>
        </w:tc>
      </w:tr>
      <w:tr w:rsidR="00D838B5" w:rsidRPr="00D838B5" w14:paraId="429D0C09" w14:textId="77777777" w:rsidTr="00D838B5">
        <w:tc>
          <w:tcPr>
            <w:tcW w:w="3192" w:type="dxa"/>
            <w:shd w:val="clear" w:color="auto" w:fill="auto"/>
          </w:tcPr>
          <w:p w14:paraId="67A55893" w14:textId="77777777" w:rsidR="00D838B5" w:rsidRPr="00D838B5" w:rsidRDefault="00D838B5" w:rsidP="00D46661">
            <w:pPr>
              <w:spacing w:line="360" w:lineRule="auto"/>
              <w:jc w:val="both"/>
              <w:rPr>
                <w:rFonts w:ascii="Book Antiqua" w:hAnsi="Book Antiqua" w:cstheme="majorBidi"/>
                <w:bCs/>
              </w:rPr>
            </w:pPr>
            <w:r w:rsidRPr="00D838B5">
              <w:rPr>
                <w:rFonts w:ascii="Book Antiqua" w:hAnsi="Book Antiqua" w:cstheme="majorBidi"/>
                <w:bCs/>
              </w:rPr>
              <w:t>Differentiation</w:t>
            </w:r>
          </w:p>
        </w:tc>
        <w:tc>
          <w:tcPr>
            <w:tcW w:w="3192" w:type="dxa"/>
            <w:shd w:val="clear" w:color="auto" w:fill="auto"/>
          </w:tcPr>
          <w:p w14:paraId="4D43F244"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Poor</w:t>
            </w:r>
          </w:p>
        </w:tc>
        <w:tc>
          <w:tcPr>
            <w:tcW w:w="3192" w:type="dxa"/>
            <w:shd w:val="clear" w:color="auto" w:fill="auto"/>
          </w:tcPr>
          <w:p w14:paraId="42B20600"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Well differentiated cells</w:t>
            </w:r>
          </w:p>
        </w:tc>
      </w:tr>
      <w:tr w:rsidR="00D838B5" w:rsidRPr="00D838B5" w14:paraId="323E52E4" w14:textId="77777777" w:rsidTr="00D838B5">
        <w:tc>
          <w:tcPr>
            <w:tcW w:w="3192" w:type="dxa"/>
            <w:shd w:val="clear" w:color="auto" w:fill="auto"/>
          </w:tcPr>
          <w:p w14:paraId="1DE38D8A" w14:textId="77777777" w:rsidR="00D838B5" w:rsidRPr="00D838B5" w:rsidRDefault="00D838B5" w:rsidP="00D46661">
            <w:pPr>
              <w:spacing w:line="360" w:lineRule="auto"/>
              <w:jc w:val="both"/>
              <w:rPr>
                <w:rFonts w:ascii="Book Antiqua" w:hAnsi="Book Antiqua" w:cstheme="majorBidi"/>
                <w:bCs/>
              </w:rPr>
            </w:pPr>
            <w:r w:rsidRPr="00D838B5">
              <w:rPr>
                <w:rFonts w:ascii="Book Antiqua" w:hAnsi="Book Antiqua" w:cstheme="majorBidi"/>
                <w:bCs/>
              </w:rPr>
              <w:t>Cost</w:t>
            </w:r>
          </w:p>
        </w:tc>
        <w:tc>
          <w:tcPr>
            <w:tcW w:w="3192" w:type="dxa"/>
            <w:shd w:val="clear" w:color="auto" w:fill="auto"/>
          </w:tcPr>
          <w:p w14:paraId="3DB9998F"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Cheap</w:t>
            </w:r>
          </w:p>
        </w:tc>
        <w:tc>
          <w:tcPr>
            <w:tcW w:w="3192" w:type="dxa"/>
            <w:shd w:val="clear" w:color="auto" w:fill="auto"/>
          </w:tcPr>
          <w:p w14:paraId="1444E628"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Expensive</w:t>
            </w:r>
          </w:p>
        </w:tc>
      </w:tr>
      <w:tr w:rsidR="00D838B5" w:rsidRPr="00D838B5" w14:paraId="687B5F51" w14:textId="77777777" w:rsidTr="00D838B5">
        <w:tc>
          <w:tcPr>
            <w:tcW w:w="3192" w:type="dxa"/>
            <w:tcBorders>
              <w:bottom w:val="single" w:sz="4" w:space="0" w:color="auto"/>
            </w:tcBorders>
            <w:shd w:val="clear" w:color="auto" w:fill="auto"/>
          </w:tcPr>
          <w:p w14:paraId="1BFEBDD0" w14:textId="77777777" w:rsidR="00D838B5" w:rsidRPr="00D838B5" w:rsidRDefault="00D838B5" w:rsidP="00D46661">
            <w:pPr>
              <w:spacing w:line="360" w:lineRule="auto"/>
              <w:jc w:val="both"/>
              <w:rPr>
                <w:rFonts w:ascii="Book Antiqua" w:hAnsi="Book Antiqua" w:cstheme="majorBidi"/>
                <w:bCs/>
              </w:rPr>
            </w:pPr>
            <w:r w:rsidRPr="00D838B5">
              <w:rPr>
                <w:rFonts w:ascii="Book Antiqua" w:hAnsi="Book Antiqua" w:cstheme="majorBidi"/>
                <w:bCs/>
              </w:rPr>
              <w:t>Technique difficulty</w:t>
            </w:r>
          </w:p>
        </w:tc>
        <w:tc>
          <w:tcPr>
            <w:tcW w:w="3192" w:type="dxa"/>
            <w:tcBorders>
              <w:bottom w:val="single" w:sz="4" w:space="0" w:color="auto"/>
            </w:tcBorders>
            <w:shd w:val="clear" w:color="auto" w:fill="auto"/>
          </w:tcPr>
          <w:p w14:paraId="16C484E5" w14:textId="77777777" w:rsidR="00D838B5" w:rsidRPr="00D838B5" w:rsidRDefault="00D838B5" w:rsidP="00AE4111">
            <w:pPr>
              <w:tabs>
                <w:tab w:val="left" w:pos="888"/>
              </w:tabs>
              <w:spacing w:line="360" w:lineRule="auto"/>
              <w:jc w:val="both"/>
              <w:rPr>
                <w:rFonts w:ascii="Book Antiqua" w:hAnsi="Book Antiqua" w:cstheme="majorBidi"/>
              </w:rPr>
            </w:pPr>
            <w:r w:rsidRPr="00D838B5">
              <w:rPr>
                <w:rFonts w:ascii="Book Antiqua" w:hAnsi="Book Antiqua" w:cstheme="majorBidi"/>
              </w:rPr>
              <w:t>Low</w:t>
            </w:r>
          </w:p>
        </w:tc>
        <w:tc>
          <w:tcPr>
            <w:tcW w:w="3192" w:type="dxa"/>
            <w:tcBorders>
              <w:bottom w:val="single" w:sz="4" w:space="0" w:color="auto"/>
            </w:tcBorders>
            <w:shd w:val="clear" w:color="auto" w:fill="auto"/>
          </w:tcPr>
          <w:p w14:paraId="0C2AFEBD" w14:textId="77777777" w:rsidR="00D838B5" w:rsidRPr="00D838B5" w:rsidRDefault="00D838B5">
            <w:pPr>
              <w:spacing w:line="360" w:lineRule="auto"/>
              <w:jc w:val="both"/>
              <w:rPr>
                <w:rFonts w:ascii="Book Antiqua" w:hAnsi="Book Antiqua" w:cstheme="majorBidi"/>
              </w:rPr>
            </w:pPr>
            <w:r w:rsidRPr="00D838B5">
              <w:rPr>
                <w:rFonts w:ascii="Book Antiqua" w:hAnsi="Book Antiqua" w:cstheme="majorBidi"/>
              </w:rPr>
              <w:t>High</w:t>
            </w:r>
          </w:p>
        </w:tc>
      </w:tr>
    </w:tbl>
    <w:p w14:paraId="60048B47" w14:textId="18808EFD" w:rsidR="00AF32F1" w:rsidRDefault="00D838B5" w:rsidP="00D46661">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2D: T</w:t>
      </w:r>
      <w:r w:rsidRPr="00D838B5">
        <w:rPr>
          <w:rFonts w:ascii="Book Antiqua" w:hAnsi="Book Antiqua" w:cs="Book Antiqua"/>
          <w:color w:val="000000"/>
          <w:lang w:eastAsia="zh-CN"/>
        </w:rPr>
        <w:t>wo-dimensional</w:t>
      </w:r>
      <w:r>
        <w:rPr>
          <w:rFonts w:ascii="Book Antiqua" w:hAnsi="Book Antiqua" w:cs="Book Antiqua" w:hint="eastAsia"/>
          <w:color w:val="000000"/>
          <w:lang w:eastAsia="zh-CN"/>
        </w:rPr>
        <w:t>; 3D: Three</w:t>
      </w:r>
      <w:r w:rsidRPr="00D838B5">
        <w:rPr>
          <w:rFonts w:ascii="Book Antiqua" w:hAnsi="Book Antiqua" w:cs="Book Antiqua"/>
          <w:color w:val="000000"/>
          <w:lang w:eastAsia="zh-CN"/>
        </w:rPr>
        <w:t>-dimensional</w:t>
      </w:r>
      <w:r w:rsidR="00AE4111">
        <w:rPr>
          <w:rFonts w:ascii="Book Antiqua" w:hAnsi="Book Antiqua" w:cs="Book Antiqua"/>
          <w:color w:val="000000"/>
          <w:lang w:eastAsia="zh-CN"/>
        </w:rPr>
        <w:t>;</w:t>
      </w:r>
      <w:r w:rsidR="00AE4111" w:rsidRPr="00AE4111">
        <w:rPr>
          <w:rFonts w:ascii="Book Antiqua" w:hAnsi="Book Antiqua" w:cstheme="majorBidi"/>
          <w:bCs/>
        </w:rPr>
        <w:t xml:space="preserve"> </w:t>
      </w:r>
      <w:r w:rsidR="00AE4111" w:rsidRPr="00D838B5">
        <w:rPr>
          <w:rFonts w:ascii="Book Antiqua" w:hAnsi="Book Antiqua" w:cstheme="majorBidi"/>
          <w:bCs/>
        </w:rPr>
        <w:t>ECM</w:t>
      </w:r>
      <w:r w:rsidR="00AE4111">
        <w:rPr>
          <w:rFonts w:ascii="Book Antiqua" w:hAnsi="Book Antiqua" w:cstheme="majorBidi" w:hint="eastAsia"/>
          <w:bCs/>
          <w:lang w:eastAsia="zh-CN"/>
        </w:rPr>
        <w:t>:</w:t>
      </w:r>
      <w:r w:rsidR="00AE4111" w:rsidRPr="00D838B5">
        <w:rPr>
          <w:rFonts w:ascii="Book Antiqua" w:eastAsia="Book Antiqua" w:hAnsi="Book Antiqua" w:cs="Book Antiqua"/>
          <w:color w:val="000000"/>
        </w:rPr>
        <w:t xml:space="preserve"> </w:t>
      </w:r>
      <w:r w:rsidR="00AE4111">
        <w:rPr>
          <w:rFonts w:ascii="Book Antiqua" w:hAnsi="Book Antiqua" w:cs="Book Antiqua" w:hint="eastAsia"/>
          <w:color w:val="000000"/>
          <w:lang w:eastAsia="zh-CN"/>
        </w:rPr>
        <w:t>E</w:t>
      </w:r>
      <w:r w:rsidR="00AE4111">
        <w:rPr>
          <w:rFonts w:ascii="Book Antiqua" w:eastAsia="Book Antiqua" w:hAnsi="Book Antiqua" w:cs="Book Antiqua"/>
          <w:color w:val="000000"/>
        </w:rPr>
        <w:t>xtracellular matrix</w:t>
      </w:r>
      <w:r w:rsidR="00AE4111">
        <w:rPr>
          <w:rFonts w:ascii="Book Antiqua" w:hAnsi="Book Antiqua" w:cs="Book Antiqua"/>
          <w:color w:val="000000"/>
          <w:lang w:eastAsia="zh-CN"/>
        </w:rPr>
        <w:t>.</w:t>
      </w:r>
    </w:p>
    <w:p w14:paraId="29600F5E" w14:textId="77777777" w:rsidR="00D838B5" w:rsidRDefault="00AF32F1">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AF32F1">
        <w:rPr>
          <w:rFonts w:ascii="Book Antiqua" w:hAnsi="Book Antiqua" w:cs="Book Antiqua"/>
          <w:b/>
          <w:color w:val="000000"/>
          <w:lang w:eastAsia="zh-CN"/>
        </w:rPr>
        <w:lastRenderedPageBreak/>
        <w:t>Table 2 Brain tumor cancer stem cells</w:t>
      </w:r>
      <w:r>
        <w:rPr>
          <w:rFonts w:ascii="Book Antiqua" w:hAnsi="Book Antiqua" w:cs="Book Antiqua" w:hint="eastAsia"/>
          <w:b/>
          <w:color w:val="000000"/>
          <w:lang w:eastAsia="zh-CN"/>
        </w:rPr>
        <w:t xml:space="preserve"> </w:t>
      </w:r>
      <w:r w:rsidRPr="00AF32F1">
        <w:rPr>
          <w:rFonts w:ascii="Book Antiqua" w:hAnsi="Book Antiqua" w:cs="Book Antiqua"/>
          <w:b/>
          <w:color w:val="000000"/>
          <w:lang w:eastAsia="zh-CN"/>
        </w:rPr>
        <w:t>biomarkers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052"/>
      </w:tblGrid>
      <w:tr w:rsidR="00AF32F1" w:rsidRPr="00AF32F1" w14:paraId="2C780D75" w14:textId="77777777" w:rsidTr="003B3994">
        <w:tc>
          <w:tcPr>
            <w:tcW w:w="3420" w:type="dxa"/>
            <w:tcBorders>
              <w:top w:val="single" w:sz="4" w:space="0" w:color="auto"/>
              <w:bottom w:val="single" w:sz="4" w:space="0" w:color="auto"/>
            </w:tcBorders>
            <w:shd w:val="clear" w:color="auto" w:fill="auto"/>
          </w:tcPr>
          <w:p w14:paraId="653A4431" w14:textId="77777777" w:rsidR="00AF32F1" w:rsidRPr="00AF32F1" w:rsidRDefault="00AF32F1">
            <w:pPr>
              <w:spacing w:line="360" w:lineRule="auto"/>
              <w:jc w:val="both"/>
              <w:rPr>
                <w:rFonts w:ascii="Book Antiqua" w:hAnsi="Book Antiqua" w:cstheme="majorBidi"/>
                <w:b/>
                <w:bCs/>
              </w:rPr>
            </w:pPr>
            <w:bookmarkStart w:id="1" w:name="_Hlk70606362"/>
            <w:r w:rsidRPr="00AF32F1">
              <w:rPr>
                <w:rFonts w:ascii="Book Antiqua" w:hAnsi="Book Antiqua" w:cstheme="majorBidi"/>
                <w:b/>
                <w:bCs/>
              </w:rPr>
              <w:t>Markers</w:t>
            </w:r>
          </w:p>
        </w:tc>
        <w:tc>
          <w:tcPr>
            <w:tcW w:w="5052" w:type="dxa"/>
            <w:tcBorders>
              <w:top w:val="single" w:sz="4" w:space="0" w:color="auto"/>
              <w:bottom w:val="single" w:sz="4" w:space="0" w:color="auto"/>
            </w:tcBorders>
            <w:shd w:val="clear" w:color="auto" w:fill="auto"/>
          </w:tcPr>
          <w:p w14:paraId="0756EABD" w14:textId="77777777" w:rsidR="00AF32F1" w:rsidRPr="00AF32F1" w:rsidRDefault="00AF32F1">
            <w:pPr>
              <w:spacing w:line="360" w:lineRule="auto"/>
              <w:jc w:val="both"/>
              <w:rPr>
                <w:rFonts w:ascii="Book Antiqua" w:hAnsi="Book Antiqua" w:cstheme="majorBidi"/>
                <w:b/>
                <w:bCs/>
                <w:lang w:eastAsia="zh-CN"/>
              </w:rPr>
            </w:pPr>
            <w:r w:rsidRPr="00AF32F1">
              <w:rPr>
                <w:rFonts w:ascii="Book Antiqua" w:hAnsi="Book Antiqua" w:cstheme="majorBidi"/>
                <w:b/>
                <w:bCs/>
              </w:rPr>
              <w:t>Ref</w:t>
            </w:r>
            <w:r>
              <w:rPr>
                <w:rFonts w:ascii="Book Antiqua" w:hAnsi="Book Antiqua" w:cstheme="majorBidi" w:hint="eastAsia"/>
                <w:b/>
                <w:bCs/>
                <w:lang w:eastAsia="zh-CN"/>
              </w:rPr>
              <w:t>.</w:t>
            </w:r>
          </w:p>
        </w:tc>
      </w:tr>
      <w:tr w:rsidR="00AF32F1" w:rsidRPr="00AF32F1" w14:paraId="3DE3FAAE" w14:textId="77777777" w:rsidTr="003B3994">
        <w:tc>
          <w:tcPr>
            <w:tcW w:w="3420" w:type="dxa"/>
            <w:tcBorders>
              <w:top w:val="single" w:sz="4" w:space="0" w:color="auto"/>
            </w:tcBorders>
            <w:shd w:val="clear" w:color="auto" w:fill="auto"/>
          </w:tcPr>
          <w:p w14:paraId="14A90F35" w14:textId="77777777" w:rsidR="00AF32F1" w:rsidRPr="00AF32F1" w:rsidRDefault="00AF32F1" w:rsidP="00D46661">
            <w:pPr>
              <w:spacing w:line="360" w:lineRule="auto"/>
              <w:jc w:val="both"/>
              <w:rPr>
                <w:rFonts w:ascii="Book Antiqua" w:hAnsi="Book Antiqua" w:cstheme="majorBidi"/>
                <w:bCs/>
              </w:rPr>
            </w:pPr>
            <w:r w:rsidRPr="00AF32F1">
              <w:rPr>
                <w:rFonts w:ascii="Book Antiqua" w:hAnsi="Book Antiqua" w:cstheme="majorBidi"/>
                <w:bCs/>
              </w:rPr>
              <w:t>CD133</w:t>
            </w:r>
          </w:p>
        </w:tc>
        <w:tc>
          <w:tcPr>
            <w:tcW w:w="5052" w:type="dxa"/>
            <w:tcBorders>
              <w:top w:val="single" w:sz="4" w:space="0" w:color="auto"/>
            </w:tcBorders>
            <w:shd w:val="clear" w:color="auto" w:fill="auto"/>
          </w:tcPr>
          <w:p w14:paraId="34B92598" w14:textId="77777777" w:rsidR="00AF32F1" w:rsidRPr="00AF32F1" w:rsidRDefault="003B3994">
            <w:pPr>
              <w:spacing w:line="360" w:lineRule="auto"/>
              <w:jc w:val="both"/>
              <w:rPr>
                <w:rFonts w:ascii="Book Antiqua" w:hAnsi="Book Antiqua" w:cstheme="majorBidi"/>
                <w:vertAlign w:val="superscript"/>
              </w:rPr>
            </w:pPr>
            <w:r w:rsidRPr="003B3994">
              <w:rPr>
                <w:rFonts w:ascii="Book Antiqua" w:hAnsi="Book Antiqua" w:cstheme="majorBidi"/>
              </w:rPr>
              <w:t xml:space="preserve">Gonçalves </w:t>
            </w:r>
            <w:r w:rsidRPr="003B3994">
              <w:rPr>
                <w:rFonts w:ascii="Book Antiqua" w:hAnsi="Book Antiqua" w:cstheme="majorBidi" w:hint="eastAsia"/>
                <w:i/>
                <w:lang w:eastAsia="zh-CN"/>
              </w:rPr>
              <w:t>et al</w:t>
            </w:r>
            <w:r w:rsidRPr="00AF32F1">
              <w:rPr>
                <w:rFonts w:ascii="Book Antiqua" w:hAnsi="Book Antiqua" w:cstheme="majorBidi"/>
                <w:vertAlign w:val="superscript"/>
              </w:rPr>
              <w:t>[12]</w:t>
            </w:r>
            <w:r>
              <w:rPr>
                <w:rFonts w:ascii="Book Antiqua" w:hAnsi="Book Antiqua" w:cstheme="majorBidi" w:hint="eastAsia"/>
                <w:lang w:eastAsia="zh-CN"/>
              </w:rPr>
              <w:t>,</w:t>
            </w:r>
            <w:r w:rsidRPr="002D06E2">
              <w:rPr>
                <w:rFonts w:ascii="Book Antiqua" w:eastAsia="Book Antiqua" w:hAnsi="Book Antiqua" w:cs="Book Antiqua"/>
                <w:bCs/>
                <w:color w:val="000000"/>
              </w:rPr>
              <w:t xml:space="preserve"> Singh</w:t>
            </w:r>
            <w:r w:rsidRPr="003B3994">
              <w:rPr>
                <w:rFonts w:ascii="Book Antiqua" w:hAnsi="Book Antiqua" w:cstheme="majorBidi" w:hint="eastAsia"/>
                <w:i/>
                <w:lang w:eastAsia="zh-CN"/>
              </w:rPr>
              <w:t xml:space="preserve"> et al</w:t>
            </w:r>
            <w:r w:rsidR="00AF32F1" w:rsidRPr="00AF32F1">
              <w:rPr>
                <w:rFonts w:ascii="Book Antiqua" w:hAnsi="Book Antiqua" w:cstheme="majorBidi"/>
                <w:vertAlign w:val="superscript"/>
              </w:rPr>
              <w:t>[13]</w:t>
            </w:r>
            <w:r w:rsidR="00AF32F1" w:rsidRPr="003B3994">
              <w:rPr>
                <w:rFonts w:ascii="Book Antiqua" w:hAnsi="Book Antiqua" w:cstheme="majorBidi"/>
              </w:rPr>
              <w:t>,</w:t>
            </w:r>
            <w:r w:rsidRPr="002D06E2">
              <w:rPr>
                <w:rFonts w:ascii="Book Antiqua" w:eastAsia="Book Antiqua" w:hAnsi="Book Antiqua" w:cs="Book Antiqua"/>
                <w:bCs/>
                <w:color w:val="000000"/>
              </w:rPr>
              <w:t xml:space="preserve"> Ogden</w:t>
            </w:r>
            <w:r w:rsidRPr="003B3994">
              <w:rPr>
                <w:rFonts w:ascii="Book Antiqua" w:hAnsi="Book Antiqua" w:cstheme="majorBidi" w:hint="eastAsia"/>
                <w:i/>
                <w:lang w:eastAsia="zh-CN"/>
              </w:rPr>
              <w:t xml:space="preserve"> 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27</w:t>
            </w:r>
            <w:r w:rsidRPr="00AF32F1">
              <w:rPr>
                <w:rFonts w:ascii="Book Antiqua" w:hAnsi="Book Antiqua" w:cstheme="majorBidi"/>
                <w:vertAlign w:val="superscript"/>
              </w:rPr>
              <w:t>]</w:t>
            </w:r>
            <w:r>
              <w:rPr>
                <w:rFonts w:ascii="Book Antiqua" w:hAnsi="Book Antiqua" w:cs="Book Antiqua" w:hint="eastAsia"/>
                <w:bCs/>
                <w:color w:val="000000"/>
                <w:lang w:eastAsia="zh-CN"/>
              </w:rPr>
              <w:t xml:space="preserve">, and </w:t>
            </w:r>
            <w:r w:rsidRPr="002D06E2">
              <w:rPr>
                <w:rFonts w:ascii="Book Antiqua" w:eastAsia="Book Antiqua" w:hAnsi="Book Antiqua" w:cs="Book Antiqua"/>
                <w:bCs/>
                <w:color w:val="000000"/>
              </w:rPr>
              <w:t>Li</w:t>
            </w:r>
            <w:r w:rsidRPr="003B3994">
              <w:rPr>
                <w:rFonts w:ascii="Book Antiqua" w:hAnsi="Book Antiqua" w:cstheme="majorBidi" w:hint="eastAsia"/>
                <w:i/>
                <w:lang w:eastAsia="zh-CN"/>
              </w:rPr>
              <w:t xml:space="preserve"> 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28</w:t>
            </w:r>
            <w:r w:rsidRPr="00AF32F1">
              <w:rPr>
                <w:rFonts w:ascii="Book Antiqua" w:hAnsi="Book Antiqua" w:cstheme="majorBidi"/>
                <w:vertAlign w:val="superscript"/>
              </w:rPr>
              <w:t>]</w:t>
            </w:r>
          </w:p>
        </w:tc>
      </w:tr>
      <w:tr w:rsidR="00AF32F1" w:rsidRPr="00AF32F1" w14:paraId="4B188EB4" w14:textId="77777777" w:rsidTr="003B3994">
        <w:tc>
          <w:tcPr>
            <w:tcW w:w="3420" w:type="dxa"/>
            <w:shd w:val="clear" w:color="auto" w:fill="auto"/>
          </w:tcPr>
          <w:p w14:paraId="6E14C378" w14:textId="77777777" w:rsidR="00AF32F1" w:rsidRPr="00AF32F1" w:rsidRDefault="00AF32F1" w:rsidP="00D46661">
            <w:pPr>
              <w:spacing w:line="360" w:lineRule="auto"/>
              <w:jc w:val="both"/>
              <w:rPr>
                <w:rFonts w:ascii="Book Antiqua" w:hAnsi="Book Antiqua" w:cstheme="majorBidi"/>
                <w:bCs/>
              </w:rPr>
            </w:pPr>
            <w:r w:rsidRPr="00AF32F1">
              <w:rPr>
                <w:rFonts w:ascii="Book Antiqua" w:hAnsi="Book Antiqua" w:cstheme="majorBidi"/>
                <w:bCs/>
              </w:rPr>
              <w:t>A2B5</w:t>
            </w:r>
          </w:p>
        </w:tc>
        <w:tc>
          <w:tcPr>
            <w:tcW w:w="5052" w:type="dxa"/>
            <w:shd w:val="clear" w:color="auto" w:fill="auto"/>
          </w:tcPr>
          <w:p w14:paraId="2D9BBFC4" w14:textId="77777777" w:rsidR="00AF32F1" w:rsidRPr="00AF32F1" w:rsidRDefault="003B3994">
            <w:pPr>
              <w:spacing w:line="360" w:lineRule="auto"/>
              <w:jc w:val="both"/>
              <w:rPr>
                <w:rFonts w:ascii="Book Antiqua" w:hAnsi="Book Antiqua" w:cstheme="majorBidi"/>
                <w:vertAlign w:val="superscript"/>
              </w:rPr>
            </w:pPr>
            <w:r w:rsidRPr="002D06E2">
              <w:rPr>
                <w:rFonts w:ascii="Book Antiqua" w:eastAsia="Book Antiqua" w:hAnsi="Book Antiqua" w:cs="Book Antiqua"/>
                <w:bCs/>
                <w:color w:val="000000"/>
              </w:rPr>
              <w:t>Ogden</w:t>
            </w:r>
            <w:r w:rsidRPr="003B3994">
              <w:rPr>
                <w:rFonts w:ascii="Book Antiqua" w:hAnsi="Book Antiqua" w:cstheme="majorBidi" w:hint="eastAsia"/>
                <w:i/>
                <w:lang w:eastAsia="zh-CN"/>
              </w:rPr>
              <w:t xml:space="preserve"> 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27</w:t>
            </w:r>
            <w:r w:rsidRPr="00AF32F1">
              <w:rPr>
                <w:rFonts w:ascii="Book Antiqua" w:hAnsi="Book Antiqua" w:cstheme="majorBidi"/>
                <w:vertAlign w:val="superscript"/>
              </w:rPr>
              <w:t>]</w:t>
            </w:r>
            <w:r>
              <w:rPr>
                <w:rFonts w:ascii="Book Antiqua" w:hAnsi="Book Antiqua" w:cs="Book Antiqua" w:hint="eastAsia"/>
                <w:bCs/>
                <w:color w:val="000000"/>
                <w:lang w:eastAsia="zh-CN"/>
              </w:rPr>
              <w:t>,</w:t>
            </w:r>
          </w:p>
        </w:tc>
      </w:tr>
      <w:tr w:rsidR="00AF32F1" w:rsidRPr="00AF32F1" w14:paraId="5D921BB9" w14:textId="77777777" w:rsidTr="003B3994">
        <w:tc>
          <w:tcPr>
            <w:tcW w:w="3420" w:type="dxa"/>
            <w:shd w:val="clear" w:color="auto" w:fill="auto"/>
          </w:tcPr>
          <w:p w14:paraId="08277AB1" w14:textId="77777777" w:rsidR="00AF32F1" w:rsidRPr="00AF32F1" w:rsidRDefault="00AF32F1" w:rsidP="00D46661">
            <w:pPr>
              <w:spacing w:line="360" w:lineRule="auto"/>
              <w:jc w:val="both"/>
              <w:rPr>
                <w:rFonts w:ascii="Book Antiqua" w:hAnsi="Book Antiqua" w:cstheme="majorBidi"/>
                <w:bCs/>
              </w:rPr>
            </w:pPr>
            <w:r w:rsidRPr="00AF32F1">
              <w:rPr>
                <w:rFonts w:ascii="Book Antiqua" w:hAnsi="Book Antiqua" w:cstheme="majorBidi"/>
                <w:bCs/>
              </w:rPr>
              <w:t>CD24</w:t>
            </w:r>
          </w:p>
        </w:tc>
        <w:tc>
          <w:tcPr>
            <w:tcW w:w="5052" w:type="dxa"/>
            <w:shd w:val="clear" w:color="auto" w:fill="auto"/>
          </w:tcPr>
          <w:p w14:paraId="6D9A8FF8" w14:textId="77777777" w:rsidR="00AF32F1" w:rsidRPr="00AF32F1" w:rsidRDefault="003B3994">
            <w:pPr>
              <w:spacing w:line="360" w:lineRule="auto"/>
              <w:jc w:val="both"/>
              <w:rPr>
                <w:rFonts w:ascii="Book Antiqua" w:hAnsi="Book Antiqua" w:cstheme="majorBidi"/>
                <w:vertAlign w:val="superscript"/>
              </w:rPr>
            </w:pPr>
            <w:r w:rsidRPr="003B3994">
              <w:rPr>
                <w:rFonts w:ascii="Book Antiqua" w:hAnsi="Book Antiqua" w:cstheme="majorBidi"/>
              </w:rPr>
              <w:t xml:space="preserve">Gonçalves </w:t>
            </w:r>
            <w:r w:rsidRPr="003B3994">
              <w:rPr>
                <w:rFonts w:ascii="Book Antiqua" w:hAnsi="Book Antiqua" w:cstheme="majorBidi" w:hint="eastAsia"/>
                <w:i/>
                <w:lang w:eastAsia="zh-CN"/>
              </w:rPr>
              <w:t>et al</w:t>
            </w:r>
            <w:r w:rsidRPr="00AF32F1">
              <w:rPr>
                <w:rFonts w:ascii="Book Antiqua" w:hAnsi="Book Antiqua" w:cstheme="majorBidi"/>
                <w:vertAlign w:val="superscript"/>
              </w:rPr>
              <w:t>[12]</w:t>
            </w:r>
          </w:p>
        </w:tc>
      </w:tr>
      <w:tr w:rsidR="00AF32F1" w:rsidRPr="00AF32F1" w14:paraId="1DD96D9C" w14:textId="77777777" w:rsidTr="003B3994">
        <w:tc>
          <w:tcPr>
            <w:tcW w:w="3420" w:type="dxa"/>
            <w:shd w:val="clear" w:color="auto" w:fill="auto"/>
          </w:tcPr>
          <w:p w14:paraId="493E6126" w14:textId="77777777" w:rsidR="00AF32F1" w:rsidRPr="00AF32F1" w:rsidRDefault="00AF32F1" w:rsidP="00D46661">
            <w:pPr>
              <w:spacing w:line="360" w:lineRule="auto"/>
              <w:jc w:val="both"/>
              <w:rPr>
                <w:rFonts w:ascii="Book Antiqua" w:hAnsi="Book Antiqua" w:cstheme="majorBidi"/>
                <w:bCs/>
              </w:rPr>
            </w:pPr>
            <w:r w:rsidRPr="00AF32F1">
              <w:rPr>
                <w:rFonts w:ascii="Book Antiqua" w:hAnsi="Book Antiqua" w:cstheme="majorBidi"/>
                <w:bCs/>
              </w:rPr>
              <w:t xml:space="preserve">Aldehyde </w:t>
            </w:r>
            <w:r w:rsidR="003B3994">
              <w:rPr>
                <w:rFonts w:ascii="Book Antiqua" w:hAnsi="Book Antiqua" w:cstheme="majorBidi" w:hint="eastAsia"/>
                <w:bCs/>
                <w:lang w:eastAsia="zh-CN"/>
              </w:rPr>
              <w:t>d</w:t>
            </w:r>
            <w:r w:rsidRPr="00AF32F1">
              <w:rPr>
                <w:rFonts w:ascii="Book Antiqua" w:hAnsi="Book Antiqua" w:cstheme="majorBidi"/>
                <w:bCs/>
              </w:rPr>
              <w:t>ehydrogenase (ALDH)</w:t>
            </w:r>
          </w:p>
        </w:tc>
        <w:tc>
          <w:tcPr>
            <w:tcW w:w="5052" w:type="dxa"/>
            <w:shd w:val="clear" w:color="auto" w:fill="auto"/>
          </w:tcPr>
          <w:p w14:paraId="7921B994" w14:textId="77777777" w:rsidR="00AF32F1" w:rsidRPr="00AF32F1" w:rsidRDefault="003B3994">
            <w:pPr>
              <w:spacing w:line="360" w:lineRule="auto"/>
              <w:jc w:val="both"/>
              <w:rPr>
                <w:rFonts w:ascii="Book Antiqua" w:hAnsi="Book Antiqua" w:cstheme="majorBidi"/>
                <w:vertAlign w:val="superscript"/>
              </w:rPr>
            </w:pPr>
            <w:r w:rsidRPr="003B3994">
              <w:rPr>
                <w:rFonts w:ascii="Book Antiqua" w:hAnsi="Book Antiqua" w:cstheme="majorBidi"/>
              </w:rPr>
              <w:t xml:space="preserve">Gonçalves </w:t>
            </w:r>
            <w:r w:rsidRPr="003B3994">
              <w:rPr>
                <w:rFonts w:ascii="Book Antiqua" w:hAnsi="Book Antiqua" w:cstheme="majorBidi" w:hint="eastAsia"/>
                <w:i/>
                <w:lang w:eastAsia="zh-CN"/>
              </w:rPr>
              <w:t>et al</w:t>
            </w:r>
            <w:r w:rsidRPr="00AF32F1">
              <w:rPr>
                <w:rFonts w:ascii="Book Antiqua" w:hAnsi="Book Antiqua" w:cstheme="majorBidi"/>
                <w:vertAlign w:val="superscript"/>
              </w:rPr>
              <w:t>[12]</w:t>
            </w:r>
          </w:p>
        </w:tc>
      </w:tr>
      <w:tr w:rsidR="00AF32F1" w:rsidRPr="00AF32F1" w14:paraId="35C0D121" w14:textId="77777777" w:rsidTr="003B3994">
        <w:tc>
          <w:tcPr>
            <w:tcW w:w="3420" w:type="dxa"/>
            <w:shd w:val="clear" w:color="auto" w:fill="auto"/>
          </w:tcPr>
          <w:p w14:paraId="394EC37A" w14:textId="77777777" w:rsidR="00AF32F1" w:rsidRPr="00AF32F1" w:rsidRDefault="00AF32F1" w:rsidP="00D46661">
            <w:pPr>
              <w:spacing w:line="360" w:lineRule="auto"/>
              <w:jc w:val="both"/>
              <w:rPr>
                <w:rFonts w:ascii="Book Antiqua" w:hAnsi="Book Antiqua" w:cstheme="majorBidi"/>
                <w:bCs/>
              </w:rPr>
            </w:pPr>
            <w:r w:rsidRPr="00AF32F1">
              <w:rPr>
                <w:rFonts w:ascii="Book Antiqua" w:hAnsi="Book Antiqua" w:cstheme="majorBidi"/>
                <w:bCs/>
              </w:rPr>
              <w:t>CD15</w:t>
            </w:r>
          </w:p>
        </w:tc>
        <w:tc>
          <w:tcPr>
            <w:tcW w:w="5052" w:type="dxa"/>
            <w:shd w:val="clear" w:color="auto" w:fill="auto"/>
          </w:tcPr>
          <w:p w14:paraId="1DADF5F1" w14:textId="77777777" w:rsidR="00AF32F1" w:rsidRPr="00AF32F1" w:rsidRDefault="003B3994">
            <w:pPr>
              <w:spacing w:line="360" w:lineRule="auto"/>
              <w:jc w:val="both"/>
              <w:rPr>
                <w:rFonts w:ascii="Book Antiqua" w:hAnsi="Book Antiqua" w:cstheme="majorBidi"/>
                <w:vertAlign w:val="superscript"/>
              </w:rPr>
            </w:pPr>
            <w:r w:rsidRPr="002D06E2">
              <w:rPr>
                <w:rFonts w:ascii="Book Antiqua" w:eastAsia="Book Antiqua" w:hAnsi="Book Antiqua" w:cs="Book Antiqua"/>
                <w:bCs/>
                <w:color w:val="000000"/>
              </w:rPr>
              <w:t>Li</w:t>
            </w:r>
            <w:r w:rsidRPr="003B3994">
              <w:rPr>
                <w:rFonts w:ascii="Book Antiqua" w:hAnsi="Book Antiqua" w:cstheme="majorBidi" w:hint="eastAsia"/>
                <w:i/>
                <w:lang w:eastAsia="zh-CN"/>
              </w:rPr>
              <w:t xml:space="preserve"> 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28</w:t>
            </w:r>
            <w:r w:rsidRPr="00AF32F1">
              <w:rPr>
                <w:rFonts w:ascii="Book Antiqua" w:hAnsi="Book Antiqua" w:cstheme="majorBidi"/>
                <w:vertAlign w:val="superscript"/>
              </w:rPr>
              <w:t>]</w:t>
            </w:r>
            <w:r>
              <w:rPr>
                <w:rFonts w:ascii="Book Antiqua" w:hAnsi="Book Antiqua" w:cstheme="majorBidi" w:hint="eastAsia"/>
                <w:lang w:eastAsia="zh-CN"/>
              </w:rPr>
              <w:t>, and</w:t>
            </w:r>
            <w:r w:rsidRPr="002D06E2">
              <w:rPr>
                <w:rFonts w:ascii="Book Antiqua" w:eastAsia="Book Antiqua" w:hAnsi="Book Antiqua" w:cs="Book Antiqua"/>
                <w:bCs/>
                <w:color w:val="000000"/>
              </w:rPr>
              <w:t xml:space="preserve"> Son</w:t>
            </w:r>
            <w:r>
              <w:rPr>
                <w:rFonts w:ascii="Book Antiqua" w:hAnsi="Book Antiqua" w:cstheme="majorBidi" w:hint="eastAsia"/>
                <w:lang w:eastAsia="zh-CN"/>
              </w:rPr>
              <w:t xml:space="preserve"> </w:t>
            </w:r>
            <w:r w:rsidRPr="003B3994">
              <w:rPr>
                <w:rFonts w:ascii="Book Antiqua" w:hAnsi="Book Antiqua" w:cstheme="majorBidi" w:hint="eastAsia"/>
                <w:i/>
                <w:lang w:eastAsia="zh-CN"/>
              </w:rPr>
              <w:t>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29</w:t>
            </w:r>
            <w:r w:rsidRPr="00AF32F1">
              <w:rPr>
                <w:rFonts w:ascii="Book Antiqua" w:hAnsi="Book Antiqua" w:cstheme="majorBidi"/>
                <w:vertAlign w:val="superscript"/>
              </w:rPr>
              <w:t>]</w:t>
            </w:r>
          </w:p>
        </w:tc>
      </w:tr>
      <w:tr w:rsidR="00AF32F1" w:rsidRPr="00AF32F1" w14:paraId="4F380B4E" w14:textId="77777777" w:rsidTr="003B3994">
        <w:tc>
          <w:tcPr>
            <w:tcW w:w="3420" w:type="dxa"/>
            <w:shd w:val="clear" w:color="auto" w:fill="auto"/>
          </w:tcPr>
          <w:p w14:paraId="4123A9C4" w14:textId="77777777" w:rsidR="00AF32F1" w:rsidRPr="00AF32F1" w:rsidRDefault="00AF32F1" w:rsidP="00D46661">
            <w:pPr>
              <w:spacing w:line="360" w:lineRule="auto"/>
              <w:jc w:val="both"/>
              <w:rPr>
                <w:rFonts w:ascii="Book Antiqua" w:hAnsi="Book Antiqua" w:cstheme="majorBidi"/>
                <w:bCs/>
              </w:rPr>
            </w:pPr>
            <w:r w:rsidRPr="00AF32F1">
              <w:rPr>
                <w:rFonts w:ascii="Book Antiqua" w:hAnsi="Book Antiqua" w:cstheme="majorBidi"/>
                <w:bCs/>
              </w:rPr>
              <w:t>ABCG2</w:t>
            </w:r>
          </w:p>
        </w:tc>
        <w:tc>
          <w:tcPr>
            <w:tcW w:w="5052" w:type="dxa"/>
            <w:shd w:val="clear" w:color="auto" w:fill="auto"/>
          </w:tcPr>
          <w:p w14:paraId="1034A8AF" w14:textId="77777777" w:rsidR="00AF32F1" w:rsidRPr="00AF32F1" w:rsidRDefault="003B3994" w:rsidP="00AE4111">
            <w:pPr>
              <w:spacing w:line="360" w:lineRule="auto"/>
              <w:jc w:val="both"/>
              <w:rPr>
                <w:rFonts w:ascii="Book Antiqua" w:hAnsi="Book Antiqua" w:cstheme="majorBidi"/>
                <w:vertAlign w:val="superscript"/>
              </w:rPr>
            </w:pPr>
            <w:r w:rsidRPr="002D06E2">
              <w:rPr>
                <w:rFonts w:ascii="Book Antiqua" w:eastAsia="Book Antiqua" w:hAnsi="Book Antiqua" w:cs="Book Antiqua"/>
                <w:bCs/>
                <w:color w:val="000000"/>
              </w:rPr>
              <w:t>Li</w:t>
            </w:r>
            <w:r w:rsidRPr="003B3994">
              <w:rPr>
                <w:rFonts w:ascii="Book Antiqua" w:hAnsi="Book Antiqua" w:cstheme="majorBidi" w:hint="eastAsia"/>
                <w:i/>
                <w:lang w:eastAsia="zh-CN"/>
              </w:rPr>
              <w:t xml:space="preserve"> 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28</w:t>
            </w:r>
            <w:r w:rsidRPr="00AF32F1">
              <w:rPr>
                <w:rFonts w:ascii="Book Antiqua" w:hAnsi="Book Antiqua" w:cstheme="majorBidi"/>
                <w:vertAlign w:val="superscript"/>
              </w:rPr>
              <w:t>]</w:t>
            </w:r>
            <w:r>
              <w:rPr>
                <w:rFonts w:ascii="Book Antiqua" w:hAnsi="Book Antiqua" w:cstheme="majorBidi" w:hint="eastAsia"/>
                <w:lang w:eastAsia="zh-CN"/>
              </w:rPr>
              <w:t>,</w:t>
            </w:r>
            <w:r w:rsidRPr="003B3994">
              <w:rPr>
                <w:rFonts w:ascii="Book Antiqua" w:hAnsi="Book Antiqua" w:cstheme="majorBidi"/>
              </w:rPr>
              <w:t xml:space="preserve"> </w:t>
            </w:r>
            <w:r w:rsidRPr="002D06E2">
              <w:rPr>
                <w:rFonts w:ascii="Book Antiqua" w:eastAsia="Book Antiqua" w:hAnsi="Book Antiqua" w:cs="Book Antiqua"/>
                <w:bCs/>
                <w:color w:val="000000"/>
              </w:rPr>
              <w:t>Bleau</w:t>
            </w:r>
            <w:r w:rsidRPr="003B3994">
              <w:rPr>
                <w:rFonts w:ascii="Book Antiqua" w:hAnsi="Book Antiqua" w:cstheme="majorBidi" w:hint="eastAsia"/>
                <w:i/>
                <w:lang w:eastAsia="zh-CN"/>
              </w:rPr>
              <w:t xml:space="preserve"> 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29</w:t>
            </w:r>
            <w:r w:rsidRPr="00AF32F1">
              <w:rPr>
                <w:rFonts w:ascii="Book Antiqua" w:hAnsi="Book Antiqua" w:cstheme="majorBidi"/>
                <w:vertAlign w:val="superscript"/>
              </w:rPr>
              <w:t>]</w:t>
            </w:r>
            <w:r>
              <w:rPr>
                <w:rFonts w:ascii="Book Antiqua" w:hAnsi="Book Antiqua" w:cs="Book Antiqua" w:hint="eastAsia"/>
                <w:bCs/>
                <w:color w:val="000000"/>
                <w:lang w:eastAsia="zh-CN"/>
              </w:rPr>
              <w:t xml:space="preserve">, and </w:t>
            </w:r>
            <w:r w:rsidRPr="002D06E2">
              <w:rPr>
                <w:rFonts w:ascii="Book Antiqua" w:eastAsia="Book Antiqua" w:hAnsi="Book Antiqua" w:cs="Book Antiqua"/>
                <w:bCs/>
                <w:color w:val="000000"/>
              </w:rPr>
              <w:t>Kondo</w:t>
            </w:r>
            <w:r w:rsidRPr="003B3994">
              <w:rPr>
                <w:rFonts w:ascii="Book Antiqua" w:hAnsi="Book Antiqua" w:cstheme="majorBidi" w:hint="eastAsia"/>
                <w:i/>
                <w:lang w:eastAsia="zh-CN"/>
              </w:rPr>
              <w:t xml:space="preserve"> 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30</w:t>
            </w:r>
            <w:r w:rsidRPr="00AF32F1">
              <w:rPr>
                <w:rFonts w:ascii="Book Antiqua" w:hAnsi="Book Antiqua" w:cstheme="majorBidi"/>
                <w:vertAlign w:val="superscript"/>
              </w:rPr>
              <w:t>]</w:t>
            </w:r>
          </w:p>
        </w:tc>
      </w:tr>
      <w:tr w:rsidR="00AF32F1" w:rsidRPr="00AF32F1" w14:paraId="02F73914" w14:textId="77777777" w:rsidTr="003B3994">
        <w:tc>
          <w:tcPr>
            <w:tcW w:w="3420" w:type="dxa"/>
            <w:shd w:val="clear" w:color="auto" w:fill="auto"/>
          </w:tcPr>
          <w:p w14:paraId="34167EFC" w14:textId="77777777" w:rsidR="00AF32F1" w:rsidRPr="00AF32F1" w:rsidRDefault="00AF32F1" w:rsidP="00D46661">
            <w:pPr>
              <w:spacing w:line="360" w:lineRule="auto"/>
              <w:jc w:val="both"/>
              <w:rPr>
                <w:rFonts w:ascii="Book Antiqua" w:hAnsi="Book Antiqua" w:cstheme="majorBidi"/>
                <w:bCs/>
              </w:rPr>
            </w:pPr>
            <w:r w:rsidRPr="00AF32F1">
              <w:rPr>
                <w:rFonts w:ascii="Book Antiqua" w:hAnsi="Book Antiqua" w:cstheme="majorBidi"/>
                <w:bCs/>
              </w:rPr>
              <w:t>Nestin</w:t>
            </w:r>
          </w:p>
        </w:tc>
        <w:tc>
          <w:tcPr>
            <w:tcW w:w="5052" w:type="dxa"/>
            <w:shd w:val="clear" w:color="auto" w:fill="auto"/>
          </w:tcPr>
          <w:p w14:paraId="5E12669B" w14:textId="77777777" w:rsidR="00AF32F1" w:rsidRPr="00AF32F1" w:rsidRDefault="003B3994">
            <w:pPr>
              <w:spacing w:line="360" w:lineRule="auto"/>
              <w:jc w:val="both"/>
              <w:rPr>
                <w:rFonts w:ascii="Book Antiqua" w:hAnsi="Book Antiqua" w:cstheme="majorBidi"/>
                <w:vertAlign w:val="superscript"/>
              </w:rPr>
            </w:pPr>
            <w:r w:rsidRPr="002D06E2">
              <w:rPr>
                <w:rFonts w:ascii="Book Antiqua" w:eastAsia="Book Antiqua" w:hAnsi="Book Antiqua" w:cs="Book Antiqua"/>
                <w:bCs/>
                <w:color w:val="000000"/>
              </w:rPr>
              <w:t>Rahman</w:t>
            </w:r>
            <w:r w:rsidRPr="003B3994">
              <w:rPr>
                <w:rFonts w:ascii="Book Antiqua" w:hAnsi="Book Antiqua" w:cstheme="majorBidi" w:hint="eastAsia"/>
                <w:i/>
                <w:lang w:eastAsia="zh-CN"/>
              </w:rPr>
              <w:t xml:space="preserve"> 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32</w:t>
            </w:r>
            <w:r w:rsidRPr="00AF32F1">
              <w:rPr>
                <w:rFonts w:ascii="Book Antiqua" w:hAnsi="Book Antiqua" w:cstheme="majorBidi"/>
                <w:vertAlign w:val="superscript"/>
              </w:rPr>
              <w:t>]</w:t>
            </w:r>
            <w:r>
              <w:rPr>
                <w:rFonts w:ascii="Book Antiqua" w:hAnsi="Book Antiqua" w:cstheme="majorBidi" w:hint="eastAsia"/>
                <w:lang w:eastAsia="zh-CN"/>
              </w:rPr>
              <w:t xml:space="preserve">, and </w:t>
            </w:r>
            <w:r w:rsidRPr="002D06E2">
              <w:rPr>
                <w:rFonts w:ascii="Book Antiqua" w:eastAsia="Book Antiqua" w:hAnsi="Book Antiqua" w:cs="Book Antiqua"/>
                <w:bCs/>
                <w:color w:val="000000"/>
              </w:rPr>
              <w:t>Pollard</w:t>
            </w:r>
            <w:r w:rsidRPr="003B3994">
              <w:rPr>
                <w:rFonts w:ascii="Book Antiqua" w:hAnsi="Book Antiqua" w:cstheme="majorBidi" w:hint="eastAsia"/>
                <w:i/>
                <w:lang w:eastAsia="zh-CN"/>
              </w:rPr>
              <w:t xml:space="preserve"> 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33</w:t>
            </w:r>
            <w:r w:rsidRPr="00AF32F1">
              <w:rPr>
                <w:rFonts w:ascii="Book Antiqua" w:hAnsi="Book Antiqua" w:cstheme="majorBidi"/>
                <w:vertAlign w:val="superscript"/>
              </w:rPr>
              <w:t>]</w:t>
            </w:r>
          </w:p>
        </w:tc>
      </w:tr>
      <w:tr w:rsidR="00AF32F1" w:rsidRPr="00AF32F1" w14:paraId="56388B64" w14:textId="77777777" w:rsidTr="003B3994">
        <w:tc>
          <w:tcPr>
            <w:tcW w:w="3420" w:type="dxa"/>
            <w:shd w:val="clear" w:color="auto" w:fill="auto"/>
          </w:tcPr>
          <w:p w14:paraId="615575E7" w14:textId="77777777" w:rsidR="00AF32F1" w:rsidRPr="00AF32F1" w:rsidRDefault="00AF32F1" w:rsidP="00D46661">
            <w:pPr>
              <w:spacing w:line="360" w:lineRule="auto"/>
              <w:jc w:val="both"/>
              <w:rPr>
                <w:rFonts w:ascii="Book Antiqua" w:hAnsi="Book Antiqua" w:cstheme="majorBidi"/>
                <w:bCs/>
              </w:rPr>
            </w:pPr>
            <w:r w:rsidRPr="00AF32F1">
              <w:rPr>
                <w:rFonts w:ascii="Book Antiqua" w:hAnsi="Book Antiqua" w:cstheme="majorBidi"/>
                <w:bCs/>
              </w:rPr>
              <w:t>SOX2</w:t>
            </w:r>
          </w:p>
        </w:tc>
        <w:tc>
          <w:tcPr>
            <w:tcW w:w="5052" w:type="dxa"/>
            <w:shd w:val="clear" w:color="auto" w:fill="auto"/>
          </w:tcPr>
          <w:p w14:paraId="2698FD42" w14:textId="77777777" w:rsidR="00AF32F1" w:rsidRPr="00AF32F1" w:rsidRDefault="003B3994">
            <w:pPr>
              <w:spacing w:line="360" w:lineRule="auto"/>
              <w:jc w:val="both"/>
              <w:rPr>
                <w:rFonts w:ascii="Book Antiqua" w:hAnsi="Book Antiqua" w:cstheme="majorBidi"/>
                <w:vertAlign w:val="superscript"/>
              </w:rPr>
            </w:pPr>
            <w:r w:rsidRPr="002D06E2">
              <w:rPr>
                <w:rFonts w:ascii="Book Antiqua" w:eastAsia="Book Antiqua" w:hAnsi="Book Antiqua" w:cs="Book Antiqua"/>
                <w:bCs/>
                <w:color w:val="000000"/>
              </w:rPr>
              <w:t>Rahman</w:t>
            </w:r>
            <w:r w:rsidRPr="003B3994">
              <w:rPr>
                <w:rFonts w:ascii="Book Antiqua" w:hAnsi="Book Antiqua" w:cstheme="majorBidi" w:hint="eastAsia"/>
                <w:i/>
                <w:lang w:eastAsia="zh-CN"/>
              </w:rPr>
              <w:t xml:space="preserve"> 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32</w:t>
            </w:r>
            <w:r w:rsidRPr="00AF32F1">
              <w:rPr>
                <w:rFonts w:ascii="Book Antiqua" w:hAnsi="Book Antiqua" w:cstheme="majorBidi"/>
                <w:vertAlign w:val="superscript"/>
              </w:rPr>
              <w:t>]</w:t>
            </w:r>
            <w:r>
              <w:rPr>
                <w:rFonts w:ascii="Book Antiqua" w:hAnsi="Book Antiqua" w:cstheme="majorBidi" w:hint="eastAsia"/>
                <w:lang w:eastAsia="zh-CN"/>
              </w:rPr>
              <w:t xml:space="preserve">, and </w:t>
            </w:r>
            <w:r w:rsidRPr="002D06E2">
              <w:rPr>
                <w:rFonts w:ascii="Book Antiqua" w:eastAsia="Book Antiqua" w:hAnsi="Book Antiqua" w:cs="Book Antiqua"/>
                <w:bCs/>
                <w:color w:val="000000"/>
              </w:rPr>
              <w:t>Pollard</w:t>
            </w:r>
            <w:r w:rsidRPr="003B3994">
              <w:rPr>
                <w:rFonts w:ascii="Book Antiqua" w:hAnsi="Book Antiqua" w:cstheme="majorBidi" w:hint="eastAsia"/>
                <w:i/>
                <w:lang w:eastAsia="zh-CN"/>
              </w:rPr>
              <w:t xml:space="preserve"> 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33</w:t>
            </w:r>
            <w:r w:rsidRPr="00AF32F1">
              <w:rPr>
                <w:rFonts w:ascii="Book Antiqua" w:hAnsi="Book Antiqua" w:cstheme="majorBidi"/>
                <w:vertAlign w:val="superscript"/>
              </w:rPr>
              <w:t>]</w:t>
            </w:r>
          </w:p>
        </w:tc>
      </w:tr>
      <w:tr w:rsidR="00AF32F1" w:rsidRPr="00AF32F1" w14:paraId="5AC41B78" w14:textId="77777777" w:rsidTr="003B3994">
        <w:tc>
          <w:tcPr>
            <w:tcW w:w="3420" w:type="dxa"/>
            <w:shd w:val="clear" w:color="auto" w:fill="auto"/>
          </w:tcPr>
          <w:p w14:paraId="524860EE" w14:textId="77777777" w:rsidR="00AF32F1" w:rsidRPr="00AF32F1" w:rsidRDefault="00AF32F1" w:rsidP="00D46661">
            <w:pPr>
              <w:spacing w:line="360" w:lineRule="auto"/>
              <w:jc w:val="both"/>
              <w:rPr>
                <w:rFonts w:ascii="Book Antiqua" w:hAnsi="Book Antiqua" w:cstheme="majorBidi"/>
                <w:bCs/>
              </w:rPr>
            </w:pPr>
            <w:r w:rsidRPr="00AF32F1">
              <w:rPr>
                <w:rFonts w:ascii="Book Antiqua" w:hAnsi="Book Antiqua" w:cstheme="majorBidi"/>
                <w:bCs/>
              </w:rPr>
              <w:t>CD44</w:t>
            </w:r>
          </w:p>
        </w:tc>
        <w:tc>
          <w:tcPr>
            <w:tcW w:w="5052" w:type="dxa"/>
            <w:shd w:val="clear" w:color="auto" w:fill="auto"/>
          </w:tcPr>
          <w:p w14:paraId="3DBB6FFD" w14:textId="77777777" w:rsidR="00AF32F1" w:rsidRPr="00AF32F1" w:rsidRDefault="003B3994">
            <w:pPr>
              <w:spacing w:line="360" w:lineRule="auto"/>
              <w:jc w:val="both"/>
              <w:rPr>
                <w:rFonts w:ascii="Book Antiqua" w:hAnsi="Book Antiqua" w:cstheme="majorBidi"/>
                <w:vertAlign w:val="superscript"/>
              </w:rPr>
            </w:pPr>
            <w:r w:rsidRPr="002D06E2">
              <w:rPr>
                <w:rFonts w:ascii="Book Antiqua" w:eastAsia="Book Antiqua" w:hAnsi="Book Antiqua" w:cs="Book Antiqua"/>
                <w:bCs/>
                <w:color w:val="000000"/>
              </w:rPr>
              <w:t>Rahman</w:t>
            </w:r>
            <w:r w:rsidRPr="003B3994">
              <w:rPr>
                <w:rFonts w:ascii="Book Antiqua" w:hAnsi="Book Antiqua" w:cstheme="majorBidi" w:hint="eastAsia"/>
                <w:i/>
                <w:lang w:eastAsia="zh-CN"/>
              </w:rPr>
              <w:t xml:space="preserve"> 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32</w:t>
            </w:r>
            <w:r w:rsidRPr="00AF32F1">
              <w:rPr>
                <w:rFonts w:ascii="Book Antiqua" w:hAnsi="Book Antiqua" w:cstheme="majorBidi"/>
                <w:vertAlign w:val="superscript"/>
              </w:rPr>
              <w:t>]</w:t>
            </w:r>
            <w:r>
              <w:rPr>
                <w:rFonts w:ascii="Book Antiqua" w:hAnsi="Book Antiqua" w:cstheme="majorBidi" w:hint="eastAsia"/>
                <w:lang w:eastAsia="zh-CN"/>
              </w:rPr>
              <w:t xml:space="preserve">, and </w:t>
            </w:r>
            <w:r w:rsidRPr="002D06E2">
              <w:rPr>
                <w:rFonts w:ascii="Book Antiqua" w:eastAsia="Book Antiqua" w:hAnsi="Book Antiqua" w:cs="Book Antiqua"/>
                <w:bCs/>
                <w:color w:val="000000"/>
              </w:rPr>
              <w:t>Pollard</w:t>
            </w:r>
            <w:r w:rsidRPr="003B3994">
              <w:rPr>
                <w:rFonts w:ascii="Book Antiqua" w:hAnsi="Book Antiqua" w:cstheme="majorBidi" w:hint="eastAsia"/>
                <w:i/>
                <w:lang w:eastAsia="zh-CN"/>
              </w:rPr>
              <w:t xml:space="preserve"> 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33</w:t>
            </w:r>
            <w:r w:rsidRPr="00AF32F1">
              <w:rPr>
                <w:rFonts w:ascii="Book Antiqua" w:hAnsi="Book Antiqua" w:cstheme="majorBidi"/>
                <w:vertAlign w:val="superscript"/>
              </w:rPr>
              <w:t>]</w:t>
            </w:r>
          </w:p>
        </w:tc>
      </w:tr>
      <w:tr w:rsidR="00AF32F1" w:rsidRPr="00AF32F1" w14:paraId="5DCF6A1F" w14:textId="77777777" w:rsidTr="003B3994">
        <w:tc>
          <w:tcPr>
            <w:tcW w:w="3420" w:type="dxa"/>
            <w:tcBorders>
              <w:bottom w:val="single" w:sz="4" w:space="0" w:color="auto"/>
            </w:tcBorders>
            <w:shd w:val="clear" w:color="auto" w:fill="auto"/>
          </w:tcPr>
          <w:p w14:paraId="305EAD47" w14:textId="77777777" w:rsidR="00AF32F1" w:rsidRPr="00AF32F1" w:rsidRDefault="00AF32F1" w:rsidP="00D46661">
            <w:pPr>
              <w:spacing w:line="360" w:lineRule="auto"/>
              <w:jc w:val="both"/>
              <w:rPr>
                <w:rFonts w:ascii="Book Antiqua" w:hAnsi="Book Antiqua" w:cstheme="majorBidi"/>
                <w:bCs/>
              </w:rPr>
            </w:pPr>
            <w:r w:rsidRPr="00AF32F1">
              <w:rPr>
                <w:rFonts w:ascii="Book Antiqua" w:hAnsi="Book Antiqua" w:cstheme="majorBidi"/>
                <w:bCs/>
              </w:rPr>
              <w:t>OLIG2</w:t>
            </w:r>
          </w:p>
        </w:tc>
        <w:tc>
          <w:tcPr>
            <w:tcW w:w="5052" w:type="dxa"/>
            <w:tcBorders>
              <w:bottom w:val="single" w:sz="4" w:space="0" w:color="auto"/>
            </w:tcBorders>
            <w:shd w:val="clear" w:color="auto" w:fill="auto"/>
          </w:tcPr>
          <w:p w14:paraId="3B2A38BC" w14:textId="77777777" w:rsidR="00AF32F1" w:rsidRPr="00AF32F1" w:rsidRDefault="003B3994" w:rsidP="00AE4111">
            <w:pPr>
              <w:spacing w:line="360" w:lineRule="auto"/>
              <w:jc w:val="both"/>
              <w:rPr>
                <w:rFonts w:ascii="Book Antiqua" w:hAnsi="Book Antiqua" w:cstheme="majorBidi"/>
                <w:vertAlign w:val="superscript"/>
              </w:rPr>
            </w:pPr>
            <w:r w:rsidRPr="002D06E2">
              <w:rPr>
                <w:rFonts w:ascii="Book Antiqua" w:eastAsia="Book Antiqua" w:hAnsi="Book Antiqua" w:cs="Book Antiqua"/>
                <w:bCs/>
                <w:color w:val="000000"/>
              </w:rPr>
              <w:t>Rahman</w:t>
            </w:r>
            <w:r w:rsidRPr="003B3994">
              <w:rPr>
                <w:rFonts w:ascii="Book Antiqua" w:hAnsi="Book Antiqua" w:cstheme="majorBidi" w:hint="eastAsia"/>
                <w:i/>
                <w:lang w:eastAsia="zh-CN"/>
              </w:rPr>
              <w:t xml:space="preserve"> 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32</w:t>
            </w:r>
            <w:r w:rsidRPr="00AF32F1">
              <w:rPr>
                <w:rFonts w:ascii="Book Antiqua" w:hAnsi="Book Antiqua" w:cstheme="majorBidi"/>
                <w:vertAlign w:val="superscript"/>
              </w:rPr>
              <w:t>]</w:t>
            </w:r>
            <w:r>
              <w:rPr>
                <w:rFonts w:ascii="Book Antiqua" w:hAnsi="Book Antiqua" w:cstheme="majorBidi" w:hint="eastAsia"/>
                <w:lang w:eastAsia="zh-CN"/>
              </w:rPr>
              <w:t xml:space="preserve">, and </w:t>
            </w:r>
            <w:r w:rsidRPr="002D06E2">
              <w:rPr>
                <w:rFonts w:ascii="Book Antiqua" w:eastAsia="Book Antiqua" w:hAnsi="Book Antiqua" w:cs="Book Antiqua"/>
                <w:bCs/>
                <w:color w:val="000000"/>
              </w:rPr>
              <w:t>Pollard</w:t>
            </w:r>
            <w:r w:rsidRPr="003B3994">
              <w:rPr>
                <w:rFonts w:ascii="Book Antiqua" w:hAnsi="Book Antiqua" w:cstheme="majorBidi" w:hint="eastAsia"/>
                <w:i/>
                <w:lang w:eastAsia="zh-CN"/>
              </w:rPr>
              <w:t xml:space="preserve"> et al</w:t>
            </w:r>
            <w:r w:rsidRPr="00AF32F1">
              <w:rPr>
                <w:rFonts w:ascii="Book Antiqua" w:hAnsi="Book Antiqua" w:cstheme="majorBidi"/>
                <w:vertAlign w:val="superscript"/>
              </w:rPr>
              <w:t>[</w:t>
            </w:r>
            <w:r>
              <w:rPr>
                <w:rFonts w:ascii="Book Antiqua" w:hAnsi="Book Antiqua" w:cstheme="majorBidi" w:hint="eastAsia"/>
                <w:vertAlign w:val="superscript"/>
                <w:lang w:eastAsia="zh-CN"/>
              </w:rPr>
              <w:t>33</w:t>
            </w:r>
            <w:r w:rsidRPr="00AF32F1">
              <w:rPr>
                <w:rFonts w:ascii="Book Antiqua" w:hAnsi="Book Antiqua" w:cstheme="majorBidi"/>
                <w:vertAlign w:val="superscript"/>
              </w:rPr>
              <w:t>]</w:t>
            </w:r>
          </w:p>
        </w:tc>
      </w:tr>
      <w:bookmarkEnd w:id="1"/>
    </w:tbl>
    <w:p w14:paraId="792721B1" w14:textId="77777777" w:rsidR="002300E6" w:rsidRDefault="002300E6" w:rsidP="00D46661">
      <w:pPr>
        <w:spacing w:line="360" w:lineRule="auto"/>
        <w:jc w:val="both"/>
        <w:rPr>
          <w:b/>
          <w:lang w:eastAsia="zh-CN"/>
        </w:rPr>
      </w:pPr>
    </w:p>
    <w:p w14:paraId="6D447BDC" w14:textId="77777777" w:rsidR="00AF32F1" w:rsidRDefault="002300E6">
      <w:pPr>
        <w:spacing w:line="360" w:lineRule="auto"/>
        <w:jc w:val="both"/>
        <w:rPr>
          <w:rFonts w:ascii="Book Antiqua" w:hAnsi="Book Antiqua"/>
          <w:b/>
          <w:lang w:eastAsia="zh-CN"/>
        </w:rPr>
      </w:pPr>
      <w:r>
        <w:rPr>
          <w:b/>
          <w:lang w:eastAsia="zh-CN"/>
        </w:rPr>
        <w:br w:type="page"/>
      </w:r>
      <w:r w:rsidRPr="002300E6">
        <w:rPr>
          <w:rFonts w:ascii="Book Antiqua" w:hAnsi="Book Antiqua"/>
          <w:b/>
          <w:lang w:eastAsia="zh-CN"/>
        </w:rPr>
        <w:lastRenderedPageBreak/>
        <w:t>Table 3</w:t>
      </w:r>
      <w:r>
        <w:rPr>
          <w:rFonts w:ascii="Book Antiqua" w:hAnsi="Book Antiqua" w:hint="eastAsia"/>
          <w:b/>
          <w:lang w:eastAsia="zh-CN"/>
        </w:rPr>
        <w:t xml:space="preserve"> </w:t>
      </w:r>
      <w:r w:rsidRPr="002300E6">
        <w:rPr>
          <w:rFonts w:ascii="Book Antiqua" w:hAnsi="Book Antiqua"/>
          <w:b/>
          <w:lang w:eastAsia="zh-CN"/>
        </w:rPr>
        <w:t xml:space="preserve">Characteristics of </w:t>
      </w:r>
      <w:r w:rsidRPr="00D838B5">
        <w:rPr>
          <w:rFonts w:ascii="Book Antiqua" w:eastAsia="Book Antiqua" w:hAnsi="Book Antiqua" w:cs="Book Antiqua"/>
          <w:b/>
          <w:color w:val="000000"/>
        </w:rPr>
        <w:t>t</w:t>
      </w:r>
      <w:r w:rsidRPr="00D838B5">
        <w:rPr>
          <w:rFonts w:ascii="Book Antiqua" w:hAnsi="Book Antiqua" w:cs="Book Antiqua" w:hint="eastAsia"/>
          <w:b/>
          <w:color w:val="000000"/>
          <w:lang w:eastAsia="zh-CN"/>
        </w:rPr>
        <w:t>hree</w:t>
      </w:r>
      <w:r w:rsidRPr="00D838B5">
        <w:rPr>
          <w:rFonts w:ascii="Book Antiqua" w:eastAsia="Book Antiqua" w:hAnsi="Book Antiqua" w:cs="Book Antiqua"/>
          <w:b/>
          <w:color w:val="000000"/>
        </w:rPr>
        <w:t>-dimensional</w:t>
      </w:r>
      <w:r w:rsidRPr="002300E6">
        <w:rPr>
          <w:rFonts w:ascii="Book Antiqua" w:hAnsi="Book Antiqua"/>
          <w:b/>
          <w:lang w:eastAsia="zh-CN"/>
        </w:rPr>
        <w:t xml:space="preserve"> modeling technologies</w:t>
      </w:r>
    </w:p>
    <w:tbl>
      <w:tblPr>
        <w:tblStyle w:val="PlainTable21"/>
        <w:tblW w:w="5000" w:type="pct"/>
        <w:tblBorders>
          <w:top w:val="none" w:sz="0" w:space="0" w:color="auto"/>
          <w:bottom w:val="none" w:sz="0" w:space="0" w:color="auto"/>
        </w:tblBorders>
        <w:tblLayout w:type="fixed"/>
        <w:tblLook w:val="04A0" w:firstRow="1" w:lastRow="0" w:firstColumn="1" w:lastColumn="0" w:noHBand="0" w:noVBand="1"/>
      </w:tblPr>
      <w:tblGrid>
        <w:gridCol w:w="2340"/>
        <w:gridCol w:w="2340"/>
        <w:gridCol w:w="2340"/>
        <w:gridCol w:w="2340"/>
      </w:tblGrid>
      <w:tr w:rsidR="002300E6" w:rsidRPr="002300E6" w14:paraId="187F5870" w14:textId="77777777" w:rsidTr="002300E6">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bottom w:val="single" w:sz="4" w:space="0" w:color="auto"/>
            </w:tcBorders>
            <w:shd w:val="clear" w:color="auto" w:fill="auto"/>
          </w:tcPr>
          <w:p w14:paraId="77508ACC" w14:textId="77777777" w:rsidR="002300E6" w:rsidRPr="002300E6" w:rsidRDefault="002300E6">
            <w:pPr>
              <w:spacing w:line="360" w:lineRule="auto"/>
              <w:jc w:val="both"/>
              <w:rPr>
                <w:rFonts w:ascii="Book Antiqua" w:hAnsi="Book Antiqua" w:cstheme="majorBidi"/>
              </w:rPr>
            </w:pPr>
            <w:bookmarkStart w:id="2" w:name="_Hlk70606517"/>
            <w:r w:rsidRPr="002300E6">
              <w:rPr>
                <w:rFonts w:ascii="Book Antiqua" w:hAnsi="Book Antiqua" w:cstheme="majorBidi"/>
              </w:rPr>
              <w:t>Modeling technology</w:t>
            </w:r>
          </w:p>
        </w:tc>
        <w:tc>
          <w:tcPr>
            <w:tcW w:w="2394" w:type="dxa"/>
            <w:tcBorders>
              <w:top w:val="single" w:sz="4" w:space="0" w:color="auto"/>
              <w:bottom w:val="single" w:sz="4" w:space="0" w:color="auto"/>
            </w:tcBorders>
            <w:shd w:val="clear" w:color="auto" w:fill="auto"/>
          </w:tcPr>
          <w:p w14:paraId="67E9B941" w14:textId="77777777" w:rsidR="002300E6" w:rsidRPr="002300E6" w:rsidRDefault="002300E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2300E6">
              <w:rPr>
                <w:rFonts w:ascii="Book Antiqua" w:hAnsi="Book Antiqua" w:cstheme="majorBidi"/>
              </w:rPr>
              <w:t>Methods of generation</w:t>
            </w:r>
          </w:p>
        </w:tc>
        <w:tc>
          <w:tcPr>
            <w:tcW w:w="2394" w:type="dxa"/>
            <w:tcBorders>
              <w:top w:val="single" w:sz="4" w:space="0" w:color="auto"/>
              <w:bottom w:val="single" w:sz="4" w:space="0" w:color="auto"/>
            </w:tcBorders>
            <w:shd w:val="clear" w:color="auto" w:fill="auto"/>
          </w:tcPr>
          <w:p w14:paraId="0C74EA47" w14:textId="77777777" w:rsidR="002300E6" w:rsidRPr="002300E6" w:rsidRDefault="002300E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2300E6">
              <w:rPr>
                <w:rFonts w:ascii="Book Antiqua" w:hAnsi="Book Antiqua" w:cstheme="majorBidi"/>
              </w:rPr>
              <w:t>Applications</w:t>
            </w:r>
          </w:p>
        </w:tc>
        <w:tc>
          <w:tcPr>
            <w:tcW w:w="2394" w:type="dxa"/>
            <w:tcBorders>
              <w:top w:val="single" w:sz="4" w:space="0" w:color="auto"/>
              <w:bottom w:val="single" w:sz="4" w:space="0" w:color="auto"/>
            </w:tcBorders>
            <w:shd w:val="clear" w:color="auto" w:fill="auto"/>
          </w:tcPr>
          <w:p w14:paraId="7C4C5C56" w14:textId="77777777" w:rsidR="002300E6" w:rsidRPr="002300E6" w:rsidRDefault="002300E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2300E6">
              <w:rPr>
                <w:rFonts w:ascii="Book Antiqua" w:hAnsi="Book Antiqua" w:cstheme="majorBidi"/>
              </w:rPr>
              <w:t>Limitations</w:t>
            </w:r>
          </w:p>
        </w:tc>
      </w:tr>
      <w:tr w:rsidR="002300E6" w:rsidRPr="002300E6" w14:paraId="719C6DAF" w14:textId="77777777" w:rsidTr="002300E6">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bottom w:val="none" w:sz="0" w:space="0" w:color="auto"/>
            </w:tcBorders>
            <w:shd w:val="clear" w:color="auto" w:fill="auto"/>
          </w:tcPr>
          <w:p w14:paraId="68708AA4" w14:textId="77777777" w:rsidR="002300E6" w:rsidRPr="002300E6" w:rsidRDefault="002300E6" w:rsidP="00D46661">
            <w:pPr>
              <w:spacing w:line="360" w:lineRule="auto"/>
              <w:jc w:val="both"/>
              <w:rPr>
                <w:rFonts w:ascii="Book Antiqua" w:hAnsi="Book Antiqua" w:cstheme="majorBidi"/>
                <w:b w:val="0"/>
                <w:bCs w:val="0"/>
                <w:vertAlign w:val="superscript"/>
              </w:rPr>
            </w:pPr>
            <w:r w:rsidRPr="002300E6">
              <w:rPr>
                <w:rFonts w:ascii="Book Antiqua" w:hAnsi="Book Antiqua" w:cstheme="majorBidi"/>
                <w:b w:val="0"/>
              </w:rPr>
              <w:t>Spheroids</w:t>
            </w:r>
            <w:r w:rsidRPr="002300E6">
              <w:rPr>
                <w:rFonts w:ascii="Book Antiqua" w:hAnsi="Book Antiqua" w:cstheme="majorBidi"/>
                <w:b w:val="0"/>
                <w:bCs w:val="0"/>
                <w:vertAlign w:val="superscript"/>
              </w:rPr>
              <w:t>[37-39]</w:t>
            </w:r>
          </w:p>
        </w:tc>
        <w:tc>
          <w:tcPr>
            <w:tcW w:w="2394" w:type="dxa"/>
            <w:tcBorders>
              <w:top w:val="single" w:sz="4" w:space="0" w:color="auto"/>
              <w:bottom w:val="none" w:sz="0" w:space="0" w:color="auto"/>
            </w:tcBorders>
            <w:shd w:val="clear" w:color="auto" w:fill="auto"/>
          </w:tcPr>
          <w:p w14:paraId="40839A22" w14:textId="77777777" w:rsidR="002300E6" w:rsidRPr="002300E6" w:rsidRDefault="002300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2300E6">
              <w:rPr>
                <w:rFonts w:ascii="Book Antiqua" w:hAnsi="Book Antiqua" w:cstheme="majorBidi"/>
              </w:rPr>
              <w:t>Static suspension</w:t>
            </w:r>
            <w:r>
              <w:rPr>
                <w:rFonts w:ascii="Book Antiqua" w:hAnsi="Book Antiqua" w:cstheme="majorBidi" w:hint="eastAsia"/>
                <w:lang w:eastAsia="zh-CN"/>
              </w:rPr>
              <w:t xml:space="preserve">; </w:t>
            </w:r>
            <w:r w:rsidRPr="002300E6">
              <w:rPr>
                <w:rFonts w:ascii="Book Antiqua" w:hAnsi="Book Antiqua" w:cstheme="majorBidi"/>
              </w:rPr>
              <w:t>Hanging drops</w:t>
            </w:r>
            <w:r>
              <w:rPr>
                <w:rFonts w:ascii="Book Antiqua" w:hAnsi="Book Antiqua" w:cstheme="majorBidi" w:hint="eastAsia"/>
                <w:lang w:eastAsia="zh-CN"/>
              </w:rPr>
              <w:t xml:space="preserve">; </w:t>
            </w:r>
            <w:r w:rsidRPr="002300E6">
              <w:rPr>
                <w:rFonts w:ascii="Book Antiqua" w:hAnsi="Book Antiqua" w:cstheme="majorBidi"/>
              </w:rPr>
              <w:t>Spinner and rotational bioreactor</w:t>
            </w:r>
            <w:r>
              <w:rPr>
                <w:rFonts w:ascii="Book Antiqua" w:hAnsi="Book Antiqua" w:cstheme="majorBidi" w:hint="eastAsia"/>
                <w:lang w:eastAsia="zh-CN"/>
              </w:rPr>
              <w:t xml:space="preserve">; </w:t>
            </w:r>
            <w:r w:rsidRPr="002300E6">
              <w:rPr>
                <w:rFonts w:ascii="Book Antiqua" w:hAnsi="Book Antiqua" w:cstheme="majorBidi"/>
              </w:rPr>
              <w:t>Magnetic levitation</w:t>
            </w:r>
            <w:r>
              <w:rPr>
                <w:rFonts w:ascii="Book Antiqua" w:hAnsi="Book Antiqua" w:cstheme="majorBidi" w:hint="eastAsia"/>
                <w:lang w:eastAsia="zh-CN"/>
              </w:rPr>
              <w:t xml:space="preserve">; </w:t>
            </w:r>
            <w:r w:rsidRPr="002300E6">
              <w:rPr>
                <w:rFonts w:ascii="Book Antiqua" w:hAnsi="Book Antiqua" w:cstheme="majorBidi"/>
              </w:rPr>
              <w:t>Microfluidic system</w:t>
            </w:r>
            <w:r>
              <w:rPr>
                <w:rFonts w:ascii="Book Antiqua" w:hAnsi="Book Antiqua" w:cstheme="majorBidi" w:hint="eastAsia"/>
                <w:lang w:eastAsia="zh-CN"/>
              </w:rPr>
              <w:t xml:space="preserve">; </w:t>
            </w:r>
            <w:r w:rsidRPr="002300E6">
              <w:rPr>
                <w:rFonts w:ascii="Book Antiqua" w:hAnsi="Book Antiqua" w:cstheme="majorBidi"/>
              </w:rPr>
              <w:t>Gel embedding (Matrigel</w:t>
            </w:r>
            <w:r>
              <w:rPr>
                <w:rFonts w:ascii="Book Antiqua" w:hAnsi="Book Antiqua" w:cstheme="majorBidi" w:hint="eastAsia"/>
                <w:lang w:eastAsia="zh-CN"/>
              </w:rPr>
              <w:t xml:space="preserve">, </w:t>
            </w:r>
            <w:r w:rsidRPr="002300E6">
              <w:rPr>
                <w:rFonts w:ascii="Book Antiqua" w:hAnsi="Book Antiqua" w:cstheme="majorBidi" w:hint="eastAsia"/>
                <w:i/>
                <w:lang w:eastAsia="zh-CN"/>
              </w:rPr>
              <w:t>etc.</w:t>
            </w:r>
            <w:r w:rsidRPr="002300E6">
              <w:rPr>
                <w:rFonts w:ascii="Book Antiqua" w:hAnsi="Book Antiqua" w:cstheme="majorBidi"/>
              </w:rPr>
              <w:t>)</w:t>
            </w:r>
          </w:p>
        </w:tc>
        <w:tc>
          <w:tcPr>
            <w:tcW w:w="2394" w:type="dxa"/>
            <w:tcBorders>
              <w:top w:val="single" w:sz="4" w:space="0" w:color="auto"/>
              <w:bottom w:val="none" w:sz="0" w:space="0" w:color="auto"/>
            </w:tcBorders>
            <w:shd w:val="clear" w:color="auto" w:fill="auto"/>
          </w:tcPr>
          <w:p w14:paraId="13BCDB0D" w14:textId="77777777" w:rsidR="002300E6" w:rsidRPr="002300E6" w:rsidRDefault="002300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2300E6">
              <w:rPr>
                <w:rFonts w:ascii="Book Antiqua" w:hAnsi="Book Antiqua" w:cstheme="majorBidi"/>
              </w:rPr>
              <w:t>Radioresistance through hypoxia and cell-cell contacts</w:t>
            </w:r>
            <w:r>
              <w:rPr>
                <w:rFonts w:ascii="Book Antiqua" w:hAnsi="Book Antiqua" w:cstheme="majorBidi" w:hint="eastAsia"/>
                <w:lang w:eastAsia="zh-CN"/>
              </w:rPr>
              <w:t xml:space="preserve">; </w:t>
            </w:r>
            <w:r w:rsidRPr="002300E6">
              <w:rPr>
                <w:rFonts w:ascii="Book Antiqua" w:hAnsi="Book Antiqua" w:cstheme="majorBidi"/>
              </w:rPr>
              <w:t>Chemosensitivity and drug screening</w:t>
            </w:r>
            <w:r>
              <w:rPr>
                <w:rFonts w:ascii="Book Antiqua" w:hAnsi="Book Antiqua" w:cstheme="majorBidi" w:hint="eastAsia"/>
                <w:lang w:eastAsia="zh-CN"/>
              </w:rPr>
              <w:t xml:space="preserve">; </w:t>
            </w:r>
            <w:r w:rsidRPr="002300E6">
              <w:rPr>
                <w:rFonts w:ascii="Book Antiqua" w:hAnsi="Book Antiqua" w:cstheme="majorBidi"/>
              </w:rPr>
              <w:t>Migration and invasion</w:t>
            </w:r>
            <w:r>
              <w:rPr>
                <w:rFonts w:ascii="Book Antiqua" w:hAnsi="Book Antiqua" w:cstheme="majorBidi" w:hint="eastAsia"/>
                <w:lang w:eastAsia="zh-CN"/>
              </w:rPr>
              <w:t xml:space="preserve">; </w:t>
            </w:r>
            <w:r w:rsidRPr="002300E6">
              <w:rPr>
                <w:rFonts w:ascii="Book Antiqua" w:hAnsi="Book Antiqua" w:cstheme="majorBidi"/>
              </w:rPr>
              <w:t>Propagation and analysis of CSCs</w:t>
            </w:r>
          </w:p>
        </w:tc>
        <w:tc>
          <w:tcPr>
            <w:tcW w:w="2394" w:type="dxa"/>
            <w:tcBorders>
              <w:top w:val="single" w:sz="4" w:space="0" w:color="auto"/>
              <w:bottom w:val="none" w:sz="0" w:space="0" w:color="auto"/>
            </w:tcBorders>
            <w:shd w:val="clear" w:color="auto" w:fill="auto"/>
          </w:tcPr>
          <w:p w14:paraId="4F2C4D40" w14:textId="77777777" w:rsidR="002300E6" w:rsidRPr="002300E6" w:rsidRDefault="002300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2300E6">
              <w:rPr>
                <w:rFonts w:ascii="Book Antiqua" w:hAnsi="Book Antiqua" w:cstheme="majorBidi"/>
              </w:rPr>
              <w:t>Tumor heterogeneity</w:t>
            </w:r>
            <w:r>
              <w:rPr>
                <w:rFonts w:ascii="Book Antiqua" w:hAnsi="Book Antiqua" w:cstheme="majorBidi" w:hint="eastAsia"/>
                <w:lang w:eastAsia="zh-CN"/>
              </w:rPr>
              <w:t xml:space="preserve">; </w:t>
            </w:r>
            <w:r w:rsidRPr="002300E6">
              <w:rPr>
                <w:rFonts w:ascii="Book Antiqua" w:hAnsi="Book Antiqua" w:cstheme="majorBidi"/>
              </w:rPr>
              <w:t>Immune system response</w:t>
            </w:r>
            <w:r>
              <w:rPr>
                <w:rFonts w:ascii="Book Antiqua" w:hAnsi="Book Antiqua" w:cstheme="majorBidi" w:hint="eastAsia"/>
                <w:lang w:eastAsia="zh-CN"/>
              </w:rPr>
              <w:t xml:space="preserve">; </w:t>
            </w:r>
            <w:r w:rsidRPr="002300E6">
              <w:rPr>
                <w:rFonts w:ascii="Book Antiqua" w:hAnsi="Book Antiqua" w:cstheme="majorBidi"/>
              </w:rPr>
              <w:t>Interaction with normal non-tumor cells</w:t>
            </w:r>
            <w:r>
              <w:rPr>
                <w:rFonts w:ascii="Book Antiqua" w:hAnsi="Book Antiqua" w:cstheme="majorBidi" w:hint="eastAsia"/>
                <w:lang w:eastAsia="zh-CN"/>
              </w:rPr>
              <w:t xml:space="preserve">; </w:t>
            </w:r>
            <w:r w:rsidRPr="002300E6">
              <w:rPr>
                <w:rFonts w:ascii="Book Antiqua" w:hAnsi="Book Antiqua" w:cstheme="majorBidi"/>
              </w:rPr>
              <w:t>Lack organ-like histology</w:t>
            </w:r>
          </w:p>
        </w:tc>
      </w:tr>
      <w:tr w:rsidR="002300E6" w:rsidRPr="002300E6" w14:paraId="757A3C36" w14:textId="77777777" w:rsidTr="002300E6">
        <w:trPr>
          <w:trHeight w:val="15"/>
        </w:trPr>
        <w:tc>
          <w:tcPr>
            <w:cnfStyle w:val="001000000000" w:firstRow="0" w:lastRow="0" w:firstColumn="1" w:lastColumn="0" w:oddVBand="0" w:evenVBand="0" w:oddHBand="0" w:evenHBand="0" w:firstRowFirstColumn="0" w:firstRowLastColumn="0" w:lastRowFirstColumn="0" w:lastRowLastColumn="0"/>
            <w:tcW w:w="2394" w:type="dxa"/>
            <w:tcBorders>
              <w:bottom w:val="single" w:sz="4" w:space="0" w:color="auto"/>
            </w:tcBorders>
            <w:shd w:val="clear" w:color="auto" w:fill="auto"/>
          </w:tcPr>
          <w:p w14:paraId="1928BFD3" w14:textId="77777777" w:rsidR="002300E6" w:rsidRPr="002300E6" w:rsidRDefault="002300E6" w:rsidP="00D46661">
            <w:pPr>
              <w:spacing w:line="360" w:lineRule="auto"/>
              <w:jc w:val="both"/>
              <w:rPr>
                <w:rFonts w:ascii="Book Antiqua" w:hAnsi="Book Antiqua" w:cstheme="majorBidi"/>
                <w:b w:val="0"/>
                <w:bCs w:val="0"/>
                <w:vertAlign w:val="superscript"/>
              </w:rPr>
            </w:pPr>
            <w:r w:rsidRPr="002300E6">
              <w:rPr>
                <w:rFonts w:ascii="Book Antiqua" w:hAnsi="Book Antiqua" w:cstheme="majorBidi"/>
                <w:b w:val="0"/>
              </w:rPr>
              <w:t>Organoids</w:t>
            </w:r>
            <w:r w:rsidRPr="002300E6">
              <w:rPr>
                <w:rFonts w:ascii="Book Antiqua" w:hAnsi="Book Antiqua" w:cstheme="majorBidi"/>
                <w:b w:val="0"/>
                <w:bCs w:val="0"/>
                <w:vertAlign w:val="superscript"/>
              </w:rPr>
              <w:t>[14,17,37,40,41]</w:t>
            </w:r>
          </w:p>
        </w:tc>
        <w:tc>
          <w:tcPr>
            <w:tcW w:w="2394" w:type="dxa"/>
            <w:tcBorders>
              <w:bottom w:val="single" w:sz="4" w:space="0" w:color="auto"/>
            </w:tcBorders>
            <w:shd w:val="clear" w:color="auto" w:fill="auto"/>
          </w:tcPr>
          <w:p w14:paraId="4B53AED5" w14:textId="77777777" w:rsidR="002300E6" w:rsidRPr="002300E6" w:rsidRDefault="002300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2300E6">
              <w:rPr>
                <w:rFonts w:ascii="Book Antiqua" w:hAnsi="Book Antiqua" w:cstheme="majorBidi"/>
              </w:rPr>
              <w:t>Culturing done on matrices (Matrigel, collagen I, hyaluronic acid</w:t>
            </w:r>
            <w:r>
              <w:rPr>
                <w:rFonts w:ascii="Book Antiqua" w:hAnsi="Book Antiqua" w:cstheme="majorBidi" w:hint="eastAsia"/>
                <w:lang w:eastAsia="zh-CN"/>
              </w:rPr>
              <w:t xml:space="preserve">, </w:t>
            </w:r>
            <w:r w:rsidRPr="002300E6">
              <w:rPr>
                <w:rFonts w:ascii="Book Antiqua" w:hAnsi="Book Antiqua" w:cstheme="majorBidi" w:hint="eastAsia"/>
                <w:i/>
                <w:lang w:eastAsia="zh-CN"/>
              </w:rPr>
              <w:t>etc.</w:t>
            </w:r>
            <w:r w:rsidRPr="002300E6">
              <w:rPr>
                <w:rFonts w:ascii="Book Antiqua" w:hAnsi="Book Antiqua" w:cstheme="majorBidi"/>
              </w:rPr>
              <w:t>)</w:t>
            </w:r>
            <w:r>
              <w:rPr>
                <w:rFonts w:ascii="Book Antiqua" w:hAnsi="Book Antiqua" w:cstheme="majorBidi" w:hint="eastAsia"/>
                <w:lang w:eastAsia="zh-CN"/>
              </w:rPr>
              <w:t xml:space="preserve">; </w:t>
            </w:r>
            <w:r w:rsidRPr="002300E6">
              <w:rPr>
                <w:rFonts w:ascii="Book Antiqua" w:hAnsi="Book Antiqua" w:cstheme="majorBidi"/>
              </w:rPr>
              <w:t>Addition of culture supplements including FGF, EGF, Noggin, N2, B27</w:t>
            </w:r>
            <w:r>
              <w:rPr>
                <w:rFonts w:ascii="Book Antiqua" w:hAnsi="Book Antiqua" w:cstheme="majorBidi" w:hint="eastAsia"/>
                <w:lang w:eastAsia="zh-CN"/>
              </w:rPr>
              <w:t xml:space="preserve">, </w:t>
            </w:r>
            <w:r w:rsidRPr="002300E6">
              <w:rPr>
                <w:rFonts w:ascii="Book Antiqua" w:hAnsi="Book Antiqua" w:cstheme="majorBidi" w:hint="eastAsia"/>
                <w:i/>
                <w:lang w:eastAsia="zh-CN"/>
              </w:rPr>
              <w:t>etc.</w:t>
            </w:r>
          </w:p>
        </w:tc>
        <w:tc>
          <w:tcPr>
            <w:tcW w:w="2394" w:type="dxa"/>
            <w:tcBorders>
              <w:bottom w:val="single" w:sz="4" w:space="0" w:color="auto"/>
            </w:tcBorders>
            <w:shd w:val="clear" w:color="auto" w:fill="auto"/>
          </w:tcPr>
          <w:p w14:paraId="64670F86" w14:textId="77777777" w:rsidR="002300E6" w:rsidRPr="002300E6" w:rsidRDefault="002300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2300E6">
              <w:rPr>
                <w:rFonts w:ascii="Book Antiqua" w:hAnsi="Book Antiqua" w:cstheme="majorBidi"/>
              </w:rPr>
              <w:t>Disease mechanism</w:t>
            </w:r>
            <w:r>
              <w:rPr>
                <w:rFonts w:ascii="Book Antiqua" w:hAnsi="Book Antiqua" w:cstheme="majorBidi" w:hint="eastAsia"/>
                <w:lang w:eastAsia="zh-CN"/>
              </w:rPr>
              <w:t xml:space="preserve">; </w:t>
            </w:r>
            <w:r w:rsidRPr="002300E6">
              <w:rPr>
                <w:rFonts w:ascii="Book Antiqua" w:hAnsi="Book Antiqua" w:cstheme="majorBidi"/>
              </w:rPr>
              <w:t>Drug discovery and toxicology</w:t>
            </w:r>
            <w:r>
              <w:rPr>
                <w:rFonts w:ascii="Book Antiqua" w:hAnsi="Book Antiqua" w:cstheme="majorBidi" w:hint="eastAsia"/>
                <w:lang w:eastAsia="zh-CN"/>
              </w:rPr>
              <w:t xml:space="preserve">; </w:t>
            </w:r>
            <w:r w:rsidRPr="002300E6">
              <w:rPr>
                <w:rFonts w:ascii="Book Antiqua" w:hAnsi="Book Antiqua" w:cstheme="majorBidi"/>
              </w:rPr>
              <w:t>Developmental, stem cell biology and regenerative medicine</w:t>
            </w:r>
            <w:r>
              <w:rPr>
                <w:rFonts w:ascii="Book Antiqua" w:hAnsi="Book Antiqua" w:cstheme="majorBidi" w:hint="eastAsia"/>
                <w:lang w:eastAsia="zh-CN"/>
              </w:rPr>
              <w:t xml:space="preserve">; </w:t>
            </w:r>
            <w:r w:rsidRPr="002300E6">
              <w:rPr>
                <w:rFonts w:ascii="Book Antiqua" w:hAnsi="Book Antiqua" w:cstheme="majorBidi"/>
              </w:rPr>
              <w:t>Infectious disease</w:t>
            </w:r>
          </w:p>
        </w:tc>
        <w:tc>
          <w:tcPr>
            <w:tcW w:w="2394" w:type="dxa"/>
            <w:tcBorders>
              <w:bottom w:val="single" w:sz="4" w:space="0" w:color="auto"/>
            </w:tcBorders>
            <w:shd w:val="clear" w:color="auto" w:fill="auto"/>
          </w:tcPr>
          <w:p w14:paraId="60CB61F7" w14:textId="77777777" w:rsidR="002300E6" w:rsidRPr="002300E6" w:rsidRDefault="002300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2300E6">
              <w:rPr>
                <w:rFonts w:ascii="Book Antiqua" w:hAnsi="Book Antiqua" w:cstheme="majorBidi"/>
              </w:rPr>
              <w:t>Oxygen and nutrient distribution underdeveloped</w:t>
            </w:r>
            <w:r>
              <w:rPr>
                <w:rFonts w:ascii="Book Antiqua" w:hAnsi="Book Antiqua" w:cstheme="majorBidi" w:hint="eastAsia"/>
                <w:lang w:eastAsia="zh-CN"/>
              </w:rPr>
              <w:t xml:space="preserve">; </w:t>
            </w:r>
            <w:r w:rsidRPr="002300E6">
              <w:rPr>
                <w:rFonts w:ascii="Book Antiqua" w:hAnsi="Book Antiqua" w:cstheme="majorBidi"/>
              </w:rPr>
              <w:t>Cellular microenvironments are challenging to replicate</w:t>
            </w:r>
            <w:r>
              <w:rPr>
                <w:rFonts w:ascii="Book Antiqua" w:hAnsi="Book Antiqua" w:cstheme="majorBidi" w:hint="eastAsia"/>
                <w:lang w:eastAsia="zh-CN"/>
              </w:rPr>
              <w:t xml:space="preserve">; </w:t>
            </w:r>
            <w:r w:rsidRPr="002300E6">
              <w:rPr>
                <w:rFonts w:ascii="Book Antiqua" w:hAnsi="Book Antiqua" w:cstheme="majorBidi"/>
              </w:rPr>
              <w:t>Imaging difficulties</w:t>
            </w:r>
            <w:r>
              <w:rPr>
                <w:rFonts w:ascii="Book Antiqua" w:hAnsi="Book Antiqua" w:cstheme="majorBidi" w:hint="eastAsia"/>
                <w:lang w:eastAsia="zh-CN"/>
              </w:rPr>
              <w:t xml:space="preserve">; </w:t>
            </w:r>
            <w:r w:rsidRPr="002300E6">
              <w:rPr>
                <w:rFonts w:ascii="Book Antiqua" w:hAnsi="Book Antiqua" w:cstheme="majorBidi"/>
              </w:rPr>
              <w:t>Expensive and time consuming assay</w:t>
            </w:r>
          </w:p>
        </w:tc>
      </w:tr>
    </w:tbl>
    <w:bookmarkEnd w:id="2"/>
    <w:p w14:paraId="6D64CAA4" w14:textId="77777777" w:rsidR="002300E6" w:rsidRDefault="002300E6" w:rsidP="00D46661">
      <w:pPr>
        <w:spacing w:line="360" w:lineRule="auto"/>
        <w:jc w:val="both"/>
        <w:rPr>
          <w:rFonts w:ascii="Book Antiqua" w:hAnsi="Book Antiqua" w:cs="Book Antiqua"/>
          <w:color w:val="000000"/>
          <w:lang w:eastAsia="zh-CN"/>
        </w:rPr>
      </w:pPr>
      <w:r w:rsidRPr="002300E6">
        <w:rPr>
          <w:rFonts w:ascii="Book Antiqua" w:hAnsi="Book Antiqua" w:cstheme="majorBidi"/>
        </w:rPr>
        <w:t>CSC</w:t>
      </w:r>
      <w:r>
        <w:rPr>
          <w:rFonts w:ascii="Book Antiqua" w:hAnsi="Book Antiqua" w:cstheme="majorBidi" w:hint="eastAsia"/>
          <w:lang w:eastAsia="zh-CN"/>
        </w:rPr>
        <w:t>:</w:t>
      </w:r>
      <w:r w:rsidRPr="002300E6">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ancer stem cell</w:t>
      </w:r>
      <w:r>
        <w:rPr>
          <w:rFonts w:ascii="Book Antiqua" w:hAnsi="Book Antiqua" w:cs="Book Antiqua" w:hint="eastAsia"/>
          <w:color w:val="000000"/>
          <w:lang w:eastAsia="zh-CN"/>
        </w:rPr>
        <w:t>; EGF: E</w:t>
      </w:r>
      <w:r w:rsidRPr="002300E6">
        <w:rPr>
          <w:rFonts w:ascii="Book Antiqua" w:hAnsi="Book Antiqua" w:cs="Book Antiqua"/>
          <w:color w:val="000000"/>
          <w:lang w:eastAsia="zh-CN"/>
        </w:rPr>
        <w:t>ndothelial growth factor</w:t>
      </w:r>
      <w:r>
        <w:rPr>
          <w:rFonts w:ascii="Book Antiqua" w:hAnsi="Book Antiqua" w:cs="Book Antiqua" w:hint="eastAsia"/>
          <w:color w:val="000000"/>
          <w:lang w:eastAsia="zh-CN"/>
        </w:rPr>
        <w:t>; FGF: F</w:t>
      </w:r>
      <w:r w:rsidRPr="002300E6">
        <w:rPr>
          <w:rFonts w:ascii="Book Antiqua" w:hAnsi="Book Antiqua" w:cs="Book Antiqua"/>
          <w:color w:val="000000"/>
          <w:lang w:eastAsia="zh-CN"/>
        </w:rPr>
        <w:t>ibroblast growth factor</w:t>
      </w:r>
      <w:r>
        <w:rPr>
          <w:rFonts w:ascii="Book Antiqua" w:hAnsi="Book Antiqua" w:cs="Book Antiqua" w:hint="eastAsia"/>
          <w:color w:val="000000"/>
          <w:lang w:eastAsia="zh-CN"/>
        </w:rPr>
        <w:t>.</w:t>
      </w:r>
    </w:p>
    <w:p w14:paraId="4EBEEC7D" w14:textId="77777777" w:rsidR="007852E0" w:rsidRDefault="007852E0">
      <w:pPr>
        <w:spacing w:line="360" w:lineRule="auto"/>
        <w:jc w:val="both"/>
        <w:rPr>
          <w:rFonts w:ascii="Book Antiqua" w:hAnsi="Book Antiqua" w:cs="Book Antiqua"/>
          <w:color w:val="000000"/>
          <w:lang w:eastAsia="zh-CN"/>
        </w:rPr>
        <w:sectPr w:rsidR="007852E0">
          <w:pgSz w:w="12240" w:h="15840"/>
          <w:pgMar w:top="1440" w:right="1440" w:bottom="1440" w:left="1440" w:header="720" w:footer="720" w:gutter="0"/>
          <w:cols w:space="720"/>
          <w:docGrid w:linePitch="360"/>
        </w:sectPr>
      </w:pPr>
    </w:p>
    <w:p w14:paraId="0D835B71" w14:textId="16FA2F45" w:rsidR="002300E6" w:rsidRDefault="007852E0">
      <w:pPr>
        <w:spacing w:line="360" w:lineRule="auto"/>
        <w:jc w:val="both"/>
        <w:rPr>
          <w:rFonts w:ascii="Book Antiqua" w:hAnsi="Book Antiqua" w:cs="Book Antiqua"/>
          <w:b/>
          <w:color w:val="000000"/>
          <w:lang w:eastAsia="zh-CN"/>
        </w:rPr>
      </w:pPr>
      <w:r w:rsidRPr="007852E0">
        <w:rPr>
          <w:rFonts w:ascii="Book Antiqua" w:hAnsi="Book Antiqua" w:cs="Book Antiqua"/>
          <w:b/>
          <w:color w:val="000000"/>
          <w:lang w:eastAsia="zh-CN"/>
        </w:rPr>
        <w:lastRenderedPageBreak/>
        <w:t xml:space="preserve">Table 4 </w:t>
      </w:r>
      <w:r w:rsidR="00AE4111">
        <w:rPr>
          <w:rFonts w:ascii="Book Antiqua" w:hAnsi="Book Antiqua" w:cs="Book Antiqua"/>
          <w:b/>
          <w:color w:val="000000"/>
          <w:lang w:eastAsia="zh-CN"/>
        </w:rPr>
        <w:t>O</w:t>
      </w:r>
      <w:r w:rsidRPr="007852E0">
        <w:rPr>
          <w:rFonts w:ascii="Book Antiqua" w:hAnsi="Book Antiqua" w:cs="Book Antiqua"/>
          <w:b/>
          <w:color w:val="000000"/>
          <w:lang w:eastAsia="zh-CN"/>
        </w:rPr>
        <w:t>rganoid and organoid-on-a-chip models</w:t>
      </w:r>
    </w:p>
    <w:tbl>
      <w:tblPr>
        <w:tblStyle w:val="PlainTable21"/>
        <w:tblW w:w="5000" w:type="pct"/>
        <w:tblBorders>
          <w:top w:val="none" w:sz="0" w:space="0" w:color="auto"/>
          <w:bottom w:val="none" w:sz="0" w:space="0" w:color="auto"/>
        </w:tblBorders>
        <w:tblLook w:val="0600" w:firstRow="0" w:lastRow="0" w:firstColumn="0" w:lastColumn="0" w:noHBand="1" w:noVBand="1"/>
      </w:tblPr>
      <w:tblGrid>
        <w:gridCol w:w="1396"/>
        <w:gridCol w:w="1897"/>
        <w:gridCol w:w="1764"/>
        <w:gridCol w:w="2581"/>
        <w:gridCol w:w="2335"/>
        <w:gridCol w:w="2987"/>
      </w:tblGrid>
      <w:tr w:rsidR="007852E0" w:rsidRPr="007852E0" w14:paraId="3C1C7533" w14:textId="77777777" w:rsidTr="00085419">
        <w:trPr>
          <w:trHeight w:val="800"/>
        </w:trPr>
        <w:tc>
          <w:tcPr>
            <w:tcW w:w="0" w:type="dxa"/>
            <w:tcBorders>
              <w:top w:val="single" w:sz="4" w:space="0" w:color="auto"/>
              <w:bottom w:val="single" w:sz="4" w:space="0" w:color="auto"/>
            </w:tcBorders>
            <w:shd w:val="clear" w:color="auto" w:fill="auto"/>
            <w:noWrap/>
            <w:hideMark/>
          </w:tcPr>
          <w:p w14:paraId="0357C456" w14:textId="77777777" w:rsidR="007852E0" w:rsidRPr="007852E0" w:rsidRDefault="007852E0">
            <w:pPr>
              <w:spacing w:line="360" w:lineRule="auto"/>
              <w:ind w:right="-1153"/>
              <w:jc w:val="both"/>
              <w:rPr>
                <w:rFonts w:ascii="Book Antiqua" w:hAnsi="Book Antiqua" w:cstheme="majorBidi"/>
                <w:b/>
                <w:bCs/>
              </w:rPr>
            </w:pPr>
            <w:bookmarkStart w:id="3" w:name="_Hlk70606593"/>
            <w:r w:rsidRPr="007852E0">
              <w:rPr>
                <w:rFonts w:ascii="Book Antiqua" w:hAnsi="Book Antiqua" w:cstheme="majorBidi"/>
                <w:b/>
                <w:bCs/>
              </w:rPr>
              <w:t>Ref</w:t>
            </w:r>
            <w:r>
              <w:rPr>
                <w:rFonts w:ascii="Book Antiqua" w:hAnsi="Book Antiqua" w:cstheme="majorBidi" w:hint="eastAsia"/>
                <w:b/>
                <w:bCs/>
                <w:lang w:eastAsia="zh-CN"/>
              </w:rPr>
              <w:t>.</w:t>
            </w:r>
          </w:p>
        </w:tc>
        <w:tc>
          <w:tcPr>
            <w:tcW w:w="0" w:type="dxa"/>
            <w:tcBorders>
              <w:top w:val="single" w:sz="4" w:space="0" w:color="auto"/>
              <w:bottom w:val="single" w:sz="4" w:space="0" w:color="auto"/>
            </w:tcBorders>
            <w:shd w:val="clear" w:color="auto" w:fill="auto"/>
            <w:noWrap/>
            <w:hideMark/>
          </w:tcPr>
          <w:p w14:paraId="5913D941" w14:textId="77777777" w:rsidR="007852E0" w:rsidRPr="007852E0" w:rsidRDefault="007852E0">
            <w:pPr>
              <w:spacing w:line="360" w:lineRule="auto"/>
              <w:ind w:right="-105"/>
              <w:jc w:val="both"/>
              <w:rPr>
                <w:rFonts w:ascii="Book Antiqua" w:hAnsi="Book Antiqua" w:cstheme="majorBidi"/>
                <w:b/>
                <w:bCs/>
                <w:lang w:eastAsia="zh-CN"/>
              </w:rPr>
            </w:pPr>
            <w:r w:rsidRPr="007852E0">
              <w:rPr>
                <w:rFonts w:ascii="Book Antiqua" w:hAnsi="Book Antiqua" w:cstheme="majorBidi"/>
                <w:b/>
                <w:bCs/>
              </w:rPr>
              <w:t xml:space="preserve">Model </w:t>
            </w:r>
            <w:r>
              <w:rPr>
                <w:rFonts w:ascii="Book Antiqua" w:hAnsi="Book Antiqua" w:cstheme="majorBidi" w:hint="eastAsia"/>
                <w:b/>
                <w:bCs/>
                <w:lang w:eastAsia="zh-CN"/>
              </w:rPr>
              <w:t>s</w:t>
            </w:r>
            <w:r w:rsidRPr="007852E0">
              <w:rPr>
                <w:rFonts w:ascii="Book Antiqua" w:hAnsi="Book Antiqua" w:cstheme="majorBidi"/>
                <w:b/>
                <w:bCs/>
              </w:rPr>
              <w:t>ystem</w:t>
            </w:r>
          </w:p>
        </w:tc>
        <w:tc>
          <w:tcPr>
            <w:tcW w:w="0" w:type="dxa"/>
            <w:tcBorders>
              <w:top w:val="single" w:sz="4" w:space="0" w:color="auto"/>
              <w:bottom w:val="single" w:sz="4" w:space="0" w:color="auto"/>
            </w:tcBorders>
            <w:shd w:val="clear" w:color="auto" w:fill="auto"/>
            <w:noWrap/>
            <w:hideMark/>
          </w:tcPr>
          <w:p w14:paraId="69826D6D" w14:textId="77777777" w:rsidR="007852E0" w:rsidRPr="007852E0" w:rsidRDefault="007852E0">
            <w:pPr>
              <w:spacing w:line="360" w:lineRule="auto"/>
              <w:jc w:val="both"/>
              <w:rPr>
                <w:rFonts w:ascii="Book Antiqua" w:hAnsi="Book Antiqua" w:cstheme="majorBidi"/>
                <w:b/>
                <w:bCs/>
              </w:rPr>
            </w:pPr>
            <w:r w:rsidRPr="007852E0">
              <w:rPr>
                <w:rFonts w:ascii="Book Antiqua" w:hAnsi="Book Antiqua" w:cstheme="majorBidi"/>
                <w:b/>
                <w:bCs/>
              </w:rPr>
              <w:t>System cell origin</w:t>
            </w:r>
          </w:p>
        </w:tc>
        <w:tc>
          <w:tcPr>
            <w:tcW w:w="0" w:type="dxa"/>
            <w:tcBorders>
              <w:top w:val="single" w:sz="4" w:space="0" w:color="auto"/>
              <w:bottom w:val="single" w:sz="4" w:space="0" w:color="auto"/>
            </w:tcBorders>
            <w:shd w:val="clear" w:color="auto" w:fill="auto"/>
            <w:noWrap/>
            <w:hideMark/>
          </w:tcPr>
          <w:p w14:paraId="4BACCE21" w14:textId="77777777" w:rsidR="007852E0" w:rsidRPr="007852E0" w:rsidRDefault="007852E0">
            <w:pPr>
              <w:spacing w:line="360" w:lineRule="auto"/>
              <w:jc w:val="both"/>
              <w:rPr>
                <w:rFonts w:ascii="Book Antiqua" w:hAnsi="Book Antiqua" w:cstheme="majorBidi"/>
                <w:b/>
                <w:bCs/>
              </w:rPr>
            </w:pPr>
            <w:r w:rsidRPr="007852E0">
              <w:rPr>
                <w:rFonts w:ascii="Book Antiqua" w:hAnsi="Book Antiqua" w:cstheme="majorBidi"/>
                <w:b/>
                <w:bCs/>
              </w:rPr>
              <w:t>Tumor type</w:t>
            </w:r>
          </w:p>
        </w:tc>
        <w:tc>
          <w:tcPr>
            <w:tcW w:w="0" w:type="dxa"/>
            <w:tcBorders>
              <w:top w:val="single" w:sz="4" w:space="0" w:color="auto"/>
              <w:bottom w:val="single" w:sz="4" w:space="0" w:color="auto"/>
            </w:tcBorders>
            <w:shd w:val="clear" w:color="auto" w:fill="auto"/>
            <w:noWrap/>
            <w:hideMark/>
          </w:tcPr>
          <w:p w14:paraId="3F6CB888" w14:textId="77777777" w:rsidR="007852E0" w:rsidRPr="007852E0" w:rsidRDefault="007852E0">
            <w:pPr>
              <w:spacing w:line="360" w:lineRule="auto"/>
              <w:jc w:val="both"/>
              <w:rPr>
                <w:rFonts w:ascii="Book Antiqua" w:hAnsi="Book Antiqua" w:cstheme="majorBidi"/>
                <w:b/>
                <w:bCs/>
              </w:rPr>
            </w:pPr>
            <w:r w:rsidRPr="007852E0">
              <w:rPr>
                <w:rFonts w:ascii="Book Antiqua" w:hAnsi="Book Antiqua" w:cstheme="majorBidi"/>
                <w:b/>
                <w:bCs/>
              </w:rPr>
              <w:t xml:space="preserve">Relevant </w:t>
            </w:r>
            <w:r>
              <w:rPr>
                <w:rFonts w:ascii="Book Antiqua" w:hAnsi="Book Antiqua" w:cstheme="majorBidi" w:hint="eastAsia"/>
                <w:b/>
                <w:bCs/>
                <w:lang w:eastAsia="zh-CN"/>
              </w:rPr>
              <w:t>g</w:t>
            </w:r>
            <w:r w:rsidRPr="007852E0">
              <w:rPr>
                <w:rFonts w:ascii="Book Antiqua" w:hAnsi="Book Antiqua" w:cstheme="majorBidi"/>
                <w:b/>
                <w:bCs/>
              </w:rPr>
              <w:t>enes</w:t>
            </w:r>
          </w:p>
        </w:tc>
        <w:tc>
          <w:tcPr>
            <w:tcW w:w="0" w:type="dxa"/>
            <w:tcBorders>
              <w:top w:val="single" w:sz="4" w:space="0" w:color="auto"/>
              <w:bottom w:val="single" w:sz="4" w:space="0" w:color="auto"/>
            </w:tcBorders>
            <w:shd w:val="clear" w:color="auto" w:fill="auto"/>
            <w:noWrap/>
            <w:hideMark/>
          </w:tcPr>
          <w:p w14:paraId="48F00C80" w14:textId="77777777" w:rsidR="007852E0" w:rsidRPr="007852E0" w:rsidRDefault="007852E0">
            <w:pPr>
              <w:spacing w:line="360" w:lineRule="auto"/>
              <w:jc w:val="both"/>
              <w:rPr>
                <w:rFonts w:ascii="Book Antiqua" w:hAnsi="Book Antiqua" w:cstheme="majorBidi"/>
                <w:b/>
                <w:bCs/>
              </w:rPr>
            </w:pPr>
            <w:r w:rsidRPr="007852E0">
              <w:rPr>
                <w:rFonts w:ascii="Book Antiqua" w:hAnsi="Book Antiqua" w:cstheme="majorBidi"/>
                <w:b/>
                <w:bCs/>
              </w:rPr>
              <w:t xml:space="preserve">Results </w:t>
            </w:r>
            <w:r>
              <w:rPr>
                <w:rFonts w:ascii="Book Antiqua" w:hAnsi="Book Antiqua" w:cstheme="majorBidi" w:hint="eastAsia"/>
                <w:b/>
                <w:bCs/>
                <w:lang w:eastAsia="zh-CN"/>
              </w:rPr>
              <w:t>s</w:t>
            </w:r>
            <w:r w:rsidRPr="007852E0">
              <w:rPr>
                <w:rFonts w:ascii="Book Antiqua" w:hAnsi="Book Antiqua" w:cstheme="majorBidi"/>
                <w:b/>
                <w:bCs/>
              </w:rPr>
              <w:t>ummary</w:t>
            </w:r>
          </w:p>
        </w:tc>
      </w:tr>
      <w:tr w:rsidR="007852E0" w:rsidRPr="007852E0" w14:paraId="21CE8D72" w14:textId="77777777" w:rsidTr="00085419">
        <w:trPr>
          <w:trHeight w:val="2231"/>
        </w:trPr>
        <w:tc>
          <w:tcPr>
            <w:tcW w:w="0" w:type="dxa"/>
            <w:tcBorders>
              <w:top w:val="single" w:sz="4" w:space="0" w:color="auto"/>
            </w:tcBorders>
            <w:shd w:val="clear" w:color="auto" w:fill="auto"/>
            <w:noWrap/>
            <w:hideMark/>
          </w:tcPr>
          <w:p w14:paraId="2AC8F22E" w14:textId="77777777" w:rsidR="007852E0" w:rsidRPr="007852E0" w:rsidRDefault="007852E0" w:rsidP="00D46661">
            <w:pPr>
              <w:spacing w:line="360" w:lineRule="auto"/>
              <w:ind w:right="44"/>
              <w:jc w:val="both"/>
              <w:rPr>
                <w:rFonts w:ascii="Book Antiqua" w:hAnsi="Book Antiqua" w:cstheme="majorBidi"/>
                <w:b/>
                <w:bCs/>
                <w:vertAlign w:val="superscript"/>
              </w:rPr>
            </w:pPr>
            <w:r w:rsidRPr="007852E0">
              <w:rPr>
                <w:rFonts w:ascii="Book Antiqua" w:hAnsi="Book Antiqua" w:cstheme="majorBidi"/>
              </w:rPr>
              <w:t xml:space="preserve">Bian </w:t>
            </w:r>
            <w:r w:rsidRPr="007852E0">
              <w:rPr>
                <w:rFonts w:ascii="Book Antiqua" w:hAnsi="Book Antiqua" w:cstheme="majorBidi"/>
                <w:i/>
              </w:rPr>
              <w:t>et al</w:t>
            </w:r>
            <w:r w:rsidRPr="007852E0">
              <w:rPr>
                <w:rFonts w:ascii="Book Antiqua" w:hAnsi="Book Antiqua" w:cstheme="majorBidi"/>
                <w:vertAlign w:val="superscript"/>
              </w:rPr>
              <w:t>[38]</w:t>
            </w:r>
            <w:r>
              <w:rPr>
                <w:rFonts w:ascii="Book Antiqua" w:hAnsi="Book Antiqua" w:cstheme="majorBidi" w:hint="eastAsia"/>
                <w:lang w:eastAsia="zh-CN"/>
              </w:rPr>
              <w:t>,</w:t>
            </w:r>
            <w:r w:rsidRPr="007852E0">
              <w:rPr>
                <w:rFonts w:ascii="Book Antiqua" w:hAnsi="Book Antiqua" w:cstheme="majorBidi"/>
              </w:rPr>
              <w:t xml:space="preserve"> 2018</w:t>
            </w:r>
          </w:p>
        </w:tc>
        <w:tc>
          <w:tcPr>
            <w:tcW w:w="0" w:type="dxa"/>
            <w:tcBorders>
              <w:top w:val="single" w:sz="4" w:space="0" w:color="auto"/>
            </w:tcBorders>
            <w:shd w:val="clear" w:color="auto" w:fill="auto"/>
            <w:noWrap/>
            <w:hideMark/>
          </w:tcPr>
          <w:p w14:paraId="79FFA194" w14:textId="2CF33C9F" w:rsidR="007852E0" w:rsidRPr="007852E0" w:rsidRDefault="007852E0" w:rsidP="00AE4111">
            <w:pPr>
              <w:spacing w:line="360" w:lineRule="auto"/>
              <w:jc w:val="both"/>
              <w:rPr>
                <w:rFonts w:ascii="Book Antiqua" w:hAnsi="Book Antiqua" w:cstheme="majorBidi"/>
              </w:rPr>
            </w:pPr>
            <w:r w:rsidRPr="007852E0">
              <w:rPr>
                <w:rFonts w:ascii="Book Antiqua" w:hAnsi="Book Antiqua" w:cstheme="majorBidi"/>
              </w:rPr>
              <w:t>neoCOR</w:t>
            </w:r>
          </w:p>
        </w:tc>
        <w:tc>
          <w:tcPr>
            <w:tcW w:w="0" w:type="dxa"/>
            <w:tcBorders>
              <w:top w:val="single" w:sz="4" w:space="0" w:color="auto"/>
            </w:tcBorders>
            <w:shd w:val="clear" w:color="auto" w:fill="auto"/>
            <w:hideMark/>
          </w:tcPr>
          <w:p w14:paraId="5EE6A6EC" w14:textId="0696D23B" w:rsidR="007852E0" w:rsidRPr="007852E0" w:rsidRDefault="007852E0" w:rsidP="00AE4111">
            <w:pPr>
              <w:spacing w:line="360" w:lineRule="auto"/>
              <w:jc w:val="both"/>
              <w:rPr>
                <w:rFonts w:ascii="Book Antiqua" w:hAnsi="Book Antiqua" w:cstheme="majorBidi"/>
              </w:rPr>
            </w:pPr>
            <w:r w:rsidRPr="007852E0">
              <w:rPr>
                <w:rFonts w:ascii="Book Antiqua" w:hAnsi="Book Antiqua" w:cstheme="majorBidi"/>
              </w:rPr>
              <w:t>hESCs</w:t>
            </w:r>
          </w:p>
        </w:tc>
        <w:tc>
          <w:tcPr>
            <w:tcW w:w="0" w:type="dxa"/>
            <w:tcBorders>
              <w:top w:val="single" w:sz="4" w:space="0" w:color="auto"/>
            </w:tcBorders>
            <w:shd w:val="clear" w:color="auto" w:fill="auto"/>
            <w:hideMark/>
          </w:tcPr>
          <w:p w14:paraId="519E84D3" w14:textId="1B363ECF" w:rsidR="007852E0" w:rsidRPr="007852E0" w:rsidRDefault="007852E0" w:rsidP="00AE4111">
            <w:pPr>
              <w:spacing w:line="360" w:lineRule="auto"/>
              <w:jc w:val="both"/>
              <w:rPr>
                <w:rFonts w:ascii="Book Antiqua" w:hAnsi="Book Antiqua" w:cstheme="majorBidi"/>
              </w:rPr>
            </w:pPr>
            <w:r w:rsidRPr="007852E0">
              <w:rPr>
                <w:rFonts w:ascii="Book Antiqua" w:hAnsi="Book Antiqua" w:cstheme="majorBidi"/>
              </w:rPr>
              <w:t>CNS-PNET;</w:t>
            </w:r>
            <w:r>
              <w:rPr>
                <w:rFonts w:ascii="Book Antiqua" w:hAnsi="Book Antiqua" w:cstheme="majorBidi" w:hint="eastAsia"/>
                <w:lang w:eastAsia="zh-CN"/>
              </w:rPr>
              <w:t xml:space="preserve"> </w:t>
            </w:r>
            <w:r w:rsidRPr="007852E0">
              <w:rPr>
                <w:rFonts w:ascii="Book Antiqua" w:hAnsi="Book Antiqua" w:cstheme="majorBidi"/>
              </w:rPr>
              <w:t>GBM</w:t>
            </w:r>
          </w:p>
        </w:tc>
        <w:tc>
          <w:tcPr>
            <w:tcW w:w="0" w:type="dxa"/>
            <w:tcBorders>
              <w:top w:val="single" w:sz="4" w:space="0" w:color="auto"/>
            </w:tcBorders>
            <w:shd w:val="clear" w:color="auto" w:fill="auto"/>
            <w:hideMark/>
          </w:tcPr>
          <w:p w14:paraId="495A6B5E" w14:textId="77777777" w:rsidR="007852E0" w:rsidRPr="007852E0" w:rsidRDefault="007852E0" w:rsidP="00AE4111">
            <w:pPr>
              <w:spacing w:line="360" w:lineRule="auto"/>
              <w:jc w:val="both"/>
              <w:rPr>
                <w:rFonts w:ascii="Book Antiqua" w:hAnsi="Book Antiqua" w:cstheme="majorBidi"/>
              </w:rPr>
            </w:pPr>
            <w:r w:rsidRPr="007852E0">
              <w:rPr>
                <w:rFonts w:ascii="Book Antiqua" w:hAnsi="Book Antiqua" w:cstheme="majorBidi"/>
              </w:rPr>
              <w:t>Amplified expression of MYC; Differential expression of</w:t>
            </w:r>
            <w:r>
              <w:rPr>
                <w:rFonts w:ascii="Book Antiqua" w:hAnsi="Book Antiqua" w:cstheme="majorBidi" w:hint="eastAsia"/>
                <w:lang w:eastAsia="zh-CN"/>
              </w:rPr>
              <w:t xml:space="preserve"> </w:t>
            </w:r>
            <w:r w:rsidRPr="007852E0">
              <w:rPr>
                <w:rFonts w:ascii="Book Antiqua" w:hAnsi="Book Antiqua" w:cstheme="majorBidi"/>
              </w:rPr>
              <w:t>GBM associated gene aberrations (GBM-1, GBM-2, and GBM-3)</w:t>
            </w:r>
          </w:p>
        </w:tc>
        <w:tc>
          <w:tcPr>
            <w:tcW w:w="0" w:type="dxa"/>
            <w:tcBorders>
              <w:top w:val="single" w:sz="4" w:space="0" w:color="auto"/>
            </w:tcBorders>
            <w:shd w:val="clear" w:color="auto" w:fill="auto"/>
            <w:hideMark/>
          </w:tcPr>
          <w:p w14:paraId="2CD5D163" w14:textId="0B1445DF" w:rsidR="007852E0" w:rsidRPr="007852E0" w:rsidRDefault="007852E0">
            <w:pPr>
              <w:spacing w:line="360" w:lineRule="auto"/>
              <w:jc w:val="both"/>
              <w:rPr>
                <w:rFonts w:ascii="Book Antiqua" w:hAnsi="Book Antiqua" w:cstheme="majorBidi"/>
                <w:b/>
                <w:bCs/>
              </w:rPr>
            </w:pPr>
            <w:r w:rsidRPr="007852E0">
              <w:rPr>
                <w:rFonts w:ascii="Book Antiqua" w:hAnsi="Book Antiqua" w:cstheme="majorBidi"/>
              </w:rPr>
              <w:t>neoCOR used to test gain- and loss of-function mutations, singly or in combination; generation of</w:t>
            </w:r>
            <w:r>
              <w:rPr>
                <w:rFonts w:ascii="Book Antiqua" w:hAnsi="Book Antiqua" w:cstheme="majorBidi" w:hint="eastAsia"/>
                <w:lang w:eastAsia="zh-CN"/>
              </w:rPr>
              <w:t xml:space="preserve"> </w:t>
            </w:r>
            <w:r w:rsidRPr="007852E0">
              <w:rPr>
                <w:rFonts w:ascii="Book Antiqua" w:hAnsi="Book Antiqua" w:cstheme="majorBidi"/>
              </w:rPr>
              <w:t xml:space="preserve">CNS-PNET or </w:t>
            </w:r>
            <w:r>
              <w:rPr>
                <w:rFonts w:ascii="Book Antiqua" w:hAnsi="Book Antiqua" w:cstheme="majorBidi"/>
              </w:rPr>
              <w:t>GBM</w:t>
            </w:r>
            <w:r w:rsidRPr="007852E0">
              <w:rPr>
                <w:rFonts w:ascii="Book Antiqua" w:hAnsi="Book Antiqua" w:cstheme="majorBidi"/>
              </w:rPr>
              <w:t xml:space="preserve"> xeno-transplantable tumors</w:t>
            </w:r>
          </w:p>
        </w:tc>
      </w:tr>
      <w:tr w:rsidR="007852E0" w:rsidRPr="007852E0" w14:paraId="2BB92312" w14:textId="77777777" w:rsidTr="00085419">
        <w:trPr>
          <w:trHeight w:val="1989"/>
        </w:trPr>
        <w:tc>
          <w:tcPr>
            <w:tcW w:w="0" w:type="dxa"/>
            <w:shd w:val="clear" w:color="auto" w:fill="auto"/>
            <w:noWrap/>
            <w:hideMark/>
          </w:tcPr>
          <w:p w14:paraId="0C151706" w14:textId="77777777" w:rsidR="007852E0" w:rsidRPr="007852E0" w:rsidRDefault="007852E0" w:rsidP="00D46661">
            <w:pPr>
              <w:spacing w:line="360" w:lineRule="auto"/>
              <w:ind w:right="44"/>
              <w:jc w:val="both"/>
              <w:rPr>
                <w:rFonts w:ascii="Book Antiqua" w:hAnsi="Book Antiqua" w:cstheme="majorBidi"/>
                <w:b/>
                <w:bCs/>
              </w:rPr>
            </w:pPr>
            <w:r w:rsidRPr="007852E0">
              <w:rPr>
                <w:rFonts w:ascii="Book Antiqua" w:hAnsi="Book Antiqua" w:cstheme="majorBidi"/>
              </w:rPr>
              <w:t xml:space="preserve">Ogawa </w:t>
            </w:r>
            <w:r w:rsidRPr="007852E0">
              <w:rPr>
                <w:rFonts w:ascii="Book Antiqua" w:hAnsi="Book Antiqua" w:cstheme="majorBidi"/>
                <w:i/>
              </w:rPr>
              <w:t>et al</w:t>
            </w:r>
            <w:r w:rsidRPr="007852E0">
              <w:rPr>
                <w:rFonts w:ascii="Book Antiqua" w:hAnsi="Book Antiqua" w:cstheme="majorBidi"/>
                <w:vertAlign w:val="superscript"/>
              </w:rPr>
              <w:t>[</w:t>
            </w:r>
            <w:r>
              <w:rPr>
                <w:rFonts w:ascii="Book Antiqua" w:hAnsi="Book Antiqua" w:cstheme="majorBidi" w:hint="eastAsia"/>
                <w:vertAlign w:val="superscript"/>
                <w:lang w:eastAsia="zh-CN"/>
              </w:rPr>
              <w:t>5</w:t>
            </w:r>
            <w:r w:rsidRPr="007852E0">
              <w:rPr>
                <w:rFonts w:ascii="Book Antiqua" w:hAnsi="Book Antiqua" w:cstheme="majorBidi"/>
                <w:vertAlign w:val="superscript"/>
              </w:rPr>
              <w:t>8]</w:t>
            </w:r>
            <w:r>
              <w:rPr>
                <w:rFonts w:ascii="Book Antiqua" w:hAnsi="Book Antiqua" w:cstheme="majorBidi" w:hint="eastAsia"/>
                <w:lang w:eastAsia="zh-CN"/>
              </w:rPr>
              <w:t>,</w:t>
            </w:r>
            <w:r w:rsidRPr="007852E0">
              <w:rPr>
                <w:rFonts w:ascii="Book Antiqua" w:hAnsi="Book Antiqua" w:cstheme="majorBidi"/>
              </w:rPr>
              <w:t xml:space="preserve"> 2018</w:t>
            </w:r>
          </w:p>
        </w:tc>
        <w:tc>
          <w:tcPr>
            <w:tcW w:w="0" w:type="dxa"/>
            <w:shd w:val="clear" w:color="auto" w:fill="auto"/>
            <w:noWrap/>
            <w:hideMark/>
          </w:tcPr>
          <w:p w14:paraId="2020F508" w14:textId="77777777" w:rsidR="007852E0" w:rsidRPr="007852E0" w:rsidRDefault="007852E0" w:rsidP="00AE4111">
            <w:pPr>
              <w:spacing w:line="360" w:lineRule="auto"/>
              <w:jc w:val="both"/>
              <w:rPr>
                <w:rFonts w:ascii="Book Antiqua" w:hAnsi="Book Antiqua" w:cstheme="majorBidi"/>
              </w:rPr>
            </w:pPr>
            <w:r w:rsidRPr="007852E0">
              <w:rPr>
                <w:rFonts w:ascii="Book Antiqua" w:hAnsi="Book Antiqua" w:cstheme="majorBidi"/>
              </w:rPr>
              <w:t>Human cerebral organoids</w:t>
            </w:r>
          </w:p>
        </w:tc>
        <w:tc>
          <w:tcPr>
            <w:tcW w:w="0" w:type="dxa"/>
            <w:shd w:val="clear" w:color="auto" w:fill="auto"/>
            <w:noWrap/>
            <w:hideMark/>
          </w:tcPr>
          <w:p w14:paraId="2B65020F" w14:textId="77777777" w:rsidR="007852E0" w:rsidRPr="007852E0" w:rsidRDefault="007852E0">
            <w:pPr>
              <w:spacing w:line="360" w:lineRule="auto"/>
              <w:jc w:val="both"/>
              <w:rPr>
                <w:rFonts w:ascii="Book Antiqua" w:hAnsi="Book Antiqua" w:cstheme="majorBidi"/>
              </w:rPr>
            </w:pPr>
            <w:r w:rsidRPr="007852E0">
              <w:rPr>
                <w:rFonts w:ascii="Book Antiqua" w:hAnsi="Book Antiqua" w:cstheme="majorBidi"/>
              </w:rPr>
              <w:t>hESC</w:t>
            </w:r>
          </w:p>
        </w:tc>
        <w:tc>
          <w:tcPr>
            <w:tcW w:w="0" w:type="dxa"/>
            <w:shd w:val="clear" w:color="auto" w:fill="auto"/>
            <w:noWrap/>
            <w:hideMark/>
          </w:tcPr>
          <w:p w14:paraId="5D0CBE3B" w14:textId="77777777" w:rsidR="007852E0" w:rsidRPr="007852E0" w:rsidRDefault="007852E0">
            <w:pPr>
              <w:spacing w:line="360" w:lineRule="auto"/>
              <w:jc w:val="both"/>
              <w:rPr>
                <w:rFonts w:ascii="Book Antiqua" w:hAnsi="Book Antiqua" w:cstheme="majorBidi"/>
                <w:lang w:eastAsia="zh-CN"/>
              </w:rPr>
            </w:pPr>
            <w:r w:rsidRPr="007852E0">
              <w:rPr>
                <w:rFonts w:ascii="Book Antiqua" w:hAnsi="Book Antiqua" w:cstheme="majorBidi"/>
              </w:rPr>
              <w:t>GBM</w:t>
            </w:r>
          </w:p>
        </w:tc>
        <w:tc>
          <w:tcPr>
            <w:tcW w:w="0" w:type="dxa"/>
            <w:shd w:val="clear" w:color="auto" w:fill="auto"/>
            <w:noWrap/>
            <w:hideMark/>
          </w:tcPr>
          <w:p w14:paraId="4CEAD3E5" w14:textId="77777777" w:rsidR="007852E0" w:rsidRPr="007852E0" w:rsidRDefault="007852E0">
            <w:pPr>
              <w:spacing w:line="360" w:lineRule="auto"/>
              <w:jc w:val="both"/>
              <w:rPr>
                <w:rFonts w:ascii="Book Antiqua" w:hAnsi="Book Antiqua" w:cstheme="majorBidi"/>
              </w:rPr>
            </w:pPr>
            <w:r w:rsidRPr="007852E0">
              <w:rPr>
                <w:rFonts w:ascii="Book Antiqua" w:hAnsi="Book Antiqua" w:cstheme="majorBidi"/>
              </w:rPr>
              <w:t>RAS activation and TP53 deletion</w:t>
            </w:r>
          </w:p>
        </w:tc>
        <w:tc>
          <w:tcPr>
            <w:tcW w:w="0" w:type="dxa"/>
            <w:shd w:val="clear" w:color="auto" w:fill="auto"/>
            <w:hideMark/>
          </w:tcPr>
          <w:p w14:paraId="67CFD8B2" w14:textId="77777777" w:rsidR="007852E0" w:rsidRPr="007852E0" w:rsidRDefault="007852E0">
            <w:pPr>
              <w:spacing w:line="360" w:lineRule="auto"/>
              <w:jc w:val="both"/>
              <w:rPr>
                <w:rFonts w:ascii="Book Antiqua" w:hAnsi="Book Antiqua" w:cstheme="majorBidi"/>
                <w:b/>
                <w:bCs/>
              </w:rPr>
            </w:pPr>
            <w:r w:rsidRPr="007852E0">
              <w:rPr>
                <w:rFonts w:ascii="Book Antiqua" w:hAnsi="Book Antiqua" w:cstheme="majorBidi"/>
              </w:rPr>
              <w:t xml:space="preserve">Generation of tumors in cerebral organoids using CRISPR/Cas9 technology; tumors exhibited invasive phenotype and replicated the hallmarks of tumorigenesis </w:t>
            </w:r>
            <w:r w:rsidRPr="007852E0">
              <w:rPr>
                <w:rFonts w:ascii="Book Antiqua" w:hAnsi="Book Antiqua" w:cstheme="majorBidi"/>
                <w:i/>
                <w:iCs/>
              </w:rPr>
              <w:t>in vivo</w:t>
            </w:r>
          </w:p>
        </w:tc>
      </w:tr>
      <w:tr w:rsidR="007852E0" w:rsidRPr="007852E0" w14:paraId="0CA956D6" w14:textId="77777777" w:rsidTr="00085419">
        <w:trPr>
          <w:trHeight w:val="2960"/>
        </w:trPr>
        <w:tc>
          <w:tcPr>
            <w:tcW w:w="0" w:type="dxa"/>
            <w:shd w:val="clear" w:color="auto" w:fill="auto"/>
            <w:noWrap/>
            <w:hideMark/>
          </w:tcPr>
          <w:p w14:paraId="78832D6C" w14:textId="77777777" w:rsidR="007852E0" w:rsidRPr="007852E0" w:rsidRDefault="007852E0" w:rsidP="00D46661">
            <w:pPr>
              <w:spacing w:line="360" w:lineRule="auto"/>
              <w:ind w:right="44"/>
              <w:jc w:val="both"/>
              <w:rPr>
                <w:rFonts w:ascii="Book Antiqua" w:hAnsi="Book Antiqua" w:cstheme="majorBidi"/>
                <w:b/>
                <w:bCs/>
                <w:lang w:eastAsia="zh-CN"/>
              </w:rPr>
            </w:pPr>
            <w:r w:rsidRPr="007852E0">
              <w:rPr>
                <w:rFonts w:ascii="Book Antiqua" w:hAnsi="Book Antiqua" w:cstheme="majorBidi"/>
              </w:rPr>
              <w:lastRenderedPageBreak/>
              <w:t xml:space="preserve">Ballabio </w:t>
            </w:r>
            <w:r w:rsidRPr="007852E0">
              <w:rPr>
                <w:rFonts w:ascii="Book Antiqua" w:hAnsi="Book Antiqua" w:cstheme="majorBidi"/>
                <w:i/>
              </w:rPr>
              <w:t>et al</w:t>
            </w:r>
            <w:r w:rsidRPr="007852E0">
              <w:rPr>
                <w:rFonts w:ascii="Book Antiqua" w:hAnsi="Book Antiqua" w:cstheme="majorBidi"/>
                <w:vertAlign w:val="superscript"/>
              </w:rPr>
              <w:t>[</w:t>
            </w:r>
            <w:r>
              <w:rPr>
                <w:rFonts w:ascii="Book Antiqua" w:hAnsi="Book Antiqua" w:cstheme="majorBidi" w:hint="eastAsia"/>
                <w:vertAlign w:val="superscript"/>
                <w:lang w:eastAsia="zh-CN"/>
              </w:rPr>
              <w:t>59</w:t>
            </w:r>
            <w:r w:rsidRPr="007852E0">
              <w:rPr>
                <w:rFonts w:ascii="Book Antiqua" w:hAnsi="Book Antiqua" w:cstheme="majorBidi"/>
                <w:vertAlign w:val="superscript"/>
              </w:rPr>
              <w:t>]</w:t>
            </w:r>
            <w:r>
              <w:rPr>
                <w:rFonts w:ascii="Book Antiqua" w:hAnsi="Book Antiqua" w:cstheme="majorBidi" w:hint="eastAsia"/>
                <w:lang w:eastAsia="zh-CN"/>
              </w:rPr>
              <w:t>,</w:t>
            </w:r>
            <w:r w:rsidRPr="007852E0">
              <w:rPr>
                <w:rFonts w:ascii="Book Antiqua" w:hAnsi="Book Antiqua" w:cstheme="majorBidi"/>
              </w:rPr>
              <w:t xml:space="preserve"> 20</w:t>
            </w:r>
            <w:r>
              <w:rPr>
                <w:rFonts w:ascii="Book Antiqua" w:hAnsi="Book Antiqua" w:cstheme="majorBidi" w:hint="eastAsia"/>
                <w:lang w:eastAsia="zh-CN"/>
              </w:rPr>
              <w:t>20</w:t>
            </w:r>
          </w:p>
        </w:tc>
        <w:tc>
          <w:tcPr>
            <w:tcW w:w="0" w:type="dxa"/>
            <w:shd w:val="clear" w:color="auto" w:fill="auto"/>
            <w:noWrap/>
            <w:hideMark/>
          </w:tcPr>
          <w:p w14:paraId="5B7277CD" w14:textId="77777777" w:rsidR="007852E0" w:rsidRPr="007852E0" w:rsidRDefault="007852E0" w:rsidP="00AE4111">
            <w:pPr>
              <w:spacing w:line="360" w:lineRule="auto"/>
              <w:jc w:val="both"/>
              <w:rPr>
                <w:rFonts w:ascii="Book Antiqua" w:hAnsi="Book Antiqua" w:cstheme="majorBidi"/>
              </w:rPr>
            </w:pPr>
            <w:r w:rsidRPr="007852E0">
              <w:rPr>
                <w:rFonts w:ascii="Book Antiqua" w:hAnsi="Book Antiqua" w:cstheme="majorBidi"/>
              </w:rPr>
              <w:t>Human cerebellar organoids</w:t>
            </w:r>
          </w:p>
        </w:tc>
        <w:tc>
          <w:tcPr>
            <w:tcW w:w="0" w:type="dxa"/>
            <w:shd w:val="clear" w:color="auto" w:fill="auto"/>
            <w:noWrap/>
            <w:hideMark/>
          </w:tcPr>
          <w:p w14:paraId="516ADF25" w14:textId="77777777" w:rsidR="007852E0" w:rsidRPr="007852E0" w:rsidRDefault="007852E0">
            <w:pPr>
              <w:spacing w:line="360" w:lineRule="auto"/>
              <w:jc w:val="both"/>
              <w:rPr>
                <w:rFonts w:ascii="Book Antiqua" w:hAnsi="Book Antiqua" w:cstheme="majorBidi"/>
              </w:rPr>
            </w:pPr>
            <w:r w:rsidRPr="007852E0">
              <w:rPr>
                <w:rFonts w:ascii="Book Antiqua" w:hAnsi="Book Antiqua" w:cstheme="majorBidi"/>
              </w:rPr>
              <w:t>Human induced pluripotent stem cell (iPSC)</w:t>
            </w:r>
          </w:p>
        </w:tc>
        <w:tc>
          <w:tcPr>
            <w:tcW w:w="0" w:type="dxa"/>
            <w:shd w:val="clear" w:color="auto" w:fill="auto"/>
            <w:noWrap/>
            <w:hideMark/>
          </w:tcPr>
          <w:p w14:paraId="0BFF68F5" w14:textId="77777777" w:rsidR="007852E0" w:rsidRPr="007852E0" w:rsidRDefault="007852E0">
            <w:pPr>
              <w:spacing w:line="360" w:lineRule="auto"/>
              <w:jc w:val="both"/>
              <w:rPr>
                <w:rFonts w:ascii="Book Antiqua" w:hAnsi="Book Antiqua" w:cstheme="majorBidi"/>
              </w:rPr>
            </w:pPr>
            <w:r w:rsidRPr="007852E0">
              <w:rPr>
                <w:rFonts w:ascii="Book Antiqua" w:hAnsi="Book Antiqua" w:cstheme="majorBidi"/>
              </w:rPr>
              <w:t xml:space="preserve"> Medulloblastoma (MB) subgroup 3</w:t>
            </w:r>
          </w:p>
        </w:tc>
        <w:tc>
          <w:tcPr>
            <w:tcW w:w="0" w:type="dxa"/>
            <w:shd w:val="clear" w:color="auto" w:fill="auto"/>
            <w:hideMark/>
          </w:tcPr>
          <w:p w14:paraId="606A42AA" w14:textId="77777777" w:rsidR="007852E0" w:rsidRPr="007852E0" w:rsidRDefault="007852E0">
            <w:pPr>
              <w:spacing w:line="360" w:lineRule="auto"/>
              <w:jc w:val="both"/>
              <w:rPr>
                <w:rFonts w:ascii="Book Antiqua" w:hAnsi="Book Antiqua" w:cstheme="majorBidi"/>
              </w:rPr>
            </w:pPr>
            <w:r w:rsidRPr="007852E0">
              <w:rPr>
                <w:rFonts w:ascii="Book Antiqua" w:hAnsi="Book Antiqua" w:cstheme="majorBidi"/>
              </w:rPr>
              <w:t xml:space="preserve">Overexpression of GFI1/c-MYC (GM) and OTX2/c-MYC (OM) gene </w:t>
            </w:r>
            <w:r w:rsidRPr="007852E0">
              <w:rPr>
                <w:rFonts w:ascii="Book Antiqua" w:hAnsi="Book Antiqua" w:cstheme="majorBidi"/>
              </w:rPr>
              <w:br/>
              <w:t>combinations</w:t>
            </w:r>
          </w:p>
        </w:tc>
        <w:tc>
          <w:tcPr>
            <w:tcW w:w="0" w:type="dxa"/>
            <w:shd w:val="clear" w:color="auto" w:fill="auto"/>
            <w:hideMark/>
          </w:tcPr>
          <w:p w14:paraId="678C4E6B" w14:textId="77777777" w:rsidR="007852E0" w:rsidRPr="007852E0" w:rsidRDefault="007852E0">
            <w:pPr>
              <w:spacing w:line="360" w:lineRule="auto"/>
              <w:jc w:val="both"/>
              <w:rPr>
                <w:rFonts w:ascii="Book Antiqua" w:hAnsi="Book Antiqua" w:cstheme="majorBidi"/>
                <w:b/>
                <w:bCs/>
              </w:rPr>
            </w:pPr>
            <w:r>
              <w:rPr>
                <w:rFonts w:ascii="Book Antiqua" w:hAnsi="Book Antiqua" w:cstheme="majorBidi"/>
              </w:rPr>
              <w:t>OM</w:t>
            </w:r>
            <w:r w:rsidRPr="007852E0">
              <w:rPr>
                <w:rFonts w:ascii="Book Antiqua" w:hAnsi="Book Antiqua" w:cstheme="majorBidi"/>
              </w:rPr>
              <w:t xml:space="preserve"> as a novel driver gene combination required for Group 3 MB tumorigenesis; GM and OM</w:t>
            </w:r>
            <w:r>
              <w:rPr>
                <w:rFonts w:ascii="Book Antiqua" w:hAnsi="Book Antiqua" w:cstheme="majorBidi" w:hint="eastAsia"/>
                <w:lang w:eastAsia="zh-CN"/>
              </w:rPr>
              <w:t xml:space="preserve"> </w:t>
            </w:r>
            <w:r w:rsidRPr="007852E0">
              <w:rPr>
                <w:rFonts w:ascii="Book Antiqua" w:hAnsi="Book Antiqua" w:cstheme="majorBidi"/>
              </w:rPr>
              <w:t>overexpression induces tumor formation in mouse cerebellum; SMARCA4 and Tazemetostat reduces OM tumorigenesis</w:t>
            </w:r>
          </w:p>
        </w:tc>
      </w:tr>
      <w:tr w:rsidR="007852E0" w:rsidRPr="007852E0" w14:paraId="7BEF896B" w14:textId="77777777" w:rsidTr="00085419">
        <w:trPr>
          <w:trHeight w:val="2258"/>
        </w:trPr>
        <w:tc>
          <w:tcPr>
            <w:tcW w:w="0" w:type="dxa"/>
            <w:shd w:val="clear" w:color="auto" w:fill="auto"/>
            <w:noWrap/>
            <w:hideMark/>
          </w:tcPr>
          <w:p w14:paraId="5774FBCD" w14:textId="77777777" w:rsidR="007852E0" w:rsidRPr="007852E0" w:rsidRDefault="007852E0" w:rsidP="00D46661">
            <w:pPr>
              <w:spacing w:line="360" w:lineRule="auto"/>
              <w:ind w:right="44"/>
              <w:jc w:val="both"/>
              <w:rPr>
                <w:rFonts w:ascii="Book Antiqua" w:hAnsi="Book Antiqua" w:cstheme="majorBidi"/>
                <w:b/>
                <w:bCs/>
              </w:rPr>
            </w:pPr>
            <w:r w:rsidRPr="007852E0">
              <w:rPr>
                <w:rFonts w:ascii="Book Antiqua" w:hAnsi="Book Antiqua" w:cstheme="majorBidi"/>
              </w:rPr>
              <w:t xml:space="preserve">Linkous </w:t>
            </w:r>
            <w:r w:rsidRPr="007852E0">
              <w:rPr>
                <w:rFonts w:ascii="Book Antiqua" w:hAnsi="Book Antiqua" w:cstheme="majorBidi"/>
                <w:i/>
              </w:rPr>
              <w:t>et al</w:t>
            </w:r>
            <w:r w:rsidRPr="007852E0">
              <w:rPr>
                <w:rFonts w:ascii="Book Antiqua" w:hAnsi="Book Antiqua" w:cstheme="majorBidi"/>
                <w:vertAlign w:val="superscript"/>
              </w:rPr>
              <w:t>[</w:t>
            </w:r>
            <w:r>
              <w:rPr>
                <w:rFonts w:ascii="Book Antiqua" w:hAnsi="Book Antiqua" w:cstheme="majorBidi" w:hint="eastAsia"/>
                <w:vertAlign w:val="superscript"/>
                <w:lang w:eastAsia="zh-CN"/>
              </w:rPr>
              <w:t>60</w:t>
            </w:r>
            <w:r w:rsidRPr="007852E0">
              <w:rPr>
                <w:rFonts w:ascii="Book Antiqua" w:hAnsi="Book Antiqua" w:cstheme="majorBidi"/>
                <w:vertAlign w:val="superscript"/>
              </w:rPr>
              <w:t>]</w:t>
            </w:r>
            <w:r>
              <w:rPr>
                <w:rFonts w:ascii="Book Antiqua" w:hAnsi="Book Antiqua" w:cstheme="majorBidi" w:hint="eastAsia"/>
                <w:lang w:eastAsia="zh-CN"/>
              </w:rPr>
              <w:t>,</w:t>
            </w:r>
            <w:r w:rsidRPr="007852E0">
              <w:rPr>
                <w:rFonts w:ascii="Book Antiqua" w:hAnsi="Book Antiqua" w:cstheme="majorBidi"/>
              </w:rPr>
              <w:t xml:space="preserve"> 20</w:t>
            </w:r>
            <w:r>
              <w:rPr>
                <w:rFonts w:ascii="Book Antiqua" w:hAnsi="Book Antiqua" w:cstheme="majorBidi" w:hint="eastAsia"/>
                <w:lang w:eastAsia="zh-CN"/>
              </w:rPr>
              <w:t>19</w:t>
            </w:r>
          </w:p>
        </w:tc>
        <w:tc>
          <w:tcPr>
            <w:tcW w:w="0" w:type="dxa"/>
            <w:shd w:val="clear" w:color="auto" w:fill="auto"/>
            <w:noWrap/>
            <w:hideMark/>
          </w:tcPr>
          <w:p w14:paraId="3DECB9D2" w14:textId="797A3135" w:rsidR="007852E0" w:rsidRPr="007852E0" w:rsidRDefault="007852E0" w:rsidP="00AE4111">
            <w:pPr>
              <w:spacing w:line="360" w:lineRule="auto"/>
              <w:jc w:val="both"/>
              <w:rPr>
                <w:rFonts w:ascii="Book Antiqua" w:hAnsi="Book Antiqua" w:cstheme="majorBidi"/>
              </w:rPr>
            </w:pPr>
            <w:r w:rsidRPr="007852E0">
              <w:rPr>
                <w:rFonts w:ascii="Book Antiqua" w:hAnsi="Book Antiqua" w:cstheme="majorBidi"/>
              </w:rPr>
              <w:t xml:space="preserve">GLICO </w:t>
            </w:r>
          </w:p>
        </w:tc>
        <w:tc>
          <w:tcPr>
            <w:tcW w:w="0" w:type="dxa"/>
            <w:shd w:val="clear" w:color="auto" w:fill="auto"/>
            <w:hideMark/>
          </w:tcPr>
          <w:p w14:paraId="3DA178AB" w14:textId="77777777" w:rsidR="007852E0" w:rsidRPr="007852E0" w:rsidRDefault="007852E0" w:rsidP="00AE4111">
            <w:pPr>
              <w:spacing w:line="360" w:lineRule="auto"/>
              <w:jc w:val="both"/>
              <w:rPr>
                <w:rFonts w:ascii="Book Antiqua" w:hAnsi="Book Antiqua" w:cstheme="majorBidi"/>
              </w:rPr>
            </w:pPr>
            <w:r w:rsidRPr="007852E0">
              <w:rPr>
                <w:rFonts w:ascii="Book Antiqua" w:hAnsi="Book Antiqua" w:cstheme="majorBidi"/>
              </w:rPr>
              <w:t>hESCs; iPSCs</w:t>
            </w:r>
          </w:p>
        </w:tc>
        <w:tc>
          <w:tcPr>
            <w:tcW w:w="0" w:type="dxa"/>
            <w:shd w:val="clear" w:color="auto" w:fill="auto"/>
            <w:noWrap/>
            <w:hideMark/>
          </w:tcPr>
          <w:p w14:paraId="769F079E" w14:textId="77777777" w:rsidR="007852E0" w:rsidRPr="007852E0" w:rsidRDefault="00085419" w:rsidP="00AE4111">
            <w:pPr>
              <w:spacing w:line="360" w:lineRule="auto"/>
              <w:jc w:val="both"/>
              <w:rPr>
                <w:rFonts w:ascii="Book Antiqua" w:hAnsi="Book Antiqua" w:cstheme="majorBidi"/>
              </w:rPr>
            </w:pPr>
            <w:r w:rsidRPr="007852E0">
              <w:rPr>
                <w:rFonts w:ascii="Book Antiqua" w:hAnsi="Book Antiqua" w:cstheme="majorBidi"/>
              </w:rPr>
              <w:t>GBM</w:t>
            </w:r>
          </w:p>
        </w:tc>
        <w:tc>
          <w:tcPr>
            <w:tcW w:w="0" w:type="dxa"/>
            <w:shd w:val="clear" w:color="auto" w:fill="auto"/>
            <w:noWrap/>
            <w:hideMark/>
          </w:tcPr>
          <w:p w14:paraId="4DF42DE3" w14:textId="77777777" w:rsidR="007852E0" w:rsidRPr="007852E0" w:rsidRDefault="007852E0">
            <w:pPr>
              <w:spacing w:line="360" w:lineRule="auto"/>
              <w:jc w:val="both"/>
              <w:rPr>
                <w:rFonts w:ascii="Book Antiqua" w:hAnsi="Book Antiqua" w:cstheme="majorBidi"/>
              </w:rPr>
            </w:pPr>
            <w:r w:rsidRPr="007852E0">
              <w:rPr>
                <w:rFonts w:ascii="Book Antiqua" w:hAnsi="Book Antiqua" w:cstheme="majorBidi"/>
              </w:rPr>
              <w:t>-</w:t>
            </w:r>
          </w:p>
        </w:tc>
        <w:tc>
          <w:tcPr>
            <w:tcW w:w="0" w:type="dxa"/>
            <w:shd w:val="clear" w:color="auto" w:fill="auto"/>
            <w:hideMark/>
          </w:tcPr>
          <w:p w14:paraId="2B91301D" w14:textId="34689762" w:rsidR="007852E0" w:rsidRPr="007852E0" w:rsidRDefault="007852E0">
            <w:pPr>
              <w:spacing w:line="360" w:lineRule="auto"/>
              <w:jc w:val="both"/>
              <w:rPr>
                <w:rFonts w:ascii="Book Antiqua" w:hAnsi="Book Antiqua" w:cstheme="majorBidi"/>
                <w:b/>
                <w:bCs/>
              </w:rPr>
            </w:pPr>
            <w:r>
              <w:rPr>
                <w:rFonts w:ascii="Book Antiqua" w:hAnsi="Book Antiqua" w:cstheme="majorBidi"/>
              </w:rPr>
              <w:t>GLICO</w:t>
            </w:r>
            <w:r w:rsidRPr="007852E0">
              <w:rPr>
                <w:rFonts w:ascii="Book Antiqua" w:hAnsi="Book Antiqua" w:cstheme="majorBidi"/>
              </w:rPr>
              <w:t xml:space="preserve"> recapitulate primary human GBM with in a primitive brain </w:t>
            </w:r>
            <w:r w:rsidR="00AE4111" w:rsidRPr="007852E0">
              <w:rPr>
                <w:rFonts w:ascii="Book Antiqua" w:hAnsi="Book Antiqua" w:cstheme="majorBidi"/>
              </w:rPr>
              <w:t>microenvironment</w:t>
            </w:r>
            <w:r w:rsidRPr="007852E0">
              <w:rPr>
                <w:rFonts w:ascii="Book Antiqua" w:hAnsi="Book Antiqua" w:cstheme="majorBidi"/>
              </w:rPr>
              <w:t>; GSCs exhibit high resistance to drug and radiation-induced</w:t>
            </w:r>
            <w:r w:rsidRPr="007852E0">
              <w:rPr>
                <w:rFonts w:ascii="Book Antiqua" w:hAnsi="Book Antiqua" w:cstheme="majorBidi"/>
              </w:rPr>
              <w:br/>
              <w:t>genotoxic stress; GSCs form tumor by relocating to</w:t>
            </w:r>
            <w:r>
              <w:rPr>
                <w:rFonts w:ascii="Book Antiqua" w:hAnsi="Book Antiqua" w:cstheme="majorBidi" w:hint="eastAsia"/>
                <w:lang w:eastAsia="zh-CN"/>
              </w:rPr>
              <w:t xml:space="preserve"> </w:t>
            </w:r>
            <w:r w:rsidRPr="007852E0">
              <w:rPr>
                <w:rFonts w:ascii="Book Antiqua" w:hAnsi="Book Antiqua" w:cstheme="majorBidi"/>
              </w:rPr>
              <w:t xml:space="preserve">the human cerebral organoid, invasion and </w:t>
            </w:r>
            <w:r w:rsidRPr="007852E0">
              <w:rPr>
                <w:rFonts w:ascii="Book Antiqua" w:hAnsi="Book Antiqua" w:cstheme="majorBidi"/>
              </w:rPr>
              <w:lastRenderedPageBreak/>
              <w:t>proliferation within the</w:t>
            </w:r>
            <w:r w:rsidRPr="007852E0">
              <w:rPr>
                <w:rFonts w:ascii="Book Antiqua" w:hAnsi="Book Antiqua" w:cstheme="majorBidi"/>
              </w:rPr>
              <w:br/>
              <w:t>microenvironment of the GLICO</w:t>
            </w:r>
          </w:p>
        </w:tc>
      </w:tr>
      <w:tr w:rsidR="007852E0" w:rsidRPr="007852E0" w14:paraId="2CB672CC" w14:textId="77777777" w:rsidTr="00085419">
        <w:trPr>
          <w:trHeight w:val="2781"/>
        </w:trPr>
        <w:tc>
          <w:tcPr>
            <w:tcW w:w="0" w:type="dxa"/>
            <w:shd w:val="clear" w:color="auto" w:fill="auto"/>
            <w:noWrap/>
            <w:hideMark/>
          </w:tcPr>
          <w:p w14:paraId="2F77D99D" w14:textId="77777777" w:rsidR="007852E0" w:rsidRPr="007852E0" w:rsidRDefault="007852E0" w:rsidP="00D46661">
            <w:pPr>
              <w:spacing w:line="360" w:lineRule="auto"/>
              <w:ind w:right="44"/>
              <w:jc w:val="both"/>
              <w:rPr>
                <w:rFonts w:ascii="Book Antiqua" w:hAnsi="Book Antiqua" w:cstheme="majorBidi"/>
                <w:b/>
                <w:bCs/>
              </w:rPr>
            </w:pPr>
            <w:r w:rsidRPr="007852E0">
              <w:rPr>
                <w:rFonts w:ascii="Book Antiqua" w:hAnsi="Book Antiqua" w:cstheme="majorBidi"/>
              </w:rPr>
              <w:lastRenderedPageBreak/>
              <w:t xml:space="preserve">Akay </w:t>
            </w:r>
            <w:r w:rsidRPr="007852E0">
              <w:rPr>
                <w:rFonts w:ascii="Book Antiqua" w:hAnsi="Book Antiqua" w:cstheme="majorBidi"/>
                <w:i/>
              </w:rPr>
              <w:t>et al</w:t>
            </w:r>
            <w:r w:rsidRPr="007852E0">
              <w:rPr>
                <w:rFonts w:ascii="Book Antiqua" w:hAnsi="Book Antiqua" w:cstheme="majorBidi"/>
                <w:vertAlign w:val="superscript"/>
              </w:rPr>
              <w:t>[</w:t>
            </w:r>
            <w:r>
              <w:rPr>
                <w:rFonts w:ascii="Book Antiqua" w:hAnsi="Book Antiqua" w:cstheme="majorBidi" w:hint="eastAsia"/>
                <w:vertAlign w:val="superscript"/>
                <w:lang w:eastAsia="zh-CN"/>
              </w:rPr>
              <w:t>61</w:t>
            </w:r>
            <w:r w:rsidRPr="007852E0">
              <w:rPr>
                <w:rFonts w:ascii="Book Antiqua" w:hAnsi="Book Antiqua" w:cstheme="majorBidi"/>
                <w:vertAlign w:val="superscript"/>
              </w:rPr>
              <w:t>]</w:t>
            </w:r>
            <w:r>
              <w:rPr>
                <w:rFonts w:ascii="Book Antiqua" w:hAnsi="Book Antiqua" w:cstheme="majorBidi" w:hint="eastAsia"/>
                <w:lang w:eastAsia="zh-CN"/>
              </w:rPr>
              <w:t>,</w:t>
            </w:r>
            <w:r w:rsidRPr="007852E0">
              <w:rPr>
                <w:rFonts w:ascii="Book Antiqua" w:hAnsi="Book Antiqua" w:cstheme="majorBidi"/>
              </w:rPr>
              <w:t xml:space="preserve"> 20</w:t>
            </w:r>
            <w:r>
              <w:rPr>
                <w:rFonts w:ascii="Book Antiqua" w:hAnsi="Book Antiqua" w:cstheme="majorBidi" w:hint="eastAsia"/>
                <w:lang w:eastAsia="zh-CN"/>
              </w:rPr>
              <w:t>18</w:t>
            </w:r>
          </w:p>
        </w:tc>
        <w:tc>
          <w:tcPr>
            <w:tcW w:w="0" w:type="dxa"/>
            <w:shd w:val="clear" w:color="auto" w:fill="auto"/>
            <w:noWrap/>
            <w:hideMark/>
          </w:tcPr>
          <w:p w14:paraId="23E42CBC" w14:textId="77777777" w:rsidR="007852E0" w:rsidRPr="007852E0" w:rsidRDefault="007852E0" w:rsidP="00AE4111">
            <w:pPr>
              <w:spacing w:line="360" w:lineRule="auto"/>
              <w:jc w:val="both"/>
              <w:rPr>
                <w:rFonts w:ascii="Book Antiqua" w:hAnsi="Book Antiqua" w:cstheme="majorBidi"/>
                <w:lang w:eastAsia="zh-CN"/>
              </w:rPr>
            </w:pPr>
            <w:r w:rsidRPr="007852E0">
              <w:rPr>
                <w:rFonts w:ascii="Book Antiqua" w:hAnsi="Book Antiqua" w:cstheme="majorBidi"/>
              </w:rPr>
              <w:t>Microfluidic chip</w:t>
            </w:r>
          </w:p>
        </w:tc>
        <w:tc>
          <w:tcPr>
            <w:tcW w:w="0" w:type="dxa"/>
            <w:shd w:val="clear" w:color="auto" w:fill="auto"/>
            <w:noWrap/>
            <w:hideMark/>
          </w:tcPr>
          <w:p w14:paraId="0394F3D4" w14:textId="77777777" w:rsidR="007852E0" w:rsidRPr="00085419" w:rsidRDefault="007852E0">
            <w:pPr>
              <w:spacing w:line="360" w:lineRule="auto"/>
              <w:jc w:val="both"/>
              <w:rPr>
                <w:rFonts w:ascii="Book Antiqua" w:hAnsi="Book Antiqua" w:cstheme="majorBidi"/>
                <w:color w:val="000000"/>
                <w:lang w:eastAsia="zh-CN"/>
              </w:rPr>
            </w:pPr>
            <w:r w:rsidRPr="007852E0">
              <w:rPr>
                <w:rFonts w:ascii="Book Antiqua" w:hAnsi="Book Antiqua" w:cstheme="majorBidi"/>
                <w:color w:val="000000"/>
              </w:rPr>
              <w:t xml:space="preserve">Patient primary human </w:t>
            </w:r>
            <w:r w:rsidR="00085419" w:rsidRPr="007852E0">
              <w:rPr>
                <w:rFonts w:ascii="Book Antiqua" w:hAnsi="Book Antiqua" w:cstheme="majorBidi"/>
              </w:rPr>
              <w:t>GBM</w:t>
            </w:r>
            <w:r w:rsidRPr="007852E0">
              <w:rPr>
                <w:rFonts w:ascii="Book Antiqua" w:hAnsi="Book Antiqua" w:cstheme="majorBidi"/>
                <w:color w:val="000000"/>
              </w:rPr>
              <w:t xml:space="preserve"> multiforme specimens</w:t>
            </w:r>
          </w:p>
        </w:tc>
        <w:tc>
          <w:tcPr>
            <w:tcW w:w="0" w:type="dxa"/>
            <w:shd w:val="clear" w:color="auto" w:fill="auto"/>
            <w:noWrap/>
            <w:hideMark/>
          </w:tcPr>
          <w:p w14:paraId="045AC318" w14:textId="77777777" w:rsidR="007852E0" w:rsidRPr="007852E0" w:rsidRDefault="00085419">
            <w:pPr>
              <w:spacing w:line="360" w:lineRule="auto"/>
              <w:jc w:val="both"/>
              <w:rPr>
                <w:rFonts w:ascii="Book Antiqua" w:hAnsi="Book Antiqua" w:cstheme="majorBidi"/>
                <w:lang w:eastAsia="zh-CN"/>
              </w:rPr>
            </w:pPr>
            <w:r w:rsidRPr="007852E0">
              <w:rPr>
                <w:rFonts w:ascii="Book Antiqua" w:hAnsi="Book Antiqua" w:cstheme="majorBidi"/>
              </w:rPr>
              <w:t>GBM</w:t>
            </w:r>
          </w:p>
        </w:tc>
        <w:tc>
          <w:tcPr>
            <w:tcW w:w="0" w:type="dxa"/>
            <w:shd w:val="clear" w:color="auto" w:fill="auto"/>
            <w:noWrap/>
            <w:hideMark/>
          </w:tcPr>
          <w:p w14:paraId="28FB103D" w14:textId="77777777" w:rsidR="007852E0" w:rsidRPr="007852E0" w:rsidRDefault="007852E0">
            <w:pPr>
              <w:spacing w:line="360" w:lineRule="auto"/>
              <w:jc w:val="both"/>
              <w:rPr>
                <w:rFonts w:ascii="Book Antiqua" w:hAnsi="Book Antiqua" w:cstheme="majorBidi"/>
              </w:rPr>
            </w:pPr>
            <w:r w:rsidRPr="007852E0">
              <w:rPr>
                <w:rFonts w:ascii="Book Antiqua" w:hAnsi="Book Antiqua" w:cstheme="majorBidi"/>
              </w:rPr>
              <w:t>-</w:t>
            </w:r>
          </w:p>
        </w:tc>
        <w:tc>
          <w:tcPr>
            <w:tcW w:w="0" w:type="dxa"/>
            <w:shd w:val="clear" w:color="auto" w:fill="auto"/>
            <w:hideMark/>
          </w:tcPr>
          <w:p w14:paraId="42AAC78E" w14:textId="118F6EE8" w:rsidR="007852E0" w:rsidRPr="007852E0" w:rsidRDefault="007852E0">
            <w:pPr>
              <w:spacing w:line="360" w:lineRule="auto"/>
              <w:jc w:val="both"/>
              <w:rPr>
                <w:rFonts w:ascii="Book Antiqua" w:hAnsi="Book Antiqua" w:cstheme="majorBidi"/>
                <w:b/>
                <w:bCs/>
              </w:rPr>
            </w:pPr>
            <w:r w:rsidRPr="007852E0">
              <w:rPr>
                <w:rFonts w:ascii="Book Antiqua" w:hAnsi="Book Antiqua" w:cstheme="majorBidi"/>
              </w:rPr>
              <w:t>Generation of brain cancer chip that exhibit diffusion preve</w:t>
            </w:r>
            <w:r w:rsidR="00085419">
              <w:rPr>
                <w:rFonts w:ascii="Book Antiqua" w:hAnsi="Book Antiqua" w:cstheme="majorBidi"/>
              </w:rPr>
              <w:t>ntion mechanism to culture GBM-</w:t>
            </w:r>
            <w:r w:rsidRPr="007852E0">
              <w:rPr>
                <w:rFonts w:ascii="Book Antiqua" w:hAnsi="Book Antiqua" w:cstheme="majorBidi"/>
              </w:rPr>
              <w:t>patient derived 3D spheroids; treatment with TMZ and bevacizumab (Avastin, BEV) in combination enhanced GBM cell death compared to TMZ alone</w:t>
            </w:r>
          </w:p>
        </w:tc>
      </w:tr>
      <w:tr w:rsidR="007852E0" w:rsidRPr="007852E0" w14:paraId="7552CE8C" w14:textId="77777777" w:rsidTr="00085419">
        <w:trPr>
          <w:trHeight w:val="2105"/>
        </w:trPr>
        <w:tc>
          <w:tcPr>
            <w:tcW w:w="0" w:type="dxa"/>
            <w:shd w:val="clear" w:color="auto" w:fill="auto"/>
            <w:noWrap/>
            <w:hideMark/>
          </w:tcPr>
          <w:p w14:paraId="6E5EB846" w14:textId="77777777" w:rsidR="007852E0" w:rsidRPr="007852E0" w:rsidRDefault="007852E0" w:rsidP="00D46661">
            <w:pPr>
              <w:spacing w:line="360" w:lineRule="auto"/>
              <w:ind w:right="44"/>
              <w:jc w:val="both"/>
              <w:rPr>
                <w:rFonts w:ascii="Book Antiqua" w:hAnsi="Book Antiqua" w:cstheme="majorBidi"/>
                <w:b/>
                <w:bCs/>
              </w:rPr>
            </w:pPr>
            <w:r w:rsidRPr="007852E0">
              <w:rPr>
                <w:rFonts w:ascii="Book Antiqua" w:hAnsi="Book Antiqua" w:cstheme="majorBidi"/>
              </w:rPr>
              <w:t xml:space="preserve">Ayuso </w:t>
            </w:r>
            <w:r w:rsidR="00085419" w:rsidRPr="007852E0">
              <w:rPr>
                <w:rFonts w:ascii="Book Antiqua" w:hAnsi="Book Antiqua" w:cstheme="majorBidi"/>
                <w:i/>
              </w:rPr>
              <w:t>et al</w:t>
            </w:r>
            <w:r w:rsidR="00085419" w:rsidRPr="007852E0">
              <w:rPr>
                <w:rFonts w:ascii="Book Antiqua" w:hAnsi="Book Antiqua" w:cstheme="majorBidi"/>
                <w:vertAlign w:val="superscript"/>
              </w:rPr>
              <w:t>[</w:t>
            </w:r>
            <w:r w:rsidR="00085419">
              <w:rPr>
                <w:rFonts w:ascii="Book Antiqua" w:hAnsi="Book Antiqua" w:cstheme="majorBidi" w:hint="eastAsia"/>
                <w:vertAlign w:val="superscript"/>
                <w:lang w:eastAsia="zh-CN"/>
              </w:rPr>
              <w:t>62</w:t>
            </w:r>
            <w:r w:rsidR="00085419" w:rsidRPr="007852E0">
              <w:rPr>
                <w:rFonts w:ascii="Book Antiqua" w:hAnsi="Book Antiqua" w:cstheme="majorBidi"/>
                <w:vertAlign w:val="superscript"/>
              </w:rPr>
              <w:t>]</w:t>
            </w:r>
            <w:r w:rsidR="00085419">
              <w:rPr>
                <w:rFonts w:ascii="Book Antiqua" w:hAnsi="Book Antiqua" w:cstheme="majorBidi" w:hint="eastAsia"/>
                <w:lang w:eastAsia="zh-CN"/>
              </w:rPr>
              <w:t>,</w:t>
            </w:r>
            <w:r w:rsidR="00085419" w:rsidRPr="007852E0">
              <w:rPr>
                <w:rFonts w:ascii="Book Antiqua" w:hAnsi="Book Antiqua" w:cstheme="majorBidi"/>
              </w:rPr>
              <w:t xml:space="preserve"> 20</w:t>
            </w:r>
            <w:r w:rsidR="00085419">
              <w:rPr>
                <w:rFonts w:ascii="Book Antiqua" w:hAnsi="Book Antiqua" w:cstheme="majorBidi" w:hint="eastAsia"/>
                <w:lang w:eastAsia="zh-CN"/>
              </w:rPr>
              <w:t>17</w:t>
            </w:r>
          </w:p>
        </w:tc>
        <w:tc>
          <w:tcPr>
            <w:tcW w:w="0" w:type="dxa"/>
            <w:shd w:val="clear" w:color="auto" w:fill="auto"/>
            <w:noWrap/>
            <w:hideMark/>
          </w:tcPr>
          <w:p w14:paraId="42D0502A" w14:textId="77777777" w:rsidR="007852E0" w:rsidRPr="007852E0" w:rsidRDefault="007852E0" w:rsidP="00AE4111">
            <w:pPr>
              <w:spacing w:line="360" w:lineRule="auto"/>
              <w:jc w:val="both"/>
              <w:rPr>
                <w:rFonts w:ascii="Book Antiqua" w:hAnsi="Book Antiqua" w:cstheme="majorBidi"/>
                <w:lang w:eastAsia="zh-CN"/>
              </w:rPr>
            </w:pPr>
            <w:r w:rsidRPr="007852E0">
              <w:rPr>
                <w:rFonts w:ascii="Book Antiqua" w:hAnsi="Book Antiqua" w:cstheme="majorBidi"/>
              </w:rPr>
              <w:t>Microfluidic chip</w:t>
            </w:r>
          </w:p>
        </w:tc>
        <w:tc>
          <w:tcPr>
            <w:tcW w:w="0" w:type="dxa"/>
            <w:shd w:val="clear" w:color="auto" w:fill="auto"/>
            <w:noWrap/>
            <w:hideMark/>
          </w:tcPr>
          <w:p w14:paraId="4CA0231D" w14:textId="77777777" w:rsidR="007852E0" w:rsidRPr="007852E0" w:rsidRDefault="007852E0">
            <w:pPr>
              <w:spacing w:line="360" w:lineRule="auto"/>
              <w:jc w:val="both"/>
              <w:rPr>
                <w:rFonts w:ascii="Book Antiqua" w:hAnsi="Book Antiqua" w:cstheme="majorBidi"/>
                <w:lang w:eastAsia="zh-CN"/>
              </w:rPr>
            </w:pPr>
            <w:r w:rsidRPr="007852E0">
              <w:rPr>
                <w:rFonts w:ascii="Book Antiqua" w:hAnsi="Book Antiqua" w:cstheme="majorBidi"/>
              </w:rPr>
              <w:t xml:space="preserve">U-251 MG human </w:t>
            </w:r>
            <w:r w:rsidR="00085419" w:rsidRPr="007852E0">
              <w:rPr>
                <w:rFonts w:ascii="Book Antiqua" w:hAnsi="Book Antiqua" w:cstheme="majorBidi"/>
              </w:rPr>
              <w:t>GBM</w:t>
            </w:r>
            <w:r w:rsidRPr="007852E0">
              <w:rPr>
                <w:rFonts w:ascii="Book Antiqua" w:hAnsi="Book Antiqua" w:cstheme="majorBidi"/>
              </w:rPr>
              <w:t xml:space="preserve"> cell line</w:t>
            </w:r>
          </w:p>
        </w:tc>
        <w:tc>
          <w:tcPr>
            <w:tcW w:w="0" w:type="dxa"/>
            <w:shd w:val="clear" w:color="auto" w:fill="auto"/>
            <w:noWrap/>
            <w:hideMark/>
          </w:tcPr>
          <w:p w14:paraId="366FF0CB" w14:textId="77777777" w:rsidR="007852E0" w:rsidRPr="007852E0" w:rsidRDefault="00085419">
            <w:pPr>
              <w:spacing w:line="360" w:lineRule="auto"/>
              <w:jc w:val="both"/>
              <w:rPr>
                <w:rFonts w:ascii="Book Antiqua" w:hAnsi="Book Antiqua" w:cstheme="majorBidi"/>
              </w:rPr>
            </w:pPr>
            <w:r w:rsidRPr="007852E0">
              <w:rPr>
                <w:rFonts w:ascii="Book Antiqua" w:hAnsi="Book Antiqua" w:cstheme="majorBidi"/>
              </w:rPr>
              <w:t>GBM</w:t>
            </w:r>
          </w:p>
        </w:tc>
        <w:tc>
          <w:tcPr>
            <w:tcW w:w="0" w:type="dxa"/>
            <w:shd w:val="clear" w:color="auto" w:fill="auto"/>
            <w:noWrap/>
            <w:hideMark/>
          </w:tcPr>
          <w:p w14:paraId="7F756CBD" w14:textId="77777777" w:rsidR="007852E0" w:rsidRPr="007852E0" w:rsidRDefault="007852E0">
            <w:pPr>
              <w:spacing w:line="360" w:lineRule="auto"/>
              <w:jc w:val="both"/>
              <w:rPr>
                <w:rFonts w:ascii="Book Antiqua" w:hAnsi="Book Antiqua" w:cstheme="majorBidi"/>
              </w:rPr>
            </w:pPr>
            <w:r w:rsidRPr="007852E0">
              <w:rPr>
                <w:rFonts w:ascii="Book Antiqua" w:hAnsi="Book Antiqua" w:cstheme="majorBidi"/>
              </w:rPr>
              <w:t>-</w:t>
            </w:r>
          </w:p>
        </w:tc>
        <w:tc>
          <w:tcPr>
            <w:tcW w:w="0" w:type="dxa"/>
            <w:shd w:val="clear" w:color="auto" w:fill="auto"/>
            <w:hideMark/>
          </w:tcPr>
          <w:p w14:paraId="56D99C6C" w14:textId="77777777" w:rsidR="007852E0" w:rsidRPr="007852E0" w:rsidRDefault="007852E0">
            <w:pPr>
              <w:spacing w:line="360" w:lineRule="auto"/>
              <w:jc w:val="both"/>
              <w:rPr>
                <w:rFonts w:ascii="Book Antiqua" w:hAnsi="Book Antiqua" w:cstheme="majorBidi"/>
                <w:b/>
                <w:bCs/>
                <w:lang w:eastAsia="zh-CN"/>
              </w:rPr>
            </w:pPr>
            <w:r w:rsidRPr="007852E0">
              <w:rPr>
                <w:rFonts w:ascii="Book Antiqua" w:hAnsi="Book Antiqua" w:cstheme="majorBidi"/>
              </w:rPr>
              <w:t xml:space="preserve">Generation of microfluidic device to behavior models that simulate blood flow through the tumor; </w:t>
            </w:r>
            <w:r w:rsidRPr="007852E0">
              <w:rPr>
                <w:rFonts w:ascii="Book Antiqua" w:hAnsi="Book Antiqua" w:cstheme="majorBidi"/>
              </w:rPr>
              <w:lastRenderedPageBreak/>
              <w:t>deprivation of nutrients and oxygen induces pseudopalisade formation; pseudopalisading process renders GBM cells to become of more aggressive behavior</w:t>
            </w:r>
          </w:p>
        </w:tc>
      </w:tr>
      <w:tr w:rsidR="007852E0" w:rsidRPr="007852E0" w14:paraId="5C50B509" w14:textId="77777777" w:rsidTr="00085419">
        <w:trPr>
          <w:trHeight w:val="2400"/>
        </w:trPr>
        <w:tc>
          <w:tcPr>
            <w:tcW w:w="0" w:type="dxa"/>
            <w:shd w:val="clear" w:color="auto" w:fill="auto"/>
            <w:noWrap/>
            <w:hideMark/>
          </w:tcPr>
          <w:p w14:paraId="04CABF9B" w14:textId="77777777" w:rsidR="007852E0" w:rsidRPr="007852E0" w:rsidRDefault="007852E0" w:rsidP="00D46661">
            <w:pPr>
              <w:spacing w:line="360" w:lineRule="auto"/>
              <w:ind w:right="44"/>
              <w:jc w:val="both"/>
              <w:rPr>
                <w:rFonts w:ascii="Book Antiqua" w:hAnsi="Book Antiqua" w:cstheme="majorBidi"/>
                <w:b/>
                <w:bCs/>
              </w:rPr>
            </w:pPr>
            <w:r w:rsidRPr="007852E0">
              <w:rPr>
                <w:rFonts w:ascii="Book Antiqua" w:hAnsi="Book Antiqua" w:cstheme="majorBidi"/>
              </w:rPr>
              <w:lastRenderedPageBreak/>
              <w:t xml:space="preserve">Cui </w:t>
            </w:r>
            <w:r w:rsidR="00085419" w:rsidRPr="007852E0">
              <w:rPr>
                <w:rFonts w:ascii="Book Antiqua" w:hAnsi="Book Antiqua" w:cstheme="majorBidi"/>
                <w:i/>
              </w:rPr>
              <w:t>et al</w:t>
            </w:r>
            <w:r w:rsidR="00085419" w:rsidRPr="007852E0">
              <w:rPr>
                <w:rFonts w:ascii="Book Antiqua" w:hAnsi="Book Antiqua" w:cstheme="majorBidi"/>
                <w:vertAlign w:val="superscript"/>
              </w:rPr>
              <w:t>[</w:t>
            </w:r>
            <w:r w:rsidR="00085419">
              <w:rPr>
                <w:rFonts w:ascii="Book Antiqua" w:hAnsi="Book Antiqua" w:cstheme="majorBidi" w:hint="eastAsia"/>
                <w:vertAlign w:val="superscript"/>
                <w:lang w:eastAsia="zh-CN"/>
              </w:rPr>
              <w:t>63</w:t>
            </w:r>
            <w:r w:rsidR="00085419" w:rsidRPr="007852E0">
              <w:rPr>
                <w:rFonts w:ascii="Book Antiqua" w:hAnsi="Book Antiqua" w:cstheme="majorBidi"/>
                <w:vertAlign w:val="superscript"/>
              </w:rPr>
              <w:t>]</w:t>
            </w:r>
            <w:r w:rsidR="00085419">
              <w:rPr>
                <w:rFonts w:ascii="Book Antiqua" w:hAnsi="Book Antiqua" w:cstheme="majorBidi" w:hint="eastAsia"/>
                <w:lang w:eastAsia="zh-CN"/>
              </w:rPr>
              <w:t>,</w:t>
            </w:r>
            <w:r w:rsidR="00085419" w:rsidRPr="007852E0">
              <w:rPr>
                <w:rFonts w:ascii="Book Antiqua" w:hAnsi="Book Antiqua" w:cstheme="majorBidi"/>
              </w:rPr>
              <w:t xml:space="preserve"> 20</w:t>
            </w:r>
            <w:r w:rsidR="00085419">
              <w:rPr>
                <w:rFonts w:ascii="Book Antiqua" w:hAnsi="Book Antiqua" w:cstheme="majorBidi" w:hint="eastAsia"/>
                <w:lang w:eastAsia="zh-CN"/>
              </w:rPr>
              <w:t>18</w:t>
            </w:r>
          </w:p>
        </w:tc>
        <w:tc>
          <w:tcPr>
            <w:tcW w:w="0" w:type="dxa"/>
            <w:shd w:val="clear" w:color="auto" w:fill="auto"/>
            <w:noWrap/>
            <w:hideMark/>
          </w:tcPr>
          <w:p w14:paraId="712562C4" w14:textId="77777777" w:rsidR="007852E0" w:rsidRPr="007852E0" w:rsidRDefault="007852E0" w:rsidP="00AE4111">
            <w:pPr>
              <w:spacing w:line="360" w:lineRule="auto"/>
              <w:jc w:val="both"/>
              <w:rPr>
                <w:rFonts w:ascii="Book Antiqua" w:hAnsi="Book Antiqua" w:cstheme="majorBidi"/>
              </w:rPr>
            </w:pPr>
            <w:r w:rsidRPr="007852E0">
              <w:rPr>
                <w:rFonts w:ascii="Book Antiqua" w:hAnsi="Book Antiqua" w:cstheme="majorBidi"/>
              </w:rPr>
              <w:t>Microfluidic chip</w:t>
            </w:r>
          </w:p>
        </w:tc>
        <w:tc>
          <w:tcPr>
            <w:tcW w:w="0" w:type="dxa"/>
            <w:shd w:val="clear" w:color="auto" w:fill="auto"/>
            <w:noWrap/>
            <w:hideMark/>
          </w:tcPr>
          <w:p w14:paraId="424AE1A7" w14:textId="77777777" w:rsidR="007852E0" w:rsidRPr="007852E0" w:rsidRDefault="007852E0">
            <w:pPr>
              <w:spacing w:line="360" w:lineRule="auto"/>
              <w:jc w:val="both"/>
              <w:rPr>
                <w:rFonts w:ascii="Book Antiqua" w:hAnsi="Book Antiqua" w:cstheme="majorBidi"/>
              </w:rPr>
            </w:pPr>
            <w:r w:rsidRPr="007852E0">
              <w:rPr>
                <w:rFonts w:ascii="Book Antiqua" w:hAnsi="Book Antiqua" w:cstheme="majorBidi"/>
              </w:rPr>
              <w:t>GL261 and CT-2A mouse glioma cell lines</w:t>
            </w:r>
          </w:p>
        </w:tc>
        <w:tc>
          <w:tcPr>
            <w:tcW w:w="0" w:type="dxa"/>
            <w:shd w:val="clear" w:color="auto" w:fill="auto"/>
            <w:noWrap/>
            <w:hideMark/>
          </w:tcPr>
          <w:p w14:paraId="4DBFA599" w14:textId="77777777" w:rsidR="007852E0" w:rsidRPr="007852E0" w:rsidRDefault="00085419">
            <w:pPr>
              <w:spacing w:line="360" w:lineRule="auto"/>
              <w:jc w:val="both"/>
              <w:rPr>
                <w:rFonts w:ascii="Book Antiqua" w:hAnsi="Book Antiqua" w:cstheme="majorBidi"/>
              </w:rPr>
            </w:pPr>
            <w:r w:rsidRPr="007852E0">
              <w:rPr>
                <w:rFonts w:ascii="Book Antiqua" w:hAnsi="Book Antiqua" w:cstheme="majorBidi"/>
              </w:rPr>
              <w:t>GBM</w:t>
            </w:r>
          </w:p>
        </w:tc>
        <w:tc>
          <w:tcPr>
            <w:tcW w:w="0" w:type="dxa"/>
            <w:shd w:val="clear" w:color="auto" w:fill="auto"/>
            <w:noWrap/>
            <w:hideMark/>
          </w:tcPr>
          <w:p w14:paraId="4C40C7EE" w14:textId="77777777" w:rsidR="007852E0" w:rsidRPr="007852E0" w:rsidRDefault="007852E0">
            <w:pPr>
              <w:spacing w:line="360" w:lineRule="auto"/>
              <w:jc w:val="both"/>
              <w:rPr>
                <w:rFonts w:ascii="Book Antiqua" w:hAnsi="Book Antiqua" w:cstheme="majorBidi"/>
              </w:rPr>
            </w:pPr>
            <w:r w:rsidRPr="007852E0">
              <w:rPr>
                <w:rFonts w:ascii="Book Antiqua" w:hAnsi="Book Antiqua" w:cstheme="majorBidi"/>
              </w:rPr>
              <w:t>-</w:t>
            </w:r>
          </w:p>
        </w:tc>
        <w:tc>
          <w:tcPr>
            <w:tcW w:w="0" w:type="dxa"/>
            <w:shd w:val="clear" w:color="auto" w:fill="auto"/>
            <w:hideMark/>
          </w:tcPr>
          <w:p w14:paraId="6C42DE22" w14:textId="77777777" w:rsidR="007852E0" w:rsidRPr="007852E0" w:rsidRDefault="007852E0">
            <w:pPr>
              <w:spacing w:line="360" w:lineRule="auto"/>
              <w:jc w:val="both"/>
              <w:rPr>
                <w:rFonts w:ascii="Book Antiqua" w:hAnsi="Book Antiqua" w:cstheme="majorBidi"/>
                <w:b/>
                <w:bCs/>
              </w:rPr>
            </w:pPr>
            <w:r w:rsidRPr="007852E0">
              <w:rPr>
                <w:rFonts w:ascii="Book Antiqua" w:hAnsi="Book Antiqua" w:cstheme="majorBidi"/>
              </w:rPr>
              <w:t>Generation of microfluidic angiogenesis model that simulate GBM tumor angiogenesis and macrophage-associated immunosuppression within GBM tumor microenvironment; GL261 and CT-2A GBM-like tumors promote a</w:t>
            </w:r>
            <w:r w:rsidR="00085419">
              <w:rPr>
                <w:rFonts w:ascii="Book Antiqua" w:hAnsi="Book Antiqua" w:cstheme="majorBidi"/>
              </w:rPr>
              <w:t>ngiogenesis through driving M2-</w:t>
            </w:r>
            <w:r w:rsidRPr="007852E0">
              <w:rPr>
                <w:rFonts w:ascii="Book Antiqua" w:hAnsi="Book Antiqua" w:cstheme="majorBidi"/>
              </w:rPr>
              <w:t xml:space="preserve">like macrophage polarization; </w:t>
            </w:r>
            <w:r w:rsidRPr="007852E0">
              <w:rPr>
                <w:rFonts w:ascii="Book Antiqua" w:hAnsi="Book Antiqua" w:cstheme="majorBidi"/>
              </w:rPr>
              <w:lastRenderedPageBreak/>
              <w:t>TGF-b1, and surface integrin (avb3) endothelial-macrophage interactions regulates inflammation-mediated angiogenesis through Src-PI3K-YAP signaling; inhibition of integrin (avb3) and cytokine receptor (TGFb-R1) repress GBM tumor neovascularization</w:t>
            </w:r>
          </w:p>
        </w:tc>
      </w:tr>
      <w:tr w:rsidR="007852E0" w:rsidRPr="007852E0" w14:paraId="1F96D7D3" w14:textId="77777777" w:rsidTr="00085419">
        <w:trPr>
          <w:trHeight w:val="2690"/>
        </w:trPr>
        <w:tc>
          <w:tcPr>
            <w:tcW w:w="0" w:type="dxa"/>
            <w:shd w:val="clear" w:color="auto" w:fill="auto"/>
            <w:noWrap/>
            <w:hideMark/>
          </w:tcPr>
          <w:p w14:paraId="1F3E0FAF" w14:textId="77777777" w:rsidR="007852E0" w:rsidRPr="007852E0" w:rsidRDefault="007852E0" w:rsidP="00D46661">
            <w:pPr>
              <w:spacing w:line="360" w:lineRule="auto"/>
              <w:ind w:right="44"/>
              <w:jc w:val="both"/>
              <w:rPr>
                <w:rFonts w:ascii="Book Antiqua" w:hAnsi="Book Antiqua" w:cstheme="majorBidi"/>
                <w:b/>
                <w:bCs/>
              </w:rPr>
            </w:pPr>
            <w:r w:rsidRPr="007852E0">
              <w:rPr>
                <w:rFonts w:ascii="Book Antiqua" w:hAnsi="Book Antiqua" w:cstheme="majorBidi"/>
              </w:rPr>
              <w:lastRenderedPageBreak/>
              <w:t xml:space="preserve">Lin </w:t>
            </w:r>
            <w:r w:rsidR="00085419" w:rsidRPr="007852E0">
              <w:rPr>
                <w:rFonts w:ascii="Book Antiqua" w:hAnsi="Book Antiqua" w:cstheme="majorBidi"/>
                <w:i/>
              </w:rPr>
              <w:t>et al</w:t>
            </w:r>
            <w:r w:rsidR="00085419" w:rsidRPr="007852E0">
              <w:rPr>
                <w:rFonts w:ascii="Book Antiqua" w:hAnsi="Book Antiqua" w:cstheme="majorBidi"/>
                <w:vertAlign w:val="superscript"/>
              </w:rPr>
              <w:t>[</w:t>
            </w:r>
            <w:r w:rsidR="00085419">
              <w:rPr>
                <w:rFonts w:ascii="Book Antiqua" w:hAnsi="Book Antiqua" w:cstheme="majorBidi" w:hint="eastAsia"/>
                <w:vertAlign w:val="superscript"/>
                <w:lang w:eastAsia="zh-CN"/>
              </w:rPr>
              <w:t>64</w:t>
            </w:r>
            <w:r w:rsidR="00085419" w:rsidRPr="007852E0">
              <w:rPr>
                <w:rFonts w:ascii="Book Antiqua" w:hAnsi="Book Antiqua" w:cstheme="majorBidi"/>
                <w:vertAlign w:val="superscript"/>
              </w:rPr>
              <w:t>]</w:t>
            </w:r>
            <w:r w:rsidR="00085419">
              <w:rPr>
                <w:rFonts w:ascii="Book Antiqua" w:hAnsi="Book Antiqua" w:cstheme="majorBidi" w:hint="eastAsia"/>
                <w:lang w:eastAsia="zh-CN"/>
              </w:rPr>
              <w:t>,</w:t>
            </w:r>
            <w:r w:rsidR="00085419" w:rsidRPr="007852E0">
              <w:rPr>
                <w:rFonts w:ascii="Book Antiqua" w:hAnsi="Book Antiqua" w:cstheme="majorBidi"/>
              </w:rPr>
              <w:t xml:space="preserve"> 20</w:t>
            </w:r>
            <w:r w:rsidR="00085419">
              <w:rPr>
                <w:rFonts w:ascii="Book Antiqua" w:hAnsi="Book Antiqua" w:cstheme="majorBidi" w:hint="eastAsia"/>
                <w:lang w:eastAsia="zh-CN"/>
              </w:rPr>
              <w:t>18</w:t>
            </w:r>
          </w:p>
        </w:tc>
        <w:tc>
          <w:tcPr>
            <w:tcW w:w="0" w:type="dxa"/>
            <w:shd w:val="clear" w:color="auto" w:fill="auto"/>
            <w:noWrap/>
            <w:hideMark/>
          </w:tcPr>
          <w:p w14:paraId="2AEC7841" w14:textId="77777777" w:rsidR="007852E0" w:rsidRPr="007852E0" w:rsidRDefault="007852E0" w:rsidP="00AE4111">
            <w:pPr>
              <w:spacing w:line="360" w:lineRule="auto"/>
              <w:jc w:val="both"/>
              <w:rPr>
                <w:rFonts w:ascii="Book Antiqua" w:hAnsi="Book Antiqua" w:cstheme="majorBidi"/>
              </w:rPr>
            </w:pPr>
            <w:r w:rsidRPr="007852E0">
              <w:rPr>
                <w:rFonts w:ascii="Book Antiqua" w:hAnsi="Book Antiqua" w:cstheme="majorBidi"/>
              </w:rPr>
              <w:t>Microfluidic chip</w:t>
            </w:r>
          </w:p>
        </w:tc>
        <w:tc>
          <w:tcPr>
            <w:tcW w:w="0" w:type="dxa"/>
            <w:shd w:val="clear" w:color="auto" w:fill="auto"/>
            <w:noWrap/>
            <w:hideMark/>
          </w:tcPr>
          <w:p w14:paraId="4CCE1A9F" w14:textId="77777777" w:rsidR="007852E0" w:rsidRPr="007852E0" w:rsidRDefault="007852E0">
            <w:pPr>
              <w:spacing w:line="360" w:lineRule="auto"/>
              <w:jc w:val="both"/>
              <w:rPr>
                <w:rFonts w:ascii="Book Antiqua" w:hAnsi="Book Antiqua" w:cstheme="majorBidi"/>
                <w:lang w:eastAsia="zh-CN"/>
              </w:rPr>
            </w:pPr>
            <w:r w:rsidRPr="007852E0">
              <w:rPr>
                <w:rFonts w:ascii="Book Antiqua" w:hAnsi="Book Antiqua" w:cstheme="majorBidi"/>
              </w:rPr>
              <w:t>Patient derived GSCs</w:t>
            </w:r>
          </w:p>
        </w:tc>
        <w:tc>
          <w:tcPr>
            <w:tcW w:w="0" w:type="dxa"/>
            <w:shd w:val="clear" w:color="auto" w:fill="auto"/>
            <w:noWrap/>
            <w:hideMark/>
          </w:tcPr>
          <w:p w14:paraId="19E02AC5" w14:textId="77777777" w:rsidR="007852E0" w:rsidRPr="007852E0" w:rsidRDefault="00085419">
            <w:pPr>
              <w:spacing w:line="360" w:lineRule="auto"/>
              <w:jc w:val="both"/>
              <w:rPr>
                <w:rFonts w:ascii="Book Antiqua" w:hAnsi="Book Antiqua" w:cstheme="majorBidi"/>
              </w:rPr>
            </w:pPr>
            <w:r w:rsidRPr="007852E0">
              <w:rPr>
                <w:rFonts w:ascii="Book Antiqua" w:hAnsi="Book Antiqua" w:cstheme="majorBidi"/>
              </w:rPr>
              <w:t>GBM</w:t>
            </w:r>
          </w:p>
        </w:tc>
        <w:tc>
          <w:tcPr>
            <w:tcW w:w="0" w:type="dxa"/>
            <w:shd w:val="clear" w:color="auto" w:fill="auto"/>
            <w:noWrap/>
            <w:hideMark/>
          </w:tcPr>
          <w:p w14:paraId="47D57559" w14:textId="77777777" w:rsidR="007852E0" w:rsidRPr="007852E0" w:rsidRDefault="007852E0">
            <w:pPr>
              <w:spacing w:line="360" w:lineRule="auto"/>
              <w:jc w:val="both"/>
              <w:rPr>
                <w:rFonts w:ascii="Book Antiqua" w:hAnsi="Book Antiqua" w:cstheme="majorBidi"/>
              </w:rPr>
            </w:pPr>
            <w:r w:rsidRPr="007852E0">
              <w:rPr>
                <w:rFonts w:ascii="Book Antiqua" w:hAnsi="Book Antiqua" w:cstheme="majorBidi"/>
              </w:rPr>
              <w:t>-</w:t>
            </w:r>
          </w:p>
        </w:tc>
        <w:tc>
          <w:tcPr>
            <w:tcW w:w="0" w:type="dxa"/>
            <w:shd w:val="clear" w:color="auto" w:fill="auto"/>
            <w:hideMark/>
          </w:tcPr>
          <w:p w14:paraId="6303B07F" w14:textId="77777777" w:rsidR="007852E0" w:rsidRPr="007852E0" w:rsidRDefault="007852E0">
            <w:pPr>
              <w:spacing w:line="360" w:lineRule="auto"/>
              <w:jc w:val="both"/>
              <w:rPr>
                <w:rFonts w:ascii="Book Antiqua" w:hAnsi="Book Antiqua" w:cstheme="majorBidi"/>
                <w:b/>
                <w:bCs/>
                <w:lang w:eastAsia="zh-CN"/>
              </w:rPr>
            </w:pPr>
            <w:r w:rsidRPr="007852E0">
              <w:rPr>
                <w:rFonts w:ascii="Book Antiqua" w:hAnsi="Book Antiqua" w:cstheme="majorBidi"/>
              </w:rPr>
              <w:t xml:space="preserve">Generation of glioma perivascular niches on a chip; </w:t>
            </w:r>
            <w:r w:rsidR="00085419">
              <w:rPr>
                <w:rFonts w:ascii="Book Antiqua" w:hAnsi="Book Antiqua" w:cstheme="majorBidi" w:hint="eastAsia"/>
                <w:lang w:eastAsia="zh-CN"/>
              </w:rPr>
              <w:t>P</w:t>
            </w:r>
            <w:r w:rsidRPr="007852E0">
              <w:rPr>
                <w:rFonts w:ascii="Book Antiqua" w:hAnsi="Book Antiqua" w:cstheme="majorBidi"/>
              </w:rPr>
              <w:t xml:space="preserve">erivascular niches maintain the pluripotent state of GSCs; </w:t>
            </w:r>
            <w:r w:rsidR="00085419">
              <w:rPr>
                <w:rFonts w:ascii="Book Antiqua" w:hAnsi="Book Antiqua" w:cstheme="majorBidi" w:hint="eastAsia"/>
                <w:lang w:eastAsia="zh-CN"/>
              </w:rPr>
              <w:t>S</w:t>
            </w:r>
            <w:r w:rsidRPr="007852E0">
              <w:rPr>
                <w:rFonts w:ascii="Book Antiqua" w:hAnsi="Book Antiqua" w:cstheme="majorBidi"/>
              </w:rPr>
              <w:t xml:space="preserve">tronger chemoresistance of GSCs against </w:t>
            </w:r>
            <w:r w:rsidR="00085419">
              <w:rPr>
                <w:rFonts w:ascii="Book Antiqua" w:hAnsi="Book Antiqua" w:cstheme="majorBidi"/>
              </w:rPr>
              <w:t>TMZ</w:t>
            </w:r>
            <w:r w:rsidRPr="007852E0">
              <w:rPr>
                <w:rFonts w:ascii="Book Antiqua" w:hAnsi="Book Antiqua" w:cstheme="majorBidi"/>
              </w:rPr>
              <w:t xml:space="preserve"> associates with endothelial cell co-culturing, GSCs </w:t>
            </w:r>
            <w:r w:rsidRPr="007852E0">
              <w:rPr>
                <w:rFonts w:ascii="Book Antiqua" w:hAnsi="Book Antiqua" w:cstheme="majorBidi"/>
              </w:rPr>
              <w:lastRenderedPageBreak/>
              <w:t>neurosphere formation and the expression of 6-O-methylguanine and Bmi-1 gene</w:t>
            </w:r>
          </w:p>
        </w:tc>
      </w:tr>
      <w:tr w:rsidR="007852E0" w:rsidRPr="007852E0" w14:paraId="68831448" w14:textId="77777777" w:rsidTr="00085419">
        <w:trPr>
          <w:trHeight w:val="3150"/>
        </w:trPr>
        <w:tc>
          <w:tcPr>
            <w:tcW w:w="0" w:type="dxa"/>
            <w:tcBorders>
              <w:bottom w:val="single" w:sz="4" w:space="0" w:color="auto"/>
            </w:tcBorders>
            <w:shd w:val="clear" w:color="auto" w:fill="auto"/>
            <w:noWrap/>
            <w:hideMark/>
          </w:tcPr>
          <w:p w14:paraId="78E26B67" w14:textId="77777777" w:rsidR="007852E0" w:rsidRPr="007852E0" w:rsidRDefault="007852E0" w:rsidP="00D46661">
            <w:pPr>
              <w:spacing w:after="160" w:line="360" w:lineRule="auto"/>
              <w:ind w:right="44"/>
              <w:jc w:val="both"/>
              <w:rPr>
                <w:rFonts w:ascii="Book Antiqua" w:hAnsi="Book Antiqua" w:cstheme="majorBidi"/>
                <w:b/>
                <w:bCs/>
              </w:rPr>
            </w:pPr>
            <w:r w:rsidRPr="007852E0">
              <w:rPr>
                <w:rFonts w:ascii="Book Antiqua" w:hAnsi="Book Antiqua" w:cstheme="majorBidi"/>
              </w:rPr>
              <w:lastRenderedPageBreak/>
              <w:t xml:space="preserve">Yi </w:t>
            </w:r>
            <w:r w:rsidR="00085419" w:rsidRPr="007852E0">
              <w:rPr>
                <w:rFonts w:ascii="Book Antiqua" w:hAnsi="Book Antiqua" w:cstheme="majorBidi"/>
                <w:i/>
              </w:rPr>
              <w:t>et al</w:t>
            </w:r>
            <w:r w:rsidR="00085419" w:rsidRPr="007852E0">
              <w:rPr>
                <w:rFonts w:ascii="Book Antiqua" w:hAnsi="Book Antiqua" w:cstheme="majorBidi"/>
                <w:vertAlign w:val="superscript"/>
              </w:rPr>
              <w:t>[</w:t>
            </w:r>
            <w:r w:rsidR="00085419">
              <w:rPr>
                <w:rFonts w:ascii="Book Antiqua" w:hAnsi="Book Antiqua" w:cstheme="majorBidi" w:hint="eastAsia"/>
                <w:vertAlign w:val="superscript"/>
                <w:lang w:eastAsia="zh-CN"/>
              </w:rPr>
              <w:t>65</w:t>
            </w:r>
            <w:r w:rsidR="00085419" w:rsidRPr="007852E0">
              <w:rPr>
                <w:rFonts w:ascii="Book Antiqua" w:hAnsi="Book Antiqua" w:cstheme="majorBidi"/>
                <w:vertAlign w:val="superscript"/>
              </w:rPr>
              <w:t>]</w:t>
            </w:r>
            <w:r w:rsidR="00085419">
              <w:rPr>
                <w:rFonts w:ascii="Book Antiqua" w:hAnsi="Book Antiqua" w:cstheme="majorBidi" w:hint="eastAsia"/>
                <w:lang w:eastAsia="zh-CN"/>
              </w:rPr>
              <w:t>,</w:t>
            </w:r>
            <w:r w:rsidR="00085419" w:rsidRPr="007852E0">
              <w:rPr>
                <w:rFonts w:ascii="Book Antiqua" w:hAnsi="Book Antiqua" w:cstheme="majorBidi"/>
              </w:rPr>
              <w:t xml:space="preserve"> 20</w:t>
            </w:r>
            <w:r w:rsidR="00085419">
              <w:rPr>
                <w:rFonts w:ascii="Book Antiqua" w:hAnsi="Book Antiqua" w:cstheme="majorBidi" w:hint="eastAsia"/>
                <w:lang w:eastAsia="zh-CN"/>
              </w:rPr>
              <w:t>19</w:t>
            </w:r>
          </w:p>
        </w:tc>
        <w:tc>
          <w:tcPr>
            <w:tcW w:w="0" w:type="dxa"/>
            <w:tcBorders>
              <w:bottom w:val="single" w:sz="4" w:space="0" w:color="auto"/>
            </w:tcBorders>
            <w:shd w:val="clear" w:color="auto" w:fill="auto"/>
            <w:noWrap/>
            <w:hideMark/>
          </w:tcPr>
          <w:p w14:paraId="213F3FA3" w14:textId="77777777" w:rsidR="007852E0" w:rsidRPr="007852E0" w:rsidRDefault="007852E0" w:rsidP="00AE4111">
            <w:pPr>
              <w:spacing w:line="360" w:lineRule="auto"/>
              <w:jc w:val="both"/>
              <w:rPr>
                <w:rFonts w:ascii="Book Antiqua" w:hAnsi="Book Antiqua" w:cstheme="majorBidi"/>
              </w:rPr>
            </w:pPr>
            <w:r w:rsidRPr="007852E0">
              <w:rPr>
                <w:rFonts w:ascii="Book Antiqua" w:hAnsi="Book Antiqua" w:cstheme="majorBidi"/>
              </w:rPr>
              <w:t>Bio-printed chip</w:t>
            </w:r>
          </w:p>
        </w:tc>
        <w:tc>
          <w:tcPr>
            <w:tcW w:w="0" w:type="dxa"/>
            <w:tcBorders>
              <w:bottom w:val="single" w:sz="4" w:space="0" w:color="auto"/>
            </w:tcBorders>
            <w:shd w:val="clear" w:color="auto" w:fill="auto"/>
            <w:noWrap/>
            <w:hideMark/>
          </w:tcPr>
          <w:p w14:paraId="12791560" w14:textId="77777777" w:rsidR="007852E0" w:rsidRPr="00085419" w:rsidRDefault="007852E0">
            <w:pPr>
              <w:spacing w:line="360" w:lineRule="auto"/>
              <w:jc w:val="both"/>
              <w:rPr>
                <w:rFonts w:ascii="Book Antiqua" w:hAnsi="Book Antiqua" w:cstheme="majorBidi"/>
                <w:color w:val="000000"/>
                <w:lang w:eastAsia="zh-CN"/>
              </w:rPr>
            </w:pPr>
            <w:r w:rsidRPr="007852E0">
              <w:rPr>
                <w:rFonts w:ascii="Book Antiqua" w:hAnsi="Book Antiqua" w:cstheme="majorBidi"/>
                <w:color w:val="000000"/>
              </w:rPr>
              <w:t xml:space="preserve">Patient primary human </w:t>
            </w:r>
            <w:r w:rsidR="00085419">
              <w:rPr>
                <w:rFonts w:ascii="Book Antiqua" w:hAnsi="Book Antiqua" w:cstheme="majorBidi"/>
                <w:color w:val="000000"/>
              </w:rPr>
              <w:t>GBM</w:t>
            </w:r>
            <w:r w:rsidRPr="007852E0">
              <w:rPr>
                <w:rFonts w:ascii="Book Antiqua" w:hAnsi="Book Antiqua" w:cstheme="majorBidi"/>
                <w:color w:val="000000"/>
              </w:rPr>
              <w:t xml:space="preserve"> specimens</w:t>
            </w:r>
          </w:p>
        </w:tc>
        <w:tc>
          <w:tcPr>
            <w:tcW w:w="0" w:type="dxa"/>
            <w:tcBorders>
              <w:bottom w:val="single" w:sz="4" w:space="0" w:color="auto"/>
            </w:tcBorders>
            <w:shd w:val="clear" w:color="auto" w:fill="auto"/>
            <w:noWrap/>
            <w:hideMark/>
          </w:tcPr>
          <w:p w14:paraId="4A35D074" w14:textId="77777777" w:rsidR="007852E0" w:rsidRPr="007852E0" w:rsidRDefault="00085419">
            <w:pPr>
              <w:spacing w:line="360" w:lineRule="auto"/>
              <w:jc w:val="both"/>
              <w:rPr>
                <w:rFonts w:ascii="Book Antiqua" w:hAnsi="Book Antiqua" w:cstheme="majorBidi"/>
              </w:rPr>
            </w:pPr>
            <w:r w:rsidRPr="007852E0">
              <w:rPr>
                <w:rFonts w:ascii="Book Antiqua" w:hAnsi="Book Antiqua" w:cstheme="majorBidi"/>
              </w:rPr>
              <w:t>GBM</w:t>
            </w:r>
          </w:p>
        </w:tc>
        <w:tc>
          <w:tcPr>
            <w:tcW w:w="0" w:type="dxa"/>
            <w:tcBorders>
              <w:bottom w:val="single" w:sz="4" w:space="0" w:color="auto"/>
            </w:tcBorders>
            <w:shd w:val="clear" w:color="auto" w:fill="auto"/>
            <w:noWrap/>
            <w:hideMark/>
          </w:tcPr>
          <w:p w14:paraId="0D8ABE0C" w14:textId="77777777" w:rsidR="007852E0" w:rsidRPr="007852E0" w:rsidRDefault="007852E0">
            <w:pPr>
              <w:spacing w:line="360" w:lineRule="auto"/>
              <w:jc w:val="both"/>
              <w:rPr>
                <w:rFonts w:ascii="Book Antiqua" w:hAnsi="Book Antiqua" w:cstheme="majorBidi"/>
              </w:rPr>
            </w:pPr>
            <w:r w:rsidRPr="007852E0">
              <w:rPr>
                <w:rFonts w:ascii="Book Antiqua" w:hAnsi="Book Antiqua" w:cstheme="majorBidi"/>
              </w:rPr>
              <w:t>-</w:t>
            </w:r>
          </w:p>
        </w:tc>
        <w:tc>
          <w:tcPr>
            <w:tcW w:w="0" w:type="dxa"/>
            <w:tcBorders>
              <w:bottom w:val="single" w:sz="4" w:space="0" w:color="auto"/>
            </w:tcBorders>
            <w:shd w:val="clear" w:color="auto" w:fill="auto"/>
            <w:hideMark/>
          </w:tcPr>
          <w:p w14:paraId="1EA985EA" w14:textId="47C892EE" w:rsidR="007852E0" w:rsidRPr="007852E0" w:rsidRDefault="007852E0">
            <w:pPr>
              <w:spacing w:line="360" w:lineRule="auto"/>
              <w:jc w:val="both"/>
              <w:rPr>
                <w:rFonts w:ascii="Book Antiqua" w:hAnsi="Book Antiqua" w:cstheme="majorBidi"/>
                <w:b/>
                <w:bCs/>
                <w:lang w:eastAsia="zh-CN"/>
              </w:rPr>
            </w:pPr>
            <w:r w:rsidRPr="007852E0">
              <w:rPr>
                <w:rFonts w:ascii="Book Antiqua" w:hAnsi="Book Antiqua" w:cstheme="majorBidi"/>
              </w:rPr>
              <w:t>Generation of complex cancerous-tissue constructs constituting brain ECM composition, oxygen</w:t>
            </w:r>
            <w:r w:rsidR="00D46661">
              <w:rPr>
                <w:rFonts w:ascii="Book Antiqua" w:hAnsi="Book Antiqua" w:cstheme="majorBidi"/>
              </w:rPr>
              <w:t xml:space="preserve"> </w:t>
            </w:r>
            <w:r w:rsidRPr="007852E0">
              <w:rPr>
                <w:rFonts w:ascii="Book Antiqua" w:hAnsi="Book Antiqua" w:cstheme="majorBidi"/>
              </w:rPr>
              <w:t xml:space="preserve">gradient-generating system, cancer-stroma structure; exhibited patient-specific response upon the treatment with drug combinations, chemoradiation and </w:t>
            </w:r>
            <w:r w:rsidR="00085419">
              <w:rPr>
                <w:rFonts w:ascii="Book Antiqua" w:hAnsi="Book Antiqua" w:cstheme="majorBidi" w:hint="eastAsia"/>
                <w:lang w:eastAsia="zh-CN"/>
              </w:rPr>
              <w:t>TMZ</w:t>
            </w:r>
          </w:p>
        </w:tc>
      </w:tr>
      <w:bookmarkEnd w:id="3"/>
    </w:tbl>
    <w:p w14:paraId="598F72A8" w14:textId="77777777" w:rsidR="00085419" w:rsidRDefault="00085419" w:rsidP="00D46661">
      <w:pPr>
        <w:spacing w:line="360" w:lineRule="auto"/>
        <w:jc w:val="both"/>
        <w:rPr>
          <w:rFonts w:ascii="Book Antiqua" w:hAnsi="Book Antiqua" w:cs="Book Antiqua"/>
          <w:b/>
          <w:color w:val="000000"/>
          <w:lang w:eastAsia="zh-CN"/>
        </w:rPr>
      </w:pPr>
    </w:p>
    <w:p w14:paraId="07AE09CB" w14:textId="4A0F8F16" w:rsidR="00C8436B" w:rsidRPr="007368DA" w:rsidRDefault="0036358C">
      <w:pPr>
        <w:spacing w:line="360" w:lineRule="auto"/>
        <w:jc w:val="both"/>
        <w:rPr>
          <w:rFonts w:ascii="Book Antiqua" w:hAnsi="Book Antiqua" w:cs="Book Antiqua"/>
          <w:lang w:eastAsia="zh-CN"/>
        </w:rPr>
        <w:sectPr w:rsidR="00C8436B" w:rsidRPr="007368DA" w:rsidSect="002300E6">
          <w:pgSz w:w="15840" w:h="12240" w:orient="landscape"/>
          <w:pgMar w:top="1440" w:right="1440" w:bottom="1440" w:left="1440" w:header="720" w:footer="720" w:gutter="0"/>
          <w:cols w:space="720"/>
          <w:docGrid w:linePitch="360"/>
        </w:sectPr>
      </w:pPr>
      <w:r>
        <w:rPr>
          <w:rFonts w:ascii="Book Antiqua" w:hAnsi="Book Antiqua" w:cs="Book Antiqua"/>
          <w:lang w:eastAsia="zh-CN"/>
        </w:rPr>
        <w:t xml:space="preserve">2-D: Two dimensional; 3-D: Three dimensional; CNS-PNET: </w:t>
      </w:r>
      <w:r w:rsidRPr="007852E0">
        <w:rPr>
          <w:rFonts w:ascii="Book Antiqua" w:hAnsi="Book Antiqua" w:cstheme="majorBidi"/>
        </w:rPr>
        <w:t>Central nervous system primitive neuroectodermal</w:t>
      </w:r>
      <w:r>
        <w:rPr>
          <w:rFonts w:ascii="Book Antiqua" w:hAnsi="Book Antiqua" w:cstheme="majorBidi"/>
        </w:rPr>
        <w:t xml:space="preserve">; </w:t>
      </w:r>
      <w:r>
        <w:rPr>
          <w:rFonts w:ascii="Book Antiqua" w:hAnsi="Book Antiqua" w:cs="Book Antiqua"/>
          <w:lang w:eastAsia="zh-CN"/>
        </w:rPr>
        <w:t xml:space="preserve">CSC: Cancer stem cell; GBM: Glioblastoma; </w:t>
      </w:r>
      <w:r w:rsidR="00290315">
        <w:rPr>
          <w:rFonts w:ascii="Book Antiqua" w:hAnsi="Book Antiqua" w:cs="Book Antiqua"/>
          <w:lang w:eastAsia="zh-CN"/>
        </w:rPr>
        <w:t xml:space="preserve">GLICO: </w:t>
      </w:r>
      <w:r w:rsidR="00290315">
        <w:rPr>
          <w:rFonts w:ascii="Book Antiqua" w:eastAsia="Book Antiqua" w:hAnsi="Book Antiqua" w:cs="Book Antiqua"/>
          <w:color w:val="000000"/>
        </w:rPr>
        <w:t>Cerebral organoid glioma</w:t>
      </w:r>
      <w:r w:rsidR="00290315">
        <w:rPr>
          <w:rFonts w:ascii="Book Antiqua" w:hAnsi="Book Antiqua" w:cs="Book Antiqua"/>
          <w:lang w:eastAsia="zh-CN"/>
        </w:rPr>
        <w:t xml:space="preserve">; </w:t>
      </w:r>
      <w:r w:rsidR="001029BD">
        <w:rPr>
          <w:rFonts w:ascii="Book Antiqua" w:hAnsi="Book Antiqua" w:cs="Book Antiqua"/>
          <w:lang w:eastAsia="zh-CN"/>
        </w:rPr>
        <w:t xml:space="preserve">GSCs: </w:t>
      </w:r>
      <w:r w:rsidR="001029BD">
        <w:rPr>
          <w:rFonts w:ascii="Book Antiqua" w:hAnsi="Book Antiqua" w:cstheme="majorBidi" w:hint="eastAsia"/>
          <w:lang w:eastAsia="zh-CN"/>
        </w:rPr>
        <w:t>G</w:t>
      </w:r>
      <w:r w:rsidR="001029BD" w:rsidRPr="007852E0">
        <w:rPr>
          <w:rFonts w:ascii="Book Antiqua" w:hAnsi="Book Antiqua" w:cstheme="majorBidi"/>
        </w:rPr>
        <w:t>lioma stem cells</w:t>
      </w:r>
      <w:r w:rsidR="001029BD">
        <w:rPr>
          <w:rFonts w:ascii="Book Antiqua" w:hAnsi="Book Antiqua" w:cstheme="majorBidi"/>
        </w:rPr>
        <w:t xml:space="preserve">; </w:t>
      </w:r>
      <w:r>
        <w:rPr>
          <w:rFonts w:ascii="Book Antiqua" w:hAnsi="Book Antiqua" w:cs="Book Antiqua"/>
          <w:lang w:eastAsia="zh-CN"/>
        </w:rPr>
        <w:t xml:space="preserve">hESC: </w:t>
      </w:r>
      <w:r w:rsidRPr="007852E0">
        <w:rPr>
          <w:rFonts w:ascii="Book Antiqua" w:hAnsi="Book Antiqua" w:cstheme="majorBidi"/>
        </w:rPr>
        <w:t xml:space="preserve">Human </w:t>
      </w:r>
      <w:r w:rsidRPr="007852E0">
        <w:rPr>
          <w:rFonts w:ascii="Book Antiqua" w:hAnsi="Book Antiqua" w:cstheme="majorBidi"/>
        </w:rPr>
        <w:lastRenderedPageBreak/>
        <w:t>embryonic stem cells</w:t>
      </w:r>
      <w:r>
        <w:rPr>
          <w:rFonts w:ascii="Book Antiqua" w:hAnsi="Book Antiqua" w:cstheme="majorBidi"/>
        </w:rPr>
        <w:t xml:space="preserve">; </w:t>
      </w:r>
      <w:r>
        <w:rPr>
          <w:rFonts w:ascii="Book Antiqua" w:hAnsi="Book Antiqua" w:cs="Book Antiqua"/>
          <w:lang w:eastAsia="zh-CN"/>
        </w:rPr>
        <w:t xml:space="preserve">NeoCOR: </w:t>
      </w:r>
      <w:r w:rsidRPr="007852E0">
        <w:rPr>
          <w:rFonts w:ascii="Book Antiqua" w:hAnsi="Book Antiqua" w:cstheme="majorBidi"/>
        </w:rPr>
        <w:t>Neoplastic cerebral organoid</w:t>
      </w:r>
      <w:r>
        <w:rPr>
          <w:rFonts w:ascii="Book Antiqua" w:hAnsi="Book Antiqua" w:cstheme="majorBidi"/>
        </w:rPr>
        <w:t xml:space="preserve">; </w:t>
      </w:r>
      <w:r w:rsidR="00BA3CD0">
        <w:rPr>
          <w:rFonts w:ascii="Book Antiqua" w:hAnsi="Book Antiqua" w:cs="Book Antiqua"/>
          <w:lang w:eastAsia="zh-CN"/>
        </w:rPr>
        <w:t>PI3K: Phosphatidylinositol 3 kinase</w:t>
      </w:r>
      <w:r w:rsidR="00E27263">
        <w:rPr>
          <w:rFonts w:ascii="Book Antiqua" w:hAnsi="Book Antiqua" w:cs="Book Antiqua"/>
          <w:lang w:eastAsia="zh-CN"/>
        </w:rPr>
        <w:t xml:space="preserve">; PNET: </w:t>
      </w:r>
      <w:r w:rsidR="00E27263">
        <w:rPr>
          <w:rFonts w:ascii="Book Antiqua" w:eastAsia="Book Antiqua" w:hAnsi="Book Antiqua" w:cs="Book Antiqua"/>
          <w:color w:val="000000"/>
          <w:shd w:val="clear" w:color="auto" w:fill="FFFFFF"/>
        </w:rPr>
        <w:t xml:space="preserve">Primary neuroectodermal tumor; </w:t>
      </w:r>
      <w:r w:rsidR="004F134D">
        <w:rPr>
          <w:rFonts w:ascii="Book Antiqua" w:eastAsia="Book Antiqua" w:hAnsi="Book Antiqua" w:cs="Book Antiqua"/>
          <w:color w:val="000000"/>
          <w:shd w:val="clear" w:color="auto" w:fill="FFFFFF"/>
        </w:rPr>
        <w:t xml:space="preserve">TGF: Transforming growth factor; </w:t>
      </w:r>
      <w:r w:rsidR="00E27263">
        <w:rPr>
          <w:rFonts w:ascii="Book Antiqua" w:hAnsi="Book Antiqua" w:cs="Book Antiqua"/>
          <w:lang w:eastAsia="zh-CN"/>
        </w:rPr>
        <w:t>TMZ</w:t>
      </w:r>
      <w:r w:rsidR="00AE4111">
        <w:rPr>
          <w:rFonts w:ascii="Book Antiqua" w:hAnsi="Book Antiqua" w:cs="Book Antiqua"/>
          <w:lang w:eastAsia="zh-CN"/>
        </w:rPr>
        <w:t>:</w:t>
      </w:r>
      <w:r w:rsidR="00E27263">
        <w:rPr>
          <w:rFonts w:ascii="Book Antiqua" w:hAnsi="Book Antiqua" w:cs="Book Antiqua"/>
          <w:lang w:eastAsia="zh-CN"/>
        </w:rPr>
        <w:t xml:space="preserve"> </w:t>
      </w:r>
      <w:r w:rsidR="00E27263">
        <w:rPr>
          <w:rFonts w:ascii="Book Antiqua" w:eastAsia="Book Antiqua" w:hAnsi="Book Antiqua" w:cs="Book Antiqua"/>
          <w:color w:val="000000"/>
        </w:rPr>
        <w:t>Temozolomide</w:t>
      </w:r>
      <w:r w:rsidR="00BA3CD0">
        <w:rPr>
          <w:rFonts w:ascii="Book Antiqua" w:hAnsi="Book Antiqua" w:cs="Book Antiqua"/>
          <w:lang w:eastAsia="zh-CN"/>
        </w:rPr>
        <w:t>.</w:t>
      </w:r>
    </w:p>
    <w:p w14:paraId="3ABA58FC" w14:textId="77777777" w:rsidR="007852E0" w:rsidRDefault="00085419">
      <w:pPr>
        <w:spacing w:line="360" w:lineRule="auto"/>
        <w:jc w:val="both"/>
        <w:rPr>
          <w:rFonts w:ascii="Book Antiqua" w:hAnsi="Book Antiqua" w:cs="Book Antiqua"/>
          <w:b/>
          <w:color w:val="000000"/>
          <w:lang w:eastAsia="zh-CN"/>
        </w:rPr>
      </w:pPr>
      <w:r w:rsidRPr="00085419">
        <w:rPr>
          <w:rFonts w:ascii="Book Antiqua" w:hAnsi="Book Antiqua" w:cs="Book Antiqua"/>
          <w:b/>
          <w:color w:val="000000"/>
          <w:lang w:eastAsia="zh-CN"/>
        </w:rPr>
        <w:lastRenderedPageBreak/>
        <w:t>Table 5 Features and characteristics comparison between spheroids and organoids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085419" w:rsidRPr="00085419" w14:paraId="2A34DEE3" w14:textId="77777777" w:rsidTr="00085419">
        <w:tc>
          <w:tcPr>
            <w:tcW w:w="3116" w:type="dxa"/>
            <w:tcBorders>
              <w:top w:val="single" w:sz="4" w:space="0" w:color="auto"/>
              <w:bottom w:val="single" w:sz="4" w:space="0" w:color="auto"/>
            </w:tcBorders>
            <w:shd w:val="clear" w:color="auto" w:fill="auto"/>
          </w:tcPr>
          <w:p w14:paraId="19F483C8" w14:textId="77777777" w:rsidR="00085419" w:rsidRPr="00085419" w:rsidRDefault="00085419">
            <w:pPr>
              <w:spacing w:line="360" w:lineRule="auto"/>
              <w:jc w:val="both"/>
              <w:rPr>
                <w:rFonts w:ascii="Book Antiqua" w:hAnsi="Book Antiqua" w:cstheme="majorBidi"/>
                <w:b/>
                <w:bCs/>
              </w:rPr>
            </w:pPr>
          </w:p>
        </w:tc>
        <w:tc>
          <w:tcPr>
            <w:tcW w:w="3117" w:type="dxa"/>
            <w:tcBorders>
              <w:top w:val="single" w:sz="4" w:space="0" w:color="auto"/>
              <w:bottom w:val="single" w:sz="4" w:space="0" w:color="auto"/>
            </w:tcBorders>
            <w:shd w:val="clear" w:color="auto" w:fill="auto"/>
          </w:tcPr>
          <w:p w14:paraId="54704707" w14:textId="77777777" w:rsidR="00085419" w:rsidRPr="00085419" w:rsidRDefault="00085419">
            <w:pPr>
              <w:spacing w:line="360" w:lineRule="auto"/>
              <w:jc w:val="both"/>
              <w:rPr>
                <w:rFonts w:ascii="Book Antiqua" w:hAnsi="Book Antiqua" w:cstheme="majorBidi"/>
                <w:b/>
              </w:rPr>
            </w:pPr>
            <w:r w:rsidRPr="00085419">
              <w:rPr>
                <w:rFonts w:ascii="Book Antiqua" w:hAnsi="Book Antiqua" w:cstheme="majorBidi"/>
                <w:b/>
              </w:rPr>
              <w:t>Spheroids</w:t>
            </w:r>
          </w:p>
        </w:tc>
        <w:tc>
          <w:tcPr>
            <w:tcW w:w="3117" w:type="dxa"/>
            <w:tcBorders>
              <w:top w:val="single" w:sz="4" w:space="0" w:color="auto"/>
              <w:bottom w:val="single" w:sz="4" w:space="0" w:color="auto"/>
            </w:tcBorders>
            <w:shd w:val="clear" w:color="auto" w:fill="auto"/>
          </w:tcPr>
          <w:p w14:paraId="7261BA4C" w14:textId="77777777" w:rsidR="00085419" w:rsidRPr="00085419" w:rsidRDefault="00085419">
            <w:pPr>
              <w:spacing w:line="360" w:lineRule="auto"/>
              <w:jc w:val="both"/>
              <w:rPr>
                <w:rFonts w:ascii="Book Antiqua" w:hAnsi="Book Antiqua" w:cstheme="majorBidi"/>
                <w:b/>
              </w:rPr>
            </w:pPr>
            <w:r w:rsidRPr="00085419">
              <w:rPr>
                <w:rFonts w:ascii="Book Antiqua" w:hAnsi="Book Antiqua" w:cstheme="majorBidi"/>
                <w:b/>
              </w:rPr>
              <w:t>Organoids</w:t>
            </w:r>
          </w:p>
        </w:tc>
      </w:tr>
      <w:tr w:rsidR="00085419" w:rsidRPr="00085419" w14:paraId="1D828ECE" w14:textId="77777777" w:rsidTr="00085419">
        <w:tc>
          <w:tcPr>
            <w:tcW w:w="3116" w:type="dxa"/>
            <w:tcBorders>
              <w:top w:val="single" w:sz="4" w:space="0" w:color="auto"/>
            </w:tcBorders>
            <w:shd w:val="clear" w:color="auto" w:fill="auto"/>
          </w:tcPr>
          <w:p w14:paraId="495765E2" w14:textId="77777777" w:rsidR="00085419" w:rsidRPr="00085419" w:rsidRDefault="00085419" w:rsidP="00D46661">
            <w:pPr>
              <w:spacing w:line="360" w:lineRule="auto"/>
              <w:jc w:val="both"/>
              <w:rPr>
                <w:rFonts w:ascii="Book Antiqua" w:hAnsi="Book Antiqua" w:cstheme="majorBidi"/>
                <w:bCs/>
              </w:rPr>
            </w:pPr>
            <w:r w:rsidRPr="00085419">
              <w:rPr>
                <w:rFonts w:ascii="Book Antiqua" w:hAnsi="Book Antiqua" w:cstheme="majorBidi"/>
                <w:bCs/>
              </w:rPr>
              <w:t>Cells used</w:t>
            </w:r>
          </w:p>
        </w:tc>
        <w:tc>
          <w:tcPr>
            <w:tcW w:w="3117" w:type="dxa"/>
            <w:tcBorders>
              <w:top w:val="single" w:sz="4" w:space="0" w:color="auto"/>
            </w:tcBorders>
            <w:shd w:val="clear" w:color="auto" w:fill="auto"/>
          </w:tcPr>
          <w:p w14:paraId="38EC6A84"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Cell lines or CSCs</w:t>
            </w:r>
          </w:p>
        </w:tc>
        <w:tc>
          <w:tcPr>
            <w:tcW w:w="3117" w:type="dxa"/>
            <w:tcBorders>
              <w:top w:val="single" w:sz="4" w:space="0" w:color="auto"/>
            </w:tcBorders>
            <w:shd w:val="clear" w:color="auto" w:fill="auto"/>
          </w:tcPr>
          <w:p w14:paraId="60BF1481"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Embryonic stem cells, induced pluripotent stem cells or CSCs</w:t>
            </w:r>
          </w:p>
        </w:tc>
      </w:tr>
      <w:tr w:rsidR="00085419" w:rsidRPr="00085419" w14:paraId="7A15DB19" w14:textId="77777777" w:rsidTr="00085419">
        <w:tc>
          <w:tcPr>
            <w:tcW w:w="3116" w:type="dxa"/>
            <w:shd w:val="clear" w:color="auto" w:fill="auto"/>
          </w:tcPr>
          <w:p w14:paraId="34AD2491" w14:textId="77777777" w:rsidR="00085419" w:rsidRPr="00085419" w:rsidRDefault="00085419" w:rsidP="00D46661">
            <w:pPr>
              <w:spacing w:line="360" w:lineRule="auto"/>
              <w:jc w:val="both"/>
              <w:rPr>
                <w:rFonts w:ascii="Book Antiqua" w:hAnsi="Book Antiqua" w:cstheme="majorBidi"/>
                <w:bCs/>
              </w:rPr>
            </w:pPr>
            <w:r w:rsidRPr="00085419">
              <w:rPr>
                <w:rFonts w:ascii="Book Antiqua" w:hAnsi="Book Antiqua" w:cstheme="majorBidi"/>
                <w:bCs/>
              </w:rPr>
              <w:t>Physiologic relevance</w:t>
            </w:r>
          </w:p>
        </w:tc>
        <w:tc>
          <w:tcPr>
            <w:tcW w:w="3117" w:type="dxa"/>
            <w:shd w:val="clear" w:color="auto" w:fill="auto"/>
          </w:tcPr>
          <w:p w14:paraId="71609D33"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Lower</w:t>
            </w:r>
          </w:p>
        </w:tc>
        <w:tc>
          <w:tcPr>
            <w:tcW w:w="3117" w:type="dxa"/>
            <w:shd w:val="clear" w:color="auto" w:fill="auto"/>
          </w:tcPr>
          <w:p w14:paraId="227B9528"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Higher</w:t>
            </w:r>
          </w:p>
        </w:tc>
      </w:tr>
      <w:tr w:rsidR="00085419" w:rsidRPr="00085419" w14:paraId="4DB310F7" w14:textId="77777777" w:rsidTr="00085419">
        <w:tc>
          <w:tcPr>
            <w:tcW w:w="3116" w:type="dxa"/>
            <w:shd w:val="clear" w:color="auto" w:fill="auto"/>
          </w:tcPr>
          <w:p w14:paraId="3383376F" w14:textId="77777777" w:rsidR="00085419" w:rsidRPr="00085419" w:rsidRDefault="00085419" w:rsidP="00D46661">
            <w:pPr>
              <w:spacing w:line="360" w:lineRule="auto"/>
              <w:jc w:val="both"/>
              <w:rPr>
                <w:rFonts w:ascii="Book Antiqua" w:hAnsi="Book Antiqua" w:cstheme="majorBidi"/>
                <w:bCs/>
              </w:rPr>
            </w:pPr>
            <w:r w:rsidRPr="00085419">
              <w:rPr>
                <w:rFonts w:ascii="Book Antiqua" w:hAnsi="Book Antiqua" w:cstheme="majorBidi"/>
                <w:bCs/>
              </w:rPr>
              <w:t>Tumor heterogeneity</w:t>
            </w:r>
          </w:p>
        </w:tc>
        <w:tc>
          <w:tcPr>
            <w:tcW w:w="3117" w:type="dxa"/>
            <w:shd w:val="clear" w:color="auto" w:fill="auto"/>
          </w:tcPr>
          <w:p w14:paraId="4BF25FC9"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Lower</w:t>
            </w:r>
          </w:p>
        </w:tc>
        <w:tc>
          <w:tcPr>
            <w:tcW w:w="3117" w:type="dxa"/>
            <w:shd w:val="clear" w:color="auto" w:fill="auto"/>
          </w:tcPr>
          <w:p w14:paraId="2C518048"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Higher</w:t>
            </w:r>
          </w:p>
        </w:tc>
      </w:tr>
      <w:tr w:rsidR="00085419" w:rsidRPr="00085419" w14:paraId="76DA9B27" w14:textId="77777777" w:rsidTr="00085419">
        <w:tc>
          <w:tcPr>
            <w:tcW w:w="3116" w:type="dxa"/>
            <w:shd w:val="clear" w:color="auto" w:fill="auto"/>
          </w:tcPr>
          <w:p w14:paraId="699EA028" w14:textId="77777777" w:rsidR="00085419" w:rsidRPr="00085419" w:rsidRDefault="00085419" w:rsidP="00D46661">
            <w:pPr>
              <w:spacing w:line="360" w:lineRule="auto"/>
              <w:jc w:val="both"/>
              <w:rPr>
                <w:rFonts w:ascii="Book Antiqua" w:hAnsi="Book Antiqua" w:cstheme="majorBidi"/>
                <w:bCs/>
              </w:rPr>
            </w:pPr>
            <w:r w:rsidRPr="00085419">
              <w:rPr>
                <w:rFonts w:ascii="Book Antiqua" w:hAnsi="Book Antiqua" w:cstheme="majorBidi"/>
                <w:bCs/>
              </w:rPr>
              <w:t>Technique difficulty</w:t>
            </w:r>
          </w:p>
        </w:tc>
        <w:tc>
          <w:tcPr>
            <w:tcW w:w="3117" w:type="dxa"/>
            <w:shd w:val="clear" w:color="auto" w:fill="auto"/>
          </w:tcPr>
          <w:p w14:paraId="057302DD"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Lower</w:t>
            </w:r>
          </w:p>
        </w:tc>
        <w:tc>
          <w:tcPr>
            <w:tcW w:w="3117" w:type="dxa"/>
            <w:shd w:val="clear" w:color="auto" w:fill="auto"/>
          </w:tcPr>
          <w:p w14:paraId="28419414"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Higher</w:t>
            </w:r>
          </w:p>
        </w:tc>
      </w:tr>
      <w:tr w:rsidR="00085419" w:rsidRPr="00085419" w14:paraId="2A8E8F26" w14:textId="77777777" w:rsidTr="00085419">
        <w:tc>
          <w:tcPr>
            <w:tcW w:w="3116" w:type="dxa"/>
            <w:shd w:val="clear" w:color="auto" w:fill="auto"/>
          </w:tcPr>
          <w:p w14:paraId="3B7F29D8" w14:textId="77777777" w:rsidR="00085419" w:rsidRPr="00085419" w:rsidRDefault="00085419" w:rsidP="00D46661">
            <w:pPr>
              <w:spacing w:line="360" w:lineRule="auto"/>
              <w:jc w:val="both"/>
              <w:rPr>
                <w:rFonts w:ascii="Book Antiqua" w:hAnsi="Book Antiqua" w:cstheme="majorBidi"/>
                <w:bCs/>
              </w:rPr>
            </w:pPr>
            <w:r w:rsidRPr="00085419">
              <w:rPr>
                <w:rFonts w:ascii="Book Antiqua" w:hAnsi="Book Antiqua" w:cstheme="majorBidi"/>
                <w:bCs/>
              </w:rPr>
              <w:t>Cost</w:t>
            </w:r>
          </w:p>
        </w:tc>
        <w:tc>
          <w:tcPr>
            <w:tcW w:w="3117" w:type="dxa"/>
            <w:shd w:val="clear" w:color="auto" w:fill="auto"/>
          </w:tcPr>
          <w:p w14:paraId="187514EB"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Lower</w:t>
            </w:r>
          </w:p>
        </w:tc>
        <w:tc>
          <w:tcPr>
            <w:tcW w:w="3117" w:type="dxa"/>
            <w:shd w:val="clear" w:color="auto" w:fill="auto"/>
          </w:tcPr>
          <w:p w14:paraId="5EB03FDB"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Higher</w:t>
            </w:r>
          </w:p>
        </w:tc>
      </w:tr>
      <w:tr w:rsidR="00085419" w:rsidRPr="00085419" w14:paraId="0C0A03AA" w14:textId="77777777" w:rsidTr="00085419">
        <w:tc>
          <w:tcPr>
            <w:tcW w:w="3116" w:type="dxa"/>
            <w:shd w:val="clear" w:color="auto" w:fill="auto"/>
          </w:tcPr>
          <w:p w14:paraId="3A166F6F" w14:textId="77777777" w:rsidR="00085419" w:rsidRPr="00085419" w:rsidRDefault="00085419" w:rsidP="00D46661">
            <w:pPr>
              <w:spacing w:line="360" w:lineRule="auto"/>
              <w:jc w:val="both"/>
              <w:rPr>
                <w:rFonts w:ascii="Book Antiqua" w:hAnsi="Book Antiqua" w:cstheme="majorBidi"/>
                <w:bCs/>
              </w:rPr>
            </w:pPr>
            <w:r w:rsidRPr="00085419">
              <w:rPr>
                <w:rFonts w:ascii="Book Antiqua" w:hAnsi="Book Antiqua" w:cstheme="majorBidi"/>
                <w:bCs/>
              </w:rPr>
              <w:t>Time</w:t>
            </w:r>
          </w:p>
        </w:tc>
        <w:tc>
          <w:tcPr>
            <w:tcW w:w="3117" w:type="dxa"/>
            <w:shd w:val="clear" w:color="auto" w:fill="auto"/>
          </w:tcPr>
          <w:p w14:paraId="09BDCBDF"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Weeks</w:t>
            </w:r>
          </w:p>
        </w:tc>
        <w:tc>
          <w:tcPr>
            <w:tcW w:w="3117" w:type="dxa"/>
            <w:shd w:val="clear" w:color="auto" w:fill="auto"/>
          </w:tcPr>
          <w:p w14:paraId="5142D59F"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1</w:t>
            </w:r>
            <w:r>
              <w:rPr>
                <w:rFonts w:ascii="Book Antiqua" w:hAnsi="Book Antiqua" w:cstheme="majorBidi" w:hint="eastAsia"/>
                <w:lang w:eastAsia="zh-CN"/>
              </w:rPr>
              <w:t>-</w:t>
            </w:r>
            <w:r w:rsidRPr="00085419">
              <w:rPr>
                <w:rFonts w:ascii="Book Antiqua" w:hAnsi="Book Antiqua" w:cstheme="majorBidi"/>
              </w:rPr>
              <w:t xml:space="preserve">3 </w:t>
            </w:r>
            <w:r>
              <w:rPr>
                <w:rFonts w:ascii="Book Antiqua" w:hAnsi="Book Antiqua" w:cstheme="majorBidi" w:hint="eastAsia"/>
                <w:lang w:eastAsia="zh-CN"/>
              </w:rPr>
              <w:t>m</w:t>
            </w:r>
            <w:r w:rsidRPr="00085419">
              <w:rPr>
                <w:rFonts w:ascii="Book Antiqua" w:hAnsi="Book Antiqua" w:cstheme="majorBidi"/>
              </w:rPr>
              <w:t>o</w:t>
            </w:r>
          </w:p>
        </w:tc>
      </w:tr>
      <w:tr w:rsidR="00085419" w:rsidRPr="00085419" w14:paraId="48F23C6C" w14:textId="77777777" w:rsidTr="00085419">
        <w:tc>
          <w:tcPr>
            <w:tcW w:w="3116" w:type="dxa"/>
            <w:shd w:val="clear" w:color="auto" w:fill="auto"/>
          </w:tcPr>
          <w:p w14:paraId="773B4E7F" w14:textId="77777777" w:rsidR="00085419" w:rsidRPr="00085419" w:rsidRDefault="00085419" w:rsidP="00D46661">
            <w:pPr>
              <w:spacing w:line="360" w:lineRule="auto"/>
              <w:jc w:val="both"/>
              <w:rPr>
                <w:rFonts w:ascii="Book Antiqua" w:hAnsi="Book Antiqua" w:cstheme="majorBidi"/>
                <w:bCs/>
              </w:rPr>
            </w:pPr>
            <w:r w:rsidRPr="00085419">
              <w:rPr>
                <w:rFonts w:ascii="Book Antiqua" w:hAnsi="Book Antiqua" w:cstheme="majorBidi"/>
                <w:bCs/>
              </w:rPr>
              <w:t>Genetic manipulation</w:t>
            </w:r>
          </w:p>
        </w:tc>
        <w:tc>
          <w:tcPr>
            <w:tcW w:w="3117" w:type="dxa"/>
            <w:shd w:val="clear" w:color="auto" w:fill="auto"/>
          </w:tcPr>
          <w:p w14:paraId="393F51C0"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Moderately available</w:t>
            </w:r>
          </w:p>
        </w:tc>
        <w:tc>
          <w:tcPr>
            <w:tcW w:w="3117" w:type="dxa"/>
            <w:shd w:val="clear" w:color="auto" w:fill="auto"/>
          </w:tcPr>
          <w:p w14:paraId="4D301714"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Moderately available</w:t>
            </w:r>
          </w:p>
        </w:tc>
      </w:tr>
      <w:tr w:rsidR="00085419" w:rsidRPr="00085419" w14:paraId="19A517B4" w14:textId="77777777" w:rsidTr="00085419">
        <w:tc>
          <w:tcPr>
            <w:tcW w:w="3116" w:type="dxa"/>
            <w:shd w:val="clear" w:color="auto" w:fill="auto"/>
          </w:tcPr>
          <w:p w14:paraId="1004D321" w14:textId="77777777" w:rsidR="00085419" w:rsidRPr="00085419" w:rsidRDefault="00085419" w:rsidP="00D46661">
            <w:pPr>
              <w:spacing w:line="360" w:lineRule="auto"/>
              <w:jc w:val="both"/>
              <w:rPr>
                <w:rFonts w:ascii="Book Antiqua" w:hAnsi="Book Antiqua" w:cstheme="majorBidi"/>
                <w:bCs/>
              </w:rPr>
            </w:pPr>
            <w:r w:rsidRPr="00085419">
              <w:rPr>
                <w:rFonts w:ascii="Book Antiqua" w:hAnsi="Book Antiqua" w:cstheme="majorBidi"/>
                <w:bCs/>
              </w:rPr>
              <w:t>Biobanks</w:t>
            </w:r>
          </w:p>
        </w:tc>
        <w:tc>
          <w:tcPr>
            <w:tcW w:w="3117" w:type="dxa"/>
            <w:shd w:val="clear" w:color="auto" w:fill="auto"/>
          </w:tcPr>
          <w:p w14:paraId="24244EF0"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 xml:space="preserve">Not </w:t>
            </w:r>
            <w:r>
              <w:rPr>
                <w:rFonts w:ascii="Book Antiqua" w:hAnsi="Book Antiqua" w:cstheme="majorBidi" w:hint="eastAsia"/>
                <w:lang w:eastAsia="zh-CN"/>
              </w:rPr>
              <w:t>a</w:t>
            </w:r>
            <w:r w:rsidRPr="00085419">
              <w:rPr>
                <w:rFonts w:ascii="Book Antiqua" w:hAnsi="Book Antiqua" w:cstheme="majorBidi"/>
              </w:rPr>
              <w:t>vailable</w:t>
            </w:r>
            <w:r>
              <w:rPr>
                <w:rFonts w:ascii="Book Antiqua" w:hAnsi="Book Antiqua" w:cstheme="majorBidi" w:hint="eastAsia"/>
                <w:lang w:eastAsia="zh-CN"/>
              </w:rPr>
              <w:t xml:space="preserve"> </w:t>
            </w:r>
            <w:r w:rsidRPr="00085419">
              <w:rPr>
                <w:rFonts w:ascii="Book Antiqua" w:hAnsi="Book Antiqua" w:cstheme="majorBidi"/>
              </w:rPr>
              <w:t>(</w:t>
            </w:r>
            <w:r>
              <w:rPr>
                <w:rFonts w:ascii="Book Antiqua" w:hAnsi="Book Antiqua" w:cstheme="majorBidi" w:hint="eastAsia"/>
                <w:lang w:eastAsia="zh-CN"/>
              </w:rPr>
              <w:t>c</w:t>
            </w:r>
            <w:r w:rsidRPr="00085419">
              <w:rPr>
                <w:rFonts w:ascii="Book Antiqua" w:hAnsi="Book Antiqua" w:cstheme="majorBidi"/>
              </w:rPr>
              <w:t>ells are difficult to maintain long-term)</w:t>
            </w:r>
          </w:p>
        </w:tc>
        <w:tc>
          <w:tcPr>
            <w:tcW w:w="3117" w:type="dxa"/>
            <w:shd w:val="clear" w:color="auto" w:fill="auto"/>
          </w:tcPr>
          <w:p w14:paraId="1FF51EA3" w14:textId="77777777" w:rsidR="00085419" w:rsidRPr="00085419" w:rsidRDefault="00085419">
            <w:pPr>
              <w:spacing w:line="360" w:lineRule="auto"/>
              <w:jc w:val="both"/>
              <w:rPr>
                <w:rFonts w:ascii="Book Antiqua" w:hAnsi="Book Antiqua" w:cstheme="majorBidi"/>
              </w:rPr>
            </w:pPr>
            <w:r w:rsidRPr="00085419">
              <w:rPr>
                <w:rFonts w:ascii="Book Antiqua" w:hAnsi="Book Antiqua" w:cstheme="majorBidi"/>
              </w:rPr>
              <w:t>Available</w:t>
            </w:r>
          </w:p>
        </w:tc>
      </w:tr>
      <w:tr w:rsidR="00085419" w:rsidRPr="00085419" w14:paraId="1CFEF4F7" w14:textId="77777777" w:rsidTr="00085419">
        <w:tc>
          <w:tcPr>
            <w:tcW w:w="3116" w:type="dxa"/>
            <w:shd w:val="clear" w:color="auto" w:fill="auto"/>
          </w:tcPr>
          <w:p w14:paraId="6D8B089D" w14:textId="77777777" w:rsidR="00085419" w:rsidRPr="00085419" w:rsidRDefault="00085419" w:rsidP="00D46661">
            <w:pPr>
              <w:spacing w:line="360" w:lineRule="auto"/>
              <w:jc w:val="both"/>
              <w:rPr>
                <w:rFonts w:ascii="Book Antiqua" w:hAnsi="Book Antiqua" w:cstheme="majorBidi"/>
                <w:bCs/>
              </w:rPr>
            </w:pPr>
            <w:r w:rsidRPr="00085419">
              <w:rPr>
                <w:rFonts w:ascii="Book Antiqua" w:hAnsi="Book Antiqua" w:cstheme="majorBidi"/>
                <w:bCs/>
              </w:rPr>
              <w:t>Advantages</w:t>
            </w:r>
          </w:p>
        </w:tc>
        <w:tc>
          <w:tcPr>
            <w:tcW w:w="3117" w:type="dxa"/>
            <w:shd w:val="clear" w:color="auto" w:fill="auto"/>
          </w:tcPr>
          <w:p w14:paraId="09D66008" w14:textId="77777777" w:rsidR="00085419" w:rsidRPr="00085419" w:rsidRDefault="00085419">
            <w:pPr>
              <w:pStyle w:val="ListParagraph"/>
              <w:spacing w:after="0" w:line="360" w:lineRule="auto"/>
              <w:ind w:left="0"/>
              <w:jc w:val="both"/>
              <w:rPr>
                <w:rFonts w:ascii="Book Antiqua" w:hAnsi="Book Antiqua" w:cstheme="majorBidi"/>
                <w:sz w:val="24"/>
                <w:szCs w:val="24"/>
              </w:rPr>
            </w:pPr>
            <w:r w:rsidRPr="00085419">
              <w:rPr>
                <w:rFonts w:ascii="Book Antiqua" w:hAnsi="Book Antiqua" w:cstheme="majorBidi"/>
                <w:sz w:val="24"/>
                <w:szCs w:val="24"/>
              </w:rPr>
              <w:t>Cost effective</w:t>
            </w:r>
            <w:r>
              <w:rPr>
                <w:rFonts w:ascii="Book Antiqua" w:hAnsi="Book Antiqua" w:cstheme="majorBidi" w:hint="eastAsia"/>
                <w:sz w:val="24"/>
                <w:szCs w:val="24"/>
                <w:lang w:eastAsia="zh-CN"/>
              </w:rPr>
              <w:t xml:space="preserve">; </w:t>
            </w:r>
            <w:r w:rsidRPr="00085419">
              <w:rPr>
                <w:rFonts w:ascii="Book Antiqua" w:hAnsi="Book Antiqua" w:cstheme="majorBidi"/>
                <w:sz w:val="24"/>
                <w:szCs w:val="24"/>
              </w:rPr>
              <w:t>Highly accessible</w:t>
            </w:r>
            <w:r>
              <w:rPr>
                <w:rFonts w:ascii="Book Antiqua" w:hAnsi="Book Antiqua" w:cstheme="majorBidi" w:hint="eastAsia"/>
                <w:sz w:val="24"/>
                <w:szCs w:val="24"/>
                <w:lang w:eastAsia="zh-CN"/>
              </w:rPr>
              <w:t xml:space="preserve">; </w:t>
            </w:r>
            <w:r w:rsidRPr="00085419">
              <w:rPr>
                <w:rFonts w:ascii="Book Antiqua" w:hAnsi="Book Antiqua" w:cstheme="majorBidi"/>
                <w:sz w:val="24"/>
                <w:szCs w:val="24"/>
              </w:rPr>
              <w:t>Good for high throughput drug testing</w:t>
            </w:r>
          </w:p>
        </w:tc>
        <w:tc>
          <w:tcPr>
            <w:tcW w:w="3117" w:type="dxa"/>
            <w:shd w:val="clear" w:color="auto" w:fill="auto"/>
          </w:tcPr>
          <w:p w14:paraId="002EC317" w14:textId="77777777" w:rsidR="00085419" w:rsidRPr="00085419" w:rsidRDefault="00085419">
            <w:pPr>
              <w:pStyle w:val="ListParagraph"/>
              <w:spacing w:after="0" w:line="360" w:lineRule="auto"/>
              <w:ind w:left="0"/>
              <w:jc w:val="both"/>
              <w:rPr>
                <w:rFonts w:ascii="Book Antiqua" w:hAnsi="Book Antiqua" w:cstheme="majorBidi"/>
                <w:sz w:val="24"/>
                <w:szCs w:val="24"/>
              </w:rPr>
            </w:pPr>
            <w:r w:rsidRPr="00085419">
              <w:rPr>
                <w:rFonts w:ascii="Book Antiqua" w:hAnsi="Book Antiqua" w:cstheme="majorBidi"/>
                <w:sz w:val="24"/>
                <w:szCs w:val="24"/>
              </w:rPr>
              <w:t>Retains tumor heterogeneity</w:t>
            </w:r>
            <w:r>
              <w:rPr>
                <w:rFonts w:ascii="Book Antiqua" w:hAnsi="Book Antiqua" w:cstheme="majorBidi" w:hint="eastAsia"/>
                <w:sz w:val="24"/>
                <w:szCs w:val="24"/>
                <w:lang w:eastAsia="zh-CN"/>
              </w:rPr>
              <w:t xml:space="preserve">; </w:t>
            </w:r>
            <w:r w:rsidRPr="00085419">
              <w:rPr>
                <w:rFonts w:ascii="Book Antiqua" w:hAnsi="Book Antiqua" w:cstheme="majorBidi"/>
                <w:sz w:val="24"/>
                <w:szCs w:val="24"/>
              </w:rPr>
              <w:t>Better simulation of the physiological environment</w:t>
            </w:r>
          </w:p>
        </w:tc>
      </w:tr>
      <w:tr w:rsidR="00085419" w:rsidRPr="00085419" w14:paraId="5E3180EE" w14:textId="77777777" w:rsidTr="00085419">
        <w:tc>
          <w:tcPr>
            <w:tcW w:w="3116" w:type="dxa"/>
            <w:tcBorders>
              <w:bottom w:val="single" w:sz="4" w:space="0" w:color="auto"/>
            </w:tcBorders>
            <w:shd w:val="clear" w:color="auto" w:fill="auto"/>
          </w:tcPr>
          <w:p w14:paraId="7C0876A1" w14:textId="77777777" w:rsidR="00085419" w:rsidRPr="00085419" w:rsidRDefault="00085419" w:rsidP="00D46661">
            <w:pPr>
              <w:spacing w:line="360" w:lineRule="auto"/>
              <w:jc w:val="both"/>
              <w:rPr>
                <w:rFonts w:ascii="Book Antiqua" w:hAnsi="Book Antiqua" w:cstheme="majorBidi"/>
                <w:bCs/>
              </w:rPr>
            </w:pPr>
            <w:r w:rsidRPr="00085419">
              <w:rPr>
                <w:rFonts w:ascii="Book Antiqua" w:hAnsi="Book Antiqua" w:cstheme="majorBidi"/>
                <w:bCs/>
              </w:rPr>
              <w:t>Disadvantages</w:t>
            </w:r>
          </w:p>
        </w:tc>
        <w:tc>
          <w:tcPr>
            <w:tcW w:w="3117" w:type="dxa"/>
            <w:tcBorders>
              <w:bottom w:val="single" w:sz="4" w:space="0" w:color="auto"/>
            </w:tcBorders>
            <w:shd w:val="clear" w:color="auto" w:fill="auto"/>
          </w:tcPr>
          <w:p w14:paraId="6BBBF0FA" w14:textId="77777777" w:rsidR="00085419" w:rsidRPr="00085419" w:rsidRDefault="00085419">
            <w:pPr>
              <w:pStyle w:val="ListParagraph"/>
              <w:spacing w:after="0" w:line="360" w:lineRule="auto"/>
              <w:ind w:left="0"/>
              <w:jc w:val="both"/>
              <w:rPr>
                <w:rFonts w:ascii="Book Antiqua" w:hAnsi="Book Antiqua" w:cstheme="majorBidi"/>
                <w:sz w:val="24"/>
                <w:szCs w:val="24"/>
              </w:rPr>
            </w:pPr>
            <w:r w:rsidRPr="00085419">
              <w:rPr>
                <w:rFonts w:ascii="Book Antiqua" w:hAnsi="Book Antiqua" w:cstheme="majorBidi"/>
                <w:sz w:val="24"/>
                <w:szCs w:val="24"/>
              </w:rPr>
              <w:t>Hard to maintain long-term</w:t>
            </w:r>
            <w:r>
              <w:rPr>
                <w:rFonts w:ascii="Book Antiqua" w:hAnsi="Book Antiqua" w:cstheme="majorBidi" w:hint="eastAsia"/>
                <w:sz w:val="24"/>
                <w:szCs w:val="24"/>
                <w:lang w:eastAsia="zh-CN"/>
              </w:rPr>
              <w:t xml:space="preserve">; </w:t>
            </w:r>
            <w:r w:rsidRPr="00085419">
              <w:rPr>
                <w:rFonts w:ascii="Book Antiqua" w:hAnsi="Book Antiqua" w:cstheme="majorBidi"/>
                <w:sz w:val="24"/>
                <w:szCs w:val="24"/>
              </w:rPr>
              <w:t>Not as representative of the physiologic environment</w:t>
            </w:r>
          </w:p>
        </w:tc>
        <w:tc>
          <w:tcPr>
            <w:tcW w:w="3117" w:type="dxa"/>
            <w:tcBorders>
              <w:bottom w:val="single" w:sz="4" w:space="0" w:color="auto"/>
            </w:tcBorders>
            <w:shd w:val="clear" w:color="auto" w:fill="auto"/>
          </w:tcPr>
          <w:p w14:paraId="241895A4" w14:textId="77777777" w:rsidR="00085419" w:rsidRPr="00085419" w:rsidRDefault="00085419">
            <w:pPr>
              <w:pStyle w:val="ListParagraph"/>
              <w:spacing w:after="0" w:line="360" w:lineRule="auto"/>
              <w:ind w:left="0"/>
              <w:jc w:val="both"/>
              <w:rPr>
                <w:rFonts w:ascii="Book Antiqua" w:hAnsi="Book Antiqua" w:cstheme="majorBidi"/>
                <w:sz w:val="24"/>
                <w:szCs w:val="24"/>
              </w:rPr>
            </w:pPr>
            <w:r w:rsidRPr="00085419">
              <w:rPr>
                <w:rFonts w:ascii="Book Antiqua" w:hAnsi="Book Antiqua" w:cstheme="majorBidi"/>
                <w:sz w:val="24"/>
                <w:szCs w:val="24"/>
              </w:rPr>
              <w:t>More complex</w:t>
            </w:r>
            <w:r>
              <w:rPr>
                <w:rFonts w:ascii="Book Antiqua" w:hAnsi="Book Antiqua" w:cstheme="majorBidi" w:hint="eastAsia"/>
                <w:sz w:val="24"/>
                <w:szCs w:val="24"/>
                <w:lang w:eastAsia="zh-CN"/>
              </w:rPr>
              <w:t xml:space="preserve">; </w:t>
            </w:r>
            <w:r w:rsidRPr="00085419">
              <w:rPr>
                <w:rFonts w:ascii="Book Antiqua" w:hAnsi="Book Antiqua" w:cstheme="majorBidi"/>
                <w:sz w:val="24"/>
                <w:szCs w:val="24"/>
              </w:rPr>
              <w:t>Higher failure rate</w:t>
            </w:r>
            <w:r>
              <w:rPr>
                <w:rFonts w:ascii="Book Antiqua" w:hAnsi="Book Antiqua" w:cstheme="majorBidi" w:hint="eastAsia"/>
                <w:sz w:val="24"/>
                <w:szCs w:val="24"/>
                <w:lang w:eastAsia="zh-CN"/>
              </w:rPr>
              <w:t xml:space="preserve">; </w:t>
            </w:r>
            <w:r w:rsidRPr="00085419">
              <w:rPr>
                <w:rFonts w:ascii="Book Antiqua" w:hAnsi="Book Antiqua" w:cstheme="majorBidi"/>
                <w:sz w:val="24"/>
                <w:szCs w:val="24"/>
              </w:rPr>
              <w:t>May give variable results</w:t>
            </w:r>
          </w:p>
        </w:tc>
      </w:tr>
    </w:tbl>
    <w:p w14:paraId="2C2C07D3" w14:textId="77777777" w:rsidR="00085419" w:rsidRPr="00085419" w:rsidRDefault="00085419" w:rsidP="00D46661">
      <w:pPr>
        <w:spacing w:line="360" w:lineRule="auto"/>
        <w:jc w:val="both"/>
        <w:rPr>
          <w:rFonts w:ascii="Book Antiqua" w:hAnsi="Book Antiqua" w:cs="Book Antiqua"/>
          <w:b/>
          <w:color w:val="000000"/>
          <w:lang w:eastAsia="zh-CN"/>
        </w:rPr>
      </w:pPr>
      <w:r w:rsidRPr="00085419">
        <w:rPr>
          <w:rFonts w:ascii="Book Antiqua" w:eastAsia="Book Antiqua" w:hAnsi="Book Antiqua" w:cs="Book Antiqua" w:hint="eastAsia"/>
          <w:color w:val="000000"/>
        </w:rPr>
        <w:t xml:space="preserve">CSC: </w:t>
      </w:r>
      <w:r>
        <w:rPr>
          <w:rFonts w:ascii="Book Antiqua" w:hAnsi="Book Antiqua" w:cs="Book Antiqua" w:hint="eastAsia"/>
          <w:color w:val="000000"/>
          <w:lang w:eastAsia="zh-CN"/>
        </w:rPr>
        <w:t>C</w:t>
      </w:r>
      <w:r>
        <w:rPr>
          <w:rFonts w:ascii="Book Antiqua" w:eastAsia="Book Antiqua" w:hAnsi="Book Antiqua" w:cs="Book Antiqua"/>
          <w:color w:val="000000"/>
        </w:rPr>
        <w:t>ancer stem cell</w:t>
      </w:r>
      <w:r>
        <w:rPr>
          <w:rFonts w:ascii="Book Antiqua" w:hAnsi="Book Antiqua" w:cs="Book Antiqua" w:hint="eastAsia"/>
          <w:color w:val="000000"/>
          <w:lang w:eastAsia="zh-CN"/>
        </w:rPr>
        <w:t>.</w:t>
      </w:r>
    </w:p>
    <w:sectPr w:rsidR="00085419" w:rsidRPr="00085419" w:rsidSect="000854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C88E" w14:textId="77777777" w:rsidR="00036415" w:rsidRDefault="00036415" w:rsidP="00F774B2">
      <w:r>
        <w:separator/>
      </w:r>
    </w:p>
  </w:endnote>
  <w:endnote w:type="continuationSeparator" w:id="0">
    <w:p w14:paraId="41ED15B7" w14:textId="77777777" w:rsidR="00036415" w:rsidRDefault="00036415" w:rsidP="00F7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9241397"/>
      <w:docPartObj>
        <w:docPartGallery w:val="Page Numbers (Bottom of Page)"/>
        <w:docPartUnique/>
      </w:docPartObj>
    </w:sdtPr>
    <w:sdtEndPr>
      <w:rPr>
        <w:noProof/>
      </w:rPr>
    </w:sdtEndPr>
    <w:sdtContent>
      <w:p w14:paraId="7AAF34C1" w14:textId="36073CD5" w:rsidR="00E11FB9" w:rsidRPr="00E11FB9" w:rsidRDefault="00E11FB9">
        <w:pPr>
          <w:pStyle w:val="Footer"/>
          <w:jc w:val="right"/>
          <w:rPr>
            <w:rFonts w:ascii="Book Antiqua" w:hAnsi="Book Antiqua"/>
            <w:sz w:val="24"/>
            <w:szCs w:val="24"/>
          </w:rPr>
        </w:pPr>
        <w:r w:rsidRPr="00E11FB9">
          <w:rPr>
            <w:rFonts w:ascii="Book Antiqua" w:hAnsi="Book Antiqua"/>
            <w:sz w:val="24"/>
            <w:szCs w:val="24"/>
          </w:rPr>
          <w:fldChar w:fldCharType="begin"/>
        </w:r>
        <w:r w:rsidRPr="00E11FB9">
          <w:rPr>
            <w:rFonts w:ascii="Book Antiqua" w:hAnsi="Book Antiqua"/>
            <w:sz w:val="24"/>
            <w:szCs w:val="24"/>
          </w:rPr>
          <w:instrText xml:space="preserve"> PAGE   \* MERGEFORMAT </w:instrText>
        </w:r>
        <w:r w:rsidRPr="00E11FB9">
          <w:rPr>
            <w:rFonts w:ascii="Book Antiqua" w:hAnsi="Book Antiqua"/>
            <w:sz w:val="24"/>
            <w:szCs w:val="24"/>
          </w:rPr>
          <w:fldChar w:fldCharType="separate"/>
        </w:r>
        <w:r w:rsidRPr="00E11FB9">
          <w:rPr>
            <w:rFonts w:ascii="Book Antiqua" w:hAnsi="Book Antiqua"/>
            <w:noProof/>
            <w:sz w:val="24"/>
            <w:szCs w:val="24"/>
          </w:rPr>
          <w:t>2</w:t>
        </w:r>
        <w:r w:rsidRPr="00E11FB9">
          <w:rPr>
            <w:rFonts w:ascii="Book Antiqua" w:hAnsi="Book Antiqua"/>
            <w:noProof/>
            <w:sz w:val="24"/>
            <w:szCs w:val="24"/>
          </w:rPr>
          <w:fldChar w:fldCharType="end"/>
        </w:r>
        <w:r w:rsidRPr="00E11FB9">
          <w:rPr>
            <w:rFonts w:ascii="Book Antiqua" w:hAnsi="Book Antiqua"/>
            <w:noProof/>
            <w:sz w:val="24"/>
            <w:szCs w:val="24"/>
          </w:rPr>
          <w:t xml:space="preserve"> / 4</w:t>
        </w:r>
        <w:r w:rsidR="001029BD">
          <w:rPr>
            <w:rFonts w:ascii="Book Antiqua" w:hAnsi="Book Antiqua"/>
            <w:noProof/>
            <w:sz w:val="24"/>
            <w:szCs w:val="24"/>
          </w:rPr>
          <w:t>2</w:t>
        </w:r>
      </w:p>
    </w:sdtContent>
  </w:sdt>
  <w:p w14:paraId="205EE15F" w14:textId="77777777" w:rsidR="00F774B2" w:rsidRPr="00F774B2" w:rsidRDefault="00F774B2" w:rsidP="00F774B2">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8E55" w14:textId="77777777" w:rsidR="00036415" w:rsidRDefault="00036415" w:rsidP="00F774B2">
      <w:r>
        <w:separator/>
      </w:r>
    </w:p>
  </w:footnote>
  <w:footnote w:type="continuationSeparator" w:id="0">
    <w:p w14:paraId="78AD0232" w14:textId="77777777" w:rsidR="00036415" w:rsidRDefault="00036415" w:rsidP="00F7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4FFD"/>
    <w:multiLevelType w:val="hybridMultilevel"/>
    <w:tmpl w:val="B8507572"/>
    <w:lvl w:ilvl="0" w:tplc="A57AC5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4E7"/>
    <w:rsid w:val="00036415"/>
    <w:rsid w:val="00085419"/>
    <w:rsid w:val="001029BD"/>
    <w:rsid w:val="001146CE"/>
    <w:rsid w:val="001B041B"/>
    <w:rsid w:val="001F616C"/>
    <w:rsid w:val="002300E6"/>
    <w:rsid w:val="002357F8"/>
    <w:rsid w:val="00264D18"/>
    <w:rsid w:val="0028075F"/>
    <w:rsid w:val="00290315"/>
    <w:rsid w:val="002C7C86"/>
    <w:rsid w:val="003010A0"/>
    <w:rsid w:val="00346BE8"/>
    <w:rsid w:val="0036358C"/>
    <w:rsid w:val="003B3994"/>
    <w:rsid w:val="003F14DA"/>
    <w:rsid w:val="004857A9"/>
    <w:rsid w:val="004A1631"/>
    <w:rsid w:val="004F134D"/>
    <w:rsid w:val="005250FD"/>
    <w:rsid w:val="00590DD9"/>
    <w:rsid w:val="005E23EE"/>
    <w:rsid w:val="00637943"/>
    <w:rsid w:val="006740E7"/>
    <w:rsid w:val="007272FE"/>
    <w:rsid w:val="007368DA"/>
    <w:rsid w:val="007465D1"/>
    <w:rsid w:val="007852E0"/>
    <w:rsid w:val="007E5074"/>
    <w:rsid w:val="0089774E"/>
    <w:rsid w:val="008C24D8"/>
    <w:rsid w:val="00A7191C"/>
    <w:rsid w:val="00A77B3E"/>
    <w:rsid w:val="00AA4B9E"/>
    <w:rsid w:val="00AE4111"/>
    <w:rsid w:val="00AE5A04"/>
    <w:rsid w:val="00AF32F1"/>
    <w:rsid w:val="00B0025C"/>
    <w:rsid w:val="00B232C4"/>
    <w:rsid w:val="00B64BDF"/>
    <w:rsid w:val="00B75C24"/>
    <w:rsid w:val="00BA3CD0"/>
    <w:rsid w:val="00C8436B"/>
    <w:rsid w:val="00CA2A55"/>
    <w:rsid w:val="00CD7687"/>
    <w:rsid w:val="00D1694D"/>
    <w:rsid w:val="00D25A4D"/>
    <w:rsid w:val="00D41FA0"/>
    <w:rsid w:val="00D46661"/>
    <w:rsid w:val="00D838B5"/>
    <w:rsid w:val="00DA1040"/>
    <w:rsid w:val="00DF57B2"/>
    <w:rsid w:val="00E11FB9"/>
    <w:rsid w:val="00E27263"/>
    <w:rsid w:val="00EA45C5"/>
    <w:rsid w:val="00ED581E"/>
    <w:rsid w:val="00F315DA"/>
    <w:rsid w:val="00F774B2"/>
    <w:rsid w:val="00FD5A6C"/>
    <w:rsid w:val="00FF50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96FDD"/>
  <w15:docId w15:val="{FE4BD070-0FBE-48C3-A663-7DE25A6E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F14DA"/>
    <w:rPr>
      <w:sz w:val="21"/>
      <w:szCs w:val="21"/>
    </w:rPr>
  </w:style>
  <w:style w:type="paragraph" w:styleId="CommentText">
    <w:name w:val="annotation text"/>
    <w:basedOn w:val="Normal"/>
    <w:link w:val="CommentTextChar"/>
    <w:rsid w:val="003F14DA"/>
  </w:style>
  <w:style w:type="character" w:customStyle="1" w:styleId="CommentTextChar">
    <w:name w:val="Comment Text Char"/>
    <w:basedOn w:val="DefaultParagraphFont"/>
    <w:link w:val="CommentText"/>
    <w:rsid w:val="003F14DA"/>
    <w:rPr>
      <w:sz w:val="24"/>
      <w:szCs w:val="24"/>
    </w:rPr>
  </w:style>
  <w:style w:type="paragraph" w:styleId="CommentSubject">
    <w:name w:val="annotation subject"/>
    <w:basedOn w:val="CommentText"/>
    <w:next w:val="CommentText"/>
    <w:link w:val="CommentSubjectChar"/>
    <w:rsid w:val="003F14DA"/>
    <w:rPr>
      <w:b/>
      <w:bCs/>
    </w:rPr>
  </w:style>
  <w:style w:type="character" w:customStyle="1" w:styleId="CommentSubjectChar">
    <w:name w:val="Comment Subject Char"/>
    <w:basedOn w:val="CommentTextChar"/>
    <w:link w:val="CommentSubject"/>
    <w:rsid w:val="003F14DA"/>
    <w:rPr>
      <w:b/>
      <w:bCs/>
      <w:sz w:val="24"/>
      <w:szCs w:val="24"/>
    </w:rPr>
  </w:style>
  <w:style w:type="paragraph" w:styleId="BalloonText">
    <w:name w:val="Balloon Text"/>
    <w:basedOn w:val="Normal"/>
    <w:link w:val="BalloonTextChar"/>
    <w:rsid w:val="003F14DA"/>
    <w:rPr>
      <w:sz w:val="18"/>
      <w:szCs w:val="18"/>
    </w:rPr>
  </w:style>
  <w:style w:type="character" w:customStyle="1" w:styleId="BalloonTextChar">
    <w:name w:val="Balloon Text Char"/>
    <w:basedOn w:val="DefaultParagraphFont"/>
    <w:link w:val="BalloonText"/>
    <w:rsid w:val="003F14DA"/>
    <w:rPr>
      <w:sz w:val="18"/>
      <w:szCs w:val="18"/>
    </w:rPr>
  </w:style>
  <w:style w:type="paragraph" w:styleId="Header">
    <w:name w:val="header"/>
    <w:basedOn w:val="Normal"/>
    <w:link w:val="HeaderChar"/>
    <w:uiPriority w:val="99"/>
    <w:unhideWhenUsed/>
    <w:rsid w:val="002357F8"/>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2357F8"/>
    <w:rPr>
      <w:rFonts w:asciiTheme="minorHAnsi" w:hAnsiTheme="minorHAnsi" w:cstheme="minorBidi"/>
      <w:kern w:val="2"/>
      <w:sz w:val="18"/>
      <w:szCs w:val="18"/>
      <w:lang w:eastAsia="zh-CN"/>
    </w:rPr>
  </w:style>
  <w:style w:type="table" w:styleId="TableGrid">
    <w:name w:val="Table Grid"/>
    <w:basedOn w:val="TableNormal"/>
    <w:uiPriority w:val="39"/>
    <w:rsid w:val="00D838B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2300E6"/>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085419"/>
    <w:pPr>
      <w:spacing w:after="160" w:line="259" w:lineRule="auto"/>
      <w:ind w:left="720"/>
      <w:contextualSpacing/>
    </w:pPr>
    <w:rPr>
      <w:rFonts w:asciiTheme="minorHAnsi" w:hAnsiTheme="minorHAnsi" w:cstheme="minorBidi"/>
      <w:sz w:val="22"/>
      <w:szCs w:val="22"/>
    </w:rPr>
  </w:style>
  <w:style w:type="paragraph" w:styleId="Footer">
    <w:name w:val="footer"/>
    <w:basedOn w:val="Normal"/>
    <w:link w:val="FooterChar"/>
    <w:uiPriority w:val="99"/>
    <w:rsid w:val="00F774B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774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9871</Words>
  <Characters>56267</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Filipodia</cp:lastModifiedBy>
  <cp:revision>5</cp:revision>
  <dcterms:created xsi:type="dcterms:W3CDTF">2021-07-09T23:33:00Z</dcterms:created>
  <dcterms:modified xsi:type="dcterms:W3CDTF">2021-07-17T00:10:00Z</dcterms:modified>
</cp:coreProperties>
</file>