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4A773" w14:textId="77777777" w:rsidR="00A77B3E" w:rsidRPr="00444301" w:rsidRDefault="00DE2CC5">
      <w:pPr>
        <w:spacing w:line="360" w:lineRule="auto"/>
        <w:jc w:val="both"/>
      </w:pPr>
      <w:r w:rsidRPr="00444301">
        <w:rPr>
          <w:rFonts w:ascii="Book Antiqua" w:eastAsia="Book Antiqua" w:hAnsi="Book Antiqua" w:cs="Book Antiqua"/>
          <w:b/>
          <w:color w:val="000000"/>
        </w:rPr>
        <w:t xml:space="preserve">Name of Journal: </w:t>
      </w:r>
      <w:r w:rsidRPr="00444301">
        <w:rPr>
          <w:rFonts w:ascii="Book Antiqua" w:eastAsia="Book Antiqua" w:hAnsi="Book Antiqua" w:cs="Book Antiqua"/>
          <w:i/>
          <w:color w:val="000000"/>
        </w:rPr>
        <w:t>World Journal of Diabetes</w:t>
      </w:r>
    </w:p>
    <w:p w14:paraId="0518B89A" w14:textId="77777777" w:rsidR="00A77B3E" w:rsidRPr="00444301" w:rsidRDefault="00DE2CC5">
      <w:pPr>
        <w:spacing w:line="360" w:lineRule="auto"/>
        <w:jc w:val="both"/>
      </w:pPr>
      <w:r w:rsidRPr="00444301">
        <w:rPr>
          <w:rFonts w:ascii="Book Antiqua" w:eastAsia="Book Antiqua" w:hAnsi="Book Antiqua" w:cs="Book Antiqua"/>
          <w:b/>
          <w:color w:val="000000"/>
        </w:rPr>
        <w:t xml:space="preserve">Manuscript NO: </w:t>
      </w:r>
      <w:r w:rsidRPr="00444301">
        <w:rPr>
          <w:rFonts w:ascii="Book Antiqua" w:eastAsia="Book Antiqua" w:hAnsi="Book Antiqua" w:cs="Book Antiqua"/>
          <w:color w:val="000000"/>
        </w:rPr>
        <w:t>65161</w:t>
      </w:r>
    </w:p>
    <w:p w14:paraId="206EACE9" w14:textId="77777777" w:rsidR="00A77B3E" w:rsidRPr="00444301" w:rsidRDefault="00DE2CC5">
      <w:pPr>
        <w:spacing w:line="360" w:lineRule="auto"/>
        <w:jc w:val="both"/>
      </w:pPr>
      <w:r w:rsidRPr="00444301">
        <w:rPr>
          <w:rFonts w:ascii="Book Antiqua" w:eastAsia="Book Antiqua" w:hAnsi="Book Antiqua" w:cs="Book Antiqua"/>
          <w:b/>
          <w:color w:val="000000"/>
        </w:rPr>
        <w:t xml:space="preserve">Manuscript Type: </w:t>
      </w:r>
      <w:r w:rsidRPr="00444301">
        <w:rPr>
          <w:rFonts w:ascii="Book Antiqua" w:eastAsia="Book Antiqua" w:hAnsi="Book Antiqua" w:cs="Book Antiqua"/>
          <w:color w:val="000000"/>
        </w:rPr>
        <w:t>MINIREVIEWS</w:t>
      </w:r>
    </w:p>
    <w:p w14:paraId="50EC2CA0" w14:textId="77777777" w:rsidR="00A77B3E" w:rsidRPr="00444301" w:rsidRDefault="00A77B3E">
      <w:pPr>
        <w:spacing w:line="360" w:lineRule="auto"/>
        <w:jc w:val="both"/>
      </w:pPr>
    </w:p>
    <w:p w14:paraId="0F78E8FE" w14:textId="647E1FD7" w:rsidR="00A77B3E" w:rsidRPr="00444301" w:rsidRDefault="00DE2CC5">
      <w:pPr>
        <w:spacing w:line="360" w:lineRule="auto"/>
        <w:jc w:val="both"/>
      </w:pPr>
      <w:r w:rsidRPr="00444301">
        <w:rPr>
          <w:rFonts w:ascii="Book Antiqua" w:eastAsia="Book Antiqua" w:hAnsi="Book Antiqua" w:cs="Book Antiqua"/>
          <w:b/>
          <w:color w:val="000000"/>
        </w:rPr>
        <w:t xml:space="preserve">Cardiovascular autonomic neuropathy in diabetes: </w:t>
      </w:r>
      <w:r w:rsidR="00B3799C" w:rsidRPr="00444301">
        <w:rPr>
          <w:rFonts w:ascii="Book Antiqua" w:eastAsia="Book Antiqua" w:hAnsi="Book Antiqua" w:cs="Book Antiqua"/>
          <w:b/>
          <w:color w:val="000000"/>
        </w:rPr>
        <w:t>P</w:t>
      </w:r>
      <w:r w:rsidRPr="00444301">
        <w:rPr>
          <w:rFonts w:ascii="Book Antiqua" w:eastAsia="Book Antiqua" w:hAnsi="Book Antiqua" w:cs="Book Antiqua"/>
          <w:b/>
          <w:color w:val="000000"/>
        </w:rPr>
        <w:t>athophysiology, clinical assessment and implications</w:t>
      </w:r>
    </w:p>
    <w:p w14:paraId="2C8F1D35" w14:textId="77777777" w:rsidR="00A77B3E" w:rsidRPr="00444301" w:rsidRDefault="00A77B3E">
      <w:pPr>
        <w:spacing w:line="360" w:lineRule="auto"/>
        <w:jc w:val="both"/>
      </w:pPr>
    </w:p>
    <w:p w14:paraId="0960584B" w14:textId="459A7FC3" w:rsidR="00A77B3E" w:rsidRPr="00444301" w:rsidRDefault="00192E04">
      <w:pPr>
        <w:spacing w:line="360" w:lineRule="auto"/>
        <w:jc w:val="both"/>
      </w:pPr>
      <w:r w:rsidRPr="00444301">
        <w:rPr>
          <w:rFonts w:ascii="Book Antiqua" w:eastAsia="Book Antiqua" w:hAnsi="Book Antiqua" w:cs="Book Antiqua"/>
          <w:color w:val="000000"/>
        </w:rPr>
        <w:t xml:space="preserve">Duque A </w:t>
      </w:r>
      <w:r w:rsidRPr="00444301">
        <w:rPr>
          <w:rFonts w:ascii="Book Antiqua" w:eastAsia="Book Antiqua" w:hAnsi="Book Antiqua" w:cs="Book Antiqua"/>
          <w:i/>
          <w:iCs/>
          <w:color w:val="000000"/>
        </w:rPr>
        <w:t>et al</w:t>
      </w:r>
      <w:r w:rsidRPr="00444301">
        <w:rPr>
          <w:rFonts w:ascii="Book Antiqua" w:eastAsia="Book Antiqua" w:hAnsi="Book Antiqua" w:cs="Book Antiqua"/>
          <w:color w:val="000000"/>
        </w:rPr>
        <w:t xml:space="preserve">. </w:t>
      </w:r>
      <w:r w:rsidR="00DE2CC5" w:rsidRPr="00444301">
        <w:rPr>
          <w:rFonts w:ascii="Book Antiqua" w:eastAsia="Book Antiqua" w:hAnsi="Book Antiqua" w:cs="Book Antiqua"/>
          <w:color w:val="000000"/>
        </w:rPr>
        <w:t>Cardiovascular autonomic neuropathy in diabetes</w:t>
      </w:r>
    </w:p>
    <w:p w14:paraId="5027E726" w14:textId="77777777" w:rsidR="00A77B3E" w:rsidRPr="00444301" w:rsidRDefault="00A77B3E">
      <w:pPr>
        <w:spacing w:line="360" w:lineRule="auto"/>
        <w:jc w:val="both"/>
      </w:pPr>
    </w:p>
    <w:p w14:paraId="25DB7599" w14:textId="77777777" w:rsidR="00A77B3E" w:rsidRPr="00444301" w:rsidRDefault="00DE2CC5">
      <w:pPr>
        <w:spacing w:line="360" w:lineRule="auto"/>
        <w:jc w:val="both"/>
      </w:pPr>
      <w:r w:rsidRPr="00444301">
        <w:rPr>
          <w:rFonts w:ascii="Book Antiqua" w:eastAsia="Book Antiqua" w:hAnsi="Book Antiqua" w:cs="Book Antiqua"/>
          <w:color w:val="000000"/>
        </w:rPr>
        <w:t xml:space="preserve">Alice Duque, Mauro </w:t>
      </w:r>
      <w:proofErr w:type="spellStart"/>
      <w:r w:rsidRPr="00444301">
        <w:rPr>
          <w:rFonts w:ascii="Book Antiqua" w:eastAsia="Book Antiqua" w:hAnsi="Book Antiqua" w:cs="Book Antiqua"/>
          <w:color w:val="000000"/>
        </w:rPr>
        <w:t>Felippe</w:t>
      </w:r>
      <w:proofErr w:type="spellEnd"/>
      <w:r w:rsidRPr="00444301">
        <w:rPr>
          <w:rFonts w:ascii="Book Antiqua" w:eastAsia="Book Antiqua" w:hAnsi="Book Antiqua" w:cs="Book Antiqua"/>
          <w:color w:val="000000"/>
        </w:rPr>
        <w:t xml:space="preserve"> Felix </w:t>
      </w:r>
      <w:proofErr w:type="spellStart"/>
      <w:r w:rsidRPr="00444301">
        <w:rPr>
          <w:rFonts w:ascii="Book Antiqua" w:eastAsia="Book Antiqua" w:hAnsi="Book Antiqua" w:cs="Book Antiqua"/>
          <w:color w:val="000000"/>
        </w:rPr>
        <w:t>Mediano</w:t>
      </w:r>
      <w:proofErr w:type="spellEnd"/>
      <w:r w:rsidRPr="00444301">
        <w:rPr>
          <w:rFonts w:ascii="Book Antiqua" w:eastAsia="Book Antiqua" w:hAnsi="Book Antiqua" w:cs="Book Antiqua"/>
          <w:color w:val="000000"/>
        </w:rPr>
        <w:t>, Andrea De Lorenzo, Luiz Fernando Rodrigues Jr</w:t>
      </w:r>
    </w:p>
    <w:p w14:paraId="6F3B2B6C" w14:textId="77777777" w:rsidR="00A77B3E" w:rsidRPr="00444301" w:rsidRDefault="00A77B3E">
      <w:pPr>
        <w:spacing w:line="360" w:lineRule="auto"/>
        <w:jc w:val="both"/>
      </w:pPr>
    </w:p>
    <w:p w14:paraId="4BFDBAF4" w14:textId="77777777" w:rsidR="00A77B3E" w:rsidRPr="00444301" w:rsidRDefault="00DE2CC5">
      <w:pPr>
        <w:spacing w:line="360" w:lineRule="auto"/>
        <w:jc w:val="both"/>
      </w:pPr>
      <w:r w:rsidRPr="00444301">
        <w:rPr>
          <w:rFonts w:ascii="Book Antiqua" w:eastAsia="Book Antiqua" w:hAnsi="Book Antiqua" w:cs="Book Antiqua"/>
          <w:b/>
          <w:bCs/>
          <w:color w:val="000000"/>
        </w:rPr>
        <w:t xml:space="preserve">Alice Duque, Mauro </w:t>
      </w:r>
      <w:proofErr w:type="spellStart"/>
      <w:r w:rsidRPr="00444301">
        <w:rPr>
          <w:rFonts w:ascii="Book Antiqua" w:eastAsia="Book Antiqua" w:hAnsi="Book Antiqua" w:cs="Book Antiqua"/>
          <w:b/>
          <w:bCs/>
          <w:color w:val="000000"/>
        </w:rPr>
        <w:t>Felippe</w:t>
      </w:r>
      <w:proofErr w:type="spellEnd"/>
      <w:r w:rsidRPr="00444301">
        <w:rPr>
          <w:rFonts w:ascii="Book Antiqua" w:eastAsia="Book Antiqua" w:hAnsi="Book Antiqua" w:cs="Book Antiqua"/>
          <w:b/>
          <w:bCs/>
          <w:color w:val="000000"/>
        </w:rPr>
        <w:t xml:space="preserve"> Felix </w:t>
      </w:r>
      <w:proofErr w:type="spellStart"/>
      <w:r w:rsidRPr="00444301">
        <w:rPr>
          <w:rFonts w:ascii="Book Antiqua" w:eastAsia="Book Antiqua" w:hAnsi="Book Antiqua" w:cs="Book Antiqua"/>
          <w:b/>
          <w:bCs/>
          <w:color w:val="000000"/>
        </w:rPr>
        <w:t>Mediano</w:t>
      </w:r>
      <w:proofErr w:type="spellEnd"/>
      <w:r w:rsidRPr="00444301">
        <w:rPr>
          <w:rFonts w:ascii="Book Antiqua" w:eastAsia="Book Antiqua" w:hAnsi="Book Antiqua" w:cs="Book Antiqua"/>
          <w:b/>
          <w:bCs/>
          <w:color w:val="000000"/>
        </w:rPr>
        <w:t xml:space="preserve">, Andrea De Lorenzo, Luiz Fernando Rodrigues Jr, </w:t>
      </w:r>
      <w:r w:rsidRPr="00444301">
        <w:rPr>
          <w:rFonts w:ascii="Book Antiqua" w:eastAsia="Book Antiqua" w:hAnsi="Book Antiqua" w:cs="Book Antiqua"/>
          <w:color w:val="000000"/>
        </w:rPr>
        <w:t xml:space="preserve">Education and Research Department, </w:t>
      </w:r>
      <w:proofErr w:type="spellStart"/>
      <w:r w:rsidRPr="00444301">
        <w:rPr>
          <w:rFonts w:ascii="Book Antiqua" w:eastAsia="Book Antiqua" w:hAnsi="Book Antiqua" w:cs="Book Antiqua"/>
          <w:color w:val="000000"/>
        </w:rPr>
        <w:t>Instituto</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Nacional</w:t>
      </w:r>
      <w:proofErr w:type="spellEnd"/>
      <w:r w:rsidRPr="00444301">
        <w:rPr>
          <w:rFonts w:ascii="Book Antiqua" w:eastAsia="Book Antiqua" w:hAnsi="Book Antiqua" w:cs="Book Antiqua"/>
          <w:color w:val="000000"/>
        </w:rPr>
        <w:t xml:space="preserve"> de </w:t>
      </w:r>
      <w:proofErr w:type="spellStart"/>
      <w:r w:rsidRPr="00444301">
        <w:rPr>
          <w:rFonts w:ascii="Book Antiqua" w:eastAsia="Book Antiqua" w:hAnsi="Book Antiqua" w:cs="Book Antiqua"/>
          <w:color w:val="000000"/>
        </w:rPr>
        <w:t>Cardiologia</w:t>
      </w:r>
      <w:proofErr w:type="spellEnd"/>
      <w:r w:rsidRPr="00444301">
        <w:rPr>
          <w:rFonts w:ascii="Book Antiqua" w:eastAsia="Book Antiqua" w:hAnsi="Book Antiqua" w:cs="Book Antiqua"/>
          <w:color w:val="000000"/>
        </w:rPr>
        <w:t>, Rio de Janeiro 22240006, RJ, Brazil</w:t>
      </w:r>
    </w:p>
    <w:p w14:paraId="5FFA120F" w14:textId="77777777" w:rsidR="00A77B3E" w:rsidRPr="00444301" w:rsidRDefault="00A77B3E">
      <w:pPr>
        <w:spacing w:line="360" w:lineRule="auto"/>
        <w:jc w:val="both"/>
      </w:pPr>
    </w:p>
    <w:p w14:paraId="1793A71D" w14:textId="77777777" w:rsidR="00A77B3E" w:rsidRPr="00444301" w:rsidRDefault="00DE2CC5">
      <w:pPr>
        <w:spacing w:line="360" w:lineRule="auto"/>
        <w:jc w:val="both"/>
      </w:pPr>
      <w:r w:rsidRPr="00444301">
        <w:rPr>
          <w:rFonts w:ascii="Book Antiqua" w:eastAsia="Book Antiqua" w:hAnsi="Book Antiqua" w:cs="Book Antiqua"/>
          <w:b/>
          <w:bCs/>
          <w:color w:val="000000"/>
        </w:rPr>
        <w:t xml:space="preserve">Mauro </w:t>
      </w:r>
      <w:proofErr w:type="spellStart"/>
      <w:r w:rsidRPr="00444301">
        <w:rPr>
          <w:rFonts w:ascii="Book Antiqua" w:eastAsia="Book Antiqua" w:hAnsi="Book Antiqua" w:cs="Book Antiqua"/>
          <w:b/>
          <w:bCs/>
          <w:color w:val="000000"/>
        </w:rPr>
        <w:t>Felippe</w:t>
      </w:r>
      <w:proofErr w:type="spellEnd"/>
      <w:r w:rsidRPr="00444301">
        <w:rPr>
          <w:rFonts w:ascii="Book Antiqua" w:eastAsia="Book Antiqua" w:hAnsi="Book Antiqua" w:cs="Book Antiqua"/>
          <w:b/>
          <w:bCs/>
          <w:color w:val="000000"/>
        </w:rPr>
        <w:t xml:space="preserve"> Felix </w:t>
      </w:r>
      <w:proofErr w:type="spellStart"/>
      <w:r w:rsidRPr="00444301">
        <w:rPr>
          <w:rFonts w:ascii="Book Antiqua" w:eastAsia="Book Antiqua" w:hAnsi="Book Antiqua" w:cs="Book Antiqua"/>
          <w:b/>
          <w:bCs/>
          <w:color w:val="000000"/>
        </w:rPr>
        <w:t>Mediano</w:t>
      </w:r>
      <w:proofErr w:type="spellEnd"/>
      <w:r w:rsidRPr="00444301">
        <w:rPr>
          <w:rFonts w:ascii="Book Antiqua" w:eastAsia="Book Antiqua" w:hAnsi="Book Antiqua" w:cs="Book Antiqua"/>
          <w:b/>
          <w:bCs/>
          <w:color w:val="000000"/>
        </w:rPr>
        <w:t xml:space="preserve">, </w:t>
      </w:r>
      <w:r w:rsidRPr="00444301">
        <w:rPr>
          <w:rFonts w:ascii="Book Antiqua" w:eastAsia="Book Antiqua" w:hAnsi="Book Antiqua" w:cs="Book Antiqua"/>
          <w:color w:val="000000"/>
        </w:rPr>
        <w:t xml:space="preserve">Laboratory of Clinical Research on </w:t>
      </w:r>
      <w:proofErr w:type="spellStart"/>
      <w:r w:rsidRPr="00444301">
        <w:rPr>
          <w:rFonts w:ascii="Book Antiqua" w:eastAsia="Book Antiqua" w:hAnsi="Book Antiqua" w:cs="Book Antiqua"/>
          <w:color w:val="000000"/>
        </w:rPr>
        <w:t>Chagas</w:t>
      </w:r>
      <w:proofErr w:type="spellEnd"/>
      <w:r w:rsidRPr="00444301">
        <w:rPr>
          <w:rFonts w:ascii="Book Antiqua" w:eastAsia="Book Antiqua" w:hAnsi="Book Antiqua" w:cs="Book Antiqua"/>
          <w:color w:val="000000"/>
        </w:rPr>
        <w:t xml:space="preserve"> Disease, </w:t>
      </w:r>
      <w:proofErr w:type="spellStart"/>
      <w:r w:rsidRPr="00444301">
        <w:rPr>
          <w:rFonts w:ascii="Book Antiqua" w:eastAsia="Book Antiqua" w:hAnsi="Book Antiqua" w:cs="Book Antiqua"/>
          <w:color w:val="000000"/>
        </w:rPr>
        <w:t>Evandro</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Chagas</w:t>
      </w:r>
      <w:proofErr w:type="spellEnd"/>
      <w:r w:rsidRPr="00444301">
        <w:rPr>
          <w:rFonts w:ascii="Book Antiqua" w:eastAsia="Book Antiqua" w:hAnsi="Book Antiqua" w:cs="Book Antiqua"/>
          <w:color w:val="000000"/>
        </w:rPr>
        <w:t xml:space="preserve"> National Institute of Infectious Diseases, Oswaldo Cruz Foundation, Rio de Janeiro 21040360, RJ, Brazil</w:t>
      </w:r>
    </w:p>
    <w:p w14:paraId="167EB8F6" w14:textId="77777777" w:rsidR="00A77B3E" w:rsidRPr="00444301" w:rsidRDefault="00A77B3E">
      <w:pPr>
        <w:spacing w:line="360" w:lineRule="auto"/>
        <w:jc w:val="both"/>
      </w:pPr>
    </w:p>
    <w:p w14:paraId="168A7C67" w14:textId="77777777" w:rsidR="00A77B3E" w:rsidRPr="00444301" w:rsidRDefault="00DE2CC5">
      <w:pPr>
        <w:spacing w:line="360" w:lineRule="auto"/>
        <w:jc w:val="both"/>
      </w:pPr>
      <w:r w:rsidRPr="00444301">
        <w:rPr>
          <w:rFonts w:ascii="Book Antiqua" w:eastAsia="Book Antiqua" w:hAnsi="Book Antiqua" w:cs="Book Antiqua"/>
          <w:b/>
          <w:bCs/>
          <w:color w:val="000000"/>
        </w:rPr>
        <w:t xml:space="preserve">Luiz Fernando Rodrigues Jr, </w:t>
      </w:r>
      <w:r w:rsidRPr="00444301">
        <w:rPr>
          <w:rFonts w:ascii="Book Antiqua" w:eastAsia="Book Antiqua" w:hAnsi="Book Antiqua" w:cs="Book Antiqua"/>
          <w:color w:val="000000"/>
        </w:rPr>
        <w:t>Department of Physiological Sciences, Biomedical Institute, Federal University of the State of Rio de Janeiro, National Institute of Cardiology, Rio de Janeiro 22240006, RJ, Brazil</w:t>
      </w:r>
    </w:p>
    <w:p w14:paraId="59D33663" w14:textId="77777777" w:rsidR="00A77B3E" w:rsidRPr="00444301" w:rsidRDefault="00A77B3E">
      <w:pPr>
        <w:spacing w:line="360" w:lineRule="auto"/>
        <w:jc w:val="both"/>
      </w:pPr>
    </w:p>
    <w:p w14:paraId="16DA4BEF" w14:textId="7C715878" w:rsidR="00A77B3E" w:rsidRPr="00444301" w:rsidRDefault="00DE2CC5">
      <w:pPr>
        <w:spacing w:line="360" w:lineRule="auto"/>
        <w:jc w:val="both"/>
      </w:pPr>
      <w:r w:rsidRPr="00444301">
        <w:rPr>
          <w:rFonts w:ascii="Book Antiqua" w:eastAsia="Book Antiqua" w:hAnsi="Book Antiqua" w:cs="Book Antiqua"/>
          <w:b/>
          <w:bCs/>
          <w:color w:val="000000"/>
        </w:rPr>
        <w:t xml:space="preserve">Author </w:t>
      </w:r>
      <w:bookmarkStart w:id="0" w:name="_Hlk71800541"/>
      <w:r w:rsidRPr="00444301">
        <w:rPr>
          <w:rFonts w:ascii="Book Antiqua" w:eastAsia="Book Antiqua" w:hAnsi="Book Antiqua" w:cs="Book Antiqua"/>
          <w:b/>
          <w:bCs/>
          <w:color w:val="000000"/>
        </w:rPr>
        <w:t>contribut</w:t>
      </w:r>
      <w:bookmarkEnd w:id="0"/>
      <w:r w:rsidRPr="00444301">
        <w:rPr>
          <w:rFonts w:ascii="Book Antiqua" w:eastAsia="Book Antiqua" w:hAnsi="Book Antiqua" w:cs="Book Antiqua"/>
          <w:b/>
          <w:bCs/>
          <w:color w:val="000000"/>
        </w:rPr>
        <w:t xml:space="preserve">ions: </w:t>
      </w:r>
      <w:r w:rsidRPr="00444301">
        <w:rPr>
          <w:rFonts w:ascii="Book Antiqua" w:eastAsia="Book Antiqua" w:hAnsi="Book Antiqua" w:cs="Book Antiqua"/>
          <w:color w:val="000000"/>
          <w:lang w:val="en" w:eastAsia="en"/>
        </w:rPr>
        <w:t>Duque</w:t>
      </w:r>
      <w:r w:rsidR="00192E04" w:rsidRPr="00444301">
        <w:rPr>
          <w:rFonts w:ascii="Book Antiqua" w:eastAsia="Book Antiqua" w:hAnsi="Book Antiqua" w:cs="Book Antiqua"/>
          <w:color w:val="000000"/>
          <w:lang w:val="en" w:eastAsia="en"/>
        </w:rPr>
        <w:t xml:space="preserve"> A</w:t>
      </w:r>
      <w:r w:rsidRPr="00444301">
        <w:rPr>
          <w:rFonts w:ascii="Book Antiqua" w:eastAsia="Book Antiqua" w:hAnsi="Book Antiqua" w:cs="Book Antiqua"/>
          <w:color w:val="000000"/>
          <w:lang w:val="en" w:eastAsia="en"/>
        </w:rPr>
        <w:t xml:space="preserve"> wr</w:t>
      </w:r>
      <w:r w:rsidR="00192E04" w:rsidRPr="00444301">
        <w:rPr>
          <w:rFonts w:ascii="Book Antiqua" w:eastAsia="Book Antiqua" w:hAnsi="Book Antiqua" w:cs="Book Antiqua"/>
          <w:color w:val="000000"/>
          <w:lang w:val="en" w:eastAsia="en"/>
        </w:rPr>
        <w:t>o</w:t>
      </w:r>
      <w:r w:rsidRPr="00444301">
        <w:rPr>
          <w:rFonts w:ascii="Book Antiqua" w:eastAsia="Book Antiqua" w:hAnsi="Book Antiqua" w:cs="Book Antiqua"/>
          <w:color w:val="000000"/>
          <w:lang w:val="en" w:eastAsia="en"/>
        </w:rPr>
        <w:t>t</w:t>
      </w:r>
      <w:r w:rsidR="00192E04" w:rsidRPr="00444301">
        <w:rPr>
          <w:rFonts w:ascii="Book Antiqua" w:eastAsia="Book Antiqua" w:hAnsi="Book Antiqua" w:cs="Book Antiqua"/>
          <w:color w:val="000000"/>
          <w:lang w:val="en" w:eastAsia="en"/>
        </w:rPr>
        <w:t xml:space="preserve">e the </w:t>
      </w:r>
      <w:r w:rsidRPr="00444301">
        <w:rPr>
          <w:rFonts w:ascii="Book Antiqua" w:eastAsia="Book Antiqua" w:hAnsi="Book Antiqua" w:cs="Book Antiqua"/>
          <w:color w:val="000000"/>
          <w:lang w:val="en" w:eastAsia="en"/>
        </w:rPr>
        <w:t xml:space="preserve">manuscript; </w:t>
      </w:r>
      <w:proofErr w:type="spellStart"/>
      <w:r w:rsidRPr="00444301">
        <w:rPr>
          <w:rFonts w:ascii="Book Antiqua" w:eastAsia="Book Antiqua" w:hAnsi="Book Antiqua" w:cs="Book Antiqua"/>
          <w:color w:val="000000"/>
          <w:lang w:val="en" w:eastAsia="en"/>
        </w:rPr>
        <w:t>Mediano</w:t>
      </w:r>
      <w:proofErr w:type="spellEnd"/>
      <w:r w:rsidR="00192E04" w:rsidRPr="00444301">
        <w:rPr>
          <w:rFonts w:ascii="Book Antiqua" w:eastAsia="Book Antiqua" w:hAnsi="Book Antiqua" w:cs="Book Antiqua"/>
          <w:color w:val="000000"/>
          <w:lang w:val="en" w:eastAsia="en"/>
        </w:rPr>
        <w:t xml:space="preserve"> MFF and </w:t>
      </w:r>
      <w:r w:rsidR="00192E04" w:rsidRPr="00444301">
        <w:rPr>
          <w:rFonts w:ascii="Book Antiqua" w:eastAsia="Book Antiqua" w:hAnsi="Book Antiqua" w:cs="Book Antiqua"/>
          <w:color w:val="000000"/>
        </w:rPr>
        <w:t>Rodrigues Jr LF</w:t>
      </w:r>
      <w:r w:rsidR="00192E04" w:rsidRPr="00444301">
        <w:rPr>
          <w:rFonts w:ascii="Book Antiqua" w:eastAsia="Book Antiqua" w:hAnsi="Book Antiqua" w:cs="Book Antiqua"/>
          <w:color w:val="000000"/>
          <w:lang w:val="en" w:eastAsia="en"/>
        </w:rPr>
        <w:t xml:space="preserve"> wrote</w:t>
      </w:r>
      <w:r w:rsidRPr="00444301">
        <w:rPr>
          <w:rFonts w:ascii="Book Antiqua" w:eastAsia="Book Antiqua" w:hAnsi="Book Antiqua" w:cs="Book Antiqua"/>
          <w:color w:val="000000"/>
          <w:lang w:val="en" w:eastAsia="en"/>
        </w:rPr>
        <w:t xml:space="preserve"> and revis</w:t>
      </w:r>
      <w:r w:rsidR="00192E04" w:rsidRPr="00444301">
        <w:rPr>
          <w:rFonts w:ascii="Book Antiqua" w:eastAsia="Book Antiqua" w:hAnsi="Book Antiqua" w:cs="Book Antiqua"/>
          <w:color w:val="000000"/>
          <w:lang w:val="en" w:eastAsia="en"/>
        </w:rPr>
        <w:t>ed</w:t>
      </w:r>
      <w:r w:rsidRPr="00444301">
        <w:rPr>
          <w:rFonts w:ascii="Book Antiqua" w:eastAsia="Book Antiqua" w:hAnsi="Book Antiqua" w:cs="Book Antiqua"/>
          <w:color w:val="000000"/>
          <w:lang w:val="en" w:eastAsia="en"/>
        </w:rPr>
        <w:t xml:space="preserve"> of</w:t>
      </w:r>
      <w:r w:rsidR="00192E04" w:rsidRPr="00444301">
        <w:rPr>
          <w:rFonts w:ascii="Book Antiqua" w:eastAsia="Book Antiqua" w:hAnsi="Book Antiqua" w:cs="Book Antiqua"/>
          <w:color w:val="000000"/>
          <w:lang w:val="en" w:eastAsia="en"/>
        </w:rPr>
        <w:t xml:space="preserve"> </w:t>
      </w:r>
      <w:r w:rsidRPr="00444301">
        <w:rPr>
          <w:rFonts w:ascii="Book Antiqua" w:eastAsia="Book Antiqua" w:hAnsi="Book Antiqua" w:cs="Book Antiqua"/>
          <w:color w:val="000000"/>
          <w:lang w:val="en" w:eastAsia="en"/>
        </w:rPr>
        <w:t>manuscr</w:t>
      </w:r>
      <w:r w:rsidR="00192E04" w:rsidRPr="00444301">
        <w:rPr>
          <w:rFonts w:ascii="Book Antiqua" w:eastAsia="Book Antiqua" w:hAnsi="Book Antiqua" w:cs="Book Antiqua"/>
          <w:color w:val="000000"/>
          <w:lang w:val="en" w:eastAsia="en"/>
        </w:rPr>
        <w:t>i</w:t>
      </w:r>
      <w:r w:rsidRPr="00444301">
        <w:rPr>
          <w:rFonts w:ascii="Book Antiqua" w:eastAsia="Book Antiqua" w:hAnsi="Book Antiqua" w:cs="Book Antiqua"/>
          <w:color w:val="000000"/>
          <w:lang w:val="en" w:eastAsia="en"/>
        </w:rPr>
        <w:t xml:space="preserve">pt; </w:t>
      </w:r>
      <w:r w:rsidR="00192E04" w:rsidRPr="00444301">
        <w:rPr>
          <w:rFonts w:ascii="Book Antiqua" w:eastAsia="Book Antiqua" w:hAnsi="Book Antiqua" w:cs="Book Antiqua"/>
          <w:color w:val="000000"/>
        </w:rPr>
        <w:t>De Lorenzo A</w:t>
      </w:r>
      <w:r w:rsidR="00CF4F0A" w:rsidRPr="00444301">
        <w:rPr>
          <w:rFonts w:ascii="Book Antiqua" w:eastAsia="Book Antiqua" w:hAnsi="Book Antiqua" w:cs="Book Antiqua"/>
          <w:color w:val="000000"/>
          <w:lang w:val="en" w:eastAsia="en"/>
        </w:rPr>
        <w:t xml:space="preserve"> contributed</w:t>
      </w:r>
      <w:r w:rsidRPr="00444301">
        <w:rPr>
          <w:rFonts w:ascii="Book Antiqua" w:eastAsia="Book Antiqua" w:hAnsi="Book Antiqua" w:cs="Book Antiqua"/>
          <w:color w:val="000000"/>
          <w:lang w:val="en" w:eastAsia="en"/>
        </w:rPr>
        <w:t xml:space="preserve"> article conception and writing</w:t>
      </w:r>
      <w:r w:rsidR="00CF4F0A" w:rsidRPr="00444301">
        <w:rPr>
          <w:rFonts w:ascii="Book Antiqua" w:eastAsia="Book Antiqua" w:hAnsi="Book Antiqua" w:cs="Book Antiqua"/>
          <w:color w:val="000000"/>
          <w:lang w:val="en" w:eastAsia="en"/>
        </w:rPr>
        <w:t>;</w:t>
      </w:r>
      <w:r w:rsidRPr="00444301">
        <w:rPr>
          <w:rFonts w:ascii="Book Antiqua" w:eastAsia="Book Antiqua" w:hAnsi="Book Antiqua" w:cs="Book Antiqua"/>
          <w:color w:val="000000"/>
          <w:lang w:val="en" w:eastAsia="en"/>
        </w:rPr>
        <w:t xml:space="preserve"> </w:t>
      </w:r>
      <w:r w:rsidR="00CF4F0A" w:rsidRPr="00444301">
        <w:rPr>
          <w:rFonts w:ascii="Book Antiqua" w:eastAsia="Book Antiqua" w:hAnsi="Book Antiqua" w:cs="Book Antiqua"/>
          <w:color w:val="000000"/>
          <w:shd w:val="clear" w:color="auto" w:fill="FFFFFF"/>
          <w:lang w:val="en" w:eastAsia="en"/>
        </w:rPr>
        <w:t>a</w:t>
      </w:r>
      <w:r w:rsidRPr="00444301">
        <w:rPr>
          <w:rFonts w:ascii="Book Antiqua" w:eastAsia="Book Antiqua" w:hAnsi="Book Antiqua" w:cs="Book Antiqua"/>
          <w:color w:val="000000"/>
          <w:shd w:val="clear" w:color="auto" w:fill="FFFFFF"/>
          <w:lang w:val="en" w:eastAsia="en"/>
        </w:rPr>
        <w:t>ll authors have read and approved the final manuscript.</w:t>
      </w:r>
    </w:p>
    <w:p w14:paraId="4F9FCCBE" w14:textId="77777777" w:rsidR="00A77B3E" w:rsidRPr="00444301" w:rsidRDefault="00A77B3E">
      <w:pPr>
        <w:spacing w:line="360" w:lineRule="auto"/>
        <w:jc w:val="both"/>
      </w:pPr>
    </w:p>
    <w:p w14:paraId="407E625A" w14:textId="77777777" w:rsidR="00A77B3E" w:rsidRPr="00444301" w:rsidRDefault="00DE2CC5">
      <w:pPr>
        <w:spacing w:line="360" w:lineRule="auto"/>
        <w:jc w:val="both"/>
      </w:pPr>
      <w:r w:rsidRPr="00444301">
        <w:rPr>
          <w:rFonts w:ascii="Book Antiqua" w:eastAsia="Book Antiqua" w:hAnsi="Book Antiqua" w:cs="Book Antiqua"/>
          <w:b/>
          <w:bCs/>
          <w:color w:val="000000"/>
        </w:rPr>
        <w:lastRenderedPageBreak/>
        <w:t xml:space="preserve">Corresponding author: Andrea De Lorenzo, PhD, Professor, </w:t>
      </w:r>
      <w:r w:rsidRPr="00444301">
        <w:rPr>
          <w:rFonts w:ascii="Book Antiqua" w:eastAsia="Book Antiqua" w:hAnsi="Book Antiqua" w:cs="Book Antiqua"/>
          <w:color w:val="000000"/>
        </w:rPr>
        <w:t xml:space="preserve">Education and Research Department, </w:t>
      </w:r>
      <w:proofErr w:type="spellStart"/>
      <w:r w:rsidRPr="00444301">
        <w:rPr>
          <w:rFonts w:ascii="Book Antiqua" w:eastAsia="Book Antiqua" w:hAnsi="Book Antiqua" w:cs="Book Antiqua"/>
          <w:color w:val="000000"/>
        </w:rPr>
        <w:t>Instituto</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Nacional</w:t>
      </w:r>
      <w:proofErr w:type="spellEnd"/>
      <w:r w:rsidRPr="00444301">
        <w:rPr>
          <w:rFonts w:ascii="Book Antiqua" w:eastAsia="Book Antiqua" w:hAnsi="Book Antiqua" w:cs="Book Antiqua"/>
          <w:color w:val="000000"/>
        </w:rPr>
        <w:t xml:space="preserve"> de </w:t>
      </w:r>
      <w:proofErr w:type="spellStart"/>
      <w:r w:rsidRPr="00444301">
        <w:rPr>
          <w:rFonts w:ascii="Book Antiqua" w:eastAsia="Book Antiqua" w:hAnsi="Book Antiqua" w:cs="Book Antiqua"/>
          <w:color w:val="000000"/>
        </w:rPr>
        <w:t>Cardiologia</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Rua</w:t>
      </w:r>
      <w:proofErr w:type="spellEnd"/>
      <w:r w:rsidRPr="00444301">
        <w:rPr>
          <w:rFonts w:ascii="Book Antiqua" w:eastAsia="Book Antiqua" w:hAnsi="Book Antiqua" w:cs="Book Antiqua"/>
          <w:color w:val="000000"/>
        </w:rPr>
        <w:t xml:space="preserve"> das </w:t>
      </w:r>
      <w:proofErr w:type="spellStart"/>
      <w:r w:rsidRPr="00444301">
        <w:rPr>
          <w:rFonts w:ascii="Book Antiqua" w:eastAsia="Book Antiqua" w:hAnsi="Book Antiqua" w:cs="Book Antiqua"/>
          <w:color w:val="000000"/>
        </w:rPr>
        <w:t>Laranjeiras</w:t>
      </w:r>
      <w:proofErr w:type="spellEnd"/>
      <w:r w:rsidRPr="00444301">
        <w:rPr>
          <w:rFonts w:ascii="Book Antiqua" w:eastAsia="Book Antiqua" w:hAnsi="Book Antiqua" w:cs="Book Antiqua"/>
          <w:color w:val="000000"/>
        </w:rPr>
        <w:t xml:space="preserve"> 374, Rio de Janeiro 22240006, RJ, Brazil. andlorenzo@hotmail.com</w:t>
      </w:r>
    </w:p>
    <w:p w14:paraId="4B8FDB8E" w14:textId="77777777" w:rsidR="00A77B3E" w:rsidRPr="00444301" w:rsidRDefault="00A77B3E">
      <w:pPr>
        <w:spacing w:line="360" w:lineRule="auto"/>
        <w:jc w:val="both"/>
      </w:pPr>
    </w:p>
    <w:p w14:paraId="68E6ADA7" w14:textId="77777777" w:rsidR="00A77B3E" w:rsidRPr="00444301" w:rsidRDefault="00DE2CC5">
      <w:pPr>
        <w:spacing w:line="360" w:lineRule="auto"/>
        <w:jc w:val="both"/>
      </w:pPr>
      <w:r w:rsidRPr="00444301">
        <w:rPr>
          <w:rFonts w:ascii="Book Antiqua" w:eastAsia="Book Antiqua" w:hAnsi="Book Antiqua" w:cs="Book Antiqua"/>
          <w:b/>
          <w:bCs/>
          <w:color w:val="000000"/>
        </w:rPr>
        <w:t xml:space="preserve">Received: </w:t>
      </w:r>
      <w:r w:rsidRPr="00444301">
        <w:rPr>
          <w:rFonts w:ascii="Book Antiqua" w:eastAsia="Book Antiqua" w:hAnsi="Book Antiqua" w:cs="Book Antiqua"/>
          <w:color w:val="000000"/>
        </w:rPr>
        <w:t>February 28, 2021</w:t>
      </w:r>
    </w:p>
    <w:p w14:paraId="74A0BC0D" w14:textId="77777777" w:rsidR="00A77B3E" w:rsidRPr="00444301" w:rsidRDefault="00DE2CC5">
      <w:pPr>
        <w:spacing w:line="360" w:lineRule="auto"/>
        <w:jc w:val="both"/>
      </w:pPr>
      <w:r w:rsidRPr="00444301">
        <w:rPr>
          <w:rFonts w:ascii="Book Antiqua" w:eastAsia="Book Antiqua" w:hAnsi="Book Antiqua" w:cs="Book Antiqua"/>
          <w:b/>
          <w:bCs/>
          <w:color w:val="000000"/>
        </w:rPr>
        <w:t xml:space="preserve">Revised: </w:t>
      </w:r>
      <w:r w:rsidRPr="00444301">
        <w:rPr>
          <w:rFonts w:ascii="Book Antiqua" w:eastAsia="Book Antiqua" w:hAnsi="Book Antiqua" w:cs="Book Antiqua"/>
          <w:color w:val="000000"/>
        </w:rPr>
        <w:t>April 5, 2021</w:t>
      </w:r>
    </w:p>
    <w:p w14:paraId="555B3D80" w14:textId="22341AE2" w:rsidR="00A77B3E" w:rsidRPr="00444301" w:rsidRDefault="00DE2CC5">
      <w:pPr>
        <w:spacing w:line="360" w:lineRule="auto"/>
        <w:jc w:val="both"/>
      </w:pPr>
      <w:r w:rsidRPr="00444301">
        <w:rPr>
          <w:rFonts w:ascii="Book Antiqua" w:eastAsia="Book Antiqua" w:hAnsi="Book Antiqua" w:cs="Book Antiqua"/>
          <w:b/>
          <w:bCs/>
          <w:color w:val="000000"/>
        </w:rPr>
        <w:t xml:space="preserve">Accepted: </w:t>
      </w:r>
      <w:r w:rsidR="00B5173C" w:rsidRPr="00444301">
        <w:rPr>
          <w:rFonts w:ascii="Book Antiqua" w:eastAsia="Book Antiqua" w:hAnsi="Book Antiqua" w:cs="Book Antiqua"/>
          <w:bCs/>
          <w:color w:val="000000"/>
        </w:rPr>
        <w:t>May 20, 2021</w:t>
      </w:r>
    </w:p>
    <w:p w14:paraId="28533E3A" w14:textId="143ED431" w:rsidR="00A77B3E" w:rsidRPr="00444301" w:rsidRDefault="00DE2CC5">
      <w:pPr>
        <w:spacing w:line="360" w:lineRule="auto"/>
        <w:jc w:val="both"/>
      </w:pPr>
      <w:r w:rsidRPr="00444301">
        <w:rPr>
          <w:rFonts w:ascii="Book Antiqua" w:eastAsia="Book Antiqua" w:hAnsi="Book Antiqua" w:cs="Book Antiqua"/>
          <w:b/>
          <w:bCs/>
          <w:color w:val="000000"/>
        </w:rPr>
        <w:t>Published online:</w:t>
      </w:r>
      <w:r w:rsidR="00FF4374" w:rsidRPr="00444301">
        <w:rPr>
          <w:rFonts w:ascii="Book Antiqua" w:hAnsi="Book Antiqua" w:cs="Book Antiqua" w:hint="eastAsia"/>
          <w:b/>
          <w:bCs/>
          <w:color w:val="000000"/>
          <w:lang w:eastAsia="zh-CN"/>
        </w:rPr>
        <w:t xml:space="preserve"> </w:t>
      </w:r>
      <w:r w:rsidR="00FF4374" w:rsidRPr="00444301">
        <w:rPr>
          <w:rFonts w:ascii="Book Antiqua" w:hAnsi="Book Antiqua" w:cs="Book Antiqua" w:hint="eastAsia"/>
          <w:bCs/>
          <w:color w:val="000000"/>
          <w:lang w:eastAsia="zh-CN"/>
        </w:rPr>
        <w:t>June 15, 2021</w:t>
      </w:r>
      <w:r w:rsidRPr="00444301">
        <w:rPr>
          <w:rFonts w:ascii="Book Antiqua" w:eastAsia="Book Antiqua" w:hAnsi="Book Antiqua" w:cs="Book Antiqua"/>
          <w:b/>
          <w:bCs/>
          <w:color w:val="000000"/>
        </w:rPr>
        <w:t xml:space="preserve"> </w:t>
      </w:r>
    </w:p>
    <w:p w14:paraId="1C871209" w14:textId="77777777" w:rsidR="00A77B3E" w:rsidRPr="00444301" w:rsidRDefault="00A77B3E">
      <w:pPr>
        <w:spacing w:line="360" w:lineRule="auto"/>
        <w:jc w:val="both"/>
        <w:sectPr w:rsidR="00A77B3E" w:rsidRPr="00444301">
          <w:footerReference w:type="default" r:id="rId7"/>
          <w:pgSz w:w="12240" w:h="15840"/>
          <w:pgMar w:top="1440" w:right="1440" w:bottom="1440" w:left="1440" w:header="720" w:footer="720" w:gutter="0"/>
          <w:cols w:space="720"/>
          <w:docGrid w:linePitch="360"/>
        </w:sectPr>
      </w:pPr>
    </w:p>
    <w:p w14:paraId="04CBAA61" w14:textId="77777777" w:rsidR="00A77B3E" w:rsidRPr="00444301" w:rsidRDefault="00DE2CC5">
      <w:pPr>
        <w:spacing w:line="360" w:lineRule="auto"/>
        <w:jc w:val="both"/>
      </w:pPr>
      <w:r w:rsidRPr="00444301">
        <w:rPr>
          <w:rFonts w:ascii="Book Antiqua" w:eastAsia="Book Antiqua" w:hAnsi="Book Antiqua" w:cs="Book Antiqua"/>
          <w:b/>
          <w:color w:val="000000"/>
        </w:rPr>
        <w:lastRenderedPageBreak/>
        <w:t>Abstract</w:t>
      </w:r>
    </w:p>
    <w:p w14:paraId="14540D2E" w14:textId="44561D34" w:rsidR="00A77B3E" w:rsidRPr="00444301" w:rsidRDefault="00DE2CC5">
      <w:pPr>
        <w:spacing w:line="360" w:lineRule="auto"/>
        <w:jc w:val="both"/>
      </w:pPr>
      <w:bookmarkStart w:id="1" w:name="_Hlk71807580"/>
      <w:r w:rsidRPr="00444301">
        <w:rPr>
          <w:rFonts w:ascii="Book Antiqua" w:eastAsia="Book Antiqua" w:hAnsi="Book Antiqua" w:cs="Book Antiqua"/>
          <w:color w:val="000000"/>
        </w:rPr>
        <w:t>Cardiovascular autonomic neuropathy</w:t>
      </w:r>
      <w:bookmarkEnd w:id="1"/>
      <w:r w:rsidRPr="00444301">
        <w:rPr>
          <w:rFonts w:ascii="Book Antiqua" w:eastAsia="Book Antiqua" w:hAnsi="Book Antiqua" w:cs="Book Antiqua"/>
          <w:color w:val="000000"/>
        </w:rPr>
        <w:t xml:space="preserve"> (CAN) is a debilitating condition that mainly occurs in long-standing type 2 diabetes patients but can manifest earlier, even before diabetes is diagnosed. CAN is a microvascular complication that results from lesions of the sympathetic and parasympathetic nerve fibers, which innervate the heart and blood vessels and promote alterations in cardiovascular autonomic control. The entire mechanism is still not elucidated, but several aspects of the pathophysiology of CAN have already been described, such as the production of advanced glycation end products, reactive oxygen species, nuclear factor kappa B, and pro-inflammatory cytokines. This microvascular complication is an important risk factor for silent myocardial ischemia, chronic kidney disease, myocardial dysfunction, major cardiovascular events, cardiac arrhythmias, and sudden death. It has also been suggested that, compared to other traditional cardiovascular risk factors, CAN progression may have a greater impact on cardiovascular disease development. However, CAN might be subclinical for several years, and a late diagnosis increases the mortality risk. The duration of the transition period from the subclinical to clinical stage remains unknown, but the progression of CAN is associated with a poor prognosis. Several tests can be used for CAN diagnosis, such as heart rate variability (HRV), cardiovascular autonomic reflex tests, and myocardial scintigraphy. Currently, it has already been described that CAN c</w:t>
      </w:r>
      <w:r w:rsidR="00C52249" w:rsidRPr="00444301">
        <w:rPr>
          <w:rFonts w:ascii="Book Antiqua" w:eastAsia="Book Antiqua" w:hAnsi="Book Antiqua" w:cs="Book Antiqua"/>
          <w:color w:val="000000"/>
        </w:rPr>
        <w:t>ould</w:t>
      </w:r>
      <w:r w:rsidRPr="00444301">
        <w:rPr>
          <w:rFonts w:ascii="Book Antiqua" w:eastAsia="Book Antiqua" w:hAnsi="Book Antiqua" w:cs="Book Antiqua"/>
          <w:color w:val="000000"/>
        </w:rPr>
        <w:t xml:space="preserve"> be detected even during the subclinical stage through a reduction in HRV, which is a non-invasive test with a lower operating cost. Therefore, considering that diabetes mellitus is a global epidemic and that diabetic neuropathy is the most common chronic complication of diabetes, the early identification and treatment of CAN could be a key point to mitigate the morbidity and mortality associated with this long-lasting condition.</w:t>
      </w:r>
    </w:p>
    <w:p w14:paraId="778A4B30" w14:textId="77777777" w:rsidR="00A77B3E" w:rsidRPr="00444301" w:rsidRDefault="00A77B3E">
      <w:pPr>
        <w:spacing w:line="360" w:lineRule="auto"/>
        <w:jc w:val="both"/>
      </w:pPr>
    </w:p>
    <w:p w14:paraId="5C2DA475" w14:textId="747133EB" w:rsidR="00A77B3E" w:rsidRPr="00444301" w:rsidRDefault="00DE2CC5">
      <w:pPr>
        <w:spacing w:line="360" w:lineRule="auto"/>
        <w:jc w:val="both"/>
        <w:rPr>
          <w:rFonts w:hint="eastAsia"/>
          <w:lang w:eastAsia="zh-CN"/>
        </w:rPr>
      </w:pPr>
      <w:r w:rsidRPr="00444301">
        <w:rPr>
          <w:rFonts w:ascii="Book Antiqua" w:eastAsia="Book Antiqua" w:hAnsi="Book Antiqua" w:cs="Book Antiqua"/>
          <w:b/>
          <w:bCs/>
          <w:color w:val="000000"/>
        </w:rPr>
        <w:t xml:space="preserve">Key Words: </w:t>
      </w:r>
      <w:r w:rsidRPr="00444301">
        <w:rPr>
          <w:rFonts w:ascii="Book Antiqua" w:eastAsia="Book Antiqua" w:hAnsi="Book Antiqua" w:cs="Book Antiqua"/>
          <w:color w:val="000000"/>
        </w:rPr>
        <w:t>Cardiovascular autonomic neuropathy; Cardiac autonomic neuropathy; Diabetes mellitus; Heart rate variability; Sympathetic autonomic nervous system; Parasympathetic autonomic nervous system</w:t>
      </w:r>
    </w:p>
    <w:p w14:paraId="7BCD6BDE" w14:textId="77777777" w:rsidR="00497878" w:rsidRPr="00444301" w:rsidRDefault="00497878" w:rsidP="00497878">
      <w:pPr>
        <w:spacing w:line="360" w:lineRule="auto"/>
        <w:rPr>
          <w:rFonts w:ascii="Book Antiqua" w:hAnsi="Book Antiqua" w:cs="Book Antiqua" w:hint="eastAsia"/>
          <w:color w:val="000000"/>
        </w:rPr>
      </w:pPr>
      <w:proofErr w:type="gramStart"/>
      <w:r w:rsidRPr="00444301">
        <w:rPr>
          <w:rFonts w:ascii="Book Antiqua" w:eastAsia="Book Antiqua" w:hAnsi="Book Antiqua" w:cs="Book Antiqua" w:hint="eastAsia"/>
          <w:b/>
          <w:color w:val="000000"/>
        </w:rPr>
        <w:lastRenderedPageBreak/>
        <w:t>©</w:t>
      </w:r>
      <w:r w:rsidRPr="00444301">
        <w:rPr>
          <w:rFonts w:ascii="Book Antiqua" w:eastAsia="Book Antiqua" w:hAnsi="Book Antiqua" w:cs="Book Antiqua"/>
          <w:b/>
          <w:color w:val="000000"/>
        </w:rPr>
        <w:t>The</w:t>
      </w:r>
      <w:r w:rsidRPr="00444301">
        <w:rPr>
          <w:rFonts w:ascii="Book Antiqua" w:eastAsia="Book Antiqua" w:hAnsi="Book Antiqua" w:cs="Book Antiqua"/>
          <w:color w:val="000000"/>
        </w:rPr>
        <w:t xml:space="preserve"> </w:t>
      </w:r>
      <w:r w:rsidRPr="00444301">
        <w:rPr>
          <w:rFonts w:ascii="Book Antiqua" w:eastAsia="Book Antiqua" w:hAnsi="Book Antiqua" w:cs="Book Antiqua"/>
          <w:b/>
          <w:color w:val="000000"/>
        </w:rPr>
        <w:t>Author(s) 2021.</w:t>
      </w:r>
      <w:proofErr w:type="gramEnd"/>
      <w:r w:rsidRPr="00444301">
        <w:rPr>
          <w:rFonts w:ascii="Book Antiqua" w:eastAsia="Book Antiqua" w:hAnsi="Book Antiqua" w:cs="Book Antiqua"/>
          <w:b/>
          <w:color w:val="000000"/>
        </w:rPr>
        <w:t xml:space="preserve"> </w:t>
      </w:r>
      <w:proofErr w:type="gramStart"/>
      <w:r w:rsidRPr="00444301">
        <w:rPr>
          <w:rFonts w:ascii="Book Antiqua" w:eastAsia="Book Antiqua" w:hAnsi="Book Antiqua" w:cs="Book Antiqua"/>
          <w:color w:val="000000"/>
        </w:rPr>
        <w:t xml:space="preserve">Published by </w:t>
      </w:r>
      <w:proofErr w:type="spellStart"/>
      <w:r w:rsidRPr="00444301">
        <w:rPr>
          <w:rFonts w:ascii="Book Antiqua" w:eastAsia="Book Antiqua" w:hAnsi="Book Antiqua" w:cs="Book Antiqua"/>
          <w:color w:val="000000"/>
        </w:rPr>
        <w:t>Baishideng</w:t>
      </w:r>
      <w:proofErr w:type="spellEnd"/>
      <w:r w:rsidRPr="00444301">
        <w:rPr>
          <w:rFonts w:ascii="Book Antiqua" w:eastAsia="Book Antiqua" w:hAnsi="Book Antiqua" w:cs="Book Antiqua"/>
          <w:color w:val="000000"/>
        </w:rPr>
        <w:t xml:space="preserve"> Publishing Group Inc.</w:t>
      </w:r>
      <w:proofErr w:type="gramEnd"/>
      <w:r w:rsidRPr="00444301">
        <w:rPr>
          <w:rFonts w:ascii="Book Antiqua" w:eastAsia="Book Antiqua" w:hAnsi="Book Antiqua" w:cs="Book Antiqua"/>
          <w:color w:val="000000"/>
        </w:rPr>
        <w:t xml:space="preserve"> All rights reserved. </w:t>
      </w:r>
    </w:p>
    <w:p w14:paraId="71B304D6" w14:textId="77777777" w:rsidR="00497878" w:rsidRPr="00444301" w:rsidRDefault="00497878">
      <w:pPr>
        <w:spacing w:line="360" w:lineRule="auto"/>
        <w:jc w:val="both"/>
        <w:rPr>
          <w:rFonts w:hint="eastAsia"/>
          <w:lang w:eastAsia="zh-CN"/>
        </w:rPr>
      </w:pPr>
    </w:p>
    <w:p w14:paraId="47A7016A" w14:textId="77777777" w:rsidR="00444301" w:rsidRPr="00444301" w:rsidRDefault="00444301">
      <w:pPr>
        <w:spacing w:line="360" w:lineRule="auto"/>
        <w:jc w:val="both"/>
        <w:rPr>
          <w:rFonts w:ascii="Book Antiqua" w:hAnsi="Book Antiqua" w:cs="Book Antiqua" w:hint="eastAsia"/>
          <w:color w:val="000000"/>
          <w:lang w:eastAsia="zh-CN"/>
        </w:rPr>
      </w:pPr>
      <w:r w:rsidRPr="00444301">
        <w:rPr>
          <w:rFonts w:ascii="Book Antiqua" w:hAnsi="Book Antiqua" w:cs="Book Antiqua" w:hint="eastAsia"/>
          <w:b/>
          <w:color w:val="000000"/>
          <w:lang w:eastAsia="zh-CN"/>
        </w:rPr>
        <w:t xml:space="preserve">Citation: </w:t>
      </w:r>
      <w:r w:rsidR="00DE2CC5" w:rsidRPr="00444301">
        <w:rPr>
          <w:rFonts w:ascii="Book Antiqua" w:eastAsia="Book Antiqua" w:hAnsi="Book Antiqua" w:cs="Book Antiqua"/>
          <w:color w:val="000000"/>
        </w:rPr>
        <w:t xml:space="preserve">Duque A, </w:t>
      </w:r>
      <w:proofErr w:type="spellStart"/>
      <w:r w:rsidR="00DE2CC5" w:rsidRPr="00444301">
        <w:rPr>
          <w:rFonts w:ascii="Book Antiqua" w:eastAsia="Book Antiqua" w:hAnsi="Book Antiqua" w:cs="Book Antiqua"/>
          <w:color w:val="000000"/>
        </w:rPr>
        <w:t>Mediano</w:t>
      </w:r>
      <w:proofErr w:type="spellEnd"/>
      <w:r w:rsidR="00DE2CC5" w:rsidRPr="00444301">
        <w:rPr>
          <w:rFonts w:ascii="Book Antiqua" w:eastAsia="Book Antiqua" w:hAnsi="Book Antiqua" w:cs="Book Antiqua"/>
          <w:color w:val="000000"/>
        </w:rPr>
        <w:t xml:space="preserve"> MFF, De Lorenzo A, Rodrigues Jr LF. Cardiovascular autonomic neuropathy in diabetes: </w:t>
      </w:r>
      <w:r w:rsidR="00B3799C" w:rsidRPr="00444301">
        <w:rPr>
          <w:rFonts w:ascii="Book Antiqua" w:eastAsia="Book Antiqua" w:hAnsi="Book Antiqua" w:cs="Book Antiqua"/>
          <w:color w:val="000000"/>
        </w:rPr>
        <w:t>P</w:t>
      </w:r>
      <w:r w:rsidR="00DE2CC5" w:rsidRPr="00444301">
        <w:rPr>
          <w:rFonts w:ascii="Book Antiqua" w:eastAsia="Book Antiqua" w:hAnsi="Book Antiqua" w:cs="Book Antiqua"/>
          <w:color w:val="000000"/>
        </w:rPr>
        <w:t xml:space="preserve">athophysiology, clinical assessment and implications. </w:t>
      </w:r>
      <w:r w:rsidR="00DE2CC5" w:rsidRPr="00444301">
        <w:rPr>
          <w:rFonts w:ascii="Book Antiqua" w:eastAsia="Book Antiqua" w:hAnsi="Book Antiqua" w:cs="Book Antiqua"/>
          <w:i/>
          <w:iCs/>
          <w:color w:val="000000"/>
        </w:rPr>
        <w:t>World J Diabetes</w:t>
      </w:r>
      <w:r w:rsidR="00DE2CC5" w:rsidRPr="00444301">
        <w:rPr>
          <w:rFonts w:ascii="Book Antiqua" w:eastAsia="Book Antiqua" w:hAnsi="Book Antiqua" w:cs="Book Antiqua"/>
          <w:color w:val="000000"/>
        </w:rPr>
        <w:t xml:space="preserve"> 2021; </w:t>
      </w:r>
      <w:r w:rsidR="00167D9A" w:rsidRPr="00444301">
        <w:rPr>
          <w:rFonts w:ascii="Book Antiqua" w:eastAsia="Book Antiqua" w:hAnsi="Book Antiqua" w:cs="Book Antiqua"/>
          <w:color w:val="000000"/>
        </w:rPr>
        <w:t xml:space="preserve">12(6): </w:t>
      </w:r>
      <w:r w:rsidRPr="00444301">
        <w:rPr>
          <w:rFonts w:ascii="Book Antiqua" w:hAnsi="Book Antiqua" w:hint="eastAsia"/>
          <w:bCs/>
          <w:color w:val="000000"/>
          <w:sz w:val="22"/>
          <w:szCs w:val="22"/>
        </w:rPr>
        <w:t>855</w:t>
      </w:r>
      <w:r w:rsidRPr="00444301">
        <w:rPr>
          <w:rFonts w:ascii="Book Antiqua" w:hAnsi="Book Antiqua" w:hint="eastAsia"/>
          <w:bCs/>
          <w:color w:val="000000"/>
          <w:sz w:val="22"/>
          <w:szCs w:val="22"/>
          <w:lang w:eastAsia="zh-CN"/>
        </w:rPr>
        <w:t>-</w:t>
      </w:r>
      <w:r w:rsidRPr="00444301">
        <w:rPr>
          <w:rFonts w:ascii="Book Antiqua" w:hAnsi="Book Antiqua" w:hint="eastAsia"/>
          <w:bCs/>
          <w:color w:val="000000"/>
          <w:sz w:val="22"/>
          <w:szCs w:val="22"/>
        </w:rPr>
        <w:t>867</w:t>
      </w:r>
      <w:r w:rsidR="00167D9A" w:rsidRPr="00444301">
        <w:rPr>
          <w:rFonts w:ascii="Book Antiqua" w:eastAsia="Book Antiqua" w:hAnsi="Book Antiqua" w:cs="Book Antiqua"/>
          <w:color w:val="000000"/>
        </w:rPr>
        <w:t xml:space="preserve"> </w:t>
      </w:r>
    </w:p>
    <w:p w14:paraId="084EBA7A" w14:textId="611AB74C" w:rsidR="00444301" w:rsidRPr="00444301" w:rsidRDefault="00167D9A">
      <w:pPr>
        <w:spacing w:line="360" w:lineRule="auto"/>
        <w:jc w:val="both"/>
        <w:rPr>
          <w:rFonts w:ascii="Book Antiqua" w:hAnsi="Book Antiqua" w:cs="Book Antiqua" w:hint="eastAsia"/>
          <w:color w:val="000000"/>
          <w:lang w:eastAsia="zh-CN"/>
        </w:rPr>
      </w:pPr>
      <w:r w:rsidRPr="00444301">
        <w:rPr>
          <w:rFonts w:ascii="Book Antiqua" w:eastAsia="Book Antiqua" w:hAnsi="Book Antiqua" w:cs="Book Antiqua"/>
          <w:b/>
          <w:color w:val="000000"/>
        </w:rPr>
        <w:t>URL:</w:t>
      </w:r>
      <w:r w:rsidRPr="00444301">
        <w:rPr>
          <w:rFonts w:ascii="Book Antiqua" w:eastAsia="Book Antiqua" w:hAnsi="Book Antiqua" w:cs="Book Antiqua"/>
          <w:color w:val="000000"/>
        </w:rPr>
        <w:t xml:space="preserve"> </w:t>
      </w:r>
      <w:hyperlink r:id="rId8" w:history="1">
        <w:r w:rsidR="00444301" w:rsidRPr="00444301">
          <w:rPr>
            <w:rStyle w:val="aa"/>
            <w:rFonts w:ascii="Book Antiqua" w:eastAsia="Book Antiqua" w:hAnsi="Book Antiqua" w:cs="Book Antiqua"/>
          </w:rPr>
          <w:t>https://www.wjgnet.com/1948-9358/full/v12/i6/</w:t>
        </w:r>
        <w:r w:rsidR="00444301" w:rsidRPr="00444301">
          <w:rPr>
            <w:rStyle w:val="aa"/>
            <w:rFonts w:ascii="Book Antiqua" w:hAnsi="Book Antiqua" w:cs="Book Antiqua" w:hint="eastAsia"/>
            <w:lang w:eastAsia="zh-CN"/>
          </w:rPr>
          <w:t>855</w:t>
        </w:r>
        <w:r w:rsidR="00444301" w:rsidRPr="00444301">
          <w:rPr>
            <w:rStyle w:val="aa"/>
            <w:rFonts w:ascii="Book Antiqua" w:eastAsia="Book Antiqua" w:hAnsi="Book Antiqua" w:cs="Book Antiqua"/>
          </w:rPr>
          <w:t>.htm</w:t>
        </w:r>
      </w:hyperlink>
      <w:r w:rsidRPr="00444301">
        <w:rPr>
          <w:rFonts w:ascii="Book Antiqua" w:eastAsia="Book Antiqua" w:hAnsi="Book Antiqua" w:cs="Book Antiqua"/>
          <w:color w:val="000000"/>
        </w:rPr>
        <w:t xml:space="preserve"> </w:t>
      </w:r>
    </w:p>
    <w:p w14:paraId="5E0B010E" w14:textId="4F5499A2" w:rsidR="00A77B3E" w:rsidRPr="00444301" w:rsidRDefault="00167D9A">
      <w:pPr>
        <w:spacing w:line="360" w:lineRule="auto"/>
        <w:jc w:val="both"/>
      </w:pPr>
      <w:r w:rsidRPr="00444301">
        <w:rPr>
          <w:rFonts w:ascii="Book Antiqua" w:eastAsia="Book Antiqua" w:hAnsi="Book Antiqua" w:cs="Book Antiqua"/>
          <w:b/>
          <w:color w:val="000000"/>
        </w:rPr>
        <w:t>DOI:</w:t>
      </w:r>
      <w:r w:rsidRPr="00444301">
        <w:rPr>
          <w:rFonts w:ascii="Book Antiqua" w:eastAsia="Book Antiqua" w:hAnsi="Book Antiqua" w:cs="Book Antiqua"/>
          <w:color w:val="000000"/>
        </w:rPr>
        <w:t xml:space="preserve"> https://dx.doi.org/10.4239/wjd.v12.i6.</w:t>
      </w:r>
      <w:r w:rsidRPr="00444301">
        <w:rPr>
          <w:rFonts w:ascii="Book Antiqua" w:hAnsi="Book Antiqua" w:cs="Book Antiqua" w:hint="eastAsia"/>
          <w:color w:val="000000"/>
          <w:lang w:eastAsia="zh-CN"/>
        </w:rPr>
        <w:t>8</w:t>
      </w:r>
      <w:r w:rsidR="00444301" w:rsidRPr="00444301">
        <w:rPr>
          <w:rFonts w:ascii="Book Antiqua" w:hAnsi="Book Antiqua" w:cs="Book Antiqua" w:hint="eastAsia"/>
          <w:color w:val="000000"/>
          <w:lang w:eastAsia="zh-CN"/>
        </w:rPr>
        <w:t>55</w:t>
      </w:r>
    </w:p>
    <w:p w14:paraId="67346D25" w14:textId="77777777" w:rsidR="00A77B3E" w:rsidRPr="00444301" w:rsidRDefault="00A77B3E">
      <w:pPr>
        <w:spacing w:line="360" w:lineRule="auto"/>
        <w:jc w:val="both"/>
      </w:pPr>
    </w:p>
    <w:p w14:paraId="614C1655" w14:textId="39297D81" w:rsidR="00A77B3E" w:rsidRPr="00444301" w:rsidRDefault="00DE2CC5">
      <w:pPr>
        <w:spacing w:line="360" w:lineRule="auto"/>
        <w:jc w:val="both"/>
      </w:pPr>
      <w:r w:rsidRPr="00444301">
        <w:rPr>
          <w:rFonts w:ascii="Book Antiqua" w:eastAsia="Book Antiqua" w:hAnsi="Book Antiqua" w:cs="Book Antiqua"/>
          <w:b/>
          <w:bCs/>
          <w:color w:val="000000"/>
        </w:rPr>
        <w:t xml:space="preserve">Core Tip: </w:t>
      </w:r>
      <w:r w:rsidRPr="00444301">
        <w:rPr>
          <w:rFonts w:ascii="Book Antiqua" w:eastAsia="Book Antiqua" w:hAnsi="Book Antiqua" w:cs="Book Antiqua"/>
          <w:color w:val="000000"/>
        </w:rPr>
        <w:t xml:space="preserve">Cardiovascular </w:t>
      </w:r>
      <w:r w:rsidR="007020DC" w:rsidRPr="00444301">
        <w:rPr>
          <w:rFonts w:ascii="Book Antiqua" w:eastAsia="Book Antiqua" w:hAnsi="Book Antiqua" w:cs="Book Antiqua"/>
          <w:color w:val="000000"/>
        </w:rPr>
        <w:t>autonomic ne</w:t>
      </w:r>
      <w:r w:rsidRPr="00444301">
        <w:rPr>
          <w:rFonts w:ascii="Book Antiqua" w:eastAsia="Book Antiqua" w:hAnsi="Book Antiqua" w:cs="Book Antiqua"/>
          <w:color w:val="000000"/>
        </w:rPr>
        <w:t>uropathy (CAN) is an important risk factor for cardiovascular events. However, CAN may be subclinical for several years, worsening its potential contribution to increased mortality due to late diagnosis. Even during the subclinical stage, CAN could be detected through reduction in heart rate variability, a non-invasive test. Therefore, considering that diabetes mellitus is a global epidemic and that diabetic neuropathy is the most common chronic complication of diabetes, the early identification and treatment of CAN could be a key point to mitigate the morbidity and mortality impact from this long-lasting condition.</w:t>
      </w:r>
    </w:p>
    <w:p w14:paraId="3B3D224F" w14:textId="7FF1C5FF" w:rsidR="00A77B3E" w:rsidRPr="00444301" w:rsidRDefault="00C52249">
      <w:pPr>
        <w:spacing w:line="360" w:lineRule="auto"/>
        <w:jc w:val="both"/>
      </w:pPr>
      <w:r w:rsidRPr="00444301">
        <w:br w:type="page"/>
      </w:r>
      <w:r w:rsidR="00DE2CC5" w:rsidRPr="00444301">
        <w:rPr>
          <w:rFonts w:ascii="Book Antiqua" w:eastAsia="Book Antiqua" w:hAnsi="Book Antiqua" w:cs="Book Antiqua"/>
          <w:b/>
          <w:caps/>
          <w:color w:val="000000"/>
          <w:u w:val="single"/>
        </w:rPr>
        <w:lastRenderedPageBreak/>
        <w:t>INTRODUCTION</w:t>
      </w:r>
    </w:p>
    <w:p w14:paraId="335A0418" w14:textId="58E6DBF7" w:rsidR="00A77B3E" w:rsidRPr="00444301" w:rsidRDefault="00DE2CC5">
      <w:pPr>
        <w:spacing w:line="360" w:lineRule="auto"/>
        <w:jc w:val="both"/>
      </w:pPr>
      <w:r w:rsidRPr="00444301">
        <w:rPr>
          <w:rFonts w:ascii="Book Antiqua" w:eastAsia="Book Antiqua" w:hAnsi="Book Antiqua" w:cs="Book Antiqua"/>
          <w:color w:val="000000"/>
        </w:rPr>
        <w:t xml:space="preserve">Cardiovascular autonomic neuropathy (CAN) is a microvascular complication defined as the impairment of cardiovascular autonomic control in persons with diabetes, with no other </w:t>
      </w:r>
      <w:proofErr w:type="gramStart"/>
      <w:r w:rsidRPr="00444301">
        <w:rPr>
          <w:rFonts w:ascii="Book Antiqua" w:eastAsia="Book Antiqua" w:hAnsi="Book Antiqua" w:cs="Book Antiqua"/>
          <w:color w:val="000000"/>
        </w:rPr>
        <w:t>causes</w:t>
      </w:r>
      <w:r w:rsidR="00C52249" w:rsidRPr="00444301">
        <w:rPr>
          <w:rFonts w:ascii="Book Antiqua" w:eastAsia="Book Antiqua" w:hAnsi="Book Antiqua" w:cs="Book Antiqua"/>
          <w:color w:val="000000"/>
          <w:vertAlign w:val="superscript"/>
        </w:rPr>
        <w:t>[</w:t>
      </w:r>
      <w:proofErr w:type="gramEnd"/>
      <w:r w:rsidRPr="00444301">
        <w:rPr>
          <w:rFonts w:ascii="Book Antiqua" w:eastAsia="Book Antiqua" w:hAnsi="Book Antiqua" w:cs="Book Antiqua"/>
          <w:color w:val="000000"/>
          <w:vertAlign w:val="superscript"/>
        </w:rPr>
        <w:t>1</w:t>
      </w:r>
      <w:r w:rsidR="00C52249" w:rsidRPr="00444301">
        <w:rPr>
          <w:rFonts w:ascii="Book Antiqua" w:eastAsia="Book Antiqua" w:hAnsi="Book Antiqua" w:cs="Book Antiqua"/>
          <w:color w:val="000000"/>
          <w:vertAlign w:val="superscript"/>
        </w:rPr>
        <w:t>]</w:t>
      </w:r>
      <w:r w:rsidRPr="00444301">
        <w:rPr>
          <w:rFonts w:ascii="Book Antiqua" w:eastAsia="Book Antiqua" w:hAnsi="Book Antiqua" w:cs="Book Antiqua"/>
          <w:color w:val="000000"/>
        </w:rPr>
        <w:t xml:space="preserve">. The prevalence of CAN varies from nearly 2% in patients with newly diagnosed or well-controlled diabetes, up to 60% of patients with long-standing type 2 diabetes mellitus and 90% of pancreas transplantation candidates with type 1 </w:t>
      </w:r>
      <w:proofErr w:type="gramStart"/>
      <w:r w:rsidRPr="00444301">
        <w:rPr>
          <w:rFonts w:ascii="Book Antiqua" w:eastAsia="Book Antiqua" w:hAnsi="Book Antiqua" w:cs="Book Antiqua"/>
          <w:color w:val="000000"/>
        </w:rPr>
        <w:t>diabetes</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2,3]</w:t>
      </w:r>
      <w:r w:rsidRPr="00444301">
        <w:rPr>
          <w:rFonts w:ascii="Book Antiqua" w:eastAsia="Book Antiqua" w:hAnsi="Book Antiqua" w:cs="Book Antiqua"/>
          <w:color w:val="000000"/>
        </w:rPr>
        <w:t xml:space="preserve">. The heterogeneity of evaluation methods used to classify CAN is a possible cause of this wide variation in prevalence, making it difficult to compare epidemiological data across different studies. CAN prevalence also increases with age, duration of diabetes, and poor glycemic </w:t>
      </w:r>
      <w:proofErr w:type="gramStart"/>
      <w:r w:rsidRPr="00444301">
        <w:rPr>
          <w:rFonts w:ascii="Book Antiqua" w:eastAsia="Book Antiqua" w:hAnsi="Book Antiqua" w:cs="Book Antiqua"/>
          <w:color w:val="000000"/>
        </w:rPr>
        <w:t>control</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4]</w:t>
      </w:r>
      <w:r w:rsidRPr="00444301">
        <w:rPr>
          <w:rFonts w:ascii="Book Antiqua" w:eastAsia="Book Antiqua" w:hAnsi="Book Antiqua" w:cs="Book Antiqua"/>
          <w:color w:val="000000"/>
        </w:rPr>
        <w:t>.</w:t>
      </w:r>
    </w:p>
    <w:p w14:paraId="1F5BECEE" w14:textId="3B58877C"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t xml:space="preserve">Despite CAN manifesting as a subclinical condition for several years until the development of symptoms, it is a risk factor for silent myocardial ischemia, chronic kidney disease, myocardial dysfunction, major cardiovascular events, cardiac arrhythmias, and sudden death. Moreover, it is associated with increased morbidity and mortality risk and poor long-term diabetes </w:t>
      </w:r>
      <w:proofErr w:type="gramStart"/>
      <w:r w:rsidRPr="00444301">
        <w:rPr>
          <w:rFonts w:ascii="Book Antiqua" w:eastAsia="Book Antiqua" w:hAnsi="Book Antiqua" w:cs="Book Antiqua"/>
          <w:color w:val="000000"/>
        </w:rPr>
        <w:t>prognosis</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5-8]</w:t>
      </w:r>
      <w:r w:rsidRPr="00444301">
        <w:rPr>
          <w:rFonts w:ascii="Book Antiqua" w:eastAsia="Book Antiqua" w:hAnsi="Book Antiqua" w:cs="Book Antiqua"/>
          <w:color w:val="000000"/>
        </w:rPr>
        <w:t>. The etiology of CAN is multifactorial, and several conditions are associated with CAN, such as hyperglycemia, insulin resistance, prediabetes, obesity, hypertension, dyslipidemia, metabolic syndrome, and obstructive sleep apnea</w:t>
      </w:r>
      <w:r w:rsidR="00EB1FD7" w:rsidRPr="00444301">
        <w:rPr>
          <w:rFonts w:ascii="Book Antiqua" w:eastAsia="Book Antiqua" w:hAnsi="Book Antiqua" w:cs="Book Antiqua"/>
          <w:color w:val="000000"/>
        </w:rPr>
        <w:t xml:space="preserve"> (OSA)</w:t>
      </w:r>
      <w:r w:rsidRPr="00444301">
        <w:rPr>
          <w:rFonts w:ascii="Book Antiqua" w:eastAsia="Book Antiqua" w:hAnsi="Book Antiqua" w:cs="Book Antiqua"/>
          <w:color w:val="000000"/>
        </w:rPr>
        <w:t xml:space="preserve">. However, it is mainly recognized as a major complication of type 1 and type 2 diabetes </w:t>
      </w:r>
      <w:proofErr w:type="gramStart"/>
      <w:r w:rsidRPr="00444301">
        <w:rPr>
          <w:rFonts w:ascii="Book Antiqua" w:eastAsia="Book Antiqua" w:hAnsi="Book Antiqua" w:cs="Book Antiqua"/>
          <w:color w:val="000000"/>
        </w:rPr>
        <w:t>mellitus</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8]</w:t>
      </w:r>
      <w:r w:rsidRPr="00444301">
        <w:rPr>
          <w:rFonts w:ascii="Book Antiqua" w:eastAsia="Book Antiqua" w:hAnsi="Book Antiqua" w:cs="Book Antiqua"/>
          <w:color w:val="000000"/>
        </w:rPr>
        <w:t xml:space="preserve">, since diabetic neuropathies are the most prevalent chronic microvascular complications of diabetes. Of these, autonomic neuropathies (mainly CAN) and distal symmetric polyneuropathy are the most studied to </w:t>
      </w:r>
      <w:proofErr w:type="gramStart"/>
      <w:r w:rsidRPr="00444301">
        <w:rPr>
          <w:rFonts w:ascii="Book Antiqua" w:eastAsia="Book Antiqua" w:hAnsi="Book Antiqua" w:cs="Book Antiqua"/>
          <w:color w:val="000000"/>
        </w:rPr>
        <w:t>date</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3,9]</w:t>
      </w:r>
      <w:r w:rsidRPr="00444301">
        <w:rPr>
          <w:rFonts w:ascii="Book Antiqua" w:eastAsia="Book Antiqua" w:hAnsi="Book Antiqua" w:cs="Book Antiqua"/>
          <w:color w:val="000000"/>
        </w:rPr>
        <w:t>.</w:t>
      </w:r>
    </w:p>
    <w:p w14:paraId="249D22A1" w14:textId="25980B7A"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t xml:space="preserve">An increase in the incidence of CAN is expected to occur due to the progression of diabetes as a global </w:t>
      </w:r>
      <w:proofErr w:type="gramStart"/>
      <w:r w:rsidRPr="00444301">
        <w:rPr>
          <w:rFonts w:ascii="Book Antiqua" w:eastAsia="Book Antiqua" w:hAnsi="Book Antiqua" w:cs="Book Antiqua"/>
          <w:color w:val="000000"/>
        </w:rPr>
        <w:t>epidemic</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10,11]</w:t>
      </w:r>
      <w:r w:rsidRPr="00444301">
        <w:rPr>
          <w:rFonts w:ascii="Book Antiqua" w:eastAsia="Book Antiqua" w:hAnsi="Book Antiqua" w:cs="Book Antiqua"/>
          <w:color w:val="000000"/>
        </w:rPr>
        <w:t>. In 2019, diabetes mellitus affected 463 million people worldwide. This scenario is predicted to grow to over 592 million by 2035; based on the International Diabetes Federation, this number will rise to 700 million (10.9% prevalence) by 2045</w:t>
      </w:r>
      <w:r w:rsidR="00C52249" w:rsidRPr="00444301">
        <w:rPr>
          <w:rFonts w:ascii="Book Antiqua" w:eastAsia="Book Antiqua" w:hAnsi="Book Antiqua" w:cs="Book Antiqua"/>
          <w:color w:val="000000"/>
          <w:vertAlign w:val="superscript"/>
        </w:rPr>
        <w:t>[12,13]</w:t>
      </w:r>
      <w:r w:rsidRPr="00444301">
        <w:rPr>
          <w:rFonts w:ascii="Book Antiqua" w:eastAsia="Book Antiqua" w:hAnsi="Book Antiqua" w:cs="Book Antiqua"/>
          <w:color w:val="000000"/>
        </w:rPr>
        <w:t xml:space="preserve">. These projections are worrying considering that, in 2016, diabetes was directly responsible for 1.6 million deaths, representing the seventh leading cause of death </w:t>
      </w:r>
      <w:proofErr w:type="gramStart"/>
      <w:r w:rsidRPr="00444301">
        <w:rPr>
          <w:rFonts w:ascii="Book Antiqua" w:eastAsia="Book Antiqua" w:hAnsi="Book Antiqua" w:cs="Book Antiqua"/>
          <w:color w:val="000000"/>
        </w:rPr>
        <w:t>worldwide</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14]</w:t>
      </w:r>
      <w:r w:rsidRPr="00444301">
        <w:rPr>
          <w:rFonts w:ascii="Book Antiqua" w:eastAsia="Book Antiqua" w:hAnsi="Book Antiqua" w:cs="Book Antiqua"/>
          <w:color w:val="000000"/>
        </w:rPr>
        <w:t xml:space="preserve">. In addition, diabetes commonly coexists with </w:t>
      </w:r>
      <w:r w:rsidRPr="00444301">
        <w:rPr>
          <w:rFonts w:ascii="Book Antiqua" w:eastAsia="Book Antiqua" w:hAnsi="Book Antiqua" w:cs="Book Antiqua"/>
          <w:color w:val="000000"/>
        </w:rPr>
        <w:lastRenderedPageBreak/>
        <w:t xml:space="preserve">obesity, and nearly 85% of people with diabetes are type 2 diabetics; of those, 90% are obese or </w:t>
      </w:r>
      <w:proofErr w:type="gramStart"/>
      <w:r w:rsidRPr="00444301">
        <w:rPr>
          <w:rFonts w:ascii="Book Antiqua" w:eastAsia="Book Antiqua" w:hAnsi="Book Antiqua" w:cs="Book Antiqua"/>
          <w:color w:val="000000"/>
        </w:rPr>
        <w:t>overweight</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15]</w:t>
      </w:r>
      <w:r w:rsidRPr="00444301">
        <w:rPr>
          <w:rFonts w:ascii="Book Antiqua" w:eastAsia="Book Antiqua" w:hAnsi="Book Antiqua" w:cs="Book Antiqua"/>
          <w:color w:val="000000"/>
        </w:rPr>
        <w:t xml:space="preserve">. The burden of these chronic diseases leads to a cardiometabolic epidemic, with a staggering increase in the global prevalence of diabetes mellitus, obesity, and metabolic </w:t>
      </w:r>
      <w:proofErr w:type="gramStart"/>
      <w:r w:rsidRPr="00444301">
        <w:rPr>
          <w:rFonts w:ascii="Book Antiqua" w:eastAsia="Book Antiqua" w:hAnsi="Book Antiqua" w:cs="Book Antiqua"/>
          <w:color w:val="000000"/>
        </w:rPr>
        <w:t>syndrome</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16-18]</w:t>
      </w:r>
      <w:r w:rsidRPr="00444301">
        <w:rPr>
          <w:rFonts w:ascii="Book Antiqua" w:eastAsia="Book Antiqua" w:hAnsi="Book Antiqua" w:cs="Book Antiqua"/>
          <w:color w:val="000000"/>
        </w:rPr>
        <w:t xml:space="preserve">. Therefore, early identification and treatment of CAN could be a key point to minimize the morbidity and mortality associated with this long-lasting pandemic. The aim of this study was to review the latest content on the epidemiology, pathophysiology, and clinical assessment of CAN and to encourage healthcare workers to be aware of this clinical entity, considering that CAN is still an under-recognized </w:t>
      </w:r>
      <w:proofErr w:type="gramStart"/>
      <w:r w:rsidRPr="00444301">
        <w:rPr>
          <w:rFonts w:ascii="Book Antiqua" w:eastAsia="Book Antiqua" w:hAnsi="Book Antiqua" w:cs="Book Antiqua"/>
          <w:color w:val="000000"/>
        </w:rPr>
        <w:t>condition</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19]</w:t>
      </w:r>
      <w:r w:rsidRPr="00444301">
        <w:rPr>
          <w:rFonts w:ascii="Book Antiqua" w:eastAsia="Book Antiqua" w:hAnsi="Book Antiqua" w:cs="Book Antiqua"/>
          <w:color w:val="000000"/>
        </w:rPr>
        <w:t>.</w:t>
      </w:r>
    </w:p>
    <w:p w14:paraId="3B464EDC" w14:textId="77777777" w:rsidR="00A77B3E" w:rsidRPr="00444301" w:rsidRDefault="00A77B3E">
      <w:pPr>
        <w:spacing w:line="360" w:lineRule="auto"/>
        <w:jc w:val="both"/>
      </w:pPr>
    </w:p>
    <w:p w14:paraId="134C15A2" w14:textId="31B91E25" w:rsidR="00A77B3E" w:rsidRPr="00444301" w:rsidRDefault="00C52249">
      <w:pPr>
        <w:spacing w:line="360" w:lineRule="auto"/>
        <w:jc w:val="both"/>
      </w:pPr>
      <w:r w:rsidRPr="00444301">
        <w:rPr>
          <w:rFonts w:ascii="Book Antiqua" w:eastAsia="Book Antiqua" w:hAnsi="Book Antiqua" w:cs="Book Antiqua"/>
          <w:b/>
          <w:caps/>
          <w:color w:val="000000"/>
          <w:u w:val="single"/>
        </w:rPr>
        <w:t>CAN</w:t>
      </w:r>
      <w:r w:rsidR="00DE2CC5" w:rsidRPr="00444301">
        <w:rPr>
          <w:rFonts w:ascii="Book Antiqua" w:eastAsia="Book Antiqua" w:hAnsi="Book Antiqua" w:cs="Book Antiqua"/>
          <w:b/>
          <w:caps/>
          <w:color w:val="000000"/>
          <w:u w:val="single"/>
        </w:rPr>
        <w:t xml:space="preserve"> in diabetes</w:t>
      </w:r>
    </w:p>
    <w:p w14:paraId="68E694CE" w14:textId="08DAAE06" w:rsidR="00A77B3E" w:rsidRPr="00444301" w:rsidRDefault="00C52249">
      <w:pPr>
        <w:spacing w:line="360" w:lineRule="auto"/>
        <w:jc w:val="both"/>
        <w:rPr>
          <w:i/>
          <w:iCs/>
        </w:rPr>
      </w:pPr>
      <w:r w:rsidRPr="00444301">
        <w:rPr>
          <w:rFonts w:ascii="Book Antiqua" w:eastAsia="Book Antiqua" w:hAnsi="Book Antiqua" w:cs="Book Antiqua"/>
          <w:b/>
          <w:bCs/>
          <w:i/>
          <w:iCs/>
          <w:color w:val="000000"/>
        </w:rPr>
        <w:t>Definition</w:t>
      </w:r>
    </w:p>
    <w:p w14:paraId="70E7A270" w14:textId="6A7EDE09" w:rsidR="00A77B3E" w:rsidRPr="00444301" w:rsidRDefault="00DE2CC5">
      <w:pPr>
        <w:spacing w:line="360" w:lineRule="auto"/>
        <w:jc w:val="both"/>
      </w:pPr>
      <w:r w:rsidRPr="00444301">
        <w:rPr>
          <w:rFonts w:ascii="Book Antiqua" w:eastAsia="Book Antiqua" w:hAnsi="Book Antiqua" w:cs="Book Antiqua"/>
          <w:color w:val="000000"/>
        </w:rPr>
        <w:t>CAN is a debilitating condition that occurs mainly among diabetic patients, especially those with a long duration of diabetes</w:t>
      </w:r>
      <w:r w:rsidR="00C52249" w:rsidRPr="00444301">
        <w:rPr>
          <w:rFonts w:ascii="Book Antiqua" w:eastAsia="Book Antiqua" w:hAnsi="Book Antiqua" w:cs="Book Antiqua"/>
          <w:color w:val="000000"/>
          <w:vertAlign w:val="superscript"/>
        </w:rPr>
        <w:t>[19]</w:t>
      </w:r>
      <w:r w:rsidRPr="00444301">
        <w:rPr>
          <w:rFonts w:ascii="Book Antiqua" w:eastAsia="Book Antiqua" w:hAnsi="Book Antiqua" w:cs="Book Antiqua"/>
          <w:color w:val="000000"/>
        </w:rPr>
        <w:t>, but can manifest earlier, even before the diagnosis of diabetes</w:t>
      </w:r>
      <w:r w:rsidR="00C52249" w:rsidRPr="00444301">
        <w:rPr>
          <w:rFonts w:ascii="Book Antiqua" w:eastAsia="Book Antiqua" w:hAnsi="Book Antiqua" w:cs="Book Antiqua"/>
          <w:color w:val="000000"/>
          <w:vertAlign w:val="superscript"/>
        </w:rPr>
        <w:t>[20]</w:t>
      </w:r>
      <w:r w:rsidRPr="00444301">
        <w:rPr>
          <w:rFonts w:ascii="Book Antiqua" w:eastAsia="Book Antiqua" w:hAnsi="Book Antiqua" w:cs="Book Antiqua"/>
          <w:color w:val="000000"/>
        </w:rPr>
        <w:t xml:space="preserve">. Among its clinical manifestations, resting tachycardia, orthostatic hypotension, light-headedness, visual impairment, syncope, and exercise intolerance are the most </w:t>
      </w:r>
      <w:proofErr w:type="gramStart"/>
      <w:r w:rsidRPr="00444301">
        <w:rPr>
          <w:rFonts w:ascii="Book Antiqua" w:eastAsia="Book Antiqua" w:hAnsi="Book Antiqua" w:cs="Book Antiqua"/>
          <w:color w:val="000000"/>
        </w:rPr>
        <w:t>common</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21,22]</w:t>
      </w:r>
      <w:r w:rsidRPr="00444301">
        <w:rPr>
          <w:rFonts w:ascii="Book Antiqua" w:eastAsia="Book Antiqua" w:hAnsi="Book Antiqua" w:cs="Book Antiqua"/>
          <w:color w:val="000000"/>
        </w:rPr>
        <w:t xml:space="preserve">. In 1892, Eichhorst suggested that persistent tachycardia in diabetic individuals may be due to damage to the </w:t>
      </w:r>
      <w:proofErr w:type="spellStart"/>
      <w:r w:rsidRPr="00444301">
        <w:rPr>
          <w:rFonts w:ascii="Book Antiqua" w:eastAsia="Book Antiqua" w:hAnsi="Book Antiqua" w:cs="Book Antiqua"/>
          <w:color w:val="000000"/>
        </w:rPr>
        <w:t>vagus</w:t>
      </w:r>
      <w:proofErr w:type="spellEnd"/>
      <w:r w:rsidRPr="00444301">
        <w:rPr>
          <w:rFonts w:ascii="Book Antiqua" w:eastAsia="Book Antiqua" w:hAnsi="Book Antiqua" w:cs="Book Antiqua"/>
          <w:color w:val="000000"/>
        </w:rPr>
        <w:t xml:space="preserve"> </w:t>
      </w:r>
      <w:proofErr w:type="gramStart"/>
      <w:r w:rsidRPr="00444301">
        <w:rPr>
          <w:rFonts w:ascii="Book Antiqua" w:eastAsia="Book Antiqua" w:hAnsi="Book Antiqua" w:cs="Book Antiqua"/>
          <w:color w:val="000000"/>
        </w:rPr>
        <w:t>nerve</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23]</w:t>
      </w:r>
      <w:r w:rsidRPr="00444301">
        <w:rPr>
          <w:rFonts w:ascii="Book Antiqua" w:eastAsia="Book Antiqua" w:hAnsi="Book Antiqua" w:cs="Book Antiqua"/>
          <w:color w:val="000000"/>
        </w:rPr>
        <w:t xml:space="preserve">. Bradbury and </w:t>
      </w:r>
      <w:proofErr w:type="gramStart"/>
      <w:r w:rsidR="00C52249" w:rsidRPr="00444301">
        <w:rPr>
          <w:rFonts w:ascii="Book Antiqua" w:eastAsia="Book Antiqua" w:hAnsi="Book Antiqua" w:cs="Book Antiqua"/>
          <w:color w:val="000000"/>
        </w:rPr>
        <w:t>Eggleston</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24]</w:t>
      </w:r>
      <w:r w:rsidRPr="00444301">
        <w:rPr>
          <w:rFonts w:ascii="Book Antiqua" w:eastAsia="Book Antiqua" w:hAnsi="Book Antiqua" w:cs="Book Antiqua"/>
          <w:color w:val="000000"/>
        </w:rPr>
        <w:t xml:space="preserve"> first described the clinical syndrome of orthostatic hypotension and orthostatic tachycardia in 1925, and in 1945, Rundles described these physiological abnormalities as manifestations of diabetic neuropathy</w:t>
      </w:r>
      <w:r w:rsidR="00C52249" w:rsidRPr="00444301">
        <w:rPr>
          <w:rFonts w:ascii="Book Antiqua" w:eastAsia="Book Antiqua" w:hAnsi="Book Antiqua" w:cs="Book Antiqua"/>
          <w:color w:val="000000"/>
          <w:vertAlign w:val="superscript"/>
        </w:rPr>
        <w:t>[25,26]</w:t>
      </w:r>
      <w:r w:rsidRPr="00444301">
        <w:rPr>
          <w:rFonts w:ascii="Book Antiqua" w:eastAsia="Book Antiqua" w:hAnsi="Book Antiqua" w:cs="Book Antiqua"/>
          <w:color w:val="000000"/>
        </w:rPr>
        <w:t xml:space="preserve">. Since 1980, several studies have evaluated cardiac autonomic denervation as a possible late-stage complication of CAN and demonstrated that it is associated with increased </w:t>
      </w:r>
      <w:proofErr w:type="gramStart"/>
      <w:r w:rsidRPr="00444301">
        <w:rPr>
          <w:rFonts w:ascii="Book Antiqua" w:eastAsia="Book Antiqua" w:hAnsi="Book Antiqua" w:cs="Book Antiqua"/>
          <w:color w:val="000000"/>
        </w:rPr>
        <w:t>mortality</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23,26-28]</w:t>
      </w:r>
      <w:r w:rsidRPr="00444301">
        <w:rPr>
          <w:rFonts w:ascii="Book Antiqua" w:eastAsia="Book Antiqua" w:hAnsi="Book Antiqua" w:cs="Book Antiqua"/>
          <w:color w:val="000000"/>
        </w:rPr>
        <w:t>.</w:t>
      </w:r>
    </w:p>
    <w:p w14:paraId="014F8958" w14:textId="1FD86164"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t xml:space="preserve">Total cardiac denervation — the loss of sympathetic and parasympathetic innervation — is not frequent, but can occur as a result of diabetic neuropathy and, in turn, results in a blunted heart rate response. Vagal denervation is usually more common and occurs at an earlier stage before sympathetic denervation. Thus, it reverberates in abnormalities of normal heart rate variation and vascular dynamics, which are </w:t>
      </w:r>
      <w:r w:rsidRPr="00444301">
        <w:rPr>
          <w:rFonts w:ascii="Book Antiqua" w:eastAsia="Book Antiqua" w:hAnsi="Book Antiqua" w:cs="Book Antiqua"/>
          <w:color w:val="000000"/>
        </w:rPr>
        <w:lastRenderedPageBreak/>
        <w:t>regulated by the sympathetic autonomic nervous system (SANS) and parasympathetic autonomic nervous system (PANS</w:t>
      </w:r>
      <w:proofErr w:type="gramStart"/>
      <w:r w:rsidRPr="00444301">
        <w:rPr>
          <w:rFonts w:ascii="Book Antiqua" w:eastAsia="Book Antiqua" w:hAnsi="Book Antiqua" w:cs="Book Antiqua"/>
          <w:color w:val="000000"/>
        </w:rPr>
        <w:t>)</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2,20,23]</w:t>
      </w:r>
      <w:r w:rsidRPr="00444301">
        <w:rPr>
          <w:rFonts w:ascii="Book Antiqua" w:eastAsia="Book Antiqua" w:hAnsi="Book Antiqua" w:cs="Book Antiqua"/>
          <w:color w:val="000000"/>
        </w:rPr>
        <w:t xml:space="preserve">. The interaction and the equilibrium between SANS and PANS result in </w:t>
      </w:r>
      <w:proofErr w:type="spellStart"/>
      <w:r w:rsidRPr="00444301">
        <w:rPr>
          <w:rFonts w:ascii="Book Antiqua" w:eastAsia="Book Antiqua" w:hAnsi="Book Antiqua" w:cs="Book Antiqua"/>
          <w:color w:val="000000"/>
        </w:rPr>
        <w:t>sympathovagal</w:t>
      </w:r>
      <w:proofErr w:type="spellEnd"/>
      <w:r w:rsidRPr="00444301">
        <w:rPr>
          <w:rFonts w:ascii="Book Antiqua" w:eastAsia="Book Antiqua" w:hAnsi="Book Antiqua" w:cs="Book Antiqua"/>
          <w:color w:val="000000"/>
        </w:rPr>
        <w:t xml:space="preserve"> balance, which is responsible for modulating the sinus node; promoting adjustments of heart rate; controlling </w:t>
      </w:r>
      <w:proofErr w:type="spellStart"/>
      <w:r w:rsidRPr="00444301">
        <w:rPr>
          <w:rFonts w:ascii="Book Antiqua" w:eastAsia="Book Antiqua" w:hAnsi="Book Antiqua" w:cs="Book Antiqua"/>
          <w:color w:val="000000"/>
        </w:rPr>
        <w:t>chronotropism</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dromotropism</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bathmotropism</w:t>
      </w:r>
      <w:proofErr w:type="spellEnd"/>
      <w:r w:rsidRPr="00444301">
        <w:rPr>
          <w:rFonts w:ascii="Book Antiqua" w:eastAsia="Book Antiqua" w:hAnsi="Book Antiqua" w:cs="Book Antiqua"/>
          <w:color w:val="000000"/>
        </w:rPr>
        <w:t xml:space="preserve">, and </w:t>
      </w:r>
      <w:proofErr w:type="spellStart"/>
      <w:r w:rsidRPr="00444301">
        <w:rPr>
          <w:rFonts w:ascii="Book Antiqua" w:eastAsia="Book Antiqua" w:hAnsi="Book Antiqua" w:cs="Book Antiqua"/>
          <w:color w:val="000000"/>
        </w:rPr>
        <w:t>inotropism</w:t>
      </w:r>
      <w:proofErr w:type="spellEnd"/>
      <w:r w:rsidRPr="00444301">
        <w:rPr>
          <w:rFonts w:ascii="Book Antiqua" w:eastAsia="Book Antiqua" w:hAnsi="Book Antiqua" w:cs="Book Antiqua"/>
          <w:color w:val="000000"/>
        </w:rPr>
        <w:t>; altering the systolic and diastolic volumes; and promoting the control of vascular smooth muscle cells, contributing to peripheral vascular resistance</w:t>
      </w:r>
      <w:r w:rsidR="00C52249" w:rsidRPr="00444301">
        <w:rPr>
          <w:rFonts w:ascii="Book Antiqua" w:eastAsia="Book Antiqua" w:hAnsi="Book Antiqua" w:cs="Book Antiqua"/>
          <w:color w:val="000000"/>
          <w:vertAlign w:val="superscript"/>
        </w:rPr>
        <w:t>[29-31]</w:t>
      </w:r>
      <w:r w:rsidRPr="00444301">
        <w:rPr>
          <w:rFonts w:ascii="Book Antiqua" w:eastAsia="Book Antiqua" w:hAnsi="Book Antiqua" w:cs="Book Antiqua"/>
          <w:color w:val="000000"/>
        </w:rPr>
        <w:t>.</w:t>
      </w:r>
    </w:p>
    <w:p w14:paraId="6354A2C0" w14:textId="77418041"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t xml:space="preserve">Chronic modifications in the existing equilibrium between the SANS and PANS therefore cause autonomic dysfunction. The mechanisms of autonomic dysfunction are complex and multifactorial, involving degenerative, inflammatory, ischemic, and metabolic abnormalities, which compromise the intrinsic cardiac innervation as well as other structures of the autonomic nervous </w:t>
      </w:r>
      <w:proofErr w:type="gramStart"/>
      <w:r w:rsidRPr="00444301">
        <w:rPr>
          <w:rFonts w:ascii="Book Antiqua" w:eastAsia="Book Antiqua" w:hAnsi="Book Antiqua" w:cs="Book Antiqua"/>
          <w:color w:val="000000"/>
        </w:rPr>
        <w:t>system</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4,32,33]</w:t>
      </w:r>
      <w:r w:rsidRPr="00444301">
        <w:rPr>
          <w:rFonts w:ascii="Book Antiqua" w:eastAsia="Book Antiqua" w:hAnsi="Book Antiqua" w:cs="Book Antiqua"/>
          <w:color w:val="000000"/>
        </w:rPr>
        <w:t xml:space="preserve">. As cardiovascular autonomic dysfunction is potentially arrhythmogenic, it may predispose to atrial and ventricular arrhythmias and sudden cardiac </w:t>
      </w:r>
      <w:proofErr w:type="gramStart"/>
      <w:r w:rsidRPr="00444301">
        <w:rPr>
          <w:rFonts w:ascii="Book Antiqua" w:eastAsia="Book Antiqua" w:hAnsi="Book Antiqua" w:cs="Book Antiqua"/>
          <w:color w:val="000000"/>
        </w:rPr>
        <w:t>death</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8,34,35]</w:t>
      </w:r>
      <w:r w:rsidRPr="00444301">
        <w:rPr>
          <w:rFonts w:ascii="Book Antiqua" w:eastAsia="Book Antiqua" w:hAnsi="Book Antiqua" w:cs="Book Antiqua"/>
          <w:color w:val="000000"/>
        </w:rPr>
        <w:t xml:space="preserve">. Although CAN progression is currently considered an independent prognostic factor for cardiovascular </w:t>
      </w:r>
      <w:proofErr w:type="gramStart"/>
      <w:r w:rsidRPr="00444301">
        <w:rPr>
          <w:rFonts w:ascii="Book Antiqua" w:eastAsia="Book Antiqua" w:hAnsi="Book Antiqua" w:cs="Book Antiqua"/>
          <w:color w:val="000000"/>
        </w:rPr>
        <w:t>disease</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36]</w:t>
      </w:r>
      <w:r w:rsidRPr="00444301">
        <w:rPr>
          <w:rFonts w:ascii="Book Antiqua" w:eastAsia="Book Antiqua" w:hAnsi="Book Antiqua" w:cs="Book Antiqua"/>
          <w:color w:val="000000"/>
        </w:rPr>
        <w:t xml:space="preserve">, it is frequently considered a subclinical condition, which may aggravate its potential contribution to the increased probability of mortality due to late diagnosis. Therefore, it is important to understand the pathophysiological mechanisms that trigger CAN, as well as which clinical assessments are currently available and recommended, in order to contribute to morbidity and mortality reduction associated to </w:t>
      </w:r>
      <w:proofErr w:type="gramStart"/>
      <w:r w:rsidRPr="00444301">
        <w:rPr>
          <w:rFonts w:ascii="Book Antiqua" w:eastAsia="Book Antiqua" w:hAnsi="Book Antiqua" w:cs="Book Antiqua"/>
          <w:color w:val="000000"/>
        </w:rPr>
        <w:t>CAN</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37]</w:t>
      </w:r>
      <w:r w:rsidRPr="00444301">
        <w:rPr>
          <w:rFonts w:ascii="Book Antiqua" w:eastAsia="Book Antiqua" w:hAnsi="Book Antiqua" w:cs="Book Antiqua"/>
          <w:color w:val="000000"/>
        </w:rPr>
        <w:t>.</w:t>
      </w:r>
    </w:p>
    <w:p w14:paraId="40F478EB" w14:textId="77777777" w:rsidR="00A77B3E" w:rsidRPr="00444301" w:rsidRDefault="00A77B3E">
      <w:pPr>
        <w:spacing w:line="360" w:lineRule="auto"/>
        <w:jc w:val="both"/>
        <w:rPr>
          <w:i/>
          <w:iCs/>
        </w:rPr>
      </w:pPr>
    </w:p>
    <w:p w14:paraId="7DCF9427" w14:textId="57FDA61B" w:rsidR="00A77B3E" w:rsidRPr="00444301" w:rsidRDefault="00C52249">
      <w:pPr>
        <w:spacing w:line="360" w:lineRule="auto"/>
        <w:jc w:val="both"/>
        <w:rPr>
          <w:i/>
          <w:iCs/>
        </w:rPr>
      </w:pPr>
      <w:r w:rsidRPr="00444301">
        <w:rPr>
          <w:rFonts w:ascii="Book Antiqua" w:eastAsia="Book Antiqua" w:hAnsi="Book Antiqua" w:cs="Book Antiqua"/>
          <w:b/>
          <w:bCs/>
          <w:i/>
          <w:iCs/>
          <w:color w:val="000000"/>
        </w:rPr>
        <w:t>Pathophysiology</w:t>
      </w:r>
    </w:p>
    <w:p w14:paraId="1F7392A2" w14:textId="46ADBAB7" w:rsidR="00A77B3E" w:rsidRPr="00444301" w:rsidRDefault="00DE2CC5">
      <w:pPr>
        <w:spacing w:line="360" w:lineRule="auto"/>
        <w:jc w:val="both"/>
      </w:pPr>
      <w:r w:rsidRPr="00444301">
        <w:rPr>
          <w:rFonts w:ascii="Book Antiqua" w:eastAsia="Book Antiqua" w:hAnsi="Book Antiqua" w:cs="Book Antiqua"/>
          <w:color w:val="000000"/>
        </w:rPr>
        <w:t xml:space="preserve">CAN results from lesions of the autonomic nerve fibers that innervate the heart and blood vessels, promoting abnormalities in cardiovascular autonomic </w:t>
      </w:r>
      <w:proofErr w:type="gramStart"/>
      <w:r w:rsidRPr="00444301">
        <w:rPr>
          <w:rFonts w:ascii="Book Antiqua" w:eastAsia="Book Antiqua" w:hAnsi="Book Antiqua" w:cs="Book Antiqua"/>
          <w:color w:val="000000"/>
        </w:rPr>
        <w:t>control</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4]</w:t>
      </w:r>
      <w:r w:rsidRPr="00444301">
        <w:rPr>
          <w:rFonts w:ascii="Book Antiqua" w:eastAsia="Book Antiqua" w:hAnsi="Book Antiqua" w:cs="Book Antiqua"/>
          <w:color w:val="000000"/>
        </w:rPr>
        <w:t xml:space="preserve">. The pathophysiological mechanism responsible for this lesion is multifactorial. Although the mechanisms associated with CAN development remain uncertain in their entirety, the main mechanism is hyperglycemia. Hyperglycemia directly favors an increase in the production of reactive oxygen species (ROS) and advanced glycation end products (AGEs), which are a heterogeneous group of </w:t>
      </w:r>
      <w:proofErr w:type="gramStart"/>
      <w:r w:rsidRPr="00444301">
        <w:rPr>
          <w:rFonts w:ascii="Book Antiqua" w:eastAsia="Book Antiqua" w:hAnsi="Book Antiqua" w:cs="Book Antiqua"/>
          <w:color w:val="000000"/>
        </w:rPr>
        <w:t>compounds</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7,32]</w:t>
      </w:r>
      <w:r w:rsidRPr="00444301">
        <w:rPr>
          <w:rFonts w:ascii="Book Antiqua" w:eastAsia="Book Antiqua" w:hAnsi="Book Antiqua" w:cs="Book Antiqua"/>
          <w:color w:val="000000"/>
        </w:rPr>
        <w:t>.</w:t>
      </w:r>
    </w:p>
    <w:p w14:paraId="2FCD0B12" w14:textId="3A3EA7AB"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lastRenderedPageBreak/>
        <w:t xml:space="preserve">The formation of AGEs occurs mainly due to the Maillard reaction, which is a non-enzymatic reaction between the carbonyl groups of reducing sugars and free amino groups of proteins, and depends directly on the concentration of </w:t>
      </w:r>
      <w:proofErr w:type="gramStart"/>
      <w:r w:rsidRPr="00444301">
        <w:rPr>
          <w:rFonts w:ascii="Book Antiqua" w:eastAsia="Book Antiqua" w:hAnsi="Book Antiqua" w:cs="Book Antiqua"/>
          <w:color w:val="000000"/>
        </w:rPr>
        <w:t>glucose</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38]</w:t>
      </w:r>
      <w:r w:rsidRPr="00444301">
        <w:rPr>
          <w:rFonts w:ascii="Book Antiqua" w:eastAsia="Book Antiqua" w:hAnsi="Book Antiqua" w:cs="Book Antiqua"/>
          <w:color w:val="000000"/>
        </w:rPr>
        <w:t>. This process, which takes weeks to months, is reversible in the early phases, but becomes irreversible in its final stage. After its formation, AGEs accumulate inside and outside the cells. AGEs have been described as being able to bind to receptors for AGEs (RAGE), stimulating phosphatidylinositol-3 kinase (PI3-K) and mitogen-activated protein kinases (MAPK), and, consequently, activating nuclear factor kappa B (NF-</w:t>
      </w:r>
      <w:proofErr w:type="spellStart"/>
      <w:r w:rsidRPr="00444301">
        <w:rPr>
          <w:rFonts w:ascii="Book Antiqua" w:eastAsia="Book Antiqua" w:hAnsi="Book Antiqua" w:cs="Book Antiqua"/>
          <w:color w:val="000000"/>
        </w:rPr>
        <w:t>κB</w:t>
      </w:r>
      <w:proofErr w:type="spellEnd"/>
      <w:proofErr w:type="gramStart"/>
      <w:r w:rsidRPr="00444301">
        <w:rPr>
          <w:rFonts w:ascii="Book Antiqua" w:eastAsia="Book Antiqua" w:hAnsi="Book Antiqua" w:cs="Book Antiqua"/>
          <w:color w:val="000000"/>
        </w:rPr>
        <w:t>)</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39]</w:t>
      </w:r>
      <w:r w:rsidRPr="00444301">
        <w:rPr>
          <w:rFonts w:ascii="Book Antiqua" w:eastAsia="Book Antiqua" w:hAnsi="Book Antiqua" w:cs="Book Antiqua"/>
          <w:color w:val="000000"/>
        </w:rPr>
        <w:t>.</w:t>
      </w:r>
    </w:p>
    <w:p w14:paraId="682E908C" w14:textId="4E15771B"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t>NF-</w:t>
      </w:r>
      <w:proofErr w:type="spellStart"/>
      <w:r w:rsidRPr="00444301">
        <w:rPr>
          <w:rFonts w:ascii="Book Antiqua" w:eastAsia="Book Antiqua" w:hAnsi="Book Antiqua" w:cs="Book Antiqua"/>
          <w:color w:val="000000"/>
        </w:rPr>
        <w:t>κB</w:t>
      </w:r>
      <w:proofErr w:type="spellEnd"/>
      <w:r w:rsidRPr="00444301">
        <w:rPr>
          <w:rFonts w:ascii="Book Antiqua" w:eastAsia="Book Antiqua" w:hAnsi="Book Antiqua" w:cs="Book Antiqua"/>
          <w:color w:val="000000"/>
        </w:rPr>
        <w:t xml:space="preserve"> enhances the stimulation of RAGE expression in the cell membrane of cardiomyocytes, neurons, adipocytes, vascular cells, immune cells, glomerular epithelial cells, and lung epithelial cells, promoting a positive feedback response. Moreover, this transcription factor amplifies the production of tumor necrosis factor αand interleukin 6, which are pro-inflammatory cytokines, and vascular cell adhesion molecule 1, which promotes </w:t>
      </w:r>
      <w:proofErr w:type="spellStart"/>
      <w:r w:rsidRPr="00444301">
        <w:rPr>
          <w:rFonts w:ascii="Book Antiqua" w:eastAsia="Book Antiqua" w:hAnsi="Book Antiqua" w:cs="Book Antiqua"/>
          <w:color w:val="000000"/>
        </w:rPr>
        <w:t>transendothelial</w:t>
      </w:r>
      <w:proofErr w:type="spellEnd"/>
      <w:r w:rsidRPr="00444301">
        <w:rPr>
          <w:rFonts w:ascii="Book Antiqua" w:eastAsia="Book Antiqua" w:hAnsi="Book Antiqua" w:cs="Book Antiqua"/>
          <w:color w:val="000000"/>
        </w:rPr>
        <w:t xml:space="preserve"> migration of </w:t>
      </w:r>
      <w:proofErr w:type="gramStart"/>
      <w:r w:rsidRPr="00444301">
        <w:rPr>
          <w:rFonts w:ascii="Book Antiqua" w:eastAsia="Book Antiqua" w:hAnsi="Book Antiqua" w:cs="Book Antiqua"/>
          <w:color w:val="000000"/>
        </w:rPr>
        <w:t>leukocytes</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39-41]</w:t>
      </w:r>
      <w:r w:rsidRPr="00444301">
        <w:rPr>
          <w:rFonts w:ascii="Book Antiqua" w:eastAsia="Book Antiqua" w:hAnsi="Book Antiqua" w:cs="Book Antiqua"/>
          <w:color w:val="000000"/>
        </w:rPr>
        <w:t>. In addition to hyperglycemia caused by type 1 and type 2 diabetes, other factors can also increase the production of NF-</w:t>
      </w:r>
      <w:proofErr w:type="spellStart"/>
      <w:r w:rsidRPr="00444301">
        <w:rPr>
          <w:rFonts w:ascii="Book Antiqua" w:eastAsia="Book Antiqua" w:hAnsi="Book Antiqua" w:cs="Book Antiqua"/>
          <w:color w:val="000000"/>
        </w:rPr>
        <w:t>κB</w:t>
      </w:r>
      <w:proofErr w:type="spellEnd"/>
      <w:r w:rsidRPr="00444301">
        <w:rPr>
          <w:rFonts w:ascii="Book Antiqua" w:eastAsia="Book Antiqua" w:hAnsi="Book Antiqua" w:cs="Book Antiqua"/>
          <w:color w:val="000000"/>
        </w:rPr>
        <w:t xml:space="preserve"> and pro-inflammatory cytokines, such as fatty acid accumulation, obesity, and </w:t>
      </w:r>
      <w:proofErr w:type="gramStart"/>
      <w:r w:rsidRPr="00444301">
        <w:rPr>
          <w:rFonts w:ascii="Book Antiqua" w:eastAsia="Book Antiqua" w:hAnsi="Book Antiqua" w:cs="Book Antiqua"/>
          <w:color w:val="000000"/>
        </w:rPr>
        <w:t>atherosclerosis</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40,42]</w:t>
      </w:r>
      <w:r w:rsidRPr="00444301">
        <w:rPr>
          <w:rFonts w:ascii="Book Antiqua" w:eastAsia="Book Antiqua" w:hAnsi="Book Antiqua" w:cs="Book Antiqua"/>
          <w:color w:val="000000"/>
        </w:rPr>
        <w:t>. NF-</w:t>
      </w:r>
      <w:proofErr w:type="spellStart"/>
      <w:r w:rsidRPr="00444301">
        <w:rPr>
          <w:rFonts w:ascii="Book Antiqua" w:eastAsia="Book Antiqua" w:hAnsi="Book Antiqua" w:cs="Book Antiqua"/>
          <w:color w:val="000000"/>
        </w:rPr>
        <w:t>κB</w:t>
      </w:r>
      <w:proofErr w:type="spellEnd"/>
      <w:r w:rsidRPr="00444301">
        <w:rPr>
          <w:rFonts w:ascii="Book Antiqua" w:eastAsia="Book Antiqua" w:hAnsi="Book Antiqua" w:cs="Book Antiqua"/>
          <w:color w:val="000000"/>
        </w:rPr>
        <w:t xml:space="preserve"> also plays a crucial role in obesity-induced inflammation and insulin </w:t>
      </w:r>
      <w:proofErr w:type="gramStart"/>
      <w:r w:rsidRPr="00444301">
        <w:rPr>
          <w:rFonts w:ascii="Book Antiqua" w:eastAsia="Book Antiqua" w:hAnsi="Book Antiqua" w:cs="Book Antiqua"/>
          <w:color w:val="000000"/>
        </w:rPr>
        <w:t>resistance</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42]</w:t>
      </w:r>
      <w:r w:rsidRPr="00444301">
        <w:rPr>
          <w:rFonts w:ascii="Book Antiqua" w:eastAsia="Book Antiqua" w:hAnsi="Book Antiqua" w:cs="Book Antiqua"/>
          <w:color w:val="000000"/>
        </w:rPr>
        <w:t>.</w:t>
      </w:r>
    </w:p>
    <w:p w14:paraId="5D6C30FC" w14:textId="2CB0CE30"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t xml:space="preserve">AGE/RAGE signaling promotes nicotinamide adenine dinucleotide phosphate (NADPH) oxidase activation, expanding the production of ROS and oxidative </w:t>
      </w:r>
      <w:proofErr w:type="gramStart"/>
      <w:r w:rsidRPr="00444301">
        <w:rPr>
          <w:rFonts w:ascii="Book Antiqua" w:eastAsia="Book Antiqua" w:hAnsi="Book Antiqua" w:cs="Book Antiqua"/>
          <w:color w:val="000000"/>
        </w:rPr>
        <w:t>stress</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39]</w:t>
      </w:r>
      <w:r w:rsidRPr="00444301">
        <w:rPr>
          <w:rFonts w:ascii="Book Antiqua" w:eastAsia="Book Antiqua" w:hAnsi="Book Antiqua" w:cs="Book Antiqua"/>
          <w:color w:val="000000"/>
        </w:rPr>
        <w:t>. Oxidative stress is defined as an imbalance between ROS production and antioxidant defense systems (superoxide dismutase, catalase, and glutathione peroxidase). Thus, the complex of NADPH oxidase produces superoxide, which, together with hydroxyl radicals, singlet oxygen, and hydrogen peroxide, represent ROS. They have the ability to act as highly reactive free radicals, promote protein, lipid, and nucleic acid oxidation, and induce cellular damage. Moreover, the increase in oxidative stress activates NF-</w:t>
      </w:r>
      <w:proofErr w:type="spellStart"/>
      <w:r w:rsidRPr="00444301">
        <w:rPr>
          <w:rFonts w:ascii="Book Antiqua" w:eastAsia="Book Antiqua" w:hAnsi="Book Antiqua" w:cs="Book Antiqua"/>
          <w:color w:val="000000"/>
        </w:rPr>
        <w:t>κB</w:t>
      </w:r>
      <w:proofErr w:type="spellEnd"/>
      <w:r w:rsidRPr="00444301">
        <w:rPr>
          <w:rFonts w:ascii="Book Antiqua" w:eastAsia="Book Antiqua" w:hAnsi="Book Antiqua" w:cs="Book Antiqua"/>
          <w:color w:val="000000"/>
        </w:rPr>
        <w:t xml:space="preserve"> and, consequently, increases the expression of RAGEs in the cell membrane, emphasizing AGE/RAGE signaling and promoting positive </w:t>
      </w:r>
      <w:proofErr w:type="gramStart"/>
      <w:r w:rsidRPr="00444301">
        <w:rPr>
          <w:rFonts w:ascii="Book Antiqua" w:eastAsia="Book Antiqua" w:hAnsi="Book Antiqua" w:cs="Book Antiqua"/>
          <w:color w:val="000000"/>
        </w:rPr>
        <w:t>feedback</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39,43]</w:t>
      </w:r>
      <w:r w:rsidRPr="00444301">
        <w:rPr>
          <w:rFonts w:ascii="Book Antiqua" w:eastAsia="Book Antiqua" w:hAnsi="Book Antiqua" w:cs="Book Antiqua"/>
          <w:color w:val="000000"/>
        </w:rPr>
        <w:t>.</w:t>
      </w:r>
    </w:p>
    <w:p w14:paraId="1AA0237E" w14:textId="1C207428" w:rsidR="00A77B3E" w:rsidRPr="00444301" w:rsidRDefault="00DE2CC5" w:rsidP="00C52249">
      <w:pPr>
        <w:spacing w:line="360" w:lineRule="auto"/>
        <w:ind w:firstLineChars="100" w:firstLine="240"/>
        <w:jc w:val="both"/>
      </w:pPr>
      <w:r w:rsidRPr="00444301">
        <w:rPr>
          <w:rFonts w:ascii="Book Antiqua" w:eastAsia="Book Antiqua" w:hAnsi="Book Antiqua" w:cs="Book Antiqua"/>
          <w:color w:val="000000"/>
        </w:rPr>
        <w:lastRenderedPageBreak/>
        <w:t xml:space="preserve">In particular, it has been demonstrated that plasma superoxide anion is a primary biomarker of oxidative stress, and its increased production works as a predictor of cardiac autonomic dysfunction progression and even all-cause </w:t>
      </w:r>
      <w:proofErr w:type="gramStart"/>
      <w:r w:rsidRPr="00444301">
        <w:rPr>
          <w:rFonts w:ascii="Book Antiqua" w:eastAsia="Book Antiqua" w:hAnsi="Book Antiqua" w:cs="Book Antiqua"/>
          <w:color w:val="000000"/>
        </w:rPr>
        <w:t>mortality</w:t>
      </w:r>
      <w:r w:rsidR="00C52249" w:rsidRPr="00444301">
        <w:rPr>
          <w:rFonts w:ascii="Book Antiqua" w:eastAsia="Book Antiqua" w:hAnsi="Book Antiqua" w:cs="Book Antiqua"/>
          <w:color w:val="000000"/>
          <w:vertAlign w:val="superscript"/>
        </w:rPr>
        <w:t>[</w:t>
      </w:r>
      <w:proofErr w:type="gramEnd"/>
      <w:r w:rsidR="00C52249" w:rsidRPr="00444301">
        <w:rPr>
          <w:rFonts w:ascii="Book Antiqua" w:eastAsia="Book Antiqua" w:hAnsi="Book Antiqua" w:cs="Book Antiqua"/>
          <w:color w:val="000000"/>
          <w:vertAlign w:val="superscript"/>
        </w:rPr>
        <w:t>44]</w:t>
      </w:r>
      <w:r w:rsidRPr="00444301">
        <w:rPr>
          <w:rFonts w:ascii="Book Antiqua" w:eastAsia="Book Antiqua" w:hAnsi="Book Antiqua" w:cs="Book Antiqua"/>
          <w:color w:val="000000"/>
        </w:rPr>
        <w:t xml:space="preserve">. Thus, chronic increased oxidative stress has a dangerous impact on the autonomic fibers and β-pancreatic cells, triggering the insulin resistance process and the development of type 2 diabetes mellitus. In addition, the increase in oxidative stress is associated not only with the progression of diabetes, but also with dyslipidemia, atherosclerosis, cancer, and cardiovascular </w:t>
      </w:r>
      <w:proofErr w:type="gramStart"/>
      <w:r w:rsidRPr="00444301">
        <w:rPr>
          <w:rFonts w:ascii="Book Antiqua" w:eastAsia="Book Antiqua" w:hAnsi="Book Antiqua" w:cs="Book Antiqua"/>
          <w:color w:val="000000"/>
        </w:rPr>
        <w:t>diseases</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43-45]</w:t>
      </w:r>
      <w:r w:rsidRPr="00444301">
        <w:rPr>
          <w:rFonts w:ascii="Book Antiqua" w:eastAsia="Book Antiqua" w:hAnsi="Book Antiqua" w:cs="Book Antiqua"/>
          <w:color w:val="000000"/>
        </w:rPr>
        <w:t>.</w:t>
      </w:r>
    </w:p>
    <w:p w14:paraId="0C7E5A7D" w14:textId="5A196183" w:rsidR="00A77B3E" w:rsidRPr="00444301" w:rsidRDefault="00DE2CC5" w:rsidP="00EB1FD7">
      <w:pPr>
        <w:spacing w:line="360" w:lineRule="auto"/>
        <w:ind w:firstLineChars="100" w:firstLine="240"/>
        <w:jc w:val="both"/>
      </w:pPr>
      <w:r w:rsidRPr="00444301">
        <w:rPr>
          <w:rFonts w:ascii="Book Antiqua" w:eastAsia="Book Antiqua" w:hAnsi="Book Antiqua" w:cs="Book Antiqua"/>
          <w:color w:val="000000"/>
        </w:rPr>
        <w:t xml:space="preserve">Another component that may be associated with the pathogenesis of CAN is </w:t>
      </w:r>
      <w:proofErr w:type="gramStart"/>
      <w:r w:rsidRPr="00444301">
        <w:rPr>
          <w:rFonts w:ascii="Book Antiqua" w:eastAsia="Book Antiqua" w:hAnsi="Book Antiqua" w:cs="Book Antiqua"/>
          <w:color w:val="000000"/>
        </w:rPr>
        <w:t>OSA</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46]</w:t>
      </w:r>
      <w:r w:rsidRPr="00444301">
        <w:rPr>
          <w:rFonts w:ascii="Book Antiqua" w:eastAsia="Book Antiqua" w:hAnsi="Book Antiqua" w:cs="Book Antiqua"/>
          <w:color w:val="000000"/>
        </w:rPr>
        <w:t xml:space="preserve">. OSA can be defined as a syndrome marked by frequent pauses in breathing during sleep that is usually accompanied by loud snoring, which occurs due to upper airway </w:t>
      </w:r>
      <w:proofErr w:type="gramStart"/>
      <w:r w:rsidRPr="00444301">
        <w:rPr>
          <w:rFonts w:ascii="Book Antiqua" w:eastAsia="Book Antiqua" w:hAnsi="Book Antiqua" w:cs="Book Antiqua"/>
          <w:color w:val="000000"/>
        </w:rPr>
        <w:t>collapse</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47,48]</w:t>
      </w:r>
      <w:r w:rsidRPr="00444301">
        <w:rPr>
          <w:rFonts w:ascii="Book Antiqua" w:eastAsia="Book Antiqua" w:hAnsi="Book Antiqua" w:cs="Book Antiqua"/>
          <w:color w:val="000000"/>
        </w:rPr>
        <w:t xml:space="preserve">. Although the exact mechanism remains obscure, this disorder can lead to intermittent hypoxia that increases oxidative stress, contributing to CAN </w:t>
      </w:r>
      <w:proofErr w:type="gramStart"/>
      <w:r w:rsidRPr="00444301">
        <w:rPr>
          <w:rFonts w:ascii="Book Antiqua" w:eastAsia="Book Antiqua" w:hAnsi="Book Antiqua" w:cs="Book Antiqua"/>
          <w:color w:val="000000"/>
        </w:rPr>
        <w:t>development</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46]</w:t>
      </w:r>
      <w:r w:rsidRPr="00444301">
        <w:rPr>
          <w:rFonts w:ascii="Book Antiqua" w:eastAsia="Book Antiqua" w:hAnsi="Book Antiqua" w:cs="Book Antiqua"/>
          <w:color w:val="000000"/>
        </w:rPr>
        <w:t xml:space="preserve">. Moreover, OSA is associated with increased cardiovascular morbidity and is commonly present in diabetic </w:t>
      </w:r>
      <w:proofErr w:type="gramStart"/>
      <w:r w:rsidRPr="00444301">
        <w:rPr>
          <w:rFonts w:ascii="Book Antiqua" w:eastAsia="Book Antiqua" w:hAnsi="Book Antiqua" w:cs="Book Antiqua"/>
          <w:color w:val="000000"/>
        </w:rPr>
        <w:t>patients</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46,48]</w:t>
      </w:r>
      <w:r w:rsidRPr="00444301">
        <w:rPr>
          <w:rFonts w:ascii="Book Antiqua" w:eastAsia="Book Antiqua" w:hAnsi="Book Antiqua" w:cs="Book Antiqua"/>
          <w:color w:val="000000"/>
        </w:rPr>
        <w:t>.</w:t>
      </w:r>
    </w:p>
    <w:p w14:paraId="66622C59" w14:textId="77777777" w:rsidR="00A77B3E" w:rsidRPr="00444301" w:rsidRDefault="00A77B3E">
      <w:pPr>
        <w:spacing w:line="360" w:lineRule="auto"/>
        <w:jc w:val="both"/>
      </w:pPr>
    </w:p>
    <w:p w14:paraId="5F4C4259" w14:textId="7A359C7E" w:rsidR="00A77B3E" w:rsidRPr="00444301" w:rsidRDefault="00DE2CC5">
      <w:pPr>
        <w:spacing w:line="360" w:lineRule="auto"/>
        <w:jc w:val="both"/>
        <w:rPr>
          <w:i/>
          <w:iCs/>
        </w:rPr>
      </w:pPr>
      <w:r w:rsidRPr="00444301">
        <w:rPr>
          <w:rFonts w:ascii="Book Antiqua" w:eastAsia="Book Antiqua" w:hAnsi="Book Antiqua" w:cs="Book Antiqua"/>
          <w:b/>
          <w:bCs/>
          <w:i/>
          <w:iCs/>
          <w:color w:val="000000"/>
        </w:rPr>
        <w:t>CAN</w:t>
      </w:r>
      <w:r w:rsidR="00EB1FD7" w:rsidRPr="00444301">
        <w:rPr>
          <w:rFonts w:ascii="Book Antiqua" w:eastAsia="Book Antiqua" w:hAnsi="Book Antiqua" w:cs="Book Antiqua"/>
          <w:b/>
          <w:bCs/>
          <w:i/>
          <w:iCs/>
          <w:color w:val="000000"/>
        </w:rPr>
        <w:t>, diabetes, and mortality</w:t>
      </w:r>
    </w:p>
    <w:p w14:paraId="0B9A3F61" w14:textId="1C5EB069" w:rsidR="00A77B3E" w:rsidRPr="00444301" w:rsidRDefault="00DE2CC5">
      <w:pPr>
        <w:spacing w:line="360" w:lineRule="auto"/>
        <w:jc w:val="both"/>
      </w:pPr>
      <w:r w:rsidRPr="00444301">
        <w:rPr>
          <w:rFonts w:ascii="Book Antiqua" w:eastAsia="Book Antiqua" w:hAnsi="Book Antiqua" w:cs="Book Antiqua"/>
          <w:color w:val="000000"/>
        </w:rPr>
        <w:t xml:space="preserve">Several studies have demonstrated the relationship between CAN and increased morbidity and mortality in patients with </w:t>
      </w:r>
      <w:proofErr w:type="gramStart"/>
      <w:r w:rsidRPr="00444301">
        <w:rPr>
          <w:rFonts w:ascii="Book Antiqua" w:eastAsia="Book Antiqua" w:hAnsi="Book Antiqua" w:cs="Book Antiqua"/>
          <w:color w:val="000000"/>
        </w:rPr>
        <w:t>diabetes</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49-51]</w:t>
      </w:r>
      <w:r w:rsidRPr="00444301">
        <w:rPr>
          <w:rFonts w:ascii="Book Antiqua" w:eastAsia="Book Antiqua" w:hAnsi="Book Antiqua" w:cs="Book Antiqua"/>
          <w:color w:val="000000"/>
        </w:rPr>
        <w:t xml:space="preserve">. In 1991, Ewing </w:t>
      </w:r>
      <w:r w:rsidRPr="00444301">
        <w:rPr>
          <w:rFonts w:ascii="Book Antiqua" w:eastAsia="Book Antiqua" w:hAnsi="Book Antiqua" w:cs="Book Antiqua"/>
          <w:i/>
          <w:iCs/>
          <w:color w:val="000000"/>
        </w:rPr>
        <w:t xml:space="preserve">et </w:t>
      </w:r>
      <w:proofErr w:type="gramStart"/>
      <w:r w:rsidRPr="00444301">
        <w:rPr>
          <w:rFonts w:ascii="Book Antiqua" w:eastAsia="Book Antiqua" w:hAnsi="Book Antiqua" w:cs="Book Antiqua"/>
          <w:i/>
          <w:iCs/>
          <w:color w:val="000000"/>
        </w:rPr>
        <w:t>al</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50]</w:t>
      </w:r>
      <w:r w:rsidRPr="00444301">
        <w:rPr>
          <w:rFonts w:ascii="Book Antiqua" w:eastAsia="Book Antiqua" w:hAnsi="Book Antiqua" w:cs="Book Antiqua"/>
          <w:color w:val="000000"/>
        </w:rPr>
        <w:t xml:space="preserve"> investigated the association between QT interval and corrected QT interval (QTc) length and sudden death in patients with diabetes. They showed that among 71 diabetic subjects, 13 died unexpectedly within three years of follow-up, and the QT and QTc intervals were significantly increased in these 13 participants. Thus, QT and QTc interval prolongation were associated with an increased risk of unexpected death in diabetic individuals with </w:t>
      </w:r>
      <w:proofErr w:type="gramStart"/>
      <w:r w:rsidRPr="00444301">
        <w:rPr>
          <w:rFonts w:ascii="Book Antiqua" w:eastAsia="Book Antiqua" w:hAnsi="Book Antiqua" w:cs="Book Antiqua"/>
          <w:color w:val="000000"/>
        </w:rPr>
        <w:t>CAN</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50]</w:t>
      </w:r>
      <w:r w:rsidRPr="00444301">
        <w:rPr>
          <w:rFonts w:ascii="Book Antiqua" w:eastAsia="Book Antiqua" w:hAnsi="Book Antiqua" w:cs="Book Antiqua"/>
          <w:color w:val="000000"/>
        </w:rPr>
        <w:t>.</w:t>
      </w:r>
    </w:p>
    <w:p w14:paraId="377E270F" w14:textId="7AD4EAA2" w:rsidR="00A77B3E" w:rsidRPr="00444301" w:rsidRDefault="00DE2CC5" w:rsidP="00EB1FD7">
      <w:pPr>
        <w:spacing w:line="360" w:lineRule="auto"/>
        <w:ind w:firstLineChars="100" w:firstLine="240"/>
        <w:jc w:val="both"/>
      </w:pPr>
      <w:r w:rsidRPr="00444301">
        <w:rPr>
          <w:rFonts w:ascii="Book Antiqua" w:eastAsia="Book Antiqua" w:hAnsi="Book Antiqua" w:cs="Book Antiqua"/>
          <w:color w:val="000000"/>
        </w:rPr>
        <w:t xml:space="preserve">Thereafter, in 2005, the Rochester diabetic neuropathy study (RDNS) evaluated CAN and the risk factors for sudden cardiac death. Suarez </w:t>
      </w:r>
      <w:r w:rsidRPr="00444301">
        <w:rPr>
          <w:rFonts w:ascii="Book Antiqua" w:eastAsia="Book Antiqua" w:hAnsi="Book Antiqua" w:cs="Book Antiqua"/>
          <w:i/>
          <w:iCs/>
          <w:color w:val="000000"/>
        </w:rPr>
        <w:t xml:space="preserve">et </w:t>
      </w:r>
      <w:proofErr w:type="gramStart"/>
      <w:r w:rsidRPr="00444301">
        <w:rPr>
          <w:rFonts w:ascii="Book Antiqua" w:eastAsia="Book Antiqua" w:hAnsi="Book Antiqua" w:cs="Book Antiqua"/>
          <w:i/>
          <w:iCs/>
          <w:color w:val="000000"/>
        </w:rPr>
        <w:t>al</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52]</w:t>
      </w:r>
      <w:r w:rsidRPr="00444301">
        <w:rPr>
          <w:rFonts w:ascii="Book Antiqua" w:eastAsia="Book Antiqua" w:hAnsi="Book Antiqua" w:cs="Book Antiqua"/>
          <w:color w:val="000000"/>
        </w:rPr>
        <w:t xml:space="preserve"> demonstrated an association between an increase in the QTc interval and sudden cardiac death </w:t>
      </w:r>
      <w:r w:rsidRPr="00444301">
        <w:rPr>
          <w:rFonts w:ascii="Book Antiqua" w:eastAsia="Book Antiqua" w:hAnsi="Book Antiqua" w:cs="Book Antiqua"/>
          <w:i/>
          <w:iCs/>
          <w:color w:val="000000"/>
        </w:rPr>
        <w:t>via</w:t>
      </w:r>
      <w:r w:rsidRPr="00444301">
        <w:rPr>
          <w:rFonts w:ascii="Book Antiqua" w:eastAsia="Book Antiqua" w:hAnsi="Book Antiqua" w:cs="Book Antiqua"/>
          <w:color w:val="000000"/>
        </w:rPr>
        <w:t xml:space="preserve"> univariate analysis, but this significance was not observed in the multivariate analysis. </w:t>
      </w:r>
      <w:r w:rsidRPr="00444301">
        <w:rPr>
          <w:rFonts w:ascii="Book Antiqua" w:eastAsia="Book Antiqua" w:hAnsi="Book Antiqua" w:cs="Book Antiqua"/>
          <w:color w:val="000000"/>
        </w:rPr>
        <w:lastRenderedPageBreak/>
        <w:t>Thus, they suggested that other conditions could have influenced this worse prognosis, such as nephropathy. This microvascular complication could be a marker of generalized vascular dysfunction and was marked as an independent risk factor for sudden death in the RDNS study.</w:t>
      </w:r>
    </w:p>
    <w:p w14:paraId="7DAD347A" w14:textId="626515CC" w:rsidR="00A77B3E" w:rsidRPr="00444301" w:rsidRDefault="00DE2CC5" w:rsidP="00EB1FD7">
      <w:pPr>
        <w:spacing w:line="360" w:lineRule="auto"/>
        <w:ind w:firstLineChars="100" w:firstLine="240"/>
        <w:jc w:val="both"/>
      </w:pPr>
      <w:r w:rsidRPr="00444301">
        <w:rPr>
          <w:rFonts w:ascii="Book Antiqua" w:eastAsia="Book Antiqua" w:hAnsi="Book Antiqua" w:cs="Book Antiqua"/>
          <w:color w:val="000000"/>
        </w:rPr>
        <w:t>Despite the RDSN findings, the Diabetes Heart Study demonstrated that QTc interval predicted all-cause and cardiovascular disease mortality in participants with type 2 diabetes mellitus</w:t>
      </w:r>
      <w:r w:rsidR="00EB1FD7" w:rsidRPr="00444301">
        <w:rPr>
          <w:rFonts w:ascii="Book Antiqua" w:eastAsia="Book Antiqua" w:hAnsi="Book Antiqua" w:cs="Book Antiqua"/>
          <w:color w:val="000000"/>
          <w:vertAlign w:val="superscript"/>
        </w:rPr>
        <w:t>[53]</w:t>
      </w:r>
      <w:r w:rsidRPr="00444301">
        <w:rPr>
          <w:rFonts w:ascii="Book Antiqua" w:eastAsia="Book Antiqua" w:hAnsi="Book Antiqua" w:cs="Book Antiqua"/>
          <w:color w:val="000000"/>
        </w:rPr>
        <w:t xml:space="preserve">, confirming the results previously obtained by Ewing </w:t>
      </w:r>
      <w:r w:rsidRPr="00444301">
        <w:rPr>
          <w:rFonts w:ascii="Book Antiqua" w:eastAsia="Book Antiqua" w:hAnsi="Book Antiqua" w:cs="Book Antiqua"/>
          <w:i/>
          <w:iCs/>
          <w:color w:val="000000"/>
        </w:rPr>
        <w:t>et al</w:t>
      </w:r>
      <w:r w:rsidR="00EB1FD7" w:rsidRPr="00444301">
        <w:rPr>
          <w:rFonts w:ascii="Book Antiqua" w:eastAsia="Book Antiqua" w:hAnsi="Book Antiqua" w:cs="Book Antiqua"/>
          <w:color w:val="000000"/>
          <w:vertAlign w:val="superscript"/>
        </w:rPr>
        <w:t>[50]</w:t>
      </w:r>
      <w:r w:rsidRPr="00444301">
        <w:rPr>
          <w:rFonts w:ascii="Book Antiqua" w:eastAsia="Book Antiqua" w:hAnsi="Book Antiqua" w:cs="Book Antiqua"/>
          <w:color w:val="000000"/>
        </w:rPr>
        <w:t>. In addition, in 2010, Pop-</w:t>
      </w:r>
      <w:proofErr w:type="spellStart"/>
      <w:r w:rsidRPr="00444301">
        <w:rPr>
          <w:rFonts w:ascii="Book Antiqua" w:eastAsia="Book Antiqua" w:hAnsi="Book Antiqua" w:cs="Book Antiqua"/>
          <w:color w:val="000000"/>
        </w:rPr>
        <w:t>Busui</w:t>
      </w:r>
      <w:proofErr w:type="spellEnd"/>
      <w:r w:rsidRPr="00444301">
        <w:rPr>
          <w:rFonts w:ascii="Book Antiqua" w:eastAsia="Book Antiqua" w:hAnsi="Book Antiqua" w:cs="Book Antiqua"/>
          <w:color w:val="000000"/>
        </w:rPr>
        <w:t xml:space="preserve"> </w:t>
      </w:r>
      <w:r w:rsidRPr="00444301">
        <w:rPr>
          <w:rFonts w:ascii="Book Antiqua" w:eastAsia="Book Antiqua" w:hAnsi="Book Antiqua" w:cs="Book Antiqua"/>
          <w:i/>
          <w:iCs/>
          <w:color w:val="000000"/>
        </w:rPr>
        <w:t xml:space="preserve">et </w:t>
      </w:r>
      <w:proofErr w:type="gramStart"/>
      <w:r w:rsidRPr="00444301">
        <w:rPr>
          <w:rFonts w:ascii="Book Antiqua" w:eastAsia="Book Antiqua" w:hAnsi="Book Antiqua" w:cs="Book Antiqua"/>
          <w:i/>
          <w:iCs/>
          <w:color w:val="000000"/>
        </w:rPr>
        <w:t>al</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54]</w:t>
      </w:r>
      <w:r w:rsidRPr="00444301">
        <w:rPr>
          <w:rFonts w:ascii="Book Antiqua" w:eastAsia="Book Antiqua" w:hAnsi="Book Antiqua" w:cs="Book Antiqua"/>
          <w:color w:val="000000"/>
        </w:rPr>
        <w:t xml:space="preserve"> evaluated the mortality risk in participants with CAN and reported that CAN participants had a twofold all-cause mortality risk compared to individuals without CAN.</w:t>
      </w:r>
    </w:p>
    <w:p w14:paraId="78C317D7" w14:textId="75620C11" w:rsidR="00A77B3E" w:rsidRPr="00444301" w:rsidRDefault="00DE2CC5" w:rsidP="00EB1FD7">
      <w:pPr>
        <w:spacing w:line="360" w:lineRule="auto"/>
        <w:ind w:firstLineChars="100" w:firstLine="240"/>
        <w:jc w:val="both"/>
      </w:pPr>
      <w:r w:rsidRPr="00444301">
        <w:rPr>
          <w:rFonts w:ascii="Book Antiqua" w:eastAsia="Book Antiqua" w:hAnsi="Book Antiqua" w:cs="Book Antiqua"/>
          <w:color w:val="000000"/>
        </w:rPr>
        <w:t xml:space="preserve">The Action to Control Cardiovascular Risk in Diabetes (ACCORD) trial demonstrated that participants with CAN had similar mortality rates when following both standard and intensive treatments for glycemic control, suggesting that severe glycemic control could promote hypoglycemia and increase the probability of mortality in diabetic </w:t>
      </w:r>
      <w:proofErr w:type="gramStart"/>
      <w:r w:rsidRPr="00444301">
        <w:rPr>
          <w:rFonts w:ascii="Book Antiqua" w:eastAsia="Book Antiqua" w:hAnsi="Book Antiqua" w:cs="Book Antiqua"/>
          <w:color w:val="000000"/>
        </w:rPr>
        <w:t>patients</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54]</w:t>
      </w:r>
      <w:r w:rsidRPr="00444301">
        <w:rPr>
          <w:rFonts w:ascii="Book Antiqua" w:eastAsia="Book Antiqua" w:hAnsi="Book Antiqua" w:cs="Book Antiqua"/>
          <w:color w:val="000000"/>
        </w:rPr>
        <w:t xml:space="preserve">. Another study developed by Tang </w:t>
      </w:r>
      <w:r w:rsidRPr="00444301">
        <w:rPr>
          <w:rFonts w:ascii="Book Antiqua" w:eastAsia="Book Antiqua" w:hAnsi="Book Antiqua" w:cs="Book Antiqua"/>
          <w:i/>
          <w:iCs/>
          <w:color w:val="000000"/>
        </w:rPr>
        <w:t xml:space="preserve">et </w:t>
      </w:r>
      <w:proofErr w:type="gramStart"/>
      <w:r w:rsidRPr="00444301">
        <w:rPr>
          <w:rFonts w:ascii="Book Antiqua" w:eastAsia="Book Antiqua" w:hAnsi="Book Antiqua" w:cs="Book Antiqua"/>
          <w:i/>
          <w:iCs/>
          <w:color w:val="000000"/>
        </w:rPr>
        <w:t>al</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51]</w:t>
      </w:r>
      <w:r w:rsidRPr="00444301">
        <w:rPr>
          <w:rFonts w:ascii="Book Antiqua" w:eastAsia="Book Antiqua" w:hAnsi="Book Antiqua" w:cs="Book Antiqua"/>
          <w:color w:val="000000"/>
        </w:rPr>
        <w:t xml:space="preserve"> based on the ACCORD trial evaluated the effects of intensive treatment of hyperglycemia, hypertension, and dyslipidemia as a prevention strategy to reduce cardiovascular events. Considering that these three conditions are important cardiovascular risk factors that must be controlled, the study showed that intensive control of blood pressure and glycemia promotes protective effects on </w:t>
      </w:r>
      <w:proofErr w:type="gramStart"/>
      <w:r w:rsidRPr="00444301">
        <w:rPr>
          <w:rFonts w:ascii="Book Antiqua" w:eastAsia="Book Antiqua" w:hAnsi="Book Antiqua" w:cs="Book Antiqua"/>
          <w:color w:val="000000"/>
        </w:rPr>
        <w:t>CAN</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51]</w:t>
      </w:r>
      <w:r w:rsidRPr="00444301">
        <w:rPr>
          <w:rFonts w:ascii="Book Antiqua" w:eastAsia="Book Antiqua" w:hAnsi="Book Antiqua" w:cs="Book Antiqua"/>
          <w:color w:val="000000"/>
        </w:rPr>
        <w:t xml:space="preserve">. These findings reinforce that poor glycemic control, the duration of diabetes, and lifestyle factors play a crucial role in CAN </w:t>
      </w:r>
      <w:proofErr w:type="gramStart"/>
      <w:r w:rsidRPr="00444301">
        <w:rPr>
          <w:rFonts w:ascii="Book Antiqua" w:eastAsia="Book Antiqua" w:hAnsi="Book Antiqua" w:cs="Book Antiqua"/>
          <w:color w:val="000000"/>
        </w:rPr>
        <w:t>development</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19]</w:t>
      </w:r>
      <w:r w:rsidRPr="00444301">
        <w:rPr>
          <w:rFonts w:ascii="Book Antiqua" w:eastAsia="Book Antiqua" w:hAnsi="Book Antiqua" w:cs="Book Antiqua"/>
          <w:color w:val="000000"/>
        </w:rPr>
        <w:t xml:space="preserve">. A brief description of relevant studies on CAN and diabetes is provided in Table 1. </w:t>
      </w:r>
    </w:p>
    <w:p w14:paraId="6F76861E" w14:textId="77777777" w:rsidR="00A77B3E" w:rsidRPr="00444301" w:rsidRDefault="00A77B3E">
      <w:pPr>
        <w:spacing w:line="360" w:lineRule="auto"/>
        <w:jc w:val="both"/>
      </w:pPr>
    </w:p>
    <w:p w14:paraId="31042635" w14:textId="3E63AE5E" w:rsidR="00A77B3E" w:rsidRPr="00444301" w:rsidRDefault="00EB1FD7">
      <w:pPr>
        <w:spacing w:line="360" w:lineRule="auto"/>
        <w:jc w:val="both"/>
        <w:rPr>
          <w:i/>
          <w:iCs/>
        </w:rPr>
      </w:pPr>
      <w:r w:rsidRPr="00444301">
        <w:rPr>
          <w:rFonts w:ascii="Book Antiqua" w:eastAsia="Book Antiqua" w:hAnsi="Book Antiqua" w:cs="Book Antiqua"/>
          <w:b/>
          <w:bCs/>
          <w:i/>
          <w:iCs/>
          <w:color w:val="000000"/>
        </w:rPr>
        <w:t>Clinical assessment</w:t>
      </w:r>
    </w:p>
    <w:p w14:paraId="073A9C18" w14:textId="6BD0A2F7" w:rsidR="00A77B3E" w:rsidRPr="00444301" w:rsidRDefault="00DE2CC5">
      <w:pPr>
        <w:spacing w:line="360" w:lineRule="auto"/>
        <w:jc w:val="both"/>
      </w:pPr>
      <w:r w:rsidRPr="00444301">
        <w:rPr>
          <w:rFonts w:ascii="Book Antiqua" w:eastAsia="Book Antiqua" w:hAnsi="Book Antiqua" w:cs="Book Antiqua"/>
          <w:color w:val="000000"/>
        </w:rPr>
        <w:t xml:space="preserve">Currently, it is estimated that about 50% of people with diabetes mellitus remain </w:t>
      </w:r>
      <w:proofErr w:type="gramStart"/>
      <w:r w:rsidRPr="00444301">
        <w:rPr>
          <w:rFonts w:ascii="Book Antiqua" w:eastAsia="Book Antiqua" w:hAnsi="Book Antiqua" w:cs="Book Antiqua"/>
          <w:color w:val="000000"/>
        </w:rPr>
        <w:t>undiagnosed</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46]</w:t>
      </w:r>
      <w:r w:rsidRPr="00444301">
        <w:rPr>
          <w:rFonts w:ascii="Book Antiqua" w:eastAsia="Book Antiqua" w:hAnsi="Book Antiqua" w:cs="Book Antiqua"/>
          <w:color w:val="000000"/>
        </w:rPr>
        <w:t xml:space="preserve"> and, among those diagnosed, the diagnosis usually happens very late, approximately 20 years after the onset of the disease</w:t>
      </w:r>
      <w:r w:rsidR="00EB1FD7" w:rsidRPr="00444301">
        <w:rPr>
          <w:rFonts w:ascii="Book Antiqua" w:eastAsia="Book Antiqua" w:hAnsi="Book Antiqua" w:cs="Book Antiqua"/>
          <w:color w:val="000000"/>
          <w:vertAlign w:val="superscript"/>
        </w:rPr>
        <w:t>[55]</w:t>
      </w:r>
      <w:r w:rsidRPr="00444301">
        <w:rPr>
          <w:rFonts w:ascii="Book Antiqua" w:eastAsia="Book Antiqua" w:hAnsi="Book Antiqua" w:cs="Book Antiqua"/>
          <w:color w:val="000000"/>
        </w:rPr>
        <w:t xml:space="preserve">. Thus, considering that CAN may present even before the onset of diabetes, it is a markedly underdiagnosed and underestimated microvascular </w:t>
      </w:r>
      <w:proofErr w:type="gramStart"/>
      <w:r w:rsidRPr="00444301">
        <w:rPr>
          <w:rFonts w:ascii="Book Antiqua" w:eastAsia="Book Antiqua" w:hAnsi="Book Antiqua" w:cs="Book Antiqua"/>
          <w:color w:val="000000"/>
        </w:rPr>
        <w:t>complication</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20,56]</w:t>
      </w:r>
      <w:r w:rsidRPr="00444301">
        <w:rPr>
          <w:rFonts w:ascii="Book Antiqua" w:eastAsia="Book Antiqua" w:hAnsi="Book Antiqua" w:cs="Book Antiqua"/>
          <w:color w:val="000000"/>
        </w:rPr>
        <w:t xml:space="preserve">. The natural progression of CAN </w:t>
      </w:r>
      <w:r w:rsidRPr="00444301">
        <w:rPr>
          <w:rFonts w:ascii="Book Antiqua" w:eastAsia="Book Antiqua" w:hAnsi="Book Antiqua" w:cs="Book Antiqua"/>
          <w:color w:val="000000"/>
        </w:rPr>
        <w:lastRenderedPageBreak/>
        <w:t xml:space="preserve">comprises an asymptomatic, subclinical, and reversible phase, which represents the initial stage. Subsequently, CAN progresses to more advanced stages, with symptoms and a greater impairment of cardiac autonomic </w:t>
      </w:r>
      <w:proofErr w:type="gramStart"/>
      <w:r w:rsidRPr="00444301">
        <w:rPr>
          <w:rFonts w:ascii="Book Antiqua" w:eastAsia="Book Antiqua" w:hAnsi="Book Antiqua" w:cs="Book Antiqua"/>
          <w:color w:val="000000"/>
        </w:rPr>
        <w:t>fibers</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20,33,46]</w:t>
      </w:r>
      <w:r w:rsidRPr="00444301">
        <w:rPr>
          <w:rFonts w:ascii="Book Antiqua" w:eastAsia="Book Antiqua" w:hAnsi="Book Antiqua" w:cs="Book Antiqua"/>
          <w:color w:val="000000"/>
        </w:rPr>
        <w:t>.</w:t>
      </w:r>
    </w:p>
    <w:p w14:paraId="6E82FA37" w14:textId="53DA81F9" w:rsidR="00A77B3E" w:rsidRPr="00444301" w:rsidRDefault="00DE2CC5" w:rsidP="00EB1FD7">
      <w:pPr>
        <w:spacing w:line="360" w:lineRule="auto"/>
        <w:ind w:firstLineChars="100" w:firstLine="240"/>
        <w:jc w:val="both"/>
        <w:rPr>
          <w:rFonts w:ascii="Book Antiqua" w:eastAsia="Book Antiqua" w:hAnsi="Book Antiqua" w:cs="Book Antiqua"/>
          <w:color w:val="000000"/>
        </w:rPr>
      </w:pPr>
      <w:r w:rsidRPr="00444301">
        <w:rPr>
          <w:rFonts w:ascii="Book Antiqua" w:eastAsia="Book Antiqua" w:hAnsi="Book Antiqua" w:cs="Book Antiqua"/>
          <w:color w:val="000000"/>
        </w:rPr>
        <w:t xml:space="preserve">Autonomic neuropathy battery tests, known as cardiovascular autonomic reflex tests (CARTs), are used to assess stages of and monitor the progression of CAN. They are composed of tests that evaluate autonomic responses through changes in heart rate, blood pressure, and sudomotor responses after several </w:t>
      </w:r>
      <w:proofErr w:type="gramStart"/>
      <w:r w:rsidRPr="00444301">
        <w:rPr>
          <w:rFonts w:ascii="Book Antiqua" w:eastAsia="Book Antiqua" w:hAnsi="Book Antiqua" w:cs="Book Antiqua"/>
          <w:color w:val="000000"/>
        </w:rPr>
        <w:t>maneuvers</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22]</w:t>
      </w:r>
      <w:r w:rsidRPr="00444301">
        <w:rPr>
          <w:rFonts w:ascii="Book Antiqua" w:eastAsia="Book Antiqua" w:hAnsi="Book Antiqua" w:cs="Book Antiqua"/>
          <w:color w:val="000000"/>
        </w:rPr>
        <w:t xml:space="preserve">. Some of the available tests were described by Ewing </w:t>
      </w:r>
      <w:r w:rsidRPr="00444301">
        <w:rPr>
          <w:rFonts w:ascii="Book Antiqua" w:eastAsia="Book Antiqua" w:hAnsi="Book Antiqua" w:cs="Book Antiqua"/>
          <w:i/>
          <w:iCs/>
          <w:color w:val="000000"/>
        </w:rPr>
        <w:t xml:space="preserve">et </w:t>
      </w:r>
      <w:proofErr w:type="gramStart"/>
      <w:r w:rsidRPr="00444301">
        <w:rPr>
          <w:rFonts w:ascii="Book Antiqua" w:eastAsia="Book Antiqua" w:hAnsi="Book Antiqua" w:cs="Book Antiqua"/>
          <w:i/>
          <w:iCs/>
          <w:color w:val="000000"/>
        </w:rPr>
        <w:t>al</w:t>
      </w:r>
      <w:r w:rsidR="00EB1FD7" w:rsidRPr="00444301">
        <w:rPr>
          <w:rFonts w:ascii="Book Antiqua" w:eastAsia="Book Antiqua" w:hAnsi="Book Antiqua" w:cs="Book Antiqua"/>
          <w:color w:val="000000"/>
          <w:vertAlign w:val="superscript"/>
        </w:rPr>
        <w:t>[</w:t>
      </w:r>
      <w:proofErr w:type="gramEnd"/>
      <w:r w:rsidR="00EB1FD7" w:rsidRPr="00444301">
        <w:rPr>
          <w:rFonts w:ascii="Book Antiqua" w:eastAsia="Book Antiqua" w:hAnsi="Book Antiqua" w:cs="Book Antiqua"/>
          <w:color w:val="000000"/>
          <w:vertAlign w:val="superscript"/>
        </w:rPr>
        <w:t>57-60]</w:t>
      </w:r>
      <w:r w:rsidRPr="00444301">
        <w:rPr>
          <w:rFonts w:ascii="Book Antiqua" w:eastAsia="Book Antiqua" w:hAnsi="Book Antiqua" w:cs="Book Antiqua"/>
          <w:color w:val="000000"/>
        </w:rPr>
        <w:t xml:space="preserve"> in the 1970s and the 1980s and are known as Ewing’s Battery composed of five tests as follows: Valsalva maneuver, heart rate response to standing (30:15 ratio), heart rate response to deep breathing (maximum-minimum heart rate), blood pressure response to standing up (orthostatic hypotension test), and blood pressure response to sustained handgrip (isometric handgrip test)</w:t>
      </w:r>
      <w:r w:rsidR="00EB1FD7" w:rsidRPr="00444301">
        <w:rPr>
          <w:rFonts w:ascii="Book Antiqua" w:eastAsia="Book Antiqua" w:hAnsi="Book Antiqua" w:cs="Book Antiqua"/>
          <w:color w:val="000000"/>
          <w:vertAlign w:val="superscript"/>
        </w:rPr>
        <w:t>[60]</w:t>
      </w:r>
      <w:r w:rsidRPr="00444301">
        <w:rPr>
          <w:rFonts w:ascii="Book Antiqua" w:eastAsia="Book Antiqua" w:hAnsi="Book Antiqua" w:cs="Book Antiqua"/>
          <w:color w:val="000000"/>
        </w:rPr>
        <w:t>.</w:t>
      </w:r>
    </w:p>
    <w:p w14:paraId="00B8FFF5" w14:textId="77777777" w:rsidR="00EB1FD7" w:rsidRPr="00444301" w:rsidRDefault="00EB1FD7" w:rsidP="00EB1FD7">
      <w:pPr>
        <w:spacing w:line="360" w:lineRule="auto"/>
        <w:jc w:val="both"/>
      </w:pPr>
    </w:p>
    <w:p w14:paraId="31C60458" w14:textId="77777777" w:rsidR="00A77B3E" w:rsidRPr="00444301" w:rsidRDefault="00DE2CC5">
      <w:pPr>
        <w:spacing w:line="360" w:lineRule="auto"/>
        <w:jc w:val="both"/>
        <w:rPr>
          <w:b/>
          <w:bCs/>
          <w:u w:val="single"/>
        </w:rPr>
      </w:pPr>
      <w:r w:rsidRPr="00444301">
        <w:rPr>
          <w:rFonts w:ascii="Book Antiqua" w:eastAsia="Book Antiqua" w:hAnsi="Book Antiqua" w:cs="Book Antiqua"/>
          <w:b/>
          <w:bCs/>
          <w:color w:val="000000"/>
          <w:u w:val="single"/>
        </w:rPr>
        <w:t>EWING’S BATTERY</w:t>
      </w:r>
    </w:p>
    <w:p w14:paraId="14A18142" w14:textId="77777777" w:rsidR="00A77B3E" w:rsidRPr="00444301" w:rsidRDefault="00DE2CC5">
      <w:pPr>
        <w:spacing w:line="360" w:lineRule="auto"/>
        <w:jc w:val="both"/>
        <w:rPr>
          <w:b/>
          <w:bCs/>
        </w:rPr>
      </w:pPr>
      <w:r w:rsidRPr="00444301">
        <w:rPr>
          <w:rFonts w:ascii="Book Antiqua" w:eastAsia="Book Antiqua" w:hAnsi="Book Antiqua" w:cs="Book Antiqua"/>
          <w:b/>
          <w:bCs/>
          <w:i/>
          <w:iCs/>
          <w:color w:val="000000"/>
        </w:rPr>
        <w:t>Heart rate response to deep breathing</w:t>
      </w:r>
    </w:p>
    <w:p w14:paraId="12E879ED" w14:textId="440A5F80" w:rsidR="00A77B3E" w:rsidRPr="00444301" w:rsidRDefault="00DE2CC5">
      <w:pPr>
        <w:spacing w:line="360" w:lineRule="auto"/>
        <w:jc w:val="both"/>
      </w:pPr>
      <w:r w:rsidRPr="00444301">
        <w:rPr>
          <w:rFonts w:ascii="Book Antiqua" w:eastAsia="Book Antiqua" w:hAnsi="Book Antiqua" w:cs="Book Antiqua"/>
          <w:color w:val="000000"/>
        </w:rPr>
        <w:t xml:space="preserve">The deep breathing test is associated with respiratory arrhythmia and evaluates PANS function. Patients are asked to breathe at a rate of six times per minute, with approximately 5 s of inhalation and 5 s of exhalation per breath. The examiner must calculate the difference between the average of the largest accelerations (inspiration time) and the average of the largest decelerations (expiration time), and the expected result is at least 10 </w:t>
      </w:r>
      <w:r w:rsidR="00697CB1" w:rsidRPr="00444301">
        <w:rPr>
          <w:rFonts w:ascii="Book Antiqua" w:eastAsia="Book Antiqua" w:hAnsi="Book Antiqua" w:cs="Book Antiqua"/>
          <w:color w:val="000000"/>
        </w:rPr>
        <w:t xml:space="preserve">breaths/min </w:t>
      </w:r>
      <w:r w:rsidRPr="00444301">
        <w:rPr>
          <w:rFonts w:ascii="Book Antiqua" w:eastAsia="Book Antiqua" w:hAnsi="Book Antiqua" w:cs="Book Antiqua"/>
          <w:color w:val="000000"/>
        </w:rPr>
        <w:t>to 15 breaths</w:t>
      </w:r>
      <w:r w:rsidR="00697CB1"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min, which can decrease with aging. Moreover, it allows the calculation of the expiratory-inspiratory ratio (E:I ratio), which represents the ratio of the longest RR interval during expiration divided by the shortest RR interval during inspiration from five cycles. The result should be at least 1.2 in young </w:t>
      </w:r>
      <w:proofErr w:type="gramStart"/>
      <w:r w:rsidRPr="00444301">
        <w:rPr>
          <w:rFonts w:ascii="Book Antiqua" w:eastAsia="Book Antiqua" w:hAnsi="Book Antiqua" w:cs="Book Antiqua"/>
          <w:color w:val="000000"/>
        </w:rPr>
        <w:t>individuals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4,61,62]</w:t>
      </w:r>
      <w:r w:rsidRPr="00444301">
        <w:rPr>
          <w:rFonts w:ascii="Book Antiqua" w:eastAsia="Book Antiqua" w:hAnsi="Book Antiqua" w:cs="Book Antiqua"/>
          <w:color w:val="000000"/>
        </w:rPr>
        <w:t>.</w:t>
      </w:r>
    </w:p>
    <w:p w14:paraId="2AC18AF6" w14:textId="77777777" w:rsidR="00697CB1" w:rsidRPr="00444301" w:rsidRDefault="00697CB1">
      <w:pPr>
        <w:spacing w:line="360" w:lineRule="auto"/>
        <w:jc w:val="both"/>
        <w:rPr>
          <w:rFonts w:ascii="Book Antiqua" w:eastAsia="Book Antiqua" w:hAnsi="Book Antiqua" w:cs="Book Antiqua"/>
          <w:b/>
          <w:bCs/>
          <w:i/>
          <w:iCs/>
          <w:color w:val="000000"/>
        </w:rPr>
      </w:pPr>
    </w:p>
    <w:p w14:paraId="7B9A2E5E" w14:textId="5CFE81AC" w:rsidR="00A77B3E" w:rsidRPr="00444301" w:rsidRDefault="00DE2CC5">
      <w:pPr>
        <w:spacing w:line="360" w:lineRule="auto"/>
        <w:jc w:val="both"/>
        <w:rPr>
          <w:b/>
          <w:bCs/>
        </w:rPr>
      </w:pPr>
      <w:r w:rsidRPr="00444301">
        <w:rPr>
          <w:rFonts w:ascii="Book Antiqua" w:eastAsia="Book Antiqua" w:hAnsi="Book Antiqua" w:cs="Book Antiqua"/>
          <w:b/>
          <w:bCs/>
          <w:i/>
          <w:iCs/>
          <w:color w:val="000000"/>
        </w:rPr>
        <w:t>Heart rate response to standing</w:t>
      </w:r>
    </w:p>
    <w:p w14:paraId="64F1D1F8" w14:textId="2F032999" w:rsidR="00A77B3E" w:rsidRPr="00444301" w:rsidRDefault="00DE2CC5">
      <w:pPr>
        <w:spacing w:line="360" w:lineRule="auto"/>
        <w:jc w:val="both"/>
      </w:pPr>
      <w:r w:rsidRPr="00444301">
        <w:rPr>
          <w:rFonts w:ascii="Book Antiqua" w:eastAsia="Book Antiqua" w:hAnsi="Book Antiqua" w:cs="Book Antiqua"/>
          <w:color w:val="000000"/>
        </w:rPr>
        <w:lastRenderedPageBreak/>
        <w:t>The heart rate response to standing is referred to as the 30:15 ratio, another test designed to assess PANS function. The protocol consists of asking the patient to rest in the supine position for a specified amount of time, then to change this posture to an erect position. It is calculated based on the ratio between the longest RR interval (between the 20</w:t>
      </w:r>
      <w:r w:rsidRPr="00444301">
        <w:rPr>
          <w:rFonts w:ascii="Book Antiqua" w:eastAsia="Book Antiqua" w:hAnsi="Book Antiqua" w:cs="Book Antiqua"/>
          <w:color w:val="000000"/>
          <w:vertAlign w:val="superscript"/>
        </w:rPr>
        <w:t>th</w:t>
      </w:r>
      <w:r w:rsidRPr="00444301">
        <w:rPr>
          <w:rFonts w:ascii="Book Antiqua" w:eastAsia="Book Antiqua" w:hAnsi="Book Antiqua" w:cs="Book Antiqua"/>
          <w:color w:val="000000"/>
        </w:rPr>
        <w:t xml:space="preserve"> and 40</w:t>
      </w:r>
      <w:r w:rsidRPr="00444301">
        <w:rPr>
          <w:rFonts w:ascii="Book Antiqua" w:eastAsia="Book Antiqua" w:hAnsi="Book Antiqua" w:cs="Book Antiqua"/>
          <w:color w:val="000000"/>
          <w:vertAlign w:val="superscript"/>
        </w:rPr>
        <w:t>th</w:t>
      </w:r>
      <w:r w:rsidRPr="00444301">
        <w:rPr>
          <w:rFonts w:ascii="Book Antiqua" w:eastAsia="Book Antiqua" w:hAnsi="Book Antiqua" w:cs="Book Antiqua"/>
          <w:color w:val="000000"/>
        </w:rPr>
        <w:t xml:space="preserve"> beat, around the 30</w:t>
      </w:r>
      <w:r w:rsidRPr="00444301">
        <w:rPr>
          <w:rFonts w:ascii="Book Antiqua" w:eastAsia="Book Antiqua" w:hAnsi="Book Antiqua" w:cs="Book Antiqua"/>
          <w:color w:val="000000"/>
          <w:vertAlign w:val="superscript"/>
        </w:rPr>
        <w:t>th</w:t>
      </w:r>
      <w:r w:rsidRPr="00444301">
        <w:rPr>
          <w:rFonts w:ascii="Book Antiqua" w:eastAsia="Book Antiqua" w:hAnsi="Book Antiqua" w:cs="Book Antiqua"/>
          <w:color w:val="000000"/>
        </w:rPr>
        <w:t xml:space="preserve"> heartbeat) and the shortest RR interval (between the 5</w:t>
      </w:r>
      <w:r w:rsidRPr="00444301">
        <w:rPr>
          <w:rFonts w:ascii="Book Antiqua" w:eastAsia="Book Antiqua" w:hAnsi="Book Antiqua" w:cs="Book Antiqua"/>
          <w:color w:val="000000"/>
          <w:vertAlign w:val="superscript"/>
        </w:rPr>
        <w:t>th</w:t>
      </w:r>
      <w:r w:rsidRPr="00444301">
        <w:rPr>
          <w:rFonts w:ascii="Book Antiqua" w:eastAsia="Book Antiqua" w:hAnsi="Book Antiqua" w:cs="Book Antiqua"/>
          <w:color w:val="000000"/>
        </w:rPr>
        <w:t xml:space="preserve"> and 25</w:t>
      </w:r>
      <w:r w:rsidRPr="00444301">
        <w:rPr>
          <w:rFonts w:ascii="Book Antiqua" w:eastAsia="Book Antiqua" w:hAnsi="Book Antiqua" w:cs="Book Antiqua"/>
          <w:color w:val="000000"/>
          <w:vertAlign w:val="superscript"/>
        </w:rPr>
        <w:t>th</w:t>
      </w:r>
      <w:r w:rsidRPr="00444301">
        <w:rPr>
          <w:rFonts w:ascii="Book Antiqua" w:eastAsia="Book Antiqua" w:hAnsi="Book Antiqua" w:cs="Book Antiqua"/>
          <w:color w:val="000000"/>
        </w:rPr>
        <w:t xml:space="preserve"> beat, around the 15</w:t>
      </w:r>
      <w:r w:rsidRPr="00444301">
        <w:rPr>
          <w:rFonts w:ascii="Book Antiqua" w:eastAsia="Book Antiqua" w:hAnsi="Book Antiqua" w:cs="Book Antiqua"/>
          <w:color w:val="000000"/>
          <w:vertAlign w:val="superscript"/>
        </w:rPr>
        <w:t>th</w:t>
      </w:r>
      <w:r w:rsidRPr="00444301">
        <w:rPr>
          <w:rFonts w:ascii="Book Antiqua" w:eastAsia="Book Antiqua" w:hAnsi="Book Antiqua" w:cs="Book Antiqua"/>
          <w:color w:val="000000"/>
        </w:rPr>
        <w:t xml:space="preserve"> heartbeat) after standing up. The RR intervals are measured using an electrocardiogram record, and the result should be at least 1.04. In addition, sinus tachycardia, neurocardiogenic syncope, and abnormalities in baroreceptor function could also be detected with this </w:t>
      </w:r>
      <w:proofErr w:type="gramStart"/>
      <w:r w:rsidRPr="00444301">
        <w:rPr>
          <w:rFonts w:ascii="Book Antiqua" w:eastAsia="Book Antiqua" w:hAnsi="Book Antiqua" w:cs="Book Antiqua"/>
          <w:color w:val="000000"/>
        </w:rPr>
        <w:t>test</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4,61,62]</w:t>
      </w:r>
      <w:r w:rsidRPr="00444301">
        <w:rPr>
          <w:rFonts w:ascii="Book Antiqua" w:eastAsia="Book Antiqua" w:hAnsi="Book Antiqua" w:cs="Book Antiqua"/>
          <w:color w:val="000000"/>
        </w:rPr>
        <w:t>.</w:t>
      </w:r>
    </w:p>
    <w:p w14:paraId="1D101547" w14:textId="77777777" w:rsidR="00697CB1" w:rsidRPr="00444301" w:rsidRDefault="00697CB1">
      <w:pPr>
        <w:spacing w:line="360" w:lineRule="auto"/>
        <w:jc w:val="both"/>
        <w:rPr>
          <w:rFonts w:ascii="Book Antiqua" w:eastAsia="Book Antiqua" w:hAnsi="Book Antiqua" w:cs="Book Antiqua"/>
          <w:b/>
          <w:bCs/>
          <w:i/>
          <w:iCs/>
          <w:color w:val="000000"/>
        </w:rPr>
      </w:pPr>
    </w:p>
    <w:p w14:paraId="2C1100D2" w14:textId="275FB0D8" w:rsidR="00A77B3E" w:rsidRPr="00444301" w:rsidRDefault="00DE2CC5">
      <w:pPr>
        <w:spacing w:line="360" w:lineRule="auto"/>
        <w:jc w:val="both"/>
        <w:rPr>
          <w:b/>
          <w:bCs/>
        </w:rPr>
      </w:pPr>
      <w:r w:rsidRPr="00444301">
        <w:rPr>
          <w:rFonts w:ascii="Book Antiqua" w:eastAsia="Book Antiqua" w:hAnsi="Book Antiqua" w:cs="Book Antiqua"/>
          <w:b/>
          <w:bCs/>
          <w:i/>
          <w:iCs/>
          <w:color w:val="000000"/>
        </w:rPr>
        <w:t>Valsalva maneuver</w:t>
      </w:r>
    </w:p>
    <w:p w14:paraId="23593715" w14:textId="3F81C576" w:rsidR="00A77B3E" w:rsidRPr="00444301" w:rsidRDefault="00DE2CC5">
      <w:pPr>
        <w:spacing w:line="360" w:lineRule="auto"/>
        <w:jc w:val="both"/>
        <w:rPr>
          <w:rFonts w:ascii="Book Antiqua" w:eastAsia="Book Antiqua" w:hAnsi="Book Antiqua" w:cs="Book Antiqua"/>
          <w:color w:val="000000"/>
        </w:rPr>
      </w:pPr>
      <w:r w:rsidRPr="00444301">
        <w:rPr>
          <w:rFonts w:ascii="Book Antiqua" w:eastAsia="Book Antiqua" w:hAnsi="Book Antiqua" w:cs="Book Antiqua"/>
          <w:color w:val="000000"/>
        </w:rPr>
        <w:t xml:space="preserve">The Valsalva maneuver represents voluntary forced expiration against resistance. The test is performed with an electrocardiogram record and evaluates the PANS function with high sensitivity. During expiration, the patient should maintain a mercury column at 40 mmHg for 15 s. Subsequently, physiological tachycardia commonly occurs. The electrocardiogram remains recording for 30 </w:t>
      </w:r>
      <w:r w:rsidR="00697CB1" w:rsidRPr="00444301">
        <w:rPr>
          <w:rFonts w:ascii="Book Antiqua" w:eastAsia="Book Antiqua" w:hAnsi="Book Antiqua" w:cs="Book Antiqua"/>
          <w:color w:val="000000"/>
        </w:rPr>
        <w:t xml:space="preserve">s </w:t>
      </w:r>
      <w:r w:rsidRPr="00444301">
        <w:rPr>
          <w:rFonts w:ascii="Book Antiqua" w:eastAsia="Book Antiqua" w:hAnsi="Book Antiqua" w:cs="Book Antiqua"/>
          <w:color w:val="000000"/>
        </w:rPr>
        <w:t xml:space="preserve">to 45 s, when physiological bradycardia commonly occurs. The ratio of the shortest RR intervals (maximum heart rate) divided by the longest RR intervals (slowest heart rate) represents the Valsalva ratio, and values below 1.21 are considered abnormal </w:t>
      </w:r>
      <w:proofErr w:type="gramStart"/>
      <w:r w:rsidRPr="00444301">
        <w:rPr>
          <w:rFonts w:ascii="Book Antiqua" w:eastAsia="Book Antiqua" w:hAnsi="Book Antiqua" w:cs="Book Antiqua"/>
          <w:color w:val="000000"/>
        </w:rPr>
        <w:t>results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4, 62]</w:t>
      </w:r>
      <w:r w:rsidR="00697CB1" w:rsidRPr="00444301">
        <w:rPr>
          <w:rFonts w:ascii="Book Antiqua" w:eastAsia="Book Antiqua" w:hAnsi="Book Antiqua" w:cs="Book Antiqua"/>
          <w:color w:val="000000"/>
        </w:rPr>
        <w:t>.</w:t>
      </w:r>
    </w:p>
    <w:p w14:paraId="70810A7E" w14:textId="77777777" w:rsidR="00697CB1" w:rsidRPr="00444301" w:rsidRDefault="00697CB1">
      <w:pPr>
        <w:spacing w:line="360" w:lineRule="auto"/>
        <w:jc w:val="both"/>
      </w:pPr>
    </w:p>
    <w:p w14:paraId="30A2DC59" w14:textId="77777777" w:rsidR="00A77B3E" w:rsidRPr="00444301" w:rsidRDefault="00DE2CC5">
      <w:pPr>
        <w:spacing w:line="360" w:lineRule="auto"/>
        <w:jc w:val="both"/>
        <w:rPr>
          <w:b/>
          <w:bCs/>
        </w:rPr>
      </w:pPr>
      <w:r w:rsidRPr="00444301">
        <w:rPr>
          <w:rFonts w:ascii="Book Antiqua" w:eastAsia="Book Antiqua" w:hAnsi="Book Antiqua" w:cs="Book Antiqua"/>
          <w:b/>
          <w:bCs/>
          <w:i/>
          <w:iCs/>
          <w:color w:val="000000"/>
        </w:rPr>
        <w:t>Blood pressure response to standing up</w:t>
      </w:r>
    </w:p>
    <w:p w14:paraId="72EC1340" w14:textId="7E86F945" w:rsidR="00A77B3E" w:rsidRPr="00444301" w:rsidRDefault="00DE2CC5">
      <w:pPr>
        <w:spacing w:line="360" w:lineRule="auto"/>
        <w:jc w:val="both"/>
        <w:rPr>
          <w:rFonts w:ascii="Book Antiqua" w:eastAsia="Book Antiqua" w:hAnsi="Book Antiqua" w:cs="Book Antiqua"/>
          <w:color w:val="000000"/>
        </w:rPr>
      </w:pPr>
      <w:r w:rsidRPr="00444301">
        <w:rPr>
          <w:rFonts w:ascii="Book Antiqua" w:eastAsia="Book Antiqua" w:hAnsi="Book Antiqua" w:cs="Book Antiqua"/>
          <w:color w:val="000000"/>
        </w:rPr>
        <w:t>The blood pressure response to standing up is the so-called orthostatic hypotension test or postural hypotension test. This test evaluates variations in blood pressure between the rest period and after standing for three min, corresponding to the evaluation of the SANS function. A decrease in systolic blood pressure ≥</w:t>
      </w:r>
      <w:r w:rsidR="00697CB1" w:rsidRPr="00444301">
        <w:rPr>
          <w:rFonts w:ascii="Book Antiqua" w:eastAsia="Book Antiqua" w:hAnsi="Book Antiqua" w:cs="Book Antiqua"/>
          <w:color w:val="000000"/>
        </w:rPr>
        <w:t xml:space="preserve"> </w:t>
      </w:r>
      <w:r w:rsidRPr="00444301">
        <w:rPr>
          <w:rFonts w:ascii="Book Antiqua" w:eastAsia="Book Antiqua" w:hAnsi="Book Antiqua" w:cs="Book Antiqua"/>
          <w:color w:val="000000"/>
        </w:rPr>
        <w:t>20 mmHg and/or diastolic blood pressure ≥</w:t>
      </w:r>
      <w:r w:rsidR="00697CB1" w:rsidRPr="00444301">
        <w:rPr>
          <w:rFonts w:ascii="Book Antiqua" w:eastAsia="Book Antiqua" w:hAnsi="Book Antiqua" w:cs="Book Antiqua"/>
          <w:color w:val="000000"/>
        </w:rPr>
        <w:t xml:space="preserve"> </w:t>
      </w:r>
      <w:r w:rsidRPr="00444301">
        <w:rPr>
          <w:rFonts w:ascii="Book Antiqua" w:eastAsia="Book Antiqua" w:hAnsi="Book Antiqua" w:cs="Book Antiqua"/>
          <w:color w:val="000000"/>
        </w:rPr>
        <w:t xml:space="preserve">10 mmHg upon standing should be considered as an abnormal result. Moreover, several other symptoms or conditions can be identified with this test, such as weakness, faintness, dizziness, and visual </w:t>
      </w:r>
      <w:proofErr w:type="gramStart"/>
      <w:r w:rsidRPr="00444301">
        <w:rPr>
          <w:rFonts w:ascii="Book Antiqua" w:eastAsia="Book Antiqua" w:hAnsi="Book Antiqua" w:cs="Book Antiqua"/>
          <w:color w:val="000000"/>
        </w:rPr>
        <w:t>impairment</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4,62,63]</w:t>
      </w:r>
      <w:r w:rsidRPr="00444301">
        <w:rPr>
          <w:rFonts w:ascii="Book Antiqua" w:eastAsia="Book Antiqua" w:hAnsi="Book Antiqua" w:cs="Book Antiqua"/>
          <w:color w:val="000000"/>
        </w:rPr>
        <w:t>.</w:t>
      </w:r>
    </w:p>
    <w:p w14:paraId="1B15CE85" w14:textId="77777777" w:rsidR="00697CB1" w:rsidRPr="00444301" w:rsidRDefault="00697CB1">
      <w:pPr>
        <w:spacing w:line="360" w:lineRule="auto"/>
        <w:jc w:val="both"/>
      </w:pPr>
    </w:p>
    <w:p w14:paraId="65AB850B" w14:textId="77777777" w:rsidR="00A77B3E" w:rsidRPr="00444301" w:rsidRDefault="00DE2CC5">
      <w:pPr>
        <w:spacing w:line="360" w:lineRule="auto"/>
        <w:jc w:val="both"/>
        <w:rPr>
          <w:b/>
          <w:bCs/>
        </w:rPr>
      </w:pPr>
      <w:r w:rsidRPr="00444301">
        <w:rPr>
          <w:rFonts w:ascii="Book Antiqua" w:eastAsia="Book Antiqua" w:hAnsi="Book Antiqua" w:cs="Book Antiqua"/>
          <w:b/>
          <w:bCs/>
          <w:i/>
          <w:iCs/>
          <w:color w:val="000000"/>
        </w:rPr>
        <w:lastRenderedPageBreak/>
        <w:t>Blood pressure response to sustained handgrip</w:t>
      </w:r>
    </w:p>
    <w:p w14:paraId="001BEE83" w14:textId="639B581F" w:rsidR="00A77B3E" w:rsidRPr="00444301" w:rsidRDefault="00DE2CC5">
      <w:pPr>
        <w:spacing w:line="360" w:lineRule="auto"/>
        <w:jc w:val="both"/>
      </w:pPr>
      <w:r w:rsidRPr="00444301">
        <w:rPr>
          <w:rFonts w:ascii="Book Antiqua" w:eastAsia="Book Antiqua" w:hAnsi="Book Antiqua" w:cs="Book Antiqua"/>
          <w:color w:val="000000"/>
        </w:rPr>
        <w:t xml:space="preserve">The isometric handgrip test consists of pressing the handgrip with nearly 30% of the maximum contraction strength for 3-5 min. This maneuver could be performed with the dominant arm and/or the non-dominant arm and is supposed to promote an increase in diastolic blood pressure. Blood pressure is measured in the contralateral arm, and an increase of at least 15 mmHg between the rest and peak effort values is expected. This test mainly evaluates the SANS response due to isometric </w:t>
      </w:r>
      <w:proofErr w:type="gramStart"/>
      <w:r w:rsidRPr="00444301">
        <w:rPr>
          <w:rFonts w:ascii="Book Antiqua" w:eastAsia="Book Antiqua" w:hAnsi="Book Antiqua" w:cs="Book Antiqua"/>
          <w:color w:val="000000"/>
        </w:rPr>
        <w:t>exercise</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4,62]</w:t>
      </w:r>
      <w:r w:rsidRPr="00444301">
        <w:rPr>
          <w:rFonts w:ascii="Book Antiqua" w:eastAsia="Book Antiqua" w:hAnsi="Book Antiqua" w:cs="Book Antiqua"/>
          <w:color w:val="000000"/>
        </w:rPr>
        <w:t>.</w:t>
      </w:r>
    </w:p>
    <w:p w14:paraId="076F4F9B" w14:textId="591C22AB"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The Ewing’s Battery tests represent a framework of CAN and its severity assessment in a simple, fast, and non-invasive </w:t>
      </w:r>
      <w:proofErr w:type="gramStart"/>
      <w:r w:rsidRPr="00444301">
        <w:rPr>
          <w:rFonts w:ascii="Book Antiqua" w:eastAsia="Book Antiqua" w:hAnsi="Book Antiqua" w:cs="Book Antiqua"/>
          <w:color w:val="000000"/>
        </w:rPr>
        <w:t>manner</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60]</w:t>
      </w:r>
      <w:r w:rsidRPr="00444301">
        <w:rPr>
          <w:rFonts w:ascii="Book Antiqua" w:eastAsia="Book Antiqua" w:hAnsi="Book Antiqua" w:cs="Book Antiqua"/>
          <w:color w:val="000000"/>
        </w:rPr>
        <w:t>. Based on the diagnostic tests and clinical stages, CAN c</w:t>
      </w:r>
      <w:r w:rsidR="00697CB1" w:rsidRPr="00444301">
        <w:rPr>
          <w:rFonts w:ascii="Book Antiqua" w:eastAsia="Book Antiqua" w:hAnsi="Book Antiqua" w:cs="Book Antiqua"/>
          <w:color w:val="000000"/>
        </w:rPr>
        <w:t>ould</w:t>
      </w:r>
      <w:r w:rsidRPr="00444301">
        <w:rPr>
          <w:rFonts w:ascii="Book Antiqua" w:eastAsia="Book Antiqua" w:hAnsi="Book Antiqua" w:cs="Book Antiqua"/>
          <w:color w:val="000000"/>
        </w:rPr>
        <w:t xml:space="preserve"> be classified as follows: subclinical stage, possible or early CAN </w:t>
      </w:r>
      <w:r w:rsidR="00697CB1"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decreased heart rate variability </w:t>
      </w:r>
      <w:r w:rsidR="00697CB1" w:rsidRPr="00444301">
        <w:rPr>
          <w:rFonts w:ascii="Book Antiqua" w:eastAsia="Book Antiqua" w:hAnsi="Book Antiqua" w:cs="Book Antiqua"/>
          <w:color w:val="000000"/>
        </w:rPr>
        <w:t>(</w:t>
      </w:r>
      <w:r w:rsidRPr="00444301">
        <w:rPr>
          <w:rFonts w:ascii="Book Antiqua" w:eastAsia="Book Antiqua" w:hAnsi="Book Antiqua" w:cs="Book Antiqua"/>
          <w:color w:val="000000"/>
        </w:rPr>
        <w:t>HRV</w:t>
      </w:r>
      <w:r w:rsidR="00697CB1"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 or one abnormal cardiovagal test from CARTs</w:t>
      </w:r>
      <w:r w:rsidR="00697CB1" w:rsidRPr="00444301">
        <w:rPr>
          <w:rFonts w:ascii="Book Antiqua" w:eastAsia="Book Antiqua" w:hAnsi="Book Antiqua" w:cs="Book Antiqua"/>
          <w:color w:val="000000"/>
        </w:rPr>
        <w:t>]</w:t>
      </w:r>
      <w:r w:rsidRPr="00444301">
        <w:rPr>
          <w:rFonts w:ascii="Book Antiqua" w:eastAsia="Book Antiqua" w:hAnsi="Book Antiqua" w:cs="Book Antiqua"/>
          <w:color w:val="000000"/>
        </w:rPr>
        <w:t>, definite or confirmed CAN (presence of two or more abnormal CARTs results and often accompanied by resting tachycardia), and severe or advanced CAN (presence of definite or confirmed CAN and orthostatic hypotension, often accompanied by evidence of cardiomyopathy with left ventricular dysfunction on echocardiography and silent myocardial ischemia)</w:t>
      </w:r>
      <w:r w:rsidR="00697CB1" w:rsidRPr="00444301">
        <w:rPr>
          <w:rFonts w:ascii="Book Antiqua" w:eastAsia="Book Antiqua" w:hAnsi="Book Antiqua" w:cs="Book Antiqua"/>
          <w:color w:val="000000"/>
          <w:vertAlign w:val="superscript"/>
        </w:rPr>
        <w:t>[8,10]</w:t>
      </w:r>
      <w:r w:rsidRPr="00444301">
        <w:rPr>
          <w:rFonts w:ascii="Book Antiqua" w:eastAsia="Book Antiqua" w:hAnsi="Book Antiqua" w:cs="Book Antiqua"/>
          <w:color w:val="000000"/>
        </w:rPr>
        <w:t xml:space="preserve">. Symptomatic CAN may be considered as severe or advanced CAN with exercise intolerance, postural dizziness, palpitations, or </w:t>
      </w:r>
      <w:proofErr w:type="gramStart"/>
      <w:r w:rsidRPr="00444301">
        <w:rPr>
          <w:rFonts w:ascii="Book Antiqua" w:eastAsia="Book Antiqua" w:hAnsi="Book Antiqua" w:cs="Book Antiqua"/>
          <w:color w:val="000000"/>
        </w:rPr>
        <w:t>presyncope</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8]</w:t>
      </w:r>
      <w:r w:rsidRPr="00444301">
        <w:rPr>
          <w:rFonts w:ascii="Book Antiqua" w:eastAsia="Book Antiqua" w:hAnsi="Book Antiqua" w:cs="Book Antiqua"/>
          <w:color w:val="000000"/>
        </w:rPr>
        <w:t>.</w:t>
      </w:r>
    </w:p>
    <w:p w14:paraId="544D9E76" w14:textId="4AA2ABAC"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According to these stages, Ewing </w:t>
      </w:r>
      <w:r w:rsidRPr="00444301">
        <w:rPr>
          <w:rFonts w:ascii="Book Antiqua" w:eastAsia="Book Antiqua" w:hAnsi="Book Antiqua" w:cs="Book Antiqua"/>
          <w:i/>
          <w:iCs/>
          <w:color w:val="000000"/>
        </w:rPr>
        <w:t xml:space="preserve">et </w:t>
      </w:r>
      <w:proofErr w:type="gramStart"/>
      <w:r w:rsidRPr="00444301">
        <w:rPr>
          <w:rFonts w:ascii="Book Antiqua" w:eastAsia="Book Antiqua" w:hAnsi="Book Antiqua" w:cs="Book Antiqua"/>
          <w:i/>
          <w:iCs/>
          <w:color w:val="000000"/>
        </w:rPr>
        <w:t>al</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60]</w:t>
      </w:r>
      <w:r w:rsidRPr="00444301">
        <w:rPr>
          <w:rFonts w:ascii="Book Antiqua" w:eastAsia="Book Antiqua" w:hAnsi="Book Antiqua" w:cs="Book Antiqua"/>
          <w:color w:val="000000"/>
        </w:rPr>
        <w:t xml:space="preserve"> suggested that early involvement,</w:t>
      </w:r>
      <w:r w:rsidRPr="00444301">
        <w:rPr>
          <w:rFonts w:ascii="Book Antiqua" w:eastAsia="Book Antiqua" w:hAnsi="Book Antiqua" w:cs="Book Antiqua"/>
          <w:color w:val="000000"/>
          <w:szCs w:val="20"/>
        </w:rPr>
        <w:t xml:space="preserve"> </w:t>
      </w:r>
      <w:r w:rsidRPr="00444301">
        <w:rPr>
          <w:rFonts w:ascii="Book Antiqua" w:eastAsia="Book Antiqua" w:hAnsi="Book Antiqua" w:cs="Book Antiqua"/>
          <w:color w:val="000000"/>
        </w:rPr>
        <w:t>definite involvement, and severe involvement should be interpreted as early parasympathetic, definite parasympathetic, and parasympathetic with additional sympathetic compromise, respectively. In addition, each Ewing’s test can be scored as 0 for a normal result, 0.5 for a borderline result, and 1 for an abnormal result. Therefore, a total score of 0</w:t>
      </w:r>
      <w:r w:rsidR="00697CB1"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5 can be attributed to the standard battery performance, as previously </w:t>
      </w:r>
      <w:proofErr w:type="gramStart"/>
      <w:r w:rsidRPr="00444301">
        <w:rPr>
          <w:rFonts w:ascii="Book Antiqua" w:eastAsia="Book Antiqua" w:hAnsi="Book Antiqua" w:cs="Book Antiqua"/>
          <w:color w:val="000000"/>
        </w:rPr>
        <w:t>described</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60,64]</w:t>
      </w:r>
      <w:r w:rsidRPr="00444301">
        <w:rPr>
          <w:rFonts w:ascii="Book Antiqua" w:eastAsia="Book Antiqua" w:hAnsi="Book Antiqua" w:cs="Book Antiqua"/>
          <w:color w:val="000000"/>
        </w:rPr>
        <w:t xml:space="preserve">. The progression of CAN stages is associated with a worse prognosis, emphasizing the need for tests for early </w:t>
      </w:r>
      <w:proofErr w:type="gramStart"/>
      <w:r w:rsidRPr="00444301">
        <w:rPr>
          <w:rFonts w:ascii="Book Antiqua" w:eastAsia="Book Antiqua" w:hAnsi="Book Antiqua" w:cs="Book Antiqua"/>
          <w:color w:val="000000"/>
        </w:rPr>
        <w:t>diagnosis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8]</w:t>
      </w:r>
      <w:r w:rsidRPr="00444301">
        <w:rPr>
          <w:rFonts w:ascii="Book Antiqua" w:eastAsia="Book Antiqua" w:hAnsi="Book Antiqua" w:cs="Book Antiqua"/>
          <w:color w:val="000000"/>
        </w:rPr>
        <w:t>.</w:t>
      </w:r>
    </w:p>
    <w:p w14:paraId="40C4F4B3" w14:textId="573DC02B"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However, there are some criticisms about the feasibility of Ewing’s tests, such as the difficulty in performing some tests in patients with </w:t>
      </w:r>
      <w:proofErr w:type="spellStart"/>
      <w:r w:rsidRPr="00444301">
        <w:rPr>
          <w:rFonts w:ascii="Book Antiqua" w:eastAsia="Book Antiqua" w:hAnsi="Book Antiqua" w:cs="Book Antiqua"/>
          <w:color w:val="000000"/>
        </w:rPr>
        <w:t>osteomioarticular</w:t>
      </w:r>
      <w:proofErr w:type="spellEnd"/>
      <w:r w:rsidRPr="00444301">
        <w:rPr>
          <w:rFonts w:ascii="Book Antiqua" w:eastAsia="Book Antiqua" w:hAnsi="Book Antiqua" w:cs="Book Antiqua"/>
          <w:color w:val="000000"/>
        </w:rPr>
        <w:t xml:space="preserve"> conditions or other mobility difficulties. Moreover, the results of the orthostatic hypotension test </w:t>
      </w:r>
      <w:r w:rsidRPr="00444301">
        <w:rPr>
          <w:rFonts w:ascii="Book Antiqua" w:eastAsia="Book Antiqua" w:hAnsi="Book Antiqua" w:cs="Book Antiqua"/>
          <w:color w:val="000000"/>
        </w:rPr>
        <w:lastRenderedPageBreak/>
        <w:t xml:space="preserve">could not be reliable in patients with fluid retention, and the Valsalva maneuver directly depends on the patient's </w:t>
      </w:r>
      <w:proofErr w:type="gramStart"/>
      <w:r w:rsidRPr="00444301">
        <w:rPr>
          <w:rFonts w:ascii="Book Antiqua" w:eastAsia="Book Antiqua" w:hAnsi="Book Antiqua" w:cs="Book Antiqua"/>
          <w:color w:val="000000"/>
        </w:rPr>
        <w:t>comprehension</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65]</w:t>
      </w:r>
      <w:r w:rsidRPr="00444301">
        <w:rPr>
          <w:rFonts w:ascii="Book Antiqua" w:eastAsia="Book Antiqua" w:hAnsi="Book Antiqua" w:cs="Book Antiqua"/>
          <w:color w:val="000000"/>
        </w:rPr>
        <w:t xml:space="preserve">. On the other hand, a potentially useful framework that overcomes these limitations is nuclear imaging, despite the high cost being a major limitation. It is a functional assessment tool used to evaluate presynaptic sympathetic nervous system function using myocardial </w:t>
      </w:r>
      <w:proofErr w:type="gramStart"/>
      <w:r w:rsidRPr="00444301">
        <w:rPr>
          <w:rFonts w:ascii="Book Antiqua" w:eastAsia="Book Antiqua" w:hAnsi="Book Antiqua" w:cs="Book Antiqua"/>
          <w:color w:val="000000"/>
        </w:rPr>
        <w:t>scintigraphy</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63]</w:t>
      </w:r>
      <w:r w:rsidRPr="00444301">
        <w:rPr>
          <w:rFonts w:ascii="Book Antiqua" w:eastAsia="Book Antiqua" w:hAnsi="Book Antiqua" w:cs="Book Antiqua"/>
          <w:color w:val="000000"/>
        </w:rPr>
        <w:t>.</w:t>
      </w:r>
    </w:p>
    <w:p w14:paraId="5EEC5D14" w14:textId="77777777" w:rsidR="00A77B3E" w:rsidRPr="00444301" w:rsidRDefault="00A77B3E">
      <w:pPr>
        <w:spacing w:line="360" w:lineRule="auto"/>
        <w:jc w:val="both"/>
      </w:pPr>
    </w:p>
    <w:p w14:paraId="2CBBB13E" w14:textId="74395A3F" w:rsidR="00A77B3E" w:rsidRPr="00444301" w:rsidRDefault="00DE2CC5">
      <w:pPr>
        <w:spacing w:line="360" w:lineRule="auto"/>
        <w:jc w:val="both"/>
        <w:rPr>
          <w:b/>
          <w:bCs/>
        </w:rPr>
      </w:pPr>
      <w:r w:rsidRPr="00444301">
        <w:rPr>
          <w:rFonts w:ascii="Book Antiqua" w:eastAsia="Book Antiqua" w:hAnsi="Book Antiqua" w:cs="Book Antiqua"/>
          <w:b/>
          <w:bCs/>
          <w:i/>
          <w:iCs/>
          <w:color w:val="000000"/>
        </w:rPr>
        <w:t xml:space="preserve">Myocardial </w:t>
      </w:r>
      <w:r w:rsidR="00697CB1" w:rsidRPr="00444301">
        <w:rPr>
          <w:rFonts w:ascii="Book Antiqua" w:eastAsia="Book Antiqua" w:hAnsi="Book Antiqua" w:cs="Book Antiqua"/>
          <w:b/>
          <w:bCs/>
          <w:i/>
          <w:iCs/>
          <w:color w:val="000000"/>
        </w:rPr>
        <w:t>s</w:t>
      </w:r>
      <w:r w:rsidRPr="00444301">
        <w:rPr>
          <w:rFonts w:ascii="Book Antiqua" w:eastAsia="Book Antiqua" w:hAnsi="Book Antiqua" w:cs="Book Antiqua"/>
          <w:b/>
          <w:bCs/>
          <w:i/>
          <w:iCs/>
          <w:color w:val="000000"/>
        </w:rPr>
        <w:t>cintigraphy</w:t>
      </w:r>
    </w:p>
    <w:p w14:paraId="378B5D5C" w14:textId="63A34D00" w:rsidR="00A77B3E" w:rsidRPr="00444301" w:rsidRDefault="00DE2CC5">
      <w:pPr>
        <w:spacing w:line="360" w:lineRule="auto"/>
        <w:jc w:val="both"/>
      </w:pPr>
      <w:r w:rsidRPr="00444301">
        <w:rPr>
          <w:rFonts w:ascii="Book Antiqua" w:eastAsia="Book Antiqua" w:hAnsi="Book Antiqua" w:cs="Book Antiqua"/>
          <w:color w:val="000000"/>
        </w:rPr>
        <w:t xml:space="preserve">Myocardial scintigraphy with 123I-metaiodobenzylguanidine (¹²³I-MIBG) allows for the evaluation of sympathetic presynaptic </w:t>
      </w:r>
      <w:proofErr w:type="gramStart"/>
      <w:r w:rsidRPr="00444301">
        <w:rPr>
          <w:rFonts w:ascii="Book Antiqua" w:eastAsia="Book Antiqua" w:hAnsi="Book Antiqua" w:cs="Book Antiqua"/>
          <w:color w:val="000000"/>
        </w:rPr>
        <w:t>integrity</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63]</w:t>
      </w:r>
      <w:r w:rsidRPr="00444301">
        <w:rPr>
          <w:rFonts w:ascii="Book Antiqua" w:eastAsia="Book Antiqua" w:hAnsi="Book Antiqua" w:cs="Book Antiqua"/>
          <w:color w:val="000000"/>
        </w:rPr>
        <w:t xml:space="preserve">. After being injected, ¹²³I-MIBG diffuses into synaptic spaces and is absorbed into pre-synaptic terminals just like norepinephrine. Thus, considering that ¹²³I-MIBG is a false neurotransmitter, it is not catabolized and allows the visualization and quantification of norepinephrine transporter-1 function and, consequently, cardiac sympathetic </w:t>
      </w:r>
      <w:proofErr w:type="gramStart"/>
      <w:r w:rsidRPr="00444301">
        <w:rPr>
          <w:rFonts w:ascii="Book Antiqua" w:eastAsia="Book Antiqua" w:hAnsi="Book Antiqua" w:cs="Book Antiqua"/>
          <w:color w:val="000000"/>
        </w:rPr>
        <w:t>innervation</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66]</w:t>
      </w:r>
      <w:r w:rsidRPr="00444301">
        <w:rPr>
          <w:rFonts w:ascii="Book Antiqua" w:eastAsia="Book Antiqua" w:hAnsi="Book Antiqua" w:cs="Book Antiqua"/>
          <w:color w:val="000000"/>
        </w:rPr>
        <w:t>. Several studies demonstrated abnormalities in sympathetic innervation in diabetic patients through myocardial scintigraphy with ¹²³I-</w:t>
      </w:r>
      <w:proofErr w:type="gramStart"/>
      <w:r w:rsidRPr="00444301">
        <w:rPr>
          <w:rFonts w:ascii="Book Antiqua" w:eastAsia="Book Antiqua" w:hAnsi="Book Antiqua" w:cs="Book Antiqua"/>
          <w:color w:val="000000"/>
        </w:rPr>
        <w:t>MIBG</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67-70]</w:t>
      </w:r>
      <w:r w:rsidRPr="00444301">
        <w:rPr>
          <w:rFonts w:ascii="Book Antiqua" w:eastAsia="Book Antiqua" w:hAnsi="Book Antiqua" w:cs="Book Antiqua"/>
          <w:color w:val="000000"/>
        </w:rPr>
        <w:t xml:space="preserve">. In addition to CAN evaluation in diabetic patients, cardiac sympathetic imaging has other potential clinical applications, such as heart failure, transplantation, ischemic heart disease, and chemotherapy-induced </w:t>
      </w:r>
      <w:proofErr w:type="gramStart"/>
      <w:r w:rsidRPr="00444301">
        <w:rPr>
          <w:rFonts w:ascii="Book Antiqua" w:eastAsia="Book Antiqua" w:hAnsi="Book Antiqua" w:cs="Book Antiqua"/>
          <w:color w:val="000000"/>
        </w:rPr>
        <w:t>cardiotoxicity</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66]</w:t>
      </w:r>
      <w:r w:rsidRPr="00444301">
        <w:rPr>
          <w:rFonts w:ascii="Book Antiqua" w:eastAsia="Book Antiqua" w:hAnsi="Book Antiqua" w:cs="Book Antiqua"/>
          <w:color w:val="000000"/>
        </w:rPr>
        <w:t>.</w:t>
      </w:r>
    </w:p>
    <w:p w14:paraId="788950FC" w14:textId="4D14D586" w:rsidR="00A77B3E" w:rsidRPr="00444301" w:rsidRDefault="00DE2CC5" w:rsidP="00697CB1">
      <w:pPr>
        <w:spacing w:line="360" w:lineRule="auto"/>
        <w:ind w:firstLineChars="100" w:firstLine="240"/>
        <w:jc w:val="both"/>
        <w:rPr>
          <w:rFonts w:ascii="Book Antiqua" w:eastAsia="Book Antiqua" w:hAnsi="Book Antiqua" w:cs="Book Antiqua"/>
          <w:color w:val="000000"/>
        </w:rPr>
      </w:pPr>
      <w:r w:rsidRPr="00444301">
        <w:rPr>
          <w:rFonts w:ascii="Book Antiqua" w:eastAsia="Book Antiqua" w:hAnsi="Book Antiqua" w:cs="Book Antiqua"/>
          <w:color w:val="000000"/>
        </w:rPr>
        <w:t>The clinical use of ¹²³I-MIBG for cardiac and non-cardiac imaging has already been approved in some countries. However, this technique has an elevated cost and its clinical use is still limited</w:t>
      </w:r>
      <w:r w:rsidR="00697CB1" w:rsidRPr="00444301">
        <w:rPr>
          <w:rFonts w:ascii="Book Antiqua" w:eastAsia="Book Antiqua" w:hAnsi="Book Antiqua" w:cs="Book Antiqua"/>
          <w:color w:val="000000"/>
          <w:vertAlign w:val="superscript"/>
        </w:rPr>
        <w:t>[71]</w:t>
      </w:r>
      <w:r w:rsidRPr="00444301">
        <w:rPr>
          <w:rFonts w:ascii="Book Antiqua" w:eastAsia="Book Antiqua" w:hAnsi="Book Antiqua" w:cs="Book Antiqua"/>
          <w:color w:val="000000"/>
        </w:rPr>
        <w:t>; therefore, CARTs continue to be the most commonly used methods for CAN diagnosis</w:t>
      </w:r>
      <w:r w:rsidR="00697CB1" w:rsidRPr="00444301">
        <w:rPr>
          <w:rFonts w:ascii="Book Antiqua" w:eastAsia="Book Antiqua" w:hAnsi="Book Antiqua" w:cs="Book Antiqua"/>
          <w:color w:val="000000"/>
          <w:vertAlign w:val="superscript"/>
        </w:rPr>
        <w:t>[36]</w:t>
      </w:r>
      <w:r w:rsidRPr="00444301">
        <w:rPr>
          <w:rFonts w:ascii="Book Antiqua" w:eastAsia="Book Antiqua" w:hAnsi="Book Antiqua" w:cs="Book Antiqua"/>
          <w:color w:val="000000"/>
        </w:rPr>
        <w:t>, providing a quick and non-invasive assessment of cardiac autonomic function at a lower operating cost</w:t>
      </w:r>
      <w:r w:rsidR="00697CB1" w:rsidRPr="00444301">
        <w:rPr>
          <w:rFonts w:ascii="Book Antiqua" w:eastAsia="Book Antiqua" w:hAnsi="Book Antiqua" w:cs="Book Antiqua"/>
          <w:color w:val="000000"/>
          <w:vertAlign w:val="superscript"/>
        </w:rPr>
        <w:t>[72]</w:t>
      </w:r>
      <w:r w:rsidRPr="00444301">
        <w:rPr>
          <w:rFonts w:ascii="Book Antiqua" w:eastAsia="Book Antiqua" w:hAnsi="Book Antiqua" w:cs="Book Antiqua"/>
          <w:color w:val="000000"/>
        </w:rPr>
        <w:t>, despite the increased sensitivity of ¹²³I-MIBG scintigraphy</w:t>
      </w:r>
      <w:r w:rsidR="00697CB1" w:rsidRPr="00444301">
        <w:rPr>
          <w:rFonts w:ascii="Book Antiqua" w:eastAsia="Book Antiqua" w:hAnsi="Book Antiqua" w:cs="Book Antiqua"/>
          <w:color w:val="000000"/>
          <w:vertAlign w:val="superscript"/>
        </w:rPr>
        <w:t>[69]</w:t>
      </w:r>
      <w:r w:rsidRPr="00444301">
        <w:rPr>
          <w:rFonts w:ascii="Book Antiqua" w:eastAsia="Book Antiqua" w:hAnsi="Book Antiqua" w:cs="Book Antiqua"/>
          <w:color w:val="000000"/>
        </w:rPr>
        <w:t>.</w:t>
      </w:r>
    </w:p>
    <w:p w14:paraId="3350622D" w14:textId="77777777" w:rsidR="00697CB1" w:rsidRPr="00444301" w:rsidRDefault="00697CB1" w:rsidP="00697CB1">
      <w:pPr>
        <w:spacing w:line="360" w:lineRule="auto"/>
        <w:jc w:val="both"/>
      </w:pPr>
    </w:p>
    <w:p w14:paraId="46F4C716" w14:textId="77777777" w:rsidR="00A77B3E" w:rsidRPr="00444301" w:rsidRDefault="00DE2CC5">
      <w:pPr>
        <w:spacing w:line="360" w:lineRule="auto"/>
        <w:jc w:val="both"/>
        <w:rPr>
          <w:b/>
          <w:bCs/>
        </w:rPr>
      </w:pPr>
      <w:r w:rsidRPr="00444301">
        <w:rPr>
          <w:rFonts w:ascii="Book Antiqua" w:eastAsia="Book Antiqua" w:hAnsi="Book Antiqua" w:cs="Book Antiqua"/>
          <w:b/>
          <w:bCs/>
          <w:i/>
          <w:iCs/>
          <w:color w:val="000000"/>
        </w:rPr>
        <w:t>HRV</w:t>
      </w:r>
    </w:p>
    <w:p w14:paraId="3786746E" w14:textId="1A2BA1D1" w:rsidR="00A77B3E" w:rsidRPr="00444301" w:rsidRDefault="00DE2CC5">
      <w:pPr>
        <w:spacing w:line="360" w:lineRule="auto"/>
        <w:jc w:val="both"/>
      </w:pPr>
      <w:r w:rsidRPr="00444301">
        <w:rPr>
          <w:rFonts w:ascii="Book Antiqua" w:eastAsia="Book Antiqua" w:hAnsi="Book Antiqua" w:cs="Book Antiqua"/>
          <w:color w:val="000000"/>
        </w:rPr>
        <w:t xml:space="preserve">The HRV test is a cost-effective measurement based on the RR interval oscillation analysis of consecutive heartbeats. The duration of the RR intervals is not fixed, and reflects the combined performance of the SANS and </w:t>
      </w:r>
      <w:proofErr w:type="gramStart"/>
      <w:r w:rsidRPr="00444301">
        <w:rPr>
          <w:rFonts w:ascii="Book Antiqua" w:eastAsia="Book Antiqua" w:hAnsi="Book Antiqua" w:cs="Book Antiqua"/>
          <w:color w:val="000000"/>
        </w:rPr>
        <w:t>PANS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73]</w:t>
      </w:r>
      <w:r w:rsidRPr="00444301">
        <w:rPr>
          <w:rFonts w:ascii="Book Antiqua" w:eastAsia="Book Antiqua" w:hAnsi="Book Antiqua" w:cs="Book Antiqua"/>
          <w:color w:val="000000"/>
        </w:rPr>
        <w:t xml:space="preserve">. Thus, HRV is a marker of </w:t>
      </w:r>
      <w:r w:rsidRPr="00444301">
        <w:rPr>
          <w:rFonts w:ascii="Book Antiqua" w:eastAsia="Book Antiqua" w:hAnsi="Book Antiqua" w:cs="Book Antiqua"/>
          <w:color w:val="000000"/>
        </w:rPr>
        <w:lastRenderedPageBreak/>
        <w:t xml:space="preserve">cardiac autonomic function, which is suitable for cardiovascular risk stratification. Its reduction is associated with increased cardiovascular </w:t>
      </w:r>
      <w:proofErr w:type="gramStart"/>
      <w:r w:rsidRPr="00444301">
        <w:rPr>
          <w:rFonts w:ascii="Book Antiqua" w:eastAsia="Book Antiqua" w:hAnsi="Book Antiqua" w:cs="Book Antiqua"/>
          <w:color w:val="000000"/>
        </w:rPr>
        <w:t>risk</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63,73]</w:t>
      </w:r>
      <w:r w:rsidRPr="00444301">
        <w:rPr>
          <w:rFonts w:ascii="Book Antiqua" w:eastAsia="Book Antiqua" w:hAnsi="Book Antiqua" w:cs="Book Antiqua"/>
          <w:color w:val="000000"/>
        </w:rPr>
        <w:t xml:space="preserve">. In addition, HRV is recognized as a predictive factor of silent myocardial infarction and </w:t>
      </w:r>
      <w:proofErr w:type="spellStart"/>
      <w:r w:rsidRPr="00444301">
        <w:rPr>
          <w:rFonts w:ascii="Book Antiqua" w:eastAsia="Book Antiqua" w:hAnsi="Book Antiqua" w:cs="Book Antiqua"/>
          <w:color w:val="000000"/>
        </w:rPr>
        <w:t>postmyocardial</w:t>
      </w:r>
      <w:proofErr w:type="spellEnd"/>
      <w:r w:rsidRPr="00444301">
        <w:rPr>
          <w:rFonts w:ascii="Book Antiqua" w:eastAsia="Book Antiqua" w:hAnsi="Book Antiqua" w:cs="Book Antiqua"/>
          <w:color w:val="000000"/>
        </w:rPr>
        <w:t xml:space="preserve"> infarction </w:t>
      </w:r>
      <w:proofErr w:type="gramStart"/>
      <w:r w:rsidRPr="00444301">
        <w:rPr>
          <w:rFonts w:ascii="Book Antiqua" w:eastAsia="Book Antiqua" w:hAnsi="Book Antiqua" w:cs="Book Antiqua"/>
          <w:color w:val="000000"/>
        </w:rPr>
        <w:t>mortality</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36]</w:t>
      </w:r>
      <w:r w:rsidRPr="00444301">
        <w:rPr>
          <w:rFonts w:ascii="Book Antiqua" w:eastAsia="Book Antiqua" w:hAnsi="Book Antiqua" w:cs="Book Antiqua"/>
          <w:color w:val="000000"/>
        </w:rPr>
        <w:t>.</w:t>
      </w:r>
    </w:p>
    <w:p w14:paraId="3C2D66D8" w14:textId="55F79F85"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HRV can be evaluated using linear or nonlinear methods. The nonlinear methods comprise the detrended fluctuation analysis, Hurst exponent, fractal dimension, and Lyapunov exponent. Although these indices are good morbidity and mortality markers, they require long periods of analysis. On the other hand, linear methods can be evaluated in a short period and are divided into two groups: those analyzed in the time domain and those analyzed in the frequency </w:t>
      </w:r>
      <w:proofErr w:type="gramStart"/>
      <w:r w:rsidRPr="00444301">
        <w:rPr>
          <w:rFonts w:ascii="Book Antiqua" w:eastAsia="Book Antiqua" w:hAnsi="Book Antiqua" w:cs="Book Antiqua"/>
          <w:color w:val="000000"/>
        </w:rPr>
        <w:t>domain</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74]</w:t>
      </w:r>
      <w:r w:rsidRPr="00444301">
        <w:rPr>
          <w:rFonts w:ascii="Book Antiqua" w:eastAsia="Book Antiqua" w:hAnsi="Book Antiqua" w:cs="Book Antiqua"/>
          <w:color w:val="000000"/>
        </w:rPr>
        <w:t>. The parameters of these domains are listed in Table 2.</w:t>
      </w:r>
    </w:p>
    <w:p w14:paraId="34CF3FDD" w14:textId="7DCCAF4E"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Despite the fact that HRV indices and their respective interpretations are well-established in the literature, there is still no standardization of their reference values. In 1996, the European Society of Cardiology and the North American Society of Pacing and Electrophysiology published guidelines with standardized values of HRV measurements and their clinical associations. However, some of the ranges came from studies with small sample sizes, and the values were not adjusted for potential confounders, such as sex, age, or environmental factors. Thus, they should be considered as estimate values that requires more robust physiological and clinical </w:t>
      </w:r>
      <w:proofErr w:type="gramStart"/>
      <w:r w:rsidRPr="00444301">
        <w:rPr>
          <w:rFonts w:ascii="Book Antiqua" w:eastAsia="Book Antiqua" w:hAnsi="Book Antiqua" w:cs="Book Antiqua"/>
          <w:color w:val="000000"/>
        </w:rPr>
        <w:t>validation</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75]</w:t>
      </w:r>
      <w:r w:rsidRPr="00444301">
        <w:rPr>
          <w:rFonts w:ascii="Book Antiqua" w:eastAsia="Book Antiqua" w:hAnsi="Book Antiqua" w:cs="Book Antiqua"/>
          <w:color w:val="000000"/>
        </w:rPr>
        <w:t>.</w:t>
      </w:r>
    </w:p>
    <w:p w14:paraId="0DD1E17F" w14:textId="35DABB69"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Another criticism of the European Society of Cardiology and the North American Society of Pacing and Electrophysiology guidelines is the statement that HRV is a simple tool. Although the technique has spread mainly due to devices that provide an automated measurement of HRV, the guidelines generate complex parameters and should be interpreted with caution in order to avoid incorrect data conclusions and </w:t>
      </w:r>
      <w:proofErr w:type="gramStart"/>
      <w:r w:rsidRPr="00444301">
        <w:rPr>
          <w:rFonts w:ascii="Book Antiqua" w:eastAsia="Book Antiqua" w:hAnsi="Book Antiqua" w:cs="Book Antiqua"/>
          <w:color w:val="000000"/>
        </w:rPr>
        <w:t>extrapolations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33]</w:t>
      </w:r>
      <w:r w:rsidRPr="00444301">
        <w:rPr>
          <w:rFonts w:ascii="Book Antiqua" w:eastAsia="Book Antiqua" w:hAnsi="Book Antiqua" w:cs="Book Antiqua"/>
          <w:color w:val="000000"/>
        </w:rPr>
        <w:t xml:space="preserve">. Nevertheless, despite criticism and the absence of standardized reference values, HRV remains a method widely associated with the body's self-regulatory capacity and the early identification of autonomic alterations and increased </w:t>
      </w:r>
      <w:r w:rsidRPr="00444301">
        <w:rPr>
          <w:rFonts w:ascii="Book Antiqua" w:eastAsia="Book Antiqua" w:hAnsi="Book Antiqua" w:cs="Book Antiqua"/>
          <w:color w:val="000000"/>
        </w:rPr>
        <w:lastRenderedPageBreak/>
        <w:t xml:space="preserve">cardiovascular </w:t>
      </w:r>
      <w:proofErr w:type="gramStart"/>
      <w:r w:rsidRPr="00444301">
        <w:rPr>
          <w:rFonts w:ascii="Book Antiqua" w:eastAsia="Book Antiqua" w:hAnsi="Book Antiqua" w:cs="Book Antiqua"/>
          <w:color w:val="000000"/>
        </w:rPr>
        <w:t>risk</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76-78]</w:t>
      </w:r>
      <w:r w:rsidRPr="00444301">
        <w:rPr>
          <w:rFonts w:ascii="Book Antiqua" w:eastAsia="Book Antiqua" w:hAnsi="Book Antiqua" w:cs="Book Antiqua"/>
          <w:color w:val="000000"/>
        </w:rPr>
        <w:t xml:space="preserve">. Moreover, HRV has been reported as a tool to identify cardiovascular risk, even in individuals without previous cardiovascular </w:t>
      </w:r>
      <w:proofErr w:type="gramStart"/>
      <w:r w:rsidRPr="00444301">
        <w:rPr>
          <w:rFonts w:ascii="Book Antiqua" w:eastAsia="Book Antiqua" w:hAnsi="Book Antiqua" w:cs="Book Antiqua"/>
          <w:color w:val="000000"/>
        </w:rPr>
        <w:t>diseases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77,79]</w:t>
      </w:r>
      <w:r w:rsidRPr="00444301">
        <w:rPr>
          <w:rFonts w:ascii="Book Antiqua" w:eastAsia="Book Antiqua" w:hAnsi="Book Antiqua" w:cs="Book Antiqua"/>
          <w:color w:val="000000"/>
        </w:rPr>
        <w:t>.</w:t>
      </w:r>
    </w:p>
    <w:p w14:paraId="47C4814E" w14:textId="77777777" w:rsidR="00A77B3E" w:rsidRPr="00444301" w:rsidRDefault="00A77B3E">
      <w:pPr>
        <w:spacing w:line="360" w:lineRule="auto"/>
        <w:jc w:val="both"/>
      </w:pPr>
    </w:p>
    <w:p w14:paraId="58A161B4" w14:textId="77777777" w:rsidR="00A77B3E" w:rsidRPr="00444301" w:rsidRDefault="00DE2CC5">
      <w:pPr>
        <w:spacing w:line="360" w:lineRule="auto"/>
        <w:jc w:val="both"/>
        <w:rPr>
          <w:u w:val="single"/>
        </w:rPr>
      </w:pPr>
      <w:r w:rsidRPr="00444301">
        <w:rPr>
          <w:rFonts w:ascii="Book Antiqua" w:eastAsia="Book Antiqua" w:hAnsi="Book Antiqua" w:cs="Book Antiqua"/>
          <w:b/>
          <w:bCs/>
          <w:color w:val="000000"/>
          <w:u w:val="single"/>
        </w:rPr>
        <w:t>CRITICAL REFLECTION</w:t>
      </w:r>
    </w:p>
    <w:p w14:paraId="422E2476" w14:textId="7DAACF32" w:rsidR="00A77B3E" w:rsidRPr="00444301" w:rsidRDefault="00DE2CC5">
      <w:pPr>
        <w:spacing w:line="360" w:lineRule="auto"/>
        <w:jc w:val="both"/>
      </w:pPr>
      <w:r w:rsidRPr="00444301">
        <w:rPr>
          <w:rFonts w:ascii="Book Antiqua" w:eastAsia="Book Antiqua" w:hAnsi="Book Antiqua" w:cs="Book Antiqua"/>
          <w:color w:val="000000"/>
        </w:rPr>
        <w:t xml:space="preserve">Diabetes mellitus is a global </w:t>
      </w:r>
      <w:proofErr w:type="gramStart"/>
      <w:r w:rsidRPr="00444301">
        <w:rPr>
          <w:rFonts w:ascii="Book Antiqua" w:eastAsia="Book Antiqua" w:hAnsi="Book Antiqua" w:cs="Book Antiqua"/>
          <w:color w:val="000000"/>
        </w:rPr>
        <w:t>epidemic</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46]</w:t>
      </w:r>
      <w:r w:rsidRPr="00444301">
        <w:rPr>
          <w:rFonts w:ascii="Book Antiqua" w:eastAsia="Book Antiqua" w:hAnsi="Book Antiqua" w:cs="Book Antiqua"/>
          <w:color w:val="000000"/>
        </w:rPr>
        <w:t>, and diabetic neuropathy is the most common chronic complication</w:t>
      </w:r>
      <w:r w:rsidR="00697CB1" w:rsidRPr="00444301">
        <w:rPr>
          <w:rFonts w:ascii="Book Antiqua" w:eastAsia="Book Antiqua" w:hAnsi="Book Antiqua" w:cs="Book Antiqua"/>
          <w:color w:val="000000"/>
          <w:vertAlign w:val="superscript"/>
        </w:rPr>
        <w:t>[63]</w:t>
      </w:r>
      <w:r w:rsidRPr="00444301">
        <w:rPr>
          <w:rFonts w:ascii="Book Antiqua" w:eastAsia="Book Antiqua" w:hAnsi="Book Antiqua" w:cs="Book Antiqua"/>
          <w:color w:val="000000"/>
        </w:rPr>
        <w:t xml:space="preserve">. Among the types of diabetic neuropathy, CAN is one of the most studied and disabling </w:t>
      </w:r>
      <w:proofErr w:type="gramStart"/>
      <w:r w:rsidRPr="00444301">
        <w:rPr>
          <w:rFonts w:ascii="Book Antiqua" w:eastAsia="Book Antiqua" w:hAnsi="Book Antiqua" w:cs="Book Antiqua"/>
          <w:color w:val="000000"/>
        </w:rPr>
        <w:t>conditions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19]</w:t>
      </w:r>
      <w:r w:rsidRPr="00444301">
        <w:rPr>
          <w:rFonts w:ascii="Book Antiqua" w:eastAsia="Book Antiqua" w:hAnsi="Book Antiqua" w:cs="Book Antiqua"/>
          <w:color w:val="000000"/>
        </w:rPr>
        <w:t xml:space="preserve">. Considering that CAN is a major marker for silent myocardial ischemia, myocardial dysfunction, cardiac arrhythmias, and sudden </w:t>
      </w:r>
      <w:proofErr w:type="gramStart"/>
      <w:r w:rsidRPr="00444301">
        <w:rPr>
          <w:rFonts w:ascii="Book Antiqua" w:eastAsia="Book Antiqua" w:hAnsi="Book Antiqua" w:cs="Book Antiqua"/>
          <w:color w:val="000000"/>
        </w:rPr>
        <w:t>death</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5-8]</w:t>
      </w:r>
      <w:r w:rsidRPr="00444301">
        <w:rPr>
          <w:rFonts w:ascii="Book Antiqua" w:eastAsia="Book Antiqua" w:hAnsi="Book Antiqua" w:cs="Book Antiqua"/>
          <w:color w:val="000000"/>
        </w:rPr>
        <w:t>, it is surprising that CAN is still an under-investigated condition in patients with diabetes</w:t>
      </w:r>
      <w:r w:rsidR="00697CB1" w:rsidRPr="00444301">
        <w:rPr>
          <w:rFonts w:ascii="Book Antiqua" w:eastAsia="Book Antiqua" w:hAnsi="Book Antiqua" w:cs="Book Antiqua"/>
          <w:color w:val="000000"/>
          <w:vertAlign w:val="superscript"/>
        </w:rPr>
        <w:t>[1]</w:t>
      </w:r>
      <w:r w:rsidRPr="00444301">
        <w:rPr>
          <w:rFonts w:ascii="Book Antiqua" w:eastAsia="Book Antiqua" w:hAnsi="Book Antiqua" w:cs="Book Antiqua"/>
          <w:color w:val="000000"/>
        </w:rPr>
        <w:t>.</w:t>
      </w:r>
    </w:p>
    <w:p w14:paraId="7F39962F" w14:textId="574A695B"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CAN may present in a subclinical form for many years while the parasympathetic denervation process already occurs in diabetic </w:t>
      </w:r>
      <w:proofErr w:type="gramStart"/>
      <w:r w:rsidRPr="00444301">
        <w:rPr>
          <w:rFonts w:ascii="Book Antiqua" w:eastAsia="Book Antiqua" w:hAnsi="Book Antiqua" w:cs="Book Antiqua"/>
          <w:color w:val="000000"/>
        </w:rPr>
        <w:t>patients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80]</w:t>
      </w:r>
      <w:r w:rsidRPr="00444301">
        <w:rPr>
          <w:rFonts w:ascii="Book Antiqua" w:eastAsia="Book Antiqua" w:hAnsi="Book Antiqua" w:cs="Book Antiqua"/>
          <w:color w:val="000000"/>
        </w:rPr>
        <w:t xml:space="preserve">. Moreover, CAN is associated with increased morbidity and mortality </w:t>
      </w:r>
      <w:proofErr w:type="gramStart"/>
      <w:r w:rsidRPr="00444301">
        <w:rPr>
          <w:rFonts w:ascii="Book Antiqua" w:eastAsia="Book Antiqua" w:hAnsi="Book Antiqua" w:cs="Book Antiqua"/>
          <w:color w:val="000000"/>
        </w:rPr>
        <w:t>risks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4]</w:t>
      </w:r>
      <w:r w:rsidRPr="00444301">
        <w:rPr>
          <w:rFonts w:ascii="Book Antiqua" w:eastAsia="Book Antiqua" w:hAnsi="Book Antiqua" w:cs="Book Antiqua"/>
          <w:color w:val="000000"/>
        </w:rPr>
        <w:t xml:space="preserve">. However, there is no universal standard method for detecting CAN, and it is suggested that more than one test should be conducted to enhance the sensitivity and reliability of CAN </w:t>
      </w:r>
      <w:proofErr w:type="gramStart"/>
      <w:r w:rsidRPr="00444301">
        <w:rPr>
          <w:rFonts w:ascii="Book Antiqua" w:eastAsia="Book Antiqua" w:hAnsi="Book Antiqua" w:cs="Book Antiqua"/>
          <w:color w:val="000000"/>
        </w:rPr>
        <w:t>diagnosis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19]</w:t>
      </w:r>
      <w:r w:rsidRPr="00444301">
        <w:rPr>
          <w:rFonts w:ascii="Book Antiqua" w:eastAsia="Book Antiqua" w:hAnsi="Book Antiqua" w:cs="Book Antiqua"/>
          <w:color w:val="000000"/>
        </w:rPr>
        <w:t xml:space="preserve">. In this setting, several tests with different degrees of accuracy, such as CARTs, HRV, and nuclear imaging, are </w:t>
      </w:r>
      <w:proofErr w:type="gramStart"/>
      <w:r w:rsidRPr="00444301">
        <w:rPr>
          <w:rFonts w:ascii="Book Antiqua" w:eastAsia="Book Antiqua" w:hAnsi="Book Antiqua" w:cs="Book Antiqua"/>
          <w:color w:val="000000"/>
        </w:rPr>
        <w:t>available</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61,69,81,82]</w:t>
      </w:r>
      <w:r w:rsidRPr="00444301">
        <w:rPr>
          <w:rFonts w:ascii="Book Antiqua" w:eastAsia="Book Antiqua" w:hAnsi="Book Antiqua" w:cs="Book Antiqua"/>
          <w:color w:val="000000"/>
        </w:rPr>
        <w:t>.</w:t>
      </w:r>
    </w:p>
    <w:p w14:paraId="5F4388AD" w14:textId="0E60977C"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According to the position statement of the American Association of Clinical Endocrinologists (AACE) and American College of Endocrinology (ACE), CAN screening should be performed at the time of diagnosis in patients with type 2 diabetes mellitus and five years after diagnosis in patients with type 1 diabetes mellitus. Nevertheless, there are still some controversies regarding the guidelines for CAN screening. For instance, the position statement of the American Diabetes Association (ADA) considers a patient eligible for CAN assessment only if they have microvascular complications and/or hypoglycemia unawareness. On the other hand, the Italian Society of Diabetology (SID) and the Italian Association of Clinical Diabetologists (AMD) reported that patients should be evaluated if they have high cardiovascular risk and complications, while the Toronto Consensus emphasizes that screening for symptoms and signs of CAN should be universal</w:t>
      </w:r>
      <w:r w:rsidR="00697CB1" w:rsidRPr="00444301">
        <w:rPr>
          <w:rFonts w:ascii="Book Antiqua" w:eastAsia="Book Antiqua" w:hAnsi="Book Antiqua" w:cs="Book Antiqua"/>
          <w:color w:val="000000"/>
          <w:vertAlign w:val="superscript"/>
        </w:rPr>
        <w:t>[10]</w:t>
      </w:r>
      <w:r w:rsidRPr="00444301">
        <w:rPr>
          <w:rFonts w:ascii="Book Antiqua" w:eastAsia="Book Antiqua" w:hAnsi="Book Antiqua" w:cs="Book Antiqua"/>
          <w:color w:val="000000"/>
        </w:rPr>
        <w:t>.</w:t>
      </w:r>
    </w:p>
    <w:p w14:paraId="3CDF3B93" w14:textId="2BE01A33"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lastRenderedPageBreak/>
        <w:t xml:space="preserve">There is also disagreement about the use of HRV tests for the diagnosis of CAN. According to the ADA, SID, and AMD statements, this technique is mainly used for research purposes. In contrast, the AACE, ACE, and Toronto Consensus recognize the clinical and prognostic value of the HRV </w:t>
      </w:r>
      <w:proofErr w:type="gramStart"/>
      <w:r w:rsidRPr="00444301">
        <w:rPr>
          <w:rFonts w:ascii="Book Antiqua" w:eastAsia="Book Antiqua" w:hAnsi="Book Antiqua" w:cs="Book Antiqua"/>
          <w:color w:val="000000"/>
        </w:rPr>
        <w:t>test</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10]</w:t>
      </w:r>
      <w:r w:rsidRPr="00444301">
        <w:rPr>
          <w:rFonts w:ascii="Book Antiqua" w:eastAsia="Book Antiqua" w:hAnsi="Book Antiqua" w:cs="Book Antiqua"/>
          <w:color w:val="000000"/>
        </w:rPr>
        <w:t xml:space="preserve">. Despite the importance of early detection, there is no harmonized definition of CAN, and CAN is frequently diagnosed </w:t>
      </w:r>
      <w:proofErr w:type="gramStart"/>
      <w:r w:rsidRPr="00444301">
        <w:rPr>
          <w:rFonts w:ascii="Book Antiqua" w:eastAsia="Book Antiqua" w:hAnsi="Book Antiqua" w:cs="Book Antiqua"/>
          <w:color w:val="000000"/>
        </w:rPr>
        <w:t>late</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83]</w:t>
      </w:r>
      <w:r w:rsidRPr="00444301">
        <w:rPr>
          <w:rFonts w:ascii="Book Antiqua" w:eastAsia="Book Antiqua" w:hAnsi="Book Antiqua" w:cs="Book Antiqua"/>
          <w:color w:val="000000"/>
        </w:rPr>
        <w:t>.</w:t>
      </w:r>
    </w:p>
    <w:p w14:paraId="5AFD515D" w14:textId="0F970108" w:rsidR="00A77B3E" w:rsidRPr="00444301" w:rsidRDefault="00DE2CC5" w:rsidP="00697CB1">
      <w:pPr>
        <w:spacing w:line="360" w:lineRule="auto"/>
        <w:ind w:firstLineChars="100" w:firstLine="240"/>
        <w:jc w:val="both"/>
      </w:pPr>
      <w:r w:rsidRPr="00444301">
        <w:rPr>
          <w:rFonts w:ascii="Book Antiqua" w:eastAsia="Book Antiqua" w:hAnsi="Book Antiqua" w:cs="Book Antiqua"/>
          <w:color w:val="000000"/>
        </w:rPr>
        <w:t xml:space="preserve">Therefore, early recognition of CAN is essential to minimize the risk of morbidity and mortality in patients with diabetes. CARTs, HRV, and the ¹²³I-mIBG myocardial scintigraphy should be used in combination for the CAN diagnosis in diabetic </w:t>
      </w:r>
      <w:proofErr w:type="gramStart"/>
      <w:r w:rsidRPr="00444301">
        <w:rPr>
          <w:rFonts w:ascii="Book Antiqua" w:eastAsia="Book Antiqua" w:hAnsi="Book Antiqua" w:cs="Book Antiqua"/>
          <w:color w:val="000000"/>
        </w:rPr>
        <w:t>patients</w:t>
      </w:r>
      <w:r w:rsidR="00697CB1" w:rsidRPr="00444301">
        <w:rPr>
          <w:rFonts w:ascii="Book Antiqua" w:eastAsia="Book Antiqua" w:hAnsi="Book Antiqua" w:cs="Book Antiqua"/>
          <w:color w:val="000000"/>
          <w:vertAlign w:val="superscript"/>
        </w:rPr>
        <w:t>[</w:t>
      </w:r>
      <w:proofErr w:type="gramEnd"/>
      <w:r w:rsidR="00697CB1" w:rsidRPr="00444301">
        <w:rPr>
          <w:rFonts w:ascii="Book Antiqua" w:eastAsia="Book Antiqua" w:hAnsi="Book Antiqua" w:cs="Book Antiqua"/>
          <w:color w:val="000000"/>
          <w:vertAlign w:val="superscript"/>
        </w:rPr>
        <w:t>63,84]</w:t>
      </w:r>
      <w:r w:rsidRPr="00444301">
        <w:rPr>
          <w:rFonts w:ascii="Book Antiqua" w:eastAsia="Book Antiqua" w:hAnsi="Book Antiqua" w:cs="Book Antiqua"/>
          <w:color w:val="000000"/>
        </w:rPr>
        <w:t>. A harmonized definition among scientific societies is urgently needed to recommend standardized methods for CAN screening in</w:t>
      </w:r>
      <w:r w:rsidRPr="00444301">
        <w:rPr>
          <w:rFonts w:ascii="Book Antiqua" w:eastAsia="Book Antiqua" w:hAnsi="Book Antiqua" w:cs="Book Antiqua"/>
          <w:color w:val="000000"/>
          <w:szCs w:val="20"/>
        </w:rPr>
        <w:t xml:space="preserve"> </w:t>
      </w:r>
      <w:r w:rsidRPr="00444301">
        <w:rPr>
          <w:rFonts w:ascii="Book Antiqua" w:eastAsia="Book Antiqua" w:hAnsi="Book Antiqua" w:cs="Book Antiqua"/>
          <w:color w:val="000000"/>
        </w:rPr>
        <w:t xml:space="preserve">patients with low, medium, and high cardiovascular risk. In view of the autonomic alterations associated with hyperglycemia, the early identification of </w:t>
      </w:r>
      <w:proofErr w:type="spellStart"/>
      <w:r w:rsidRPr="00444301">
        <w:rPr>
          <w:rFonts w:ascii="Book Antiqua" w:eastAsia="Book Antiqua" w:hAnsi="Book Antiqua" w:cs="Book Antiqua"/>
          <w:color w:val="000000"/>
        </w:rPr>
        <w:t>sympathovagal</w:t>
      </w:r>
      <w:proofErr w:type="spellEnd"/>
      <w:r w:rsidRPr="00444301">
        <w:rPr>
          <w:rFonts w:ascii="Book Antiqua" w:eastAsia="Book Antiqua" w:hAnsi="Book Antiqua" w:cs="Book Antiqua"/>
          <w:color w:val="000000"/>
        </w:rPr>
        <w:t xml:space="preserve"> imbalance in CAN may change treatment strategies for diabetic patients. Moreover, HRV analysis may be used as a potential tool to identify the first signs of CAN, even in asymptomatic </w:t>
      </w:r>
      <w:proofErr w:type="gramStart"/>
      <w:r w:rsidRPr="00444301">
        <w:rPr>
          <w:rFonts w:ascii="Book Antiqua" w:eastAsia="Book Antiqua" w:hAnsi="Book Antiqua" w:cs="Book Antiqua"/>
          <w:color w:val="000000"/>
        </w:rPr>
        <w:t>individuals</w:t>
      </w:r>
      <w:r w:rsidR="007020DC" w:rsidRPr="00444301">
        <w:rPr>
          <w:rFonts w:ascii="Book Antiqua" w:eastAsia="Book Antiqua" w:hAnsi="Book Antiqua" w:cs="Book Antiqua"/>
          <w:color w:val="000000"/>
          <w:vertAlign w:val="superscript"/>
        </w:rPr>
        <w:t>[</w:t>
      </w:r>
      <w:proofErr w:type="gramEnd"/>
      <w:r w:rsidR="007020DC" w:rsidRPr="00444301">
        <w:rPr>
          <w:rFonts w:ascii="Book Antiqua" w:eastAsia="Book Antiqua" w:hAnsi="Book Antiqua" w:cs="Book Antiqua"/>
          <w:color w:val="000000"/>
          <w:vertAlign w:val="superscript"/>
        </w:rPr>
        <w:t>84]</w:t>
      </w:r>
      <w:r w:rsidRPr="00444301">
        <w:rPr>
          <w:rFonts w:ascii="Book Antiqua" w:eastAsia="Book Antiqua" w:hAnsi="Book Antiqua" w:cs="Book Antiqua"/>
          <w:color w:val="000000"/>
        </w:rPr>
        <w:t>.</w:t>
      </w:r>
    </w:p>
    <w:p w14:paraId="43274A41" w14:textId="77777777" w:rsidR="00A77B3E" w:rsidRPr="00444301" w:rsidRDefault="00A77B3E">
      <w:pPr>
        <w:spacing w:line="360" w:lineRule="auto"/>
        <w:jc w:val="both"/>
      </w:pPr>
    </w:p>
    <w:p w14:paraId="555887EA" w14:textId="77777777" w:rsidR="00A77B3E" w:rsidRPr="00444301" w:rsidRDefault="00DE2CC5">
      <w:pPr>
        <w:spacing w:line="360" w:lineRule="auto"/>
        <w:jc w:val="both"/>
      </w:pPr>
      <w:r w:rsidRPr="00444301">
        <w:rPr>
          <w:rFonts w:ascii="Book Antiqua" w:eastAsia="Book Antiqua" w:hAnsi="Book Antiqua" w:cs="Book Antiqua"/>
          <w:b/>
          <w:caps/>
          <w:color w:val="000000"/>
          <w:u w:val="single"/>
        </w:rPr>
        <w:t>CONCLUSION</w:t>
      </w:r>
    </w:p>
    <w:p w14:paraId="4062EFDA" w14:textId="2F0F42DC" w:rsidR="00A77B3E" w:rsidRPr="00444301" w:rsidRDefault="00DE2CC5">
      <w:pPr>
        <w:spacing w:line="360" w:lineRule="auto"/>
        <w:jc w:val="both"/>
      </w:pPr>
      <w:r w:rsidRPr="00444301">
        <w:rPr>
          <w:rFonts w:ascii="Book Antiqua" w:eastAsia="Book Antiqua" w:hAnsi="Book Antiqua" w:cs="Book Antiqua"/>
          <w:color w:val="000000"/>
        </w:rPr>
        <w:t>Although CAN is considered a condition associated with increased risks of morbidity and mortality, there are still many disagreements regarding the recommendations in the CAN guidelines. The existence of complex mechanisms, the wide variety of tools for assessing CAN, and the lack of a harmonized definition among the scientific societies contribute to the reduced clinical investigation of this complication, which can increase the risk of silent myocardial ischemia, myocardial dysfunction, cardiac arrhythmias, and sudden death.</w:t>
      </w:r>
    </w:p>
    <w:p w14:paraId="2E9861DA" w14:textId="7F469CF0" w:rsidR="00A77B3E" w:rsidRPr="00444301" w:rsidRDefault="00DE2CC5" w:rsidP="007020DC">
      <w:pPr>
        <w:spacing w:line="360" w:lineRule="auto"/>
        <w:ind w:firstLineChars="100" w:firstLine="240"/>
        <w:jc w:val="both"/>
      </w:pPr>
      <w:r w:rsidRPr="00444301">
        <w:rPr>
          <w:rFonts w:ascii="Book Antiqua" w:eastAsia="Book Antiqua" w:hAnsi="Book Antiqua" w:cs="Book Antiqua"/>
          <w:color w:val="000000"/>
        </w:rPr>
        <w:t xml:space="preserve">CAN assessment methodologies (HRV, CARTs, and ¹²³I-mIBG myocardial scintigraphy) need to become more available, widely accessible, and easy to interpret. Considering that CAN is an under-recognized condition, it is also necessary to stimulate the discussion about this microvascular complication in college or university </w:t>
      </w:r>
      <w:r w:rsidRPr="00444301">
        <w:rPr>
          <w:rFonts w:ascii="Book Antiqua" w:eastAsia="Book Antiqua" w:hAnsi="Book Antiqua" w:cs="Book Antiqua"/>
          <w:color w:val="000000"/>
        </w:rPr>
        <w:lastRenderedPageBreak/>
        <w:t>programs in the healthcare field. Investing in education and stimulating the assessment of this complication can be a promising key point for early identification and reducing morbimortality of CAN, mainly in the current scenario of diabetes and cardiometabolic epidemics.</w:t>
      </w:r>
    </w:p>
    <w:p w14:paraId="26EEB200" w14:textId="77777777" w:rsidR="00A77B3E" w:rsidRPr="00444301" w:rsidRDefault="00A77B3E">
      <w:pPr>
        <w:spacing w:line="360" w:lineRule="auto"/>
        <w:jc w:val="both"/>
      </w:pPr>
    </w:p>
    <w:p w14:paraId="2E2F809E" w14:textId="77777777" w:rsidR="00A77B3E" w:rsidRPr="00444301" w:rsidRDefault="00DE2CC5">
      <w:pPr>
        <w:spacing w:line="360" w:lineRule="auto"/>
        <w:jc w:val="both"/>
      </w:pPr>
      <w:r w:rsidRPr="00444301">
        <w:rPr>
          <w:rFonts w:ascii="Book Antiqua" w:eastAsia="Book Antiqua" w:hAnsi="Book Antiqua" w:cs="Book Antiqua"/>
          <w:b/>
          <w:color w:val="000000"/>
        </w:rPr>
        <w:t>REFERENCES</w:t>
      </w:r>
    </w:p>
    <w:p w14:paraId="6F660656" w14:textId="77777777" w:rsidR="00A77B3E" w:rsidRPr="00444301" w:rsidRDefault="00DE2CC5">
      <w:pPr>
        <w:spacing w:line="360" w:lineRule="auto"/>
        <w:jc w:val="both"/>
      </w:pPr>
      <w:r w:rsidRPr="00444301">
        <w:rPr>
          <w:rFonts w:ascii="Book Antiqua" w:eastAsia="Book Antiqua" w:hAnsi="Book Antiqua" w:cs="Book Antiqua"/>
          <w:color w:val="000000"/>
        </w:rPr>
        <w:t xml:space="preserve">1 </w:t>
      </w:r>
      <w:proofErr w:type="spellStart"/>
      <w:r w:rsidRPr="00444301">
        <w:rPr>
          <w:rFonts w:ascii="Book Antiqua" w:eastAsia="Book Antiqua" w:hAnsi="Book Antiqua" w:cs="Book Antiqua"/>
          <w:b/>
          <w:bCs/>
          <w:color w:val="000000"/>
        </w:rPr>
        <w:t>Spallone</w:t>
      </w:r>
      <w:proofErr w:type="spellEnd"/>
      <w:r w:rsidRPr="00444301">
        <w:rPr>
          <w:rFonts w:ascii="Book Antiqua" w:eastAsia="Book Antiqua" w:hAnsi="Book Antiqua" w:cs="Book Antiqua"/>
          <w:b/>
          <w:bCs/>
          <w:color w:val="000000"/>
        </w:rPr>
        <w:t xml:space="preserve"> V</w:t>
      </w:r>
      <w:r w:rsidRPr="00444301">
        <w:rPr>
          <w:rFonts w:ascii="Book Antiqua" w:eastAsia="Book Antiqua" w:hAnsi="Book Antiqua" w:cs="Book Antiqua"/>
          <w:color w:val="000000"/>
        </w:rPr>
        <w:t xml:space="preserve">, Ziegler D, Freeman R, </w:t>
      </w:r>
      <w:proofErr w:type="spellStart"/>
      <w:r w:rsidRPr="00444301">
        <w:rPr>
          <w:rFonts w:ascii="Book Antiqua" w:eastAsia="Book Antiqua" w:hAnsi="Book Antiqua" w:cs="Book Antiqua"/>
          <w:color w:val="000000"/>
        </w:rPr>
        <w:t>Bernardi</w:t>
      </w:r>
      <w:proofErr w:type="spellEnd"/>
      <w:r w:rsidRPr="00444301">
        <w:rPr>
          <w:rFonts w:ascii="Book Antiqua" w:eastAsia="Book Antiqua" w:hAnsi="Book Antiqua" w:cs="Book Antiqua"/>
          <w:color w:val="000000"/>
        </w:rPr>
        <w:t xml:space="preserve"> L, </w:t>
      </w:r>
      <w:proofErr w:type="spellStart"/>
      <w:r w:rsidRPr="00444301">
        <w:rPr>
          <w:rFonts w:ascii="Book Antiqua" w:eastAsia="Book Antiqua" w:hAnsi="Book Antiqua" w:cs="Book Antiqua"/>
          <w:color w:val="000000"/>
        </w:rPr>
        <w:t>Frontoni</w:t>
      </w:r>
      <w:proofErr w:type="spellEnd"/>
      <w:r w:rsidRPr="00444301">
        <w:rPr>
          <w:rFonts w:ascii="Book Antiqua" w:eastAsia="Book Antiqua" w:hAnsi="Book Antiqua" w:cs="Book Antiqua"/>
          <w:color w:val="000000"/>
        </w:rPr>
        <w:t xml:space="preserve"> S, Pop-</w:t>
      </w:r>
      <w:proofErr w:type="spellStart"/>
      <w:r w:rsidRPr="00444301">
        <w:rPr>
          <w:rFonts w:ascii="Book Antiqua" w:eastAsia="Book Antiqua" w:hAnsi="Book Antiqua" w:cs="Book Antiqua"/>
          <w:color w:val="000000"/>
        </w:rPr>
        <w:t>Busui</w:t>
      </w:r>
      <w:proofErr w:type="spellEnd"/>
      <w:r w:rsidRPr="00444301">
        <w:rPr>
          <w:rFonts w:ascii="Book Antiqua" w:eastAsia="Book Antiqua" w:hAnsi="Book Antiqua" w:cs="Book Antiqua"/>
          <w:color w:val="000000"/>
        </w:rPr>
        <w:t xml:space="preserve"> R, Stevens M, </w:t>
      </w:r>
      <w:proofErr w:type="spellStart"/>
      <w:r w:rsidRPr="00444301">
        <w:rPr>
          <w:rFonts w:ascii="Book Antiqua" w:eastAsia="Book Antiqua" w:hAnsi="Book Antiqua" w:cs="Book Antiqua"/>
          <w:color w:val="000000"/>
        </w:rPr>
        <w:t>Kempler</w:t>
      </w:r>
      <w:proofErr w:type="spellEnd"/>
      <w:r w:rsidRPr="00444301">
        <w:rPr>
          <w:rFonts w:ascii="Book Antiqua" w:eastAsia="Book Antiqua" w:hAnsi="Book Antiqua" w:cs="Book Antiqua"/>
          <w:color w:val="000000"/>
        </w:rPr>
        <w:t xml:space="preserve"> P, </w:t>
      </w:r>
      <w:proofErr w:type="spellStart"/>
      <w:r w:rsidRPr="00444301">
        <w:rPr>
          <w:rFonts w:ascii="Book Antiqua" w:eastAsia="Book Antiqua" w:hAnsi="Book Antiqua" w:cs="Book Antiqua"/>
          <w:color w:val="000000"/>
        </w:rPr>
        <w:t>Hilsted</w:t>
      </w:r>
      <w:proofErr w:type="spellEnd"/>
      <w:r w:rsidRPr="00444301">
        <w:rPr>
          <w:rFonts w:ascii="Book Antiqua" w:eastAsia="Book Antiqua" w:hAnsi="Book Antiqua" w:cs="Book Antiqua"/>
          <w:color w:val="000000"/>
        </w:rPr>
        <w:t xml:space="preserve"> J, Tesfaye S, Low P, </w:t>
      </w:r>
      <w:proofErr w:type="spellStart"/>
      <w:r w:rsidRPr="00444301">
        <w:rPr>
          <w:rFonts w:ascii="Book Antiqua" w:eastAsia="Book Antiqua" w:hAnsi="Book Antiqua" w:cs="Book Antiqua"/>
          <w:color w:val="000000"/>
        </w:rPr>
        <w:t>Valensi</w:t>
      </w:r>
      <w:proofErr w:type="spellEnd"/>
      <w:r w:rsidRPr="00444301">
        <w:rPr>
          <w:rFonts w:ascii="Book Antiqua" w:eastAsia="Book Antiqua" w:hAnsi="Book Antiqua" w:cs="Book Antiqua"/>
          <w:color w:val="000000"/>
        </w:rPr>
        <w:t xml:space="preserve"> P; Toronto Consensus Panel on Diabetic Neuropathy. Cardiovascular autonomic neuropathy in diabetes: clinical impact, assessment, diagnosis, and management. </w:t>
      </w:r>
      <w:r w:rsidRPr="00444301">
        <w:rPr>
          <w:rFonts w:ascii="Book Antiqua" w:eastAsia="Book Antiqua" w:hAnsi="Book Antiqua" w:cs="Book Antiqua"/>
          <w:i/>
          <w:iCs/>
          <w:color w:val="000000"/>
        </w:rPr>
        <w:t xml:space="preserve">Diabetes </w:t>
      </w:r>
      <w:proofErr w:type="spellStart"/>
      <w:r w:rsidRPr="00444301">
        <w:rPr>
          <w:rFonts w:ascii="Book Antiqua" w:eastAsia="Book Antiqua" w:hAnsi="Book Antiqua" w:cs="Book Antiqua"/>
          <w:i/>
          <w:iCs/>
          <w:color w:val="000000"/>
        </w:rPr>
        <w:t>Metab</w:t>
      </w:r>
      <w:proofErr w:type="spellEnd"/>
      <w:r w:rsidRPr="00444301">
        <w:rPr>
          <w:rFonts w:ascii="Book Antiqua" w:eastAsia="Book Antiqua" w:hAnsi="Book Antiqua" w:cs="Book Antiqua"/>
          <w:i/>
          <w:iCs/>
          <w:color w:val="000000"/>
        </w:rPr>
        <w:t xml:space="preserve"> Res Rev</w:t>
      </w:r>
      <w:r w:rsidRPr="00444301">
        <w:rPr>
          <w:rFonts w:ascii="Book Antiqua" w:eastAsia="Book Antiqua" w:hAnsi="Book Antiqua" w:cs="Book Antiqua"/>
          <w:color w:val="000000"/>
        </w:rPr>
        <w:t xml:space="preserve"> 2011; </w:t>
      </w:r>
      <w:r w:rsidRPr="00444301">
        <w:rPr>
          <w:rFonts w:ascii="Book Antiqua" w:eastAsia="Book Antiqua" w:hAnsi="Book Antiqua" w:cs="Book Antiqua"/>
          <w:b/>
          <w:bCs/>
          <w:color w:val="000000"/>
        </w:rPr>
        <w:t>27</w:t>
      </w:r>
      <w:r w:rsidRPr="00444301">
        <w:rPr>
          <w:rFonts w:ascii="Book Antiqua" w:eastAsia="Book Antiqua" w:hAnsi="Book Antiqua" w:cs="Book Antiqua"/>
          <w:color w:val="000000"/>
        </w:rPr>
        <w:t>: 639-653 [PMID: 21695768 DOI: 10.1002/dmrr.1239]</w:t>
      </w:r>
    </w:p>
    <w:p w14:paraId="380E0262"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 </w:t>
      </w:r>
      <w:proofErr w:type="spellStart"/>
      <w:r w:rsidRPr="00444301">
        <w:rPr>
          <w:rFonts w:ascii="Book Antiqua" w:eastAsia="Book Antiqua" w:hAnsi="Book Antiqua" w:cs="Book Antiqua"/>
          <w:b/>
          <w:bCs/>
          <w:color w:val="000000"/>
        </w:rPr>
        <w:t>Vinik</w:t>
      </w:r>
      <w:proofErr w:type="spellEnd"/>
      <w:r w:rsidRPr="00444301">
        <w:rPr>
          <w:rFonts w:ascii="Book Antiqua" w:eastAsia="Book Antiqua" w:hAnsi="Book Antiqua" w:cs="Book Antiqua"/>
          <w:b/>
          <w:bCs/>
          <w:color w:val="000000"/>
        </w:rPr>
        <w:t xml:space="preserve"> AI</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Erbas</w:t>
      </w:r>
      <w:proofErr w:type="spellEnd"/>
      <w:r w:rsidRPr="00444301">
        <w:rPr>
          <w:rFonts w:ascii="Book Antiqua" w:eastAsia="Book Antiqua" w:hAnsi="Book Antiqua" w:cs="Book Antiqua"/>
          <w:color w:val="000000"/>
        </w:rPr>
        <w:t xml:space="preserve"> T, </w:t>
      </w:r>
      <w:proofErr w:type="spellStart"/>
      <w:r w:rsidRPr="00444301">
        <w:rPr>
          <w:rFonts w:ascii="Book Antiqua" w:eastAsia="Book Antiqua" w:hAnsi="Book Antiqua" w:cs="Book Antiqua"/>
          <w:color w:val="000000"/>
        </w:rPr>
        <w:t>Casellini</w:t>
      </w:r>
      <w:proofErr w:type="spellEnd"/>
      <w:r w:rsidRPr="00444301">
        <w:rPr>
          <w:rFonts w:ascii="Book Antiqua" w:eastAsia="Book Antiqua" w:hAnsi="Book Antiqua" w:cs="Book Antiqua"/>
          <w:color w:val="000000"/>
        </w:rPr>
        <w:t xml:space="preserve"> CM. Diabetic cardiac autonomic neuropathy, inflammation and cardiovascular disease. </w:t>
      </w:r>
      <w:r w:rsidRPr="00444301">
        <w:rPr>
          <w:rFonts w:ascii="Book Antiqua" w:eastAsia="Book Antiqua" w:hAnsi="Book Antiqua" w:cs="Book Antiqua"/>
          <w:i/>
          <w:iCs/>
          <w:color w:val="000000"/>
        </w:rPr>
        <w:t xml:space="preserve">J Diabetes </w:t>
      </w:r>
      <w:proofErr w:type="spellStart"/>
      <w:r w:rsidRPr="00444301">
        <w:rPr>
          <w:rFonts w:ascii="Book Antiqua" w:eastAsia="Book Antiqua" w:hAnsi="Book Antiqua" w:cs="Book Antiqua"/>
          <w:i/>
          <w:iCs/>
          <w:color w:val="000000"/>
        </w:rPr>
        <w:t>Investig</w:t>
      </w:r>
      <w:proofErr w:type="spellEnd"/>
      <w:r w:rsidRPr="00444301">
        <w:rPr>
          <w:rFonts w:ascii="Book Antiqua" w:eastAsia="Book Antiqua" w:hAnsi="Book Antiqua" w:cs="Book Antiqua"/>
          <w:color w:val="000000"/>
        </w:rPr>
        <w:t xml:space="preserve"> 2013; </w:t>
      </w:r>
      <w:r w:rsidRPr="00444301">
        <w:rPr>
          <w:rFonts w:ascii="Book Antiqua" w:eastAsia="Book Antiqua" w:hAnsi="Book Antiqua" w:cs="Book Antiqua"/>
          <w:b/>
          <w:bCs/>
          <w:color w:val="000000"/>
        </w:rPr>
        <w:t>4</w:t>
      </w:r>
      <w:r w:rsidRPr="00444301">
        <w:rPr>
          <w:rFonts w:ascii="Book Antiqua" w:eastAsia="Book Antiqua" w:hAnsi="Book Antiqua" w:cs="Book Antiqua"/>
          <w:color w:val="000000"/>
        </w:rPr>
        <w:t>: 4-18 [PMID: 23550085 DOI: 10.1111/jdi.12042]</w:t>
      </w:r>
    </w:p>
    <w:p w14:paraId="0C7E4E3C"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 </w:t>
      </w:r>
      <w:r w:rsidRPr="00444301">
        <w:rPr>
          <w:rFonts w:ascii="Book Antiqua" w:eastAsia="Book Antiqua" w:hAnsi="Book Antiqua" w:cs="Book Antiqua"/>
          <w:b/>
          <w:bCs/>
          <w:color w:val="000000"/>
        </w:rPr>
        <w:t>Pop-</w:t>
      </w:r>
      <w:proofErr w:type="spellStart"/>
      <w:r w:rsidRPr="00444301">
        <w:rPr>
          <w:rFonts w:ascii="Book Antiqua" w:eastAsia="Book Antiqua" w:hAnsi="Book Antiqua" w:cs="Book Antiqua"/>
          <w:b/>
          <w:bCs/>
          <w:color w:val="000000"/>
        </w:rPr>
        <w:t>Busui</w:t>
      </w:r>
      <w:proofErr w:type="spellEnd"/>
      <w:r w:rsidRPr="00444301">
        <w:rPr>
          <w:rFonts w:ascii="Book Antiqua" w:eastAsia="Book Antiqua" w:hAnsi="Book Antiqua" w:cs="Book Antiqua"/>
          <w:b/>
          <w:bCs/>
          <w:color w:val="000000"/>
        </w:rPr>
        <w:t xml:space="preserve"> R</w:t>
      </w:r>
      <w:r w:rsidRPr="00444301">
        <w:rPr>
          <w:rFonts w:ascii="Book Antiqua" w:eastAsia="Book Antiqua" w:hAnsi="Book Antiqua" w:cs="Book Antiqua"/>
          <w:color w:val="000000"/>
        </w:rPr>
        <w:t xml:space="preserve">. What do we know and we do not know about cardiovascular autonomic neuropathy in diabetes. </w:t>
      </w:r>
      <w:r w:rsidRPr="00444301">
        <w:rPr>
          <w:rFonts w:ascii="Book Antiqua" w:eastAsia="Book Antiqua" w:hAnsi="Book Antiqua" w:cs="Book Antiqua"/>
          <w:i/>
          <w:iCs/>
          <w:color w:val="000000"/>
        </w:rPr>
        <w:t xml:space="preserve">J </w:t>
      </w:r>
      <w:proofErr w:type="spellStart"/>
      <w:r w:rsidRPr="00444301">
        <w:rPr>
          <w:rFonts w:ascii="Book Antiqua" w:eastAsia="Book Antiqua" w:hAnsi="Book Antiqua" w:cs="Book Antiqua"/>
          <w:i/>
          <w:iCs/>
          <w:color w:val="000000"/>
        </w:rPr>
        <w:t>Cardiovasc</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Transl</w:t>
      </w:r>
      <w:proofErr w:type="spellEnd"/>
      <w:r w:rsidRPr="00444301">
        <w:rPr>
          <w:rFonts w:ascii="Book Antiqua" w:eastAsia="Book Antiqua" w:hAnsi="Book Antiqua" w:cs="Book Antiqua"/>
          <w:i/>
          <w:iCs/>
          <w:color w:val="000000"/>
        </w:rPr>
        <w:t xml:space="preserve"> Res</w:t>
      </w:r>
      <w:r w:rsidRPr="00444301">
        <w:rPr>
          <w:rFonts w:ascii="Book Antiqua" w:eastAsia="Book Antiqua" w:hAnsi="Book Antiqua" w:cs="Book Antiqua"/>
          <w:color w:val="000000"/>
        </w:rPr>
        <w:t xml:space="preserve"> 2012; </w:t>
      </w:r>
      <w:r w:rsidRPr="00444301">
        <w:rPr>
          <w:rFonts w:ascii="Book Antiqua" w:eastAsia="Book Antiqua" w:hAnsi="Book Antiqua" w:cs="Book Antiqua"/>
          <w:b/>
          <w:bCs/>
          <w:color w:val="000000"/>
        </w:rPr>
        <w:t>5</w:t>
      </w:r>
      <w:r w:rsidRPr="00444301">
        <w:rPr>
          <w:rFonts w:ascii="Book Antiqua" w:eastAsia="Book Antiqua" w:hAnsi="Book Antiqua" w:cs="Book Antiqua"/>
          <w:color w:val="000000"/>
        </w:rPr>
        <w:t>: 463-478 [PMID: 22644723 DOI: 10.1007/s12265-012-9367-6]</w:t>
      </w:r>
    </w:p>
    <w:p w14:paraId="648C0519"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 </w:t>
      </w:r>
      <w:proofErr w:type="spellStart"/>
      <w:r w:rsidRPr="00444301">
        <w:rPr>
          <w:rFonts w:ascii="Book Antiqua" w:eastAsia="Book Antiqua" w:hAnsi="Book Antiqua" w:cs="Book Antiqua"/>
          <w:b/>
          <w:bCs/>
          <w:color w:val="000000"/>
        </w:rPr>
        <w:t>Vinik</w:t>
      </w:r>
      <w:proofErr w:type="spellEnd"/>
      <w:r w:rsidRPr="00444301">
        <w:rPr>
          <w:rFonts w:ascii="Book Antiqua" w:eastAsia="Book Antiqua" w:hAnsi="Book Antiqua" w:cs="Book Antiqua"/>
          <w:b/>
          <w:bCs/>
          <w:color w:val="000000"/>
        </w:rPr>
        <w:t xml:space="preserve"> AI</w:t>
      </w:r>
      <w:r w:rsidRPr="00444301">
        <w:rPr>
          <w:rFonts w:ascii="Book Antiqua" w:eastAsia="Book Antiqua" w:hAnsi="Book Antiqua" w:cs="Book Antiqua"/>
          <w:color w:val="000000"/>
        </w:rPr>
        <w:t xml:space="preserve">, Ziegler D. Diabetic cardiovascular autonomic neuropathy. </w:t>
      </w:r>
      <w:r w:rsidRPr="00444301">
        <w:rPr>
          <w:rFonts w:ascii="Book Antiqua" w:eastAsia="Book Antiqua" w:hAnsi="Book Antiqua" w:cs="Book Antiqua"/>
          <w:i/>
          <w:iCs/>
          <w:color w:val="000000"/>
        </w:rPr>
        <w:t>Circulation</w:t>
      </w:r>
      <w:r w:rsidRPr="00444301">
        <w:rPr>
          <w:rFonts w:ascii="Book Antiqua" w:eastAsia="Book Antiqua" w:hAnsi="Book Antiqua" w:cs="Book Antiqua"/>
          <w:color w:val="000000"/>
        </w:rPr>
        <w:t xml:space="preserve"> 2007; </w:t>
      </w:r>
      <w:r w:rsidRPr="00444301">
        <w:rPr>
          <w:rFonts w:ascii="Book Antiqua" w:eastAsia="Book Antiqua" w:hAnsi="Book Antiqua" w:cs="Book Antiqua"/>
          <w:b/>
          <w:bCs/>
          <w:color w:val="000000"/>
        </w:rPr>
        <w:t>115</w:t>
      </w:r>
      <w:r w:rsidRPr="00444301">
        <w:rPr>
          <w:rFonts w:ascii="Book Antiqua" w:eastAsia="Book Antiqua" w:hAnsi="Book Antiqua" w:cs="Book Antiqua"/>
          <w:color w:val="000000"/>
        </w:rPr>
        <w:t>: 387-397 [PMID: 17242296 DOI: 10.1161/CIRCULATIONAHA.106.634949]</w:t>
      </w:r>
    </w:p>
    <w:p w14:paraId="6AAC7DDA"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 </w:t>
      </w:r>
      <w:proofErr w:type="spellStart"/>
      <w:r w:rsidRPr="00444301">
        <w:rPr>
          <w:rFonts w:ascii="Book Antiqua" w:eastAsia="Book Antiqua" w:hAnsi="Book Antiqua" w:cs="Book Antiqua"/>
          <w:b/>
          <w:bCs/>
          <w:color w:val="000000"/>
        </w:rPr>
        <w:t>Razanskaite-Virbickiene</w:t>
      </w:r>
      <w:proofErr w:type="spellEnd"/>
      <w:r w:rsidRPr="00444301">
        <w:rPr>
          <w:rFonts w:ascii="Book Antiqua" w:eastAsia="Book Antiqua" w:hAnsi="Book Antiqua" w:cs="Book Antiqua"/>
          <w:b/>
          <w:bCs/>
          <w:color w:val="000000"/>
        </w:rPr>
        <w:t xml:space="preserve"> D</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Danyte</w:t>
      </w:r>
      <w:proofErr w:type="spellEnd"/>
      <w:r w:rsidRPr="00444301">
        <w:rPr>
          <w:rFonts w:ascii="Book Antiqua" w:eastAsia="Book Antiqua" w:hAnsi="Book Antiqua" w:cs="Book Antiqua"/>
          <w:color w:val="000000"/>
        </w:rPr>
        <w:t xml:space="preserve"> E, </w:t>
      </w:r>
      <w:proofErr w:type="spellStart"/>
      <w:r w:rsidRPr="00444301">
        <w:rPr>
          <w:rFonts w:ascii="Book Antiqua" w:eastAsia="Book Antiqua" w:hAnsi="Book Antiqua" w:cs="Book Antiqua"/>
          <w:color w:val="000000"/>
        </w:rPr>
        <w:t>Mockeviciene</w:t>
      </w:r>
      <w:proofErr w:type="spellEnd"/>
      <w:r w:rsidRPr="00444301">
        <w:rPr>
          <w:rFonts w:ascii="Book Antiqua" w:eastAsia="Book Antiqua" w:hAnsi="Book Antiqua" w:cs="Book Antiqua"/>
          <w:color w:val="000000"/>
        </w:rPr>
        <w:t xml:space="preserve"> G, </w:t>
      </w:r>
      <w:proofErr w:type="spellStart"/>
      <w:r w:rsidRPr="00444301">
        <w:rPr>
          <w:rFonts w:ascii="Book Antiqua" w:eastAsia="Book Antiqua" w:hAnsi="Book Antiqua" w:cs="Book Antiqua"/>
          <w:color w:val="000000"/>
        </w:rPr>
        <w:t>Dobrovolskiene</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Verkauskiene</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Zalinkevicius</w:t>
      </w:r>
      <w:proofErr w:type="spellEnd"/>
      <w:r w:rsidRPr="00444301">
        <w:rPr>
          <w:rFonts w:ascii="Book Antiqua" w:eastAsia="Book Antiqua" w:hAnsi="Book Antiqua" w:cs="Book Antiqua"/>
          <w:color w:val="000000"/>
        </w:rPr>
        <w:t xml:space="preserve"> R. Can coefficient of variation of time-domain analysis be valuable for detecting cardiovascular autonomic neuropathy in young patients with type 1 diabetes: a case control study. </w:t>
      </w:r>
      <w:r w:rsidRPr="00444301">
        <w:rPr>
          <w:rFonts w:ascii="Book Antiqua" w:eastAsia="Book Antiqua" w:hAnsi="Book Antiqua" w:cs="Book Antiqua"/>
          <w:i/>
          <w:iCs/>
          <w:color w:val="000000"/>
        </w:rPr>
        <w:t xml:space="preserve">BMC </w:t>
      </w:r>
      <w:proofErr w:type="spellStart"/>
      <w:r w:rsidRPr="00444301">
        <w:rPr>
          <w:rFonts w:ascii="Book Antiqua" w:eastAsia="Book Antiqua" w:hAnsi="Book Antiqua" w:cs="Book Antiqua"/>
          <w:i/>
          <w:iCs/>
          <w:color w:val="000000"/>
        </w:rPr>
        <w:t>Cardiovasc</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Disord</w:t>
      </w:r>
      <w:proofErr w:type="spellEnd"/>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17</w:t>
      </w:r>
      <w:r w:rsidRPr="00444301">
        <w:rPr>
          <w:rFonts w:ascii="Book Antiqua" w:eastAsia="Book Antiqua" w:hAnsi="Book Antiqua" w:cs="Book Antiqua"/>
          <w:color w:val="000000"/>
        </w:rPr>
        <w:t>: 34 [PMID: 28103812 DOI: 10.1186/s12872-016-0467-0]</w:t>
      </w:r>
    </w:p>
    <w:p w14:paraId="7664F201"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 </w:t>
      </w:r>
      <w:proofErr w:type="spellStart"/>
      <w:r w:rsidRPr="00444301">
        <w:rPr>
          <w:rFonts w:ascii="Book Antiqua" w:eastAsia="Book Antiqua" w:hAnsi="Book Antiqua" w:cs="Book Antiqua"/>
          <w:b/>
          <w:bCs/>
          <w:color w:val="000000"/>
        </w:rPr>
        <w:t>Astrup</w:t>
      </w:r>
      <w:proofErr w:type="spellEnd"/>
      <w:r w:rsidRPr="00444301">
        <w:rPr>
          <w:rFonts w:ascii="Book Antiqua" w:eastAsia="Book Antiqua" w:hAnsi="Book Antiqua" w:cs="Book Antiqua"/>
          <w:b/>
          <w:bCs/>
          <w:color w:val="000000"/>
        </w:rPr>
        <w:t xml:space="preserve"> AS</w:t>
      </w:r>
      <w:r w:rsidRPr="00444301">
        <w:rPr>
          <w:rFonts w:ascii="Book Antiqua" w:eastAsia="Book Antiqua" w:hAnsi="Book Antiqua" w:cs="Book Antiqua"/>
          <w:color w:val="000000"/>
        </w:rPr>
        <w:t xml:space="preserve">, Tarnow L, </w:t>
      </w:r>
      <w:proofErr w:type="spellStart"/>
      <w:r w:rsidRPr="00444301">
        <w:rPr>
          <w:rFonts w:ascii="Book Antiqua" w:eastAsia="Book Antiqua" w:hAnsi="Book Antiqua" w:cs="Book Antiqua"/>
          <w:color w:val="000000"/>
        </w:rPr>
        <w:t>Rossing</w:t>
      </w:r>
      <w:proofErr w:type="spellEnd"/>
      <w:r w:rsidRPr="00444301">
        <w:rPr>
          <w:rFonts w:ascii="Book Antiqua" w:eastAsia="Book Antiqua" w:hAnsi="Book Antiqua" w:cs="Book Antiqua"/>
          <w:color w:val="000000"/>
        </w:rPr>
        <w:t xml:space="preserve"> P, Hansen BV, </w:t>
      </w:r>
      <w:proofErr w:type="spellStart"/>
      <w:r w:rsidRPr="00444301">
        <w:rPr>
          <w:rFonts w:ascii="Book Antiqua" w:eastAsia="Book Antiqua" w:hAnsi="Book Antiqua" w:cs="Book Antiqua"/>
          <w:color w:val="000000"/>
        </w:rPr>
        <w:t>Hilsted</w:t>
      </w:r>
      <w:proofErr w:type="spellEnd"/>
      <w:r w:rsidRPr="00444301">
        <w:rPr>
          <w:rFonts w:ascii="Book Antiqua" w:eastAsia="Book Antiqua" w:hAnsi="Book Antiqua" w:cs="Book Antiqua"/>
          <w:color w:val="000000"/>
        </w:rPr>
        <w:t xml:space="preserve"> J, </w:t>
      </w:r>
      <w:proofErr w:type="spellStart"/>
      <w:r w:rsidRPr="00444301">
        <w:rPr>
          <w:rFonts w:ascii="Book Antiqua" w:eastAsia="Book Antiqua" w:hAnsi="Book Antiqua" w:cs="Book Antiqua"/>
          <w:color w:val="000000"/>
        </w:rPr>
        <w:t>Parving</w:t>
      </w:r>
      <w:proofErr w:type="spellEnd"/>
      <w:r w:rsidRPr="00444301">
        <w:rPr>
          <w:rFonts w:ascii="Book Antiqua" w:eastAsia="Book Antiqua" w:hAnsi="Book Antiqua" w:cs="Book Antiqua"/>
          <w:color w:val="000000"/>
        </w:rPr>
        <w:t xml:space="preserve"> HH. Cardiac autonomic neuropathy predicts cardiovascular morbidity and mortality in type 1 diabetic patients with diabetic nephropathy. </w:t>
      </w:r>
      <w:r w:rsidRPr="00444301">
        <w:rPr>
          <w:rFonts w:ascii="Book Antiqua" w:eastAsia="Book Antiqua" w:hAnsi="Book Antiqua" w:cs="Book Antiqua"/>
          <w:i/>
          <w:iCs/>
          <w:color w:val="000000"/>
        </w:rPr>
        <w:t>Diabetes Care</w:t>
      </w:r>
      <w:r w:rsidRPr="00444301">
        <w:rPr>
          <w:rFonts w:ascii="Book Antiqua" w:eastAsia="Book Antiqua" w:hAnsi="Book Antiqua" w:cs="Book Antiqua"/>
          <w:color w:val="000000"/>
        </w:rPr>
        <w:t xml:space="preserve"> 2006; </w:t>
      </w:r>
      <w:r w:rsidRPr="00444301">
        <w:rPr>
          <w:rFonts w:ascii="Book Antiqua" w:eastAsia="Book Antiqua" w:hAnsi="Book Antiqua" w:cs="Book Antiqua"/>
          <w:b/>
          <w:bCs/>
          <w:color w:val="000000"/>
        </w:rPr>
        <w:t>29</w:t>
      </w:r>
      <w:r w:rsidRPr="00444301">
        <w:rPr>
          <w:rFonts w:ascii="Book Antiqua" w:eastAsia="Book Antiqua" w:hAnsi="Book Antiqua" w:cs="Book Antiqua"/>
          <w:color w:val="000000"/>
        </w:rPr>
        <w:t>: 334-339 [PMID: 16443883 DOI: 10.2337/diacare.29.02.06.dc05-1242]</w:t>
      </w:r>
    </w:p>
    <w:p w14:paraId="19A4FA17" w14:textId="77777777" w:rsidR="00A77B3E" w:rsidRPr="00444301" w:rsidRDefault="00DE2CC5">
      <w:pPr>
        <w:spacing w:line="360" w:lineRule="auto"/>
        <w:jc w:val="both"/>
      </w:pPr>
      <w:r w:rsidRPr="00444301">
        <w:rPr>
          <w:rFonts w:ascii="Book Antiqua" w:eastAsia="Book Antiqua" w:hAnsi="Book Antiqua" w:cs="Book Antiqua"/>
          <w:color w:val="000000"/>
        </w:rPr>
        <w:lastRenderedPageBreak/>
        <w:t xml:space="preserve">7 </w:t>
      </w:r>
      <w:r w:rsidRPr="00444301">
        <w:rPr>
          <w:rFonts w:ascii="Book Antiqua" w:eastAsia="Book Antiqua" w:hAnsi="Book Antiqua" w:cs="Book Antiqua"/>
          <w:b/>
          <w:bCs/>
          <w:color w:val="000000"/>
        </w:rPr>
        <w:t>Fisher VL</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Tahrani</w:t>
      </w:r>
      <w:proofErr w:type="spellEnd"/>
      <w:r w:rsidRPr="00444301">
        <w:rPr>
          <w:rFonts w:ascii="Book Antiqua" w:eastAsia="Book Antiqua" w:hAnsi="Book Antiqua" w:cs="Book Antiqua"/>
          <w:color w:val="000000"/>
        </w:rPr>
        <w:t xml:space="preserve"> AA. Cardiac autonomic neuropathy in patients with diabetes mellitus: current perspectives. </w:t>
      </w:r>
      <w:r w:rsidRPr="00444301">
        <w:rPr>
          <w:rFonts w:ascii="Book Antiqua" w:eastAsia="Book Antiqua" w:hAnsi="Book Antiqua" w:cs="Book Antiqua"/>
          <w:i/>
          <w:iCs/>
          <w:color w:val="000000"/>
        </w:rPr>
        <w:t xml:space="preserve">Diabetes </w:t>
      </w:r>
      <w:proofErr w:type="spellStart"/>
      <w:r w:rsidRPr="00444301">
        <w:rPr>
          <w:rFonts w:ascii="Book Antiqua" w:eastAsia="Book Antiqua" w:hAnsi="Book Antiqua" w:cs="Book Antiqua"/>
          <w:i/>
          <w:iCs/>
          <w:color w:val="000000"/>
        </w:rPr>
        <w:t>Metab</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Syndr</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Obes</w:t>
      </w:r>
      <w:proofErr w:type="spellEnd"/>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10</w:t>
      </w:r>
      <w:r w:rsidRPr="00444301">
        <w:rPr>
          <w:rFonts w:ascii="Book Antiqua" w:eastAsia="Book Antiqua" w:hAnsi="Book Antiqua" w:cs="Book Antiqua"/>
          <w:color w:val="000000"/>
        </w:rPr>
        <w:t>: 419-434 [PMID: 29062239 DOI: 10.2147/DMSO.S129797]</w:t>
      </w:r>
    </w:p>
    <w:p w14:paraId="691B0338"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 </w:t>
      </w:r>
      <w:r w:rsidRPr="00444301">
        <w:rPr>
          <w:rFonts w:ascii="Book Antiqua" w:eastAsia="Book Antiqua" w:hAnsi="Book Antiqua" w:cs="Book Antiqua"/>
          <w:b/>
          <w:bCs/>
          <w:color w:val="000000"/>
        </w:rPr>
        <w:t>Williams SM</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Eleftheriadou</w:t>
      </w:r>
      <w:proofErr w:type="spellEnd"/>
      <w:r w:rsidRPr="00444301">
        <w:rPr>
          <w:rFonts w:ascii="Book Antiqua" w:eastAsia="Book Antiqua" w:hAnsi="Book Antiqua" w:cs="Book Antiqua"/>
          <w:color w:val="000000"/>
        </w:rPr>
        <w:t xml:space="preserve"> A, </w:t>
      </w:r>
      <w:proofErr w:type="spellStart"/>
      <w:r w:rsidRPr="00444301">
        <w:rPr>
          <w:rFonts w:ascii="Book Antiqua" w:eastAsia="Book Antiqua" w:hAnsi="Book Antiqua" w:cs="Book Antiqua"/>
          <w:color w:val="000000"/>
        </w:rPr>
        <w:t>Alam</w:t>
      </w:r>
      <w:proofErr w:type="spellEnd"/>
      <w:r w:rsidRPr="00444301">
        <w:rPr>
          <w:rFonts w:ascii="Book Antiqua" w:eastAsia="Book Antiqua" w:hAnsi="Book Antiqua" w:cs="Book Antiqua"/>
          <w:color w:val="000000"/>
        </w:rPr>
        <w:t xml:space="preserve"> U, Cuthbertson DJ, Wilding JPH. Cardiac Autonomic Neuropathy in Obesity, the Metabolic Syndrome and Prediabetes: A Narrative Review. </w:t>
      </w:r>
      <w:r w:rsidRPr="00444301">
        <w:rPr>
          <w:rFonts w:ascii="Book Antiqua" w:eastAsia="Book Antiqua" w:hAnsi="Book Antiqua" w:cs="Book Antiqua"/>
          <w:i/>
          <w:iCs/>
          <w:color w:val="000000"/>
        </w:rPr>
        <w:t xml:space="preserve">Diabetes </w:t>
      </w:r>
      <w:proofErr w:type="spellStart"/>
      <w:r w:rsidRPr="00444301">
        <w:rPr>
          <w:rFonts w:ascii="Book Antiqua" w:eastAsia="Book Antiqua" w:hAnsi="Book Antiqua" w:cs="Book Antiqua"/>
          <w:i/>
          <w:iCs/>
          <w:color w:val="000000"/>
        </w:rPr>
        <w:t>Ther</w:t>
      </w:r>
      <w:proofErr w:type="spellEnd"/>
      <w:r w:rsidRPr="00444301">
        <w:rPr>
          <w:rFonts w:ascii="Book Antiqua" w:eastAsia="Book Antiqua" w:hAnsi="Book Antiqua" w:cs="Book Antiqua"/>
          <w:color w:val="000000"/>
        </w:rPr>
        <w:t xml:space="preserve"> 2019; </w:t>
      </w:r>
      <w:r w:rsidRPr="00444301">
        <w:rPr>
          <w:rFonts w:ascii="Book Antiqua" w:eastAsia="Book Antiqua" w:hAnsi="Book Antiqua" w:cs="Book Antiqua"/>
          <w:b/>
          <w:bCs/>
          <w:color w:val="000000"/>
        </w:rPr>
        <w:t>10</w:t>
      </w:r>
      <w:r w:rsidRPr="00444301">
        <w:rPr>
          <w:rFonts w:ascii="Book Antiqua" w:eastAsia="Book Antiqua" w:hAnsi="Book Antiqua" w:cs="Book Antiqua"/>
          <w:color w:val="000000"/>
        </w:rPr>
        <w:t>: 1995-2021 [PMID: 31552598 DOI: 10.1007/s13300-019-00693-0]</w:t>
      </w:r>
    </w:p>
    <w:p w14:paraId="4C576465" w14:textId="77777777" w:rsidR="00A77B3E" w:rsidRPr="00444301" w:rsidRDefault="00DE2CC5">
      <w:pPr>
        <w:spacing w:line="360" w:lineRule="auto"/>
        <w:jc w:val="both"/>
      </w:pPr>
      <w:r w:rsidRPr="00444301">
        <w:rPr>
          <w:rFonts w:ascii="Book Antiqua" w:eastAsia="Book Antiqua" w:hAnsi="Book Antiqua" w:cs="Book Antiqua"/>
          <w:color w:val="000000"/>
        </w:rPr>
        <w:t xml:space="preserve">9 </w:t>
      </w:r>
      <w:r w:rsidRPr="00444301">
        <w:rPr>
          <w:rFonts w:ascii="Book Antiqua" w:eastAsia="Book Antiqua" w:hAnsi="Book Antiqua" w:cs="Book Antiqua"/>
          <w:b/>
          <w:bCs/>
          <w:color w:val="000000"/>
        </w:rPr>
        <w:t>Pop-</w:t>
      </w:r>
      <w:proofErr w:type="spellStart"/>
      <w:r w:rsidRPr="00444301">
        <w:rPr>
          <w:rFonts w:ascii="Book Antiqua" w:eastAsia="Book Antiqua" w:hAnsi="Book Antiqua" w:cs="Book Antiqua"/>
          <w:b/>
          <w:bCs/>
          <w:color w:val="000000"/>
        </w:rPr>
        <w:t>Busui</w:t>
      </w:r>
      <w:proofErr w:type="spellEnd"/>
      <w:r w:rsidRPr="00444301">
        <w:rPr>
          <w:rFonts w:ascii="Book Antiqua" w:eastAsia="Book Antiqua" w:hAnsi="Book Antiqua" w:cs="Book Antiqua"/>
          <w:b/>
          <w:bCs/>
          <w:color w:val="000000"/>
        </w:rPr>
        <w:t xml:space="preserve"> R</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Boulton</w:t>
      </w:r>
      <w:proofErr w:type="spellEnd"/>
      <w:r w:rsidRPr="00444301">
        <w:rPr>
          <w:rFonts w:ascii="Book Antiqua" w:eastAsia="Book Antiqua" w:hAnsi="Book Antiqua" w:cs="Book Antiqua"/>
          <w:color w:val="000000"/>
        </w:rPr>
        <w:t xml:space="preserve"> AJ, Feldman EL, </w:t>
      </w:r>
      <w:proofErr w:type="spellStart"/>
      <w:r w:rsidRPr="00444301">
        <w:rPr>
          <w:rFonts w:ascii="Book Antiqua" w:eastAsia="Book Antiqua" w:hAnsi="Book Antiqua" w:cs="Book Antiqua"/>
          <w:color w:val="000000"/>
        </w:rPr>
        <w:t>Bril</w:t>
      </w:r>
      <w:proofErr w:type="spellEnd"/>
      <w:r w:rsidRPr="00444301">
        <w:rPr>
          <w:rFonts w:ascii="Book Antiqua" w:eastAsia="Book Antiqua" w:hAnsi="Book Antiqua" w:cs="Book Antiqua"/>
          <w:color w:val="000000"/>
        </w:rPr>
        <w:t xml:space="preserve"> V, Freeman R, Malik RA, </w:t>
      </w:r>
      <w:proofErr w:type="spellStart"/>
      <w:r w:rsidRPr="00444301">
        <w:rPr>
          <w:rFonts w:ascii="Book Antiqua" w:eastAsia="Book Antiqua" w:hAnsi="Book Antiqua" w:cs="Book Antiqua"/>
          <w:color w:val="000000"/>
        </w:rPr>
        <w:t>Sosenko</w:t>
      </w:r>
      <w:proofErr w:type="spellEnd"/>
      <w:r w:rsidRPr="00444301">
        <w:rPr>
          <w:rFonts w:ascii="Book Antiqua" w:eastAsia="Book Antiqua" w:hAnsi="Book Antiqua" w:cs="Book Antiqua"/>
          <w:color w:val="000000"/>
        </w:rPr>
        <w:t xml:space="preserve"> JM, Ziegler D. Diabetic Neuropathy: A Position Statement by the American Diabetes Association. </w:t>
      </w:r>
      <w:r w:rsidRPr="00444301">
        <w:rPr>
          <w:rFonts w:ascii="Book Antiqua" w:eastAsia="Book Antiqua" w:hAnsi="Book Antiqua" w:cs="Book Antiqua"/>
          <w:i/>
          <w:iCs/>
          <w:color w:val="000000"/>
        </w:rPr>
        <w:t>Diabetes Care</w:t>
      </w:r>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40</w:t>
      </w:r>
      <w:r w:rsidRPr="00444301">
        <w:rPr>
          <w:rFonts w:ascii="Book Antiqua" w:eastAsia="Book Antiqua" w:hAnsi="Book Antiqua" w:cs="Book Antiqua"/>
          <w:color w:val="000000"/>
        </w:rPr>
        <w:t>: 136-154 [PMID: 27999003 DOI: 10.2337/dc16-2042]</w:t>
      </w:r>
    </w:p>
    <w:p w14:paraId="4FB3437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10 </w:t>
      </w:r>
      <w:proofErr w:type="spellStart"/>
      <w:r w:rsidRPr="00444301">
        <w:rPr>
          <w:rFonts w:ascii="Book Antiqua" w:eastAsia="Book Antiqua" w:hAnsi="Book Antiqua" w:cs="Book Antiqua"/>
          <w:b/>
          <w:bCs/>
          <w:color w:val="000000"/>
        </w:rPr>
        <w:t>Spallone</w:t>
      </w:r>
      <w:proofErr w:type="spellEnd"/>
      <w:r w:rsidRPr="00444301">
        <w:rPr>
          <w:rFonts w:ascii="Book Antiqua" w:eastAsia="Book Antiqua" w:hAnsi="Book Antiqua" w:cs="Book Antiqua"/>
          <w:b/>
          <w:bCs/>
          <w:color w:val="000000"/>
        </w:rPr>
        <w:t xml:space="preserve"> V</w:t>
      </w:r>
      <w:r w:rsidRPr="00444301">
        <w:rPr>
          <w:rFonts w:ascii="Book Antiqua" w:eastAsia="Book Antiqua" w:hAnsi="Book Antiqua" w:cs="Book Antiqua"/>
          <w:color w:val="000000"/>
        </w:rPr>
        <w:t xml:space="preserve">. Update on the Impact, Diagnosis and Management of Cardiovascular Autonomic Neuropathy in Diabetes: What Is Defined, What Is New, and What Is Unmet. </w:t>
      </w:r>
      <w:r w:rsidRPr="00444301">
        <w:rPr>
          <w:rFonts w:ascii="Book Antiqua" w:eastAsia="Book Antiqua" w:hAnsi="Book Antiqua" w:cs="Book Antiqua"/>
          <w:i/>
          <w:iCs/>
          <w:color w:val="000000"/>
        </w:rPr>
        <w:t xml:space="preserve">Diabetes </w:t>
      </w:r>
      <w:proofErr w:type="spellStart"/>
      <w:r w:rsidRPr="00444301">
        <w:rPr>
          <w:rFonts w:ascii="Book Antiqua" w:eastAsia="Book Antiqua" w:hAnsi="Book Antiqua" w:cs="Book Antiqua"/>
          <w:i/>
          <w:iCs/>
          <w:color w:val="000000"/>
        </w:rPr>
        <w:t>Metab</w:t>
      </w:r>
      <w:proofErr w:type="spellEnd"/>
      <w:r w:rsidRPr="00444301">
        <w:rPr>
          <w:rFonts w:ascii="Book Antiqua" w:eastAsia="Book Antiqua" w:hAnsi="Book Antiqua" w:cs="Book Antiqua"/>
          <w:i/>
          <w:iCs/>
          <w:color w:val="000000"/>
        </w:rPr>
        <w:t xml:space="preserve"> J</w:t>
      </w:r>
      <w:r w:rsidRPr="00444301">
        <w:rPr>
          <w:rFonts w:ascii="Book Antiqua" w:eastAsia="Book Antiqua" w:hAnsi="Book Antiqua" w:cs="Book Antiqua"/>
          <w:color w:val="000000"/>
        </w:rPr>
        <w:t xml:space="preserve"> 2019; </w:t>
      </w:r>
      <w:r w:rsidRPr="00444301">
        <w:rPr>
          <w:rFonts w:ascii="Book Antiqua" w:eastAsia="Book Antiqua" w:hAnsi="Book Antiqua" w:cs="Book Antiqua"/>
          <w:b/>
          <w:bCs/>
          <w:color w:val="000000"/>
        </w:rPr>
        <w:t>43</w:t>
      </w:r>
      <w:r w:rsidRPr="00444301">
        <w:rPr>
          <w:rFonts w:ascii="Book Antiqua" w:eastAsia="Book Antiqua" w:hAnsi="Book Antiqua" w:cs="Book Antiqua"/>
          <w:color w:val="000000"/>
        </w:rPr>
        <w:t>: 3-30 [PMID: 30793549 DOI: 10.4093/dmj.2018.0259]</w:t>
      </w:r>
    </w:p>
    <w:p w14:paraId="2B311995" w14:textId="77777777" w:rsidR="00A77B3E" w:rsidRPr="00444301" w:rsidRDefault="00DE2CC5">
      <w:pPr>
        <w:spacing w:line="360" w:lineRule="auto"/>
        <w:jc w:val="both"/>
      </w:pPr>
      <w:r w:rsidRPr="00444301">
        <w:rPr>
          <w:rFonts w:ascii="Book Antiqua" w:eastAsia="Book Antiqua" w:hAnsi="Book Antiqua" w:cs="Book Antiqua"/>
          <w:color w:val="000000"/>
        </w:rPr>
        <w:t xml:space="preserve">11 </w:t>
      </w:r>
      <w:proofErr w:type="spellStart"/>
      <w:r w:rsidRPr="00444301">
        <w:rPr>
          <w:rFonts w:ascii="Book Antiqua" w:eastAsia="Book Antiqua" w:hAnsi="Book Antiqua" w:cs="Book Antiqua"/>
          <w:b/>
          <w:bCs/>
          <w:color w:val="000000"/>
        </w:rPr>
        <w:t>Eleftheriadou</w:t>
      </w:r>
      <w:proofErr w:type="spellEnd"/>
      <w:r w:rsidRPr="00444301">
        <w:rPr>
          <w:rFonts w:ascii="Book Antiqua" w:eastAsia="Book Antiqua" w:hAnsi="Book Antiqua" w:cs="Book Antiqua"/>
          <w:b/>
          <w:bCs/>
          <w:color w:val="000000"/>
        </w:rPr>
        <w:t xml:space="preserve"> A</w:t>
      </w:r>
      <w:r w:rsidRPr="00444301">
        <w:rPr>
          <w:rFonts w:ascii="Book Antiqua" w:eastAsia="Book Antiqua" w:hAnsi="Book Antiqua" w:cs="Book Antiqua"/>
          <w:color w:val="000000"/>
        </w:rPr>
        <w:t xml:space="preserve">, Williams S, Nevitt S, Brown E, </w:t>
      </w:r>
      <w:proofErr w:type="spellStart"/>
      <w:r w:rsidRPr="00444301">
        <w:rPr>
          <w:rFonts w:ascii="Book Antiqua" w:eastAsia="Book Antiqua" w:hAnsi="Book Antiqua" w:cs="Book Antiqua"/>
          <w:color w:val="000000"/>
        </w:rPr>
        <w:t>Roylance</w:t>
      </w:r>
      <w:proofErr w:type="spellEnd"/>
      <w:r w:rsidRPr="00444301">
        <w:rPr>
          <w:rFonts w:ascii="Book Antiqua" w:eastAsia="Book Antiqua" w:hAnsi="Book Antiqua" w:cs="Book Antiqua"/>
          <w:color w:val="000000"/>
        </w:rPr>
        <w:t xml:space="preserve"> R, Wilding JPH, </w:t>
      </w:r>
      <w:proofErr w:type="spellStart"/>
      <w:r w:rsidRPr="00444301">
        <w:rPr>
          <w:rFonts w:ascii="Book Antiqua" w:eastAsia="Book Antiqua" w:hAnsi="Book Antiqua" w:cs="Book Antiqua"/>
          <w:color w:val="000000"/>
        </w:rPr>
        <w:t>Cuthbertson</w:t>
      </w:r>
      <w:proofErr w:type="spellEnd"/>
      <w:r w:rsidRPr="00444301">
        <w:rPr>
          <w:rFonts w:ascii="Book Antiqua" w:eastAsia="Book Antiqua" w:hAnsi="Book Antiqua" w:cs="Book Antiqua"/>
          <w:color w:val="000000"/>
        </w:rPr>
        <w:t xml:space="preserve"> DJ, </w:t>
      </w:r>
      <w:proofErr w:type="spellStart"/>
      <w:r w:rsidRPr="00444301">
        <w:rPr>
          <w:rFonts w:ascii="Book Antiqua" w:eastAsia="Book Antiqua" w:hAnsi="Book Antiqua" w:cs="Book Antiqua"/>
          <w:color w:val="000000"/>
        </w:rPr>
        <w:t>Alam</w:t>
      </w:r>
      <w:proofErr w:type="spellEnd"/>
      <w:r w:rsidRPr="00444301">
        <w:rPr>
          <w:rFonts w:ascii="Book Antiqua" w:eastAsia="Book Antiqua" w:hAnsi="Book Antiqua" w:cs="Book Antiqua"/>
          <w:color w:val="000000"/>
        </w:rPr>
        <w:t xml:space="preserve"> U. The prevalence of cardiac autonomic neuropathy in prediabetes: a systematic review. </w:t>
      </w:r>
      <w:proofErr w:type="spellStart"/>
      <w:r w:rsidRPr="00444301">
        <w:rPr>
          <w:rFonts w:ascii="Book Antiqua" w:eastAsia="Book Antiqua" w:hAnsi="Book Antiqua" w:cs="Book Antiqua"/>
          <w:i/>
          <w:iCs/>
          <w:color w:val="000000"/>
        </w:rPr>
        <w:t>Diabetologia</w:t>
      </w:r>
      <w:proofErr w:type="spellEnd"/>
      <w:r w:rsidRPr="00444301">
        <w:rPr>
          <w:rFonts w:ascii="Book Antiqua" w:eastAsia="Book Antiqua" w:hAnsi="Book Antiqua" w:cs="Book Antiqua"/>
          <w:color w:val="000000"/>
        </w:rPr>
        <w:t xml:space="preserve"> 2021; </w:t>
      </w:r>
      <w:r w:rsidRPr="00444301">
        <w:rPr>
          <w:rFonts w:ascii="Book Antiqua" w:eastAsia="Book Antiqua" w:hAnsi="Book Antiqua" w:cs="Book Antiqua"/>
          <w:b/>
          <w:bCs/>
          <w:color w:val="000000"/>
        </w:rPr>
        <w:t>64</w:t>
      </w:r>
      <w:r w:rsidRPr="00444301">
        <w:rPr>
          <w:rFonts w:ascii="Book Antiqua" w:eastAsia="Book Antiqua" w:hAnsi="Book Antiqua" w:cs="Book Antiqua"/>
          <w:color w:val="000000"/>
        </w:rPr>
        <w:t>: 288-303 [PMID: 33164108 DOI: 10.1007/s00125-020-05316-z]</w:t>
      </w:r>
    </w:p>
    <w:p w14:paraId="15AF36AF" w14:textId="77777777" w:rsidR="00A77B3E" w:rsidRPr="00444301" w:rsidRDefault="00DE2CC5">
      <w:pPr>
        <w:spacing w:line="360" w:lineRule="auto"/>
        <w:jc w:val="both"/>
      </w:pPr>
      <w:r w:rsidRPr="00444301">
        <w:rPr>
          <w:rFonts w:ascii="Book Antiqua" w:eastAsia="Book Antiqua" w:hAnsi="Book Antiqua" w:cs="Book Antiqua"/>
          <w:color w:val="000000"/>
        </w:rPr>
        <w:t xml:space="preserve">12 </w:t>
      </w:r>
      <w:r w:rsidRPr="00444301">
        <w:rPr>
          <w:rFonts w:ascii="Book Antiqua" w:eastAsia="Book Antiqua" w:hAnsi="Book Antiqua" w:cs="Book Antiqua"/>
          <w:b/>
          <w:bCs/>
          <w:color w:val="000000"/>
        </w:rPr>
        <w:t>Hu FB</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Satija</w:t>
      </w:r>
      <w:proofErr w:type="spellEnd"/>
      <w:r w:rsidRPr="00444301">
        <w:rPr>
          <w:rFonts w:ascii="Book Antiqua" w:eastAsia="Book Antiqua" w:hAnsi="Book Antiqua" w:cs="Book Antiqua"/>
          <w:color w:val="000000"/>
        </w:rPr>
        <w:t xml:space="preserve"> A, Manson JE. Curbing the Diabetes Pandemic: The Need for Global Policy Solutions. </w:t>
      </w:r>
      <w:r w:rsidRPr="00444301">
        <w:rPr>
          <w:rFonts w:ascii="Book Antiqua" w:eastAsia="Book Antiqua" w:hAnsi="Book Antiqua" w:cs="Book Antiqua"/>
          <w:i/>
          <w:iCs/>
          <w:color w:val="000000"/>
        </w:rPr>
        <w:t>JAMA</w:t>
      </w:r>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313</w:t>
      </w:r>
      <w:r w:rsidRPr="00444301">
        <w:rPr>
          <w:rFonts w:ascii="Book Antiqua" w:eastAsia="Book Antiqua" w:hAnsi="Book Antiqua" w:cs="Book Antiqua"/>
          <w:color w:val="000000"/>
        </w:rPr>
        <w:t>: 2319-2320 [PMID: 25996138 DOI: 10.1001/jama.2015.5287]</w:t>
      </w:r>
    </w:p>
    <w:p w14:paraId="10BE0D0D" w14:textId="708CD87E" w:rsidR="00754A71" w:rsidRPr="00444301" w:rsidRDefault="00DE2CC5">
      <w:pPr>
        <w:spacing w:line="360" w:lineRule="auto"/>
        <w:jc w:val="both"/>
        <w:rPr>
          <w:rFonts w:ascii="Book Antiqua" w:eastAsia="Book Antiqua" w:hAnsi="Book Antiqua" w:cs="Book Antiqua"/>
          <w:color w:val="000000"/>
        </w:rPr>
      </w:pPr>
      <w:r w:rsidRPr="00444301">
        <w:rPr>
          <w:rFonts w:ascii="Book Antiqua" w:eastAsia="Book Antiqua" w:hAnsi="Book Antiqua" w:cs="Book Antiqua"/>
          <w:color w:val="000000"/>
        </w:rPr>
        <w:t>13</w:t>
      </w:r>
      <w:r w:rsidR="00B3799C" w:rsidRPr="00444301">
        <w:rPr>
          <w:rFonts w:ascii="Book Antiqua" w:eastAsia="Book Antiqua" w:hAnsi="Book Antiqua" w:cs="Book Antiqua"/>
          <w:color w:val="000000"/>
        </w:rPr>
        <w:t xml:space="preserve"> </w:t>
      </w:r>
      <w:r w:rsidR="00754A71" w:rsidRPr="00444301">
        <w:rPr>
          <w:rFonts w:ascii="Book Antiqua" w:hAnsi="Book Antiqua"/>
          <w:b/>
        </w:rPr>
        <w:t>Williams R</w:t>
      </w:r>
      <w:r w:rsidR="00754A71" w:rsidRPr="00444301">
        <w:rPr>
          <w:rFonts w:ascii="Book Antiqua" w:hAnsi="Book Antiqua"/>
        </w:rPr>
        <w:t xml:space="preserve">, </w:t>
      </w:r>
      <w:proofErr w:type="spellStart"/>
      <w:r w:rsidR="00754A71" w:rsidRPr="00444301">
        <w:rPr>
          <w:rFonts w:ascii="Book Antiqua" w:hAnsi="Book Antiqua"/>
        </w:rPr>
        <w:t>Colagiuri</w:t>
      </w:r>
      <w:proofErr w:type="spellEnd"/>
      <w:r w:rsidR="00754A71" w:rsidRPr="00444301">
        <w:rPr>
          <w:rFonts w:ascii="Book Antiqua" w:hAnsi="Book Antiqua"/>
        </w:rPr>
        <w:t xml:space="preserve"> S, Chan J, Gregg E, </w:t>
      </w:r>
      <w:proofErr w:type="spellStart"/>
      <w:r w:rsidR="00754A71" w:rsidRPr="00444301">
        <w:rPr>
          <w:rFonts w:ascii="Book Antiqua" w:hAnsi="Book Antiqua"/>
        </w:rPr>
        <w:t>Ke</w:t>
      </w:r>
      <w:proofErr w:type="spellEnd"/>
      <w:r w:rsidR="00754A71" w:rsidRPr="00444301">
        <w:rPr>
          <w:rFonts w:ascii="Book Antiqua" w:hAnsi="Book Antiqua"/>
        </w:rPr>
        <w:t xml:space="preserve"> C, Lim L-L. IDF Atlas 9th Edition 2019. </w:t>
      </w:r>
      <w:r w:rsidR="00754A71" w:rsidRPr="00444301">
        <w:rPr>
          <w:rFonts w:ascii="Book Antiqua" w:eastAsia="Book Antiqua" w:hAnsi="Book Antiqua" w:cs="Book Antiqua"/>
          <w:color w:val="000000"/>
        </w:rPr>
        <w:t>Brussels: Belgium</w:t>
      </w:r>
      <w:r w:rsidR="00476B6E" w:rsidRPr="00444301">
        <w:rPr>
          <w:rFonts w:ascii="Book Antiqua" w:hAnsi="Book Antiqua"/>
        </w:rPr>
        <w:t xml:space="preserve">, </w:t>
      </w:r>
      <w:r w:rsidR="00754A71" w:rsidRPr="00444301">
        <w:rPr>
          <w:rFonts w:ascii="Book Antiqua" w:hAnsi="Book Antiqua"/>
        </w:rPr>
        <w:t>2019</w:t>
      </w:r>
    </w:p>
    <w:p w14:paraId="6ACD6386" w14:textId="63AEAA84" w:rsidR="00A77B3E" w:rsidRPr="00444301" w:rsidRDefault="00DE2CC5">
      <w:pPr>
        <w:spacing w:line="360" w:lineRule="auto"/>
        <w:jc w:val="both"/>
      </w:pPr>
      <w:r w:rsidRPr="00444301">
        <w:rPr>
          <w:rFonts w:ascii="Book Antiqua" w:eastAsia="Book Antiqua" w:hAnsi="Book Antiqua" w:cs="Book Antiqua"/>
          <w:color w:val="000000"/>
        </w:rPr>
        <w:t>14</w:t>
      </w:r>
      <w:r w:rsidR="006A09D6" w:rsidRPr="00444301">
        <w:rPr>
          <w:rFonts w:ascii="Book Antiqua" w:eastAsia="Book Antiqua" w:hAnsi="Book Antiqua" w:cs="Book Antiqua"/>
          <w:color w:val="000000"/>
        </w:rPr>
        <w:t xml:space="preserve"> </w:t>
      </w:r>
      <w:r w:rsidRPr="00444301">
        <w:rPr>
          <w:rFonts w:ascii="Book Antiqua" w:eastAsia="Book Antiqua" w:hAnsi="Book Antiqua" w:cs="Book Antiqua"/>
          <w:b/>
          <w:bCs/>
          <w:color w:val="000000"/>
        </w:rPr>
        <w:t>World Health Organization</w:t>
      </w:r>
      <w:r w:rsidRPr="00444301">
        <w:rPr>
          <w:rFonts w:ascii="Book Antiqua" w:eastAsia="Book Antiqua" w:hAnsi="Book Antiqua" w:cs="Book Antiqua"/>
          <w:color w:val="000000"/>
        </w:rPr>
        <w:t xml:space="preserve">. Diabetes. Key facts. </w:t>
      </w:r>
      <w:r w:rsidR="006A09D6" w:rsidRPr="00444301">
        <w:rPr>
          <w:rFonts w:ascii="Book Antiqua" w:eastAsia="Book Antiqua" w:hAnsi="Book Antiqua" w:cs="Book Antiqua"/>
          <w:color w:val="000000"/>
        </w:rPr>
        <w:t>[cited</w:t>
      </w:r>
      <w:r w:rsidR="00B3799C" w:rsidRPr="00444301">
        <w:rPr>
          <w:rFonts w:ascii="Book Antiqua" w:eastAsia="Book Antiqua" w:hAnsi="Book Antiqua" w:cs="Book Antiqua"/>
          <w:color w:val="000000"/>
        </w:rPr>
        <w:t xml:space="preserve"> </w:t>
      </w:r>
      <w:r w:rsidR="00936172" w:rsidRPr="00444301">
        <w:rPr>
          <w:rFonts w:ascii="Book Antiqua" w:eastAsia="Book Antiqua" w:hAnsi="Book Antiqua" w:cs="Book Antiqua"/>
          <w:color w:val="000000"/>
        </w:rPr>
        <w:t>18 February 2021</w:t>
      </w:r>
      <w:r w:rsidR="006A09D6" w:rsidRPr="00444301">
        <w:rPr>
          <w:rFonts w:ascii="Book Antiqua" w:eastAsia="Book Antiqua" w:hAnsi="Book Antiqua" w:cs="Book Antiqua"/>
          <w:color w:val="000000"/>
        </w:rPr>
        <w:t>]. In:</w:t>
      </w:r>
      <w:r w:rsidRPr="00444301">
        <w:rPr>
          <w:rFonts w:ascii="Book Antiqua" w:eastAsia="Book Antiqua" w:hAnsi="Book Antiqua" w:cs="Book Antiqua"/>
          <w:color w:val="000000"/>
        </w:rPr>
        <w:t xml:space="preserve"> </w:t>
      </w:r>
      <w:r w:rsidR="006A09D6" w:rsidRPr="00444301">
        <w:rPr>
          <w:rFonts w:ascii="Book Antiqua" w:eastAsia="Book Antiqua" w:hAnsi="Book Antiqua" w:cs="Book Antiqua"/>
          <w:color w:val="000000"/>
        </w:rPr>
        <w:t xml:space="preserve">World Health Organization [Internet]. </w:t>
      </w:r>
      <w:r w:rsidRPr="00444301">
        <w:rPr>
          <w:rFonts w:ascii="Book Antiqua" w:eastAsia="Book Antiqua" w:hAnsi="Book Antiqua" w:cs="Book Antiqua"/>
          <w:color w:val="000000"/>
        </w:rPr>
        <w:t>Available from: https://www.who.int/news-room/fact-sheets/detail/diabetes</w:t>
      </w:r>
    </w:p>
    <w:p w14:paraId="646FE943" w14:textId="3ED08729" w:rsidR="00A77B3E" w:rsidRPr="00444301" w:rsidRDefault="00DE2CC5">
      <w:pPr>
        <w:spacing w:line="360" w:lineRule="auto"/>
        <w:jc w:val="both"/>
      </w:pPr>
      <w:r w:rsidRPr="00444301">
        <w:rPr>
          <w:rFonts w:ascii="Book Antiqua" w:eastAsia="Book Antiqua" w:hAnsi="Book Antiqua" w:cs="Book Antiqua"/>
          <w:color w:val="000000"/>
        </w:rPr>
        <w:t xml:space="preserve">15 </w:t>
      </w:r>
      <w:proofErr w:type="spellStart"/>
      <w:r w:rsidRPr="00444301">
        <w:rPr>
          <w:rFonts w:ascii="Book Antiqua" w:eastAsia="Book Antiqua" w:hAnsi="Book Antiqua" w:cs="Book Antiqua"/>
          <w:b/>
          <w:bCs/>
          <w:color w:val="000000"/>
        </w:rPr>
        <w:t>Haththotuwa</w:t>
      </w:r>
      <w:proofErr w:type="spellEnd"/>
      <w:r w:rsidRPr="00444301">
        <w:rPr>
          <w:rFonts w:ascii="Book Antiqua" w:eastAsia="Book Antiqua" w:hAnsi="Book Antiqua" w:cs="Book Antiqua"/>
          <w:b/>
          <w:bCs/>
          <w:color w:val="000000"/>
        </w:rPr>
        <w:t xml:space="preserve"> RN</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Wijeyaratne</w:t>
      </w:r>
      <w:proofErr w:type="spellEnd"/>
      <w:r w:rsidRPr="00444301">
        <w:rPr>
          <w:rFonts w:ascii="Book Antiqua" w:eastAsia="Book Antiqua" w:hAnsi="Book Antiqua" w:cs="Book Antiqua"/>
          <w:color w:val="000000"/>
        </w:rPr>
        <w:t xml:space="preserve"> CN, Senarath U. Chapter 1 - Worldwide epidemic of obesity. In: </w:t>
      </w:r>
      <w:proofErr w:type="spellStart"/>
      <w:r w:rsidRPr="00444301">
        <w:rPr>
          <w:rFonts w:ascii="Book Antiqua" w:eastAsia="Book Antiqua" w:hAnsi="Book Antiqua" w:cs="Book Antiqua"/>
          <w:color w:val="000000"/>
        </w:rPr>
        <w:t>Mahmood</w:t>
      </w:r>
      <w:proofErr w:type="spellEnd"/>
      <w:r w:rsidRPr="00444301">
        <w:rPr>
          <w:rFonts w:ascii="Book Antiqua" w:eastAsia="Book Antiqua" w:hAnsi="Book Antiqua" w:cs="Book Antiqua"/>
          <w:color w:val="000000"/>
        </w:rPr>
        <w:t xml:space="preserve"> TA, </w:t>
      </w:r>
      <w:proofErr w:type="spellStart"/>
      <w:r w:rsidRPr="00444301">
        <w:rPr>
          <w:rFonts w:ascii="Book Antiqua" w:eastAsia="Book Antiqua" w:hAnsi="Book Antiqua" w:cs="Book Antiqua"/>
          <w:color w:val="000000"/>
        </w:rPr>
        <w:t>Arulkumaran</w:t>
      </w:r>
      <w:proofErr w:type="spellEnd"/>
      <w:r w:rsidRPr="00444301">
        <w:rPr>
          <w:rFonts w:ascii="Book Antiqua" w:eastAsia="Book Antiqua" w:hAnsi="Book Antiqua" w:cs="Book Antiqua"/>
          <w:color w:val="000000"/>
        </w:rPr>
        <w:t xml:space="preserve"> S, </w:t>
      </w:r>
      <w:proofErr w:type="spellStart"/>
      <w:r w:rsidRPr="00444301">
        <w:rPr>
          <w:rFonts w:ascii="Book Antiqua" w:eastAsia="Book Antiqua" w:hAnsi="Book Antiqua" w:cs="Book Antiqua"/>
          <w:color w:val="000000"/>
        </w:rPr>
        <w:t>Chervenak</w:t>
      </w:r>
      <w:proofErr w:type="spellEnd"/>
      <w:r w:rsidRPr="00444301">
        <w:rPr>
          <w:rFonts w:ascii="Book Antiqua" w:eastAsia="Book Antiqua" w:hAnsi="Book Antiqua" w:cs="Book Antiqua"/>
          <w:color w:val="000000"/>
        </w:rPr>
        <w:t xml:space="preserve"> FA. Obesity and Obstetrics (Second Edition)</w:t>
      </w:r>
      <w:r w:rsidR="00A45A9F"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 Elsevier</w:t>
      </w:r>
      <w:r w:rsidR="00A45A9F"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 2020</w:t>
      </w:r>
      <w:r w:rsidR="00A45A9F"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 3-8</w:t>
      </w:r>
    </w:p>
    <w:p w14:paraId="3454AA99" w14:textId="77777777" w:rsidR="00A77B3E" w:rsidRPr="00444301" w:rsidRDefault="00DE2CC5">
      <w:pPr>
        <w:spacing w:line="360" w:lineRule="auto"/>
        <w:jc w:val="both"/>
      </w:pPr>
      <w:r w:rsidRPr="00444301">
        <w:rPr>
          <w:rFonts w:ascii="Book Antiqua" w:eastAsia="Book Antiqua" w:hAnsi="Book Antiqua" w:cs="Book Antiqua"/>
          <w:color w:val="000000"/>
        </w:rPr>
        <w:lastRenderedPageBreak/>
        <w:t xml:space="preserve">16 </w:t>
      </w:r>
      <w:r w:rsidRPr="00444301">
        <w:rPr>
          <w:rFonts w:ascii="Book Antiqua" w:eastAsia="Book Antiqua" w:hAnsi="Book Antiqua" w:cs="Book Antiqua"/>
          <w:b/>
          <w:bCs/>
          <w:color w:val="000000"/>
        </w:rPr>
        <w:t>Eckel RH</w:t>
      </w:r>
      <w:r w:rsidRPr="00444301">
        <w:rPr>
          <w:rFonts w:ascii="Book Antiqua" w:eastAsia="Book Antiqua" w:hAnsi="Book Antiqua" w:cs="Book Antiqua"/>
          <w:color w:val="000000"/>
        </w:rPr>
        <w:t xml:space="preserve">, Blaha MJ. Cardiometabolic Medicine: A Call for a New Subspeciality Training Track in Internal Medicine. </w:t>
      </w:r>
      <w:r w:rsidRPr="00444301">
        <w:rPr>
          <w:rFonts w:ascii="Book Antiqua" w:eastAsia="Book Antiqua" w:hAnsi="Book Antiqua" w:cs="Book Antiqua"/>
          <w:i/>
          <w:iCs/>
          <w:color w:val="000000"/>
        </w:rPr>
        <w:t>Am J Med</w:t>
      </w:r>
      <w:r w:rsidRPr="00444301">
        <w:rPr>
          <w:rFonts w:ascii="Book Antiqua" w:eastAsia="Book Antiqua" w:hAnsi="Book Antiqua" w:cs="Book Antiqua"/>
          <w:color w:val="000000"/>
        </w:rPr>
        <w:t xml:space="preserve"> 2019; </w:t>
      </w:r>
      <w:r w:rsidRPr="00444301">
        <w:rPr>
          <w:rFonts w:ascii="Book Antiqua" w:eastAsia="Book Antiqua" w:hAnsi="Book Antiqua" w:cs="Book Antiqua"/>
          <w:b/>
          <w:bCs/>
          <w:color w:val="000000"/>
        </w:rPr>
        <w:t>132</w:t>
      </w:r>
      <w:r w:rsidRPr="00444301">
        <w:rPr>
          <w:rFonts w:ascii="Book Antiqua" w:eastAsia="Book Antiqua" w:hAnsi="Book Antiqua" w:cs="Book Antiqua"/>
          <w:color w:val="000000"/>
        </w:rPr>
        <w:t>: 788-790 [PMID: 30871919 DOI: 10.1016/j.amjmed.2019.02.027]</w:t>
      </w:r>
    </w:p>
    <w:p w14:paraId="2F2181B4" w14:textId="77777777" w:rsidR="00A77B3E" w:rsidRPr="00444301" w:rsidRDefault="00DE2CC5">
      <w:pPr>
        <w:spacing w:line="360" w:lineRule="auto"/>
        <w:jc w:val="both"/>
      </w:pPr>
      <w:r w:rsidRPr="00444301">
        <w:rPr>
          <w:rFonts w:ascii="Book Antiqua" w:eastAsia="Book Antiqua" w:hAnsi="Book Antiqua" w:cs="Book Antiqua"/>
          <w:color w:val="000000"/>
        </w:rPr>
        <w:t xml:space="preserve">17 </w:t>
      </w:r>
      <w:r w:rsidRPr="00444301">
        <w:rPr>
          <w:rFonts w:ascii="Book Antiqua" w:eastAsia="Book Antiqua" w:hAnsi="Book Antiqua" w:cs="Book Antiqua"/>
          <w:b/>
          <w:bCs/>
          <w:color w:val="000000"/>
        </w:rPr>
        <w:t>Lopez-Jaramillo P</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Lahera</w:t>
      </w:r>
      <w:proofErr w:type="spellEnd"/>
      <w:r w:rsidRPr="00444301">
        <w:rPr>
          <w:rFonts w:ascii="Book Antiqua" w:eastAsia="Book Antiqua" w:hAnsi="Book Antiqua" w:cs="Book Antiqua"/>
          <w:color w:val="000000"/>
        </w:rPr>
        <w:t xml:space="preserve"> V, Lopez-Lopez J. Epidemic of cardiometabolic diseases: a Latin American point of view. </w:t>
      </w:r>
      <w:proofErr w:type="spellStart"/>
      <w:r w:rsidRPr="00444301">
        <w:rPr>
          <w:rFonts w:ascii="Book Antiqua" w:eastAsia="Book Antiqua" w:hAnsi="Book Antiqua" w:cs="Book Antiqua"/>
          <w:i/>
          <w:iCs/>
          <w:color w:val="000000"/>
        </w:rPr>
        <w:t>Ther</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Adv</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Cardiovasc</w:t>
      </w:r>
      <w:proofErr w:type="spellEnd"/>
      <w:r w:rsidRPr="00444301">
        <w:rPr>
          <w:rFonts w:ascii="Book Antiqua" w:eastAsia="Book Antiqua" w:hAnsi="Book Antiqua" w:cs="Book Antiqua"/>
          <w:i/>
          <w:iCs/>
          <w:color w:val="000000"/>
        </w:rPr>
        <w:t xml:space="preserve"> Dis</w:t>
      </w:r>
      <w:r w:rsidRPr="00444301">
        <w:rPr>
          <w:rFonts w:ascii="Book Antiqua" w:eastAsia="Book Antiqua" w:hAnsi="Book Antiqua" w:cs="Book Antiqua"/>
          <w:color w:val="000000"/>
        </w:rPr>
        <w:t xml:space="preserve"> 2011; </w:t>
      </w:r>
      <w:r w:rsidRPr="00444301">
        <w:rPr>
          <w:rFonts w:ascii="Book Antiqua" w:eastAsia="Book Antiqua" w:hAnsi="Book Antiqua" w:cs="Book Antiqua"/>
          <w:b/>
          <w:bCs/>
          <w:color w:val="000000"/>
        </w:rPr>
        <w:t>5</w:t>
      </w:r>
      <w:r w:rsidRPr="00444301">
        <w:rPr>
          <w:rFonts w:ascii="Book Antiqua" w:eastAsia="Book Antiqua" w:hAnsi="Book Antiqua" w:cs="Book Antiqua"/>
          <w:color w:val="000000"/>
        </w:rPr>
        <w:t>: 119-131 [PMID: 21406494 DOI: 10.1177/1753944711403189]</w:t>
      </w:r>
    </w:p>
    <w:p w14:paraId="3379B33A" w14:textId="77777777" w:rsidR="00A77B3E" w:rsidRPr="00444301" w:rsidRDefault="00DE2CC5">
      <w:pPr>
        <w:spacing w:line="360" w:lineRule="auto"/>
        <w:jc w:val="both"/>
      </w:pPr>
      <w:r w:rsidRPr="00444301">
        <w:rPr>
          <w:rFonts w:ascii="Book Antiqua" w:eastAsia="Book Antiqua" w:hAnsi="Book Antiqua" w:cs="Book Antiqua"/>
          <w:color w:val="000000"/>
        </w:rPr>
        <w:t xml:space="preserve">18 </w:t>
      </w:r>
      <w:r w:rsidRPr="00444301">
        <w:rPr>
          <w:rFonts w:ascii="Book Antiqua" w:eastAsia="Book Antiqua" w:hAnsi="Book Antiqua" w:cs="Book Antiqua"/>
          <w:b/>
          <w:bCs/>
          <w:color w:val="000000"/>
        </w:rPr>
        <w:t>Reiter-Brennan C</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Cainzos-Achirica</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Soroosh</w:t>
      </w:r>
      <w:proofErr w:type="spellEnd"/>
      <w:r w:rsidRPr="00444301">
        <w:rPr>
          <w:rFonts w:ascii="Book Antiqua" w:eastAsia="Book Antiqua" w:hAnsi="Book Antiqua" w:cs="Book Antiqua"/>
          <w:color w:val="000000"/>
        </w:rPr>
        <w:t xml:space="preserve"> G, Saxon DR, Blaha MJ, Eckel RH. Cardiometabolic medicine - the US perspective on a new subspecialty. </w:t>
      </w:r>
      <w:proofErr w:type="spellStart"/>
      <w:r w:rsidRPr="00444301">
        <w:rPr>
          <w:rFonts w:ascii="Book Antiqua" w:eastAsia="Book Antiqua" w:hAnsi="Book Antiqua" w:cs="Book Antiqua"/>
          <w:i/>
          <w:iCs/>
          <w:color w:val="000000"/>
        </w:rPr>
        <w:t>Cardiovasc</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Endocrinol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Metab</w:t>
      </w:r>
      <w:proofErr w:type="spellEnd"/>
      <w:r w:rsidRPr="00444301">
        <w:rPr>
          <w:rFonts w:ascii="Book Antiqua" w:eastAsia="Book Antiqua" w:hAnsi="Book Antiqua" w:cs="Book Antiqua"/>
          <w:color w:val="000000"/>
        </w:rPr>
        <w:t xml:space="preserve"> 2020; </w:t>
      </w:r>
      <w:r w:rsidRPr="00444301">
        <w:rPr>
          <w:rFonts w:ascii="Book Antiqua" w:eastAsia="Book Antiqua" w:hAnsi="Book Antiqua" w:cs="Book Antiqua"/>
          <w:b/>
          <w:bCs/>
          <w:color w:val="000000"/>
        </w:rPr>
        <w:t>9</w:t>
      </w:r>
      <w:r w:rsidRPr="00444301">
        <w:rPr>
          <w:rFonts w:ascii="Book Antiqua" w:eastAsia="Book Antiqua" w:hAnsi="Book Antiqua" w:cs="Book Antiqua"/>
          <w:color w:val="000000"/>
        </w:rPr>
        <w:t>: 70-80 [PMID: 32803138 DOI: 10.1097/XCE.0000000000000224]</w:t>
      </w:r>
    </w:p>
    <w:p w14:paraId="5EDD93E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19 </w:t>
      </w:r>
      <w:r w:rsidRPr="00444301">
        <w:rPr>
          <w:rFonts w:ascii="Book Antiqua" w:eastAsia="Book Antiqua" w:hAnsi="Book Antiqua" w:cs="Book Antiqua"/>
          <w:b/>
          <w:bCs/>
          <w:color w:val="000000"/>
        </w:rPr>
        <w:t>Pan Q</w:t>
      </w:r>
      <w:r w:rsidRPr="00444301">
        <w:rPr>
          <w:rFonts w:ascii="Book Antiqua" w:eastAsia="Book Antiqua" w:hAnsi="Book Antiqua" w:cs="Book Antiqua"/>
          <w:color w:val="000000"/>
        </w:rPr>
        <w:t xml:space="preserve">, Li Q, Deng W, Zhao D, Qi L, Huang W, Ma L, Li H, Li Y, </w:t>
      </w:r>
      <w:proofErr w:type="spellStart"/>
      <w:r w:rsidRPr="00444301">
        <w:rPr>
          <w:rFonts w:ascii="Book Antiqua" w:eastAsia="Book Antiqua" w:hAnsi="Book Antiqua" w:cs="Book Antiqua"/>
          <w:color w:val="000000"/>
        </w:rPr>
        <w:t>Lyu</w:t>
      </w:r>
      <w:proofErr w:type="spellEnd"/>
      <w:r w:rsidRPr="00444301">
        <w:rPr>
          <w:rFonts w:ascii="Book Antiqua" w:eastAsia="Book Antiqua" w:hAnsi="Book Antiqua" w:cs="Book Antiqua"/>
          <w:color w:val="000000"/>
        </w:rPr>
        <w:t xml:space="preserve"> X, Wang A, Yao H, Guo L, Xing X. Prevalence and Diagnosis of Diabetic Cardiovascular Autonomic Neuropathy in Beijing, China: A Retrospective Multicenter Clinical Study. </w:t>
      </w:r>
      <w:r w:rsidRPr="00444301">
        <w:rPr>
          <w:rFonts w:ascii="Book Antiqua" w:eastAsia="Book Antiqua" w:hAnsi="Book Antiqua" w:cs="Book Antiqua"/>
          <w:i/>
          <w:iCs/>
          <w:color w:val="000000"/>
        </w:rPr>
        <w:t xml:space="preserve">Front </w:t>
      </w:r>
      <w:proofErr w:type="spellStart"/>
      <w:r w:rsidRPr="00444301">
        <w:rPr>
          <w:rFonts w:ascii="Book Antiqua" w:eastAsia="Book Antiqua" w:hAnsi="Book Antiqua" w:cs="Book Antiqua"/>
          <w:i/>
          <w:iCs/>
          <w:color w:val="000000"/>
        </w:rPr>
        <w:t>Neurosci</w:t>
      </w:r>
      <w:proofErr w:type="spellEnd"/>
      <w:r w:rsidRPr="00444301">
        <w:rPr>
          <w:rFonts w:ascii="Book Antiqua" w:eastAsia="Book Antiqua" w:hAnsi="Book Antiqua" w:cs="Book Antiqua"/>
          <w:color w:val="000000"/>
        </w:rPr>
        <w:t xml:space="preserve"> 2019; </w:t>
      </w:r>
      <w:r w:rsidRPr="00444301">
        <w:rPr>
          <w:rFonts w:ascii="Book Antiqua" w:eastAsia="Book Antiqua" w:hAnsi="Book Antiqua" w:cs="Book Antiqua"/>
          <w:b/>
          <w:bCs/>
          <w:color w:val="000000"/>
        </w:rPr>
        <w:t>13</w:t>
      </w:r>
      <w:r w:rsidRPr="00444301">
        <w:rPr>
          <w:rFonts w:ascii="Book Antiqua" w:eastAsia="Book Antiqua" w:hAnsi="Book Antiqua" w:cs="Book Antiqua"/>
          <w:color w:val="000000"/>
        </w:rPr>
        <w:t>: 1144 [PMID: 31708736 DOI: 10.3389/fnins.2019.01144]</w:t>
      </w:r>
    </w:p>
    <w:p w14:paraId="758105D2"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20 </w:t>
      </w:r>
      <w:proofErr w:type="spellStart"/>
      <w:r w:rsidRPr="00444301">
        <w:rPr>
          <w:rFonts w:ascii="Book Antiqua" w:eastAsia="Book Antiqua" w:hAnsi="Book Antiqua" w:cs="Book Antiqua"/>
          <w:b/>
          <w:bCs/>
          <w:color w:val="000000"/>
        </w:rPr>
        <w:t>Rolim</w:t>
      </w:r>
      <w:proofErr w:type="spellEnd"/>
      <w:r w:rsidRPr="00444301">
        <w:rPr>
          <w:rFonts w:ascii="Book Antiqua" w:eastAsia="Book Antiqua" w:hAnsi="Book Antiqua" w:cs="Book Antiqua"/>
          <w:b/>
          <w:bCs/>
          <w:color w:val="000000"/>
        </w:rPr>
        <w:t xml:space="preserve"> LC</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Sá</w:t>
      </w:r>
      <w:proofErr w:type="spellEnd"/>
      <w:r w:rsidRPr="00444301">
        <w:rPr>
          <w:rFonts w:ascii="Book Antiqua" w:eastAsia="Book Antiqua" w:hAnsi="Book Antiqua" w:cs="Book Antiqua"/>
          <w:color w:val="000000"/>
        </w:rPr>
        <w:t xml:space="preserve"> JR, Chacra AR, Dib SA. Diabetic cardiovascular autonomic neuropathy: risk factors, clinical impact and early diagnosis. </w:t>
      </w:r>
      <w:proofErr w:type="spellStart"/>
      <w:r w:rsidRPr="00444301">
        <w:rPr>
          <w:rFonts w:ascii="Book Antiqua" w:eastAsia="Book Antiqua" w:hAnsi="Book Antiqua" w:cs="Book Antiqua"/>
          <w:i/>
          <w:iCs/>
          <w:color w:val="000000"/>
        </w:rPr>
        <w:t>Arq</w:t>
      </w:r>
      <w:proofErr w:type="spellEnd"/>
      <w:r w:rsidRPr="00444301">
        <w:rPr>
          <w:rFonts w:ascii="Book Antiqua" w:eastAsia="Book Antiqua" w:hAnsi="Book Antiqua" w:cs="Book Antiqua"/>
          <w:i/>
          <w:iCs/>
          <w:color w:val="000000"/>
        </w:rPr>
        <w:t xml:space="preserve"> Bras </w:t>
      </w:r>
      <w:proofErr w:type="spellStart"/>
      <w:r w:rsidRPr="00444301">
        <w:rPr>
          <w:rFonts w:ascii="Book Antiqua" w:eastAsia="Book Antiqua" w:hAnsi="Book Antiqua" w:cs="Book Antiqua"/>
          <w:i/>
          <w:iCs/>
          <w:color w:val="000000"/>
        </w:rPr>
        <w:t>Cardiol</w:t>
      </w:r>
      <w:proofErr w:type="spellEnd"/>
      <w:r w:rsidRPr="00444301">
        <w:rPr>
          <w:rFonts w:ascii="Book Antiqua" w:eastAsia="Book Antiqua" w:hAnsi="Book Antiqua" w:cs="Book Antiqua"/>
          <w:color w:val="000000"/>
        </w:rPr>
        <w:t xml:space="preserve"> 2008; </w:t>
      </w:r>
      <w:r w:rsidRPr="00444301">
        <w:rPr>
          <w:rFonts w:ascii="Book Antiqua" w:eastAsia="Book Antiqua" w:hAnsi="Book Antiqua" w:cs="Book Antiqua"/>
          <w:b/>
          <w:bCs/>
          <w:color w:val="000000"/>
        </w:rPr>
        <w:t>90</w:t>
      </w:r>
      <w:r w:rsidRPr="00444301">
        <w:rPr>
          <w:rFonts w:ascii="Book Antiqua" w:eastAsia="Book Antiqua" w:hAnsi="Book Antiqua" w:cs="Book Antiqua"/>
          <w:color w:val="000000"/>
        </w:rPr>
        <w:t>: e24-e31 [PMID: 18516377 DOI: 10.1590/s0066-782x2008000400014]</w:t>
      </w:r>
    </w:p>
    <w:p w14:paraId="71C94CDC"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21 </w:t>
      </w:r>
      <w:proofErr w:type="spellStart"/>
      <w:r w:rsidRPr="00444301">
        <w:rPr>
          <w:rFonts w:ascii="Book Antiqua" w:eastAsia="Book Antiqua" w:hAnsi="Book Antiqua" w:cs="Book Antiqua"/>
          <w:b/>
          <w:bCs/>
          <w:color w:val="000000"/>
        </w:rPr>
        <w:t>Serhiyenko</w:t>
      </w:r>
      <w:proofErr w:type="spellEnd"/>
      <w:r w:rsidRPr="00444301">
        <w:rPr>
          <w:rFonts w:ascii="Book Antiqua" w:eastAsia="Book Antiqua" w:hAnsi="Book Antiqua" w:cs="Book Antiqua"/>
          <w:b/>
          <w:bCs/>
          <w:color w:val="000000"/>
        </w:rPr>
        <w:t xml:space="preserve"> VA</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Serhiyenko</w:t>
      </w:r>
      <w:proofErr w:type="spellEnd"/>
      <w:r w:rsidRPr="00444301">
        <w:rPr>
          <w:rFonts w:ascii="Book Antiqua" w:eastAsia="Book Antiqua" w:hAnsi="Book Antiqua" w:cs="Book Antiqua"/>
          <w:color w:val="000000"/>
        </w:rPr>
        <w:t xml:space="preserve"> AA. Cardiac autonomic neuropathy: Risk factors, diagnosis and treatment. </w:t>
      </w:r>
      <w:r w:rsidRPr="00444301">
        <w:rPr>
          <w:rFonts w:ascii="Book Antiqua" w:eastAsia="Book Antiqua" w:hAnsi="Book Antiqua" w:cs="Book Antiqua"/>
          <w:i/>
          <w:iCs/>
          <w:color w:val="000000"/>
        </w:rPr>
        <w:t>World J Diabetes</w:t>
      </w:r>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9</w:t>
      </w:r>
      <w:r w:rsidRPr="00444301">
        <w:rPr>
          <w:rFonts w:ascii="Book Antiqua" w:eastAsia="Book Antiqua" w:hAnsi="Book Antiqua" w:cs="Book Antiqua"/>
          <w:color w:val="000000"/>
        </w:rPr>
        <w:t>: 1-24 [PMID: 29359025 DOI: 10.4239/wjd.v9.i1.1]</w:t>
      </w:r>
    </w:p>
    <w:p w14:paraId="529692A0"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22 </w:t>
      </w:r>
      <w:proofErr w:type="spellStart"/>
      <w:r w:rsidRPr="00444301">
        <w:rPr>
          <w:rFonts w:ascii="Book Antiqua" w:eastAsia="Book Antiqua" w:hAnsi="Book Antiqua" w:cs="Book Antiqua"/>
          <w:b/>
          <w:bCs/>
          <w:color w:val="000000"/>
        </w:rPr>
        <w:t>Agashe</w:t>
      </w:r>
      <w:proofErr w:type="spellEnd"/>
      <w:r w:rsidRPr="00444301">
        <w:rPr>
          <w:rFonts w:ascii="Book Antiqua" w:eastAsia="Book Antiqua" w:hAnsi="Book Antiqua" w:cs="Book Antiqua"/>
          <w:b/>
          <w:bCs/>
          <w:color w:val="000000"/>
        </w:rPr>
        <w:t xml:space="preserve"> S</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Petak</w:t>
      </w:r>
      <w:proofErr w:type="spellEnd"/>
      <w:r w:rsidRPr="00444301">
        <w:rPr>
          <w:rFonts w:ascii="Book Antiqua" w:eastAsia="Book Antiqua" w:hAnsi="Book Antiqua" w:cs="Book Antiqua"/>
          <w:color w:val="000000"/>
        </w:rPr>
        <w:t xml:space="preserve"> S. Cardiac Autonomic Neuropathy in Diabetes Mellitus. </w:t>
      </w:r>
      <w:r w:rsidRPr="00444301">
        <w:rPr>
          <w:rFonts w:ascii="Book Antiqua" w:eastAsia="Book Antiqua" w:hAnsi="Book Antiqua" w:cs="Book Antiqua"/>
          <w:i/>
          <w:iCs/>
          <w:color w:val="000000"/>
        </w:rPr>
        <w:t xml:space="preserve">Methodist </w:t>
      </w:r>
      <w:proofErr w:type="spellStart"/>
      <w:r w:rsidRPr="00444301">
        <w:rPr>
          <w:rFonts w:ascii="Book Antiqua" w:eastAsia="Book Antiqua" w:hAnsi="Book Antiqua" w:cs="Book Antiqua"/>
          <w:i/>
          <w:iCs/>
          <w:color w:val="000000"/>
        </w:rPr>
        <w:t>Debakey</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Cardiovasc</w:t>
      </w:r>
      <w:proofErr w:type="spellEnd"/>
      <w:r w:rsidRPr="00444301">
        <w:rPr>
          <w:rFonts w:ascii="Book Antiqua" w:eastAsia="Book Antiqua" w:hAnsi="Book Antiqua" w:cs="Book Antiqua"/>
          <w:i/>
          <w:iCs/>
          <w:color w:val="000000"/>
        </w:rPr>
        <w:t xml:space="preserve"> J</w:t>
      </w:r>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14</w:t>
      </w:r>
      <w:r w:rsidRPr="00444301">
        <w:rPr>
          <w:rFonts w:ascii="Book Antiqua" w:eastAsia="Book Antiqua" w:hAnsi="Book Antiqua" w:cs="Book Antiqua"/>
          <w:color w:val="000000"/>
        </w:rPr>
        <w:t>: 251-256 [PMID: 30788010]</w:t>
      </w:r>
    </w:p>
    <w:p w14:paraId="7583E3F5"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23 </w:t>
      </w:r>
      <w:r w:rsidRPr="00444301">
        <w:rPr>
          <w:rFonts w:ascii="Book Antiqua" w:eastAsia="Book Antiqua" w:hAnsi="Book Antiqua" w:cs="Book Antiqua"/>
          <w:b/>
          <w:bCs/>
          <w:color w:val="000000"/>
        </w:rPr>
        <w:t>Watkins PJ</w:t>
      </w:r>
      <w:r w:rsidRPr="00444301">
        <w:rPr>
          <w:rFonts w:ascii="Book Antiqua" w:eastAsia="Book Antiqua" w:hAnsi="Book Antiqua" w:cs="Book Antiqua"/>
          <w:color w:val="000000"/>
        </w:rPr>
        <w:t xml:space="preserve">, Mackay JD. Cardiac denervation in diabetic neuropathy. </w:t>
      </w:r>
      <w:r w:rsidRPr="00444301">
        <w:rPr>
          <w:rFonts w:ascii="Book Antiqua" w:eastAsia="Book Antiqua" w:hAnsi="Book Antiqua" w:cs="Book Antiqua"/>
          <w:i/>
          <w:iCs/>
          <w:color w:val="000000"/>
        </w:rPr>
        <w:t>Ann Intern Med</w:t>
      </w:r>
      <w:r w:rsidRPr="00444301">
        <w:rPr>
          <w:rFonts w:ascii="Book Antiqua" w:eastAsia="Book Antiqua" w:hAnsi="Book Antiqua" w:cs="Book Antiqua"/>
          <w:color w:val="000000"/>
        </w:rPr>
        <w:t xml:space="preserve"> 1980; </w:t>
      </w:r>
      <w:r w:rsidRPr="00444301">
        <w:rPr>
          <w:rFonts w:ascii="Book Antiqua" w:eastAsia="Book Antiqua" w:hAnsi="Book Antiqua" w:cs="Book Antiqua"/>
          <w:b/>
          <w:bCs/>
          <w:color w:val="000000"/>
        </w:rPr>
        <w:t>92</w:t>
      </w:r>
      <w:r w:rsidRPr="00444301">
        <w:rPr>
          <w:rFonts w:ascii="Book Antiqua" w:eastAsia="Book Antiqua" w:hAnsi="Book Antiqua" w:cs="Book Antiqua"/>
          <w:color w:val="000000"/>
        </w:rPr>
        <w:t>: 304-307 [PMID: 7356218 DOI: 10.7326/0003-4819-92-2-304]</w:t>
      </w:r>
    </w:p>
    <w:p w14:paraId="5FCD140E" w14:textId="1CA5F6E0" w:rsidR="00A77B3E" w:rsidRPr="00444301" w:rsidRDefault="00DE2CC5">
      <w:pPr>
        <w:spacing w:line="360" w:lineRule="auto"/>
        <w:jc w:val="both"/>
      </w:pPr>
      <w:r w:rsidRPr="00444301">
        <w:rPr>
          <w:rFonts w:ascii="Book Antiqua" w:eastAsia="Book Antiqua" w:hAnsi="Book Antiqua" w:cs="Book Antiqua"/>
          <w:color w:val="000000"/>
        </w:rPr>
        <w:t xml:space="preserve">24 </w:t>
      </w:r>
      <w:r w:rsidRPr="00444301">
        <w:rPr>
          <w:rFonts w:ascii="Book Antiqua" w:eastAsia="Book Antiqua" w:hAnsi="Book Antiqua" w:cs="Book Antiqua"/>
          <w:b/>
          <w:bCs/>
          <w:color w:val="000000"/>
        </w:rPr>
        <w:t>Bradbury S</w:t>
      </w:r>
      <w:r w:rsidRPr="00444301">
        <w:rPr>
          <w:rFonts w:ascii="Book Antiqua" w:eastAsia="Book Antiqua" w:hAnsi="Book Antiqua" w:cs="Book Antiqua"/>
          <w:color w:val="000000"/>
        </w:rPr>
        <w:t xml:space="preserve">, Eggleston C. Postural hypotension: A report of three cases. </w:t>
      </w:r>
      <w:r w:rsidRPr="00444301">
        <w:rPr>
          <w:rFonts w:ascii="Book Antiqua" w:eastAsia="Book Antiqua" w:hAnsi="Book Antiqua" w:cs="Book Antiqua"/>
          <w:i/>
          <w:iCs/>
          <w:color w:val="000000"/>
        </w:rPr>
        <w:t>Am Heart J</w:t>
      </w:r>
      <w:r w:rsidRPr="00444301">
        <w:rPr>
          <w:rFonts w:ascii="Book Antiqua" w:eastAsia="Book Antiqua" w:hAnsi="Book Antiqua" w:cs="Book Antiqua"/>
          <w:color w:val="000000"/>
        </w:rPr>
        <w:t xml:space="preserve"> 1925;</w:t>
      </w:r>
      <w:r w:rsidR="00A45A9F" w:rsidRPr="00444301">
        <w:rPr>
          <w:rFonts w:ascii="Book Antiqua" w:eastAsia="Book Antiqua" w:hAnsi="Book Antiqua" w:cs="Book Antiqua"/>
          <w:color w:val="000000"/>
        </w:rPr>
        <w:t xml:space="preserve"> </w:t>
      </w:r>
      <w:r w:rsidRPr="00444301">
        <w:rPr>
          <w:rFonts w:ascii="Book Antiqua" w:eastAsia="Book Antiqua" w:hAnsi="Book Antiqua" w:cs="Book Antiqua"/>
          <w:b/>
          <w:bCs/>
          <w:color w:val="000000"/>
        </w:rPr>
        <w:t>1</w:t>
      </w:r>
      <w:r w:rsidRPr="00444301">
        <w:rPr>
          <w:rFonts w:ascii="Book Antiqua" w:eastAsia="Book Antiqua" w:hAnsi="Book Antiqua" w:cs="Book Antiqua"/>
          <w:color w:val="000000"/>
        </w:rPr>
        <w:t>:</w:t>
      </w:r>
      <w:r w:rsidR="00A45A9F" w:rsidRPr="00444301">
        <w:rPr>
          <w:rFonts w:ascii="Book Antiqua" w:eastAsia="Book Antiqua" w:hAnsi="Book Antiqua" w:cs="Book Antiqua"/>
          <w:color w:val="000000"/>
        </w:rPr>
        <w:t xml:space="preserve"> </w:t>
      </w:r>
      <w:r w:rsidRPr="00444301">
        <w:rPr>
          <w:rFonts w:ascii="Book Antiqua" w:eastAsia="Book Antiqua" w:hAnsi="Book Antiqua" w:cs="Book Antiqua"/>
          <w:color w:val="000000"/>
        </w:rPr>
        <w:t>73-86 [DOI: 10.1016/s0002-8703(25)90007-5]</w:t>
      </w:r>
    </w:p>
    <w:p w14:paraId="59874636" w14:textId="14A204D6" w:rsidR="00A77B3E" w:rsidRPr="00444301" w:rsidRDefault="00DE2CC5">
      <w:pPr>
        <w:spacing w:line="360" w:lineRule="auto"/>
        <w:jc w:val="both"/>
      </w:pPr>
      <w:r w:rsidRPr="00444301">
        <w:rPr>
          <w:rFonts w:ascii="Book Antiqua" w:eastAsia="Book Antiqua" w:hAnsi="Book Antiqua" w:cs="Book Antiqua"/>
          <w:color w:val="000000"/>
        </w:rPr>
        <w:t>25</w:t>
      </w:r>
      <w:r w:rsidR="00A45A9F" w:rsidRPr="00444301">
        <w:rPr>
          <w:rFonts w:ascii="Book Antiqua" w:eastAsia="Book Antiqua" w:hAnsi="Book Antiqua" w:cs="Book Antiqua"/>
          <w:color w:val="000000"/>
        </w:rPr>
        <w:t xml:space="preserve"> </w:t>
      </w:r>
      <w:r w:rsidRPr="00444301">
        <w:rPr>
          <w:rFonts w:ascii="Book Antiqua" w:eastAsia="Book Antiqua" w:hAnsi="Book Antiqua" w:cs="Book Antiqua"/>
          <w:b/>
          <w:bCs/>
          <w:color w:val="000000"/>
        </w:rPr>
        <w:t>Rundles RW</w:t>
      </w:r>
      <w:r w:rsidRPr="00444301">
        <w:rPr>
          <w:rFonts w:ascii="Book Antiqua" w:eastAsia="Book Antiqua" w:hAnsi="Book Antiqua" w:cs="Book Antiqua"/>
          <w:color w:val="000000"/>
        </w:rPr>
        <w:t xml:space="preserve">. Diabetic Neuropathy: General Review with Report of 125 Cases. </w:t>
      </w:r>
      <w:r w:rsidRPr="00444301">
        <w:rPr>
          <w:rFonts w:ascii="Book Antiqua" w:eastAsia="Book Antiqua" w:hAnsi="Book Antiqua" w:cs="Book Antiqua"/>
          <w:i/>
          <w:iCs/>
          <w:color w:val="000000"/>
        </w:rPr>
        <w:t>Medicine</w:t>
      </w:r>
      <w:r w:rsidRPr="00444301">
        <w:rPr>
          <w:rFonts w:ascii="Book Antiqua" w:eastAsia="Book Antiqua" w:hAnsi="Book Antiqua" w:cs="Book Antiqua"/>
          <w:color w:val="000000"/>
        </w:rPr>
        <w:t xml:space="preserve"> 1945;</w:t>
      </w:r>
      <w:r w:rsidR="00A45A9F" w:rsidRPr="00444301">
        <w:rPr>
          <w:rFonts w:ascii="Book Antiqua" w:eastAsia="Book Antiqua" w:hAnsi="Book Antiqua" w:cs="Book Antiqua"/>
          <w:color w:val="000000"/>
        </w:rPr>
        <w:t xml:space="preserve"> </w:t>
      </w:r>
      <w:r w:rsidRPr="00444301">
        <w:rPr>
          <w:rFonts w:ascii="Book Antiqua" w:eastAsia="Book Antiqua" w:hAnsi="Book Antiqua" w:cs="Book Antiqua"/>
          <w:b/>
          <w:bCs/>
          <w:color w:val="000000"/>
        </w:rPr>
        <w:t>24</w:t>
      </w:r>
      <w:r w:rsidRPr="00444301">
        <w:rPr>
          <w:rFonts w:ascii="Book Antiqua" w:eastAsia="Book Antiqua" w:hAnsi="Book Antiqua" w:cs="Book Antiqua"/>
          <w:color w:val="000000"/>
        </w:rPr>
        <w:t>: 111-160</w:t>
      </w:r>
    </w:p>
    <w:p w14:paraId="359D5963" w14:textId="77777777" w:rsidR="00A77B3E" w:rsidRPr="00444301" w:rsidRDefault="00DE2CC5">
      <w:pPr>
        <w:spacing w:line="360" w:lineRule="auto"/>
        <w:jc w:val="both"/>
      </w:pPr>
      <w:r w:rsidRPr="00444301">
        <w:rPr>
          <w:rFonts w:ascii="Book Antiqua" w:eastAsia="Book Antiqua" w:hAnsi="Book Antiqua" w:cs="Book Antiqua"/>
          <w:color w:val="000000"/>
        </w:rPr>
        <w:lastRenderedPageBreak/>
        <w:t xml:space="preserve">26 </w:t>
      </w:r>
      <w:r w:rsidRPr="00444301">
        <w:rPr>
          <w:rFonts w:ascii="Book Antiqua" w:eastAsia="Book Antiqua" w:hAnsi="Book Antiqua" w:cs="Book Antiqua"/>
          <w:b/>
          <w:bCs/>
          <w:color w:val="000000"/>
        </w:rPr>
        <w:t>Mackay JD</w:t>
      </w:r>
      <w:r w:rsidRPr="00444301">
        <w:rPr>
          <w:rFonts w:ascii="Book Antiqua" w:eastAsia="Book Antiqua" w:hAnsi="Book Antiqua" w:cs="Book Antiqua"/>
          <w:color w:val="000000"/>
        </w:rPr>
        <w:t xml:space="preserve">, Page MM, Cambridge J, Watkins PJ. Diabetic autonomic neuropathy. The diagnostic value of heart rate monitoring. </w:t>
      </w:r>
      <w:proofErr w:type="spellStart"/>
      <w:r w:rsidRPr="00444301">
        <w:rPr>
          <w:rFonts w:ascii="Book Antiqua" w:eastAsia="Book Antiqua" w:hAnsi="Book Antiqua" w:cs="Book Antiqua"/>
          <w:i/>
          <w:iCs/>
          <w:color w:val="000000"/>
        </w:rPr>
        <w:t>Diabetologia</w:t>
      </w:r>
      <w:proofErr w:type="spellEnd"/>
      <w:r w:rsidRPr="00444301">
        <w:rPr>
          <w:rFonts w:ascii="Book Antiqua" w:eastAsia="Book Antiqua" w:hAnsi="Book Antiqua" w:cs="Book Antiqua"/>
          <w:color w:val="000000"/>
        </w:rPr>
        <w:t xml:space="preserve"> 1980; </w:t>
      </w:r>
      <w:r w:rsidRPr="00444301">
        <w:rPr>
          <w:rFonts w:ascii="Book Antiqua" w:eastAsia="Book Antiqua" w:hAnsi="Book Antiqua" w:cs="Book Antiqua"/>
          <w:b/>
          <w:bCs/>
          <w:color w:val="000000"/>
        </w:rPr>
        <w:t>18</w:t>
      </w:r>
      <w:r w:rsidRPr="00444301">
        <w:rPr>
          <w:rFonts w:ascii="Book Antiqua" w:eastAsia="Book Antiqua" w:hAnsi="Book Antiqua" w:cs="Book Antiqua"/>
          <w:color w:val="000000"/>
        </w:rPr>
        <w:t>: 471-478 [PMID: 7418957 DOI: 10.1007/BF00261703]</w:t>
      </w:r>
    </w:p>
    <w:p w14:paraId="707B07A6"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27 </w:t>
      </w:r>
      <w:r w:rsidRPr="00444301">
        <w:rPr>
          <w:rFonts w:ascii="Book Antiqua" w:eastAsia="Book Antiqua" w:hAnsi="Book Antiqua" w:cs="Book Antiqua"/>
          <w:b/>
          <w:bCs/>
          <w:color w:val="000000"/>
        </w:rPr>
        <w:t>Lloyd-Mostyn RH</w:t>
      </w:r>
      <w:r w:rsidRPr="00444301">
        <w:rPr>
          <w:rFonts w:ascii="Book Antiqua" w:eastAsia="Book Antiqua" w:hAnsi="Book Antiqua" w:cs="Book Antiqua"/>
          <w:color w:val="000000"/>
        </w:rPr>
        <w:t xml:space="preserve">, Watkins PJ. Total cardiac denervation in diabetic autonomic neuropathy. </w:t>
      </w:r>
      <w:r w:rsidRPr="00444301">
        <w:rPr>
          <w:rFonts w:ascii="Book Antiqua" w:eastAsia="Book Antiqua" w:hAnsi="Book Antiqua" w:cs="Book Antiqua"/>
          <w:i/>
          <w:iCs/>
          <w:color w:val="000000"/>
        </w:rPr>
        <w:t>Diabetes</w:t>
      </w:r>
      <w:r w:rsidRPr="00444301">
        <w:rPr>
          <w:rFonts w:ascii="Book Antiqua" w:eastAsia="Book Antiqua" w:hAnsi="Book Antiqua" w:cs="Book Antiqua"/>
          <w:color w:val="000000"/>
        </w:rPr>
        <w:t xml:space="preserve"> 1976; </w:t>
      </w:r>
      <w:r w:rsidRPr="00444301">
        <w:rPr>
          <w:rFonts w:ascii="Book Antiqua" w:eastAsia="Book Antiqua" w:hAnsi="Book Antiqua" w:cs="Book Antiqua"/>
          <w:b/>
          <w:bCs/>
          <w:color w:val="000000"/>
        </w:rPr>
        <w:t>25</w:t>
      </w:r>
      <w:r w:rsidRPr="00444301">
        <w:rPr>
          <w:rFonts w:ascii="Book Antiqua" w:eastAsia="Book Antiqua" w:hAnsi="Book Antiqua" w:cs="Book Antiqua"/>
          <w:color w:val="000000"/>
        </w:rPr>
        <w:t>: 748-751 [PMID: 955302 DOI: 10.2337/diab.25.9.748]</w:t>
      </w:r>
    </w:p>
    <w:p w14:paraId="3AE15F98"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28 </w:t>
      </w:r>
      <w:r w:rsidRPr="00444301">
        <w:rPr>
          <w:rFonts w:ascii="Book Antiqua" w:eastAsia="Book Antiqua" w:hAnsi="Book Antiqua" w:cs="Book Antiqua"/>
          <w:b/>
          <w:bCs/>
          <w:color w:val="000000"/>
        </w:rPr>
        <w:t>Watkins PJ</w:t>
      </w:r>
      <w:r w:rsidRPr="00444301">
        <w:rPr>
          <w:rFonts w:ascii="Book Antiqua" w:eastAsia="Book Antiqua" w:hAnsi="Book Antiqua" w:cs="Book Antiqua"/>
          <w:color w:val="000000"/>
        </w:rPr>
        <w:t xml:space="preserve">, Edmonds ME. Sympathetic nerve failure in diabetes. </w:t>
      </w:r>
      <w:proofErr w:type="spellStart"/>
      <w:r w:rsidRPr="00444301">
        <w:rPr>
          <w:rFonts w:ascii="Book Antiqua" w:eastAsia="Book Antiqua" w:hAnsi="Book Antiqua" w:cs="Book Antiqua"/>
          <w:i/>
          <w:iCs/>
          <w:color w:val="000000"/>
        </w:rPr>
        <w:t>Diabetologia</w:t>
      </w:r>
      <w:proofErr w:type="spellEnd"/>
      <w:r w:rsidRPr="00444301">
        <w:rPr>
          <w:rFonts w:ascii="Book Antiqua" w:eastAsia="Book Antiqua" w:hAnsi="Book Antiqua" w:cs="Book Antiqua"/>
          <w:color w:val="000000"/>
        </w:rPr>
        <w:t xml:space="preserve"> 1983; </w:t>
      </w:r>
      <w:r w:rsidRPr="00444301">
        <w:rPr>
          <w:rFonts w:ascii="Book Antiqua" w:eastAsia="Book Antiqua" w:hAnsi="Book Antiqua" w:cs="Book Antiqua"/>
          <w:b/>
          <w:bCs/>
          <w:color w:val="000000"/>
        </w:rPr>
        <w:t>25</w:t>
      </w:r>
      <w:r w:rsidRPr="00444301">
        <w:rPr>
          <w:rFonts w:ascii="Book Antiqua" w:eastAsia="Book Antiqua" w:hAnsi="Book Antiqua" w:cs="Book Antiqua"/>
          <w:color w:val="000000"/>
        </w:rPr>
        <w:t>: 73-77 [PMID: 6628876 DOI: 10.1007/BF00250890]</w:t>
      </w:r>
    </w:p>
    <w:p w14:paraId="731D2075" w14:textId="77777777" w:rsidR="00A77B3E" w:rsidRPr="00444301" w:rsidRDefault="00DE2CC5">
      <w:pPr>
        <w:spacing w:line="360" w:lineRule="auto"/>
        <w:jc w:val="both"/>
      </w:pPr>
      <w:r w:rsidRPr="00444301">
        <w:rPr>
          <w:rFonts w:ascii="Book Antiqua" w:eastAsia="Book Antiqua" w:hAnsi="Book Antiqua" w:cs="Book Antiqua"/>
          <w:color w:val="000000"/>
        </w:rPr>
        <w:t xml:space="preserve">29 </w:t>
      </w:r>
      <w:proofErr w:type="spellStart"/>
      <w:r w:rsidRPr="00444301">
        <w:rPr>
          <w:rFonts w:ascii="Book Antiqua" w:eastAsia="Book Antiqua" w:hAnsi="Book Antiqua" w:cs="Book Antiqua"/>
          <w:b/>
          <w:bCs/>
          <w:color w:val="000000"/>
        </w:rPr>
        <w:t>Boutagy</w:t>
      </w:r>
      <w:proofErr w:type="spellEnd"/>
      <w:r w:rsidRPr="00444301">
        <w:rPr>
          <w:rFonts w:ascii="Book Antiqua" w:eastAsia="Book Antiqua" w:hAnsi="Book Antiqua" w:cs="Book Antiqua"/>
          <w:b/>
          <w:bCs/>
          <w:color w:val="000000"/>
        </w:rPr>
        <w:t xml:space="preserve"> NE</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Sinusas</w:t>
      </w:r>
      <w:proofErr w:type="spellEnd"/>
      <w:r w:rsidRPr="00444301">
        <w:rPr>
          <w:rFonts w:ascii="Book Antiqua" w:eastAsia="Book Antiqua" w:hAnsi="Book Antiqua" w:cs="Book Antiqua"/>
          <w:color w:val="000000"/>
        </w:rPr>
        <w:t xml:space="preserve"> AJ. Recent Advances and Clinical Applications of PET Cardiac Autonomic Nervous System Imaging. </w:t>
      </w:r>
      <w:proofErr w:type="spellStart"/>
      <w:r w:rsidRPr="00444301">
        <w:rPr>
          <w:rFonts w:ascii="Book Antiqua" w:eastAsia="Book Antiqua" w:hAnsi="Book Antiqua" w:cs="Book Antiqua"/>
          <w:i/>
          <w:iCs/>
          <w:color w:val="000000"/>
        </w:rPr>
        <w:t>Curr</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Cardiol</w:t>
      </w:r>
      <w:proofErr w:type="spellEnd"/>
      <w:r w:rsidRPr="00444301">
        <w:rPr>
          <w:rFonts w:ascii="Book Antiqua" w:eastAsia="Book Antiqua" w:hAnsi="Book Antiqua" w:cs="Book Antiqua"/>
          <w:i/>
          <w:iCs/>
          <w:color w:val="000000"/>
        </w:rPr>
        <w:t xml:space="preserve"> Rep</w:t>
      </w:r>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19</w:t>
      </w:r>
      <w:r w:rsidRPr="00444301">
        <w:rPr>
          <w:rFonts w:ascii="Book Antiqua" w:eastAsia="Book Antiqua" w:hAnsi="Book Antiqua" w:cs="Book Antiqua"/>
          <w:color w:val="000000"/>
        </w:rPr>
        <w:t>: 33 [PMID: 28321682 DOI: 10.1007/s11886-017-0843-0]</w:t>
      </w:r>
    </w:p>
    <w:p w14:paraId="3F732B54"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30 </w:t>
      </w:r>
      <w:r w:rsidRPr="00444301">
        <w:rPr>
          <w:rFonts w:ascii="Book Antiqua" w:eastAsia="Book Antiqua" w:hAnsi="Book Antiqua" w:cs="Book Antiqua"/>
          <w:b/>
          <w:bCs/>
          <w:color w:val="000000"/>
        </w:rPr>
        <w:t>Sheng Y</w:t>
      </w:r>
      <w:r w:rsidRPr="00444301">
        <w:rPr>
          <w:rFonts w:ascii="Book Antiqua" w:eastAsia="Book Antiqua" w:hAnsi="Book Antiqua" w:cs="Book Antiqua"/>
          <w:color w:val="000000"/>
        </w:rPr>
        <w:t xml:space="preserve">, Zhu L. The crosstalk between autonomic nervous system and blood vessels. </w:t>
      </w:r>
      <w:proofErr w:type="spellStart"/>
      <w:r w:rsidRPr="00444301">
        <w:rPr>
          <w:rFonts w:ascii="Book Antiqua" w:eastAsia="Book Antiqua" w:hAnsi="Book Antiqua" w:cs="Book Antiqua"/>
          <w:i/>
          <w:iCs/>
          <w:color w:val="000000"/>
        </w:rPr>
        <w:t>Int</w:t>
      </w:r>
      <w:proofErr w:type="spellEnd"/>
      <w:r w:rsidRPr="00444301">
        <w:rPr>
          <w:rFonts w:ascii="Book Antiqua" w:eastAsia="Book Antiqua" w:hAnsi="Book Antiqua" w:cs="Book Antiqua"/>
          <w:i/>
          <w:iCs/>
          <w:color w:val="000000"/>
        </w:rPr>
        <w:t xml:space="preserve"> J </w:t>
      </w:r>
      <w:proofErr w:type="spellStart"/>
      <w:r w:rsidRPr="00444301">
        <w:rPr>
          <w:rFonts w:ascii="Book Antiqua" w:eastAsia="Book Antiqua" w:hAnsi="Book Antiqua" w:cs="Book Antiqua"/>
          <w:i/>
          <w:iCs/>
          <w:color w:val="000000"/>
        </w:rPr>
        <w:t>Physiol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Pathophysiol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Pharmacol</w:t>
      </w:r>
      <w:proofErr w:type="spellEnd"/>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10</w:t>
      </w:r>
      <w:r w:rsidRPr="00444301">
        <w:rPr>
          <w:rFonts w:ascii="Book Antiqua" w:eastAsia="Book Antiqua" w:hAnsi="Book Antiqua" w:cs="Book Antiqua"/>
          <w:color w:val="000000"/>
        </w:rPr>
        <w:t>: 17-28 [PMID: 29593847]</w:t>
      </w:r>
    </w:p>
    <w:p w14:paraId="4052150D"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31 </w:t>
      </w:r>
      <w:proofErr w:type="spellStart"/>
      <w:r w:rsidRPr="00444301">
        <w:rPr>
          <w:rFonts w:ascii="Book Antiqua" w:eastAsia="Book Antiqua" w:hAnsi="Book Antiqua" w:cs="Book Antiqua"/>
          <w:b/>
          <w:bCs/>
          <w:color w:val="000000"/>
        </w:rPr>
        <w:t>Dyavanapalli</w:t>
      </w:r>
      <w:proofErr w:type="spellEnd"/>
      <w:r w:rsidRPr="00444301">
        <w:rPr>
          <w:rFonts w:ascii="Book Antiqua" w:eastAsia="Book Antiqua" w:hAnsi="Book Antiqua" w:cs="Book Antiqua"/>
          <w:b/>
          <w:bCs/>
          <w:color w:val="000000"/>
        </w:rPr>
        <w:t xml:space="preserve"> J</w:t>
      </w:r>
      <w:r w:rsidRPr="00444301">
        <w:rPr>
          <w:rFonts w:ascii="Book Antiqua" w:eastAsia="Book Antiqua" w:hAnsi="Book Antiqua" w:cs="Book Antiqua"/>
          <w:color w:val="000000"/>
        </w:rPr>
        <w:t xml:space="preserve">. Novel approaches to restore parasympathetic activity to the heart in cardiorespiratory diseases. </w:t>
      </w:r>
      <w:r w:rsidRPr="00444301">
        <w:rPr>
          <w:rFonts w:ascii="Book Antiqua" w:eastAsia="Book Antiqua" w:hAnsi="Book Antiqua" w:cs="Book Antiqua"/>
          <w:i/>
          <w:iCs/>
          <w:color w:val="000000"/>
        </w:rPr>
        <w:t xml:space="preserve">Am J </w:t>
      </w:r>
      <w:proofErr w:type="spellStart"/>
      <w:r w:rsidRPr="00444301">
        <w:rPr>
          <w:rFonts w:ascii="Book Antiqua" w:eastAsia="Book Antiqua" w:hAnsi="Book Antiqua" w:cs="Book Antiqua"/>
          <w:i/>
          <w:iCs/>
          <w:color w:val="000000"/>
        </w:rPr>
        <w:t>Physiol</w:t>
      </w:r>
      <w:proofErr w:type="spellEnd"/>
      <w:r w:rsidRPr="00444301">
        <w:rPr>
          <w:rFonts w:ascii="Book Antiqua" w:eastAsia="Book Antiqua" w:hAnsi="Book Antiqua" w:cs="Book Antiqua"/>
          <w:i/>
          <w:iCs/>
          <w:color w:val="000000"/>
        </w:rPr>
        <w:t xml:space="preserve"> Heart </w:t>
      </w:r>
      <w:proofErr w:type="spellStart"/>
      <w:r w:rsidRPr="00444301">
        <w:rPr>
          <w:rFonts w:ascii="Book Antiqua" w:eastAsia="Book Antiqua" w:hAnsi="Book Antiqua" w:cs="Book Antiqua"/>
          <w:i/>
          <w:iCs/>
          <w:color w:val="000000"/>
        </w:rPr>
        <w:t>Circ</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Physiol</w:t>
      </w:r>
      <w:proofErr w:type="spellEnd"/>
      <w:r w:rsidRPr="00444301">
        <w:rPr>
          <w:rFonts w:ascii="Book Antiqua" w:eastAsia="Book Antiqua" w:hAnsi="Book Antiqua" w:cs="Book Antiqua"/>
          <w:color w:val="000000"/>
        </w:rPr>
        <w:t xml:space="preserve"> 2020; </w:t>
      </w:r>
      <w:r w:rsidRPr="00444301">
        <w:rPr>
          <w:rFonts w:ascii="Book Antiqua" w:eastAsia="Book Antiqua" w:hAnsi="Book Antiqua" w:cs="Book Antiqua"/>
          <w:b/>
          <w:bCs/>
          <w:color w:val="000000"/>
        </w:rPr>
        <w:t>319</w:t>
      </w:r>
      <w:r w:rsidRPr="00444301">
        <w:rPr>
          <w:rFonts w:ascii="Book Antiqua" w:eastAsia="Book Antiqua" w:hAnsi="Book Antiqua" w:cs="Book Antiqua"/>
          <w:color w:val="000000"/>
        </w:rPr>
        <w:t>: H1153-H1161 [PMID: 33035444 DOI: 10.1152/ajpheart.00398.2020]</w:t>
      </w:r>
    </w:p>
    <w:p w14:paraId="27FE5DE7"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32 </w:t>
      </w:r>
      <w:proofErr w:type="spellStart"/>
      <w:r w:rsidRPr="00444301">
        <w:rPr>
          <w:rFonts w:ascii="Book Antiqua" w:eastAsia="Book Antiqua" w:hAnsi="Book Antiqua" w:cs="Book Antiqua"/>
          <w:b/>
          <w:bCs/>
          <w:color w:val="000000"/>
        </w:rPr>
        <w:t>Breder</w:t>
      </w:r>
      <w:proofErr w:type="spellEnd"/>
      <w:r w:rsidRPr="00444301">
        <w:rPr>
          <w:rFonts w:ascii="Book Antiqua" w:eastAsia="Book Antiqua" w:hAnsi="Book Antiqua" w:cs="Book Antiqua"/>
          <w:b/>
          <w:bCs/>
          <w:color w:val="000000"/>
        </w:rPr>
        <w:t xml:space="preserve"> ISS</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Sposito</w:t>
      </w:r>
      <w:proofErr w:type="spellEnd"/>
      <w:r w:rsidRPr="00444301">
        <w:rPr>
          <w:rFonts w:ascii="Book Antiqua" w:eastAsia="Book Antiqua" w:hAnsi="Book Antiqua" w:cs="Book Antiqua"/>
          <w:color w:val="000000"/>
        </w:rPr>
        <w:t xml:space="preserve"> AC. Cardiovascular autonomic neuropathy in type 2 diabetic patients. </w:t>
      </w:r>
      <w:r w:rsidRPr="00444301">
        <w:rPr>
          <w:rFonts w:ascii="Book Antiqua" w:eastAsia="Book Antiqua" w:hAnsi="Book Antiqua" w:cs="Book Antiqua"/>
          <w:i/>
          <w:iCs/>
          <w:color w:val="000000"/>
        </w:rPr>
        <w:t>Rev Assoc Med Bras (1992)</w:t>
      </w:r>
      <w:r w:rsidRPr="00444301">
        <w:rPr>
          <w:rFonts w:ascii="Book Antiqua" w:eastAsia="Book Antiqua" w:hAnsi="Book Antiqua" w:cs="Book Antiqua"/>
          <w:color w:val="000000"/>
        </w:rPr>
        <w:t xml:space="preserve"> 2019; </w:t>
      </w:r>
      <w:r w:rsidRPr="00444301">
        <w:rPr>
          <w:rFonts w:ascii="Book Antiqua" w:eastAsia="Book Antiqua" w:hAnsi="Book Antiqua" w:cs="Book Antiqua"/>
          <w:b/>
          <w:bCs/>
          <w:color w:val="000000"/>
        </w:rPr>
        <w:t>65</w:t>
      </w:r>
      <w:r w:rsidRPr="00444301">
        <w:rPr>
          <w:rFonts w:ascii="Book Antiqua" w:eastAsia="Book Antiqua" w:hAnsi="Book Antiqua" w:cs="Book Antiqua"/>
          <w:color w:val="000000"/>
        </w:rPr>
        <w:t>: 56-60 [PMID: 30758421 DOI: 10.1590/1806-9282.65.1.56]</w:t>
      </w:r>
    </w:p>
    <w:p w14:paraId="64653A03" w14:textId="2177C268" w:rsidR="00A77B3E" w:rsidRPr="00444301" w:rsidRDefault="00DE2CC5">
      <w:pPr>
        <w:spacing w:line="360" w:lineRule="auto"/>
        <w:jc w:val="both"/>
      </w:pPr>
      <w:r w:rsidRPr="00444301">
        <w:rPr>
          <w:rFonts w:ascii="Book Antiqua" w:eastAsia="Book Antiqua" w:hAnsi="Book Antiqua" w:cs="Book Antiqua"/>
          <w:color w:val="000000"/>
        </w:rPr>
        <w:t xml:space="preserve">33 </w:t>
      </w:r>
      <w:r w:rsidRPr="00444301">
        <w:rPr>
          <w:rFonts w:ascii="Book Antiqua" w:eastAsia="Book Antiqua" w:hAnsi="Book Antiqua" w:cs="Book Antiqua"/>
          <w:b/>
          <w:bCs/>
          <w:color w:val="000000"/>
        </w:rPr>
        <w:t>Colombo J</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Arora</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Depace</w:t>
      </w:r>
      <w:proofErr w:type="spellEnd"/>
      <w:r w:rsidRPr="00444301">
        <w:rPr>
          <w:rFonts w:ascii="Book Antiqua" w:eastAsia="Book Antiqua" w:hAnsi="Book Antiqua" w:cs="Book Antiqua"/>
          <w:color w:val="000000"/>
        </w:rPr>
        <w:t xml:space="preserve"> N, </w:t>
      </w:r>
      <w:proofErr w:type="spellStart"/>
      <w:r w:rsidRPr="00444301">
        <w:rPr>
          <w:rFonts w:ascii="Book Antiqua" w:eastAsia="Book Antiqua" w:hAnsi="Book Antiqua" w:cs="Book Antiqua"/>
          <w:color w:val="000000"/>
        </w:rPr>
        <w:t>Vinik</w:t>
      </w:r>
      <w:proofErr w:type="spellEnd"/>
      <w:r w:rsidRPr="00444301">
        <w:rPr>
          <w:rFonts w:ascii="Book Antiqua" w:eastAsia="Book Antiqua" w:hAnsi="Book Antiqua" w:cs="Book Antiqua"/>
          <w:color w:val="000000"/>
        </w:rPr>
        <w:t xml:space="preserve"> A. Clinical autonomic dysfunction: Measurement, indications, therapies, and outcomes. 1</w:t>
      </w:r>
      <w:r w:rsidR="00A45A9F" w:rsidRPr="00444301">
        <w:rPr>
          <w:rFonts w:ascii="Book Antiqua" w:eastAsia="Book Antiqua" w:hAnsi="Book Antiqua" w:cs="Book Antiqua"/>
          <w:color w:val="000000"/>
        </w:rPr>
        <w:t>st</w:t>
      </w:r>
      <w:r w:rsidRPr="00444301">
        <w:rPr>
          <w:rFonts w:ascii="Book Antiqua" w:eastAsia="Book Antiqua" w:hAnsi="Book Antiqua" w:cs="Book Antiqua"/>
          <w:color w:val="000000"/>
        </w:rPr>
        <w:t xml:space="preserve"> ed. Springer International Publishing, 2015: 1-452</w:t>
      </w:r>
    </w:p>
    <w:p w14:paraId="1A6F6FCA"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34 </w:t>
      </w:r>
      <w:r w:rsidRPr="00444301">
        <w:rPr>
          <w:rFonts w:ascii="Book Antiqua" w:eastAsia="Book Antiqua" w:hAnsi="Book Antiqua" w:cs="Book Antiqua"/>
          <w:b/>
          <w:bCs/>
          <w:color w:val="000000"/>
        </w:rPr>
        <w:t>Shen MJ</w:t>
      </w:r>
      <w:r w:rsidRPr="00444301">
        <w:rPr>
          <w:rFonts w:ascii="Book Antiqua" w:eastAsia="Book Antiqua" w:hAnsi="Book Antiqua" w:cs="Book Antiqua"/>
          <w:color w:val="000000"/>
        </w:rPr>
        <w:t xml:space="preserve">, Zipes DP. Role of the autonomic nervous system in modulating cardiac arrhythmias. </w:t>
      </w:r>
      <w:r w:rsidRPr="00444301">
        <w:rPr>
          <w:rFonts w:ascii="Book Antiqua" w:eastAsia="Book Antiqua" w:hAnsi="Book Antiqua" w:cs="Book Antiqua"/>
          <w:i/>
          <w:iCs/>
          <w:color w:val="000000"/>
        </w:rPr>
        <w:t>Circ Res</w:t>
      </w:r>
      <w:r w:rsidRPr="00444301">
        <w:rPr>
          <w:rFonts w:ascii="Book Antiqua" w:eastAsia="Book Antiqua" w:hAnsi="Book Antiqua" w:cs="Book Antiqua"/>
          <w:color w:val="000000"/>
        </w:rPr>
        <w:t xml:space="preserve"> 2014; </w:t>
      </w:r>
      <w:r w:rsidRPr="00444301">
        <w:rPr>
          <w:rFonts w:ascii="Book Antiqua" w:eastAsia="Book Antiqua" w:hAnsi="Book Antiqua" w:cs="Book Antiqua"/>
          <w:b/>
          <w:bCs/>
          <w:color w:val="000000"/>
        </w:rPr>
        <w:t>114</w:t>
      </w:r>
      <w:r w:rsidRPr="00444301">
        <w:rPr>
          <w:rFonts w:ascii="Book Antiqua" w:eastAsia="Book Antiqua" w:hAnsi="Book Antiqua" w:cs="Book Antiqua"/>
          <w:color w:val="000000"/>
        </w:rPr>
        <w:t>: 1004-1021 [PMID: 24625726 DOI: 10.1161/CIRCRESAHA.113.302549]</w:t>
      </w:r>
    </w:p>
    <w:p w14:paraId="40206509" w14:textId="0A69DA1D" w:rsidR="00A77B3E" w:rsidRPr="00444301" w:rsidRDefault="00DE2CC5">
      <w:pPr>
        <w:spacing w:line="360" w:lineRule="auto"/>
        <w:jc w:val="both"/>
      </w:pPr>
      <w:r w:rsidRPr="00444301">
        <w:rPr>
          <w:rFonts w:ascii="Book Antiqua" w:eastAsia="Book Antiqua" w:hAnsi="Book Antiqua" w:cs="Book Antiqua"/>
          <w:color w:val="000000"/>
        </w:rPr>
        <w:t xml:space="preserve">35 </w:t>
      </w:r>
      <w:r w:rsidRPr="00444301">
        <w:rPr>
          <w:rFonts w:ascii="Book Antiqua" w:eastAsia="Book Antiqua" w:hAnsi="Book Antiqua" w:cs="Book Antiqua"/>
          <w:b/>
          <w:bCs/>
          <w:color w:val="000000"/>
        </w:rPr>
        <w:t>Wang YC</w:t>
      </w:r>
      <w:r w:rsidRPr="00444301">
        <w:rPr>
          <w:rFonts w:ascii="Book Antiqua" w:eastAsia="Book Antiqua" w:hAnsi="Book Antiqua" w:cs="Book Antiqua"/>
          <w:color w:val="000000"/>
        </w:rPr>
        <w:t xml:space="preserve">. Rehabilitation of Patients </w:t>
      </w:r>
      <w:proofErr w:type="gramStart"/>
      <w:r w:rsidRPr="00444301">
        <w:rPr>
          <w:rFonts w:ascii="Book Antiqua" w:eastAsia="Book Antiqua" w:hAnsi="Book Antiqua" w:cs="Book Antiqua"/>
          <w:color w:val="000000"/>
        </w:rPr>
        <w:t>With</w:t>
      </w:r>
      <w:proofErr w:type="gramEnd"/>
      <w:r w:rsidRPr="00444301">
        <w:rPr>
          <w:rFonts w:ascii="Book Antiqua" w:eastAsia="Book Antiqua" w:hAnsi="Book Antiqua" w:cs="Book Antiqua"/>
          <w:color w:val="000000"/>
        </w:rPr>
        <w:t xml:space="preserve"> Neuropathies. In: </w:t>
      </w:r>
      <w:proofErr w:type="spellStart"/>
      <w:r w:rsidRPr="00444301">
        <w:rPr>
          <w:rFonts w:ascii="Book Antiqua" w:eastAsia="Book Antiqua" w:hAnsi="Book Antiqua" w:cs="Book Antiqua"/>
          <w:color w:val="000000"/>
        </w:rPr>
        <w:t>Cifu</w:t>
      </w:r>
      <w:proofErr w:type="spellEnd"/>
      <w:r w:rsidRPr="00444301">
        <w:rPr>
          <w:rFonts w:ascii="Book Antiqua" w:eastAsia="Book Antiqua" w:hAnsi="Book Antiqua" w:cs="Book Antiqua"/>
          <w:color w:val="000000"/>
        </w:rPr>
        <w:t xml:space="preserve"> DX, Lew HL. </w:t>
      </w:r>
      <w:proofErr w:type="spellStart"/>
      <w:r w:rsidRPr="00444301">
        <w:rPr>
          <w:rFonts w:ascii="Book Antiqua" w:eastAsia="Book Antiqua" w:hAnsi="Book Antiqua" w:cs="Book Antiqua"/>
          <w:color w:val="000000"/>
        </w:rPr>
        <w:t>Braddom's</w:t>
      </w:r>
      <w:proofErr w:type="spellEnd"/>
      <w:r w:rsidRPr="00444301">
        <w:rPr>
          <w:rFonts w:ascii="Book Antiqua" w:eastAsia="Book Antiqua" w:hAnsi="Book Antiqua" w:cs="Book Antiqua"/>
          <w:color w:val="000000"/>
        </w:rPr>
        <w:t xml:space="preserve"> Rehabilitation Care: A Clinical Handbook</w:t>
      </w:r>
      <w:r w:rsidR="00A45A9F"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 Elsevier</w:t>
      </w:r>
      <w:r w:rsidR="00A45A9F"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 2018</w:t>
      </w:r>
      <w:r w:rsidR="00A45A9F" w:rsidRPr="00444301">
        <w:rPr>
          <w:rFonts w:ascii="Book Antiqua" w:eastAsia="Book Antiqua" w:hAnsi="Book Antiqua" w:cs="Book Antiqua"/>
          <w:color w:val="000000"/>
        </w:rPr>
        <w:t>:</w:t>
      </w:r>
      <w:r w:rsidRPr="00444301">
        <w:rPr>
          <w:rFonts w:ascii="Book Antiqua" w:eastAsia="Book Antiqua" w:hAnsi="Book Antiqua" w:cs="Book Antiqua"/>
          <w:color w:val="000000"/>
        </w:rPr>
        <w:t xml:space="preserve"> 287-298.e9</w:t>
      </w:r>
    </w:p>
    <w:p w14:paraId="35D0DD24"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36 </w:t>
      </w:r>
      <w:r w:rsidRPr="00444301">
        <w:rPr>
          <w:rFonts w:ascii="Book Antiqua" w:eastAsia="Book Antiqua" w:hAnsi="Book Antiqua" w:cs="Book Antiqua"/>
          <w:b/>
          <w:bCs/>
          <w:color w:val="000000"/>
        </w:rPr>
        <w:t>Yun JS</w:t>
      </w:r>
      <w:r w:rsidRPr="00444301">
        <w:rPr>
          <w:rFonts w:ascii="Book Antiqua" w:eastAsia="Book Antiqua" w:hAnsi="Book Antiqua" w:cs="Book Antiqua"/>
          <w:color w:val="000000"/>
        </w:rPr>
        <w:t xml:space="preserve">, Park YM, Cha SA, </w:t>
      </w:r>
      <w:proofErr w:type="spellStart"/>
      <w:r w:rsidRPr="00444301">
        <w:rPr>
          <w:rFonts w:ascii="Book Antiqua" w:eastAsia="Book Antiqua" w:hAnsi="Book Antiqua" w:cs="Book Antiqua"/>
          <w:color w:val="000000"/>
        </w:rPr>
        <w:t>Ahn</w:t>
      </w:r>
      <w:proofErr w:type="spellEnd"/>
      <w:r w:rsidRPr="00444301">
        <w:rPr>
          <w:rFonts w:ascii="Book Antiqua" w:eastAsia="Book Antiqua" w:hAnsi="Book Antiqua" w:cs="Book Antiqua"/>
          <w:color w:val="000000"/>
        </w:rPr>
        <w:t xml:space="preserve"> YB, </w:t>
      </w:r>
      <w:proofErr w:type="spellStart"/>
      <w:r w:rsidRPr="00444301">
        <w:rPr>
          <w:rFonts w:ascii="Book Antiqua" w:eastAsia="Book Antiqua" w:hAnsi="Book Antiqua" w:cs="Book Antiqua"/>
          <w:color w:val="000000"/>
        </w:rPr>
        <w:t>Ko</w:t>
      </w:r>
      <w:proofErr w:type="spellEnd"/>
      <w:r w:rsidRPr="00444301">
        <w:rPr>
          <w:rFonts w:ascii="Book Antiqua" w:eastAsia="Book Antiqua" w:hAnsi="Book Antiqua" w:cs="Book Antiqua"/>
          <w:color w:val="000000"/>
        </w:rPr>
        <w:t xml:space="preserve"> SH. Progression of cardiovascular autonomic neuropathy and cardiovascular disease in type 2 diabetes. </w:t>
      </w:r>
      <w:proofErr w:type="spellStart"/>
      <w:r w:rsidRPr="00444301">
        <w:rPr>
          <w:rFonts w:ascii="Book Antiqua" w:eastAsia="Book Antiqua" w:hAnsi="Book Antiqua" w:cs="Book Antiqua"/>
          <w:i/>
          <w:iCs/>
          <w:color w:val="000000"/>
        </w:rPr>
        <w:t>Cardiovasc</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Diabetol</w:t>
      </w:r>
      <w:proofErr w:type="spellEnd"/>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17</w:t>
      </w:r>
      <w:r w:rsidRPr="00444301">
        <w:rPr>
          <w:rFonts w:ascii="Book Antiqua" w:eastAsia="Book Antiqua" w:hAnsi="Book Antiqua" w:cs="Book Antiqua"/>
          <w:color w:val="000000"/>
        </w:rPr>
        <w:t>: 109 [PMID: 30071872 DOI: 10.1186/s12933-018-0752-6]</w:t>
      </w:r>
    </w:p>
    <w:p w14:paraId="28C083DF" w14:textId="77777777" w:rsidR="00A77B3E" w:rsidRPr="00444301" w:rsidRDefault="00DE2CC5">
      <w:pPr>
        <w:spacing w:line="360" w:lineRule="auto"/>
        <w:jc w:val="both"/>
      </w:pPr>
      <w:r w:rsidRPr="00444301">
        <w:rPr>
          <w:rFonts w:ascii="Book Antiqua" w:eastAsia="Book Antiqua" w:hAnsi="Book Antiqua" w:cs="Book Antiqua"/>
          <w:color w:val="000000"/>
        </w:rPr>
        <w:lastRenderedPageBreak/>
        <w:t xml:space="preserve">37 </w:t>
      </w:r>
      <w:proofErr w:type="spellStart"/>
      <w:r w:rsidRPr="00444301">
        <w:rPr>
          <w:rFonts w:ascii="Book Antiqua" w:eastAsia="Book Antiqua" w:hAnsi="Book Antiqua" w:cs="Book Antiqua"/>
          <w:b/>
          <w:bCs/>
          <w:color w:val="000000"/>
        </w:rPr>
        <w:t>Dayem</w:t>
      </w:r>
      <w:proofErr w:type="spellEnd"/>
      <w:r w:rsidRPr="00444301">
        <w:rPr>
          <w:rFonts w:ascii="Book Antiqua" w:eastAsia="Book Antiqua" w:hAnsi="Book Antiqua" w:cs="Book Antiqua"/>
          <w:b/>
          <w:bCs/>
          <w:color w:val="000000"/>
        </w:rPr>
        <w:t xml:space="preserve"> SM</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Battah</w:t>
      </w:r>
      <w:proofErr w:type="spellEnd"/>
      <w:r w:rsidRPr="00444301">
        <w:rPr>
          <w:rFonts w:ascii="Book Antiqua" w:eastAsia="Book Antiqua" w:hAnsi="Book Antiqua" w:cs="Book Antiqua"/>
          <w:color w:val="000000"/>
        </w:rPr>
        <w:t xml:space="preserve"> AA, </w:t>
      </w:r>
      <w:proofErr w:type="spellStart"/>
      <w:r w:rsidRPr="00444301">
        <w:rPr>
          <w:rFonts w:ascii="Book Antiqua" w:eastAsia="Book Antiqua" w:hAnsi="Book Antiqua" w:cs="Book Antiqua"/>
          <w:color w:val="000000"/>
        </w:rPr>
        <w:t>Bohy</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Ael</w:t>
      </w:r>
      <w:proofErr w:type="spellEnd"/>
      <w:r w:rsidRPr="00444301">
        <w:rPr>
          <w:rFonts w:ascii="Book Antiqua" w:eastAsia="Book Antiqua" w:hAnsi="Book Antiqua" w:cs="Book Antiqua"/>
          <w:color w:val="000000"/>
        </w:rPr>
        <w:t xml:space="preserve"> M. Cardiovascular Autonomic Neuropathy and Early Atherosclerosis in Adolescent Type 1 Diabetic Patient. </w:t>
      </w:r>
      <w:r w:rsidRPr="00444301">
        <w:rPr>
          <w:rFonts w:ascii="Book Antiqua" w:eastAsia="Book Antiqua" w:hAnsi="Book Antiqua" w:cs="Book Antiqua"/>
          <w:i/>
          <w:iCs/>
          <w:color w:val="000000"/>
        </w:rPr>
        <w:t xml:space="preserve">Open Access </w:t>
      </w:r>
      <w:proofErr w:type="spellStart"/>
      <w:r w:rsidRPr="00444301">
        <w:rPr>
          <w:rFonts w:ascii="Book Antiqua" w:eastAsia="Book Antiqua" w:hAnsi="Book Antiqua" w:cs="Book Antiqua"/>
          <w:i/>
          <w:iCs/>
          <w:color w:val="000000"/>
        </w:rPr>
        <w:t>Maced</w:t>
      </w:r>
      <w:proofErr w:type="spellEnd"/>
      <w:r w:rsidRPr="00444301">
        <w:rPr>
          <w:rFonts w:ascii="Book Antiqua" w:eastAsia="Book Antiqua" w:hAnsi="Book Antiqua" w:cs="Book Antiqua"/>
          <w:i/>
          <w:iCs/>
          <w:color w:val="000000"/>
        </w:rPr>
        <w:t xml:space="preserve"> J Med </w:t>
      </w:r>
      <w:proofErr w:type="spellStart"/>
      <w:r w:rsidRPr="00444301">
        <w:rPr>
          <w:rFonts w:ascii="Book Antiqua" w:eastAsia="Book Antiqua" w:hAnsi="Book Antiqua" w:cs="Book Antiqua"/>
          <w:i/>
          <w:iCs/>
          <w:color w:val="000000"/>
        </w:rPr>
        <w:t>Sci</w:t>
      </w:r>
      <w:proofErr w:type="spellEnd"/>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3</w:t>
      </w:r>
      <w:r w:rsidRPr="00444301">
        <w:rPr>
          <w:rFonts w:ascii="Book Antiqua" w:eastAsia="Book Antiqua" w:hAnsi="Book Antiqua" w:cs="Book Antiqua"/>
          <w:color w:val="000000"/>
        </w:rPr>
        <w:t>: 681-688 [PMID: 27275308 DOI: 10.3889/oamjms.2015.131]</w:t>
      </w:r>
    </w:p>
    <w:p w14:paraId="7C8FDB06"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38 </w:t>
      </w:r>
      <w:r w:rsidRPr="00444301">
        <w:rPr>
          <w:rFonts w:ascii="Book Antiqua" w:eastAsia="Book Antiqua" w:hAnsi="Book Antiqua" w:cs="Book Antiqua"/>
          <w:b/>
          <w:bCs/>
          <w:color w:val="000000"/>
        </w:rPr>
        <w:t>Singh VP</w:t>
      </w:r>
      <w:r w:rsidRPr="00444301">
        <w:rPr>
          <w:rFonts w:ascii="Book Antiqua" w:eastAsia="Book Antiqua" w:hAnsi="Book Antiqua" w:cs="Book Antiqua"/>
          <w:color w:val="000000"/>
        </w:rPr>
        <w:t xml:space="preserve">, Bali A, Singh N, </w:t>
      </w:r>
      <w:proofErr w:type="spellStart"/>
      <w:r w:rsidRPr="00444301">
        <w:rPr>
          <w:rFonts w:ascii="Book Antiqua" w:eastAsia="Book Antiqua" w:hAnsi="Book Antiqua" w:cs="Book Antiqua"/>
          <w:color w:val="000000"/>
        </w:rPr>
        <w:t>Jaggi</w:t>
      </w:r>
      <w:proofErr w:type="spellEnd"/>
      <w:r w:rsidRPr="00444301">
        <w:rPr>
          <w:rFonts w:ascii="Book Antiqua" w:eastAsia="Book Antiqua" w:hAnsi="Book Antiqua" w:cs="Book Antiqua"/>
          <w:color w:val="000000"/>
        </w:rPr>
        <w:t xml:space="preserve"> AS. Advanced glycation end products and diabetic complications. </w:t>
      </w:r>
      <w:r w:rsidRPr="00444301">
        <w:rPr>
          <w:rFonts w:ascii="Book Antiqua" w:eastAsia="Book Antiqua" w:hAnsi="Book Antiqua" w:cs="Book Antiqua"/>
          <w:i/>
          <w:iCs/>
          <w:color w:val="000000"/>
        </w:rPr>
        <w:t xml:space="preserve">Korean J </w:t>
      </w:r>
      <w:proofErr w:type="spellStart"/>
      <w:r w:rsidRPr="00444301">
        <w:rPr>
          <w:rFonts w:ascii="Book Antiqua" w:eastAsia="Book Antiqua" w:hAnsi="Book Antiqua" w:cs="Book Antiqua"/>
          <w:i/>
          <w:iCs/>
          <w:color w:val="000000"/>
        </w:rPr>
        <w:t>Physiol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Pharmacol</w:t>
      </w:r>
      <w:proofErr w:type="spellEnd"/>
      <w:r w:rsidRPr="00444301">
        <w:rPr>
          <w:rFonts w:ascii="Book Antiqua" w:eastAsia="Book Antiqua" w:hAnsi="Book Antiqua" w:cs="Book Antiqua"/>
          <w:color w:val="000000"/>
        </w:rPr>
        <w:t xml:space="preserve"> 2014; </w:t>
      </w:r>
      <w:r w:rsidRPr="00444301">
        <w:rPr>
          <w:rFonts w:ascii="Book Antiqua" w:eastAsia="Book Antiqua" w:hAnsi="Book Antiqua" w:cs="Book Antiqua"/>
          <w:b/>
          <w:bCs/>
          <w:color w:val="000000"/>
        </w:rPr>
        <w:t>18</w:t>
      </w:r>
      <w:r w:rsidRPr="00444301">
        <w:rPr>
          <w:rFonts w:ascii="Book Antiqua" w:eastAsia="Book Antiqua" w:hAnsi="Book Antiqua" w:cs="Book Antiqua"/>
          <w:color w:val="000000"/>
        </w:rPr>
        <w:t>: 1-14 [PMID: 24634591 DOI: 10.4196/kjpp.2014.18.1.1]</w:t>
      </w:r>
    </w:p>
    <w:p w14:paraId="35D26D4A" w14:textId="77777777" w:rsidR="00A77B3E" w:rsidRPr="00444301" w:rsidRDefault="00DE2CC5">
      <w:pPr>
        <w:spacing w:line="360" w:lineRule="auto"/>
        <w:jc w:val="both"/>
      </w:pPr>
      <w:r w:rsidRPr="00444301">
        <w:rPr>
          <w:rFonts w:ascii="Book Antiqua" w:eastAsia="Book Antiqua" w:hAnsi="Book Antiqua" w:cs="Book Antiqua"/>
          <w:color w:val="000000"/>
        </w:rPr>
        <w:t xml:space="preserve">39 </w:t>
      </w:r>
      <w:proofErr w:type="spellStart"/>
      <w:r w:rsidRPr="00444301">
        <w:rPr>
          <w:rFonts w:ascii="Book Antiqua" w:eastAsia="Book Antiqua" w:hAnsi="Book Antiqua" w:cs="Book Antiqua"/>
          <w:b/>
          <w:bCs/>
          <w:color w:val="000000"/>
        </w:rPr>
        <w:t>Luevano</w:t>
      </w:r>
      <w:proofErr w:type="spellEnd"/>
      <w:r w:rsidRPr="00444301">
        <w:rPr>
          <w:rFonts w:ascii="Book Antiqua" w:eastAsia="Book Antiqua" w:hAnsi="Book Antiqua" w:cs="Book Antiqua"/>
          <w:b/>
          <w:bCs/>
          <w:color w:val="000000"/>
        </w:rPr>
        <w:t>-Contreras C</w:t>
      </w:r>
      <w:r w:rsidRPr="00444301">
        <w:rPr>
          <w:rFonts w:ascii="Book Antiqua" w:eastAsia="Book Antiqua" w:hAnsi="Book Antiqua" w:cs="Book Antiqua"/>
          <w:color w:val="000000"/>
        </w:rPr>
        <w:t>, Chapman-</w:t>
      </w:r>
      <w:proofErr w:type="spellStart"/>
      <w:r w:rsidRPr="00444301">
        <w:rPr>
          <w:rFonts w:ascii="Book Antiqua" w:eastAsia="Book Antiqua" w:hAnsi="Book Antiqua" w:cs="Book Antiqua"/>
          <w:color w:val="000000"/>
        </w:rPr>
        <w:t>Novakofski</w:t>
      </w:r>
      <w:proofErr w:type="spellEnd"/>
      <w:r w:rsidRPr="00444301">
        <w:rPr>
          <w:rFonts w:ascii="Book Antiqua" w:eastAsia="Book Antiqua" w:hAnsi="Book Antiqua" w:cs="Book Antiqua"/>
          <w:color w:val="000000"/>
        </w:rPr>
        <w:t xml:space="preserve"> K. Dietary advanced glycation end products and aging. </w:t>
      </w:r>
      <w:r w:rsidRPr="00444301">
        <w:rPr>
          <w:rFonts w:ascii="Book Antiqua" w:eastAsia="Book Antiqua" w:hAnsi="Book Antiqua" w:cs="Book Antiqua"/>
          <w:i/>
          <w:iCs/>
          <w:color w:val="000000"/>
        </w:rPr>
        <w:t>Nutrients</w:t>
      </w:r>
      <w:r w:rsidRPr="00444301">
        <w:rPr>
          <w:rFonts w:ascii="Book Antiqua" w:eastAsia="Book Antiqua" w:hAnsi="Book Antiqua" w:cs="Book Antiqua"/>
          <w:color w:val="000000"/>
        </w:rPr>
        <w:t xml:space="preserve"> 2010; </w:t>
      </w:r>
      <w:r w:rsidRPr="00444301">
        <w:rPr>
          <w:rFonts w:ascii="Book Antiqua" w:eastAsia="Book Antiqua" w:hAnsi="Book Antiqua" w:cs="Book Antiqua"/>
          <w:b/>
          <w:bCs/>
          <w:color w:val="000000"/>
        </w:rPr>
        <w:t>2</w:t>
      </w:r>
      <w:r w:rsidRPr="00444301">
        <w:rPr>
          <w:rFonts w:ascii="Book Antiqua" w:eastAsia="Book Antiqua" w:hAnsi="Book Antiqua" w:cs="Book Antiqua"/>
          <w:color w:val="000000"/>
        </w:rPr>
        <w:t>: 1247-1265 [PMID: 22254007 DOI: 10.3390/nu2121247]</w:t>
      </w:r>
    </w:p>
    <w:p w14:paraId="64B79050"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40 </w:t>
      </w:r>
      <w:proofErr w:type="spellStart"/>
      <w:r w:rsidRPr="00444301">
        <w:rPr>
          <w:rFonts w:ascii="Book Antiqua" w:eastAsia="Book Antiqua" w:hAnsi="Book Antiqua" w:cs="Book Antiqua"/>
          <w:b/>
          <w:bCs/>
          <w:color w:val="000000"/>
        </w:rPr>
        <w:t>Egaña-Gorroño</w:t>
      </w:r>
      <w:proofErr w:type="spellEnd"/>
      <w:r w:rsidRPr="00444301">
        <w:rPr>
          <w:rFonts w:ascii="Book Antiqua" w:eastAsia="Book Antiqua" w:hAnsi="Book Antiqua" w:cs="Book Antiqua"/>
          <w:b/>
          <w:bCs/>
          <w:color w:val="000000"/>
        </w:rPr>
        <w:t xml:space="preserve"> L</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López-Díez</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Yepuri</w:t>
      </w:r>
      <w:proofErr w:type="spellEnd"/>
      <w:r w:rsidRPr="00444301">
        <w:rPr>
          <w:rFonts w:ascii="Book Antiqua" w:eastAsia="Book Antiqua" w:hAnsi="Book Antiqua" w:cs="Book Antiqua"/>
          <w:color w:val="000000"/>
        </w:rPr>
        <w:t xml:space="preserve"> G, Ramirez LS, </w:t>
      </w:r>
      <w:proofErr w:type="spellStart"/>
      <w:r w:rsidRPr="00444301">
        <w:rPr>
          <w:rFonts w:ascii="Book Antiqua" w:eastAsia="Book Antiqua" w:hAnsi="Book Antiqua" w:cs="Book Antiqua"/>
          <w:color w:val="000000"/>
        </w:rPr>
        <w:t>Reverdatto</w:t>
      </w:r>
      <w:proofErr w:type="spellEnd"/>
      <w:r w:rsidRPr="00444301">
        <w:rPr>
          <w:rFonts w:ascii="Book Antiqua" w:eastAsia="Book Antiqua" w:hAnsi="Book Antiqua" w:cs="Book Antiqua"/>
          <w:color w:val="000000"/>
        </w:rPr>
        <w:t xml:space="preserve"> S, </w:t>
      </w:r>
      <w:proofErr w:type="spellStart"/>
      <w:r w:rsidRPr="00444301">
        <w:rPr>
          <w:rFonts w:ascii="Book Antiqua" w:eastAsia="Book Antiqua" w:hAnsi="Book Antiqua" w:cs="Book Antiqua"/>
          <w:color w:val="000000"/>
        </w:rPr>
        <w:t>Gugger</w:t>
      </w:r>
      <w:proofErr w:type="spellEnd"/>
      <w:r w:rsidRPr="00444301">
        <w:rPr>
          <w:rFonts w:ascii="Book Antiqua" w:eastAsia="Book Antiqua" w:hAnsi="Book Antiqua" w:cs="Book Antiqua"/>
          <w:color w:val="000000"/>
        </w:rPr>
        <w:t xml:space="preserve"> PF, </w:t>
      </w:r>
      <w:proofErr w:type="spellStart"/>
      <w:r w:rsidRPr="00444301">
        <w:rPr>
          <w:rFonts w:ascii="Book Antiqua" w:eastAsia="Book Antiqua" w:hAnsi="Book Antiqua" w:cs="Book Antiqua"/>
          <w:color w:val="000000"/>
        </w:rPr>
        <w:t>Shekhtman</w:t>
      </w:r>
      <w:proofErr w:type="spellEnd"/>
      <w:r w:rsidRPr="00444301">
        <w:rPr>
          <w:rFonts w:ascii="Book Antiqua" w:eastAsia="Book Antiqua" w:hAnsi="Book Antiqua" w:cs="Book Antiqua"/>
          <w:color w:val="000000"/>
        </w:rPr>
        <w:t xml:space="preserve"> A, </w:t>
      </w:r>
      <w:proofErr w:type="spellStart"/>
      <w:r w:rsidRPr="00444301">
        <w:rPr>
          <w:rFonts w:ascii="Book Antiqua" w:eastAsia="Book Antiqua" w:hAnsi="Book Antiqua" w:cs="Book Antiqua"/>
          <w:color w:val="000000"/>
        </w:rPr>
        <w:t>Ramasamy</w:t>
      </w:r>
      <w:proofErr w:type="spellEnd"/>
      <w:r w:rsidRPr="00444301">
        <w:rPr>
          <w:rFonts w:ascii="Book Antiqua" w:eastAsia="Book Antiqua" w:hAnsi="Book Antiqua" w:cs="Book Antiqua"/>
          <w:color w:val="000000"/>
        </w:rPr>
        <w:t xml:space="preserve"> R, Schmidt AM. Receptor for Advanced Glycation End Products (RAGE) and Mechanisms and Therapeutic Opportunities in Diabetes and Cardiovascular Disease: Insights </w:t>
      </w:r>
      <w:proofErr w:type="gramStart"/>
      <w:r w:rsidRPr="00444301">
        <w:rPr>
          <w:rFonts w:ascii="Book Antiqua" w:eastAsia="Book Antiqua" w:hAnsi="Book Antiqua" w:cs="Book Antiqua"/>
          <w:color w:val="000000"/>
        </w:rPr>
        <w:t>From</w:t>
      </w:r>
      <w:proofErr w:type="gramEnd"/>
      <w:r w:rsidRPr="00444301">
        <w:rPr>
          <w:rFonts w:ascii="Book Antiqua" w:eastAsia="Book Antiqua" w:hAnsi="Book Antiqua" w:cs="Book Antiqua"/>
          <w:color w:val="000000"/>
        </w:rPr>
        <w:t xml:space="preserve"> Human Subjects and Animal Models. </w:t>
      </w:r>
      <w:r w:rsidRPr="00444301">
        <w:rPr>
          <w:rFonts w:ascii="Book Antiqua" w:eastAsia="Book Antiqua" w:hAnsi="Book Antiqua" w:cs="Book Antiqua"/>
          <w:i/>
          <w:iCs/>
          <w:color w:val="000000"/>
        </w:rPr>
        <w:t>Front Cardiovasc Med</w:t>
      </w:r>
      <w:r w:rsidRPr="00444301">
        <w:rPr>
          <w:rFonts w:ascii="Book Antiqua" w:eastAsia="Book Antiqua" w:hAnsi="Book Antiqua" w:cs="Book Antiqua"/>
          <w:color w:val="000000"/>
        </w:rPr>
        <w:t xml:space="preserve"> 2020; </w:t>
      </w:r>
      <w:r w:rsidRPr="00444301">
        <w:rPr>
          <w:rFonts w:ascii="Book Antiqua" w:eastAsia="Book Antiqua" w:hAnsi="Book Antiqua" w:cs="Book Antiqua"/>
          <w:b/>
          <w:bCs/>
          <w:color w:val="000000"/>
        </w:rPr>
        <w:t>7</w:t>
      </w:r>
      <w:r w:rsidRPr="00444301">
        <w:rPr>
          <w:rFonts w:ascii="Book Antiqua" w:eastAsia="Book Antiqua" w:hAnsi="Book Antiqua" w:cs="Book Antiqua"/>
          <w:color w:val="000000"/>
        </w:rPr>
        <w:t>: 37 [PMID: 32211423 DOI: 10.3389/fcvm.2020.00037]</w:t>
      </w:r>
    </w:p>
    <w:p w14:paraId="7128447F" w14:textId="57F1195B" w:rsidR="00A77B3E" w:rsidRPr="00444301" w:rsidRDefault="00DE2CC5">
      <w:pPr>
        <w:spacing w:line="360" w:lineRule="auto"/>
        <w:jc w:val="both"/>
      </w:pPr>
      <w:r w:rsidRPr="00444301">
        <w:rPr>
          <w:rFonts w:ascii="Book Antiqua" w:eastAsia="Book Antiqua" w:hAnsi="Book Antiqua" w:cs="Book Antiqua"/>
          <w:color w:val="000000"/>
        </w:rPr>
        <w:t xml:space="preserve">41 </w:t>
      </w:r>
      <w:r w:rsidRPr="00444301">
        <w:rPr>
          <w:rFonts w:ascii="Book Antiqua" w:eastAsia="Book Antiqua" w:hAnsi="Book Antiqua" w:cs="Book Antiqua"/>
          <w:b/>
          <w:bCs/>
          <w:color w:val="000000"/>
        </w:rPr>
        <w:t>Kong DH</w:t>
      </w:r>
      <w:r w:rsidRPr="00444301">
        <w:rPr>
          <w:rFonts w:ascii="Book Antiqua" w:eastAsia="Book Antiqua" w:hAnsi="Book Antiqua" w:cs="Book Antiqua"/>
          <w:color w:val="000000"/>
        </w:rPr>
        <w:t xml:space="preserve">, Kim YK, Kim MR, Jang JH, Lee S. Emerging Roles of Vascular Cell Adhesion Molecule-1 (VCAM-1) in Immunological Disorders and Cancer. </w:t>
      </w:r>
      <w:proofErr w:type="spellStart"/>
      <w:r w:rsidRPr="00444301">
        <w:rPr>
          <w:rFonts w:ascii="Book Antiqua" w:eastAsia="Book Antiqua" w:hAnsi="Book Antiqua" w:cs="Book Antiqua"/>
          <w:i/>
          <w:iCs/>
          <w:color w:val="000000"/>
        </w:rPr>
        <w:t>Int</w:t>
      </w:r>
      <w:proofErr w:type="spellEnd"/>
      <w:r w:rsidRPr="00444301">
        <w:rPr>
          <w:rFonts w:ascii="Book Antiqua" w:eastAsia="Book Antiqua" w:hAnsi="Book Antiqua" w:cs="Book Antiqua"/>
          <w:i/>
          <w:iCs/>
          <w:color w:val="000000"/>
        </w:rPr>
        <w:t xml:space="preserve"> J </w:t>
      </w:r>
      <w:proofErr w:type="spellStart"/>
      <w:r w:rsidRPr="00444301">
        <w:rPr>
          <w:rFonts w:ascii="Book Antiqua" w:eastAsia="Book Antiqua" w:hAnsi="Book Antiqua" w:cs="Book Antiqua"/>
          <w:i/>
          <w:iCs/>
          <w:color w:val="000000"/>
        </w:rPr>
        <w:t>Mol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Sci</w:t>
      </w:r>
      <w:proofErr w:type="spellEnd"/>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19</w:t>
      </w:r>
      <w:r w:rsidR="00E90ACA" w:rsidRPr="00444301">
        <w:rPr>
          <w:rFonts w:ascii="Book Antiqua" w:eastAsia="Book Antiqua" w:hAnsi="Book Antiqua" w:cs="Book Antiqua"/>
          <w:bCs/>
          <w:color w:val="000000"/>
        </w:rPr>
        <w:t>: 1057</w:t>
      </w:r>
      <w:r w:rsidRPr="00444301">
        <w:rPr>
          <w:rFonts w:ascii="Book Antiqua" w:eastAsia="Book Antiqua" w:hAnsi="Book Antiqua" w:cs="Book Antiqua"/>
          <w:color w:val="000000"/>
        </w:rPr>
        <w:t xml:space="preserve"> [PMID: 29614819 DOI: 10.3390/ijms19041057]</w:t>
      </w:r>
    </w:p>
    <w:p w14:paraId="30D8AA82"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42 </w:t>
      </w:r>
      <w:r w:rsidRPr="00444301">
        <w:rPr>
          <w:rFonts w:ascii="Book Antiqua" w:eastAsia="Book Antiqua" w:hAnsi="Book Antiqua" w:cs="Book Antiqua"/>
          <w:b/>
          <w:bCs/>
          <w:color w:val="000000"/>
        </w:rPr>
        <w:t>Kim JK</w:t>
      </w:r>
      <w:r w:rsidRPr="00444301">
        <w:rPr>
          <w:rFonts w:ascii="Book Antiqua" w:eastAsia="Book Antiqua" w:hAnsi="Book Antiqua" w:cs="Book Antiqua"/>
          <w:color w:val="000000"/>
        </w:rPr>
        <w:t xml:space="preserve">. Endothelial nuclear factor </w:t>
      </w:r>
      <w:proofErr w:type="spellStart"/>
      <w:r w:rsidRPr="00444301">
        <w:rPr>
          <w:rFonts w:ascii="Book Antiqua" w:eastAsia="Book Antiqua" w:hAnsi="Book Antiqua" w:cs="Book Antiqua"/>
          <w:color w:val="000000"/>
        </w:rPr>
        <w:t>κB</w:t>
      </w:r>
      <w:proofErr w:type="spellEnd"/>
      <w:r w:rsidRPr="00444301">
        <w:rPr>
          <w:rFonts w:ascii="Book Antiqua" w:eastAsia="Book Antiqua" w:hAnsi="Book Antiqua" w:cs="Book Antiqua"/>
          <w:color w:val="000000"/>
        </w:rPr>
        <w:t xml:space="preserve"> in obesity and aging: is endothelial nuclear factor </w:t>
      </w:r>
      <w:proofErr w:type="spellStart"/>
      <w:r w:rsidRPr="00444301">
        <w:rPr>
          <w:rFonts w:ascii="Book Antiqua" w:eastAsia="Book Antiqua" w:hAnsi="Book Antiqua" w:cs="Book Antiqua"/>
          <w:color w:val="000000"/>
        </w:rPr>
        <w:t>κB</w:t>
      </w:r>
      <w:proofErr w:type="spellEnd"/>
      <w:r w:rsidRPr="00444301">
        <w:rPr>
          <w:rFonts w:ascii="Book Antiqua" w:eastAsia="Book Antiqua" w:hAnsi="Book Antiqua" w:cs="Book Antiqua"/>
          <w:color w:val="000000"/>
        </w:rPr>
        <w:t xml:space="preserve"> a master regulator of inflammation and insulin resistance? </w:t>
      </w:r>
      <w:r w:rsidRPr="00444301">
        <w:rPr>
          <w:rFonts w:ascii="Book Antiqua" w:eastAsia="Book Antiqua" w:hAnsi="Book Antiqua" w:cs="Book Antiqua"/>
          <w:i/>
          <w:iCs/>
          <w:color w:val="000000"/>
        </w:rPr>
        <w:t>Circulation</w:t>
      </w:r>
      <w:r w:rsidRPr="00444301">
        <w:rPr>
          <w:rFonts w:ascii="Book Antiqua" w:eastAsia="Book Antiqua" w:hAnsi="Book Antiqua" w:cs="Book Antiqua"/>
          <w:color w:val="000000"/>
        </w:rPr>
        <w:t xml:space="preserve"> 2012; </w:t>
      </w:r>
      <w:r w:rsidRPr="00444301">
        <w:rPr>
          <w:rFonts w:ascii="Book Antiqua" w:eastAsia="Book Antiqua" w:hAnsi="Book Antiqua" w:cs="Book Antiqua"/>
          <w:b/>
          <w:bCs/>
          <w:color w:val="000000"/>
        </w:rPr>
        <w:t>125</w:t>
      </w:r>
      <w:r w:rsidRPr="00444301">
        <w:rPr>
          <w:rFonts w:ascii="Book Antiqua" w:eastAsia="Book Antiqua" w:hAnsi="Book Antiqua" w:cs="Book Antiqua"/>
          <w:color w:val="000000"/>
        </w:rPr>
        <w:t>: 1081-1083 [PMID: 22302839 DOI: 10.1161/CIRCULATIONAHA.111.090134]</w:t>
      </w:r>
    </w:p>
    <w:p w14:paraId="03120623"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43 </w:t>
      </w:r>
      <w:proofErr w:type="spellStart"/>
      <w:r w:rsidRPr="00444301">
        <w:rPr>
          <w:rFonts w:ascii="Book Antiqua" w:eastAsia="Book Antiqua" w:hAnsi="Book Antiqua" w:cs="Book Antiqua"/>
          <w:b/>
          <w:bCs/>
          <w:color w:val="000000"/>
        </w:rPr>
        <w:t>Pizzino</w:t>
      </w:r>
      <w:proofErr w:type="spellEnd"/>
      <w:r w:rsidRPr="00444301">
        <w:rPr>
          <w:rFonts w:ascii="Book Antiqua" w:eastAsia="Book Antiqua" w:hAnsi="Book Antiqua" w:cs="Book Antiqua"/>
          <w:b/>
          <w:bCs/>
          <w:color w:val="000000"/>
        </w:rPr>
        <w:t xml:space="preserve"> G</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Irrera</w:t>
      </w:r>
      <w:proofErr w:type="spellEnd"/>
      <w:r w:rsidRPr="00444301">
        <w:rPr>
          <w:rFonts w:ascii="Book Antiqua" w:eastAsia="Book Antiqua" w:hAnsi="Book Antiqua" w:cs="Book Antiqua"/>
          <w:color w:val="000000"/>
        </w:rPr>
        <w:t xml:space="preserve"> N, </w:t>
      </w:r>
      <w:proofErr w:type="spellStart"/>
      <w:r w:rsidRPr="00444301">
        <w:rPr>
          <w:rFonts w:ascii="Book Antiqua" w:eastAsia="Book Antiqua" w:hAnsi="Book Antiqua" w:cs="Book Antiqua"/>
          <w:color w:val="000000"/>
        </w:rPr>
        <w:t>Cucinotta</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Pallio</w:t>
      </w:r>
      <w:proofErr w:type="spellEnd"/>
      <w:r w:rsidRPr="00444301">
        <w:rPr>
          <w:rFonts w:ascii="Book Antiqua" w:eastAsia="Book Antiqua" w:hAnsi="Book Antiqua" w:cs="Book Antiqua"/>
          <w:color w:val="000000"/>
        </w:rPr>
        <w:t xml:space="preserve"> G, </w:t>
      </w:r>
      <w:proofErr w:type="spellStart"/>
      <w:r w:rsidRPr="00444301">
        <w:rPr>
          <w:rFonts w:ascii="Book Antiqua" w:eastAsia="Book Antiqua" w:hAnsi="Book Antiqua" w:cs="Book Antiqua"/>
          <w:color w:val="000000"/>
        </w:rPr>
        <w:t>Mannino</w:t>
      </w:r>
      <w:proofErr w:type="spellEnd"/>
      <w:r w:rsidRPr="00444301">
        <w:rPr>
          <w:rFonts w:ascii="Book Antiqua" w:eastAsia="Book Antiqua" w:hAnsi="Book Antiqua" w:cs="Book Antiqua"/>
          <w:color w:val="000000"/>
        </w:rPr>
        <w:t xml:space="preserve"> F, </w:t>
      </w:r>
      <w:proofErr w:type="spellStart"/>
      <w:r w:rsidRPr="00444301">
        <w:rPr>
          <w:rFonts w:ascii="Book Antiqua" w:eastAsia="Book Antiqua" w:hAnsi="Book Antiqua" w:cs="Book Antiqua"/>
          <w:color w:val="000000"/>
        </w:rPr>
        <w:t>Arcoraci</w:t>
      </w:r>
      <w:proofErr w:type="spellEnd"/>
      <w:r w:rsidRPr="00444301">
        <w:rPr>
          <w:rFonts w:ascii="Book Antiqua" w:eastAsia="Book Antiqua" w:hAnsi="Book Antiqua" w:cs="Book Antiqua"/>
          <w:color w:val="000000"/>
        </w:rPr>
        <w:t xml:space="preserve"> V, </w:t>
      </w:r>
      <w:proofErr w:type="spellStart"/>
      <w:r w:rsidRPr="00444301">
        <w:rPr>
          <w:rFonts w:ascii="Book Antiqua" w:eastAsia="Book Antiqua" w:hAnsi="Book Antiqua" w:cs="Book Antiqua"/>
          <w:color w:val="000000"/>
        </w:rPr>
        <w:t>Squadrito</w:t>
      </w:r>
      <w:proofErr w:type="spellEnd"/>
      <w:r w:rsidRPr="00444301">
        <w:rPr>
          <w:rFonts w:ascii="Book Antiqua" w:eastAsia="Book Antiqua" w:hAnsi="Book Antiqua" w:cs="Book Antiqua"/>
          <w:color w:val="000000"/>
        </w:rPr>
        <w:t xml:space="preserve"> F, </w:t>
      </w:r>
      <w:proofErr w:type="spellStart"/>
      <w:r w:rsidRPr="00444301">
        <w:rPr>
          <w:rFonts w:ascii="Book Antiqua" w:eastAsia="Book Antiqua" w:hAnsi="Book Antiqua" w:cs="Book Antiqua"/>
          <w:color w:val="000000"/>
        </w:rPr>
        <w:t>Altavilla</w:t>
      </w:r>
      <w:proofErr w:type="spellEnd"/>
      <w:r w:rsidRPr="00444301">
        <w:rPr>
          <w:rFonts w:ascii="Book Antiqua" w:eastAsia="Book Antiqua" w:hAnsi="Book Antiqua" w:cs="Book Antiqua"/>
          <w:color w:val="000000"/>
        </w:rPr>
        <w:t xml:space="preserve"> D, </w:t>
      </w:r>
      <w:proofErr w:type="spellStart"/>
      <w:r w:rsidRPr="00444301">
        <w:rPr>
          <w:rFonts w:ascii="Book Antiqua" w:eastAsia="Book Antiqua" w:hAnsi="Book Antiqua" w:cs="Book Antiqua"/>
          <w:color w:val="000000"/>
        </w:rPr>
        <w:t>Bitto</w:t>
      </w:r>
      <w:proofErr w:type="spellEnd"/>
      <w:r w:rsidRPr="00444301">
        <w:rPr>
          <w:rFonts w:ascii="Book Antiqua" w:eastAsia="Book Antiqua" w:hAnsi="Book Antiqua" w:cs="Book Antiqua"/>
          <w:color w:val="000000"/>
        </w:rPr>
        <w:t xml:space="preserve"> A. Oxidative Stress: Harms and Benefits for Human Health. </w:t>
      </w:r>
      <w:proofErr w:type="spellStart"/>
      <w:r w:rsidRPr="00444301">
        <w:rPr>
          <w:rFonts w:ascii="Book Antiqua" w:eastAsia="Book Antiqua" w:hAnsi="Book Antiqua" w:cs="Book Antiqua"/>
          <w:i/>
          <w:iCs/>
          <w:color w:val="000000"/>
        </w:rPr>
        <w:t>Oxid</w:t>
      </w:r>
      <w:proofErr w:type="spellEnd"/>
      <w:r w:rsidRPr="00444301">
        <w:rPr>
          <w:rFonts w:ascii="Book Antiqua" w:eastAsia="Book Antiqua" w:hAnsi="Book Antiqua" w:cs="Book Antiqua"/>
          <w:i/>
          <w:iCs/>
          <w:color w:val="000000"/>
        </w:rPr>
        <w:t xml:space="preserve"> Med Cell </w:t>
      </w:r>
      <w:proofErr w:type="spellStart"/>
      <w:r w:rsidRPr="00444301">
        <w:rPr>
          <w:rFonts w:ascii="Book Antiqua" w:eastAsia="Book Antiqua" w:hAnsi="Book Antiqua" w:cs="Book Antiqua"/>
          <w:i/>
          <w:iCs/>
          <w:color w:val="000000"/>
        </w:rPr>
        <w:t>Longev</w:t>
      </w:r>
      <w:proofErr w:type="spellEnd"/>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2017</w:t>
      </w:r>
      <w:r w:rsidRPr="00444301">
        <w:rPr>
          <w:rFonts w:ascii="Book Antiqua" w:eastAsia="Book Antiqua" w:hAnsi="Book Antiqua" w:cs="Book Antiqua"/>
          <w:color w:val="000000"/>
        </w:rPr>
        <w:t>: 8416763 [PMID: 28819546 DOI: 10.1155/2017/8416763]</w:t>
      </w:r>
    </w:p>
    <w:p w14:paraId="65821613"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44 </w:t>
      </w:r>
      <w:r w:rsidRPr="00444301">
        <w:rPr>
          <w:rFonts w:ascii="Book Antiqua" w:eastAsia="Book Antiqua" w:hAnsi="Book Antiqua" w:cs="Book Antiqua"/>
          <w:b/>
          <w:bCs/>
          <w:color w:val="000000"/>
        </w:rPr>
        <w:t>Ziegler D</w:t>
      </w:r>
      <w:r w:rsidRPr="00444301">
        <w:rPr>
          <w:rFonts w:ascii="Book Antiqua" w:eastAsia="Book Antiqua" w:hAnsi="Book Antiqua" w:cs="Book Antiqua"/>
          <w:color w:val="000000"/>
        </w:rPr>
        <w:t xml:space="preserve">, Buchholz S, </w:t>
      </w:r>
      <w:proofErr w:type="spellStart"/>
      <w:r w:rsidRPr="00444301">
        <w:rPr>
          <w:rFonts w:ascii="Book Antiqua" w:eastAsia="Book Antiqua" w:hAnsi="Book Antiqua" w:cs="Book Antiqua"/>
          <w:color w:val="000000"/>
        </w:rPr>
        <w:t>Sohr</w:t>
      </w:r>
      <w:proofErr w:type="spellEnd"/>
      <w:r w:rsidRPr="00444301">
        <w:rPr>
          <w:rFonts w:ascii="Book Antiqua" w:eastAsia="Book Antiqua" w:hAnsi="Book Antiqua" w:cs="Book Antiqua"/>
          <w:color w:val="000000"/>
        </w:rPr>
        <w:t xml:space="preserve"> C, </w:t>
      </w:r>
      <w:proofErr w:type="spellStart"/>
      <w:r w:rsidRPr="00444301">
        <w:rPr>
          <w:rFonts w:ascii="Book Antiqua" w:eastAsia="Book Antiqua" w:hAnsi="Book Antiqua" w:cs="Book Antiqua"/>
          <w:color w:val="000000"/>
        </w:rPr>
        <w:t>Nourooz-Zadeh</w:t>
      </w:r>
      <w:proofErr w:type="spellEnd"/>
      <w:r w:rsidRPr="00444301">
        <w:rPr>
          <w:rFonts w:ascii="Book Antiqua" w:eastAsia="Book Antiqua" w:hAnsi="Book Antiqua" w:cs="Book Antiqua"/>
          <w:color w:val="000000"/>
        </w:rPr>
        <w:t xml:space="preserve"> J, </w:t>
      </w:r>
      <w:proofErr w:type="spellStart"/>
      <w:r w:rsidRPr="00444301">
        <w:rPr>
          <w:rFonts w:ascii="Book Antiqua" w:eastAsia="Book Antiqua" w:hAnsi="Book Antiqua" w:cs="Book Antiqua"/>
          <w:color w:val="000000"/>
        </w:rPr>
        <w:t>Roden</w:t>
      </w:r>
      <w:proofErr w:type="spellEnd"/>
      <w:r w:rsidRPr="00444301">
        <w:rPr>
          <w:rFonts w:ascii="Book Antiqua" w:eastAsia="Book Antiqua" w:hAnsi="Book Antiqua" w:cs="Book Antiqua"/>
          <w:color w:val="000000"/>
        </w:rPr>
        <w:t xml:space="preserve"> M. Oxidative stress predicts progression of peripheral and cardiac autonomic nerve dysfunction over 6 years in diabetic patients. </w:t>
      </w:r>
      <w:proofErr w:type="spellStart"/>
      <w:r w:rsidRPr="00444301">
        <w:rPr>
          <w:rFonts w:ascii="Book Antiqua" w:eastAsia="Book Antiqua" w:hAnsi="Book Antiqua" w:cs="Book Antiqua"/>
          <w:i/>
          <w:iCs/>
          <w:color w:val="000000"/>
        </w:rPr>
        <w:t>Acta</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Diabetol</w:t>
      </w:r>
      <w:proofErr w:type="spellEnd"/>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52</w:t>
      </w:r>
      <w:r w:rsidRPr="00444301">
        <w:rPr>
          <w:rFonts w:ascii="Book Antiqua" w:eastAsia="Book Antiqua" w:hAnsi="Book Antiqua" w:cs="Book Antiqua"/>
          <w:color w:val="000000"/>
        </w:rPr>
        <w:t>: 65-72 [PMID: 24898524 DOI: 10.1007/s00592-014-0601-3]</w:t>
      </w:r>
    </w:p>
    <w:p w14:paraId="4A95BAEF" w14:textId="77777777" w:rsidR="00A77B3E" w:rsidRPr="00444301" w:rsidRDefault="00DE2CC5">
      <w:pPr>
        <w:spacing w:line="360" w:lineRule="auto"/>
        <w:jc w:val="both"/>
      </w:pPr>
      <w:r w:rsidRPr="00444301">
        <w:rPr>
          <w:rFonts w:ascii="Book Antiqua" w:eastAsia="Book Antiqua" w:hAnsi="Book Antiqua" w:cs="Book Antiqua"/>
          <w:color w:val="000000"/>
        </w:rPr>
        <w:lastRenderedPageBreak/>
        <w:t xml:space="preserve">45 </w:t>
      </w:r>
      <w:proofErr w:type="spellStart"/>
      <w:r w:rsidRPr="00444301">
        <w:rPr>
          <w:rFonts w:ascii="Book Antiqua" w:eastAsia="Book Antiqua" w:hAnsi="Book Antiqua" w:cs="Book Antiqua"/>
          <w:b/>
          <w:bCs/>
          <w:color w:val="000000"/>
        </w:rPr>
        <w:t>Tangvarasittichai</w:t>
      </w:r>
      <w:proofErr w:type="spellEnd"/>
      <w:r w:rsidRPr="00444301">
        <w:rPr>
          <w:rFonts w:ascii="Book Antiqua" w:eastAsia="Book Antiqua" w:hAnsi="Book Antiqua" w:cs="Book Antiqua"/>
          <w:b/>
          <w:bCs/>
          <w:color w:val="000000"/>
        </w:rPr>
        <w:t xml:space="preserve"> S</w:t>
      </w:r>
      <w:r w:rsidRPr="00444301">
        <w:rPr>
          <w:rFonts w:ascii="Book Antiqua" w:eastAsia="Book Antiqua" w:hAnsi="Book Antiqua" w:cs="Book Antiqua"/>
          <w:color w:val="000000"/>
        </w:rPr>
        <w:t xml:space="preserve">. Oxidative stress, insulin resistance, dyslipidemia and type 2 diabetes mellitus. </w:t>
      </w:r>
      <w:r w:rsidRPr="00444301">
        <w:rPr>
          <w:rFonts w:ascii="Book Antiqua" w:eastAsia="Book Antiqua" w:hAnsi="Book Antiqua" w:cs="Book Antiqua"/>
          <w:i/>
          <w:iCs/>
          <w:color w:val="000000"/>
        </w:rPr>
        <w:t>World J Diabetes</w:t>
      </w:r>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6</w:t>
      </w:r>
      <w:r w:rsidRPr="00444301">
        <w:rPr>
          <w:rFonts w:ascii="Book Antiqua" w:eastAsia="Book Antiqua" w:hAnsi="Book Antiqua" w:cs="Book Antiqua"/>
          <w:color w:val="000000"/>
        </w:rPr>
        <w:t>: 456-480 [PMID: 25897356 DOI: 10.4239/wjd.v6.i3.456]</w:t>
      </w:r>
    </w:p>
    <w:p w14:paraId="6D31401C"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46 </w:t>
      </w:r>
      <w:proofErr w:type="spellStart"/>
      <w:r w:rsidRPr="00444301">
        <w:rPr>
          <w:rFonts w:ascii="Book Antiqua" w:eastAsia="Book Antiqua" w:hAnsi="Book Antiqua" w:cs="Book Antiqua"/>
          <w:b/>
          <w:bCs/>
          <w:color w:val="000000"/>
        </w:rPr>
        <w:t>Dimitropoulos</w:t>
      </w:r>
      <w:proofErr w:type="spellEnd"/>
      <w:r w:rsidRPr="00444301">
        <w:rPr>
          <w:rFonts w:ascii="Book Antiqua" w:eastAsia="Book Antiqua" w:hAnsi="Book Antiqua" w:cs="Book Antiqua"/>
          <w:b/>
          <w:bCs/>
          <w:color w:val="000000"/>
        </w:rPr>
        <w:t xml:space="preserve"> G</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Tahrani</w:t>
      </w:r>
      <w:proofErr w:type="spellEnd"/>
      <w:r w:rsidRPr="00444301">
        <w:rPr>
          <w:rFonts w:ascii="Book Antiqua" w:eastAsia="Book Antiqua" w:hAnsi="Book Antiqua" w:cs="Book Antiqua"/>
          <w:color w:val="000000"/>
        </w:rPr>
        <w:t xml:space="preserve"> AA, Stevens MJ. Cardiac autonomic neuropathy in patients with diabetes mellitus. </w:t>
      </w:r>
      <w:r w:rsidRPr="00444301">
        <w:rPr>
          <w:rFonts w:ascii="Book Antiqua" w:eastAsia="Book Antiqua" w:hAnsi="Book Antiqua" w:cs="Book Antiqua"/>
          <w:i/>
          <w:iCs/>
          <w:color w:val="000000"/>
        </w:rPr>
        <w:t>World J Diabetes</w:t>
      </w:r>
      <w:r w:rsidRPr="00444301">
        <w:rPr>
          <w:rFonts w:ascii="Book Antiqua" w:eastAsia="Book Antiqua" w:hAnsi="Book Antiqua" w:cs="Book Antiqua"/>
          <w:color w:val="000000"/>
        </w:rPr>
        <w:t xml:space="preserve"> 2014; </w:t>
      </w:r>
      <w:r w:rsidRPr="00444301">
        <w:rPr>
          <w:rFonts w:ascii="Book Antiqua" w:eastAsia="Book Antiqua" w:hAnsi="Book Antiqua" w:cs="Book Antiqua"/>
          <w:b/>
          <w:bCs/>
          <w:color w:val="000000"/>
        </w:rPr>
        <w:t>5</w:t>
      </w:r>
      <w:r w:rsidRPr="00444301">
        <w:rPr>
          <w:rFonts w:ascii="Book Antiqua" w:eastAsia="Book Antiqua" w:hAnsi="Book Antiqua" w:cs="Book Antiqua"/>
          <w:color w:val="000000"/>
        </w:rPr>
        <w:t>: 17-39 [PMID: 24567799 DOI: 10.4239/wjd.v5.i1.17]</w:t>
      </w:r>
    </w:p>
    <w:p w14:paraId="1575517C" w14:textId="7228BE58" w:rsidR="00A77B3E" w:rsidRPr="00444301" w:rsidRDefault="00DE2CC5">
      <w:pPr>
        <w:spacing w:line="360" w:lineRule="auto"/>
        <w:jc w:val="both"/>
      </w:pPr>
      <w:r w:rsidRPr="00444301">
        <w:rPr>
          <w:rFonts w:ascii="Book Antiqua" w:eastAsia="Book Antiqua" w:hAnsi="Book Antiqua" w:cs="Book Antiqua"/>
          <w:color w:val="000000"/>
        </w:rPr>
        <w:t xml:space="preserve">47 </w:t>
      </w:r>
      <w:r w:rsidR="00A45A9F" w:rsidRPr="00444301">
        <w:rPr>
          <w:rFonts w:ascii="Book Antiqua" w:eastAsia="Book Antiqua" w:hAnsi="Book Antiqua" w:cs="Book Antiqua"/>
          <w:b/>
          <w:bCs/>
          <w:color w:val="000000"/>
        </w:rPr>
        <w:t>World Health Organization</w:t>
      </w:r>
      <w:r w:rsidRPr="00444301">
        <w:rPr>
          <w:rFonts w:ascii="Book Antiqua" w:eastAsia="Book Antiqua" w:hAnsi="Book Antiqua" w:cs="Book Antiqua"/>
          <w:color w:val="000000"/>
        </w:rPr>
        <w:t xml:space="preserve">. Noncommunicable diseases: Obstructive sleep </w:t>
      </w:r>
      <w:proofErr w:type="spellStart"/>
      <w:r w:rsidRPr="00444301">
        <w:rPr>
          <w:rFonts w:ascii="Book Antiqua" w:eastAsia="Book Antiqua" w:hAnsi="Book Antiqua" w:cs="Book Antiqua"/>
          <w:color w:val="000000"/>
        </w:rPr>
        <w:t>apnoea</w:t>
      </w:r>
      <w:proofErr w:type="spellEnd"/>
      <w:r w:rsidRPr="00444301">
        <w:rPr>
          <w:rFonts w:ascii="Book Antiqua" w:eastAsia="Book Antiqua" w:hAnsi="Book Antiqua" w:cs="Book Antiqua"/>
          <w:color w:val="000000"/>
        </w:rPr>
        <w:t xml:space="preserve"> syndrome. Management-Screening, Diagnosis and Treatment. </w:t>
      </w:r>
      <w:r w:rsidR="00A45A9F" w:rsidRPr="00444301">
        <w:rPr>
          <w:rFonts w:ascii="Book Antiqua" w:eastAsia="Book Antiqua" w:hAnsi="Book Antiqua" w:cs="Book Antiqua"/>
          <w:color w:val="000000"/>
        </w:rPr>
        <w:t>[cited</w:t>
      </w:r>
      <w:r w:rsidR="00B3799C" w:rsidRPr="00444301">
        <w:rPr>
          <w:rFonts w:ascii="Book Antiqua" w:eastAsia="Book Antiqua" w:hAnsi="Book Antiqua" w:cs="Book Antiqua"/>
          <w:color w:val="000000"/>
        </w:rPr>
        <w:t xml:space="preserve"> </w:t>
      </w:r>
      <w:r w:rsidR="00936172" w:rsidRPr="00444301">
        <w:rPr>
          <w:rFonts w:ascii="Book Antiqua" w:eastAsia="Book Antiqua" w:hAnsi="Book Antiqua" w:cs="Book Antiqua"/>
          <w:color w:val="000000"/>
        </w:rPr>
        <w:t>18 February 2021</w:t>
      </w:r>
      <w:r w:rsidR="00A45A9F" w:rsidRPr="00444301">
        <w:rPr>
          <w:rFonts w:ascii="Book Antiqua" w:eastAsia="Book Antiqua" w:hAnsi="Book Antiqua" w:cs="Book Antiqua"/>
          <w:color w:val="000000"/>
        </w:rPr>
        <w:t xml:space="preserve">]. In: World Health Organization [Internet]. </w:t>
      </w:r>
      <w:r w:rsidRPr="00444301">
        <w:rPr>
          <w:rFonts w:ascii="Book Antiqua" w:eastAsia="Book Antiqua" w:hAnsi="Book Antiqua" w:cs="Book Antiqua"/>
          <w:color w:val="000000"/>
        </w:rPr>
        <w:t>Available from: https://www.who.int/news-room/q-a-detail/noncommunicable-diseases-obstructive-sleep-apnoea-syndrome</w:t>
      </w:r>
    </w:p>
    <w:p w14:paraId="50C3B752"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48 </w:t>
      </w:r>
      <w:proofErr w:type="spellStart"/>
      <w:r w:rsidRPr="00444301">
        <w:rPr>
          <w:rFonts w:ascii="Book Antiqua" w:eastAsia="Book Antiqua" w:hAnsi="Book Antiqua" w:cs="Book Antiqua"/>
          <w:b/>
          <w:bCs/>
          <w:color w:val="000000"/>
        </w:rPr>
        <w:t>Spicuzza</w:t>
      </w:r>
      <w:proofErr w:type="spellEnd"/>
      <w:r w:rsidRPr="00444301">
        <w:rPr>
          <w:rFonts w:ascii="Book Antiqua" w:eastAsia="Book Antiqua" w:hAnsi="Book Antiqua" w:cs="Book Antiqua"/>
          <w:b/>
          <w:bCs/>
          <w:color w:val="000000"/>
        </w:rPr>
        <w:t xml:space="preserve"> L</w:t>
      </w:r>
      <w:r w:rsidRPr="00444301">
        <w:rPr>
          <w:rFonts w:ascii="Book Antiqua" w:eastAsia="Book Antiqua" w:hAnsi="Book Antiqua" w:cs="Book Antiqua"/>
          <w:color w:val="000000"/>
        </w:rPr>
        <w:t xml:space="preserve">, Caruso D, Di Maria G. Obstructive sleep </w:t>
      </w:r>
      <w:proofErr w:type="spellStart"/>
      <w:r w:rsidRPr="00444301">
        <w:rPr>
          <w:rFonts w:ascii="Book Antiqua" w:eastAsia="Book Antiqua" w:hAnsi="Book Antiqua" w:cs="Book Antiqua"/>
          <w:color w:val="000000"/>
        </w:rPr>
        <w:t>apnoea</w:t>
      </w:r>
      <w:proofErr w:type="spellEnd"/>
      <w:r w:rsidRPr="00444301">
        <w:rPr>
          <w:rFonts w:ascii="Book Antiqua" w:eastAsia="Book Antiqua" w:hAnsi="Book Antiqua" w:cs="Book Antiqua"/>
          <w:color w:val="000000"/>
        </w:rPr>
        <w:t xml:space="preserve"> syndrome and its management. </w:t>
      </w:r>
      <w:proofErr w:type="spellStart"/>
      <w:r w:rsidRPr="00444301">
        <w:rPr>
          <w:rFonts w:ascii="Book Antiqua" w:eastAsia="Book Antiqua" w:hAnsi="Book Antiqua" w:cs="Book Antiqua"/>
          <w:i/>
          <w:iCs/>
          <w:color w:val="000000"/>
        </w:rPr>
        <w:t>Ther</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Adv</w:t>
      </w:r>
      <w:proofErr w:type="spellEnd"/>
      <w:r w:rsidRPr="00444301">
        <w:rPr>
          <w:rFonts w:ascii="Book Antiqua" w:eastAsia="Book Antiqua" w:hAnsi="Book Antiqua" w:cs="Book Antiqua"/>
          <w:i/>
          <w:iCs/>
          <w:color w:val="000000"/>
        </w:rPr>
        <w:t xml:space="preserve"> Chronic Dis</w:t>
      </w:r>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6</w:t>
      </w:r>
      <w:r w:rsidRPr="00444301">
        <w:rPr>
          <w:rFonts w:ascii="Book Antiqua" w:eastAsia="Book Antiqua" w:hAnsi="Book Antiqua" w:cs="Book Antiqua"/>
          <w:color w:val="000000"/>
        </w:rPr>
        <w:t>: 273-285 [PMID: 26336596 DOI: 10.1177/2040622315590318]</w:t>
      </w:r>
    </w:p>
    <w:p w14:paraId="7F5CA43F" w14:textId="77777777" w:rsidR="00A77B3E" w:rsidRPr="00444301" w:rsidRDefault="00DE2CC5">
      <w:pPr>
        <w:spacing w:line="360" w:lineRule="auto"/>
        <w:jc w:val="both"/>
      </w:pPr>
      <w:r w:rsidRPr="00444301">
        <w:rPr>
          <w:rFonts w:ascii="Book Antiqua" w:eastAsia="Book Antiqua" w:hAnsi="Book Antiqua" w:cs="Book Antiqua"/>
          <w:color w:val="000000"/>
        </w:rPr>
        <w:t xml:space="preserve">49 </w:t>
      </w:r>
      <w:r w:rsidRPr="00444301">
        <w:rPr>
          <w:rFonts w:ascii="Book Antiqua" w:eastAsia="Book Antiqua" w:hAnsi="Book Antiqua" w:cs="Book Antiqua"/>
          <w:b/>
          <w:bCs/>
          <w:color w:val="000000"/>
        </w:rPr>
        <w:t>Maser RE</w:t>
      </w:r>
      <w:r w:rsidRPr="00444301">
        <w:rPr>
          <w:rFonts w:ascii="Book Antiqua" w:eastAsia="Book Antiqua" w:hAnsi="Book Antiqua" w:cs="Book Antiqua"/>
          <w:color w:val="000000"/>
        </w:rPr>
        <w:t xml:space="preserve">, Pfeifer MA, Dorman JS, </w:t>
      </w:r>
      <w:proofErr w:type="spellStart"/>
      <w:r w:rsidRPr="00444301">
        <w:rPr>
          <w:rFonts w:ascii="Book Antiqua" w:eastAsia="Book Antiqua" w:hAnsi="Book Antiqua" w:cs="Book Antiqua"/>
          <w:color w:val="000000"/>
        </w:rPr>
        <w:t>Kuller</w:t>
      </w:r>
      <w:proofErr w:type="spellEnd"/>
      <w:r w:rsidRPr="00444301">
        <w:rPr>
          <w:rFonts w:ascii="Book Antiqua" w:eastAsia="Book Antiqua" w:hAnsi="Book Antiqua" w:cs="Book Antiqua"/>
          <w:color w:val="000000"/>
        </w:rPr>
        <w:t xml:space="preserve"> LH, Becker DJ, Orchard TJ. Diabetic autonomic neuropathy and cardiovascular risk. Pittsburgh Epidemiology of Diabetes Complications Study III. </w:t>
      </w:r>
      <w:r w:rsidRPr="00444301">
        <w:rPr>
          <w:rFonts w:ascii="Book Antiqua" w:eastAsia="Book Antiqua" w:hAnsi="Book Antiqua" w:cs="Book Antiqua"/>
          <w:i/>
          <w:iCs/>
          <w:color w:val="000000"/>
        </w:rPr>
        <w:t>Arch Intern Med</w:t>
      </w:r>
      <w:r w:rsidRPr="00444301">
        <w:rPr>
          <w:rFonts w:ascii="Book Antiqua" w:eastAsia="Book Antiqua" w:hAnsi="Book Antiqua" w:cs="Book Antiqua"/>
          <w:color w:val="000000"/>
        </w:rPr>
        <w:t xml:space="preserve"> 1990; </w:t>
      </w:r>
      <w:r w:rsidRPr="00444301">
        <w:rPr>
          <w:rFonts w:ascii="Book Antiqua" w:eastAsia="Book Antiqua" w:hAnsi="Book Antiqua" w:cs="Book Antiqua"/>
          <w:b/>
          <w:bCs/>
          <w:color w:val="000000"/>
        </w:rPr>
        <w:t>150</w:t>
      </w:r>
      <w:r w:rsidRPr="00444301">
        <w:rPr>
          <w:rFonts w:ascii="Book Antiqua" w:eastAsia="Book Antiqua" w:hAnsi="Book Antiqua" w:cs="Book Antiqua"/>
          <w:color w:val="000000"/>
        </w:rPr>
        <w:t>: 1218-1222 [PMID: 2353855 DOI: 10.1001/archinte.1990.00390180056009]</w:t>
      </w:r>
    </w:p>
    <w:p w14:paraId="2015EE77"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50 </w:t>
      </w:r>
      <w:r w:rsidRPr="00444301">
        <w:rPr>
          <w:rFonts w:ascii="Book Antiqua" w:eastAsia="Book Antiqua" w:hAnsi="Book Antiqua" w:cs="Book Antiqua"/>
          <w:b/>
          <w:bCs/>
          <w:color w:val="000000"/>
        </w:rPr>
        <w:t>Ewing DJ</w:t>
      </w:r>
      <w:r w:rsidRPr="00444301">
        <w:rPr>
          <w:rFonts w:ascii="Book Antiqua" w:eastAsia="Book Antiqua" w:hAnsi="Book Antiqua" w:cs="Book Antiqua"/>
          <w:color w:val="000000"/>
        </w:rPr>
        <w:t xml:space="preserve">, Boland O, Neilson JM, Cho CG, Clarke BF. Autonomic neuropathy, QT interval lengthening, and unexpected deaths in male diabetic patients. </w:t>
      </w:r>
      <w:proofErr w:type="spellStart"/>
      <w:r w:rsidRPr="00444301">
        <w:rPr>
          <w:rFonts w:ascii="Book Antiqua" w:eastAsia="Book Antiqua" w:hAnsi="Book Antiqua" w:cs="Book Antiqua"/>
          <w:i/>
          <w:iCs/>
          <w:color w:val="000000"/>
        </w:rPr>
        <w:t>Diabetologia</w:t>
      </w:r>
      <w:proofErr w:type="spellEnd"/>
      <w:r w:rsidRPr="00444301">
        <w:rPr>
          <w:rFonts w:ascii="Book Antiqua" w:eastAsia="Book Antiqua" w:hAnsi="Book Antiqua" w:cs="Book Antiqua"/>
          <w:color w:val="000000"/>
        </w:rPr>
        <w:t xml:space="preserve"> 1991; </w:t>
      </w:r>
      <w:r w:rsidRPr="00444301">
        <w:rPr>
          <w:rFonts w:ascii="Book Antiqua" w:eastAsia="Book Antiqua" w:hAnsi="Book Antiqua" w:cs="Book Antiqua"/>
          <w:b/>
          <w:bCs/>
          <w:color w:val="000000"/>
        </w:rPr>
        <w:t>34</w:t>
      </w:r>
      <w:r w:rsidRPr="00444301">
        <w:rPr>
          <w:rFonts w:ascii="Book Antiqua" w:eastAsia="Book Antiqua" w:hAnsi="Book Antiqua" w:cs="Book Antiqua"/>
          <w:color w:val="000000"/>
        </w:rPr>
        <w:t>: 182-185 [PMID: 1884890 DOI: 10.1007/BF00418273]</w:t>
      </w:r>
    </w:p>
    <w:p w14:paraId="0469FC2A"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51 </w:t>
      </w:r>
      <w:r w:rsidRPr="00444301">
        <w:rPr>
          <w:rFonts w:ascii="Book Antiqua" w:eastAsia="Book Antiqua" w:hAnsi="Book Antiqua" w:cs="Book Antiqua"/>
          <w:b/>
          <w:bCs/>
          <w:color w:val="000000"/>
        </w:rPr>
        <w:t>Tang Y</w:t>
      </w:r>
      <w:r w:rsidRPr="00444301">
        <w:rPr>
          <w:rFonts w:ascii="Book Antiqua" w:eastAsia="Book Antiqua" w:hAnsi="Book Antiqua" w:cs="Book Antiqua"/>
          <w:color w:val="000000"/>
        </w:rPr>
        <w:t xml:space="preserve">, Shah H, Bueno Junior CR, Sun X, </w:t>
      </w:r>
      <w:proofErr w:type="spellStart"/>
      <w:r w:rsidRPr="00444301">
        <w:rPr>
          <w:rFonts w:ascii="Book Antiqua" w:eastAsia="Book Antiqua" w:hAnsi="Book Antiqua" w:cs="Book Antiqua"/>
          <w:color w:val="000000"/>
        </w:rPr>
        <w:t>Mitri</w:t>
      </w:r>
      <w:proofErr w:type="spellEnd"/>
      <w:r w:rsidRPr="00444301">
        <w:rPr>
          <w:rFonts w:ascii="Book Antiqua" w:eastAsia="Book Antiqua" w:hAnsi="Book Antiqua" w:cs="Book Antiqua"/>
          <w:color w:val="000000"/>
        </w:rPr>
        <w:t xml:space="preserve"> J, </w:t>
      </w:r>
      <w:proofErr w:type="spellStart"/>
      <w:r w:rsidRPr="00444301">
        <w:rPr>
          <w:rFonts w:ascii="Book Antiqua" w:eastAsia="Book Antiqua" w:hAnsi="Book Antiqua" w:cs="Book Antiqua"/>
          <w:color w:val="000000"/>
        </w:rPr>
        <w:t>Sambataro</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Sambado</w:t>
      </w:r>
      <w:proofErr w:type="spellEnd"/>
      <w:r w:rsidRPr="00444301">
        <w:rPr>
          <w:rFonts w:ascii="Book Antiqua" w:eastAsia="Book Antiqua" w:hAnsi="Book Antiqua" w:cs="Book Antiqua"/>
          <w:color w:val="000000"/>
        </w:rPr>
        <w:t xml:space="preserve"> L, Gerstein HC, Fonseca V, </w:t>
      </w:r>
      <w:proofErr w:type="spellStart"/>
      <w:r w:rsidRPr="00444301">
        <w:rPr>
          <w:rFonts w:ascii="Book Antiqua" w:eastAsia="Book Antiqua" w:hAnsi="Book Antiqua" w:cs="Book Antiqua"/>
          <w:color w:val="000000"/>
        </w:rPr>
        <w:t>Doria</w:t>
      </w:r>
      <w:proofErr w:type="spellEnd"/>
      <w:r w:rsidRPr="00444301">
        <w:rPr>
          <w:rFonts w:ascii="Book Antiqua" w:eastAsia="Book Antiqua" w:hAnsi="Book Antiqua" w:cs="Book Antiqua"/>
          <w:color w:val="000000"/>
        </w:rPr>
        <w:t xml:space="preserve"> A, Pop-</w:t>
      </w:r>
      <w:proofErr w:type="spellStart"/>
      <w:r w:rsidRPr="00444301">
        <w:rPr>
          <w:rFonts w:ascii="Book Antiqua" w:eastAsia="Book Antiqua" w:hAnsi="Book Antiqua" w:cs="Book Antiqua"/>
          <w:color w:val="000000"/>
        </w:rPr>
        <w:t>Busui</w:t>
      </w:r>
      <w:proofErr w:type="spellEnd"/>
      <w:r w:rsidRPr="00444301">
        <w:rPr>
          <w:rFonts w:ascii="Book Antiqua" w:eastAsia="Book Antiqua" w:hAnsi="Book Antiqua" w:cs="Book Antiqua"/>
          <w:color w:val="000000"/>
        </w:rPr>
        <w:t xml:space="preserve"> R. Intensive Risk Factor Management and Cardiovascular Autonomic Neuropathy in Type 2 Diabetes: The ACCORD Trial. </w:t>
      </w:r>
      <w:r w:rsidRPr="00444301">
        <w:rPr>
          <w:rFonts w:ascii="Book Antiqua" w:eastAsia="Book Antiqua" w:hAnsi="Book Antiqua" w:cs="Book Antiqua"/>
          <w:i/>
          <w:iCs/>
          <w:color w:val="000000"/>
        </w:rPr>
        <w:t>Diabetes Care</w:t>
      </w:r>
      <w:r w:rsidRPr="00444301">
        <w:rPr>
          <w:rFonts w:ascii="Book Antiqua" w:eastAsia="Book Antiqua" w:hAnsi="Book Antiqua" w:cs="Book Antiqua"/>
          <w:color w:val="000000"/>
        </w:rPr>
        <w:t xml:space="preserve"> 2021; </w:t>
      </w:r>
      <w:r w:rsidRPr="00444301">
        <w:rPr>
          <w:rFonts w:ascii="Book Antiqua" w:eastAsia="Book Antiqua" w:hAnsi="Book Antiqua" w:cs="Book Antiqua"/>
          <w:b/>
          <w:bCs/>
          <w:color w:val="000000"/>
        </w:rPr>
        <w:t>44</w:t>
      </w:r>
      <w:r w:rsidRPr="00444301">
        <w:rPr>
          <w:rFonts w:ascii="Book Antiqua" w:eastAsia="Book Antiqua" w:hAnsi="Book Antiqua" w:cs="Book Antiqua"/>
          <w:color w:val="000000"/>
        </w:rPr>
        <w:t>: 164-173 [PMID: 33144354 DOI: 10.2337/dc20-1842]</w:t>
      </w:r>
    </w:p>
    <w:p w14:paraId="70FB7BD2"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52 </w:t>
      </w:r>
      <w:r w:rsidRPr="00444301">
        <w:rPr>
          <w:rFonts w:ascii="Book Antiqua" w:eastAsia="Book Antiqua" w:hAnsi="Book Antiqua" w:cs="Book Antiqua"/>
          <w:b/>
          <w:bCs/>
          <w:color w:val="000000"/>
        </w:rPr>
        <w:t>Suarez GA</w:t>
      </w:r>
      <w:r w:rsidRPr="00444301">
        <w:rPr>
          <w:rFonts w:ascii="Book Antiqua" w:eastAsia="Book Antiqua" w:hAnsi="Book Antiqua" w:cs="Book Antiqua"/>
          <w:color w:val="000000"/>
        </w:rPr>
        <w:t xml:space="preserve">, Clark VM, </w:t>
      </w:r>
      <w:proofErr w:type="spellStart"/>
      <w:r w:rsidRPr="00444301">
        <w:rPr>
          <w:rFonts w:ascii="Book Antiqua" w:eastAsia="Book Antiqua" w:hAnsi="Book Antiqua" w:cs="Book Antiqua"/>
          <w:color w:val="000000"/>
        </w:rPr>
        <w:t>Norell</w:t>
      </w:r>
      <w:proofErr w:type="spellEnd"/>
      <w:r w:rsidRPr="00444301">
        <w:rPr>
          <w:rFonts w:ascii="Book Antiqua" w:eastAsia="Book Antiqua" w:hAnsi="Book Antiqua" w:cs="Book Antiqua"/>
          <w:color w:val="000000"/>
        </w:rPr>
        <w:t xml:space="preserve"> JE, </w:t>
      </w:r>
      <w:proofErr w:type="spellStart"/>
      <w:r w:rsidRPr="00444301">
        <w:rPr>
          <w:rFonts w:ascii="Book Antiqua" w:eastAsia="Book Antiqua" w:hAnsi="Book Antiqua" w:cs="Book Antiqua"/>
          <w:color w:val="000000"/>
        </w:rPr>
        <w:t>Kottke</w:t>
      </w:r>
      <w:proofErr w:type="spellEnd"/>
      <w:r w:rsidRPr="00444301">
        <w:rPr>
          <w:rFonts w:ascii="Book Antiqua" w:eastAsia="Book Antiqua" w:hAnsi="Book Antiqua" w:cs="Book Antiqua"/>
          <w:color w:val="000000"/>
        </w:rPr>
        <w:t xml:space="preserve"> TE, Callahan MJ, O'Brien PC, Low PA, Dyck PJ. Sudden cardiac death in diabetes mellitus: risk factors in the Rochester diabetic neuropathy study. </w:t>
      </w:r>
      <w:r w:rsidRPr="00444301">
        <w:rPr>
          <w:rFonts w:ascii="Book Antiqua" w:eastAsia="Book Antiqua" w:hAnsi="Book Antiqua" w:cs="Book Antiqua"/>
          <w:i/>
          <w:iCs/>
          <w:color w:val="000000"/>
        </w:rPr>
        <w:t xml:space="preserve">J </w:t>
      </w:r>
      <w:proofErr w:type="spellStart"/>
      <w:r w:rsidRPr="00444301">
        <w:rPr>
          <w:rFonts w:ascii="Book Antiqua" w:eastAsia="Book Antiqua" w:hAnsi="Book Antiqua" w:cs="Book Antiqua"/>
          <w:i/>
          <w:iCs/>
          <w:color w:val="000000"/>
        </w:rPr>
        <w:t>Neurol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Neurosurg</w:t>
      </w:r>
      <w:proofErr w:type="spellEnd"/>
      <w:r w:rsidRPr="00444301">
        <w:rPr>
          <w:rFonts w:ascii="Book Antiqua" w:eastAsia="Book Antiqua" w:hAnsi="Book Antiqua" w:cs="Book Antiqua"/>
          <w:i/>
          <w:iCs/>
          <w:color w:val="000000"/>
        </w:rPr>
        <w:t xml:space="preserve"> Psychiatry</w:t>
      </w:r>
      <w:r w:rsidRPr="00444301">
        <w:rPr>
          <w:rFonts w:ascii="Book Antiqua" w:eastAsia="Book Antiqua" w:hAnsi="Book Antiqua" w:cs="Book Antiqua"/>
          <w:color w:val="000000"/>
        </w:rPr>
        <w:t xml:space="preserve"> 2005; </w:t>
      </w:r>
      <w:r w:rsidRPr="00444301">
        <w:rPr>
          <w:rFonts w:ascii="Book Antiqua" w:eastAsia="Book Antiqua" w:hAnsi="Book Antiqua" w:cs="Book Antiqua"/>
          <w:b/>
          <w:bCs/>
          <w:color w:val="000000"/>
        </w:rPr>
        <w:t>76</w:t>
      </w:r>
      <w:r w:rsidRPr="00444301">
        <w:rPr>
          <w:rFonts w:ascii="Book Antiqua" w:eastAsia="Book Antiqua" w:hAnsi="Book Antiqua" w:cs="Book Antiqua"/>
          <w:color w:val="000000"/>
        </w:rPr>
        <w:t>: 240-245 [PMID: 15654040 DOI: 10.1136/jnnp.2004.039339]</w:t>
      </w:r>
    </w:p>
    <w:p w14:paraId="7ACA19B4" w14:textId="77777777" w:rsidR="00A77B3E" w:rsidRPr="00444301" w:rsidRDefault="00DE2CC5">
      <w:pPr>
        <w:spacing w:line="360" w:lineRule="auto"/>
        <w:jc w:val="both"/>
      </w:pPr>
      <w:r w:rsidRPr="00444301">
        <w:rPr>
          <w:rFonts w:ascii="Book Antiqua" w:eastAsia="Book Antiqua" w:hAnsi="Book Antiqua" w:cs="Book Antiqua"/>
          <w:color w:val="000000"/>
        </w:rPr>
        <w:lastRenderedPageBreak/>
        <w:t xml:space="preserve">53 </w:t>
      </w:r>
      <w:r w:rsidRPr="00444301">
        <w:rPr>
          <w:rFonts w:ascii="Book Antiqua" w:eastAsia="Book Antiqua" w:hAnsi="Book Antiqua" w:cs="Book Antiqua"/>
          <w:b/>
          <w:bCs/>
          <w:color w:val="000000"/>
        </w:rPr>
        <w:t>Cox AJ</w:t>
      </w:r>
      <w:r w:rsidRPr="00444301">
        <w:rPr>
          <w:rFonts w:ascii="Book Antiqua" w:eastAsia="Book Antiqua" w:hAnsi="Book Antiqua" w:cs="Book Antiqua"/>
          <w:color w:val="000000"/>
        </w:rPr>
        <w:t xml:space="preserve">, Azeem A, Yeboah J, Soliman EZ, </w:t>
      </w:r>
      <w:proofErr w:type="spellStart"/>
      <w:r w:rsidRPr="00444301">
        <w:rPr>
          <w:rFonts w:ascii="Book Antiqua" w:eastAsia="Book Antiqua" w:hAnsi="Book Antiqua" w:cs="Book Antiqua"/>
          <w:color w:val="000000"/>
        </w:rPr>
        <w:t>Aggarwal</w:t>
      </w:r>
      <w:proofErr w:type="spellEnd"/>
      <w:r w:rsidRPr="00444301">
        <w:rPr>
          <w:rFonts w:ascii="Book Antiqua" w:eastAsia="Book Antiqua" w:hAnsi="Book Antiqua" w:cs="Book Antiqua"/>
          <w:color w:val="000000"/>
        </w:rPr>
        <w:t xml:space="preserve"> SR, </w:t>
      </w:r>
      <w:proofErr w:type="spellStart"/>
      <w:r w:rsidRPr="00444301">
        <w:rPr>
          <w:rFonts w:ascii="Book Antiqua" w:eastAsia="Book Antiqua" w:hAnsi="Book Antiqua" w:cs="Book Antiqua"/>
          <w:color w:val="000000"/>
        </w:rPr>
        <w:t>Bertoni</w:t>
      </w:r>
      <w:proofErr w:type="spellEnd"/>
      <w:r w:rsidRPr="00444301">
        <w:rPr>
          <w:rFonts w:ascii="Book Antiqua" w:eastAsia="Book Antiqua" w:hAnsi="Book Antiqua" w:cs="Book Antiqua"/>
          <w:color w:val="000000"/>
        </w:rPr>
        <w:t xml:space="preserve"> AG, Carr JJ, Freedman BI, Herrington DM, Bowden DW. Heart rate-corrected QT interval is an independent predictor of all-cause and cardiovascular mortality in individuals with type 2 diabetes: the Diabetes Heart Study. </w:t>
      </w:r>
      <w:r w:rsidRPr="00444301">
        <w:rPr>
          <w:rFonts w:ascii="Book Antiqua" w:eastAsia="Book Antiqua" w:hAnsi="Book Antiqua" w:cs="Book Antiqua"/>
          <w:i/>
          <w:iCs/>
          <w:color w:val="000000"/>
        </w:rPr>
        <w:t>Diabetes Care</w:t>
      </w:r>
      <w:r w:rsidRPr="00444301">
        <w:rPr>
          <w:rFonts w:ascii="Book Antiqua" w:eastAsia="Book Antiqua" w:hAnsi="Book Antiqua" w:cs="Book Antiqua"/>
          <w:color w:val="000000"/>
        </w:rPr>
        <w:t xml:space="preserve"> 2014; </w:t>
      </w:r>
      <w:r w:rsidRPr="00444301">
        <w:rPr>
          <w:rFonts w:ascii="Book Antiqua" w:eastAsia="Book Antiqua" w:hAnsi="Book Antiqua" w:cs="Book Antiqua"/>
          <w:b/>
          <w:bCs/>
          <w:color w:val="000000"/>
        </w:rPr>
        <w:t>37</w:t>
      </w:r>
      <w:r w:rsidRPr="00444301">
        <w:rPr>
          <w:rFonts w:ascii="Book Antiqua" w:eastAsia="Book Antiqua" w:hAnsi="Book Antiqua" w:cs="Book Antiqua"/>
          <w:color w:val="000000"/>
        </w:rPr>
        <w:t>: 1454-1461 [PMID: 24574343 DOI: 10.2337/dc13-1257]</w:t>
      </w:r>
    </w:p>
    <w:p w14:paraId="3648F651"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54 </w:t>
      </w:r>
      <w:r w:rsidRPr="00444301">
        <w:rPr>
          <w:rFonts w:ascii="Book Antiqua" w:eastAsia="Book Antiqua" w:hAnsi="Book Antiqua" w:cs="Book Antiqua"/>
          <w:b/>
          <w:bCs/>
          <w:color w:val="000000"/>
        </w:rPr>
        <w:t>Pop-</w:t>
      </w:r>
      <w:proofErr w:type="spellStart"/>
      <w:r w:rsidRPr="00444301">
        <w:rPr>
          <w:rFonts w:ascii="Book Antiqua" w:eastAsia="Book Antiqua" w:hAnsi="Book Antiqua" w:cs="Book Antiqua"/>
          <w:b/>
          <w:bCs/>
          <w:color w:val="000000"/>
        </w:rPr>
        <w:t>Busui</w:t>
      </w:r>
      <w:proofErr w:type="spellEnd"/>
      <w:r w:rsidRPr="00444301">
        <w:rPr>
          <w:rFonts w:ascii="Book Antiqua" w:eastAsia="Book Antiqua" w:hAnsi="Book Antiqua" w:cs="Book Antiqua"/>
          <w:b/>
          <w:bCs/>
          <w:color w:val="000000"/>
        </w:rPr>
        <w:t xml:space="preserve"> R</w:t>
      </w:r>
      <w:r w:rsidRPr="00444301">
        <w:rPr>
          <w:rFonts w:ascii="Book Antiqua" w:eastAsia="Book Antiqua" w:hAnsi="Book Antiqua" w:cs="Book Antiqua"/>
          <w:color w:val="000000"/>
        </w:rPr>
        <w:t xml:space="preserve">, Evans GW, Gerstein HC, Fonseca V, </w:t>
      </w:r>
      <w:proofErr w:type="spellStart"/>
      <w:r w:rsidRPr="00444301">
        <w:rPr>
          <w:rFonts w:ascii="Book Antiqua" w:eastAsia="Book Antiqua" w:hAnsi="Book Antiqua" w:cs="Book Antiqua"/>
          <w:color w:val="000000"/>
        </w:rPr>
        <w:t>Fleg</w:t>
      </w:r>
      <w:proofErr w:type="spellEnd"/>
      <w:r w:rsidRPr="00444301">
        <w:rPr>
          <w:rFonts w:ascii="Book Antiqua" w:eastAsia="Book Antiqua" w:hAnsi="Book Antiqua" w:cs="Book Antiqua"/>
          <w:color w:val="000000"/>
        </w:rPr>
        <w:t xml:space="preserve"> JL, </w:t>
      </w:r>
      <w:proofErr w:type="spellStart"/>
      <w:r w:rsidRPr="00444301">
        <w:rPr>
          <w:rFonts w:ascii="Book Antiqua" w:eastAsia="Book Antiqua" w:hAnsi="Book Antiqua" w:cs="Book Antiqua"/>
          <w:color w:val="000000"/>
        </w:rPr>
        <w:t>Hoogwerf</w:t>
      </w:r>
      <w:proofErr w:type="spellEnd"/>
      <w:r w:rsidRPr="00444301">
        <w:rPr>
          <w:rFonts w:ascii="Book Antiqua" w:eastAsia="Book Antiqua" w:hAnsi="Book Antiqua" w:cs="Book Antiqua"/>
          <w:color w:val="000000"/>
        </w:rPr>
        <w:t xml:space="preserve"> BJ, </w:t>
      </w:r>
      <w:proofErr w:type="spellStart"/>
      <w:r w:rsidRPr="00444301">
        <w:rPr>
          <w:rFonts w:ascii="Book Antiqua" w:eastAsia="Book Antiqua" w:hAnsi="Book Antiqua" w:cs="Book Antiqua"/>
          <w:color w:val="000000"/>
        </w:rPr>
        <w:t>Genuth</w:t>
      </w:r>
      <w:proofErr w:type="spellEnd"/>
      <w:r w:rsidRPr="00444301">
        <w:rPr>
          <w:rFonts w:ascii="Book Antiqua" w:eastAsia="Book Antiqua" w:hAnsi="Book Antiqua" w:cs="Book Antiqua"/>
          <w:color w:val="000000"/>
        </w:rPr>
        <w:t xml:space="preserve"> S, Grimm RH, Corson MA, </w:t>
      </w:r>
      <w:proofErr w:type="spellStart"/>
      <w:r w:rsidRPr="00444301">
        <w:rPr>
          <w:rFonts w:ascii="Book Antiqua" w:eastAsia="Book Antiqua" w:hAnsi="Book Antiqua" w:cs="Book Antiqua"/>
          <w:color w:val="000000"/>
        </w:rPr>
        <w:t>Prineas</w:t>
      </w:r>
      <w:proofErr w:type="spellEnd"/>
      <w:r w:rsidRPr="00444301">
        <w:rPr>
          <w:rFonts w:ascii="Book Antiqua" w:eastAsia="Book Antiqua" w:hAnsi="Book Antiqua" w:cs="Book Antiqua"/>
          <w:color w:val="000000"/>
        </w:rPr>
        <w:t xml:space="preserve"> R; Action to Control Cardiovascular Risk in Diabetes Study Group. Effects of cardiac autonomic dysfunction on mortality risk in the Action to Control Cardiovascular Risk in Diabetes (ACCORD) trial. </w:t>
      </w:r>
      <w:r w:rsidRPr="00444301">
        <w:rPr>
          <w:rFonts w:ascii="Book Antiqua" w:eastAsia="Book Antiqua" w:hAnsi="Book Antiqua" w:cs="Book Antiqua"/>
          <w:i/>
          <w:iCs/>
          <w:color w:val="000000"/>
        </w:rPr>
        <w:t>Diabetes Care</w:t>
      </w:r>
      <w:r w:rsidRPr="00444301">
        <w:rPr>
          <w:rFonts w:ascii="Book Antiqua" w:eastAsia="Book Antiqua" w:hAnsi="Book Antiqua" w:cs="Book Antiqua"/>
          <w:color w:val="000000"/>
        </w:rPr>
        <w:t xml:space="preserve"> 2010; </w:t>
      </w:r>
      <w:r w:rsidRPr="00444301">
        <w:rPr>
          <w:rFonts w:ascii="Book Antiqua" w:eastAsia="Book Antiqua" w:hAnsi="Book Antiqua" w:cs="Book Antiqua"/>
          <w:b/>
          <w:bCs/>
          <w:color w:val="000000"/>
        </w:rPr>
        <w:t>33</w:t>
      </w:r>
      <w:r w:rsidRPr="00444301">
        <w:rPr>
          <w:rFonts w:ascii="Book Antiqua" w:eastAsia="Book Antiqua" w:hAnsi="Book Antiqua" w:cs="Book Antiqua"/>
          <w:color w:val="000000"/>
        </w:rPr>
        <w:t>: 1578-1584 [PMID: 20215456 DOI: 10.2337/dc10-0125]</w:t>
      </w:r>
    </w:p>
    <w:p w14:paraId="281E58D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55 </w:t>
      </w:r>
      <w:proofErr w:type="spellStart"/>
      <w:r w:rsidRPr="00444301">
        <w:rPr>
          <w:rFonts w:ascii="Book Antiqua" w:eastAsia="Book Antiqua" w:hAnsi="Book Antiqua" w:cs="Book Antiqua"/>
          <w:b/>
          <w:bCs/>
          <w:color w:val="000000"/>
        </w:rPr>
        <w:t>Sagesaka</w:t>
      </w:r>
      <w:proofErr w:type="spellEnd"/>
      <w:r w:rsidRPr="00444301">
        <w:rPr>
          <w:rFonts w:ascii="Book Antiqua" w:eastAsia="Book Antiqua" w:hAnsi="Book Antiqua" w:cs="Book Antiqua"/>
          <w:b/>
          <w:bCs/>
          <w:color w:val="000000"/>
        </w:rPr>
        <w:t xml:space="preserve"> H</w:t>
      </w:r>
      <w:r w:rsidRPr="00444301">
        <w:rPr>
          <w:rFonts w:ascii="Book Antiqua" w:eastAsia="Book Antiqua" w:hAnsi="Book Antiqua" w:cs="Book Antiqua"/>
          <w:color w:val="000000"/>
        </w:rPr>
        <w:t xml:space="preserve">, Sato Y, Someya Y, Tamura Y, </w:t>
      </w:r>
      <w:proofErr w:type="spellStart"/>
      <w:r w:rsidRPr="00444301">
        <w:rPr>
          <w:rFonts w:ascii="Book Antiqua" w:eastAsia="Book Antiqua" w:hAnsi="Book Antiqua" w:cs="Book Antiqua"/>
          <w:color w:val="000000"/>
        </w:rPr>
        <w:t>Shimodaira</w:t>
      </w:r>
      <w:proofErr w:type="spellEnd"/>
      <w:r w:rsidRPr="00444301">
        <w:rPr>
          <w:rFonts w:ascii="Book Antiqua" w:eastAsia="Book Antiqua" w:hAnsi="Book Antiqua" w:cs="Book Antiqua"/>
          <w:color w:val="000000"/>
        </w:rPr>
        <w:t xml:space="preserve"> M, Miyakoshi T, </w:t>
      </w:r>
      <w:proofErr w:type="spellStart"/>
      <w:r w:rsidRPr="00444301">
        <w:rPr>
          <w:rFonts w:ascii="Book Antiqua" w:eastAsia="Book Antiqua" w:hAnsi="Book Antiqua" w:cs="Book Antiqua"/>
          <w:color w:val="000000"/>
        </w:rPr>
        <w:t>Hirabayashi</w:t>
      </w:r>
      <w:proofErr w:type="spellEnd"/>
      <w:r w:rsidRPr="00444301">
        <w:rPr>
          <w:rFonts w:ascii="Book Antiqua" w:eastAsia="Book Antiqua" w:hAnsi="Book Antiqua" w:cs="Book Antiqua"/>
          <w:color w:val="000000"/>
        </w:rPr>
        <w:t xml:space="preserve"> K, Koike H, Yamashita K, Watada H, Aizawa T. Type 2 Diabetes: When Does It Start? </w:t>
      </w:r>
      <w:r w:rsidRPr="00444301">
        <w:rPr>
          <w:rFonts w:ascii="Book Antiqua" w:eastAsia="Book Antiqua" w:hAnsi="Book Antiqua" w:cs="Book Antiqua"/>
          <w:i/>
          <w:iCs/>
          <w:color w:val="000000"/>
        </w:rPr>
        <w:t xml:space="preserve">J </w:t>
      </w:r>
      <w:proofErr w:type="spellStart"/>
      <w:r w:rsidRPr="00444301">
        <w:rPr>
          <w:rFonts w:ascii="Book Antiqua" w:eastAsia="Book Antiqua" w:hAnsi="Book Antiqua" w:cs="Book Antiqua"/>
          <w:i/>
          <w:iCs/>
          <w:color w:val="000000"/>
        </w:rPr>
        <w:t>Endocr</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Soc</w:t>
      </w:r>
      <w:proofErr w:type="spellEnd"/>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2</w:t>
      </w:r>
      <w:r w:rsidRPr="00444301">
        <w:rPr>
          <w:rFonts w:ascii="Book Antiqua" w:eastAsia="Book Antiqua" w:hAnsi="Book Antiqua" w:cs="Book Antiqua"/>
          <w:color w:val="000000"/>
        </w:rPr>
        <w:t>: 476-484 [PMID: 29732459 DOI: 10.1210/js.2018-00071]</w:t>
      </w:r>
    </w:p>
    <w:p w14:paraId="2F441584"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56 </w:t>
      </w:r>
      <w:proofErr w:type="spellStart"/>
      <w:r w:rsidRPr="00444301">
        <w:rPr>
          <w:rFonts w:ascii="Book Antiqua" w:eastAsia="Book Antiqua" w:hAnsi="Book Antiqua" w:cs="Book Antiqua"/>
          <w:b/>
          <w:bCs/>
          <w:color w:val="000000"/>
        </w:rPr>
        <w:t>Vinik</w:t>
      </w:r>
      <w:proofErr w:type="spellEnd"/>
      <w:r w:rsidRPr="00444301">
        <w:rPr>
          <w:rFonts w:ascii="Book Antiqua" w:eastAsia="Book Antiqua" w:hAnsi="Book Antiqua" w:cs="Book Antiqua"/>
          <w:b/>
          <w:bCs/>
          <w:color w:val="000000"/>
        </w:rPr>
        <w:t xml:space="preserve"> AI</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Casellini</w:t>
      </w:r>
      <w:proofErr w:type="spellEnd"/>
      <w:r w:rsidRPr="00444301">
        <w:rPr>
          <w:rFonts w:ascii="Book Antiqua" w:eastAsia="Book Antiqua" w:hAnsi="Book Antiqua" w:cs="Book Antiqua"/>
          <w:color w:val="000000"/>
        </w:rPr>
        <w:t xml:space="preserve"> C, Parson HK, </w:t>
      </w:r>
      <w:proofErr w:type="spellStart"/>
      <w:r w:rsidRPr="00444301">
        <w:rPr>
          <w:rFonts w:ascii="Book Antiqua" w:eastAsia="Book Antiqua" w:hAnsi="Book Antiqua" w:cs="Book Antiqua"/>
          <w:color w:val="000000"/>
        </w:rPr>
        <w:t>Colberg</w:t>
      </w:r>
      <w:proofErr w:type="spellEnd"/>
      <w:r w:rsidRPr="00444301">
        <w:rPr>
          <w:rFonts w:ascii="Book Antiqua" w:eastAsia="Book Antiqua" w:hAnsi="Book Antiqua" w:cs="Book Antiqua"/>
          <w:color w:val="000000"/>
        </w:rPr>
        <w:t xml:space="preserve"> SR, </w:t>
      </w:r>
      <w:proofErr w:type="spellStart"/>
      <w:r w:rsidRPr="00444301">
        <w:rPr>
          <w:rFonts w:ascii="Book Antiqua" w:eastAsia="Book Antiqua" w:hAnsi="Book Antiqua" w:cs="Book Antiqua"/>
          <w:color w:val="000000"/>
        </w:rPr>
        <w:t>Nevoret</w:t>
      </w:r>
      <w:proofErr w:type="spellEnd"/>
      <w:r w:rsidRPr="00444301">
        <w:rPr>
          <w:rFonts w:ascii="Book Antiqua" w:eastAsia="Book Antiqua" w:hAnsi="Book Antiqua" w:cs="Book Antiqua"/>
          <w:color w:val="000000"/>
        </w:rPr>
        <w:t xml:space="preserve"> ML. Cardiac Autonomic Neuropathy in Diabetes: A Predictor of Cardiometabolic Events. </w:t>
      </w:r>
      <w:r w:rsidRPr="00444301">
        <w:rPr>
          <w:rFonts w:ascii="Book Antiqua" w:eastAsia="Book Antiqua" w:hAnsi="Book Antiqua" w:cs="Book Antiqua"/>
          <w:i/>
          <w:iCs/>
          <w:color w:val="000000"/>
        </w:rPr>
        <w:t xml:space="preserve">Front </w:t>
      </w:r>
      <w:proofErr w:type="spellStart"/>
      <w:r w:rsidRPr="00444301">
        <w:rPr>
          <w:rFonts w:ascii="Book Antiqua" w:eastAsia="Book Antiqua" w:hAnsi="Book Antiqua" w:cs="Book Antiqua"/>
          <w:i/>
          <w:iCs/>
          <w:color w:val="000000"/>
        </w:rPr>
        <w:t>Neurosci</w:t>
      </w:r>
      <w:proofErr w:type="spellEnd"/>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12</w:t>
      </w:r>
      <w:r w:rsidRPr="00444301">
        <w:rPr>
          <w:rFonts w:ascii="Book Antiqua" w:eastAsia="Book Antiqua" w:hAnsi="Book Antiqua" w:cs="Book Antiqua"/>
          <w:color w:val="000000"/>
        </w:rPr>
        <w:t>: 591 [PMID: 30210276 DOI: 10.3389/fnins.2018.00591]</w:t>
      </w:r>
    </w:p>
    <w:p w14:paraId="61FA2CC3"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57 </w:t>
      </w:r>
      <w:r w:rsidRPr="00444301">
        <w:rPr>
          <w:rFonts w:ascii="Book Antiqua" w:eastAsia="Book Antiqua" w:hAnsi="Book Antiqua" w:cs="Book Antiqua"/>
          <w:b/>
          <w:bCs/>
          <w:color w:val="000000"/>
        </w:rPr>
        <w:t>Ewing DJ</w:t>
      </w:r>
      <w:r w:rsidRPr="00444301">
        <w:rPr>
          <w:rFonts w:ascii="Book Antiqua" w:eastAsia="Book Antiqua" w:hAnsi="Book Antiqua" w:cs="Book Antiqua"/>
          <w:color w:val="000000"/>
        </w:rPr>
        <w:t xml:space="preserve">, Clarke BF. Diagnosis and management of diabetic autonomic neuropathy. </w:t>
      </w:r>
      <w:r w:rsidRPr="00444301">
        <w:rPr>
          <w:rFonts w:ascii="Book Antiqua" w:eastAsia="Book Antiqua" w:hAnsi="Book Antiqua" w:cs="Book Antiqua"/>
          <w:i/>
          <w:iCs/>
          <w:color w:val="000000"/>
        </w:rPr>
        <w:t>Br Med J (Clin Res Ed)</w:t>
      </w:r>
      <w:r w:rsidRPr="00444301">
        <w:rPr>
          <w:rFonts w:ascii="Book Antiqua" w:eastAsia="Book Antiqua" w:hAnsi="Book Antiqua" w:cs="Book Antiqua"/>
          <w:color w:val="000000"/>
        </w:rPr>
        <w:t xml:space="preserve"> 1982; </w:t>
      </w:r>
      <w:r w:rsidRPr="00444301">
        <w:rPr>
          <w:rFonts w:ascii="Book Antiqua" w:eastAsia="Book Antiqua" w:hAnsi="Book Antiqua" w:cs="Book Antiqua"/>
          <w:b/>
          <w:bCs/>
          <w:color w:val="000000"/>
        </w:rPr>
        <w:t>285</w:t>
      </w:r>
      <w:r w:rsidRPr="00444301">
        <w:rPr>
          <w:rFonts w:ascii="Book Antiqua" w:eastAsia="Book Antiqua" w:hAnsi="Book Antiqua" w:cs="Book Antiqua"/>
          <w:color w:val="000000"/>
        </w:rPr>
        <w:t>: 916-918 [PMID: 6811067 DOI: 10.1136/bmj.285.6346.916]</w:t>
      </w:r>
    </w:p>
    <w:p w14:paraId="55941D70"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58 </w:t>
      </w:r>
      <w:r w:rsidRPr="00444301">
        <w:rPr>
          <w:rFonts w:ascii="Book Antiqua" w:eastAsia="Book Antiqua" w:hAnsi="Book Antiqua" w:cs="Book Antiqua"/>
          <w:b/>
          <w:bCs/>
          <w:color w:val="000000"/>
        </w:rPr>
        <w:t>Ewing DJ</w:t>
      </w:r>
      <w:r w:rsidRPr="00444301">
        <w:rPr>
          <w:rFonts w:ascii="Book Antiqua" w:eastAsia="Book Antiqua" w:hAnsi="Book Antiqua" w:cs="Book Antiqua"/>
          <w:color w:val="000000"/>
        </w:rPr>
        <w:t xml:space="preserve">, Campbell IW, Burt AA, Clarke BF. Vascular reflexes in diabetic autonomic neuropathy. </w:t>
      </w:r>
      <w:r w:rsidRPr="00444301">
        <w:rPr>
          <w:rFonts w:ascii="Book Antiqua" w:eastAsia="Book Antiqua" w:hAnsi="Book Antiqua" w:cs="Book Antiqua"/>
          <w:i/>
          <w:iCs/>
          <w:color w:val="000000"/>
        </w:rPr>
        <w:t>Lancet</w:t>
      </w:r>
      <w:r w:rsidRPr="00444301">
        <w:rPr>
          <w:rFonts w:ascii="Book Antiqua" w:eastAsia="Book Antiqua" w:hAnsi="Book Antiqua" w:cs="Book Antiqua"/>
          <w:color w:val="000000"/>
        </w:rPr>
        <w:t xml:space="preserve"> 1973; </w:t>
      </w:r>
      <w:r w:rsidRPr="00444301">
        <w:rPr>
          <w:rFonts w:ascii="Book Antiqua" w:eastAsia="Book Antiqua" w:hAnsi="Book Antiqua" w:cs="Book Antiqua"/>
          <w:b/>
          <w:bCs/>
          <w:color w:val="000000"/>
        </w:rPr>
        <w:t>2</w:t>
      </w:r>
      <w:r w:rsidRPr="00444301">
        <w:rPr>
          <w:rFonts w:ascii="Book Antiqua" w:eastAsia="Book Antiqua" w:hAnsi="Book Antiqua" w:cs="Book Antiqua"/>
          <w:color w:val="000000"/>
        </w:rPr>
        <w:t>: 1354-1356 [PMID: 4128054 DOI: 10.1016/s0140-6736(73)93323-0]</w:t>
      </w:r>
    </w:p>
    <w:p w14:paraId="2E3A4168" w14:textId="77777777" w:rsidR="00A77B3E" w:rsidRPr="00444301" w:rsidRDefault="00DE2CC5">
      <w:pPr>
        <w:spacing w:line="360" w:lineRule="auto"/>
        <w:jc w:val="both"/>
      </w:pPr>
      <w:r w:rsidRPr="00444301">
        <w:rPr>
          <w:rFonts w:ascii="Book Antiqua" w:eastAsia="Book Antiqua" w:hAnsi="Book Antiqua" w:cs="Book Antiqua"/>
          <w:color w:val="000000"/>
        </w:rPr>
        <w:t xml:space="preserve">59 </w:t>
      </w:r>
      <w:r w:rsidRPr="00444301">
        <w:rPr>
          <w:rFonts w:ascii="Book Antiqua" w:eastAsia="Book Antiqua" w:hAnsi="Book Antiqua" w:cs="Book Antiqua"/>
          <w:b/>
          <w:bCs/>
          <w:color w:val="000000"/>
        </w:rPr>
        <w:t>Ewing DJ</w:t>
      </w:r>
      <w:r w:rsidRPr="00444301">
        <w:rPr>
          <w:rFonts w:ascii="Book Antiqua" w:eastAsia="Book Antiqua" w:hAnsi="Book Antiqua" w:cs="Book Antiqua"/>
          <w:color w:val="000000"/>
        </w:rPr>
        <w:t xml:space="preserve">, Campbell IW, Murray A, Neilson JM, Clarke BF. Immediate heart-rate response to standing: simple test for autonomic neuropathy in diabetes. </w:t>
      </w:r>
      <w:r w:rsidRPr="00444301">
        <w:rPr>
          <w:rFonts w:ascii="Book Antiqua" w:eastAsia="Book Antiqua" w:hAnsi="Book Antiqua" w:cs="Book Antiqua"/>
          <w:i/>
          <w:iCs/>
          <w:color w:val="000000"/>
        </w:rPr>
        <w:t>Br Med J</w:t>
      </w:r>
      <w:r w:rsidRPr="00444301">
        <w:rPr>
          <w:rFonts w:ascii="Book Antiqua" w:eastAsia="Book Antiqua" w:hAnsi="Book Antiqua" w:cs="Book Antiqua"/>
          <w:color w:val="000000"/>
        </w:rPr>
        <w:t xml:space="preserve"> 1978; </w:t>
      </w:r>
      <w:r w:rsidRPr="00444301">
        <w:rPr>
          <w:rFonts w:ascii="Book Antiqua" w:eastAsia="Book Antiqua" w:hAnsi="Book Antiqua" w:cs="Book Antiqua"/>
          <w:b/>
          <w:bCs/>
          <w:color w:val="000000"/>
        </w:rPr>
        <w:t>1</w:t>
      </w:r>
      <w:r w:rsidRPr="00444301">
        <w:rPr>
          <w:rFonts w:ascii="Book Antiqua" w:eastAsia="Book Antiqua" w:hAnsi="Book Antiqua" w:cs="Book Antiqua"/>
          <w:color w:val="000000"/>
        </w:rPr>
        <w:t>: 145-147 [PMID: 620228 DOI: 10.1136/bmj.1.6106.145]</w:t>
      </w:r>
    </w:p>
    <w:p w14:paraId="0BEC05F5"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60 </w:t>
      </w:r>
      <w:r w:rsidRPr="00444301">
        <w:rPr>
          <w:rFonts w:ascii="Book Antiqua" w:eastAsia="Book Antiqua" w:hAnsi="Book Antiqua" w:cs="Book Antiqua"/>
          <w:b/>
          <w:bCs/>
          <w:color w:val="000000"/>
        </w:rPr>
        <w:t>Ewing DJ</w:t>
      </w:r>
      <w:r w:rsidRPr="00444301">
        <w:rPr>
          <w:rFonts w:ascii="Book Antiqua" w:eastAsia="Book Antiqua" w:hAnsi="Book Antiqua" w:cs="Book Antiqua"/>
          <w:color w:val="000000"/>
        </w:rPr>
        <w:t xml:space="preserve">, Martyn CN, Young RJ, Clarke BF. The value of cardiovascular autonomic function tests: 10 </w:t>
      </w:r>
      <w:proofErr w:type="spellStart"/>
      <w:r w:rsidRPr="00444301">
        <w:rPr>
          <w:rFonts w:ascii="Book Antiqua" w:eastAsia="Book Antiqua" w:hAnsi="Book Antiqua" w:cs="Book Antiqua"/>
          <w:color w:val="000000"/>
        </w:rPr>
        <w:t>years experience</w:t>
      </w:r>
      <w:proofErr w:type="spellEnd"/>
      <w:r w:rsidRPr="00444301">
        <w:rPr>
          <w:rFonts w:ascii="Book Antiqua" w:eastAsia="Book Antiqua" w:hAnsi="Book Antiqua" w:cs="Book Antiqua"/>
          <w:color w:val="000000"/>
        </w:rPr>
        <w:t xml:space="preserve"> in diabetes. </w:t>
      </w:r>
      <w:r w:rsidRPr="00444301">
        <w:rPr>
          <w:rFonts w:ascii="Book Antiqua" w:eastAsia="Book Antiqua" w:hAnsi="Book Antiqua" w:cs="Book Antiqua"/>
          <w:i/>
          <w:iCs/>
          <w:color w:val="000000"/>
        </w:rPr>
        <w:t>Diabetes Care</w:t>
      </w:r>
      <w:r w:rsidRPr="00444301">
        <w:rPr>
          <w:rFonts w:ascii="Book Antiqua" w:eastAsia="Book Antiqua" w:hAnsi="Book Antiqua" w:cs="Book Antiqua"/>
          <w:color w:val="000000"/>
        </w:rPr>
        <w:t xml:space="preserve"> 1985; </w:t>
      </w:r>
      <w:r w:rsidRPr="00444301">
        <w:rPr>
          <w:rFonts w:ascii="Book Antiqua" w:eastAsia="Book Antiqua" w:hAnsi="Book Antiqua" w:cs="Book Antiqua"/>
          <w:b/>
          <w:bCs/>
          <w:color w:val="000000"/>
        </w:rPr>
        <w:t>8</w:t>
      </w:r>
      <w:r w:rsidRPr="00444301">
        <w:rPr>
          <w:rFonts w:ascii="Book Antiqua" w:eastAsia="Book Antiqua" w:hAnsi="Book Antiqua" w:cs="Book Antiqua"/>
          <w:color w:val="000000"/>
        </w:rPr>
        <w:t>: 491-498 [PMID: 4053936 DOI: 10.2337/diacare.8.5.491]</w:t>
      </w:r>
    </w:p>
    <w:p w14:paraId="78AD2CF1"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61 </w:t>
      </w:r>
      <w:proofErr w:type="spellStart"/>
      <w:r w:rsidRPr="00444301">
        <w:rPr>
          <w:rFonts w:ascii="Book Antiqua" w:eastAsia="Book Antiqua" w:hAnsi="Book Antiqua" w:cs="Book Antiqua"/>
          <w:b/>
          <w:bCs/>
          <w:color w:val="000000"/>
        </w:rPr>
        <w:t>Bissinger</w:t>
      </w:r>
      <w:proofErr w:type="spellEnd"/>
      <w:r w:rsidRPr="00444301">
        <w:rPr>
          <w:rFonts w:ascii="Book Antiqua" w:eastAsia="Book Antiqua" w:hAnsi="Book Antiqua" w:cs="Book Antiqua"/>
          <w:b/>
          <w:bCs/>
          <w:color w:val="000000"/>
        </w:rPr>
        <w:t xml:space="preserve"> A</w:t>
      </w:r>
      <w:r w:rsidRPr="00444301">
        <w:rPr>
          <w:rFonts w:ascii="Book Antiqua" w:eastAsia="Book Antiqua" w:hAnsi="Book Antiqua" w:cs="Book Antiqua"/>
          <w:color w:val="000000"/>
        </w:rPr>
        <w:t xml:space="preserve">. Cardiac Autonomic Neuropathy: Why Should Cardiologists Care about That? </w:t>
      </w:r>
      <w:r w:rsidRPr="00444301">
        <w:rPr>
          <w:rFonts w:ascii="Book Antiqua" w:eastAsia="Book Antiqua" w:hAnsi="Book Antiqua" w:cs="Book Antiqua"/>
          <w:i/>
          <w:iCs/>
          <w:color w:val="000000"/>
        </w:rPr>
        <w:t>J Diabetes Res</w:t>
      </w:r>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2017</w:t>
      </w:r>
      <w:r w:rsidRPr="00444301">
        <w:rPr>
          <w:rFonts w:ascii="Book Antiqua" w:eastAsia="Book Antiqua" w:hAnsi="Book Antiqua" w:cs="Book Antiqua"/>
          <w:color w:val="000000"/>
        </w:rPr>
        <w:t>: 5374176 [PMID: 29214181 DOI: 10.1155/2017/5374176]</w:t>
      </w:r>
    </w:p>
    <w:p w14:paraId="26A20872" w14:textId="77777777" w:rsidR="00A77B3E" w:rsidRPr="00444301" w:rsidRDefault="00DE2CC5">
      <w:pPr>
        <w:spacing w:line="360" w:lineRule="auto"/>
        <w:jc w:val="both"/>
      </w:pPr>
      <w:r w:rsidRPr="00444301">
        <w:rPr>
          <w:rFonts w:ascii="Book Antiqua" w:eastAsia="Book Antiqua" w:hAnsi="Book Antiqua" w:cs="Book Antiqua"/>
          <w:color w:val="000000"/>
        </w:rPr>
        <w:lastRenderedPageBreak/>
        <w:t xml:space="preserve">62 </w:t>
      </w:r>
      <w:r w:rsidRPr="00444301">
        <w:rPr>
          <w:rFonts w:ascii="Book Antiqua" w:eastAsia="Book Antiqua" w:hAnsi="Book Antiqua" w:cs="Book Antiqua"/>
          <w:b/>
          <w:bCs/>
          <w:color w:val="000000"/>
        </w:rPr>
        <w:t>Zygmunt A</w:t>
      </w:r>
      <w:r w:rsidRPr="00444301">
        <w:rPr>
          <w:rFonts w:ascii="Book Antiqua" w:eastAsia="Book Antiqua" w:hAnsi="Book Antiqua" w:cs="Book Antiqua"/>
          <w:color w:val="000000"/>
        </w:rPr>
        <w:t xml:space="preserve">, Stanczyk J. Methods of evaluation of autonomic nervous system function. </w:t>
      </w:r>
      <w:r w:rsidRPr="00444301">
        <w:rPr>
          <w:rFonts w:ascii="Book Antiqua" w:eastAsia="Book Antiqua" w:hAnsi="Book Antiqua" w:cs="Book Antiqua"/>
          <w:i/>
          <w:iCs/>
          <w:color w:val="000000"/>
        </w:rPr>
        <w:t>Arch Med Sci</w:t>
      </w:r>
      <w:r w:rsidRPr="00444301">
        <w:rPr>
          <w:rFonts w:ascii="Book Antiqua" w:eastAsia="Book Antiqua" w:hAnsi="Book Antiqua" w:cs="Book Antiqua"/>
          <w:color w:val="000000"/>
        </w:rPr>
        <w:t xml:space="preserve"> 2010; </w:t>
      </w:r>
      <w:r w:rsidRPr="00444301">
        <w:rPr>
          <w:rFonts w:ascii="Book Antiqua" w:eastAsia="Book Antiqua" w:hAnsi="Book Antiqua" w:cs="Book Antiqua"/>
          <w:b/>
          <w:bCs/>
          <w:color w:val="000000"/>
        </w:rPr>
        <w:t>6</w:t>
      </w:r>
      <w:r w:rsidRPr="00444301">
        <w:rPr>
          <w:rFonts w:ascii="Book Antiqua" w:eastAsia="Book Antiqua" w:hAnsi="Book Antiqua" w:cs="Book Antiqua"/>
          <w:color w:val="000000"/>
        </w:rPr>
        <w:t>: 11-18 [PMID: 22371714 DOI: 10.5114/aoms.2010.13500]</w:t>
      </w:r>
    </w:p>
    <w:p w14:paraId="312AD0A9"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63 </w:t>
      </w:r>
      <w:proofErr w:type="spellStart"/>
      <w:r w:rsidRPr="00444301">
        <w:rPr>
          <w:rFonts w:ascii="Book Antiqua" w:eastAsia="Book Antiqua" w:hAnsi="Book Antiqua" w:cs="Book Antiqua"/>
          <w:b/>
          <w:bCs/>
          <w:color w:val="000000"/>
        </w:rPr>
        <w:t>Didangelos</w:t>
      </w:r>
      <w:proofErr w:type="spellEnd"/>
      <w:r w:rsidRPr="00444301">
        <w:rPr>
          <w:rFonts w:ascii="Book Antiqua" w:eastAsia="Book Antiqua" w:hAnsi="Book Antiqua" w:cs="Book Antiqua"/>
          <w:b/>
          <w:bCs/>
          <w:color w:val="000000"/>
        </w:rPr>
        <w:t xml:space="preserve"> T</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Moralidis</w:t>
      </w:r>
      <w:proofErr w:type="spellEnd"/>
      <w:r w:rsidRPr="00444301">
        <w:rPr>
          <w:rFonts w:ascii="Book Antiqua" w:eastAsia="Book Antiqua" w:hAnsi="Book Antiqua" w:cs="Book Antiqua"/>
          <w:color w:val="000000"/>
        </w:rPr>
        <w:t xml:space="preserve"> E, </w:t>
      </w:r>
      <w:proofErr w:type="spellStart"/>
      <w:r w:rsidRPr="00444301">
        <w:rPr>
          <w:rFonts w:ascii="Book Antiqua" w:eastAsia="Book Antiqua" w:hAnsi="Book Antiqua" w:cs="Book Antiqua"/>
          <w:color w:val="000000"/>
        </w:rPr>
        <w:t>Karlafti</w:t>
      </w:r>
      <w:proofErr w:type="spellEnd"/>
      <w:r w:rsidRPr="00444301">
        <w:rPr>
          <w:rFonts w:ascii="Book Antiqua" w:eastAsia="Book Antiqua" w:hAnsi="Book Antiqua" w:cs="Book Antiqua"/>
          <w:color w:val="000000"/>
        </w:rPr>
        <w:t xml:space="preserve"> E, </w:t>
      </w:r>
      <w:proofErr w:type="spellStart"/>
      <w:r w:rsidRPr="00444301">
        <w:rPr>
          <w:rFonts w:ascii="Book Antiqua" w:eastAsia="Book Antiqua" w:hAnsi="Book Antiqua" w:cs="Book Antiqua"/>
          <w:color w:val="000000"/>
        </w:rPr>
        <w:t>Tziomalos</w:t>
      </w:r>
      <w:proofErr w:type="spellEnd"/>
      <w:r w:rsidRPr="00444301">
        <w:rPr>
          <w:rFonts w:ascii="Book Antiqua" w:eastAsia="Book Antiqua" w:hAnsi="Book Antiqua" w:cs="Book Antiqua"/>
          <w:color w:val="000000"/>
        </w:rPr>
        <w:t xml:space="preserve"> K, </w:t>
      </w:r>
      <w:proofErr w:type="spellStart"/>
      <w:r w:rsidRPr="00444301">
        <w:rPr>
          <w:rFonts w:ascii="Book Antiqua" w:eastAsia="Book Antiqua" w:hAnsi="Book Antiqua" w:cs="Book Antiqua"/>
          <w:color w:val="000000"/>
        </w:rPr>
        <w:t>Margaritidis</w:t>
      </w:r>
      <w:proofErr w:type="spellEnd"/>
      <w:r w:rsidRPr="00444301">
        <w:rPr>
          <w:rFonts w:ascii="Book Antiqua" w:eastAsia="Book Antiqua" w:hAnsi="Book Antiqua" w:cs="Book Antiqua"/>
          <w:color w:val="000000"/>
        </w:rPr>
        <w:t xml:space="preserve"> C, </w:t>
      </w:r>
      <w:proofErr w:type="spellStart"/>
      <w:r w:rsidRPr="00444301">
        <w:rPr>
          <w:rFonts w:ascii="Book Antiqua" w:eastAsia="Book Antiqua" w:hAnsi="Book Antiqua" w:cs="Book Antiqua"/>
          <w:color w:val="000000"/>
        </w:rPr>
        <w:t>Kontoninas</w:t>
      </w:r>
      <w:proofErr w:type="spellEnd"/>
      <w:r w:rsidRPr="00444301">
        <w:rPr>
          <w:rFonts w:ascii="Book Antiqua" w:eastAsia="Book Antiqua" w:hAnsi="Book Antiqua" w:cs="Book Antiqua"/>
          <w:color w:val="000000"/>
        </w:rPr>
        <w:t xml:space="preserve"> Z, </w:t>
      </w:r>
      <w:proofErr w:type="spellStart"/>
      <w:r w:rsidRPr="00444301">
        <w:rPr>
          <w:rFonts w:ascii="Book Antiqua" w:eastAsia="Book Antiqua" w:hAnsi="Book Antiqua" w:cs="Book Antiqua"/>
          <w:color w:val="000000"/>
        </w:rPr>
        <w:t>Stergiou</w:t>
      </w:r>
      <w:proofErr w:type="spellEnd"/>
      <w:r w:rsidRPr="00444301">
        <w:rPr>
          <w:rFonts w:ascii="Book Antiqua" w:eastAsia="Book Antiqua" w:hAnsi="Book Antiqua" w:cs="Book Antiqua"/>
          <w:color w:val="000000"/>
        </w:rPr>
        <w:t xml:space="preserve"> I, </w:t>
      </w:r>
      <w:proofErr w:type="spellStart"/>
      <w:r w:rsidRPr="00444301">
        <w:rPr>
          <w:rFonts w:ascii="Book Antiqua" w:eastAsia="Book Antiqua" w:hAnsi="Book Antiqua" w:cs="Book Antiqua"/>
          <w:color w:val="000000"/>
        </w:rPr>
        <w:t>Boulbou</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Papagianni</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Papanastasiou</w:t>
      </w:r>
      <w:proofErr w:type="spellEnd"/>
      <w:r w:rsidRPr="00444301">
        <w:rPr>
          <w:rFonts w:ascii="Book Antiqua" w:eastAsia="Book Antiqua" w:hAnsi="Book Antiqua" w:cs="Book Antiqua"/>
          <w:color w:val="000000"/>
        </w:rPr>
        <w:t xml:space="preserve"> E, </w:t>
      </w:r>
      <w:proofErr w:type="spellStart"/>
      <w:r w:rsidRPr="00444301">
        <w:rPr>
          <w:rFonts w:ascii="Book Antiqua" w:eastAsia="Book Antiqua" w:hAnsi="Book Antiqua" w:cs="Book Antiqua"/>
          <w:color w:val="000000"/>
        </w:rPr>
        <w:t>Hatzitolios</w:t>
      </w:r>
      <w:proofErr w:type="spellEnd"/>
      <w:r w:rsidRPr="00444301">
        <w:rPr>
          <w:rFonts w:ascii="Book Antiqua" w:eastAsia="Book Antiqua" w:hAnsi="Book Antiqua" w:cs="Book Antiqua"/>
          <w:color w:val="000000"/>
        </w:rPr>
        <w:t xml:space="preserve"> AI. A Comparative Assessment of Cardiovascular Autonomic Reflex Testing and Cardiac </w:t>
      </w:r>
      <w:r w:rsidRPr="00444301">
        <w:rPr>
          <w:rFonts w:ascii="Book Antiqua" w:eastAsia="Book Antiqua" w:hAnsi="Book Antiqua" w:cs="Book Antiqua"/>
          <w:color w:val="000000"/>
          <w:szCs w:val="30"/>
          <w:vertAlign w:val="superscript"/>
        </w:rPr>
        <w:t>123</w:t>
      </w:r>
      <w:r w:rsidRPr="00444301">
        <w:rPr>
          <w:rFonts w:ascii="Book Antiqua" w:eastAsia="Book Antiqua" w:hAnsi="Book Antiqua" w:cs="Book Antiqua"/>
          <w:color w:val="000000"/>
        </w:rPr>
        <w:t xml:space="preserve">I-Metaiodobenzylguanidine Imaging in Patients with Type 1 Diabetes Mellitus without Complications or Cardiovascular Risk Factors. </w:t>
      </w:r>
      <w:r w:rsidRPr="00444301">
        <w:rPr>
          <w:rFonts w:ascii="Book Antiqua" w:eastAsia="Book Antiqua" w:hAnsi="Book Antiqua" w:cs="Book Antiqua"/>
          <w:i/>
          <w:iCs/>
          <w:color w:val="000000"/>
        </w:rPr>
        <w:t>Int J Endocrinol</w:t>
      </w:r>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2018</w:t>
      </w:r>
      <w:r w:rsidRPr="00444301">
        <w:rPr>
          <w:rFonts w:ascii="Book Antiqua" w:eastAsia="Book Antiqua" w:hAnsi="Book Antiqua" w:cs="Book Antiqua"/>
          <w:color w:val="000000"/>
        </w:rPr>
        <w:t>: 5607208 [PMID: 29721015 DOI: 10.1155/2018/5607208]</w:t>
      </w:r>
    </w:p>
    <w:p w14:paraId="5293B5AA"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64 </w:t>
      </w:r>
      <w:proofErr w:type="spellStart"/>
      <w:r w:rsidRPr="00444301">
        <w:rPr>
          <w:rFonts w:ascii="Book Antiqua" w:eastAsia="Book Antiqua" w:hAnsi="Book Antiqua" w:cs="Book Antiqua"/>
          <w:b/>
          <w:bCs/>
          <w:color w:val="000000"/>
        </w:rPr>
        <w:t>Migisha</w:t>
      </w:r>
      <w:proofErr w:type="spellEnd"/>
      <w:r w:rsidRPr="00444301">
        <w:rPr>
          <w:rFonts w:ascii="Book Antiqua" w:eastAsia="Book Antiqua" w:hAnsi="Book Antiqua" w:cs="Book Antiqua"/>
          <w:b/>
          <w:bCs/>
          <w:color w:val="000000"/>
        </w:rPr>
        <w:t xml:space="preserve"> R</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Agaba</w:t>
      </w:r>
      <w:proofErr w:type="spellEnd"/>
      <w:r w:rsidRPr="00444301">
        <w:rPr>
          <w:rFonts w:ascii="Book Antiqua" w:eastAsia="Book Antiqua" w:hAnsi="Book Antiqua" w:cs="Book Antiqua"/>
          <w:color w:val="000000"/>
        </w:rPr>
        <w:t xml:space="preserve"> DC, </w:t>
      </w:r>
      <w:proofErr w:type="spellStart"/>
      <w:r w:rsidRPr="00444301">
        <w:rPr>
          <w:rFonts w:ascii="Book Antiqua" w:eastAsia="Book Antiqua" w:hAnsi="Book Antiqua" w:cs="Book Antiqua"/>
          <w:color w:val="000000"/>
        </w:rPr>
        <w:t>Katamba</w:t>
      </w:r>
      <w:proofErr w:type="spellEnd"/>
      <w:r w:rsidRPr="00444301">
        <w:rPr>
          <w:rFonts w:ascii="Book Antiqua" w:eastAsia="Book Antiqua" w:hAnsi="Book Antiqua" w:cs="Book Antiqua"/>
          <w:color w:val="000000"/>
        </w:rPr>
        <w:t xml:space="preserve"> G, </w:t>
      </w:r>
      <w:proofErr w:type="spellStart"/>
      <w:r w:rsidRPr="00444301">
        <w:rPr>
          <w:rFonts w:ascii="Book Antiqua" w:eastAsia="Book Antiqua" w:hAnsi="Book Antiqua" w:cs="Book Antiqua"/>
          <w:color w:val="000000"/>
        </w:rPr>
        <w:t>Kwaga</w:t>
      </w:r>
      <w:proofErr w:type="spellEnd"/>
      <w:r w:rsidRPr="00444301">
        <w:rPr>
          <w:rFonts w:ascii="Book Antiqua" w:eastAsia="Book Antiqua" w:hAnsi="Book Antiqua" w:cs="Book Antiqua"/>
          <w:color w:val="000000"/>
        </w:rPr>
        <w:t xml:space="preserve"> T, </w:t>
      </w:r>
      <w:proofErr w:type="spellStart"/>
      <w:r w:rsidRPr="00444301">
        <w:rPr>
          <w:rFonts w:ascii="Book Antiqua" w:eastAsia="Book Antiqua" w:hAnsi="Book Antiqua" w:cs="Book Antiqua"/>
          <w:color w:val="000000"/>
        </w:rPr>
        <w:t>Tumwesigye</w:t>
      </w:r>
      <w:proofErr w:type="spellEnd"/>
      <w:r w:rsidRPr="00444301">
        <w:rPr>
          <w:rFonts w:ascii="Book Antiqua" w:eastAsia="Book Antiqua" w:hAnsi="Book Antiqua" w:cs="Book Antiqua"/>
          <w:color w:val="000000"/>
        </w:rPr>
        <w:t xml:space="preserve"> R, Miranda SL, </w:t>
      </w:r>
      <w:proofErr w:type="spellStart"/>
      <w:r w:rsidRPr="00444301">
        <w:rPr>
          <w:rFonts w:ascii="Book Antiqua" w:eastAsia="Book Antiqua" w:hAnsi="Book Antiqua" w:cs="Book Antiqua"/>
          <w:color w:val="000000"/>
        </w:rPr>
        <w:t>Muyingo</w:t>
      </w:r>
      <w:proofErr w:type="spellEnd"/>
      <w:r w:rsidRPr="00444301">
        <w:rPr>
          <w:rFonts w:ascii="Book Antiqua" w:eastAsia="Book Antiqua" w:hAnsi="Book Antiqua" w:cs="Book Antiqua"/>
          <w:color w:val="000000"/>
        </w:rPr>
        <w:t xml:space="preserve"> A, </w:t>
      </w:r>
      <w:proofErr w:type="spellStart"/>
      <w:r w:rsidRPr="00444301">
        <w:rPr>
          <w:rFonts w:ascii="Book Antiqua" w:eastAsia="Book Antiqua" w:hAnsi="Book Antiqua" w:cs="Book Antiqua"/>
          <w:color w:val="000000"/>
        </w:rPr>
        <w:t>Siedner</w:t>
      </w:r>
      <w:proofErr w:type="spellEnd"/>
      <w:r w:rsidRPr="00444301">
        <w:rPr>
          <w:rFonts w:ascii="Book Antiqua" w:eastAsia="Book Antiqua" w:hAnsi="Book Antiqua" w:cs="Book Antiqua"/>
          <w:color w:val="000000"/>
        </w:rPr>
        <w:t xml:space="preserve"> MJ. Prevalence and Correlates of Cardiovascular Autonomic Neuropathy Among Patients with Diabetes in Uganda: A Hospital-Based Cross-sectional Study. </w:t>
      </w:r>
      <w:r w:rsidRPr="00444301">
        <w:rPr>
          <w:rFonts w:ascii="Book Antiqua" w:eastAsia="Book Antiqua" w:hAnsi="Book Antiqua" w:cs="Book Antiqua"/>
          <w:i/>
          <w:iCs/>
          <w:color w:val="000000"/>
        </w:rPr>
        <w:t>Glob Heart</w:t>
      </w:r>
      <w:r w:rsidRPr="00444301">
        <w:rPr>
          <w:rFonts w:ascii="Book Antiqua" w:eastAsia="Book Antiqua" w:hAnsi="Book Antiqua" w:cs="Book Antiqua"/>
          <w:color w:val="000000"/>
        </w:rPr>
        <w:t xml:space="preserve"> 2020; </w:t>
      </w:r>
      <w:r w:rsidRPr="00444301">
        <w:rPr>
          <w:rFonts w:ascii="Book Antiqua" w:eastAsia="Book Antiqua" w:hAnsi="Book Antiqua" w:cs="Book Antiqua"/>
          <w:b/>
          <w:bCs/>
          <w:color w:val="000000"/>
        </w:rPr>
        <w:t>15</w:t>
      </w:r>
      <w:r w:rsidRPr="00444301">
        <w:rPr>
          <w:rFonts w:ascii="Book Antiqua" w:eastAsia="Book Antiqua" w:hAnsi="Book Antiqua" w:cs="Book Antiqua"/>
          <w:color w:val="000000"/>
        </w:rPr>
        <w:t>: 21 [PMID: 32489794 DOI: 10.5334/gh.765]</w:t>
      </w:r>
    </w:p>
    <w:p w14:paraId="07AD2589"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65 </w:t>
      </w:r>
      <w:proofErr w:type="spellStart"/>
      <w:r w:rsidRPr="00444301">
        <w:rPr>
          <w:rFonts w:ascii="Book Antiqua" w:eastAsia="Book Antiqua" w:hAnsi="Book Antiqua" w:cs="Book Antiqua"/>
          <w:b/>
          <w:bCs/>
          <w:color w:val="000000"/>
        </w:rPr>
        <w:t>Pafili</w:t>
      </w:r>
      <w:proofErr w:type="spellEnd"/>
      <w:r w:rsidRPr="00444301">
        <w:rPr>
          <w:rFonts w:ascii="Book Antiqua" w:eastAsia="Book Antiqua" w:hAnsi="Book Antiqua" w:cs="Book Antiqua"/>
          <w:b/>
          <w:bCs/>
          <w:color w:val="000000"/>
        </w:rPr>
        <w:t xml:space="preserve"> K</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Trypsianis</w:t>
      </w:r>
      <w:proofErr w:type="spellEnd"/>
      <w:r w:rsidRPr="00444301">
        <w:rPr>
          <w:rFonts w:ascii="Book Antiqua" w:eastAsia="Book Antiqua" w:hAnsi="Book Antiqua" w:cs="Book Antiqua"/>
          <w:color w:val="000000"/>
        </w:rPr>
        <w:t xml:space="preserve"> G, </w:t>
      </w:r>
      <w:proofErr w:type="spellStart"/>
      <w:r w:rsidRPr="00444301">
        <w:rPr>
          <w:rFonts w:ascii="Book Antiqua" w:eastAsia="Book Antiqua" w:hAnsi="Book Antiqua" w:cs="Book Antiqua"/>
          <w:color w:val="000000"/>
        </w:rPr>
        <w:t>Papazoglou</w:t>
      </w:r>
      <w:proofErr w:type="spellEnd"/>
      <w:r w:rsidRPr="00444301">
        <w:rPr>
          <w:rFonts w:ascii="Book Antiqua" w:eastAsia="Book Antiqua" w:hAnsi="Book Antiqua" w:cs="Book Antiqua"/>
          <w:color w:val="000000"/>
        </w:rPr>
        <w:t xml:space="preserve"> D, </w:t>
      </w:r>
      <w:proofErr w:type="spellStart"/>
      <w:r w:rsidRPr="00444301">
        <w:rPr>
          <w:rFonts w:ascii="Book Antiqua" w:eastAsia="Book Antiqua" w:hAnsi="Book Antiqua" w:cs="Book Antiqua"/>
          <w:color w:val="000000"/>
        </w:rPr>
        <w:t>Maltezos</w:t>
      </w:r>
      <w:proofErr w:type="spellEnd"/>
      <w:r w:rsidRPr="00444301">
        <w:rPr>
          <w:rFonts w:ascii="Book Antiqua" w:eastAsia="Book Antiqua" w:hAnsi="Book Antiqua" w:cs="Book Antiqua"/>
          <w:color w:val="000000"/>
        </w:rPr>
        <w:t xml:space="preserve"> E, </w:t>
      </w:r>
      <w:proofErr w:type="spellStart"/>
      <w:r w:rsidRPr="00444301">
        <w:rPr>
          <w:rFonts w:ascii="Book Antiqua" w:eastAsia="Book Antiqua" w:hAnsi="Book Antiqua" w:cs="Book Antiqua"/>
          <w:color w:val="000000"/>
        </w:rPr>
        <w:t>Papanas</w:t>
      </w:r>
      <w:proofErr w:type="spellEnd"/>
      <w:r w:rsidRPr="00444301">
        <w:rPr>
          <w:rFonts w:ascii="Book Antiqua" w:eastAsia="Book Antiqua" w:hAnsi="Book Antiqua" w:cs="Book Antiqua"/>
          <w:color w:val="000000"/>
        </w:rPr>
        <w:t xml:space="preserve"> N. Simplified Diagnosis of Cardiovascular Autonomic Neuropathy in Type 2 Diabetes Using Ewing's Battery. </w:t>
      </w:r>
      <w:r w:rsidRPr="00444301">
        <w:rPr>
          <w:rFonts w:ascii="Book Antiqua" w:eastAsia="Book Antiqua" w:hAnsi="Book Antiqua" w:cs="Book Antiqua"/>
          <w:i/>
          <w:iCs/>
          <w:color w:val="000000"/>
        </w:rPr>
        <w:t xml:space="preserve">Rev </w:t>
      </w:r>
      <w:proofErr w:type="spellStart"/>
      <w:r w:rsidRPr="00444301">
        <w:rPr>
          <w:rFonts w:ascii="Book Antiqua" w:eastAsia="Book Antiqua" w:hAnsi="Book Antiqua" w:cs="Book Antiqua"/>
          <w:i/>
          <w:iCs/>
          <w:color w:val="000000"/>
        </w:rPr>
        <w:t>Diabet</w:t>
      </w:r>
      <w:proofErr w:type="spellEnd"/>
      <w:r w:rsidRPr="00444301">
        <w:rPr>
          <w:rFonts w:ascii="Book Antiqua" w:eastAsia="Book Antiqua" w:hAnsi="Book Antiqua" w:cs="Book Antiqua"/>
          <w:i/>
          <w:iCs/>
          <w:color w:val="000000"/>
        </w:rPr>
        <w:t xml:space="preserve"> Stud</w:t>
      </w:r>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12</w:t>
      </w:r>
      <w:r w:rsidRPr="00444301">
        <w:rPr>
          <w:rFonts w:ascii="Book Antiqua" w:eastAsia="Book Antiqua" w:hAnsi="Book Antiqua" w:cs="Book Antiqua"/>
          <w:color w:val="000000"/>
        </w:rPr>
        <w:t>: 213-219 [PMID: 26676669 DOI: 10.1900/RDS.2015.12.213]</w:t>
      </w:r>
    </w:p>
    <w:p w14:paraId="1885A607"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66 </w:t>
      </w:r>
      <w:proofErr w:type="spellStart"/>
      <w:r w:rsidRPr="00444301">
        <w:rPr>
          <w:rFonts w:ascii="Book Antiqua" w:eastAsia="Book Antiqua" w:hAnsi="Book Antiqua" w:cs="Book Antiqua"/>
          <w:b/>
          <w:bCs/>
          <w:color w:val="000000"/>
        </w:rPr>
        <w:t>Travin</w:t>
      </w:r>
      <w:proofErr w:type="spellEnd"/>
      <w:r w:rsidRPr="00444301">
        <w:rPr>
          <w:rFonts w:ascii="Book Antiqua" w:eastAsia="Book Antiqua" w:hAnsi="Book Antiqua" w:cs="Book Antiqua"/>
          <w:b/>
          <w:bCs/>
          <w:color w:val="000000"/>
        </w:rPr>
        <w:t xml:space="preserve"> MI</w:t>
      </w:r>
      <w:r w:rsidRPr="00444301">
        <w:rPr>
          <w:rFonts w:ascii="Book Antiqua" w:eastAsia="Book Antiqua" w:hAnsi="Book Antiqua" w:cs="Book Antiqua"/>
          <w:color w:val="000000"/>
        </w:rPr>
        <w:t xml:space="preserve">. Current Clinical Applications and Next Steps for Cardiac Innervation Imaging. </w:t>
      </w:r>
      <w:proofErr w:type="spellStart"/>
      <w:r w:rsidRPr="00444301">
        <w:rPr>
          <w:rFonts w:ascii="Book Antiqua" w:eastAsia="Book Antiqua" w:hAnsi="Book Antiqua" w:cs="Book Antiqua"/>
          <w:i/>
          <w:iCs/>
          <w:color w:val="000000"/>
        </w:rPr>
        <w:t>Curr</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Cardiol</w:t>
      </w:r>
      <w:proofErr w:type="spellEnd"/>
      <w:r w:rsidRPr="00444301">
        <w:rPr>
          <w:rFonts w:ascii="Book Antiqua" w:eastAsia="Book Antiqua" w:hAnsi="Book Antiqua" w:cs="Book Antiqua"/>
          <w:i/>
          <w:iCs/>
          <w:color w:val="000000"/>
        </w:rPr>
        <w:t xml:space="preserve"> Rep</w:t>
      </w:r>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19</w:t>
      </w:r>
      <w:r w:rsidRPr="00444301">
        <w:rPr>
          <w:rFonts w:ascii="Book Antiqua" w:eastAsia="Book Antiqua" w:hAnsi="Book Antiqua" w:cs="Book Antiqua"/>
          <w:color w:val="000000"/>
        </w:rPr>
        <w:t>: 1 [PMID: 28084596 DOI: 10.1007/s11886-017-0817-2]</w:t>
      </w:r>
    </w:p>
    <w:p w14:paraId="5A3F294B"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67 </w:t>
      </w:r>
      <w:r w:rsidRPr="00444301">
        <w:rPr>
          <w:rFonts w:ascii="Book Antiqua" w:eastAsia="Book Antiqua" w:hAnsi="Book Antiqua" w:cs="Book Antiqua"/>
          <w:b/>
          <w:bCs/>
          <w:color w:val="000000"/>
        </w:rPr>
        <w:t>Tamura K</w:t>
      </w:r>
      <w:r w:rsidRPr="00444301">
        <w:rPr>
          <w:rFonts w:ascii="Book Antiqua" w:eastAsia="Book Antiqua" w:hAnsi="Book Antiqua" w:cs="Book Antiqua"/>
          <w:color w:val="000000"/>
        </w:rPr>
        <w:t xml:space="preserve">, Utsunomiya K, </w:t>
      </w:r>
      <w:proofErr w:type="spellStart"/>
      <w:r w:rsidRPr="00444301">
        <w:rPr>
          <w:rFonts w:ascii="Book Antiqua" w:eastAsia="Book Antiqua" w:hAnsi="Book Antiqua" w:cs="Book Antiqua"/>
          <w:color w:val="000000"/>
        </w:rPr>
        <w:t>Nakatani</w:t>
      </w:r>
      <w:proofErr w:type="spellEnd"/>
      <w:r w:rsidRPr="00444301">
        <w:rPr>
          <w:rFonts w:ascii="Book Antiqua" w:eastAsia="Book Antiqua" w:hAnsi="Book Antiqua" w:cs="Book Antiqua"/>
          <w:color w:val="000000"/>
        </w:rPr>
        <w:t xml:space="preserve"> Y, </w:t>
      </w:r>
      <w:proofErr w:type="spellStart"/>
      <w:r w:rsidRPr="00444301">
        <w:rPr>
          <w:rFonts w:ascii="Book Antiqua" w:eastAsia="Book Antiqua" w:hAnsi="Book Antiqua" w:cs="Book Antiqua"/>
          <w:color w:val="000000"/>
        </w:rPr>
        <w:t>Saika</w:t>
      </w:r>
      <w:proofErr w:type="spellEnd"/>
      <w:r w:rsidRPr="00444301">
        <w:rPr>
          <w:rFonts w:ascii="Book Antiqua" w:eastAsia="Book Antiqua" w:hAnsi="Book Antiqua" w:cs="Book Antiqua"/>
          <w:color w:val="000000"/>
        </w:rPr>
        <w:t xml:space="preserve"> Y, </w:t>
      </w:r>
      <w:proofErr w:type="spellStart"/>
      <w:r w:rsidRPr="00444301">
        <w:rPr>
          <w:rFonts w:ascii="Book Antiqua" w:eastAsia="Book Antiqua" w:hAnsi="Book Antiqua" w:cs="Book Antiqua"/>
          <w:color w:val="000000"/>
        </w:rPr>
        <w:t>Onishi</w:t>
      </w:r>
      <w:proofErr w:type="spellEnd"/>
      <w:r w:rsidRPr="00444301">
        <w:rPr>
          <w:rFonts w:ascii="Book Antiqua" w:eastAsia="Book Antiqua" w:hAnsi="Book Antiqua" w:cs="Book Antiqua"/>
          <w:color w:val="000000"/>
        </w:rPr>
        <w:t xml:space="preserve"> S, </w:t>
      </w:r>
      <w:proofErr w:type="spellStart"/>
      <w:r w:rsidRPr="00444301">
        <w:rPr>
          <w:rFonts w:ascii="Book Antiqua" w:eastAsia="Book Antiqua" w:hAnsi="Book Antiqua" w:cs="Book Antiqua"/>
          <w:color w:val="000000"/>
        </w:rPr>
        <w:t>Iwasaka</w:t>
      </w:r>
      <w:proofErr w:type="spellEnd"/>
      <w:r w:rsidRPr="00444301">
        <w:rPr>
          <w:rFonts w:ascii="Book Antiqua" w:eastAsia="Book Antiqua" w:hAnsi="Book Antiqua" w:cs="Book Antiqua"/>
          <w:color w:val="000000"/>
        </w:rPr>
        <w:t xml:space="preserve"> T. Use of iodine-123 </w:t>
      </w:r>
      <w:proofErr w:type="spellStart"/>
      <w:r w:rsidRPr="00444301">
        <w:rPr>
          <w:rFonts w:ascii="Book Antiqua" w:eastAsia="Book Antiqua" w:hAnsi="Book Antiqua" w:cs="Book Antiqua"/>
          <w:color w:val="000000"/>
        </w:rPr>
        <w:t>metaiodobenzylguanidine</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scintigraphy</w:t>
      </w:r>
      <w:proofErr w:type="spellEnd"/>
      <w:r w:rsidRPr="00444301">
        <w:rPr>
          <w:rFonts w:ascii="Book Antiqua" w:eastAsia="Book Antiqua" w:hAnsi="Book Antiqua" w:cs="Book Antiqua"/>
          <w:color w:val="000000"/>
        </w:rPr>
        <w:t xml:space="preserve"> to assess cardiac sympathetic denervation and the impact of hypertension in patients with non-insulin-dependent diabetes mellitus. </w:t>
      </w:r>
      <w:proofErr w:type="spellStart"/>
      <w:r w:rsidRPr="00444301">
        <w:rPr>
          <w:rFonts w:ascii="Book Antiqua" w:eastAsia="Book Antiqua" w:hAnsi="Book Antiqua" w:cs="Book Antiqua"/>
          <w:i/>
          <w:iCs/>
          <w:color w:val="000000"/>
        </w:rPr>
        <w:t>Eur</w:t>
      </w:r>
      <w:proofErr w:type="spellEnd"/>
      <w:r w:rsidRPr="00444301">
        <w:rPr>
          <w:rFonts w:ascii="Book Antiqua" w:eastAsia="Book Antiqua" w:hAnsi="Book Antiqua" w:cs="Book Antiqua"/>
          <w:i/>
          <w:iCs/>
          <w:color w:val="000000"/>
        </w:rPr>
        <w:t xml:space="preserve"> J </w:t>
      </w:r>
      <w:proofErr w:type="spellStart"/>
      <w:r w:rsidRPr="00444301">
        <w:rPr>
          <w:rFonts w:ascii="Book Antiqua" w:eastAsia="Book Antiqua" w:hAnsi="Book Antiqua" w:cs="Book Antiqua"/>
          <w:i/>
          <w:iCs/>
          <w:color w:val="000000"/>
        </w:rPr>
        <w:t>Nucl</w:t>
      </w:r>
      <w:proofErr w:type="spellEnd"/>
      <w:r w:rsidRPr="00444301">
        <w:rPr>
          <w:rFonts w:ascii="Book Antiqua" w:eastAsia="Book Antiqua" w:hAnsi="Book Antiqua" w:cs="Book Antiqua"/>
          <w:i/>
          <w:iCs/>
          <w:color w:val="000000"/>
        </w:rPr>
        <w:t xml:space="preserve"> Med</w:t>
      </w:r>
      <w:r w:rsidRPr="00444301">
        <w:rPr>
          <w:rFonts w:ascii="Book Antiqua" w:eastAsia="Book Antiqua" w:hAnsi="Book Antiqua" w:cs="Book Antiqua"/>
          <w:color w:val="000000"/>
        </w:rPr>
        <w:t xml:space="preserve"> 1999; </w:t>
      </w:r>
      <w:r w:rsidRPr="00444301">
        <w:rPr>
          <w:rFonts w:ascii="Book Antiqua" w:eastAsia="Book Antiqua" w:hAnsi="Book Antiqua" w:cs="Book Antiqua"/>
          <w:b/>
          <w:bCs/>
          <w:color w:val="000000"/>
        </w:rPr>
        <w:t>26</w:t>
      </w:r>
      <w:r w:rsidRPr="00444301">
        <w:rPr>
          <w:rFonts w:ascii="Book Antiqua" w:eastAsia="Book Antiqua" w:hAnsi="Book Antiqua" w:cs="Book Antiqua"/>
          <w:color w:val="000000"/>
        </w:rPr>
        <w:t>: 1310-1316 [PMID: 10541830 DOI: 10.1007/s002590050588]</w:t>
      </w:r>
    </w:p>
    <w:p w14:paraId="441FF86A"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68 </w:t>
      </w:r>
      <w:proofErr w:type="spellStart"/>
      <w:r w:rsidRPr="00444301">
        <w:rPr>
          <w:rFonts w:ascii="Book Antiqua" w:eastAsia="Book Antiqua" w:hAnsi="Book Antiqua" w:cs="Book Antiqua"/>
          <w:b/>
          <w:bCs/>
          <w:color w:val="000000"/>
        </w:rPr>
        <w:t>Kreiner</w:t>
      </w:r>
      <w:proofErr w:type="spellEnd"/>
      <w:r w:rsidRPr="00444301">
        <w:rPr>
          <w:rFonts w:ascii="Book Antiqua" w:eastAsia="Book Antiqua" w:hAnsi="Book Antiqua" w:cs="Book Antiqua"/>
          <w:b/>
          <w:bCs/>
          <w:color w:val="000000"/>
        </w:rPr>
        <w:t xml:space="preserve"> G</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Wolzt</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Fasching</w:t>
      </w:r>
      <w:proofErr w:type="spellEnd"/>
      <w:r w:rsidRPr="00444301">
        <w:rPr>
          <w:rFonts w:ascii="Book Antiqua" w:eastAsia="Book Antiqua" w:hAnsi="Book Antiqua" w:cs="Book Antiqua"/>
          <w:color w:val="000000"/>
        </w:rPr>
        <w:t xml:space="preserve"> P, </w:t>
      </w:r>
      <w:proofErr w:type="spellStart"/>
      <w:r w:rsidRPr="00444301">
        <w:rPr>
          <w:rFonts w:ascii="Book Antiqua" w:eastAsia="Book Antiqua" w:hAnsi="Book Antiqua" w:cs="Book Antiqua"/>
          <w:color w:val="000000"/>
        </w:rPr>
        <w:t>Leitha</w:t>
      </w:r>
      <w:proofErr w:type="spellEnd"/>
      <w:r w:rsidRPr="00444301">
        <w:rPr>
          <w:rFonts w:ascii="Book Antiqua" w:eastAsia="Book Antiqua" w:hAnsi="Book Antiqua" w:cs="Book Antiqua"/>
          <w:color w:val="000000"/>
        </w:rPr>
        <w:t xml:space="preserve"> T, </w:t>
      </w:r>
      <w:proofErr w:type="spellStart"/>
      <w:r w:rsidRPr="00444301">
        <w:rPr>
          <w:rFonts w:ascii="Book Antiqua" w:eastAsia="Book Antiqua" w:hAnsi="Book Antiqua" w:cs="Book Antiqua"/>
          <w:color w:val="000000"/>
        </w:rPr>
        <w:t>Edlmayer</w:t>
      </w:r>
      <w:proofErr w:type="spellEnd"/>
      <w:r w:rsidRPr="00444301">
        <w:rPr>
          <w:rFonts w:ascii="Book Antiqua" w:eastAsia="Book Antiqua" w:hAnsi="Book Antiqua" w:cs="Book Antiqua"/>
          <w:color w:val="000000"/>
        </w:rPr>
        <w:t xml:space="preserve"> A, </w:t>
      </w:r>
      <w:proofErr w:type="spellStart"/>
      <w:r w:rsidRPr="00444301">
        <w:rPr>
          <w:rFonts w:ascii="Book Antiqua" w:eastAsia="Book Antiqua" w:hAnsi="Book Antiqua" w:cs="Book Antiqua"/>
          <w:color w:val="000000"/>
        </w:rPr>
        <w:t>Korn</w:t>
      </w:r>
      <w:proofErr w:type="spellEnd"/>
      <w:r w:rsidRPr="00444301">
        <w:rPr>
          <w:rFonts w:ascii="Book Antiqua" w:eastAsia="Book Antiqua" w:hAnsi="Book Antiqua" w:cs="Book Antiqua"/>
          <w:color w:val="000000"/>
        </w:rPr>
        <w:t xml:space="preserve"> A, </w:t>
      </w:r>
      <w:proofErr w:type="spellStart"/>
      <w:r w:rsidRPr="00444301">
        <w:rPr>
          <w:rFonts w:ascii="Book Antiqua" w:eastAsia="Book Antiqua" w:hAnsi="Book Antiqua" w:cs="Book Antiqua"/>
          <w:color w:val="000000"/>
        </w:rPr>
        <w:t>Waldhäusl</w:t>
      </w:r>
      <w:proofErr w:type="spellEnd"/>
      <w:r w:rsidRPr="00444301">
        <w:rPr>
          <w:rFonts w:ascii="Book Antiqua" w:eastAsia="Book Antiqua" w:hAnsi="Book Antiqua" w:cs="Book Antiqua"/>
          <w:color w:val="000000"/>
        </w:rPr>
        <w:t xml:space="preserve"> W, </w:t>
      </w:r>
      <w:proofErr w:type="spellStart"/>
      <w:r w:rsidRPr="00444301">
        <w:rPr>
          <w:rFonts w:ascii="Book Antiqua" w:eastAsia="Book Antiqua" w:hAnsi="Book Antiqua" w:cs="Book Antiqua"/>
          <w:color w:val="000000"/>
        </w:rPr>
        <w:t>Dudczak</w:t>
      </w:r>
      <w:proofErr w:type="spellEnd"/>
      <w:r w:rsidRPr="00444301">
        <w:rPr>
          <w:rFonts w:ascii="Book Antiqua" w:eastAsia="Book Antiqua" w:hAnsi="Book Antiqua" w:cs="Book Antiqua"/>
          <w:color w:val="000000"/>
        </w:rPr>
        <w:t xml:space="preserve"> R. Myocardial m-[123I]</w:t>
      </w:r>
      <w:proofErr w:type="spellStart"/>
      <w:r w:rsidRPr="00444301">
        <w:rPr>
          <w:rFonts w:ascii="Book Antiqua" w:eastAsia="Book Antiqua" w:hAnsi="Book Antiqua" w:cs="Book Antiqua"/>
          <w:color w:val="000000"/>
        </w:rPr>
        <w:t>iodobenzylguanidine</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scintigraphy</w:t>
      </w:r>
      <w:proofErr w:type="spellEnd"/>
      <w:r w:rsidRPr="00444301">
        <w:rPr>
          <w:rFonts w:ascii="Book Antiqua" w:eastAsia="Book Antiqua" w:hAnsi="Book Antiqua" w:cs="Book Antiqua"/>
          <w:color w:val="000000"/>
        </w:rPr>
        <w:t xml:space="preserve"> for the assessment of adrenergic cardiac innervation in patients with IDDM. Comparison with cardiovascular reflex tests and relationship to left ventricular function. </w:t>
      </w:r>
      <w:r w:rsidRPr="00444301">
        <w:rPr>
          <w:rFonts w:ascii="Book Antiqua" w:eastAsia="Book Antiqua" w:hAnsi="Book Antiqua" w:cs="Book Antiqua"/>
          <w:i/>
          <w:iCs/>
          <w:color w:val="000000"/>
        </w:rPr>
        <w:t>Diabetes</w:t>
      </w:r>
      <w:r w:rsidRPr="00444301">
        <w:rPr>
          <w:rFonts w:ascii="Book Antiqua" w:eastAsia="Book Antiqua" w:hAnsi="Book Antiqua" w:cs="Book Antiqua"/>
          <w:color w:val="000000"/>
        </w:rPr>
        <w:t xml:space="preserve"> 1995; </w:t>
      </w:r>
      <w:r w:rsidRPr="00444301">
        <w:rPr>
          <w:rFonts w:ascii="Book Antiqua" w:eastAsia="Book Antiqua" w:hAnsi="Book Antiqua" w:cs="Book Antiqua"/>
          <w:b/>
          <w:bCs/>
          <w:color w:val="000000"/>
        </w:rPr>
        <w:t>44</w:t>
      </w:r>
      <w:r w:rsidRPr="00444301">
        <w:rPr>
          <w:rFonts w:ascii="Book Antiqua" w:eastAsia="Book Antiqua" w:hAnsi="Book Antiqua" w:cs="Book Antiqua"/>
          <w:color w:val="000000"/>
        </w:rPr>
        <w:t>: 543-549 [PMID: 7729613 DOI: 10.2337/diab.44.5.543]</w:t>
      </w:r>
    </w:p>
    <w:p w14:paraId="1989D001" w14:textId="77777777" w:rsidR="00A77B3E" w:rsidRPr="00444301" w:rsidRDefault="00DE2CC5">
      <w:pPr>
        <w:spacing w:line="360" w:lineRule="auto"/>
        <w:jc w:val="both"/>
      </w:pPr>
      <w:r w:rsidRPr="00444301">
        <w:rPr>
          <w:rFonts w:ascii="Book Antiqua" w:eastAsia="Book Antiqua" w:hAnsi="Book Antiqua" w:cs="Book Antiqua"/>
          <w:color w:val="000000"/>
        </w:rPr>
        <w:t xml:space="preserve">69 </w:t>
      </w:r>
      <w:proofErr w:type="spellStart"/>
      <w:r w:rsidRPr="00444301">
        <w:rPr>
          <w:rFonts w:ascii="Book Antiqua" w:eastAsia="Book Antiqua" w:hAnsi="Book Antiqua" w:cs="Book Antiqua"/>
          <w:b/>
          <w:bCs/>
          <w:color w:val="000000"/>
        </w:rPr>
        <w:t>Scholte</w:t>
      </w:r>
      <w:proofErr w:type="spellEnd"/>
      <w:r w:rsidRPr="00444301">
        <w:rPr>
          <w:rFonts w:ascii="Book Antiqua" w:eastAsia="Book Antiqua" w:hAnsi="Book Antiqua" w:cs="Book Antiqua"/>
          <w:b/>
          <w:bCs/>
          <w:color w:val="000000"/>
        </w:rPr>
        <w:t xml:space="preserve"> AJ</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Schuijf</w:t>
      </w:r>
      <w:proofErr w:type="spellEnd"/>
      <w:r w:rsidRPr="00444301">
        <w:rPr>
          <w:rFonts w:ascii="Book Antiqua" w:eastAsia="Book Antiqua" w:hAnsi="Book Antiqua" w:cs="Book Antiqua"/>
          <w:color w:val="000000"/>
        </w:rPr>
        <w:t xml:space="preserve"> JD, Delgado V, </w:t>
      </w:r>
      <w:proofErr w:type="spellStart"/>
      <w:r w:rsidRPr="00444301">
        <w:rPr>
          <w:rFonts w:ascii="Book Antiqua" w:eastAsia="Book Antiqua" w:hAnsi="Book Antiqua" w:cs="Book Antiqua"/>
          <w:color w:val="000000"/>
        </w:rPr>
        <w:t>Kok</w:t>
      </w:r>
      <w:proofErr w:type="spellEnd"/>
      <w:r w:rsidRPr="00444301">
        <w:rPr>
          <w:rFonts w:ascii="Book Antiqua" w:eastAsia="Book Antiqua" w:hAnsi="Book Antiqua" w:cs="Book Antiqua"/>
          <w:color w:val="000000"/>
        </w:rPr>
        <w:t xml:space="preserve"> JA, Bus MT, </w:t>
      </w:r>
      <w:proofErr w:type="spellStart"/>
      <w:r w:rsidRPr="00444301">
        <w:rPr>
          <w:rFonts w:ascii="Book Antiqua" w:eastAsia="Book Antiqua" w:hAnsi="Book Antiqua" w:cs="Book Antiqua"/>
          <w:color w:val="000000"/>
        </w:rPr>
        <w:t>Maan</w:t>
      </w:r>
      <w:proofErr w:type="spellEnd"/>
      <w:r w:rsidRPr="00444301">
        <w:rPr>
          <w:rFonts w:ascii="Book Antiqua" w:eastAsia="Book Antiqua" w:hAnsi="Book Antiqua" w:cs="Book Antiqua"/>
          <w:color w:val="000000"/>
        </w:rPr>
        <w:t xml:space="preserve"> AC, </w:t>
      </w:r>
      <w:proofErr w:type="spellStart"/>
      <w:r w:rsidRPr="00444301">
        <w:rPr>
          <w:rFonts w:ascii="Book Antiqua" w:eastAsia="Book Antiqua" w:hAnsi="Book Antiqua" w:cs="Book Antiqua"/>
          <w:color w:val="000000"/>
        </w:rPr>
        <w:t>Stokkel</w:t>
      </w:r>
      <w:proofErr w:type="spellEnd"/>
      <w:r w:rsidRPr="00444301">
        <w:rPr>
          <w:rFonts w:ascii="Book Antiqua" w:eastAsia="Book Antiqua" w:hAnsi="Book Antiqua" w:cs="Book Antiqua"/>
          <w:color w:val="000000"/>
        </w:rPr>
        <w:t xml:space="preserve"> MP, </w:t>
      </w:r>
      <w:proofErr w:type="spellStart"/>
      <w:r w:rsidRPr="00444301">
        <w:rPr>
          <w:rFonts w:ascii="Book Antiqua" w:eastAsia="Book Antiqua" w:hAnsi="Book Antiqua" w:cs="Book Antiqua"/>
          <w:color w:val="000000"/>
        </w:rPr>
        <w:t>Kharagitsingh</w:t>
      </w:r>
      <w:proofErr w:type="spellEnd"/>
      <w:r w:rsidRPr="00444301">
        <w:rPr>
          <w:rFonts w:ascii="Book Antiqua" w:eastAsia="Book Antiqua" w:hAnsi="Book Antiqua" w:cs="Book Antiqua"/>
          <w:color w:val="000000"/>
        </w:rPr>
        <w:t xml:space="preserve"> AV, </w:t>
      </w:r>
      <w:proofErr w:type="spellStart"/>
      <w:r w:rsidRPr="00444301">
        <w:rPr>
          <w:rFonts w:ascii="Book Antiqua" w:eastAsia="Book Antiqua" w:hAnsi="Book Antiqua" w:cs="Book Antiqua"/>
          <w:color w:val="000000"/>
        </w:rPr>
        <w:t>Dibbets</w:t>
      </w:r>
      <w:proofErr w:type="spellEnd"/>
      <w:r w:rsidRPr="00444301">
        <w:rPr>
          <w:rFonts w:ascii="Book Antiqua" w:eastAsia="Book Antiqua" w:hAnsi="Book Antiqua" w:cs="Book Antiqua"/>
          <w:color w:val="000000"/>
        </w:rPr>
        <w:t xml:space="preserve">-Schneider P, van der Wall EE, </w:t>
      </w:r>
      <w:proofErr w:type="spellStart"/>
      <w:r w:rsidRPr="00444301">
        <w:rPr>
          <w:rFonts w:ascii="Book Antiqua" w:eastAsia="Book Antiqua" w:hAnsi="Book Antiqua" w:cs="Book Antiqua"/>
          <w:color w:val="000000"/>
        </w:rPr>
        <w:t>Bax</w:t>
      </w:r>
      <w:proofErr w:type="spellEnd"/>
      <w:r w:rsidRPr="00444301">
        <w:rPr>
          <w:rFonts w:ascii="Book Antiqua" w:eastAsia="Book Antiqua" w:hAnsi="Book Antiqua" w:cs="Book Antiqua"/>
          <w:color w:val="000000"/>
        </w:rPr>
        <w:t xml:space="preserve"> JJ. Cardiac autonomic </w:t>
      </w:r>
      <w:r w:rsidRPr="00444301">
        <w:rPr>
          <w:rFonts w:ascii="Book Antiqua" w:eastAsia="Book Antiqua" w:hAnsi="Book Antiqua" w:cs="Book Antiqua"/>
          <w:color w:val="000000"/>
        </w:rPr>
        <w:lastRenderedPageBreak/>
        <w:t xml:space="preserve">neuropathy in patients with diabetes and no symptoms of coronary artery disease: comparison of 123I-metaiodobenzylguanidine myocardial scintigraphy and heart rate variability. </w:t>
      </w:r>
      <w:proofErr w:type="spellStart"/>
      <w:r w:rsidRPr="00444301">
        <w:rPr>
          <w:rFonts w:ascii="Book Antiqua" w:eastAsia="Book Antiqua" w:hAnsi="Book Antiqua" w:cs="Book Antiqua"/>
          <w:i/>
          <w:iCs/>
          <w:color w:val="000000"/>
        </w:rPr>
        <w:t>Eur</w:t>
      </w:r>
      <w:proofErr w:type="spellEnd"/>
      <w:r w:rsidRPr="00444301">
        <w:rPr>
          <w:rFonts w:ascii="Book Antiqua" w:eastAsia="Book Antiqua" w:hAnsi="Book Antiqua" w:cs="Book Antiqua"/>
          <w:i/>
          <w:iCs/>
          <w:color w:val="000000"/>
        </w:rPr>
        <w:t xml:space="preserve"> J </w:t>
      </w:r>
      <w:proofErr w:type="spellStart"/>
      <w:r w:rsidRPr="00444301">
        <w:rPr>
          <w:rFonts w:ascii="Book Antiqua" w:eastAsia="Book Antiqua" w:hAnsi="Book Antiqua" w:cs="Book Antiqua"/>
          <w:i/>
          <w:iCs/>
          <w:color w:val="000000"/>
        </w:rPr>
        <w:t>Nucl</w:t>
      </w:r>
      <w:proofErr w:type="spellEnd"/>
      <w:r w:rsidRPr="00444301">
        <w:rPr>
          <w:rFonts w:ascii="Book Antiqua" w:eastAsia="Book Antiqua" w:hAnsi="Book Antiqua" w:cs="Book Antiqua"/>
          <w:i/>
          <w:iCs/>
          <w:color w:val="000000"/>
        </w:rPr>
        <w:t xml:space="preserve"> Med </w:t>
      </w:r>
      <w:proofErr w:type="spellStart"/>
      <w:r w:rsidRPr="00444301">
        <w:rPr>
          <w:rFonts w:ascii="Book Antiqua" w:eastAsia="Book Antiqua" w:hAnsi="Book Antiqua" w:cs="Book Antiqua"/>
          <w:i/>
          <w:iCs/>
          <w:color w:val="000000"/>
        </w:rPr>
        <w:t>Mol</w:t>
      </w:r>
      <w:proofErr w:type="spellEnd"/>
      <w:r w:rsidRPr="00444301">
        <w:rPr>
          <w:rFonts w:ascii="Book Antiqua" w:eastAsia="Book Antiqua" w:hAnsi="Book Antiqua" w:cs="Book Antiqua"/>
          <w:i/>
          <w:iCs/>
          <w:color w:val="000000"/>
        </w:rPr>
        <w:t xml:space="preserve"> Imaging</w:t>
      </w:r>
      <w:r w:rsidRPr="00444301">
        <w:rPr>
          <w:rFonts w:ascii="Book Antiqua" w:eastAsia="Book Antiqua" w:hAnsi="Book Antiqua" w:cs="Book Antiqua"/>
          <w:color w:val="000000"/>
        </w:rPr>
        <w:t xml:space="preserve"> 2010; </w:t>
      </w:r>
      <w:r w:rsidRPr="00444301">
        <w:rPr>
          <w:rFonts w:ascii="Book Antiqua" w:eastAsia="Book Antiqua" w:hAnsi="Book Antiqua" w:cs="Book Antiqua"/>
          <w:b/>
          <w:bCs/>
          <w:color w:val="000000"/>
        </w:rPr>
        <w:t>37</w:t>
      </w:r>
      <w:r w:rsidRPr="00444301">
        <w:rPr>
          <w:rFonts w:ascii="Book Antiqua" w:eastAsia="Book Antiqua" w:hAnsi="Book Antiqua" w:cs="Book Antiqua"/>
          <w:color w:val="000000"/>
        </w:rPr>
        <w:t>: 1698-1705 [PMID: 20411258 DOI: 10.1007/s00259-010-1442-0]</w:t>
      </w:r>
    </w:p>
    <w:p w14:paraId="56FD7381"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70 </w:t>
      </w:r>
      <w:r w:rsidRPr="00444301">
        <w:rPr>
          <w:rFonts w:ascii="Book Antiqua" w:eastAsia="Book Antiqua" w:hAnsi="Book Antiqua" w:cs="Book Antiqua"/>
          <w:b/>
          <w:bCs/>
          <w:color w:val="000000"/>
        </w:rPr>
        <w:t>Scott LA</w:t>
      </w:r>
      <w:r w:rsidRPr="00444301">
        <w:rPr>
          <w:rFonts w:ascii="Book Antiqua" w:eastAsia="Book Antiqua" w:hAnsi="Book Antiqua" w:cs="Book Antiqua"/>
          <w:color w:val="000000"/>
        </w:rPr>
        <w:t xml:space="preserve">, Kench PL. Cardiac autonomic neuropathy in the diabetic patient: does 123I-MIBG imaging have a role to play in early diagnosis? </w:t>
      </w:r>
      <w:r w:rsidRPr="00444301">
        <w:rPr>
          <w:rFonts w:ascii="Book Antiqua" w:eastAsia="Book Antiqua" w:hAnsi="Book Antiqua" w:cs="Book Antiqua"/>
          <w:i/>
          <w:iCs/>
          <w:color w:val="000000"/>
        </w:rPr>
        <w:t xml:space="preserve">J </w:t>
      </w:r>
      <w:proofErr w:type="spellStart"/>
      <w:r w:rsidRPr="00444301">
        <w:rPr>
          <w:rFonts w:ascii="Book Antiqua" w:eastAsia="Book Antiqua" w:hAnsi="Book Antiqua" w:cs="Book Antiqua"/>
          <w:i/>
          <w:iCs/>
          <w:color w:val="000000"/>
        </w:rPr>
        <w:t>Nucl</w:t>
      </w:r>
      <w:proofErr w:type="spellEnd"/>
      <w:r w:rsidRPr="00444301">
        <w:rPr>
          <w:rFonts w:ascii="Book Antiqua" w:eastAsia="Book Antiqua" w:hAnsi="Book Antiqua" w:cs="Book Antiqua"/>
          <w:i/>
          <w:iCs/>
          <w:color w:val="000000"/>
        </w:rPr>
        <w:t xml:space="preserve"> Med </w:t>
      </w:r>
      <w:proofErr w:type="spellStart"/>
      <w:r w:rsidRPr="00444301">
        <w:rPr>
          <w:rFonts w:ascii="Book Antiqua" w:eastAsia="Book Antiqua" w:hAnsi="Book Antiqua" w:cs="Book Antiqua"/>
          <w:i/>
          <w:iCs/>
          <w:color w:val="000000"/>
        </w:rPr>
        <w:t>Technol</w:t>
      </w:r>
      <w:proofErr w:type="spellEnd"/>
      <w:r w:rsidRPr="00444301">
        <w:rPr>
          <w:rFonts w:ascii="Book Antiqua" w:eastAsia="Book Antiqua" w:hAnsi="Book Antiqua" w:cs="Book Antiqua"/>
          <w:color w:val="000000"/>
        </w:rPr>
        <w:t xml:space="preserve"> 2004; </w:t>
      </w:r>
      <w:r w:rsidRPr="00444301">
        <w:rPr>
          <w:rFonts w:ascii="Book Antiqua" w:eastAsia="Book Antiqua" w:hAnsi="Book Antiqua" w:cs="Book Antiqua"/>
          <w:b/>
          <w:bCs/>
          <w:color w:val="000000"/>
        </w:rPr>
        <w:t>32</w:t>
      </w:r>
      <w:r w:rsidRPr="00444301">
        <w:rPr>
          <w:rFonts w:ascii="Book Antiqua" w:eastAsia="Book Antiqua" w:hAnsi="Book Antiqua" w:cs="Book Antiqua"/>
          <w:color w:val="000000"/>
        </w:rPr>
        <w:t>: 66-71 [PMID: 15175402]</w:t>
      </w:r>
    </w:p>
    <w:p w14:paraId="5444FE18"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71 </w:t>
      </w:r>
      <w:proofErr w:type="spellStart"/>
      <w:r w:rsidRPr="00444301">
        <w:rPr>
          <w:rFonts w:ascii="Book Antiqua" w:eastAsia="Book Antiqua" w:hAnsi="Book Antiqua" w:cs="Book Antiqua"/>
          <w:b/>
          <w:bCs/>
          <w:color w:val="000000"/>
        </w:rPr>
        <w:t>Travin</w:t>
      </w:r>
      <w:proofErr w:type="spellEnd"/>
      <w:r w:rsidRPr="00444301">
        <w:rPr>
          <w:rFonts w:ascii="Book Antiqua" w:eastAsia="Book Antiqua" w:hAnsi="Book Antiqua" w:cs="Book Antiqua"/>
          <w:b/>
          <w:bCs/>
          <w:color w:val="000000"/>
        </w:rPr>
        <w:t xml:space="preserve"> MI</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Matsunari</w:t>
      </w:r>
      <w:proofErr w:type="spellEnd"/>
      <w:r w:rsidRPr="00444301">
        <w:rPr>
          <w:rFonts w:ascii="Book Antiqua" w:eastAsia="Book Antiqua" w:hAnsi="Book Antiqua" w:cs="Book Antiqua"/>
          <w:color w:val="000000"/>
        </w:rPr>
        <w:t xml:space="preserve"> I, Thomas GS, Nakajima K, Yoshinaga K. How do we establish cardiac sympathetic nervous system imaging with </w:t>
      </w:r>
      <w:r w:rsidRPr="00444301">
        <w:rPr>
          <w:rFonts w:ascii="Book Antiqua" w:eastAsia="Book Antiqua" w:hAnsi="Book Antiqua" w:cs="Book Antiqua"/>
          <w:color w:val="000000"/>
          <w:szCs w:val="30"/>
          <w:vertAlign w:val="superscript"/>
        </w:rPr>
        <w:t>123</w:t>
      </w:r>
      <w:r w:rsidRPr="00444301">
        <w:rPr>
          <w:rFonts w:ascii="Book Antiqua" w:eastAsia="Book Antiqua" w:hAnsi="Book Antiqua" w:cs="Book Antiqua"/>
          <w:color w:val="000000"/>
        </w:rPr>
        <w:t xml:space="preserve">I-mIBG in clinical practice? Perspectives and lessons from Japan and the US. </w:t>
      </w:r>
      <w:r w:rsidRPr="00444301">
        <w:rPr>
          <w:rFonts w:ascii="Book Antiqua" w:eastAsia="Book Antiqua" w:hAnsi="Book Antiqua" w:cs="Book Antiqua"/>
          <w:i/>
          <w:iCs/>
          <w:color w:val="000000"/>
        </w:rPr>
        <w:t xml:space="preserve">J </w:t>
      </w:r>
      <w:proofErr w:type="spellStart"/>
      <w:r w:rsidRPr="00444301">
        <w:rPr>
          <w:rFonts w:ascii="Book Antiqua" w:eastAsia="Book Antiqua" w:hAnsi="Book Antiqua" w:cs="Book Antiqua"/>
          <w:i/>
          <w:iCs/>
          <w:color w:val="000000"/>
        </w:rPr>
        <w:t>Nucl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Cardiol</w:t>
      </w:r>
      <w:proofErr w:type="spellEnd"/>
      <w:r w:rsidRPr="00444301">
        <w:rPr>
          <w:rFonts w:ascii="Book Antiqua" w:eastAsia="Book Antiqua" w:hAnsi="Book Antiqua" w:cs="Book Antiqua"/>
          <w:color w:val="000000"/>
        </w:rPr>
        <w:t xml:space="preserve"> 2019; </w:t>
      </w:r>
      <w:r w:rsidRPr="00444301">
        <w:rPr>
          <w:rFonts w:ascii="Book Antiqua" w:eastAsia="Book Antiqua" w:hAnsi="Book Antiqua" w:cs="Book Antiqua"/>
          <w:b/>
          <w:bCs/>
          <w:color w:val="000000"/>
        </w:rPr>
        <w:t>26</w:t>
      </w:r>
      <w:r w:rsidRPr="00444301">
        <w:rPr>
          <w:rFonts w:ascii="Book Antiqua" w:eastAsia="Book Antiqua" w:hAnsi="Book Antiqua" w:cs="Book Antiqua"/>
          <w:color w:val="000000"/>
        </w:rPr>
        <w:t>: 1434-1451 [PMID: 30178272 DOI: 10.1007/s12350-018-1394-5]</w:t>
      </w:r>
    </w:p>
    <w:p w14:paraId="75D4BD93"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72 </w:t>
      </w:r>
      <w:proofErr w:type="spellStart"/>
      <w:r w:rsidRPr="00444301">
        <w:rPr>
          <w:rFonts w:ascii="Book Antiqua" w:eastAsia="Book Antiqua" w:hAnsi="Book Antiqua" w:cs="Book Antiqua"/>
          <w:b/>
          <w:bCs/>
          <w:color w:val="000000"/>
        </w:rPr>
        <w:t>Viggiano</w:t>
      </w:r>
      <w:proofErr w:type="spellEnd"/>
      <w:r w:rsidRPr="00444301">
        <w:rPr>
          <w:rFonts w:ascii="Book Antiqua" w:eastAsia="Book Antiqua" w:hAnsi="Book Antiqua" w:cs="Book Antiqua"/>
          <w:b/>
          <w:bCs/>
          <w:color w:val="000000"/>
        </w:rPr>
        <w:t xml:space="preserve"> A</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Vicidomini</w:t>
      </w:r>
      <w:proofErr w:type="spellEnd"/>
      <w:r w:rsidRPr="00444301">
        <w:rPr>
          <w:rFonts w:ascii="Book Antiqua" w:eastAsia="Book Antiqua" w:hAnsi="Book Antiqua" w:cs="Book Antiqua"/>
          <w:color w:val="000000"/>
        </w:rPr>
        <w:t xml:space="preserve"> C, </w:t>
      </w:r>
      <w:proofErr w:type="spellStart"/>
      <w:r w:rsidRPr="00444301">
        <w:rPr>
          <w:rFonts w:ascii="Book Antiqua" w:eastAsia="Book Antiqua" w:hAnsi="Book Antiqua" w:cs="Book Antiqua"/>
          <w:color w:val="000000"/>
        </w:rPr>
        <w:t>Monda</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Carleo</w:t>
      </w:r>
      <w:proofErr w:type="spellEnd"/>
      <w:r w:rsidRPr="00444301">
        <w:rPr>
          <w:rFonts w:ascii="Book Antiqua" w:eastAsia="Book Antiqua" w:hAnsi="Book Antiqua" w:cs="Book Antiqua"/>
          <w:color w:val="000000"/>
        </w:rPr>
        <w:t xml:space="preserve"> D, </w:t>
      </w:r>
      <w:proofErr w:type="spellStart"/>
      <w:r w:rsidRPr="00444301">
        <w:rPr>
          <w:rFonts w:ascii="Book Antiqua" w:eastAsia="Book Antiqua" w:hAnsi="Book Antiqua" w:cs="Book Antiqua"/>
          <w:color w:val="000000"/>
        </w:rPr>
        <w:t>Carleo</w:t>
      </w:r>
      <w:proofErr w:type="spellEnd"/>
      <w:r w:rsidRPr="00444301">
        <w:rPr>
          <w:rFonts w:ascii="Book Antiqua" w:eastAsia="Book Antiqua" w:hAnsi="Book Antiqua" w:cs="Book Antiqua"/>
          <w:color w:val="000000"/>
        </w:rPr>
        <w:t xml:space="preserve"> R, Messina G, </w:t>
      </w:r>
      <w:proofErr w:type="spellStart"/>
      <w:r w:rsidRPr="00444301">
        <w:rPr>
          <w:rFonts w:ascii="Book Antiqua" w:eastAsia="Book Antiqua" w:hAnsi="Book Antiqua" w:cs="Book Antiqua"/>
          <w:color w:val="000000"/>
        </w:rPr>
        <w:t>Viggiano</w:t>
      </w:r>
      <w:proofErr w:type="spellEnd"/>
      <w:r w:rsidRPr="00444301">
        <w:rPr>
          <w:rFonts w:ascii="Book Antiqua" w:eastAsia="Book Antiqua" w:hAnsi="Book Antiqua" w:cs="Book Antiqua"/>
          <w:color w:val="000000"/>
        </w:rPr>
        <w:t xml:space="preserve"> A, </w:t>
      </w:r>
      <w:proofErr w:type="spellStart"/>
      <w:r w:rsidRPr="00444301">
        <w:rPr>
          <w:rFonts w:ascii="Book Antiqua" w:eastAsia="Book Antiqua" w:hAnsi="Book Antiqua" w:cs="Book Antiqua"/>
          <w:color w:val="000000"/>
        </w:rPr>
        <w:t>Viggiano</w:t>
      </w:r>
      <w:proofErr w:type="spellEnd"/>
      <w:r w:rsidRPr="00444301">
        <w:rPr>
          <w:rFonts w:ascii="Book Antiqua" w:eastAsia="Book Antiqua" w:hAnsi="Book Antiqua" w:cs="Book Antiqua"/>
          <w:color w:val="000000"/>
        </w:rPr>
        <w:t xml:space="preserve"> E, De Luca B. Fast and low-cost analysis of heart rate variability reveals vegetative alterations in noncomplicated diabetic patients. </w:t>
      </w:r>
      <w:r w:rsidRPr="00444301">
        <w:rPr>
          <w:rFonts w:ascii="Book Antiqua" w:eastAsia="Book Antiqua" w:hAnsi="Book Antiqua" w:cs="Book Antiqua"/>
          <w:i/>
          <w:iCs/>
          <w:color w:val="000000"/>
        </w:rPr>
        <w:t>J Diabetes Complications</w:t>
      </w:r>
      <w:r w:rsidRPr="00444301">
        <w:rPr>
          <w:rFonts w:ascii="Book Antiqua" w:eastAsia="Book Antiqua" w:hAnsi="Book Antiqua" w:cs="Book Antiqua"/>
          <w:color w:val="000000"/>
        </w:rPr>
        <w:t xml:space="preserve"> 2009; </w:t>
      </w:r>
      <w:r w:rsidRPr="00444301">
        <w:rPr>
          <w:rFonts w:ascii="Book Antiqua" w:eastAsia="Book Antiqua" w:hAnsi="Book Antiqua" w:cs="Book Antiqua"/>
          <w:b/>
          <w:bCs/>
          <w:color w:val="000000"/>
        </w:rPr>
        <w:t>23</w:t>
      </w:r>
      <w:r w:rsidRPr="00444301">
        <w:rPr>
          <w:rFonts w:ascii="Book Antiqua" w:eastAsia="Book Antiqua" w:hAnsi="Book Antiqua" w:cs="Book Antiqua"/>
          <w:color w:val="000000"/>
        </w:rPr>
        <w:t>: 119-123 [PMID: 18413209 DOI: 10.1016/j.jdiacomp.2007.11.009]</w:t>
      </w:r>
    </w:p>
    <w:p w14:paraId="7D79AEF4"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73 </w:t>
      </w:r>
      <w:r w:rsidRPr="00444301">
        <w:rPr>
          <w:rFonts w:ascii="Book Antiqua" w:eastAsia="Book Antiqua" w:hAnsi="Book Antiqua" w:cs="Book Antiqua"/>
          <w:b/>
          <w:bCs/>
          <w:color w:val="000000"/>
        </w:rPr>
        <w:t>Billman GE</w:t>
      </w:r>
      <w:r w:rsidRPr="00444301">
        <w:rPr>
          <w:rFonts w:ascii="Book Antiqua" w:eastAsia="Book Antiqua" w:hAnsi="Book Antiqua" w:cs="Book Antiqua"/>
          <w:color w:val="000000"/>
        </w:rPr>
        <w:t xml:space="preserve">. Heart rate variability - a historical perspective. </w:t>
      </w:r>
      <w:r w:rsidRPr="00444301">
        <w:rPr>
          <w:rFonts w:ascii="Book Antiqua" w:eastAsia="Book Antiqua" w:hAnsi="Book Antiqua" w:cs="Book Antiqua"/>
          <w:i/>
          <w:iCs/>
          <w:color w:val="000000"/>
        </w:rPr>
        <w:t xml:space="preserve">Front </w:t>
      </w:r>
      <w:proofErr w:type="spellStart"/>
      <w:r w:rsidRPr="00444301">
        <w:rPr>
          <w:rFonts w:ascii="Book Antiqua" w:eastAsia="Book Antiqua" w:hAnsi="Book Antiqua" w:cs="Book Antiqua"/>
          <w:i/>
          <w:iCs/>
          <w:color w:val="000000"/>
        </w:rPr>
        <w:t>Physiol</w:t>
      </w:r>
      <w:proofErr w:type="spellEnd"/>
      <w:r w:rsidRPr="00444301">
        <w:rPr>
          <w:rFonts w:ascii="Book Antiqua" w:eastAsia="Book Antiqua" w:hAnsi="Book Antiqua" w:cs="Book Antiqua"/>
          <w:color w:val="000000"/>
        </w:rPr>
        <w:t xml:space="preserve"> 2011; </w:t>
      </w:r>
      <w:r w:rsidRPr="00444301">
        <w:rPr>
          <w:rFonts w:ascii="Book Antiqua" w:eastAsia="Book Antiqua" w:hAnsi="Book Antiqua" w:cs="Book Antiqua"/>
          <w:b/>
          <w:bCs/>
          <w:color w:val="000000"/>
        </w:rPr>
        <w:t>2</w:t>
      </w:r>
      <w:r w:rsidRPr="00444301">
        <w:rPr>
          <w:rFonts w:ascii="Book Antiqua" w:eastAsia="Book Antiqua" w:hAnsi="Book Antiqua" w:cs="Book Antiqua"/>
          <w:color w:val="000000"/>
        </w:rPr>
        <w:t>: 86 [PMID: 22144961 DOI: 10.3389/fphys.2011.00086]</w:t>
      </w:r>
    </w:p>
    <w:p w14:paraId="4039BEE7"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74 </w:t>
      </w:r>
      <w:proofErr w:type="spellStart"/>
      <w:r w:rsidRPr="00444301">
        <w:rPr>
          <w:rFonts w:ascii="Book Antiqua" w:eastAsia="Book Antiqua" w:hAnsi="Book Antiqua" w:cs="Book Antiqua"/>
          <w:b/>
          <w:bCs/>
          <w:color w:val="000000"/>
        </w:rPr>
        <w:t>Vanderlei</w:t>
      </w:r>
      <w:proofErr w:type="spellEnd"/>
      <w:r w:rsidRPr="00444301">
        <w:rPr>
          <w:rFonts w:ascii="Book Antiqua" w:eastAsia="Book Antiqua" w:hAnsi="Book Antiqua" w:cs="Book Antiqua"/>
          <w:b/>
          <w:bCs/>
          <w:color w:val="000000"/>
        </w:rPr>
        <w:t xml:space="preserve"> LC</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Pastre</w:t>
      </w:r>
      <w:proofErr w:type="spellEnd"/>
      <w:r w:rsidRPr="00444301">
        <w:rPr>
          <w:rFonts w:ascii="Book Antiqua" w:eastAsia="Book Antiqua" w:hAnsi="Book Antiqua" w:cs="Book Antiqua"/>
          <w:color w:val="000000"/>
        </w:rPr>
        <w:t xml:space="preserve"> CM, Hoshi RA, Carvalho TD, Godoy MF. Basic notions of heart rate variability and its clinical applicability. </w:t>
      </w:r>
      <w:r w:rsidRPr="00444301">
        <w:rPr>
          <w:rFonts w:ascii="Book Antiqua" w:eastAsia="Book Antiqua" w:hAnsi="Book Antiqua" w:cs="Book Antiqua"/>
          <w:i/>
          <w:iCs/>
          <w:color w:val="000000"/>
        </w:rPr>
        <w:t>Rev Bras Cir Cardiovasc</w:t>
      </w:r>
      <w:r w:rsidRPr="00444301">
        <w:rPr>
          <w:rFonts w:ascii="Book Antiqua" w:eastAsia="Book Antiqua" w:hAnsi="Book Antiqua" w:cs="Book Antiqua"/>
          <w:color w:val="000000"/>
        </w:rPr>
        <w:t xml:space="preserve"> 2009; </w:t>
      </w:r>
      <w:r w:rsidRPr="00444301">
        <w:rPr>
          <w:rFonts w:ascii="Book Antiqua" w:eastAsia="Book Antiqua" w:hAnsi="Book Antiqua" w:cs="Book Antiqua"/>
          <w:b/>
          <w:bCs/>
          <w:color w:val="000000"/>
        </w:rPr>
        <w:t>24</w:t>
      </w:r>
      <w:r w:rsidRPr="00444301">
        <w:rPr>
          <w:rFonts w:ascii="Book Antiqua" w:eastAsia="Book Antiqua" w:hAnsi="Book Antiqua" w:cs="Book Antiqua"/>
          <w:color w:val="000000"/>
        </w:rPr>
        <w:t>: 205-217 [PMID: 19768301 DOI: 10.1590/s0102-76382009000200018]</w:t>
      </w:r>
    </w:p>
    <w:p w14:paraId="025D6BEE" w14:textId="4CD047F2" w:rsidR="00A77B3E" w:rsidRPr="00444301" w:rsidRDefault="00DE2CC5">
      <w:pPr>
        <w:spacing w:line="360" w:lineRule="auto"/>
        <w:jc w:val="both"/>
      </w:pPr>
      <w:r w:rsidRPr="00444301">
        <w:rPr>
          <w:rFonts w:ascii="Book Antiqua" w:eastAsia="Book Antiqua" w:hAnsi="Book Antiqua" w:cs="Book Antiqua"/>
          <w:color w:val="000000"/>
        </w:rPr>
        <w:t>75</w:t>
      </w:r>
      <w:r w:rsidR="00CB49D4" w:rsidRPr="00444301">
        <w:rPr>
          <w:rFonts w:ascii="Book Antiqua" w:eastAsia="Book Antiqua" w:hAnsi="Book Antiqua" w:cs="Book Antiqua"/>
          <w:color w:val="000000"/>
        </w:rPr>
        <w:t xml:space="preserve"> </w:t>
      </w:r>
      <w:r w:rsidRPr="00444301">
        <w:rPr>
          <w:rFonts w:ascii="Book Antiqua" w:eastAsia="Book Antiqua" w:hAnsi="Book Antiqua" w:cs="Book Antiqua"/>
          <w:color w:val="000000"/>
        </w:rPr>
        <w:t xml:space="preserve">Heart rate variability: standards of measurement, physiological interpretation and clinical use. Task Force of the European Society of Cardiology and the North American Society of Pacing and Electrophysiology. </w:t>
      </w:r>
      <w:r w:rsidRPr="00444301">
        <w:rPr>
          <w:rFonts w:ascii="Book Antiqua" w:eastAsia="Book Antiqua" w:hAnsi="Book Antiqua" w:cs="Book Antiqua"/>
          <w:i/>
          <w:iCs/>
          <w:color w:val="000000"/>
        </w:rPr>
        <w:t>Circulation</w:t>
      </w:r>
      <w:r w:rsidRPr="00444301">
        <w:rPr>
          <w:rFonts w:ascii="Book Antiqua" w:eastAsia="Book Antiqua" w:hAnsi="Book Antiqua" w:cs="Book Antiqua"/>
          <w:color w:val="000000"/>
        </w:rPr>
        <w:t xml:space="preserve"> 1996; </w:t>
      </w:r>
      <w:r w:rsidRPr="00444301">
        <w:rPr>
          <w:rFonts w:ascii="Book Antiqua" w:eastAsia="Book Antiqua" w:hAnsi="Book Antiqua" w:cs="Book Antiqua"/>
          <w:b/>
          <w:bCs/>
          <w:color w:val="000000"/>
        </w:rPr>
        <w:t>93</w:t>
      </w:r>
      <w:r w:rsidRPr="00444301">
        <w:rPr>
          <w:rFonts w:ascii="Book Antiqua" w:eastAsia="Book Antiqua" w:hAnsi="Book Antiqua" w:cs="Book Antiqua"/>
          <w:color w:val="000000"/>
        </w:rPr>
        <w:t>: 1043-1065 [PMID: 8598068 DOI: 10.1161/01.CIR.93.5.1043]</w:t>
      </w:r>
    </w:p>
    <w:p w14:paraId="55022BED"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76 </w:t>
      </w:r>
      <w:proofErr w:type="spellStart"/>
      <w:r w:rsidRPr="00444301">
        <w:rPr>
          <w:rFonts w:ascii="Book Antiqua" w:eastAsia="Book Antiqua" w:hAnsi="Book Antiqua" w:cs="Book Antiqua"/>
          <w:b/>
          <w:bCs/>
          <w:color w:val="000000"/>
        </w:rPr>
        <w:t>McCraty</w:t>
      </w:r>
      <w:proofErr w:type="spellEnd"/>
      <w:r w:rsidRPr="00444301">
        <w:rPr>
          <w:rFonts w:ascii="Book Antiqua" w:eastAsia="Book Antiqua" w:hAnsi="Book Antiqua" w:cs="Book Antiqua"/>
          <w:b/>
          <w:bCs/>
          <w:color w:val="000000"/>
        </w:rPr>
        <w:t xml:space="preserve"> R</w:t>
      </w:r>
      <w:r w:rsidRPr="00444301">
        <w:rPr>
          <w:rFonts w:ascii="Book Antiqua" w:eastAsia="Book Antiqua" w:hAnsi="Book Antiqua" w:cs="Book Antiqua"/>
          <w:color w:val="000000"/>
        </w:rPr>
        <w:t xml:space="preserve">, Shaffer F. Heart Rate Variability: New Perspectives on Physiological Mechanisms, Assessment of Self-regulatory Capacity, and Health risk. </w:t>
      </w:r>
      <w:r w:rsidRPr="00444301">
        <w:rPr>
          <w:rFonts w:ascii="Book Antiqua" w:eastAsia="Book Antiqua" w:hAnsi="Book Antiqua" w:cs="Book Antiqua"/>
          <w:i/>
          <w:iCs/>
          <w:color w:val="000000"/>
        </w:rPr>
        <w:t>Glob Adv Health Med</w:t>
      </w:r>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4</w:t>
      </w:r>
      <w:r w:rsidRPr="00444301">
        <w:rPr>
          <w:rFonts w:ascii="Book Antiqua" w:eastAsia="Book Antiqua" w:hAnsi="Book Antiqua" w:cs="Book Antiqua"/>
          <w:color w:val="000000"/>
        </w:rPr>
        <w:t>: 46-61 [PMID: 25694852 DOI: 10.7453/gahmj.2014.073]</w:t>
      </w:r>
    </w:p>
    <w:p w14:paraId="4F5C1238"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77 </w:t>
      </w:r>
      <w:proofErr w:type="spellStart"/>
      <w:r w:rsidRPr="00444301">
        <w:rPr>
          <w:rFonts w:ascii="Book Antiqua" w:eastAsia="Book Antiqua" w:hAnsi="Book Antiqua" w:cs="Book Antiqua"/>
          <w:b/>
          <w:bCs/>
          <w:color w:val="000000"/>
        </w:rPr>
        <w:t>Hillebrand</w:t>
      </w:r>
      <w:proofErr w:type="spellEnd"/>
      <w:r w:rsidRPr="00444301">
        <w:rPr>
          <w:rFonts w:ascii="Book Antiqua" w:eastAsia="Book Antiqua" w:hAnsi="Book Antiqua" w:cs="Book Antiqua"/>
          <w:b/>
          <w:bCs/>
          <w:color w:val="000000"/>
        </w:rPr>
        <w:t xml:space="preserve"> S</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Gast</w:t>
      </w:r>
      <w:proofErr w:type="spellEnd"/>
      <w:r w:rsidRPr="00444301">
        <w:rPr>
          <w:rFonts w:ascii="Book Antiqua" w:eastAsia="Book Antiqua" w:hAnsi="Book Antiqua" w:cs="Book Antiqua"/>
          <w:color w:val="000000"/>
        </w:rPr>
        <w:t xml:space="preserve"> KB, de </w:t>
      </w:r>
      <w:proofErr w:type="spellStart"/>
      <w:r w:rsidRPr="00444301">
        <w:rPr>
          <w:rFonts w:ascii="Book Antiqua" w:eastAsia="Book Antiqua" w:hAnsi="Book Antiqua" w:cs="Book Antiqua"/>
          <w:color w:val="000000"/>
        </w:rPr>
        <w:t>Mutsert</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Swenne</w:t>
      </w:r>
      <w:proofErr w:type="spellEnd"/>
      <w:r w:rsidRPr="00444301">
        <w:rPr>
          <w:rFonts w:ascii="Book Antiqua" w:eastAsia="Book Antiqua" w:hAnsi="Book Antiqua" w:cs="Book Antiqua"/>
          <w:color w:val="000000"/>
        </w:rPr>
        <w:t xml:space="preserve"> CA, </w:t>
      </w:r>
      <w:proofErr w:type="spellStart"/>
      <w:r w:rsidRPr="00444301">
        <w:rPr>
          <w:rFonts w:ascii="Book Antiqua" w:eastAsia="Book Antiqua" w:hAnsi="Book Antiqua" w:cs="Book Antiqua"/>
          <w:color w:val="000000"/>
        </w:rPr>
        <w:t>Jukema</w:t>
      </w:r>
      <w:proofErr w:type="spellEnd"/>
      <w:r w:rsidRPr="00444301">
        <w:rPr>
          <w:rFonts w:ascii="Book Antiqua" w:eastAsia="Book Antiqua" w:hAnsi="Book Antiqua" w:cs="Book Antiqua"/>
          <w:color w:val="000000"/>
        </w:rPr>
        <w:t xml:space="preserve"> JW, </w:t>
      </w:r>
      <w:proofErr w:type="spellStart"/>
      <w:r w:rsidRPr="00444301">
        <w:rPr>
          <w:rFonts w:ascii="Book Antiqua" w:eastAsia="Book Antiqua" w:hAnsi="Book Antiqua" w:cs="Book Antiqua"/>
          <w:color w:val="000000"/>
        </w:rPr>
        <w:t>Middeldorp</w:t>
      </w:r>
      <w:proofErr w:type="spellEnd"/>
      <w:r w:rsidRPr="00444301">
        <w:rPr>
          <w:rFonts w:ascii="Book Antiqua" w:eastAsia="Book Antiqua" w:hAnsi="Book Antiqua" w:cs="Book Antiqua"/>
          <w:color w:val="000000"/>
        </w:rPr>
        <w:t xml:space="preserve"> S, </w:t>
      </w:r>
      <w:proofErr w:type="spellStart"/>
      <w:r w:rsidRPr="00444301">
        <w:rPr>
          <w:rFonts w:ascii="Book Antiqua" w:eastAsia="Book Antiqua" w:hAnsi="Book Antiqua" w:cs="Book Antiqua"/>
          <w:color w:val="000000"/>
        </w:rPr>
        <w:t>Rosendaal</w:t>
      </w:r>
      <w:proofErr w:type="spellEnd"/>
      <w:r w:rsidRPr="00444301">
        <w:rPr>
          <w:rFonts w:ascii="Book Antiqua" w:eastAsia="Book Antiqua" w:hAnsi="Book Antiqua" w:cs="Book Antiqua"/>
          <w:color w:val="000000"/>
        </w:rPr>
        <w:t xml:space="preserve"> FR, </w:t>
      </w:r>
      <w:proofErr w:type="spellStart"/>
      <w:r w:rsidRPr="00444301">
        <w:rPr>
          <w:rFonts w:ascii="Book Antiqua" w:eastAsia="Book Antiqua" w:hAnsi="Book Antiqua" w:cs="Book Antiqua"/>
          <w:color w:val="000000"/>
        </w:rPr>
        <w:t>Dekkers</w:t>
      </w:r>
      <w:proofErr w:type="spellEnd"/>
      <w:r w:rsidRPr="00444301">
        <w:rPr>
          <w:rFonts w:ascii="Book Antiqua" w:eastAsia="Book Antiqua" w:hAnsi="Book Antiqua" w:cs="Book Antiqua"/>
          <w:color w:val="000000"/>
        </w:rPr>
        <w:t xml:space="preserve"> OM. Heart rate variability and first cardiovascular event in </w:t>
      </w:r>
      <w:r w:rsidRPr="00444301">
        <w:rPr>
          <w:rFonts w:ascii="Book Antiqua" w:eastAsia="Book Antiqua" w:hAnsi="Book Antiqua" w:cs="Book Antiqua"/>
          <w:color w:val="000000"/>
        </w:rPr>
        <w:lastRenderedPageBreak/>
        <w:t xml:space="preserve">populations without known cardiovascular disease: meta-analysis and dose-response meta-regression. </w:t>
      </w:r>
      <w:proofErr w:type="spellStart"/>
      <w:r w:rsidRPr="00444301">
        <w:rPr>
          <w:rFonts w:ascii="Book Antiqua" w:eastAsia="Book Antiqua" w:hAnsi="Book Antiqua" w:cs="Book Antiqua"/>
          <w:i/>
          <w:iCs/>
          <w:color w:val="000000"/>
        </w:rPr>
        <w:t>Europace</w:t>
      </w:r>
      <w:proofErr w:type="spellEnd"/>
      <w:r w:rsidRPr="00444301">
        <w:rPr>
          <w:rFonts w:ascii="Book Antiqua" w:eastAsia="Book Antiqua" w:hAnsi="Book Antiqua" w:cs="Book Antiqua"/>
          <w:color w:val="000000"/>
        </w:rPr>
        <w:t xml:space="preserve"> 2013; </w:t>
      </w:r>
      <w:r w:rsidRPr="00444301">
        <w:rPr>
          <w:rFonts w:ascii="Book Antiqua" w:eastAsia="Book Antiqua" w:hAnsi="Book Antiqua" w:cs="Book Antiqua"/>
          <w:b/>
          <w:bCs/>
          <w:color w:val="000000"/>
        </w:rPr>
        <w:t>15</w:t>
      </w:r>
      <w:r w:rsidRPr="00444301">
        <w:rPr>
          <w:rFonts w:ascii="Book Antiqua" w:eastAsia="Book Antiqua" w:hAnsi="Book Antiqua" w:cs="Book Antiqua"/>
          <w:color w:val="000000"/>
        </w:rPr>
        <w:t>: 742-749 [PMID: 23370966 DOI: 10.1093/</w:t>
      </w:r>
      <w:proofErr w:type="spellStart"/>
      <w:r w:rsidRPr="00444301">
        <w:rPr>
          <w:rFonts w:ascii="Book Antiqua" w:eastAsia="Book Antiqua" w:hAnsi="Book Antiqua" w:cs="Book Antiqua"/>
          <w:color w:val="000000"/>
        </w:rPr>
        <w:t>europace</w:t>
      </w:r>
      <w:proofErr w:type="spellEnd"/>
      <w:r w:rsidRPr="00444301">
        <w:rPr>
          <w:rFonts w:ascii="Book Antiqua" w:eastAsia="Book Antiqua" w:hAnsi="Book Antiqua" w:cs="Book Antiqua"/>
          <w:color w:val="000000"/>
        </w:rPr>
        <w:t>/eus341]</w:t>
      </w:r>
    </w:p>
    <w:p w14:paraId="1A33C723"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78 </w:t>
      </w:r>
      <w:r w:rsidRPr="00444301">
        <w:rPr>
          <w:rFonts w:ascii="Book Antiqua" w:eastAsia="Book Antiqua" w:hAnsi="Book Antiqua" w:cs="Book Antiqua"/>
          <w:b/>
          <w:bCs/>
          <w:color w:val="000000"/>
        </w:rPr>
        <w:t>Farah BQ</w:t>
      </w:r>
      <w:r w:rsidRPr="00444301">
        <w:rPr>
          <w:rFonts w:ascii="Book Antiqua" w:eastAsia="Book Antiqua" w:hAnsi="Book Antiqua" w:cs="Book Antiqua"/>
          <w:color w:val="000000"/>
        </w:rPr>
        <w:t xml:space="preserve">. Heart Rate Variability as an Indicator of Cardiovascular Risk in Young Individuals. </w:t>
      </w:r>
      <w:proofErr w:type="spellStart"/>
      <w:r w:rsidRPr="00444301">
        <w:rPr>
          <w:rFonts w:ascii="Book Antiqua" w:eastAsia="Book Antiqua" w:hAnsi="Book Antiqua" w:cs="Book Antiqua"/>
          <w:i/>
          <w:iCs/>
          <w:color w:val="000000"/>
        </w:rPr>
        <w:t>Arq</w:t>
      </w:r>
      <w:proofErr w:type="spellEnd"/>
      <w:r w:rsidRPr="00444301">
        <w:rPr>
          <w:rFonts w:ascii="Book Antiqua" w:eastAsia="Book Antiqua" w:hAnsi="Book Antiqua" w:cs="Book Antiqua"/>
          <w:i/>
          <w:iCs/>
          <w:color w:val="000000"/>
        </w:rPr>
        <w:t xml:space="preserve"> Bras </w:t>
      </w:r>
      <w:proofErr w:type="spellStart"/>
      <w:r w:rsidRPr="00444301">
        <w:rPr>
          <w:rFonts w:ascii="Book Antiqua" w:eastAsia="Book Antiqua" w:hAnsi="Book Antiqua" w:cs="Book Antiqua"/>
          <w:i/>
          <w:iCs/>
          <w:color w:val="000000"/>
        </w:rPr>
        <w:t>Cardiol</w:t>
      </w:r>
      <w:proofErr w:type="spellEnd"/>
      <w:r w:rsidRPr="00444301">
        <w:rPr>
          <w:rFonts w:ascii="Book Antiqua" w:eastAsia="Book Antiqua" w:hAnsi="Book Antiqua" w:cs="Book Antiqua"/>
          <w:color w:val="000000"/>
        </w:rPr>
        <w:t xml:space="preserve"> 2020; </w:t>
      </w:r>
      <w:r w:rsidRPr="00444301">
        <w:rPr>
          <w:rFonts w:ascii="Book Antiqua" w:eastAsia="Book Antiqua" w:hAnsi="Book Antiqua" w:cs="Book Antiqua"/>
          <w:b/>
          <w:bCs/>
          <w:color w:val="000000"/>
        </w:rPr>
        <w:t>115</w:t>
      </w:r>
      <w:r w:rsidRPr="00444301">
        <w:rPr>
          <w:rFonts w:ascii="Book Antiqua" w:eastAsia="Book Antiqua" w:hAnsi="Book Antiqua" w:cs="Book Antiqua"/>
          <w:color w:val="000000"/>
        </w:rPr>
        <w:t>: 59-60 [PMID: 32785499 DOI: 10.36660/abc.20200444]</w:t>
      </w:r>
    </w:p>
    <w:p w14:paraId="4F6B468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79 </w:t>
      </w:r>
      <w:r w:rsidRPr="00444301">
        <w:rPr>
          <w:rFonts w:ascii="Book Antiqua" w:eastAsia="Book Antiqua" w:hAnsi="Book Antiqua" w:cs="Book Antiqua"/>
          <w:b/>
          <w:bCs/>
          <w:color w:val="000000"/>
        </w:rPr>
        <w:t>Goldenberg I</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Goldkorn</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Shlomo</w:t>
      </w:r>
      <w:proofErr w:type="spellEnd"/>
      <w:r w:rsidRPr="00444301">
        <w:rPr>
          <w:rFonts w:ascii="Book Antiqua" w:eastAsia="Book Antiqua" w:hAnsi="Book Antiqua" w:cs="Book Antiqua"/>
          <w:color w:val="000000"/>
        </w:rPr>
        <w:t xml:space="preserve"> N, </w:t>
      </w:r>
      <w:proofErr w:type="spellStart"/>
      <w:r w:rsidRPr="00444301">
        <w:rPr>
          <w:rFonts w:ascii="Book Antiqua" w:eastAsia="Book Antiqua" w:hAnsi="Book Antiqua" w:cs="Book Antiqua"/>
          <w:color w:val="000000"/>
        </w:rPr>
        <w:t>Einhorn</w:t>
      </w:r>
      <w:proofErr w:type="spellEnd"/>
      <w:r w:rsidRPr="00444301">
        <w:rPr>
          <w:rFonts w:ascii="Book Antiqua" w:eastAsia="Book Antiqua" w:hAnsi="Book Antiqua" w:cs="Book Antiqua"/>
          <w:color w:val="000000"/>
        </w:rPr>
        <w:t xml:space="preserve"> M, </w:t>
      </w:r>
      <w:proofErr w:type="spellStart"/>
      <w:r w:rsidRPr="00444301">
        <w:rPr>
          <w:rFonts w:ascii="Book Antiqua" w:eastAsia="Book Antiqua" w:hAnsi="Book Antiqua" w:cs="Book Antiqua"/>
          <w:color w:val="000000"/>
        </w:rPr>
        <w:t>Levitan</w:t>
      </w:r>
      <w:proofErr w:type="spellEnd"/>
      <w:r w:rsidRPr="00444301">
        <w:rPr>
          <w:rFonts w:ascii="Book Antiqua" w:eastAsia="Book Antiqua" w:hAnsi="Book Antiqua" w:cs="Book Antiqua"/>
          <w:color w:val="000000"/>
        </w:rPr>
        <w:t xml:space="preserve"> J, </w:t>
      </w:r>
      <w:proofErr w:type="spellStart"/>
      <w:r w:rsidRPr="00444301">
        <w:rPr>
          <w:rFonts w:ascii="Book Antiqua" w:eastAsia="Book Antiqua" w:hAnsi="Book Antiqua" w:cs="Book Antiqua"/>
          <w:color w:val="000000"/>
        </w:rPr>
        <w:t>Kuperstein</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Klempfner</w:t>
      </w:r>
      <w:proofErr w:type="spellEnd"/>
      <w:r w:rsidRPr="00444301">
        <w:rPr>
          <w:rFonts w:ascii="Book Antiqua" w:eastAsia="Book Antiqua" w:hAnsi="Book Antiqua" w:cs="Book Antiqua"/>
          <w:color w:val="000000"/>
        </w:rPr>
        <w:t xml:space="preserve"> R, Johnson B. Heart Rate Variability for Risk Assessment of Myocardial Ischemia in Patients Without Known Coronary Artery Disease: The HRV-DETECT (Heart Rate Variability for the Detection of Myocardial Ischemia) Study. </w:t>
      </w:r>
      <w:r w:rsidRPr="00444301">
        <w:rPr>
          <w:rFonts w:ascii="Book Antiqua" w:eastAsia="Book Antiqua" w:hAnsi="Book Antiqua" w:cs="Book Antiqua"/>
          <w:i/>
          <w:iCs/>
          <w:color w:val="000000"/>
        </w:rPr>
        <w:t>J Am Heart Assoc</w:t>
      </w:r>
      <w:r w:rsidRPr="00444301">
        <w:rPr>
          <w:rFonts w:ascii="Book Antiqua" w:eastAsia="Book Antiqua" w:hAnsi="Book Antiqua" w:cs="Book Antiqua"/>
          <w:color w:val="000000"/>
        </w:rPr>
        <w:t xml:space="preserve"> 2019; </w:t>
      </w:r>
      <w:r w:rsidRPr="00444301">
        <w:rPr>
          <w:rFonts w:ascii="Book Antiqua" w:eastAsia="Book Antiqua" w:hAnsi="Book Antiqua" w:cs="Book Antiqua"/>
          <w:b/>
          <w:bCs/>
          <w:color w:val="000000"/>
        </w:rPr>
        <w:t>8</w:t>
      </w:r>
      <w:r w:rsidRPr="00444301">
        <w:rPr>
          <w:rFonts w:ascii="Book Antiqua" w:eastAsia="Book Antiqua" w:hAnsi="Book Antiqua" w:cs="Book Antiqua"/>
          <w:color w:val="000000"/>
        </w:rPr>
        <w:t>: e014540 [PMID: 31838969 DOI: 10.1161/JAHA.119.014540]</w:t>
      </w:r>
    </w:p>
    <w:p w14:paraId="617EA24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80 </w:t>
      </w:r>
      <w:proofErr w:type="spellStart"/>
      <w:r w:rsidRPr="00444301">
        <w:rPr>
          <w:rFonts w:ascii="Book Antiqua" w:eastAsia="Book Antiqua" w:hAnsi="Book Antiqua" w:cs="Book Antiqua"/>
          <w:b/>
          <w:bCs/>
          <w:color w:val="000000"/>
        </w:rPr>
        <w:t>Witzel</w:t>
      </w:r>
      <w:proofErr w:type="spellEnd"/>
      <w:r w:rsidRPr="00444301">
        <w:rPr>
          <w:rFonts w:ascii="Book Antiqua" w:eastAsia="Book Antiqua" w:hAnsi="Book Antiqua" w:cs="Book Antiqua"/>
          <w:b/>
          <w:bCs/>
          <w:color w:val="000000"/>
        </w:rPr>
        <w:t xml:space="preserve"> II</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Jelinek</w:t>
      </w:r>
      <w:proofErr w:type="spellEnd"/>
      <w:r w:rsidRPr="00444301">
        <w:rPr>
          <w:rFonts w:ascii="Book Antiqua" w:eastAsia="Book Antiqua" w:hAnsi="Book Antiqua" w:cs="Book Antiqua"/>
          <w:color w:val="000000"/>
        </w:rPr>
        <w:t xml:space="preserve"> HF, Khalaf K, Lee S, </w:t>
      </w:r>
      <w:proofErr w:type="spellStart"/>
      <w:r w:rsidRPr="00444301">
        <w:rPr>
          <w:rFonts w:ascii="Book Antiqua" w:eastAsia="Book Antiqua" w:hAnsi="Book Antiqua" w:cs="Book Antiqua"/>
          <w:color w:val="000000"/>
        </w:rPr>
        <w:t>Khandoker</w:t>
      </w:r>
      <w:proofErr w:type="spellEnd"/>
      <w:r w:rsidRPr="00444301">
        <w:rPr>
          <w:rFonts w:ascii="Book Antiqua" w:eastAsia="Book Antiqua" w:hAnsi="Book Antiqua" w:cs="Book Antiqua"/>
          <w:color w:val="000000"/>
        </w:rPr>
        <w:t xml:space="preserve"> AH, </w:t>
      </w:r>
      <w:proofErr w:type="spellStart"/>
      <w:r w:rsidRPr="00444301">
        <w:rPr>
          <w:rFonts w:ascii="Book Antiqua" w:eastAsia="Book Antiqua" w:hAnsi="Book Antiqua" w:cs="Book Antiqua"/>
          <w:color w:val="000000"/>
        </w:rPr>
        <w:t>Alsafar</w:t>
      </w:r>
      <w:proofErr w:type="spellEnd"/>
      <w:r w:rsidRPr="00444301">
        <w:rPr>
          <w:rFonts w:ascii="Book Antiqua" w:eastAsia="Book Antiqua" w:hAnsi="Book Antiqua" w:cs="Book Antiqua"/>
          <w:color w:val="000000"/>
        </w:rPr>
        <w:t xml:space="preserve"> H. Identifying Common Genetic Risk Factors of Diabetic Neuropathies. </w:t>
      </w:r>
      <w:r w:rsidRPr="00444301">
        <w:rPr>
          <w:rFonts w:ascii="Book Antiqua" w:eastAsia="Book Antiqua" w:hAnsi="Book Antiqua" w:cs="Book Antiqua"/>
          <w:i/>
          <w:iCs/>
          <w:color w:val="000000"/>
        </w:rPr>
        <w:t>Front Endocrinol (Lausanne)</w:t>
      </w:r>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6</w:t>
      </w:r>
      <w:r w:rsidRPr="00444301">
        <w:rPr>
          <w:rFonts w:ascii="Book Antiqua" w:eastAsia="Book Antiqua" w:hAnsi="Book Antiqua" w:cs="Book Antiqua"/>
          <w:color w:val="000000"/>
        </w:rPr>
        <w:t>: 88 [PMID: 26074879 DOI: 10.3389/fendo.2015.00088]</w:t>
      </w:r>
    </w:p>
    <w:p w14:paraId="522579A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81 </w:t>
      </w:r>
      <w:r w:rsidRPr="00444301">
        <w:rPr>
          <w:rFonts w:ascii="Book Antiqua" w:eastAsia="Book Antiqua" w:hAnsi="Book Antiqua" w:cs="Book Antiqua"/>
          <w:b/>
          <w:bCs/>
          <w:color w:val="000000"/>
        </w:rPr>
        <w:t>McCarty N</w:t>
      </w:r>
      <w:r w:rsidRPr="00444301">
        <w:rPr>
          <w:rFonts w:ascii="Book Antiqua" w:eastAsia="Book Antiqua" w:hAnsi="Book Antiqua" w:cs="Book Antiqua"/>
          <w:color w:val="000000"/>
        </w:rPr>
        <w:t xml:space="preserve">, Silverman B. Cardiovascular autonomic neuropathy. </w:t>
      </w:r>
      <w:proofErr w:type="spellStart"/>
      <w:r w:rsidRPr="00444301">
        <w:rPr>
          <w:rFonts w:ascii="Book Antiqua" w:eastAsia="Book Antiqua" w:hAnsi="Book Antiqua" w:cs="Book Antiqua"/>
          <w:i/>
          <w:iCs/>
          <w:color w:val="000000"/>
        </w:rPr>
        <w:t>Proc</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Bayl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Univ</w:t>
      </w:r>
      <w:proofErr w:type="spellEnd"/>
      <w:r w:rsidRPr="00444301">
        <w:rPr>
          <w:rFonts w:ascii="Book Antiqua" w:eastAsia="Book Antiqua" w:hAnsi="Book Antiqua" w:cs="Book Antiqua"/>
          <w:i/>
          <w:iCs/>
          <w:color w:val="000000"/>
        </w:rPr>
        <w:t xml:space="preserve"> Med Cent)</w:t>
      </w:r>
      <w:r w:rsidRPr="00444301">
        <w:rPr>
          <w:rFonts w:ascii="Book Antiqua" w:eastAsia="Book Antiqua" w:hAnsi="Book Antiqua" w:cs="Book Antiqua"/>
          <w:color w:val="000000"/>
        </w:rPr>
        <w:t xml:space="preserve"> 2016; </w:t>
      </w:r>
      <w:r w:rsidRPr="00444301">
        <w:rPr>
          <w:rFonts w:ascii="Book Antiqua" w:eastAsia="Book Antiqua" w:hAnsi="Book Antiqua" w:cs="Book Antiqua"/>
          <w:b/>
          <w:bCs/>
          <w:color w:val="000000"/>
        </w:rPr>
        <w:t>29</w:t>
      </w:r>
      <w:r w:rsidRPr="00444301">
        <w:rPr>
          <w:rFonts w:ascii="Book Antiqua" w:eastAsia="Book Antiqua" w:hAnsi="Book Antiqua" w:cs="Book Antiqua"/>
          <w:color w:val="000000"/>
        </w:rPr>
        <w:t>: 157-159 [PMID: 27034552 DOI: 10.1080/08998280.2016.11929397]</w:t>
      </w:r>
    </w:p>
    <w:p w14:paraId="02B9DEE8"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82 </w:t>
      </w:r>
      <w:proofErr w:type="spellStart"/>
      <w:r w:rsidRPr="00444301">
        <w:rPr>
          <w:rFonts w:ascii="Book Antiqua" w:eastAsia="Book Antiqua" w:hAnsi="Book Antiqua" w:cs="Book Antiqua"/>
          <w:b/>
          <w:bCs/>
          <w:color w:val="000000"/>
        </w:rPr>
        <w:t>Rolim</w:t>
      </w:r>
      <w:proofErr w:type="spellEnd"/>
      <w:r w:rsidRPr="00444301">
        <w:rPr>
          <w:rFonts w:ascii="Book Antiqua" w:eastAsia="Book Antiqua" w:hAnsi="Book Antiqua" w:cs="Book Antiqua"/>
          <w:b/>
          <w:bCs/>
          <w:color w:val="000000"/>
        </w:rPr>
        <w:t xml:space="preserve"> LC</w:t>
      </w:r>
      <w:r w:rsidRPr="00444301">
        <w:rPr>
          <w:rFonts w:ascii="Book Antiqua" w:eastAsia="Book Antiqua" w:hAnsi="Book Antiqua" w:cs="Book Antiqua"/>
          <w:color w:val="000000"/>
        </w:rPr>
        <w:t xml:space="preserve">, de Souza JS, Dib SA. Tests for early diagnosis of cardiovascular autonomic neuropathy: critical analysis and relevance. </w:t>
      </w:r>
      <w:r w:rsidRPr="00444301">
        <w:rPr>
          <w:rFonts w:ascii="Book Antiqua" w:eastAsia="Book Antiqua" w:hAnsi="Book Antiqua" w:cs="Book Antiqua"/>
          <w:i/>
          <w:iCs/>
          <w:color w:val="000000"/>
        </w:rPr>
        <w:t>Front Endocrinol (Lausanne)</w:t>
      </w:r>
      <w:r w:rsidRPr="00444301">
        <w:rPr>
          <w:rFonts w:ascii="Book Antiqua" w:eastAsia="Book Antiqua" w:hAnsi="Book Antiqua" w:cs="Book Antiqua"/>
          <w:color w:val="000000"/>
        </w:rPr>
        <w:t xml:space="preserve"> 2013; </w:t>
      </w:r>
      <w:r w:rsidRPr="00444301">
        <w:rPr>
          <w:rFonts w:ascii="Book Antiqua" w:eastAsia="Book Antiqua" w:hAnsi="Book Antiqua" w:cs="Book Antiqua"/>
          <w:b/>
          <w:bCs/>
          <w:color w:val="000000"/>
        </w:rPr>
        <w:t>4</w:t>
      </w:r>
      <w:r w:rsidRPr="00444301">
        <w:rPr>
          <w:rFonts w:ascii="Book Antiqua" w:eastAsia="Book Antiqua" w:hAnsi="Book Antiqua" w:cs="Book Antiqua"/>
          <w:color w:val="000000"/>
        </w:rPr>
        <w:t>: 173 [PMID: 24273533 DOI: 10.3389/fendo.2013.00173]</w:t>
      </w:r>
    </w:p>
    <w:p w14:paraId="2FA923D4" w14:textId="5745E8F2" w:rsidR="00A77B3E" w:rsidRPr="00444301" w:rsidRDefault="00DE2CC5">
      <w:pPr>
        <w:spacing w:line="360" w:lineRule="auto"/>
        <w:jc w:val="both"/>
      </w:pPr>
      <w:r w:rsidRPr="00444301">
        <w:rPr>
          <w:rFonts w:ascii="Book Antiqua" w:eastAsia="Book Antiqua" w:hAnsi="Book Antiqua" w:cs="Book Antiqua"/>
          <w:color w:val="000000"/>
        </w:rPr>
        <w:t xml:space="preserve">83 </w:t>
      </w:r>
      <w:proofErr w:type="spellStart"/>
      <w:r w:rsidRPr="00444301">
        <w:rPr>
          <w:rFonts w:ascii="Book Antiqua" w:eastAsia="Book Antiqua" w:hAnsi="Book Antiqua" w:cs="Book Antiqua"/>
          <w:b/>
          <w:bCs/>
          <w:color w:val="000000"/>
        </w:rPr>
        <w:t>Metelka</w:t>
      </w:r>
      <w:proofErr w:type="spellEnd"/>
      <w:r w:rsidRPr="00444301">
        <w:rPr>
          <w:rFonts w:ascii="Book Antiqua" w:eastAsia="Book Antiqua" w:hAnsi="Book Antiqua" w:cs="Book Antiqua"/>
          <w:b/>
          <w:bCs/>
          <w:color w:val="000000"/>
        </w:rPr>
        <w:t xml:space="preserve"> R</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Cibičková</w:t>
      </w:r>
      <w:proofErr w:type="spellEnd"/>
      <w:r w:rsidRPr="00444301">
        <w:rPr>
          <w:rFonts w:ascii="Book Antiqua" w:eastAsia="Book Antiqua" w:hAnsi="Book Antiqua" w:cs="Book Antiqua"/>
          <w:color w:val="000000"/>
        </w:rPr>
        <w:t xml:space="preserve"> L, </w:t>
      </w:r>
      <w:proofErr w:type="spellStart"/>
      <w:r w:rsidRPr="00444301">
        <w:rPr>
          <w:rFonts w:ascii="Book Antiqua" w:eastAsia="Book Antiqua" w:hAnsi="Book Antiqua" w:cs="Book Antiqua"/>
          <w:color w:val="000000"/>
        </w:rPr>
        <w:t>Gajdová</w:t>
      </w:r>
      <w:proofErr w:type="spellEnd"/>
      <w:r w:rsidRPr="00444301">
        <w:rPr>
          <w:rFonts w:ascii="Book Antiqua" w:eastAsia="Book Antiqua" w:hAnsi="Book Antiqua" w:cs="Book Antiqua"/>
          <w:color w:val="000000"/>
        </w:rPr>
        <w:t xml:space="preserve"> J, </w:t>
      </w:r>
      <w:proofErr w:type="spellStart"/>
      <w:r w:rsidRPr="00444301">
        <w:rPr>
          <w:rFonts w:ascii="Book Antiqua" w:eastAsia="Book Antiqua" w:hAnsi="Book Antiqua" w:cs="Book Antiqua"/>
          <w:color w:val="000000"/>
        </w:rPr>
        <w:t>Krystyník</w:t>
      </w:r>
      <w:proofErr w:type="spellEnd"/>
      <w:r w:rsidRPr="00444301">
        <w:rPr>
          <w:rFonts w:ascii="Book Antiqua" w:eastAsia="Book Antiqua" w:hAnsi="Book Antiqua" w:cs="Book Antiqua"/>
          <w:color w:val="000000"/>
        </w:rPr>
        <w:t xml:space="preserve"> O. Heart rate variability evaluation in the assessment of cardiac autonomic neuropathy in patients with type 2 diabetes. </w:t>
      </w:r>
      <w:r w:rsidRPr="00444301">
        <w:rPr>
          <w:rFonts w:ascii="Book Antiqua" w:eastAsia="Book Antiqua" w:hAnsi="Book Antiqua" w:cs="Book Antiqua"/>
          <w:i/>
          <w:iCs/>
          <w:color w:val="000000"/>
        </w:rPr>
        <w:t>Cor et Vasa</w:t>
      </w:r>
      <w:r w:rsidRPr="00444301">
        <w:rPr>
          <w:rFonts w:ascii="Book Antiqua" w:eastAsia="Book Antiqua" w:hAnsi="Book Antiqua" w:cs="Book Antiqua"/>
          <w:color w:val="000000"/>
        </w:rPr>
        <w:t xml:space="preserve"> 2018;</w:t>
      </w:r>
      <w:r w:rsidR="00A45A9F" w:rsidRPr="00444301">
        <w:rPr>
          <w:rFonts w:ascii="Book Antiqua" w:eastAsia="Book Antiqua" w:hAnsi="Book Antiqua" w:cs="Book Antiqua"/>
          <w:color w:val="000000"/>
        </w:rPr>
        <w:t xml:space="preserve"> </w:t>
      </w:r>
      <w:r w:rsidRPr="00444301">
        <w:rPr>
          <w:rFonts w:ascii="Book Antiqua" w:eastAsia="Book Antiqua" w:hAnsi="Book Antiqua" w:cs="Book Antiqua"/>
          <w:b/>
          <w:bCs/>
          <w:color w:val="000000"/>
        </w:rPr>
        <w:t>60</w:t>
      </w:r>
      <w:r w:rsidRPr="00444301">
        <w:rPr>
          <w:rFonts w:ascii="Book Antiqua" w:eastAsia="Book Antiqua" w:hAnsi="Book Antiqua" w:cs="Book Antiqua"/>
          <w:color w:val="000000"/>
        </w:rPr>
        <w:t>:</w:t>
      </w:r>
      <w:r w:rsidR="00A45A9F" w:rsidRPr="00444301">
        <w:rPr>
          <w:rFonts w:ascii="Book Antiqua" w:eastAsia="Book Antiqua" w:hAnsi="Book Antiqua" w:cs="Book Antiqua"/>
          <w:color w:val="000000"/>
        </w:rPr>
        <w:t xml:space="preserve"> </w:t>
      </w:r>
      <w:r w:rsidRPr="00444301">
        <w:rPr>
          <w:rFonts w:ascii="Book Antiqua" w:eastAsia="Book Antiqua" w:hAnsi="Book Antiqua" w:cs="Book Antiqua"/>
          <w:color w:val="000000"/>
        </w:rPr>
        <w:t>e335-e44</w:t>
      </w:r>
      <w:r w:rsidR="00A45A9F" w:rsidRPr="00444301">
        <w:rPr>
          <w:rFonts w:ascii="Book Antiqua" w:eastAsia="Book Antiqua" w:hAnsi="Book Antiqua" w:cs="Book Antiqua"/>
          <w:color w:val="000000"/>
        </w:rPr>
        <w:t xml:space="preserve"> </w:t>
      </w:r>
      <w:r w:rsidRPr="00444301">
        <w:rPr>
          <w:rFonts w:ascii="Book Antiqua" w:eastAsia="Book Antiqua" w:hAnsi="Book Antiqua" w:cs="Book Antiqua"/>
          <w:color w:val="000000"/>
        </w:rPr>
        <w:t>[DOI: 10.1016/j.crvasa.2017.05.001]</w:t>
      </w:r>
    </w:p>
    <w:p w14:paraId="06D042A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84 </w:t>
      </w:r>
      <w:proofErr w:type="spellStart"/>
      <w:r w:rsidRPr="00444301">
        <w:rPr>
          <w:rFonts w:ascii="Book Antiqua" w:eastAsia="Book Antiqua" w:hAnsi="Book Antiqua" w:cs="Book Antiqua"/>
          <w:b/>
          <w:bCs/>
          <w:color w:val="000000"/>
        </w:rPr>
        <w:t>Tarvainen</w:t>
      </w:r>
      <w:proofErr w:type="spellEnd"/>
      <w:r w:rsidRPr="00444301">
        <w:rPr>
          <w:rFonts w:ascii="Book Antiqua" w:eastAsia="Book Antiqua" w:hAnsi="Book Antiqua" w:cs="Book Antiqua"/>
          <w:b/>
          <w:bCs/>
          <w:color w:val="000000"/>
        </w:rPr>
        <w:t xml:space="preserve"> MP</w:t>
      </w:r>
      <w:r w:rsidRPr="00444301">
        <w:rPr>
          <w:rFonts w:ascii="Book Antiqua" w:eastAsia="Book Antiqua" w:hAnsi="Book Antiqua" w:cs="Book Antiqua"/>
          <w:color w:val="000000"/>
        </w:rPr>
        <w:t xml:space="preserve">, Cornforth DJ, </w:t>
      </w:r>
      <w:proofErr w:type="spellStart"/>
      <w:r w:rsidRPr="00444301">
        <w:rPr>
          <w:rFonts w:ascii="Book Antiqua" w:eastAsia="Book Antiqua" w:hAnsi="Book Antiqua" w:cs="Book Antiqua"/>
          <w:color w:val="000000"/>
        </w:rPr>
        <w:t>Kuoppa</w:t>
      </w:r>
      <w:proofErr w:type="spellEnd"/>
      <w:r w:rsidRPr="00444301">
        <w:rPr>
          <w:rFonts w:ascii="Book Antiqua" w:eastAsia="Book Antiqua" w:hAnsi="Book Antiqua" w:cs="Book Antiqua"/>
          <w:color w:val="000000"/>
        </w:rPr>
        <w:t xml:space="preserve"> P, </w:t>
      </w:r>
      <w:proofErr w:type="spellStart"/>
      <w:r w:rsidRPr="00444301">
        <w:rPr>
          <w:rFonts w:ascii="Book Antiqua" w:eastAsia="Book Antiqua" w:hAnsi="Book Antiqua" w:cs="Book Antiqua"/>
          <w:color w:val="000000"/>
        </w:rPr>
        <w:t>Lipponen</w:t>
      </w:r>
      <w:proofErr w:type="spellEnd"/>
      <w:r w:rsidRPr="00444301">
        <w:rPr>
          <w:rFonts w:ascii="Book Antiqua" w:eastAsia="Book Antiqua" w:hAnsi="Book Antiqua" w:cs="Book Antiqua"/>
          <w:color w:val="000000"/>
        </w:rPr>
        <w:t xml:space="preserve"> JA, Jelinek HF. Complexity of heart rate variability in type 2 diabetes - effect of hyperglycemia. </w:t>
      </w:r>
      <w:proofErr w:type="spellStart"/>
      <w:r w:rsidRPr="00444301">
        <w:rPr>
          <w:rFonts w:ascii="Book Antiqua" w:eastAsia="Book Antiqua" w:hAnsi="Book Antiqua" w:cs="Book Antiqua"/>
          <w:i/>
          <w:iCs/>
          <w:color w:val="000000"/>
        </w:rPr>
        <w:t>Annu</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Int</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Conf</w:t>
      </w:r>
      <w:proofErr w:type="spellEnd"/>
      <w:r w:rsidRPr="00444301">
        <w:rPr>
          <w:rFonts w:ascii="Book Antiqua" w:eastAsia="Book Antiqua" w:hAnsi="Book Antiqua" w:cs="Book Antiqua"/>
          <w:i/>
          <w:iCs/>
          <w:color w:val="000000"/>
        </w:rPr>
        <w:t xml:space="preserve"> IEEE </w:t>
      </w:r>
      <w:proofErr w:type="spellStart"/>
      <w:r w:rsidRPr="00444301">
        <w:rPr>
          <w:rFonts w:ascii="Book Antiqua" w:eastAsia="Book Antiqua" w:hAnsi="Book Antiqua" w:cs="Book Antiqua"/>
          <w:i/>
          <w:iCs/>
          <w:color w:val="000000"/>
        </w:rPr>
        <w:t>Eng</w:t>
      </w:r>
      <w:proofErr w:type="spellEnd"/>
      <w:r w:rsidRPr="00444301">
        <w:rPr>
          <w:rFonts w:ascii="Book Antiqua" w:eastAsia="Book Antiqua" w:hAnsi="Book Antiqua" w:cs="Book Antiqua"/>
          <w:i/>
          <w:iCs/>
          <w:color w:val="000000"/>
        </w:rPr>
        <w:t xml:space="preserve"> Med </w:t>
      </w:r>
      <w:proofErr w:type="spellStart"/>
      <w:r w:rsidRPr="00444301">
        <w:rPr>
          <w:rFonts w:ascii="Book Antiqua" w:eastAsia="Book Antiqua" w:hAnsi="Book Antiqua" w:cs="Book Antiqua"/>
          <w:i/>
          <w:iCs/>
          <w:color w:val="000000"/>
        </w:rPr>
        <w:t>Biol</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Soc</w:t>
      </w:r>
      <w:proofErr w:type="spellEnd"/>
      <w:r w:rsidRPr="00444301">
        <w:rPr>
          <w:rFonts w:ascii="Book Antiqua" w:eastAsia="Book Antiqua" w:hAnsi="Book Antiqua" w:cs="Book Antiqua"/>
          <w:color w:val="000000"/>
        </w:rPr>
        <w:t xml:space="preserve"> 2013; </w:t>
      </w:r>
      <w:r w:rsidRPr="00444301">
        <w:rPr>
          <w:rFonts w:ascii="Book Antiqua" w:eastAsia="Book Antiqua" w:hAnsi="Book Antiqua" w:cs="Book Antiqua"/>
          <w:b/>
          <w:bCs/>
          <w:color w:val="000000"/>
        </w:rPr>
        <w:t>2013</w:t>
      </w:r>
      <w:r w:rsidRPr="00444301">
        <w:rPr>
          <w:rFonts w:ascii="Book Antiqua" w:eastAsia="Book Antiqua" w:hAnsi="Book Antiqua" w:cs="Book Antiqua"/>
          <w:color w:val="000000"/>
        </w:rPr>
        <w:t>: 5558-5561 [PMID: 24110996 DOI: 10.1109/EMBC.2013.6610809]</w:t>
      </w:r>
    </w:p>
    <w:p w14:paraId="7E9ABC56"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85 </w:t>
      </w:r>
      <w:proofErr w:type="spellStart"/>
      <w:r w:rsidRPr="00444301">
        <w:rPr>
          <w:rFonts w:ascii="Book Antiqua" w:eastAsia="Book Antiqua" w:hAnsi="Book Antiqua" w:cs="Book Antiqua"/>
          <w:b/>
          <w:bCs/>
          <w:color w:val="000000"/>
        </w:rPr>
        <w:t>Kempler</w:t>
      </w:r>
      <w:proofErr w:type="spellEnd"/>
      <w:r w:rsidRPr="00444301">
        <w:rPr>
          <w:rFonts w:ascii="Book Antiqua" w:eastAsia="Book Antiqua" w:hAnsi="Book Antiqua" w:cs="Book Antiqua"/>
          <w:b/>
          <w:bCs/>
          <w:color w:val="000000"/>
        </w:rPr>
        <w:t xml:space="preserve"> P</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Tesfaye</w:t>
      </w:r>
      <w:proofErr w:type="spellEnd"/>
      <w:r w:rsidRPr="00444301">
        <w:rPr>
          <w:rFonts w:ascii="Book Antiqua" w:eastAsia="Book Antiqua" w:hAnsi="Book Antiqua" w:cs="Book Antiqua"/>
          <w:color w:val="000000"/>
        </w:rPr>
        <w:t xml:space="preserve"> S, Chaturvedi N, Stevens LK, Webb DJ, Eaton S, </w:t>
      </w:r>
      <w:proofErr w:type="spellStart"/>
      <w:r w:rsidRPr="00444301">
        <w:rPr>
          <w:rFonts w:ascii="Book Antiqua" w:eastAsia="Book Antiqua" w:hAnsi="Book Antiqua" w:cs="Book Antiqua"/>
          <w:color w:val="000000"/>
        </w:rPr>
        <w:t>Kerényi</w:t>
      </w:r>
      <w:proofErr w:type="spellEnd"/>
      <w:r w:rsidRPr="00444301">
        <w:rPr>
          <w:rFonts w:ascii="Book Antiqua" w:eastAsia="Book Antiqua" w:hAnsi="Book Antiqua" w:cs="Book Antiqua"/>
          <w:color w:val="000000"/>
        </w:rPr>
        <w:t xml:space="preserve"> Z, </w:t>
      </w:r>
      <w:proofErr w:type="spellStart"/>
      <w:r w:rsidRPr="00444301">
        <w:rPr>
          <w:rFonts w:ascii="Book Antiqua" w:eastAsia="Book Antiqua" w:hAnsi="Book Antiqua" w:cs="Book Antiqua"/>
          <w:color w:val="000000"/>
        </w:rPr>
        <w:t>Tamás</w:t>
      </w:r>
      <w:proofErr w:type="spellEnd"/>
      <w:r w:rsidRPr="00444301">
        <w:rPr>
          <w:rFonts w:ascii="Book Antiqua" w:eastAsia="Book Antiqua" w:hAnsi="Book Antiqua" w:cs="Book Antiqua"/>
          <w:color w:val="000000"/>
        </w:rPr>
        <w:t xml:space="preserve"> G, Ward JD, Fuller JH; EURODIAB IDDM Complications Study Group. Autonomic neuropathy is associated with increased cardiovascular risk factors: the </w:t>
      </w:r>
      <w:r w:rsidRPr="00444301">
        <w:rPr>
          <w:rFonts w:ascii="Book Antiqua" w:eastAsia="Book Antiqua" w:hAnsi="Book Antiqua" w:cs="Book Antiqua"/>
          <w:color w:val="000000"/>
        </w:rPr>
        <w:lastRenderedPageBreak/>
        <w:t xml:space="preserve">EURODIAB IDDM Complications Study. </w:t>
      </w:r>
      <w:proofErr w:type="spellStart"/>
      <w:r w:rsidRPr="00444301">
        <w:rPr>
          <w:rFonts w:ascii="Book Antiqua" w:eastAsia="Book Antiqua" w:hAnsi="Book Antiqua" w:cs="Book Antiqua"/>
          <w:i/>
          <w:iCs/>
          <w:color w:val="000000"/>
        </w:rPr>
        <w:t>Diabet</w:t>
      </w:r>
      <w:proofErr w:type="spellEnd"/>
      <w:r w:rsidRPr="00444301">
        <w:rPr>
          <w:rFonts w:ascii="Book Antiqua" w:eastAsia="Book Antiqua" w:hAnsi="Book Antiqua" w:cs="Book Antiqua"/>
          <w:i/>
          <w:iCs/>
          <w:color w:val="000000"/>
        </w:rPr>
        <w:t xml:space="preserve"> Med</w:t>
      </w:r>
      <w:r w:rsidRPr="00444301">
        <w:rPr>
          <w:rFonts w:ascii="Book Antiqua" w:eastAsia="Book Antiqua" w:hAnsi="Book Antiqua" w:cs="Book Antiqua"/>
          <w:color w:val="000000"/>
        </w:rPr>
        <w:t xml:space="preserve"> 2002; </w:t>
      </w:r>
      <w:r w:rsidRPr="00444301">
        <w:rPr>
          <w:rFonts w:ascii="Book Antiqua" w:eastAsia="Book Antiqua" w:hAnsi="Book Antiqua" w:cs="Book Antiqua"/>
          <w:b/>
          <w:bCs/>
          <w:color w:val="000000"/>
        </w:rPr>
        <w:t>19</w:t>
      </w:r>
      <w:r w:rsidRPr="00444301">
        <w:rPr>
          <w:rFonts w:ascii="Book Antiqua" w:eastAsia="Book Antiqua" w:hAnsi="Book Antiqua" w:cs="Book Antiqua"/>
          <w:color w:val="000000"/>
        </w:rPr>
        <w:t>: 900-909 [PMID: 12421426 DOI: 10.1046/j.1464-5491.2002.00821.x]</w:t>
      </w:r>
    </w:p>
    <w:p w14:paraId="1138391D"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86 </w:t>
      </w:r>
      <w:r w:rsidRPr="00444301">
        <w:rPr>
          <w:rFonts w:ascii="Book Antiqua" w:eastAsia="Book Antiqua" w:hAnsi="Book Antiqua" w:cs="Book Antiqua"/>
          <w:b/>
          <w:bCs/>
          <w:color w:val="000000"/>
        </w:rPr>
        <w:t>Witte DR</w:t>
      </w:r>
      <w:r w:rsidRPr="00444301">
        <w:rPr>
          <w:rFonts w:ascii="Book Antiqua" w:eastAsia="Book Antiqua" w:hAnsi="Book Antiqua" w:cs="Book Antiqua"/>
          <w:color w:val="000000"/>
        </w:rPr>
        <w:t xml:space="preserve">, Tesfaye S, Chaturvedi N, Eaton SE, </w:t>
      </w:r>
      <w:proofErr w:type="spellStart"/>
      <w:r w:rsidRPr="00444301">
        <w:rPr>
          <w:rFonts w:ascii="Book Antiqua" w:eastAsia="Book Antiqua" w:hAnsi="Book Antiqua" w:cs="Book Antiqua"/>
          <w:color w:val="000000"/>
        </w:rPr>
        <w:t>Kempler</w:t>
      </w:r>
      <w:proofErr w:type="spellEnd"/>
      <w:r w:rsidRPr="00444301">
        <w:rPr>
          <w:rFonts w:ascii="Book Antiqua" w:eastAsia="Book Antiqua" w:hAnsi="Book Antiqua" w:cs="Book Antiqua"/>
          <w:color w:val="000000"/>
        </w:rPr>
        <w:t xml:space="preserve"> P, Fuller JH; EURODIAB Prospective Complications Study Group. Risk factors for cardiac autonomic neuropathy in type 1 diabetes mellitus. </w:t>
      </w:r>
      <w:proofErr w:type="spellStart"/>
      <w:r w:rsidRPr="00444301">
        <w:rPr>
          <w:rFonts w:ascii="Book Antiqua" w:eastAsia="Book Antiqua" w:hAnsi="Book Antiqua" w:cs="Book Antiqua"/>
          <w:i/>
          <w:iCs/>
          <w:color w:val="000000"/>
        </w:rPr>
        <w:t>Diabetologia</w:t>
      </w:r>
      <w:proofErr w:type="spellEnd"/>
      <w:r w:rsidRPr="00444301">
        <w:rPr>
          <w:rFonts w:ascii="Book Antiqua" w:eastAsia="Book Antiqua" w:hAnsi="Book Antiqua" w:cs="Book Antiqua"/>
          <w:color w:val="000000"/>
        </w:rPr>
        <w:t xml:space="preserve"> 2005; </w:t>
      </w:r>
      <w:r w:rsidRPr="00444301">
        <w:rPr>
          <w:rFonts w:ascii="Book Antiqua" w:eastAsia="Book Antiqua" w:hAnsi="Book Antiqua" w:cs="Book Antiqua"/>
          <w:b/>
          <w:bCs/>
          <w:color w:val="000000"/>
        </w:rPr>
        <w:t>48</w:t>
      </w:r>
      <w:r w:rsidRPr="00444301">
        <w:rPr>
          <w:rFonts w:ascii="Book Antiqua" w:eastAsia="Book Antiqua" w:hAnsi="Book Antiqua" w:cs="Book Antiqua"/>
          <w:color w:val="000000"/>
        </w:rPr>
        <w:t>: 164-171 [PMID: 15619072 DOI: 10.1007/s00125-004-1617-y]</w:t>
      </w:r>
    </w:p>
    <w:p w14:paraId="34F3C967"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87 </w:t>
      </w:r>
      <w:r w:rsidRPr="00444301">
        <w:rPr>
          <w:rFonts w:ascii="Book Antiqua" w:eastAsia="Book Antiqua" w:hAnsi="Book Antiqua" w:cs="Book Antiqua"/>
          <w:b/>
          <w:bCs/>
          <w:color w:val="000000"/>
        </w:rPr>
        <w:t>Ziegler D</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Zentai</w:t>
      </w:r>
      <w:proofErr w:type="spellEnd"/>
      <w:r w:rsidRPr="00444301">
        <w:rPr>
          <w:rFonts w:ascii="Book Antiqua" w:eastAsia="Book Antiqua" w:hAnsi="Book Antiqua" w:cs="Book Antiqua"/>
          <w:color w:val="000000"/>
        </w:rPr>
        <w:t xml:space="preserve"> CP, </w:t>
      </w:r>
      <w:proofErr w:type="spellStart"/>
      <w:r w:rsidRPr="00444301">
        <w:rPr>
          <w:rFonts w:ascii="Book Antiqua" w:eastAsia="Book Antiqua" w:hAnsi="Book Antiqua" w:cs="Book Antiqua"/>
          <w:color w:val="000000"/>
        </w:rPr>
        <w:t>Perz</w:t>
      </w:r>
      <w:proofErr w:type="spellEnd"/>
      <w:r w:rsidRPr="00444301">
        <w:rPr>
          <w:rFonts w:ascii="Book Antiqua" w:eastAsia="Book Antiqua" w:hAnsi="Book Antiqua" w:cs="Book Antiqua"/>
          <w:color w:val="000000"/>
        </w:rPr>
        <w:t xml:space="preserve"> S, </w:t>
      </w:r>
      <w:proofErr w:type="spellStart"/>
      <w:r w:rsidRPr="00444301">
        <w:rPr>
          <w:rFonts w:ascii="Book Antiqua" w:eastAsia="Book Antiqua" w:hAnsi="Book Antiqua" w:cs="Book Antiqua"/>
          <w:color w:val="000000"/>
        </w:rPr>
        <w:t>Rathmann</w:t>
      </w:r>
      <w:proofErr w:type="spellEnd"/>
      <w:r w:rsidRPr="00444301">
        <w:rPr>
          <w:rFonts w:ascii="Book Antiqua" w:eastAsia="Book Antiqua" w:hAnsi="Book Antiqua" w:cs="Book Antiqua"/>
          <w:color w:val="000000"/>
        </w:rPr>
        <w:t xml:space="preserve"> W, </w:t>
      </w:r>
      <w:proofErr w:type="spellStart"/>
      <w:r w:rsidRPr="00444301">
        <w:rPr>
          <w:rFonts w:ascii="Book Antiqua" w:eastAsia="Book Antiqua" w:hAnsi="Book Antiqua" w:cs="Book Antiqua"/>
          <w:color w:val="000000"/>
        </w:rPr>
        <w:t>Haastert</w:t>
      </w:r>
      <w:proofErr w:type="spellEnd"/>
      <w:r w:rsidRPr="00444301">
        <w:rPr>
          <w:rFonts w:ascii="Book Antiqua" w:eastAsia="Book Antiqua" w:hAnsi="Book Antiqua" w:cs="Book Antiqua"/>
          <w:color w:val="000000"/>
        </w:rPr>
        <w:t xml:space="preserve"> B, </w:t>
      </w:r>
      <w:proofErr w:type="spellStart"/>
      <w:r w:rsidRPr="00444301">
        <w:rPr>
          <w:rFonts w:ascii="Book Antiqua" w:eastAsia="Book Antiqua" w:hAnsi="Book Antiqua" w:cs="Book Antiqua"/>
          <w:color w:val="000000"/>
        </w:rPr>
        <w:t>Döring</w:t>
      </w:r>
      <w:proofErr w:type="spellEnd"/>
      <w:r w:rsidRPr="00444301">
        <w:rPr>
          <w:rFonts w:ascii="Book Antiqua" w:eastAsia="Book Antiqua" w:hAnsi="Book Antiqua" w:cs="Book Antiqua"/>
          <w:color w:val="000000"/>
        </w:rPr>
        <w:t xml:space="preserve"> A, </w:t>
      </w:r>
      <w:proofErr w:type="spellStart"/>
      <w:r w:rsidRPr="00444301">
        <w:rPr>
          <w:rFonts w:ascii="Book Antiqua" w:eastAsia="Book Antiqua" w:hAnsi="Book Antiqua" w:cs="Book Antiqua"/>
          <w:color w:val="000000"/>
        </w:rPr>
        <w:t>Meisinger</w:t>
      </w:r>
      <w:proofErr w:type="spellEnd"/>
      <w:r w:rsidRPr="00444301">
        <w:rPr>
          <w:rFonts w:ascii="Book Antiqua" w:eastAsia="Book Antiqua" w:hAnsi="Book Antiqua" w:cs="Book Antiqua"/>
          <w:color w:val="000000"/>
        </w:rPr>
        <w:t xml:space="preserve"> C; KORA Study Group. Prediction of mortality using measures of cardiac autonomic dysfunction in the diabetic and nondiabetic population: the MONICA/KORA Augsburg Cohort Study. </w:t>
      </w:r>
      <w:r w:rsidRPr="00444301">
        <w:rPr>
          <w:rFonts w:ascii="Book Antiqua" w:eastAsia="Book Antiqua" w:hAnsi="Book Antiqua" w:cs="Book Antiqua"/>
          <w:i/>
          <w:iCs/>
          <w:color w:val="000000"/>
        </w:rPr>
        <w:t>Diabetes Care</w:t>
      </w:r>
      <w:r w:rsidRPr="00444301">
        <w:rPr>
          <w:rFonts w:ascii="Book Antiqua" w:eastAsia="Book Antiqua" w:hAnsi="Book Antiqua" w:cs="Book Antiqua"/>
          <w:color w:val="000000"/>
        </w:rPr>
        <w:t xml:space="preserve"> 2008; </w:t>
      </w:r>
      <w:r w:rsidRPr="00444301">
        <w:rPr>
          <w:rFonts w:ascii="Book Antiqua" w:eastAsia="Book Antiqua" w:hAnsi="Book Antiqua" w:cs="Book Antiqua"/>
          <w:b/>
          <w:bCs/>
          <w:color w:val="000000"/>
        </w:rPr>
        <w:t>31</w:t>
      </w:r>
      <w:r w:rsidRPr="00444301">
        <w:rPr>
          <w:rFonts w:ascii="Book Antiqua" w:eastAsia="Book Antiqua" w:hAnsi="Book Antiqua" w:cs="Book Antiqua"/>
          <w:color w:val="000000"/>
        </w:rPr>
        <w:t>: 556-561 [PMID: 18086873 DOI: 10.2337/dc07-1615]</w:t>
      </w:r>
    </w:p>
    <w:p w14:paraId="07825348"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88 </w:t>
      </w:r>
      <w:proofErr w:type="spellStart"/>
      <w:r w:rsidRPr="00444301">
        <w:rPr>
          <w:rFonts w:ascii="Book Antiqua" w:eastAsia="Book Antiqua" w:hAnsi="Book Antiqua" w:cs="Book Antiqua"/>
          <w:b/>
          <w:bCs/>
          <w:color w:val="000000"/>
        </w:rPr>
        <w:t>Orlov</w:t>
      </w:r>
      <w:proofErr w:type="spellEnd"/>
      <w:r w:rsidRPr="00444301">
        <w:rPr>
          <w:rFonts w:ascii="Book Antiqua" w:eastAsia="Book Antiqua" w:hAnsi="Book Antiqua" w:cs="Book Antiqua"/>
          <w:b/>
          <w:bCs/>
          <w:color w:val="000000"/>
        </w:rPr>
        <w:t xml:space="preserve"> S</w:t>
      </w:r>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Cherney</w:t>
      </w:r>
      <w:proofErr w:type="spellEnd"/>
      <w:r w:rsidRPr="00444301">
        <w:rPr>
          <w:rFonts w:ascii="Book Antiqua" w:eastAsia="Book Antiqua" w:hAnsi="Book Antiqua" w:cs="Book Antiqua"/>
          <w:color w:val="000000"/>
        </w:rPr>
        <w:t xml:space="preserve"> DZ, Pop-</w:t>
      </w:r>
      <w:proofErr w:type="spellStart"/>
      <w:r w:rsidRPr="00444301">
        <w:rPr>
          <w:rFonts w:ascii="Book Antiqua" w:eastAsia="Book Antiqua" w:hAnsi="Book Antiqua" w:cs="Book Antiqua"/>
          <w:color w:val="000000"/>
        </w:rPr>
        <w:t>Busui</w:t>
      </w:r>
      <w:proofErr w:type="spellEnd"/>
      <w:r w:rsidRPr="00444301">
        <w:rPr>
          <w:rFonts w:ascii="Book Antiqua" w:eastAsia="Book Antiqua" w:hAnsi="Book Antiqua" w:cs="Book Antiqua"/>
          <w:color w:val="000000"/>
        </w:rPr>
        <w:t xml:space="preserve"> R, </w:t>
      </w:r>
      <w:proofErr w:type="spellStart"/>
      <w:r w:rsidRPr="00444301">
        <w:rPr>
          <w:rFonts w:ascii="Book Antiqua" w:eastAsia="Book Antiqua" w:hAnsi="Book Antiqua" w:cs="Book Antiqua"/>
          <w:color w:val="000000"/>
        </w:rPr>
        <w:t>Lovblom</w:t>
      </w:r>
      <w:proofErr w:type="spellEnd"/>
      <w:r w:rsidRPr="00444301">
        <w:rPr>
          <w:rFonts w:ascii="Book Antiqua" w:eastAsia="Book Antiqua" w:hAnsi="Book Antiqua" w:cs="Book Antiqua"/>
          <w:color w:val="000000"/>
        </w:rPr>
        <w:t xml:space="preserve"> LE, </w:t>
      </w:r>
      <w:proofErr w:type="spellStart"/>
      <w:r w:rsidRPr="00444301">
        <w:rPr>
          <w:rFonts w:ascii="Book Antiqua" w:eastAsia="Book Antiqua" w:hAnsi="Book Antiqua" w:cs="Book Antiqua"/>
          <w:color w:val="000000"/>
        </w:rPr>
        <w:t>Ficociello</w:t>
      </w:r>
      <w:proofErr w:type="spellEnd"/>
      <w:r w:rsidRPr="00444301">
        <w:rPr>
          <w:rFonts w:ascii="Book Antiqua" w:eastAsia="Book Antiqua" w:hAnsi="Book Antiqua" w:cs="Book Antiqua"/>
          <w:color w:val="000000"/>
        </w:rPr>
        <w:t xml:space="preserve"> LH, Smiles AM, </w:t>
      </w:r>
      <w:proofErr w:type="spellStart"/>
      <w:r w:rsidRPr="00444301">
        <w:rPr>
          <w:rFonts w:ascii="Book Antiqua" w:eastAsia="Book Antiqua" w:hAnsi="Book Antiqua" w:cs="Book Antiqua"/>
          <w:color w:val="000000"/>
        </w:rPr>
        <w:t>Warram</w:t>
      </w:r>
      <w:proofErr w:type="spellEnd"/>
      <w:r w:rsidRPr="00444301">
        <w:rPr>
          <w:rFonts w:ascii="Book Antiqua" w:eastAsia="Book Antiqua" w:hAnsi="Book Antiqua" w:cs="Book Antiqua"/>
          <w:color w:val="000000"/>
        </w:rPr>
        <w:t xml:space="preserve"> JH, </w:t>
      </w:r>
      <w:proofErr w:type="spellStart"/>
      <w:r w:rsidRPr="00444301">
        <w:rPr>
          <w:rFonts w:ascii="Book Antiqua" w:eastAsia="Book Antiqua" w:hAnsi="Book Antiqua" w:cs="Book Antiqua"/>
          <w:color w:val="000000"/>
        </w:rPr>
        <w:t>Krolewski</w:t>
      </w:r>
      <w:proofErr w:type="spellEnd"/>
      <w:r w:rsidRPr="00444301">
        <w:rPr>
          <w:rFonts w:ascii="Book Antiqua" w:eastAsia="Book Antiqua" w:hAnsi="Book Antiqua" w:cs="Book Antiqua"/>
          <w:color w:val="000000"/>
        </w:rPr>
        <w:t xml:space="preserve"> AS, Perkins BA. Cardiac autonomic neuropathy and early progressive renal decline in patients with </w:t>
      </w:r>
      <w:proofErr w:type="spellStart"/>
      <w:r w:rsidRPr="00444301">
        <w:rPr>
          <w:rFonts w:ascii="Book Antiqua" w:eastAsia="Book Antiqua" w:hAnsi="Book Antiqua" w:cs="Book Antiqua"/>
          <w:color w:val="000000"/>
        </w:rPr>
        <w:t>nonmacroalbuminuric</w:t>
      </w:r>
      <w:proofErr w:type="spellEnd"/>
      <w:r w:rsidRPr="00444301">
        <w:rPr>
          <w:rFonts w:ascii="Book Antiqua" w:eastAsia="Book Antiqua" w:hAnsi="Book Antiqua" w:cs="Book Antiqua"/>
          <w:color w:val="000000"/>
        </w:rPr>
        <w:t xml:space="preserve"> type 1 diabetes. </w:t>
      </w:r>
      <w:r w:rsidRPr="00444301">
        <w:rPr>
          <w:rFonts w:ascii="Book Antiqua" w:eastAsia="Book Antiqua" w:hAnsi="Book Antiqua" w:cs="Book Antiqua"/>
          <w:i/>
          <w:iCs/>
          <w:color w:val="000000"/>
        </w:rPr>
        <w:t>Clin J Am Soc Nephrol</w:t>
      </w:r>
      <w:r w:rsidRPr="00444301">
        <w:rPr>
          <w:rFonts w:ascii="Book Antiqua" w:eastAsia="Book Antiqua" w:hAnsi="Book Antiqua" w:cs="Book Antiqua"/>
          <w:color w:val="000000"/>
        </w:rPr>
        <w:t xml:space="preserve"> 2015; </w:t>
      </w:r>
      <w:r w:rsidRPr="00444301">
        <w:rPr>
          <w:rFonts w:ascii="Book Antiqua" w:eastAsia="Book Antiqua" w:hAnsi="Book Antiqua" w:cs="Book Antiqua"/>
          <w:b/>
          <w:bCs/>
          <w:color w:val="000000"/>
        </w:rPr>
        <w:t>10</w:t>
      </w:r>
      <w:r w:rsidRPr="00444301">
        <w:rPr>
          <w:rFonts w:ascii="Book Antiqua" w:eastAsia="Book Antiqua" w:hAnsi="Book Antiqua" w:cs="Book Antiqua"/>
          <w:color w:val="000000"/>
        </w:rPr>
        <w:t>: 1136-1144 [PMID: 26092828 DOI: 10.2215/CJN.11441114]</w:t>
      </w:r>
    </w:p>
    <w:p w14:paraId="2DC1A2FC" w14:textId="77777777" w:rsidR="00A77B3E" w:rsidRPr="00444301" w:rsidRDefault="00DE2CC5">
      <w:pPr>
        <w:spacing w:line="360" w:lineRule="auto"/>
        <w:jc w:val="both"/>
      </w:pPr>
      <w:r w:rsidRPr="00444301">
        <w:rPr>
          <w:rFonts w:ascii="Book Antiqua" w:eastAsia="Book Antiqua" w:hAnsi="Book Antiqua" w:cs="Book Antiqua"/>
          <w:color w:val="000000"/>
        </w:rPr>
        <w:t xml:space="preserve">89 </w:t>
      </w:r>
      <w:r w:rsidRPr="00444301">
        <w:rPr>
          <w:rFonts w:ascii="Book Antiqua" w:eastAsia="Book Antiqua" w:hAnsi="Book Antiqua" w:cs="Book Antiqua"/>
          <w:b/>
          <w:bCs/>
          <w:color w:val="000000"/>
        </w:rPr>
        <w:t>Shaffer F</w:t>
      </w:r>
      <w:r w:rsidRPr="00444301">
        <w:rPr>
          <w:rFonts w:ascii="Book Antiqua" w:eastAsia="Book Antiqua" w:hAnsi="Book Antiqua" w:cs="Book Antiqua"/>
          <w:color w:val="000000"/>
        </w:rPr>
        <w:t xml:space="preserve">, Ginsberg JP. An Overview of Heart Rate Variability Metrics and Norms. </w:t>
      </w:r>
      <w:r w:rsidRPr="00444301">
        <w:rPr>
          <w:rFonts w:ascii="Book Antiqua" w:eastAsia="Book Antiqua" w:hAnsi="Book Antiqua" w:cs="Book Antiqua"/>
          <w:i/>
          <w:iCs/>
          <w:color w:val="000000"/>
        </w:rPr>
        <w:t>Front Public Health</w:t>
      </w:r>
      <w:r w:rsidRPr="00444301">
        <w:rPr>
          <w:rFonts w:ascii="Book Antiqua" w:eastAsia="Book Antiqua" w:hAnsi="Book Antiqua" w:cs="Book Antiqua"/>
          <w:color w:val="000000"/>
        </w:rPr>
        <w:t xml:space="preserve"> 2017; </w:t>
      </w:r>
      <w:r w:rsidRPr="00444301">
        <w:rPr>
          <w:rFonts w:ascii="Book Antiqua" w:eastAsia="Book Antiqua" w:hAnsi="Book Antiqua" w:cs="Book Antiqua"/>
          <w:b/>
          <w:bCs/>
          <w:color w:val="000000"/>
        </w:rPr>
        <w:t>5</w:t>
      </w:r>
      <w:r w:rsidRPr="00444301">
        <w:rPr>
          <w:rFonts w:ascii="Book Antiqua" w:eastAsia="Book Antiqua" w:hAnsi="Book Antiqua" w:cs="Book Antiqua"/>
          <w:color w:val="000000"/>
        </w:rPr>
        <w:t>: 258 [PMID: 29034226 DOI: 10.3389/fpubh.2017.00258]</w:t>
      </w:r>
    </w:p>
    <w:p w14:paraId="78966F5E" w14:textId="77777777" w:rsidR="00A77B3E" w:rsidRPr="00444301" w:rsidRDefault="00DE2CC5">
      <w:pPr>
        <w:spacing w:line="360" w:lineRule="auto"/>
        <w:jc w:val="both"/>
      </w:pPr>
      <w:r w:rsidRPr="00444301">
        <w:rPr>
          <w:rFonts w:ascii="Book Antiqua" w:eastAsia="Book Antiqua" w:hAnsi="Book Antiqua" w:cs="Book Antiqua"/>
          <w:color w:val="000000"/>
        </w:rPr>
        <w:t xml:space="preserve">90 </w:t>
      </w:r>
      <w:r w:rsidRPr="00444301">
        <w:rPr>
          <w:rFonts w:ascii="Book Antiqua" w:eastAsia="Book Antiqua" w:hAnsi="Book Antiqua" w:cs="Book Antiqua"/>
          <w:b/>
          <w:bCs/>
          <w:color w:val="000000"/>
        </w:rPr>
        <w:t>Young HA</w:t>
      </w:r>
      <w:r w:rsidRPr="00444301">
        <w:rPr>
          <w:rFonts w:ascii="Book Antiqua" w:eastAsia="Book Antiqua" w:hAnsi="Book Antiqua" w:cs="Book Antiqua"/>
          <w:color w:val="000000"/>
        </w:rPr>
        <w:t xml:space="preserve">, Benton D. Heart-rate variability: a biomarker to study the influence of nutrition on physiological and psychological health? </w:t>
      </w:r>
      <w:proofErr w:type="spellStart"/>
      <w:r w:rsidRPr="00444301">
        <w:rPr>
          <w:rFonts w:ascii="Book Antiqua" w:eastAsia="Book Antiqua" w:hAnsi="Book Antiqua" w:cs="Book Antiqua"/>
          <w:i/>
          <w:iCs/>
          <w:color w:val="000000"/>
        </w:rPr>
        <w:t>Behav</w:t>
      </w:r>
      <w:proofErr w:type="spellEnd"/>
      <w:r w:rsidRPr="00444301">
        <w:rPr>
          <w:rFonts w:ascii="Book Antiqua" w:eastAsia="Book Antiqua" w:hAnsi="Book Antiqua" w:cs="Book Antiqua"/>
          <w:i/>
          <w:iCs/>
          <w:color w:val="000000"/>
        </w:rPr>
        <w:t xml:space="preserve"> </w:t>
      </w:r>
      <w:proofErr w:type="spellStart"/>
      <w:r w:rsidRPr="00444301">
        <w:rPr>
          <w:rFonts w:ascii="Book Antiqua" w:eastAsia="Book Antiqua" w:hAnsi="Book Antiqua" w:cs="Book Antiqua"/>
          <w:i/>
          <w:iCs/>
          <w:color w:val="000000"/>
        </w:rPr>
        <w:t>Pharmacol</w:t>
      </w:r>
      <w:proofErr w:type="spellEnd"/>
      <w:r w:rsidRPr="00444301">
        <w:rPr>
          <w:rFonts w:ascii="Book Antiqua" w:eastAsia="Book Antiqua" w:hAnsi="Book Antiqua" w:cs="Book Antiqua"/>
          <w:color w:val="000000"/>
        </w:rPr>
        <w:t xml:space="preserve"> 2018; </w:t>
      </w:r>
      <w:r w:rsidRPr="00444301">
        <w:rPr>
          <w:rFonts w:ascii="Book Antiqua" w:eastAsia="Book Antiqua" w:hAnsi="Book Antiqua" w:cs="Book Antiqua"/>
          <w:b/>
          <w:bCs/>
          <w:color w:val="000000"/>
        </w:rPr>
        <w:t>29</w:t>
      </w:r>
      <w:r w:rsidRPr="00444301">
        <w:rPr>
          <w:rFonts w:ascii="Book Antiqua" w:eastAsia="Book Antiqua" w:hAnsi="Book Antiqua" w:cs="Book Antiqua"/>
          <w:color w:val="000000"/>
        </w:rPr>
        <w:t>: 140-151 [PMID: 29543648 DOI: 10.1097/FBP.0000000000000383]</w:t>
      </w:r>
    </w:p>
    <w:p w14:paraId="3E3B507A" w14:textId="77777777" w:rsidR="00A77B3E" w:rsidRPr="00444301" w:rsidRDefault="00A77B3E">
      <w:pPr>
        <w:spacing w:line="360" w:lineRule="auto"/>
        <w:jc w:val="both"/>
        <w:sectPr w:rsidR="00A77B3E" w:rsidRPr="00444301">
          <w:pgSz w:w="12240" w:h="15840"/>
          <w:pgMar w:top="1440" w:right="1440" w:bottom="1440" w:left="1440" w:header="720" w:footer="720" w:gutter="0"/>
          <w:cols w:space="720"/>
          <w:docGrid w:linePitch="360"/>
        </w:sectPr>
      </w:pPr>
    </w:p>
    <w:p w14:paraId="048B1E62" w14:textId="77777777" w:rsidR="00A77B3E" w:rsidRPr="00444301" w:rsidRDefault="00DE2CC5">
      <w:pPr>
        <w:spacing w:line="360" w:lineRule="auto"/>
        <w:jc w:val="both"/>
      </w:pPr>
      <w:r w:rsidRPr="00444301">
        <w:rPr>
          <w:rFonts w:ascii="Book Antiqua" w:eastAsia="Book Antiqua" w:hAnsi="Book Antiqua" w:cs="Book Antiqua"/>
          <w:b/>
          <w:color w:val="000000"/>
        </w:rPr>
        <w:lastRenderedPageBreak/>
        <w:t>Footnotes</w:t>
      </w:r>
    </w:p>
    <w:p w14:paraId="092D88E0" w14:textId="4A4BFC7B" w:rsidR="00A77B3E" w:rsidRPr="00444301" w:rsidRDefault="00DE2CC5">
      <w:pPr>
        <w:spacing w:line="360" w:lineRule="auto"/>
        <w:jc w:val="both"/>
      </w:pPr>
      <w:r w:rsidRPr="00444301">
        <w:rPr>
          <w:rFonts w:ascii="Book Antiqua" w:eastAsia="Book Antiqua" w:hAnsi="Book Antiqua" w:cs="Book Antiqua"/>
          <w:b/>
          <w:bCs/>
          <w:color w:val="000000"/>
        </w:rPr>
        <w:t xml:space="preserve">Conflict-of-interest statement: </w:t>
      </w:r>
      <w:r w:rsidRPr="00444301">
        <w:rPr>
          <w:rFonts w:ascii="Book Antiqua" w:eastAsia="Book Antiqua" w:hAnsi="Book Antiqua" w:cs="Book Antiqua"/>
          <w:color w:val="000000"/>
        </w:rPr>
        <w:t xml:space="preserve">De Lorenzo </w:t>
      </w:r>
      <w:r w:rsidR="007020DC" w:rsidRPr="00444301">
        <w:rPr>
          <w:rFonts w:ascii="Book Antiqua" w:eastAsia="Book Antiqua" w:hAnsi="Book Antiqua" w:cs="Book Antiqua"/>
          <w:color w:val="000000"/>
        </w:rPr>
        <w:t xml:space="preserve">A </w:t>
      </w:r>
      <w:r w:rsidRPr="00444301">
        <w:rPr>
          <w:rFonts w:ascii="Book Antiqua" w:eastAsia="Book Antiqua" w:hAnsi="Book Antiqua" w:cs="Book Antiqua"/>
          <w:color w:val="000000"/>
        </w:rPr>
        <w:t>is an employee of the National Institute of Cardiology</w:t>
      </w:r>
      <w:r w:rsidR="007020DC"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Mediano</w:t>
      </w:r>
      <w:proofErr w:type="spellEnd"/>
      <w:r w:rsidR="007020DC" w:rsidRPr="00444301">
        <w:rPr>
          <w:rFonts w:ascii="Book Antiqua" w:eastAsia="Book Antiqua" w:hAnsi="Book Antiqua" w:cs="Book Antiqua"/>
          <w:color w:val="000000"/>
        </w:rPr>
        <w:t xml:space="preserve"> MFF</w:t>
      </w:r>
      <w:r w:rsidRPr="00444301">
        <w:rPr>
          <w:rFonts w:ascii="Book Antiqua" w:eastAsia="Book Antiqua" w:hAnsi="Book Antiqua" w:cs="Book Antiqua"/>
          <w:color w:val="000000"/>
        </w:rPr>
        <w:t xml:space="preserve"> is an employee of </w:t>
      </w:r>
      <w:proofErr w:type="spellStart"/>
      <w:r w:rsidRPr="00444301">
        <w:rPr>
          <w:rFonts w:ascii="Book Antiqua" w:eastAsia="Book Antiqua" w:hAnsi="Book Antiqua" w:cs="Book Antiqua"/>
          <w:color w:val="000000"/>
        </w:rPr>
        <w:t>Evandro</w:t>
      </w:r>
      <w:proofErr w:type="spellEnd"/>
      <w:r w:rsidRPr="00444301">
        <w:rPr>
          <w:rFonts w:ascii="Book Antiqua" w:eastAsia="Book Antiqua" w:hAnsi="Book Antiqua" w:cs="Book Antiqua"/>
          <w:color w:val="000000"/>
        </w:rPr>
        <w:t xml:space="preserve"> </w:t>
      </w:r>
      <w:proofErr w:type="spellStart"/>
      <w:r w:rsidRPr="00444301">
        <w:rPr>
          <w:rFonts w:ascii="Book Antiqua" w:eastAsia="Book Antiqua" w:hAnsi="Book Antiqua" w:cs="Book Antiqua"/>
          <w:color w:val="000000"/>
        </w:rPr>
        <w:t>Chagas</w:t>
      </w:r>
      <w:proofErr w:type="spellEnd"/>
      <w:r w:rsidRPr="00444301">
        <w:rPr>
          <w:rFonts w:ascii="Book Antiqua" w:eastAsia="Book Antiqua" w:hAnsi="Book Antiqua" w:cs="Book Antiqua"/>
          <w:color w:val="000000"/>
        </w:rPr>
        <w:t xml:space="preserve"> National Institute of Infectious Diseases, Oswaldo Cruz Foundation</w:t>
      </w:r>
      <w:r w:rsidR="007020DC" w:rsidRPr="00444301">
        <w:rPr>
          <w:rFonts w:ascii="Book Antiqua" w:eastAsia="Book Antiqua" w:hAnsi="Book Antiqua" w:cs="Book Antiqua"/>
          <w:color w:val="000000"/>
        </w:rPr>
        <w:t xml:space="preserve">. </w:t>
      </w:r>
      <w:r w:rsidRPr="00444301">
        <w:rPr>
          <w:rFonts w:ascii="Book Antiqua" w:eastAsia="Book Antiqua" w:hAnsi="Book Antiqua" w:cs="Book Antiqua"/>
          <w:color w:val="000000"/>
        </w:rPr>
        <w:t xml:space="preserve">Rodrigues Jr </w:t>
      </w:r>
      <w:r w:rsidR="007020DC" w:rsidRPr="00444301">
        <w:rPr>
          <w:rFonts w:ascii="Book Antiqua" w:eastAsia="Book Antiqua" w:hAnsi="Book Antiqua" w:cs="Book Antiqua"/>
          <w:color w:val="000000"/>
        </w:rPr>
        <w:t xml:space="preserve">LF </w:t>
      </w:r>
      <w:r w:rsidRPr="00444301">
        <w:rPr>
          <w:rFonts w:ascii="Book Antiqua" w:eastAsia="Book Antiqua" w:hAnsi="Book Antiqua" w:cs="Book Antiqua"/>
          <w:color w:val="000000"/>
        </w:rPr>
        <w:t>is an employee of the National Institute of Cardiology and of the Federal University of the State of Rio de Janeiro</w:t>
      </w:r>
      <w:r w:rsidR="007020DC" w:rsidRPr="00444301">
        <w:rPr>
          <w:rFonts w:ascii="Book Antiqua" w:eastAsia="Book Antiqua" w:hAnsi="Book Antiqua" w:cs="Book Antiqua"/>
          <w:color w:val="000000"/>
        </w:rPr>
        <w:t>.</w:t>
      </w:r>
    </w:p>
    <w:p w14:paraId="32E8A7C2" w14:textId="77777777" w:rsidR="00A77B3E" w:rsidRPr="00444301" w:rsidRDefault="00A77B3E">
      <w:pPr>
        <w:spacing w:line="360" w:lineRule="auto"/>
        <w:jc w:val="both"/>
      </w:pPr>
    </w:p>
    <w:p w14:paraId="227881AA" w14:textId="77777777" w:rsidR="00A77B3E" w:rsidRPr="00444301" w:rsidRDefault="00DE2CC5">
      <w:pPr>
        <w:spacing w:line="360" w:lineRule="auto"/>
        <w:jc w:val="both"/>
      </w:pPr>
      <w:r w:rsidRPr="00444301">
        <w:rPr>
          <w:rFonts w:ascii="Book Antiqua" w:eastAsia="Book Antiqua" w:hAnsi="Book Antiqua" w:cs="Book Antiqua"/>
          <w:b/>
          <w:bCs/>
          <w:color w:val="000000"/>
        </w:rPr>
        <w:t xml:space="preserve">Open-Access: </w:t>
      </w:r>
      <w:r w:rsidRPr="004443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4301">
        <w:rPr>
          <w:rFonts w:ascii="Book Antiqua" w:eastAsia="Book Antiqua" w:hAnsi="Book Antiqua" w:cs="Book Antiqua"/>
          <w:color w:val="000000"/>
        </w:rPr>
        <w:t>NonCommercial</w:t>
      </w:r>
      <w:proofErr w:type="spellEnd"/>
      <w:r w:rsidRPr="004443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13157A" w14:textId="77777777" w:rsidR="00A77B3E" w:rsidRPr="00444301" w:rsidRDefault="00A77B3E">
      <w:pPr>
        <w:spacing w:line="360" w:lineRule="auto"/>
        <w:jc w:val="both"/>
      </w:pPr>
    </w:p>
    <w:p w14:paraId="6B2B9E11" w14:textId="45667EAA" w:rsidR="00A77B3E" w:rsidRPr="00444301" w:rsidRDefault="00DE2CC5">
      <w:pPr>
        <w:spacing w:line="360" w:lineRule="auto"/>
        <w:jc w:val="both"/>
      </w:pPr>
      <w:r w:rsidRPr="00444301">
        <w:rPr>
          <w:rFonts w:ascii="Book Antiqua" w:eastAsia="Book Antiqua" w:hAnsi="Book Antiqua" w:cs="Book Antiqua"/>
          <w:b/>
          <w:color w:val="000000"/>
        </w:rPr>
        <w:t xml:space="preserve">Manuscript source: </w:t>
      </w:r>
      <w:r w:rsidRPr="00444301">
        <w:rPr>
          <w:rFonts w:ascii="Book Antiqua" w:eastAsia="Book Antiqua" w:hAnsi="Book Antiqua" w:cs="Book Antiqua"/>
          <w:color w:val="000000"/>
        </w:rPr>
        <w:t>Invited</w:t>
      </w:r>
      <w:r w:rsidR="006A09D6" w:rsidRPr="00444301">
        <w:rPr>
          <w:rFonts w:ascii="Book Antiqua" w:eastAsia="Book Antiqua" w:hAnsi="Book Antiqua" w:cs="Book Antiqua"/>
          <w:color w:val="000000"/>
        </w:rPr>
        <w:t xml:space="preserve"> ma</w:t>
      </w:r>
      <w:r w:rsidRPr="00444301">
        <w:rPr>
          <w:rFonts w:ascii="Book Antiqua" w:eastAsia="Book Antiqua" w:hAnsi="Book Antiqua" w:cs="Book Antiqua"/>
          <w:color w:val="000000"/>
        </w:rPr>
        <w:t>nuscript</w:t>
      </w:r>
    </w:p>
    <w:p w14:paraId="035BED96" w14:textId="77777777" w:rsidR="00A77B3E" w:rsidRPr="00444301" w:rsidRDefault="00A77B3E">
      <w:pPr>
        <w:spacing w:line="360" w:lineRule="auto"/>
        <w:jc w:val="both"/>
      </w:pPr>
    </w:p>
    <w:p w14:paraId="78B64D42" w14:textId="77777777" w:rsidR="00A77B3E" w:rsidRPr="00444301" w:rsidRDefault="00DE2CC5">
      <w:pPr>
        <w:spacing w:line="360" w:lineRule="auto"/>
        <w:jc w:val="both"/>
      </w:pPr>
      <w:r w:rsidRPr="00444301">
        <w:rPr>
          <w:rFonts w:ascii="Book Antiqua" w:eastAsia="Book Antiqua" w:hAnsi="Book Antiqua" w:cs="Book Antiqua"/>
          <w:b/>
          <w:color w:val="000000"/>
        </w:rPr>
        <w:t xml:space="preserve">Peer-review started: </w:t>
      </w:r>
      <w:r w:rsidRPr="00444301">
        <w:rPr>
          <w:rFonts w:ascii="Book Antiqua" w:eastAsia="Book Antiqua" w:hAnsi="Book Antiqua" w:cs="Book Antiqua"/>
          <w:color w:val="000000"/>
        </w:rPr>
        <w:t>February 28, 2021</w:t>
      </w:r>
    </w:p>
    <w:p w14:paraId="04BEDEE8" w14:textId="77777777" w:rsidR="00A77B3E" w:rsidRPr="00444301" w:rsidRDefault="00DE2CC5">
      <w:pPr>
        <w:spacing w:line="360" w:lineRule="auto"/>
        <w:jc w:val="both"/>
      </w:pPr>
      <w:r w:rsidRPr="00444301">
        <w:rPr>
          <w:rFonts w:ascii="Book Antiqua" w:eastAsia="Book Antiqua" w:hAnsi="Book Antiqua" w:cs="Book Antiqua"/>
          <w:b/>
          <w:color w:val="000000"/>
        </w:rPr>
        <w:t xml:space="preserve">First decision: </w:t>
      </w:r>
      <w:r w:rsidRPr="00444301">
        <w:rPr>
          <w:rFonts w:ascii="Book Antiqua" w:eastAsia="Book Antiqua" w:hAnsi="Book Antiqua" w:cs="Book Antiqua"/>
          <w:color w:val="000000"/>
        </w:rPr>
        <w:t>March 30, 2021</w:t>
      </w:r>
    </w:p>
    <w:p w14:paraId="297A1C8F" w14:textId="5E7DEC9A" w:rsidR="00A77B3E" w:rsidRPr="00444301" w:rsidRDefault="00DE2CC5">
      <w:pPr>
        <w:spacing w:line="360" w:lineRule="auto"/>
        <w:jc w:val="both"/>
      </w:pPr>
      <w:r w:rsidRPr="00444301">
        <w:rPr>
          <w:rFonts w:ascii="Book Antiqua" w:eastAsia="Book Antiqua" w:hAnsi="Book Antiqua" w:cs="Book Antiqua"/>
          <w:b/>
          <w:color w:val="000000"/>
        </w:rPr>
        <w:t xml:space="preserve">Article in press: </w:t>
      </w:r>
      <w:r w:rsidR="00FF4374" w:rsidRPr="00444301">
        <w:rPr>
          <w:rFonts w:ascii="Book Antiqua" w:eastAsia="Book Antiqua" w:hAnsi="Book Antiqua" w:cs="Book Antiqua"/>
          <w:bCs/>
          <w:color w:val="000000"/>
        </w:rPr>
        <w:t>May 20, 2021</w:t>
      </w:r>
    </w:p>
    <w:p w14:paraId="4CA66F38" w14:textId="77777777" w:rsidR="00A77B3E" w:rsidRPr="00444301" w:rsidRDefault="00A77B3E">
      <w:pPr>
        <w:spacing w:line="360" w:lineRule="auto"/>
        <w:jc w:val="both"/>
      </w:pPr>
    </w:p>
    <w:p w14:paraId="280585F2" w14:textId="5414666A" w:rsidR="00A77B3E" w:rsidRPr="00444301" w:rsidRDefault="00DE2CC5">
      <w:pPr>
        <w:spacing w:line="360" w:lineRule="auto"/>
        <w:jc w:val="both"/>
      </w:pPr>
      <w:r w:rsidRPr="00444301">
        <w:rPr>
          <w:rFonts w:ascii="Book Antiqua" w:eastAsia="Book Antiqua" w:hAnsi="Book Antiqua" w:cs="Book Antiqua"/>
          <w:b/>
          <w:color w:val="000000"/>
        </w:rPr>
        <w:t xml:space="preserve">Specialty type: </w:t>
      </w:r>
      <w:r w:rsidR="006A09D6" w:rsidRPr="00444301">
        <w:rPr>
          <w:rFonts w:ascii="Book Antiqua" w:eastAsia="微软雅黑" w:hAnsi="Book Antiqua" w:cs="宋体"/>
        </w:rPr>
        <w:t>Endocrinology and metabolism</w:t>
      </w:r>
    </w:p>
    <w:p w14:paraId="76F05D24" w14:textId="77777777" w:rsidR="00A77B3E" w:rsidRPr="00444301" w:rsidRDefault="00DE2CC5">
      <w:pPr>
        <w:spacing w:line="360" w:lineRule="auto"/>
        <w:jc w:val="both"/>
      </w:pPr>
      <w:r w:rsidRPr="00444301">
        <w:rPr>
          <w:rFonts w:ascii="Book Antiqua" w:eastAsia="Book Antiqua" w:hAnsi="Book Antiqua" w:cs="Book Antiqua"/>
          <w:b/>
          <w:color w:val="000000"/>
        </w:rPr>
        <w:t xml:space="preserve">Country/Territory of origin: </w:t>
      </w:r>
      <w:r w:rsidRPr="00444301">
        <w:rPr>
          <w:rFonts w:ascii="Book Antiqua" w:eastAsia="Book Antiqua" w:hAnsi="Book Antiqua" w:cs="Book Antiqua"/>
          <w:color w:val="000000"/>
        </w:rPr>
        <w:t>Brazil</w:t>
      </w:r>
    </w:p>
    <w:p w14:paraId="7E32322C" w14:textId="77777777" w:rsidR="00A77B3E" w:rsidRPr="00444301" w:rsidRDefault="00DE2CC5">
      <w:pPr>
        <w:spacing w:line="360" w:lineRule="auto"/>
        <w:jc w:val="both"/>
      </w:pPr>
      <w:r w:rsidRPr="00444301">
        <w:rPr>
          <w:rFonts w:ascii="Book Antiqua" w:eastAsia="Book Antiqua" w:hAnsi="Book Antiqua" w:cs="Book Antiqua"/>
          <w:b/>
          <w:color w:val="000000"/>
        </w:rPr>
        <w:t>Peer-review report’s scientific quality classification</w:t>
      </w:r>
    </w:p>
    <w:p w14:paraId="66BBCB2D" w14:textId="77777777" w:rsidR="00A77B3E" w:rsidRPr="00444301" w:rsidRDefault="00DE2CC5">
      <w:pPr>
        <w:spacing w:line="360" w:lineRule="auto"/>
        <w:jc w:val="both"/>
      </w:pPr>
      <w:r w:rsidRPr="00444301">
        <w:rPr>
          <w:rFonts w:ascii="Book Antiqua" w:eastAsia="Book Antiqua" w:hAnsi="Book Antiqua" w:cs="Book Antiqua"/>
          <w:color w:val="000000"/>
        </w:rPr>
        <w:t>Grade A (Excellent): 0</w:t>
      </w:r>
    </w:p>
    <w:p w14:paraId="4D6E6DAA" w14:textId="77777777" w:rsidR="00A77B3E" w:rsidRPr="00444301" w:rsidRDefault="00DE2CC5">
      <w:pPr>
        <w:spacing w:line="360" w:lineRule="auto"/>
        <w:jc w:val="both"/>
      </w:pPr>
      <w:r w:rsidRPr="00444301">
        <w:rPr>
          <w:rFonts w:ascii="Book Antiqua" w:eastAsia="Book Antiqua" w:hAnsi="Book Antiqua" w:cs="Book Antiqua"/>
          <w:color w:val="000000"/>
        </w:rPr>
        <w:t>Grade B (Very good): 0</w:t>
      </w:r>
    </w:p>
    <w:p w14:paraId="2071F750" w14:textId="77777777" w:rsidR="00A77B3E" w:rsidRPr="00444301" w:rsidRDefault="00DE2CC5">
      <w:pPr>
        <w:spacing w:line="360" w:lineRule="auto"/>
        <w:jc w:val="both"/>
      </w:pPr>
      <w:r w:rsidRPr="00444301">
        <w:rPr>
          <w:rFonts w:ascii="Book Antiqua" w:eastAsia="Book Antiqua" w:hAnsi="Book Antiqua" w:cs="Book Antiqua"/>
          <w:color w:val="000000"/>
        </w:rPr>
        <w:t>Grade C (Good): C</w:t>
      </w:r>
    </w:p>
    <w:p w14:paraId="4F2988C2" w14:textId="77777777" w:rsidR="00A77B3E" w:rsidRPr="00444301" w:rsidRDefault="00DE2CC5">
      <w:pPr>
        <w:spacing w:line="360" w:lineRule="auto"/>
        <w:jc w:val="both"/>
      </w:pPr>
      <w:r w:rsidRPr="00444301">
        <w:rPr>
          <w:rFonts w:ascii="Book Antiqua" w:eastAsia="Book Antiqua" w:hAnsi="Book Antiqua" w:cs="Book Antiqua"/>
          <w:color w:val="000000"/>
        </w:rPr>
        <w:t>Grade D (Fair): 0</w:t>
      </w:r>
    </w:p>
    <w:p w14:paraId="07706C5F" w14:textId="77777777" w:rsidR="00A77B3E" w:rsidRPr="00444301" w:rsidRDefault="00DE2CC5">
      <w:pPr>
        <w:spacing w:line="360" w:lineRule="auto"/>
        <w:jc w:val="both"/>
      </w:pPr>
      <w:r w:rsidRPr="00444301">
        <w:rPr>
          <w:rFonts w:ascii="Book Antiqua" w:eastAsia="Book Antiqua" w:hAnsi="Book Antiqua" w:cs="Book Antiqua"/>
          <w:color w:val="000000"/>
        </w:rPr>
        <w:t>Grade E (Poor): 0</w:t>
      </w:r>
    </w:p>
    <w:p w14:paraId="7EFA2F95" w14:textId="77777777" w:rsidR="00A77B3E" w:rsidRPr="00444301" w:rsidRDefault="00A77B3E">
      <w:pPr>
        <w:spacing w:line="360" w:lineRule="auto"/>
        <w:jc w:val="both"/>
      </w:pPr>
    </w:p>
    <w:p w14:paraId="5F00545F" w14:textId="0BDFC7B7" w:rsidR="007020DC" w:rsidRPr="00444301" w:rsidRDefault="00DE2CC5">
      <w:pPr>
        <w:spacing w:line="360" w:lineRule="auto"/>
        <w:jc w:val="both"/>
        <w:rPr>
          <w:rFonts w:ascii="Book Antiqua" w:hAnsi="Book Antiqua" w:cs="Book Antiqua" w:hint="eastAsia"/>
          <w:b/>
          <w:color w:val="000000"/>
          <w:lang w:eastAsia="zh-CN"/>
        </w:rPr>
      </w:pPr>
      <w:r w:rsidRPr="00444301">
        <w:rPr>
          <w:rFonts w:ascii="Book Antiqua" w:eastAsia="Book Antiqua" w:hAnsi="Book Antiqua" w:cs="Book Antiqua"/>
          <w:b/>
          <w:color w:val="000000"/>
        </w:rPr>
        <w:t xml:space="preserve">P-Reviewer: </w:t>
      </w:r>
      <w:r w:rsidRPr="00444301">
        <w:rPr>
          <w:rFonts w:ascii="Book Antiqua" w:eastAsia="Book Antiqua" w:hAnsi="Book Antiqua" w:cs="Book Antiqua"/>
          <w:color w:val="000000"/>
        </w:rPr>
        <w:t>Shi J</w:t>
      </w:r>
      <w:r w:rsidRPr="00444301">
        <w:rPr>
          <w:rFonts w:ascii="Book Antiqua" w:eastAsia="Book Antiqua" w:hAnsi="Book Antiqua" w:cs="Book Antiqua"/>
          <w:b/>
          <w:color w:val="000000"/>
        </w:rPr>
        <w:t xml:space="preserve"> S-Editor: </w:t>
      </w:r>
      <w:proofErr w:type="spellStart"/>
      <w:proofErr w:type="gramStart"/>
      <w:r w:rsidRPr="00444301">
        <w:rPr>
          <w:rFonts w:ascii="Book Antiqua" w:eastAsia="Book Antiqua" w:hAnsi="Book Antiqua" w:cs="Book Antiqua"/>
          <w:color w:val="000000"/>
        </w:rPr>
        <w:t>Gao</w:t>
      </w:r>
      <w:proofErr w:type="spellEnd"/>
      <w:proofErr w:type="gramEnd"/>
      <w:r w:rsidRPr="00444301">
        <w:rPr>
          <w:rFonts w:ascii="Book Antiqua" w:eastAsia="Book Antiqua" w:hAnsi="Book Antiqua" w:cs="Book Antiqua"/>
          <w:color w:val="000000"/>
        </w:rPr>
        <w:t xml:space="preserve"> CC</w:t>
      </w:r>
      <w:r w:rsidRPr="00444301">
        <w:rPr>
          <w:rFonts w:ascii="Book Antiqua" w:eastAsia="Book Antiqua" w:hAnsi="Book Antiqua" w:cs="Book Antiqua"/>
          <w:b/>
          <w:color w:val="000000"/>
        </w:rPr>
        <w:t xml:space="preserve"> L-Editor:  </w:t>
      </w:r>
      <w:r w:rsidR="00497878" w:rsidRPr="00444301">
        <w:rPr>
          <w:rFonts w:ascii="Book Antiqua" w:hAnsi="Book Antiqua" w:cs="Book Antiqua" w:hint="eastAsia"/>
          <w:color w:val="000000"/>
          <w:lang w:eastAsia="zh-CN"/>
        </w:rPr>
        <w:t>A</w:t>
      </w:r>
      <w:r w:rsidR="00497878" w:rsidRPr="00444301">
        <w:rPr>
          <w:rFonts w:ascii="Book Antiqua" w:hAnsi="Book Antiqua" w:cs="Book Antiqua" w:hint="eastAsia"/>
          <w:b/>
          <w:color w:val="000000"/>
          <w:lang w:eastAsia="zh-CN"/>
        </w:rPr>
        <w:t xml:space="preserve"> </w:t>
      </w:r>
      <w:r w:rsidRPr="00444301">
        <w:rPr>
          <w:rFonts w:ascii="Book Antiqua" w:eastAsia="Book Antiqua" w:hAnsi="Book Antiqua" w:cs="Book Antiqua"/>
          <w:b/>
          <w:color w:val="000000"/>
        </w:rPr>
        <w:t xml:space="preserve">P-Editor: </w:t>
      </w:r>
      <w:r w:rsidR="00497878" w:rsidRPr="00444301">
        <w:rPr>
          <w:rFonts w:ascii="Book Antiqua" w:hAnsi="Book Antiqua" w:cs="Book Antiqua" w:hint="eastAsia"/>
          <w:color w:val="000000"/>
          <w:lang w:eastAsia="zh-CN"/>
        </w:rPr>
        <w:t>Ma YJ</w:t>
      </w:r>
    </w:p>
    <w:p w14:paraId="585E9FE9" w14:textId="13698C60" w:rsidR="00A77B3E" w:rsidRPr="00444301" w:rsidRDefault="007020DC">
      <w:pPr>
        <w:spacing w:line="360" w:lineRule="auto"/>
        <w:jc w:val="both"/>
        <w:rPr>
          <w:rFonts w:ascii="Book Antiqua" w:eastAsia="Book Antiqua" w:hAnsi="Book Antiqua" w:cs="Book Antiqua"/>
          <w:b/>
          <w:color w:val="000000"/>
        </w:rPr>
      </w:pPr>
      <w:r w:rsidRPr="00444301">
        <w:rPr>
          <w:rFonts w:ascii="Book Antiqua" w:eastAsia="Book Antiqua" w:hAnsi="Book Antiqua" w:cs="Book Antiqua"/>
          <w:b/>
          <w:color w:val="000000"/>
        </w:rPr>
        <w:br w:type="page"/>
      </w:r>
      <w:r w:rsidRPr="00444301">
        <w:rPr>
          <w:rFonts w:ascii="Book Antiqua" w:eastAsia="Book Antiqua" w:hAnsi="Book Antiqua" w:cs="Book Antiqua"/>
          <w:b/>
          <w:color w:val="000000"/>
        </w:rPr>
        <w:lastRenderedPageBreak/>
        <w:t>Table 1 Characteristics of different studies evaluating cardiovascular autonomic neuropathy and diabetes</w:t>
      </w:r>
    </w:p>
    <w:tbl>
      <w:tblPr>
        <w:tblStyle w:val="Tabelacomgrade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4"/>
        <w:gridCol w:w="1975"/>
        <w:gridCol w:w="1975"/>
        <w:gridCol w:w="1575"/>
        <w:gridCol w:w="2377"/>
      </w:tblGrid>
      <w:tr w:rsidR="007020DC" w:rsidRPr="00444301" w14:paraId="072CFA5B" w14:textId="77777777" w:rsidTr="007020DC">
        <w:trPr>
          <w:trHeight w:val="672"/>
        </w:trPr>
        <w:tc>
          <w:tcPr>
            <w:tcW w:w="1674" w:type="dxa"/>
            <w:tcBorders>
              <w:top w:val="single" w:sz="4" w:space="0" w:color="auto"/>
              <w:bottom w:val="single" w:sz="4" w:space="0" w:color="auto"/>
            </w:tcBorders>
          </w:tcPr>
          <w:p w14:paraId="6C1507D2" w14:textId="295C248D" w:rsidR="007020DC" w:rsidRPr="00444301" w:rsidRDefault="007020DC" w:rsidP="007020DC">
            <w:pPr>
              <w:spacing w:line="360" w:lineRule="auto"/>
              <w:jc w:val="both"/>
              <w:rPr>
                <w:rFonts w:ascii="Book Antiqua" w:hAnsi="Book Antiqua" w:cs="Arial"/>
                <w:b/>
              </w:rPr>
            </w:pPr>
            <w:r w:rsidRPr="00444301">
              <w:rPr>
                <w:rFonts w:ascii="Book Antiqua" w:hAnsi="Book Antiqua" w:cs="Arial"/>
                <w:b/>
              </w:rPr>
              <w:t>Study</w:t>
            </w:r>
          </w:p>
        </w:tc>
        <w:tc>
          <w:tcPr>
            <w:tcW w:w="1975" w:type="dxa"/>
            <w:tcBorders>
              <w:top w:val="single" w:sz="4" w:space="0" w:color="auto"/>
              <w:bottom w:val="single" w:sz="4" w:space="0" w:color="auto"/>
            </w:tcBorders>
          </w:tcPr>
          <w:p w14:paraId="30C5F791" w14:textId="65641729" w:rsidR="007020DC" w:rsidRPr="00444301" w:rsidRDefault="007020DC" w:rsidP="007020DC">
            <w:pPr>
              <w:spacing w:line="360" w:lineRule="auto"/>
              <w:jc w:val="both"/>
              <w:rPr>
                <w:rFonts w:ascii="Book Antiqua" w:eastAsiaTheme="minorEastAsia" w:hAnsi="Book Antiqua" w:cs="Arial"/>
                <w:b/>
                <w:lang w:eastAsia="zh-CN"/>
              </w:rPr>
            </w:pPr>
            <w:r w:rsidRPr="00444301">
              <w:rPr>
                <w:rFonts w:ascii="Book Antiqua" w:eastAsiaTheme="minorEastAsia" w:hAnsi="Book Antiqua" w:cs="Arial" w:hint="eastAsia"/>
                <w:b/>
                <w:lang w:eastAsia="zh-CN"/>
              </w:rPr>
              <w:t>R</w:t>
            </w:r>
            <w:r w:rsidRPr="00444301">
              <w:rPr>
                <w:rFonts w:ascii="Book Antiqua" w:eastAsiaTheme="minorEastAsia" w:hAnsi="Book Antiqua" w:cs="Arial"/>
                <w:b/>
                <w:lang w:eastAsia="zh-CN"/>
              </w:rPr>
              <w:t>ef.</w:t>
            </w:r>
          </w:p>
        </w:tc>
        <w:tc>
          <w:tcPr>
            <w:tcW w:w="1975" w:type="dxa"/>
            <w:tcBorders>
              <w:top w:val="single" w:sz="4" w:space="0" w:color="auto"/>
              <w:bottom w:val="single" w:sz="4" w:space="0" w:color="auto"/>
            </w:tcBorders>
          </w:tcPr>
          <w:p w14:paraId="7DDA061D" w14:textId="36AEB0C2" w:rsidR="007020DC" w:rsidRPr="00444301" w:rsidRDefault="007020DC" w:rsidP="007020DC">
            <w:pPr>
              <w:spacing w:line="360" w:lineRule="auto"/>
              <w:jc w:val="both"/>
              <w:rPr>
                <w:rFonts w:ascii="Book Antiqua" w:hAnsi="Book Antiqua" w:cs="Arial"/>
                <w:b/>
                <w:lang w:val="en-US"/>
              </w:rPr>
            </w:pPr>
            <w:r w:rsidRPr="00444301">
              <w:rPr>
                <w:rFonts w:ascii="Book Antiqua" w:hAnsi="Book Antiqua" w:cs="Arial"/>
                <w:b/>
                <w:lang w:val="en-US"/>
              </w:rPr>
              <w:t>Sample size and type of study</w:t>
            </w:r>
          </w:p>
        </w:tc>
        <w:tc>
          <w:tcPr>
            <w:tcW w:w="1575" w:type="dxa"/>
            <w:tcBorders>
              <w:top w:val="single" w:sz="4" w:space="0" w:color="auto"/>
              <w:bottom w:val="single" w:sz="4" w:space="0" w:color="auto"/>
            </w:tcBorders>
          </w:tcPr>
          <w:p w14:paraId="30297D00" w14:textId="66ED1E32" w:rsidR="007020DC" w:rsidRPr="00444301" w:rsidRDefault="007020DC" w:rsidP="007020DC">
            <w:pPr>
              <w:spacing w:line="360" w:lineRule="auto"/>
              <w:jc w:val="both"/>
              <w:rPr>
                <w:rFonts w:ascii="Book Antiqua" w:hAnsi="Book Antiqua" w:cs="Arial"/>
                <w:b/>
              </w:rPr>
            </w:pPr>
            <w:r w:rsidRPr="00444301">
              <w:rPr>
                <w:rFonts w:ascii="Book Antiqua" w:hAnsi="Book Antiqua" w:cs="Arial"/>
                <w:b/>
              </w:rPr>
              <w:t>CAN assessment</w:t>
            </w:r>
          </w:p>
        </w:tc>
        <w:tc>
          <w:tcPr>
            <w:tcW w:w="2377" w:type="dxa"/>
            <w:tcBorders>
              <w:top w:val="single" w:sz="4" w:space="0" w:color="auto"/>
              <w:bottom w:val="single" w:sz="4" w:space="0" w:color="auto"/>
            </w:tcBorders>
          </w:tcPr>
          <w:p w14:paraId="42AD2338" w14:textId="38BC538F" w:rsidR="007020DC" w:rsidRPr="00444301" w:rsidRDefault="007020DC" w:rsidP="007020DC">
            <w:pPr>
              <w:spacing w:line="360" w:lineRule="auto"/>
              <w:jc w:val="both"/>
              <w:rPr>
                <w:rFonts w:ascii="Book Antiqua" w:hAnsi="Book Antiqua" w:cs="Arial"/>
                <w:b/>
              </w:rPr>
            </w:pPr>
            <w:r w:rsidRPr="00444301">
              <w:rPr>
                <w:rFonts w:ascii="Book Antiqua" w:hAnsi="Book Antiqua" w:cs="Arial"/>
                <w:b/>
              </w:rPr>
              <w:t>Main findings</w:t>
            </w:r>
          </w:p>
        </w:tc>
      </w:tr>
      <w:tr w:rsidR="007020DC" w:rsidRPr="00444301" w14:paraId="4836F6C7" w14:textId="77777777" w:rsidTr="007020DC">
        <w:trPr>
          <w:trHeight w:val="672"/>
        </w:trPr>
        <w:tc>
          <w:tcPr>
            <w:tcW w:w="1674" w:type="dxa"/>
            <w:tcBorders>
              <w:top w:val="single" w:sz="4" w:space="0" w:color="auto"/>
            </w:tcBorders>
          </w:tcPr>
          <w:p w14:paraId="2A037275" w14:textId="2D22AD87" w:rsidR="007020DC" w:rsidRPr="00444301" w:rsidRDefault="007020DC" w:rsidP="007020DC">
            <w:pPr>
              <w:spacing w:line="360" w:lineRule="auto"/>
              <w:jc w:val="both"/>
              <w:rPr>
                <w:rFonts w:ascii="Book Antiqua" w:hAnsi="Book Antiqua" w:cs="Arial"/>
              </w:rPr>
            </w:pPr>
            <w:r w:rsidRPr="00444301">
              <w:rPr>
                <w:rFonts w:ascii="Book Antiqua" w:hAnsi="Book Antiqua" w:cs="Arial"/>
                <w:lang w:val="en-US"/>
              </w:rPr>
              <w:t>Pittsburgh Epidemiology of Diabetes Complications Study III</w:t>
            </w:r>
          </w:p>
        </w:tc>
        <w:tc>
          <w:tcPr>
            <w:tcW w:w="1975" w:type="dxa"/>
            <w:tcBorders>
              <w:top w:val="single" w:sz="4" w:space="0" w:color="auto"/>
            </w:tcBorders>
          </w:tcPr>
          <w:p w14:paraId="51840E61" w14:textId="00B4A4CB" w:rsidR="007020DC" w:rsidRPr="00444301" w:rsidRDefault="007020DC" w:rsidP="007020DC">
            <w:pPr>
              <w:spacing w:line="360" w:lineRule="auto"/>
              <w:jc w:val="both"/>
              <w:rPr>
                <w:rFonts w:ascii="Book Antiqua" w:hAnsi="Book Antiqua" w:cs="Arial"/>
              </w:rPr>
            </w:pPr>
            <w:r w:rsidRPr="00444301">
              <w:rPr>
                <w:rFonts w:ascii="Book Antiqua" w:hAnsi="Book Antiqua" w:cs="Arial"/>
              </w:rPr>
              <w:t xml:space="preserve">Maser </w:t>
            </w:r>
            <w:r w:rsidRPr="00444301">
              <w:rPr>
                <w:rFonts w:ascii="Book Antiqua" w:hAnsi="Book Antiqua" w:cs="Arial"/>
                <w:i/>
                <w:iCs/>
              </w:rPr>
              <w:t>et al</w:t>
            </w:r>
            <w:r w:rsidRPr="00444301">
              <w:rPr>
                <w:rFonts w:ascii="Book Antiqua" w:hAnsi="Book Antiqua" w:cs="Arial"/>
                <w:vertAlign w:val="superscript"/>
              </w:rPr>
              <w:t>[49]</w:t>
            </w:r>
            <w:r w:rsidRPr="00444301">
              <w:rPr>
                <w:rFonts w:ascii="Book Antiqua" w:hAnsi="Book Antiqua" w:cs="Arial"/>
              </w:rPr>
              <w:t>, 1990</w:t>
            </w:r>
          </w:p>
        </w:tc>
        <w:tc>
          <w:tcPr>
            <w:tcW w:w="1975" w:type="dxa"/>
            <w:tcBorders>
              <w:top w:val="single" w:sz="4" w:space="0" w:color="auto"/>
            </w:tcBorders>
          </w:tcPr>
          <w:p w14:paraId="0D62FF95" w14:textId="5CE37280"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168 participants with type 1 diabetes; Cross-sectional study</w:t>
            </w:r>
          </w:p>
        </w:tc>
        <w:tc>
          <w:tcPr>
            <w:tcW w:w="1575" w:type="dxa"/>
            <w:tcBorders>
              <w:top w:val="single" w:sz="4" w:space="0" w:color="auto"/>
            </w:tcBorders>
          </w:tcPr>
          <w:p w14:paraId="29F3C19C" w14:textId="1CAC8B38"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Heart rate response to deep breathing, 30:15 ratio and Valsalva maneuver</w:t>
            </w:r>
          </w:p>
        </w:tc>
        <w:tc>
          <w:tcPr>
            <w:tcW w:w="2377" w:type="dxa"/>
            <w:tcBorders>
              <w:top w:val="single" w:sz="4" w:space="0" w:color="auto"/>
            </w:tcBorders>
          </w:tcPr>
          <w:p w14:paraId="07574648"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The association of</w:t>
            </w:r>
          </w:p>
          <w:p w14:paraId="05A93A87" w14:textId="378C729E"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CAN with increased cardiovascular risk factors may explain the high mortality of CAN patients</w:t>
            </w:r>
          </w:p>
        </w:tc>
      </w:tr>
      <w:tr w:rsidR="007020DC" w:rsidRPr="00444301" w14:paraId="7388E141" w14:textId="77777777" w:rsidTr="007020DC">
        <w:trPr>
          <w:trHeight w:val="784"/>
        </w:trPr>
        <w:tc>
          <w:tcPr>
            <w:tcW w:w="1674" w:type="dxa"/>
          </w:tcPr>
          <w:p w14:paraId="34866BEA" w14:textId="5BDED351"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EURODIAB IDDM Complications Study</w:t>
            </w:r>
          </w:p>
        </w:tc>
        <w:tc>
          <w:tcPr>
            <w:tcW w:w="1975" w:type="dxa"/>
          </w:tcPr>
          <w:p w14:paraId="75DF2441" w14:textId="0B627994" w:rsidR="007020DC" w:rsidRPr="00444301" w:rsidRDefault="007020DC" w:rsidP="007020DC">
            <w:pPr>
              <w:spacing w:line="360" w:lineRule="auto"/>
              <w:jc w:val="both"/>
              <w:rPr>
                <w:rFonts w:ascii="Book Antiqua" w:hAnsi="Book Antiqua" w:cs="Arial"/>
              </w:rPr>
            </w:pPr>
            <w:proofErr w:type="spellStart"/>
            <w:r w:rsidRPr="00444301">
              <w:rPr>
                <w:rFonts w:ascii="Book Antiqua" w:hAnsi="Book Antiqua" w:cs="Arial"/>
                <w:lang w:val="en-US"/>
              </w:rPr>
              <w:t>Kempler</w:t>
            </w:r>
            <w:proofErr w:type="spellEnd"/>
            <w:r w:rsidRPr="00444301">
              <w:rPr>
                <w:rFonts w:ascii="Book Antiqua" w:hAnsi="Book Antiqua" w:cs="Arial"/>
                <w:lang w:val="en-US"/>
              </w:rPr>
              <w:t xml:space="preserve"> </w:t>
            </w:r>
            <w:r w:rsidRPr="00444301">
              <w:rPr>
                <w:rFonts w:ascii="Book Antiqua" w:hAnsi="Book Antiqua" w:cs="Arial"/>
                <w:i/>
                <w:iCs/>
              </w:rPr>
              <w:t>et al</w:t>
            </w:r>
            <w:r w:rsidRPr="00444301">
              <w:rPr>
                <w:rFonts w:ascii="Book Antiqua" w:hAnsi="Book Antiqua" w:cs="Arial"/>
                <w:vertAlign w:val="superscript"/>
              </w:rPr>
              <w:t>[85]</w:t>
            </w:r>
            <w:r w:rsidRPr="00444301">
              <w:rPr>
                <w:rFonts w:ascii="Book Antiqua" w:hAnsi="Book Antiqua" w:cs="Arial"/>
                <w:lang w:val="en-US"/>
              </w:rPr>
              <w:t>, 2002</w:t>
            </w:r>
          </w:p>
        </w:tc>
        <w:tc>
          <w:tcPr>
            <w:tcW w:w="1975" w:type="dxa"/>
          </w:tcPr>
          <w:p w14:paraId="23E6C02F" w14:textId="52287A0D"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3,007 participants with type 1 diabetes; Cross-sectional study</w:t>
            </w:r>
          </w:p>
        </w:tc>
        <w:tc>
          <w:tcPr>
            <w:tcW w:w="1575" w:type="dxa"/>
          </w:tcPr>
          <w:p w14:paraId="66678C2F"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Orthostatic hypotension test and 30:15 ratio</w:t>
            </w:r>
          </w:p>
        </w:tc>
        <w:tc>
          <w:tcPr>
            <w:tcW w:w="2377" w:type="dxa"/>
          </w:tcPr>
          <w:p w14:paraId="37C74AAF" w14:textId="2215F73C"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CAN is associated to cardiovascular disease and vascular factors may have an important role in the pathogenesis of CAN</w:t>
            </w:r>
          </w:p>
        </w:tc>
      </w:tr>
      <w:tr w:rsidR="007020DC" w:rsidRPr="00444301" w14:paraId="657E0D6A" w14:textId="77777777" w:rsidTr="007020DC">
        <w:trPr>
          <w:trHeight w:val="1395"/>
        </w:trPr>
        <w:tc>
          <w:tcPr>
            <w:tcW w:w="1674" w:type="dxa"/>
          </w:tcPr>
          <w:p w14:paraId="75A53A95" w14:textId="25044C66"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EURODIAB Prospective Complications Study</w:t>
            </w:r>
          </w:p>
        </w:tc>
        <w:tc>
          <w:tcPr>
            <w:tcW w:w="1975" w:type="dxa"/>
          </w:tcPr>
          <w:p w14:paraId="75EB4BC6" w14:textId="171BEA9D" w:rsidR="007020DC" w:rsidRPr="00444301" w:rsidRDefault="007020DC" w:rsidP="007020DC">
            <w:pPr>
              <w:spacing w:line="360" w:lineRule="auto"/>
              <w:jc w:val="both"/>
              <w:rPr>
                <w:rFonts w:ascii="Book Antiqua" w:hAnsi="Book Antiqua" w:cs="Arial"/>
              </w:rPr>
            </w:pPr>
            <w:r w:rsidRPr="00444301">
              <w:rPr>
                <w:rFonts w:ascii="Book Antiqua" w:hAnsi="Book Antiqua" w:cs="Arial"/>
                <w:lang w:val="en-US"/>
              </w:rPr>
              <w:t xml:space="preserve">Witte </w:t>
            </w:r>
            <w:r w:rsidRPr="00444301">
              <w:rPr>
                <w:rFonts w:ascii="Book Antiqua" w:hAnsi="Book Antiqua" w:cs="Arial"/>
                <w:i/>
                <w:iCs/>
              </w:rPr>
              <w:t>et al</w:t>
            </w:r>
            <w:r w:rsidRPr="00444301">
              <w:rPr>
                <w:rFonts w:ascii="Book Antiqua" w:hAnsi="Book Antiqua" w:cs="Arial"/>
                <w:vertAlign w:val="superscript"/>
              </w:rPr>
              <w:t>[86]</w:t>
            </w:r>
            <w:r w:rsidRPr="00444301">
              <w:rPr>
                <w:rFonts w:ascii="Book Antiqua" w:hAnsi="Book Antiqua" w:cs="Arial"/>
                <w:lang w:val="en-US"/>
              </w:rPr>
              <w:t>, 2005</w:t>
            </w:r>
          </w:p>
        </w:tc>
        <w:tc>
          <w:tcPr>
            <w:tcW w:w="1975" w:type="dxa"/>
          </w:tcPr>
          <w:p w14:paraId="5EC56FFF" w14:textId="5E32AA03"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956 participants with type 1 diabetes;</w:t>
            </w:r>
            <w:r w:rsidRPr="00444301">
              <w:rPr>
                <w:rFonts w:ascii="Book Antiqua" w:hAnsi="Book Antiqua"/>
              </w:rPr>
              <w:t xml:space="preserve"> </w:t>
            </w:r>
            <w:r w:rsidRPr="00444301">
              <w:rPr>
                <w:rFonts w:ascii="Book Antiqua" w:hAnsi="Book Antiqua" w:cs="Arial"/>
                <w:lang w:val="en-US"/>
              </w:rPr>
              <w:t xml:space="preserve">Prospective cohort study (mean follow-up of 7 </w:t>
            </w:r>
            <w:proofErr w:type="spellStart"/>
            <w:r w:rsidRPr="00444301">
              <w:rPr>
                <w:rFonts w:ascii="Book Antiqua" w:hAnsi="Book Antiqua" w:cs="Arial"/>
                <w:lang w:val="en-US"/>
              </w:rPr>
              <w:t>yr</w:t>
            </w:r>
            <w:proofErr w:type="spellEnd"/>
            <w:r w:rsidRPr="00444301">
              <w:rPr>
                <w:rFonts w:ascii="Book Antiqua" w:hAnsi="Book Antiqua" w:cs="Arial"/>
                <w:lang w:val="en-US"/>
              </w:rPr>
              <w:t>)</w:t>
            </w:r>
          </w:p>
        </w:tc>
        <w:tc>
          <w:tcPr>
            <w:tcW w:w="1575" w:type="dxa"/>
          </w:tcPr>
          <w:p w14:paraId="57666BDE"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Orthostatic hypotension test and 30:15 ratio</w:t>
            </w:r>
          </w:p>
        </w:tc>
        <w:tc>
          <w:tcPr>
            <w:tcW w:w="2377" w:type="dxa"/>
          </w:tcPr>
          <w:p w14:paraId="0F450283"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Glycated hemoglobin level, hypertension,</w:t>
            </w:r>
            <w:r w:rsidRPr="00444301">
              <w:rPr>
                <w:rFonts w:ascii="Book Antiqua" w:hAnsi="Book Antiqua"/>
              </w:rPr>
              <w:t xml:space="preserve"> </w:t>
            </w:r>
            <w:r w:rsidRPr="00444301">
              <w:rPr>
                <w:rFonts w:ascii="Book Antiqua" w:hAnsi="Book Antiqua" w:cs="Arial"/>
                <w:lang w:val="en-US"/>
              </w:rPr>
              <w:t>distal symmetrical polyneuropathy and retinopathy, predict the risk of CAN development</w:t>
            </w:r>
          </w:p>
        </w:tc>
      </w:tr>
      <w:tr w:rsidR="007020DC" w:rsidRPr="00444301" w14:paraId="6214CC7E" w14:textId="77777777" w:rsidTr="007020DC">
        <w:trPr>
          <w:trHeight w:val="1985"/>
        </w:trPr>
        <w:tc>
          <w:tcPr>
            <w:tcW w:w="1674" w:type="dxa"/>
          </w:tcPr>
          <w:p w14:paraId="2F8FD4A1" w14:textId="1A1E2ADF"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lastRenderedPageBreak/>
              <w:t>MONICA/KORA Augsburg Cohort Study</w:t>
            </w:r>
          </w:p>
        </w:tc>
        <w:tc>
          <w:tcPr>
            <w:tcW w:w="1975" w:type="dxa"/>
          </w:tcPr>
          <w:p w14:paraId="0F14F63D" w14:textId="1E03FD6E" w:rsidR="007020DC" w:rsidRPr="00444301" w:rsidRDefault="007020DC" w:rsidP="007020DC">
            <w:pPr>
              <w:spacing w:line="360" w:lineRule="auto"/>
              <w:jc w:val="both"/>
              <w:rPr>
                <w:rFonts w:ascii="Book Antiqua" w:hAnsi="Book Antiqua" w:cs="Arial"/>
              </w:rPr>
            </w:pPr>
            <w:r w:rsidRPr="00444301">
              <w:rPr>
                <w:rFonts w:ascii="Book Antiqua" w:hAnsi="Book Antiqua" w:cs="Arial"/>
                <w:lang w:val="en-US"/>
              </w:rPr>
              <w:t xml:space="preserve">Ziegler </w:t>
            </w:r>
            <w:r w:rsidRPr="00444301">
              <w:rPr>
                <w:rFonts w:ascii="Book Antiqua" w:hAnsi="Book Antiqua" w:cs="Arial"/>
                <w:i/>
                <w:iCs/>
              </w:rPr>
              <w:t>et al</w:t>
            </w:r>
            <w:r w:rsidRPr="00444301">
              <w:rPr>
                <w:rFonts w:ascii="Book Antiqua" w:hAnsi="Book Antiqua" w:cs="Arial"/>
                <w:vertAlign w:val="superscript"/>
              </w:rPr>
              <w:t>[87]</w:t>
            </w:r>
            <w:r w:rsidRPr="00444301">
              <w:rPr>
                <w:rFonts w:ascii="Book Antiqua" w:hAnsi="Book Antiqua" w:cs="Arial"/>
                <w:lang w:val="en-US"/>
              </w:rPr>
              <w:t>, 2008</w:t>
            </w:r>
          </w:p>
        </w:tc>
        <w:tc>
          <w:tcPr>
            <w:tcW w:w="1975" w:type="dxa"/>
          </w:tcPr>
          <w:p w14:paraId="3BDCEA79" w14:textId="3F9FC39D"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 xml:space="preserve">1720 participants (1560 non-diabetic and 160 diabetic subjects); Prospective cohort study (mean follow-up of 9 </w:t>
            </w:r>
            <w:proofErr w:type="spellStart"/>
            <w:r w:rsidRPr="00444301">
              <w:rPr>
                <w:rFonts w:ascii="Book Antiqua" w:hAnsi="Book Antiqua" w:cs="Arial"/>
                <w:lang w:val="en-US"/>
              </w:rPr>
              <w:t>yr</w:t>
            </w:r>
            <w:proofErr w:type="spellEnd"/>
            <w:r w:rsidRPr="00444301">
              <w:rPr>
                <w:rFonts w:ascii="Book Antiqua" w:hAnsi="Book Antiqua" w:cs="Arial"/>
                <w:lang w:val="en-US"/>
              </w:rPr>
              <w:t>)</w:t>
            </w:r>
          </w:p>
        </w:tc>
        <w:tc>
          <w:tcPr>
            <w:tcW w:w="1575" w:type="dxa"/>
          </w:tcPr>
          <w:p w14:paraId="251BF076" w14:textId="6F203D7E"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HRV, corrected QT interval and QT</w:t>
            </w:r>
            <w:r w:rsidRPr="00444301">
              <w:rPr>
                <w:rFonts w:ascii="Book Antiqua" w:hAnsi="Book Antiqua"/>
              </w:rPr>
              <w:t xml:space="preserve"> </w:t>
            </w:r>
            <w:r w:rsidRPr="00444301">
              <w:rPr>
                <w:rFonts w:ascii="Book Antiqua" w:hAnsi="Book Antiqua" w:cs="Arial"/>
                <w:lang w:val="en-US"/>
              </w:rPr>
              <w:t>dispersion (difference between the longest and shortest QT intervals in 12-lead electrocardiogram)</w:t>
            </w:r>
          </w:p>
        </w:tc>
        <w:tc>
          <w:tcPr>
            <w:tcW w:w="2377" w:type="dxa"/>
          </w:tcPr>
          <w:p w14:paraId="3BE4A3CD"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Prolonged corrected QT interval is an independent predictor of mortality in the non-diabetic and</w:t>
            </w:r>
          </w:p>
          <w:p w14:paraId="4D6CCD82"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diabetic population, while reduced HRV appears to be a prognostic index only in the presence of diabetes</w:t>
            </w:r>
          </w:p>
        </w:tc>
      </w:tr>
      <w:tr w:rsidR="007020DC" w:rsidRPr="00444301" w14:paraId="296A34AA" w14:textId="77777777" w:rsidTr="007020DC">
        <w:trPr>
          <w:trHeight w:val="1573"/>
        </w:trPr>
        <w:tc>
          <w:tcPr>
            <w:tcW w:w="1674" w:type="dxa"/>
          </w:tcPr>
          <w:p w14:paraId="3C353585" w14:textId="3E21D1A0"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ACCORD Trial</w:t>
            </w:r>
          </w:p>
        </w:tc>
        <w:tc>
          <w:tcPr>
            <w:tcW w:w="1975" w:type="dxa"/>
          </w:tcPr>
          <w:p w14:paraId="0C399292" w14:textId="2094EB81" w:rsidR="007020DC" w:rsidRPr="00444301" w:rsidRDefault="007020DC" w:rsidP="007020DC">
            <w:pPr>
              <w:spacing w:line="360" w:lineRule="auto"/>
              <w:jc w:val="both"/>
              <w:rPr>
                <w:rFonts w:ascii="Book Antiqua" w:hAnsi="Book Antiqua" w:cs="Arial"/>
              </w:rPr>
            </w:pPr>
            <w:r w:rsidRPr="00444301">
              <w:rPr>
                <w:rFonts w:ascii="Book Antiqua" w:hAnsi="Book Antiqua" w:cs="Arial"/>
                <w:lang w:val="en-US"/>
              </w:rPr>
              <w:t>Pop-</w:t>
            </w:r>
            <w:proofErr w:type="spellStart"/>
            <w:r w:rsidRPr="00444301">
              <w:rPr>
                <w:rFonts w:ascii="Book Antiqua" w:hAnsi="Book Antiqua" w:cs="Arial"/>
                <w:lang w:val="en-US"/>
              </w:rPr>
              <w:t>Busui</w:t>
            </w:r>
            <w:proofErr w:type="spellEnd"/>
            <w:r w:rsidRPr="00444301">
              <w:rPr>
                <w:rFonts w:ascii="Book Antiqua" w:hAnsi="Book Antiqua" w:cs="Arial"/>
                <w:lang w:val="en-US"/>
              </w:rPr>
              <w:t xml:space="preserve"> </w:t>
            </w:r>
            <w:r w:rsidRPr="00444301">
              <w:rPr>
                <w:rFonts w:ascii="Book Antiqua" w:hAnsi="Book Antiqua" w:cs="Arial"/>
                <w:i/>
                <w:iCs/>
              </w:rPr>
              <w:t>et al</w:t>
            </w:r>
            <w:r w:rsidRPr="00444301">
              <w:rPr>
                <w:rFonts w:ascii="Book Antiqua" w:hAnsi="Book Antiqua" w:cs="Arial"/>
                <w:vertAlign w:val="superscript"/>
              </w:rPr>
              <w:t>[54]</w:t>
            </w:r>
            <w:r w:rsidRPr="00444301">
              <w:rPr>
                <w:rFonts w:ascii="Book Antiqua" w:hAnsi="Book Antiqua" w:cs="Arial"/>
                <w:lang w:val="en-US"/>
              </w:rPr>
              <w:t>, 2010</w:t>
            </w:r>
          </w:p>
        </w:tc>
        <w:tc>
          <w:tcPr>
            <w:tcW w:w="1975" w:type="dxa"/>
          </w:tcPr>
          <w:p w14:paraId="6052F5AC" w14:textId="42E3F459"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10251 participants with type 2 diabetes; Clinical Trial</w:t>
            </w:r>
          </w:p>
        </w:tc>
        <w:tc>
          <w:tcPr>
            <w:tcW w:w="1575" w:type="dxa"/>
          </w:tcPr>
          <w:p w14:paraId="69A7B6D3"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 xml:space="preserve">HRV, </w:t>
            </w:r>
            <w:r w:rsidRPr="00444301">
              <w:rPr>
                <w:rFonts w:ascii="Book Antiqua" w:hAnsi="Book Antiqua" w:cs="Arial"/>
                <w:color w:val="000000"/>
                <w:shd w:val="clear" w:color="auto" w:fill="FFFFFF"/>
                <w:lang w:val="en-US"/>
              </w:rPr>
              <w:t>resting heart rate</w:t>
            </w:r>
            <w:r w:rsidRPr="00444301">
              <w:rPr>
                <w:rFonts w:ascii="Book Antiqua" w:hAnsi="Book Antiqua"/>
                <w:color w:val="000000"/>
                <w:shd w:val="clear" w:color="auto" w:fill="FFFFFF"/>
                <w:lang w:val="en-US"/>
              </w:rPr>
              <w:t xml:space="preserve"> </w:t>
            </w:r>
            <w:r w:rsidRPr="00444301">
              <w:rPr>
                <w:rFonts w:ascii="Book Antiqua" w:hAnsi="Book Antiqua" w:cs="Arial"/>
                <w:lang w:val="en-US"/>
              </w:rPr>
              <w:t>and QT index (observed/predicted QT duration)</w:t>
            </w:r>
          </w:p>
        </w:tc>
        <w:tc>
          <w:tcPr>
            <w:tcW w:w="2377" w:type="dxa"/>
          </w:tcPr>
          <w:p w14:paraId="621DB9B5" w14:textId="1B828F24"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CAN patients had a 1.55-2.14 increased relative risk of all-cause mortality compared to those without CAN</w:t>
            </w:r>
          </w:p>
        </w:tc>
      </w:tr>
      <w:tr w:rsidR="007020DC" w:rsidRPr="00444301" w14:paraId="122A5205" w14:textId="77777777" w:rsidTr="007020DC">
        <w:trPr>
          <w:trHeight w:val="672"/>
        </w:trPr>
        <w:tc>
          <w:tcPr>
            <w:tcW w:w="1674" w:type="dxa"/>
          </w:tcPr>
          <w:p w14:paraId="67FC9EA5" w14:textId="5073A013"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First Joslin Kidney Study</w:t>
            </w:r>
          </w:p>
        </w:tc>
        <w:tc>
          <w:tcPr>
            <w:tcW w:w="1975" w:type="dxa"/>
          </w:tcPr>
          <w:p w14:paraId="5ECB3C45" w14:textId="650CE0B7" w:rsidR="007020DC" w:rsidRPr="00444301" w:rsidRDefault="007020DC" w:rsidP="007020DC">
            <w:pPr>
              <w:spacing w:line="360" w:lineRule="auto"/>
              <w:jc w:val="both"/>
              <w:rPr>
                <w:rFonts w:ascii="Book Antiqua" w:hAnsi="Book Antiqua" w:cs="Arial"/>
              </w:rPr>
            </w:pPr>
            <w:proofErr w:type="spellStart"/>
            <w:r w:rsidRPr="00444301">
              <w:rPr>
                <w:rFonts w:ascii="Book Antiqua" w:hAnsi="Book Antiqua" w:cs="Arial"/>
                <w:lang w:val="en-US"/>
              </w:rPr>
              <w:t>Orlov</w:t>
            </w:r>
            <w:proofErr w:type="spellEnd"/>
            <w:r w:rsidRPr="00444301">
              <w:rPr>
                <w:rFonts w:ascii="Book Antiqua" w:hAnsi="Book Antiqua" w:cs="Arial"/>
                <w:lang w:val="en-US"/>
              </w:rPr>
              <w:t xml:space="preserve"> </w:t>
            </w:r>
            <w:r w:rsidRPr="00444301">
              <w:rPr>
                <w:rFonts w:ascii="Book Antiqua" w:hAnsi="Book Antiqua" w:cs="Arial"/>
                <w:i/>
                <w:iCs/>
              </w:rPr>
              <w:t>et al</w:t>
            </w:r>
            <w:r w:rsidRPr="00444301">
              <w:rPr>
                <w:rFonts w:ascii="Book Antiqua" w:hAnsi="Book Antiqua" w:cs="Arial"/>
                <w:vertAlign w:val="superscript"/>
              </w:rPr>
              <w:t>[88]</w:t>
            </w:r>
            <w:r w:rsidRPr="00444301">
              <w:rPr>
                <w:rFonts w:ascii="Book Antiqua" w:hAnsi="Book Antiqua" w:cs="Arial"/>
                <w:lang w:val="en-US"/>
              </w:rPr>
              <w:t>, 2015</w:t>
            </w:r>
          </w:p>
        </w:tc>
        <w:tc>
          <w:tcPr>
            <w:tcW w:w="1975" w:type="dxa"/>
          </w:tcPr>
          <w:p w14:paraId="615F07A4" w14:textId="7B619B84"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 xml:space="preserve">370 participants with type 1 diabetes; Prospective cohort study (mean follow-up of 14 </w:t>
            </w:r>
            <w:proofErr w:type="spellStart"/>
            <w:r w:rsidRPr="00444301">
              <w:rPr>
                <w:rFonts w:ascii="Book Antiqua" w:hAnsi="Book Antiqua" w:cs="Arial"/>
                <w:lang w:val="en-US"/>
              </w:rPr>
              <w:t>yr</w:t>
            </w:r>
            <w:proofErr w:type="spellEnd"/>
            <w:r w:rsidRPr="00444301">
              <w:rPr>
                <w:rFonts w:ascii="Book Antiqua" w:hAnsi="Book Antiqua" w:cs="Arial"/>
                <w:lang w:val="en-US"/>
              </w:rPr>
              <w:t>)</w:t>
            </w:r>
          </w:p>
        </w:tc>
        <w:tc>
          <w:tcPr>
            <w:tcW w:w="1575" w:type="dxa"/>
          </w:tcPr>
          <w:p w14:paraId="15B50768"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Heart rate response to deep breathing</w:t>
            </w:r>
          </w:p>
        </w:tc>
        <w:tc>
          <w:tcPr>
            <w:tcW w:w="2377" w:type="dxa"/>
          </w:tcPr>
          <w:p w14:paraId="5CE9D8AD"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CAN is a strong independent predictor of the long-term risk of early decline of renal function</w:t>
            </w:r>
          </w:p>
        </w:tc>
      </w:tr>
      <w:tr w:rsidR="007020DC" w:rsidRPr="00444301" w14:paraId="7A87AC9E" w14:textId="77777777" w:rsidTr="007020DC">
        <w:trPr>
          <w:trHeight w:val="1082"/>
        </w:trPr>
        <w:tc>
          <w:tcPr>
            <w:tcW w:w="1674" w:type="dxa"/>
            <w:tcBorders>
              <w:bottom w:val="single" w:sz="4" w:space="0" w:color="auto"/>
            </w:tcBorders>
          </w:tcPr>
          <w:p w14:paraId="71B99327" w14:textId="6ADE6BD9"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lastRenderedPageBreak/>
              <w:t>ACCORD Trial</w:t>
            </w:r>
          </w:p>
        </w:tc>
        <w:tc>
          <w:tcPr>
            <w:tcW w:w="1975" w:type="dxa"/>
            <w:tcBorders>
              <w:bottom w:val="single" w:sz="4" w:space="0" w:color="auto"/>
            </w:tcBorders>
          </w:tcPr>
          <w:p w14:paraId="3B9C923C" w14:textId="688C567A" w:rsidR="007020DC" w:rsidRPr="00444301" w:rsidRDefault="007020DC" w:rsidP="007020DC">
            <w:pPr>
              <w:spacing w:line="360" w:lineRule="auto"/>
              <w:jc w:val="both"/>
              <w:rPr>
                <w:rFonts w:ascii="Book Antiqua" w:hAnsi="Book Antiqua" w:cs="Arial"/>
              </w:rPr>
            </w:pPr>
            <w:r w:rsidRPr="00444301">
              <w:rPr>
                <w:rFonts w:ascii="Book Antiqua" w:hAnsi="Book Antiqua" w:cs="Arial"/>
                <w:lang w:val="en-US"/>
              </w:rPr>
              <w:t xml:space="preserve">Tang </w:t>
            </w:r>
            <w:r w:rsidRPr="00444301">
              <w:rPr>
                <w:rFonts w:ascii="Book Antiqua" w:hAnsi="Book Antiqua" w:cs="Arial"/>
                <w:i/>
                <w:iCs/>
              </w:rPr>
              <w:t>et al</w:t>
            </w:r>
            <w:r w:rsidRPr="00444301">
              <w:rPr>
                <w:rFonts w:ascii="Book Antiqua" w:hAnsi="Book Antiqua" w:cs="Arial"/>
                <w:vertAlign w:val="superscript"/>
              </w:rPr>
              <w:t>[51]</w:t>
            </w:r>
            <w:r w:rsidRPr="00444301">
              <w:rPr>
                <w:rFonts w:ascii="Book Antiqua" w:hAnsi="Book Antiqua" w:cs="Arial"/>
                <w:lang w:val="en-US"/>
              </w:rPr>
              <w:t>, 2021</w:t>
            </w:r>
          </w:p>
        </w:tc>
        <w:tc>
          <w:tcPr>
            <w:tcW w:w="1975" w:type="dxa"/>
            <w:tcBorders>
              <w:bottom w:val="single" w:sz="4" w:space="0" w:color="auto"/>
            </w:tcBorders>
          </w:tcPr>
          <w:p w14:paraId="774F2C43" w14:textId="6A981F2C"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7725 participants with type 2 diabetes; Clinical Trial</w:t>
            </w:r>
          </w:p>
        </w:tc>
        <w:tc>
          <w:tcPr>
            <w:tcW w:w="1575" w:type="dxa"/>
            <w:tcBorders>
              <w:bottom w:val="single" w:sz="4" w:space="0" w:color="auto"/>
            </w:tcBorders>
          </w:tcPr>
          <w:p w14:paraId="3361F22A" w14:textId="77777777" w:rsidR="007020DC" w:rsidRPr="00444301" w:rsidRDefault="007020DC" w:rsidP="007020DC">
            <w:pPr>
              <w:spacing w:line="360" w:lineRule="auto"/>
              <w:jc w:val="both"/>
              <w:rPr>
                <w:rFonts w:ascii="Book Antiqua" w:hAnsi="Book Antiqua" w:cs="Arial"/>
              </w:rPr>
            </w:pPr>
            <w:r w:rsidRPr="00444301">
              <w:rPr>
                <w:rFonts w:ascii="Book Antiqua" w:hAnsi="Book Antiqua" w:cs="Arial"/>
              </w:rPr>
              <w:t>HRV and QT index</w:t>
            </w:r>
          </w:p>
        </w:tc>
        <w:tc>
          <w:tcPr>
            <w:tcW w:w="2377" w:type="dxa"/>
            <w:tcBorders>
              <w:bottom w:val="single" w:sz="4" w:space="0" w:color="auto"/>
            </w:tcBorders>
          </w:tcPr>
          <w:p w14:paraId="4F93F76B" w14:textId="77777777" w:rsidR="007020DC" w:rsidRPr="00444301" w:rsidRDefault="007020DC" w:rsidP="007020DC">
            <w:pPr>
              <w:spacing w:line="360" w:lineRule="auto"/>
              <w:jc w:val="both"/>
              <w:rPr>
                <w:rFonts w:ascii="Book Antiqua" w:hAnsi="Book Antiqua" w:cs="Arial"/>
                <w:lang w:val="en-US"/>
              </w:rPr>
            </w:pPr>
            <w:r w:rsidRPr="00444301">
              <w:rPr>
                <w:rFonts w:ascii="Book Antiqua" w:hAnsi="Book Antiqua" w:cs="Arial"/>
                <w:lang w:val="en-US"/>
              </w:rPr>
              <w:t>The intensive blood pressure and glycemic control demonstrated favorable impact in patients with CAN</w:t>
            </w:r>
          </w:p>
        </w:tc>
      </w:tr>
    </w:tbl>
    <w:p w14:paraId="533B0921" w14:textId="6C1BB2ED" w:rsidR="007020DC" w:rsidRPr="00444301" w:rsidRDefault="007020DC">
      <w:pPr>
        <w:spacing w:line="360" w:lineRule="auto"/>
        <w:jc w:val="both"/>
        <w:rPr>
          <w:rFonts w:ascii="Book Antiqua" w:hAnsi="Book Antiqua"/>
        </w:rPr>
      </w:pPr>
      <w:r w:rsidRPr="00444301">
        <w:rPr>
          <w:rFonts w:ascii="Book Antiqua" w:hAnsi="Book Antiqua"/>
        </w:rPr>
        <w:t>CAN: Cardiovascular autonomic neuropathy; HRV: Heart rate variability.</w:t>
      </w:r>
    </w:p>
    <w:p w14:paraId="2563435B" w14:textId="4ADA496A" w:rsidR="007020DC" w:rsidRPr="00444301" w:rsidRDefault="007020DC">
      <w:pPr>
        <w:spacing w:line="360" w:lineRule="auto"/>
        <w:jc w:val="both"/>
        <w:rPr>
          <w:rFonts w:ascii="Book Antiqua" w:hAnsi="Book Antiqua"/>
          <w:b/>
          <w:bCs/>
        </w:rPr>
      </w:pPr>
      <w:r w:rsidRPr="00444301">
        <w:rPr>
          <w:rFonts w:ascii="Book Antiqua" w:hAnsi="Book Antiqua"/>
        </w:rPr>
        <w:br w:type="page"/>
      </w:r>
      <w:r w:rsidRPr="00444301">
        <w:rPr>
          <w:rFonts w:ascii="Book Antiqua" w:hAnsi="Book Antiqua"/>
          <w:b/>
          <w:bCs/>
        </w:rPr>
        <w:lastRenderedPageBreak/>
        <w:t xml:space="preserve">Table 2 Heart rate variability time and frequency domain </w:t>
      </w:r>
      <w:proofErr w:type="gramStart"/>
      <w:r w:rsidRPr="00444301">
        <w:rPr>
          <w:rFonts w:ascii="Book Antiqua" w:hAnsi="Book Antiqua"/>
          <w:b/>
          <w:bCs/>
        </w:rPr>
        <w:t>measures</w:t>
      </w:r>
      <w:r w:rsidR="00B07ED5" w:rsidRPr="00444301">
        <w:rPr>
          <w:rFonts w:ascii="Book Antiqua" w:hAnsi="Book Antiqua"/>
          <w:b/>
          <w:bCs/>
          <w:vertAlign w:val="superscript"/>
        </w:rPr>
        <w:t>[</w:t>
      </w:r>
      <w:proofErr w:type="gramEnd"/>
      <w:r w:rsidR="00B07ED5" w:rsidRPr="00444301">
        <w:rPr>
          <w:rFonts w:ascii="Book Antiqua" w:hAnsi="Book Antiqua"/>
          <w:b/>
          <w:bCs/>
          <w:vertAlign w:val="superscript"/>
        </w:rPr>
        <w:t>89,90]</w:t>
      </w:r>
    </w:p>
    <w:tbl>
      <w:tblPr>
        <w:tblStyle w:val="Tabelacomgrad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3054"/>
        <w:gridCol w:w="3048"/>
        <w:gridCol w:w="278"/>
        <w:gridCol w:w="1529"/>
      </w:tblGrid>
      <w:tr w:rsidR="007020DC" w:rsidRPr="00444301" w14:paraId="18FB34AF" w14:textId="77777777" w:rsidTr="00B07ED5">
        <w:trPr>
          <w:trHeight w:val="378"/>
        </w:trPr>
        <w:tc>
          <w:tcPr>
            <w:tcW w:w="1667" w:type="dxa"/>
            <w:tcBorders>
              <w:top w:val="single" w:sz="4" w:space="0" w:color="auto"/>
              <w:bottom w:val="single" w:sz="4" w:space="0" w:color="auto"/>
            </w:tcBorders>
          </w:tcPr>
          <w:p w14:paraId="0810BB58" w14:textId="77777777" w:rsidR="007020DC" w:rsidRPr="00444301" w:rsidRDefault="007020DC" w:rsidP="00B07ED5">
            <w:pPr>
              <w:spacing w:line="360" w:lineRule="auto"/>
              <w:jc w:val="both"/>
              <w:rPr>
                <w:rFonts w:ascii="Book Antiqua" w:hAnsi="Book Antiqua" w:cs="Arial"/>
                <w:b/>
                <w:lang w:val="en-US"/>
              </w:rPr>
            </w:pPr>
          </w:p>
        </w:tc>
        <w:tc>
          <w:tcPr>
            <w:tcW w:w="6102" w:type="dxa"/>
            <w:gridSpan w:val="2"/>
            <w:tcBorders>
              <w:top w:val="single" w:sz="4" w:space="0" w:color="auto"/>
              <w:bottom w:val="single" w:sz="4" w:space="0" w:color="auto"/>
            </w:tcBorders>
          </w:tcPr>
          <w:p w14:paraId="04EFDA77" w14:textId="5D87E794" w:rsidR="007020DC" w:rsidRPr="00444301" w:rsidRDefault="007020DC" w:rsidP="00B07ED5">
            <w:pPr>
              <w:spacing w:line="360" w:lineRule="auto"/>
              <w:jc w:val="both"/>
              <w:rPr>
                <w:rFonts w:ascii="Book Antiqua" w:hAnsi="Book Antiqua" w:cs="Arial"/>
              </w:rPr>
            </w:pPr>
            <w:r w:rsidRPr="00444301">
              <w:rPr>
                <w:rFonts w:ascii="Book Antiqua" w:hAnsi="Book Antiqua" w:cs="Arial"/>
                <w:b/>
              </w:rPr>
              <w:t>L</w:t>
            </w:r>
            <w:r w:rsidR="00B07ED5" w:rsidRPr="00444301">
              <w:rPr>
                <w:rFonts w:ascii="Book Antiqua" w:hAnsi="Book Antiqua" w:cs="Arial"/>
                <w:b/>
              </w:rPr>
              <w:t xml:space="preserve">inear indices </w:t>
            </w:r>
            <w:r w:rsidR="00B07ED5" w:rsidRPr="00444301">
              <w:rPr>
                <w:rFonts w:ascii="Book Antiqua" w:eastAsiaTheme="minorEastAsia" w:hAnsi="Book Antiqua" w:cs="Arial"/>
                <w:b/>
                <w:lang w:eastAsia="zh-CN"/>
              </w:rPr>
              <w:t>—</w:t>
            </w:r>
            <w:r w:rsidR="00B07ED5" w:rsidRPr="00444301">
              <w:rPr>
                <w:rFonts w:ascii="Book Antiqua" w:hAnsi="Book Antiqua" w:cs="Arial"/>
                <w:b/>
              </w:rPr>
              <w:t xml:space="preserve"> time domain</w:t>
            </w:r>
          </w:p>
        </w:tc>
        <w:tc>
          <w:tcPr>
            <w:tcW w:w="1807" w:type="dxa"/>
            <w:gridSpan w:val="2"/>
            <w:tcBorders>
              <w:top w:val="single" w:sz="4" w:space="0" w:color="auto"/>
              <w:bottom w:val="single" w:sz="4" w:space="0" w:color="auto"/>
            </w:tcBorders>
          </w:tcPr>
          <w:p w14:paraId="009CC341" w14:textId="77777777" w:rsidR="007020DC" w:rsidRPr="00444301" w:rsidRDefault="007020DC" w:rsidP="00B07ED5">
            <w:pPr>
              <w:spacing w:line="360" w:lineRule="auto"/>
              <w:jc w:val="both"/>
              <w:rPr>
                <w:rFonts w:ascii="Book Antiqua" w:hAnsi="Book Antiqua" w:cs="Arial"/>
                <w:b/>
              </w:rPr>
            </w:pPr>
          </w:p>
        </w:tc>
      </w:tr>
      <w:tr w:rsidR="007020DC" w:rsidRPr="00444301" w14:paraId="405B740F" w14:textId="77777777" w:rsidTr="00B07ED5">
        <w:trPr>
          <w:trHeight w:val="422"/>
        </w:trPr>
        <w:tc>
          <w:tcPr>
            <w:tcW w:w="1667" w:type="dxa"/>
            <w:tcBorders>
              <w:top w:val="single" w:sz="4" w:space="0" w:color="auto"/>
              <w:bottom w:val="single" w:sz="4" w:space="0" w:color="auto"/>
            </w:tcBorders>
          </w:tcPr>
          <w:p w14:paraId="7820ED85" w14:textId="77777777" w:rsidR="007020DC" w:rsidRPr="00444301" w:rsidRDefault="007020DC" w:rsidP="00B07ED5">
            <w:pPr>
              <w:spacing w:line="360" w:lineRule="auto"/>
              <w:jc w:val="both"/>
              <w:rPr>
                <w:rFonts w:ascii="Book Antiqua" w:hAnsi="Book Antiqua" w:cs="Arial"/>
                <w:b/>
              </w:rPr>
            </w:pPr>
            <w:r w:rsidRPr="00444301">
              <w:rPr>
                <w:rFonts w:ascii="Book Antiqua" w:hAnsi="Book Antiqua" w:cs="Arial"/>
                <w:b/>
              </w:rPr>
              <w:t>Parameters</w:t>
            </w:r>
          </w:p>
        </w:tc>
        <w:tc>
          <w:tcPr>
            <w:tcW w:w="3054" w:type="dxa"/>
            <w:tcBorders>
              <w:top w:val="single" w:sz="4" w:space="0" w:color="auto"/>
              <w:bottom w:val="single" w:sz="4" w:space="0" w:color="auto"/>
            </w:tcBorders>
          </w:tcPr>
          <w:p w14:paraId="22450BC1" w14:textId="4F8FAE51" w:rsidR="007020DC" w:rsidRPr="00444301" w:rsidRDefault="007020DC" w:rsidP="00B07ED5">
            <w:pPr>
              <w:spacing w:line="360" w:lineRule="auto"/>
              <w:jc w:val="both"/>
              <w:rPr>
                <w:rFonts w:ascii="Book Antiqua" w:hAnsi="Book Antiqua" w:cs="Arial"/>
                <w:b/>
              </w:rPr>
            </w:pPr>
            <w:r w:rsidRPr="00444301">
              <w:rPr>
                <w:rFonts w:ascii="Book Antiqua" w:hAnsi="Book Antiqua" w:cs="Arial"/>
                <w:b/>
              </w:rPr>
              <w:t xml:space="preserve">Abbreviation </w:t>
            </w:r>
            <w:r w:rsidR="00B07ED5" w:rsidRPr="00444301">
              <w:rPr>
                <w:rFonts w:ascii="Book Antiqua" w:hAnsi="Book Antiqua" w:cs="Arial"/>
                <w:b/>
              </w:rPr>
              <w:t>m</w:t>
            </w:r>
            <w:r w:rsidRPr="00444301">
              <w:rPr>
                <w:rFonts w:ascii="Book Antiqua" w:hAnsi="Book Antiqua" w:cs="Arial"/>
                <w:b/>
              </w:rPr>
              <w:t>eaning</w:t>
            </w:r>
          </w:p>
        </w:tc>
        <w:tc>
          <w:tcPr>
            <w:tcW w:w="4855" w:type="dxa"/>
            <w:gridSpan w:val="3"/>
            <w:tcBorders>
              <w:top w:val="single" w:sz="4" w:space="0" w:color="auto"/>
              <w:bottom w:val="single" w:sz="4" w:space="0" w:color="auto"/>
            </w:tcBorders>
          </w:tcPr>
          <w:p w14:paraId="4DE0B3B8" w14:textId="77777777" w:rsidR="007020DC" w:rsidRPr="00444301" w:rsidRDefault="007020DC" w:rsidP="00B07ED5">
            <w:pPr>
              <w:spacing w:line="360" w:lineRule="auto"/>
              <w:jc w:val="both"/>
              <w:rPr>
                <w:rFonts w:ascii="Book Antiqua" w:hAnsi="Book Antiqua" w:cs="Arial"/>
                <w:b/>
              </w:rPr>
            </w:pPr>
            <w:r w:rsidRPr="00444301">
              <w:rPr>
                <w:rFonts w:ascii="Book Antiqua" w:hAnsi="Book Antiqua" w:cs="Arial"/>
                <w:b/>
              </w:rPr>
              <w:t>Interpretation</w:t>
            </w:r>
          </w:p>
        </w:tc>
      </w:tr>
      <w:tr w:rsidR="007020DC" w:rsidRPr="00444301" w14:paraId="4D0D5E6A" w14:textId="77777777" w:rsidTr="00B07ED5">
        <w:trPr>
          <w:trHeight w:val="694"/>
        </w:trPr>
        <w:tc>
          <w:tcPr>
            <w:tcW w:w="1667" w:type="dxa"/>
            <w:tcBorders>
              <w:top w:val="single" w:sz="4" w:space="0" w:color="auto"/>
            </w:tcBorders>
          </w:tcPr>
          <w:p w14:paraId="0F80319A" w14:textId="77777777"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MNN (ms)</w:t>
            </w:r>
          </w:p>
        </w:tc>
        <w:tc>
          <w:tcPr>
            <w:tcW w:w="3054" w:type="dxa"/>
            <w:tcBorders>
              <w:top w:val="single" w:sz="4" w:space="0" w:color="auto"/>
            </w:tcBorders>
          </w:tcPr>
          <w:p w14:paraId="43FBA5BB" w14:textId="661A5618" w:rsidR="007020DC" w:rsidRPr="00444301" w:rsidRDefault="007020DC" w:rsidP="00B07ED5">
            <w:pPr>
              <w:spacing w:line="360" w:lineRule="auto"/>
              <w:jc w:val="both"/>
              <w:rPr>
                <w:rFonts w:ascii="Book Antiqua" w:hAnsi="Book Antiqua" w:cs="Arial"/>
              </w:rPr>
            </w:pPr>
            <w:r w:rsidRPr="00444301">
              <w:rPr>
                <w:rFonts w:ascii="Book Antiqua" w:hAnsi="Book Antiqua" w:cs="Arial"/>
              </w:rPr>
              <w:t>Mean of NN intervals</w:t>
            </w:r>
          </w:p>
        </w:tc>
        <w:tc>
          <w:tcPr>
            <w:tcW w:w="4855" w:type="dxa"/>
            <w:gridSpan w:val="3"/>
            <w:tcBorders>
              <w:top w:val="single" w:sz="4" w:space="0" w:color="auto"/>
            </w:tcBorders>
          </w:tcPr>
          <w:p w14:paraId="2811C709" w14:textId="77777777" w:rsidR="007020DC" w:rsidRPr="00444301" w:rsidRDefault="007020DC" w:rsidP="00B07ED5">
            <w:pPr>
              <w:spacing w:line="360" w:lineRule="auto"/>
              <w:jc w:val="both"/>
              <w:rPr>
                <w:rFonts w:ascii="Book Antiqua" w:hAnsi="Book Antiqua" w:cs="Arial"/>
              </w:rPr>
            </w:pPr>
            <w:r w:rsidRPr="00444301">
              <w:rPr>
                <w:rFonts w:ascii="Book Antiqua" w:hAnsi="Book Antiqua" w:cs="Arial"/>
                <w:lang w:val="en-US"/>
              </w:rPr>
              <w:t xml:space="preserve">Long RR intervals are related to a lower heart rate, while short RR intervals denote a high heart rate. </w:t>
            </w:r>
            <w:r w:rsidRPr="00444301">
              <w:rPr>
                <w:rFonts w:ascii="Book Antiqua" w:hAnsi="Book Antiqua" w:cs="Arial"/>
              </w:rPr>
              <w:t>It reflects SANS and PANS modulations</w:t>
            </w:r>
          </w:p>
        </w:tc>
      </w:tr>
      <w:tr w:rsidR="007020DC" w:rsidRPr="00444301" w14:paraId="73D1AA78" w14:textId="77777777" w:rsidTr="00B07ED5">
        <w:trPr>
          <w:trHeight w:val="981"/>
        </w:trPr>
        <w:tc>
          <w:tcPr>
            <w:tcW w:w="1667" w:type="dxa"/>
          </w:tcPr>
          <w:p w14:paraId="14EBE08D" w14:textId="77777777"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SDNN (ms)</w:t>
            </w:r>
          </w:p>
        </w:tc>
        <w:tc>
          <w:tcPr>
            <w:tcW w:w="3054" w:type="dxa"/>
          </w:tcPr>
          <w:p w14:paraId="3812451C" w14:textId="77777777"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Standard deviation of all NN intervals</w:t>
            </w:r>
          </w:p>
        </w:tc>
        <w:tc>
          <w:tcPr>
            <w:tcW w:w="4855" w:type="dxa"/>
            <w:gridSpan w:val="3"/>
          </w:tcPr>
          <w:p w14:paraId="2FF20C61" w14:textId="77777777"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Reflects the activity of both SANS and PANS</w:t>
            </w:r>
          </w:p>
        </w:tc>
      </w:tr>
      <w:tr w:rsidR="007020DC" w:rsidRPr="00444301" w14:paraId="2E716972" w14:textId="77777777" w:rsidTr="00B07ED5">
        <w:trPr>
          <w:trHeight w:val="997"/>
        </w:trPr>
        <w:tc>
          <w:tcPr>
            <w:tcW w:w="1667" w:type="dxa"/>
          </w:tcPr>
          <w:p w14:paraId="4D85B780" w14:textId="77777777"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rMSSD (ms)</w:t>
            </w:r>
          </w:p>
        </w:tc>
        <w:tc>
          <w:tcPr>
            <w:tcW w:w="3054" w:type="dxa"/>
          </w:tcPr>
          <w:p w14:paraId="1DDD97B9" w14:textId="77777777"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The square root of the mean squared differences of successive NN intervals</w:t>
            </w:r>
          </w:p>
        </w:tc>
        <w:tc>
          <w:tcPr>
            <w:tcW w:w="4855" w:type="dxa"/>
            <w:gridSpan w:val="3"/>
          </w:tcPr>
          <w:p w14:paraId="59124F19" w14:textId="77777777" w:rsidR="007020DC" w:rsidRPr="00444301" w:rsidRDefault="007020DC" w:rsidP="00B07ED5">
            <w:pPr>
              <w:spacing w:line="360" w:lineRule="auto"/>
              <w:jc w:val="both"/>
              <w:rPr>
                <w:rFonts w:ascii="Book Antiqua" w:hAnsi="Book Antiqua" w:cs="Arial"/>
              </w:rPr>
            </w:pPr>
            <w:r w:rsidRPr="00444301">
              <w:rPr>
                <w:rFonts w:ascii="Book Antiqua" w:hAnsi="Book Antiqua" w:cs="Arial"/>
              </w:rPr>
              <w:t>Reflects the PANS activity</w:t>
            </w:r>
          </w:p>
        </w:tc>
      </w:tr>
      <w:tr w:rsidR="007020DC" w:rsidRPr="00444301" w14:paraId="676AB5E7" w14:textId="77777777" w:rsidTr="00B07ED5">
        <w:trPr>
          <w:trHeight w:val="997"/>
        </w:trPr>
        <w:tc>
          <w:tcPr>
            <w:tcW w:w="1667" w:type="dxa"/>
          </w:tcPr>
          <w:p w14:paraId="4FE6FB74" w14:textId="1B65B535"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NN50 (count)</w:t>
            </w:r>
          </w:p>
        </w:tc>
        <w:tc>
          <w:tcPr>
            <w:tcW w:w="3054" w:type="dxa"/>
          </w:tcPr>
          <w:p w14:paraId="6B495E17" w14:textId="27E5679B"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Number of interval differences of successive NN intervals greater than 50</w:t>
            </w:r>
            <w:r w:rsidR="00B07ED5" w:rsidRPr="00444301">
              <w:rPr>
                <w:rFonts w:ascii="Book Antiqua" w:hAnsi="Book Antiqua" w:cs="Arial"/>
                <w:lang w:val="en-US"/>
              </w:rPr>
              <w:t xml:space="preserve"> </w:t>
            </w:r>
            <w:proofErr w:type="spellStart"/>
            <w:r w:rsidRPr="00444301">
              <w:rPr>
                <w:rFonts w:ascii="Book Antiqua" w:hAnsi="Book Antiqua" w:cs="Arial"/>
                <w:lang w:val="en-US"/>
              </w:rPr>
              <w:t>ms</w:t>
            </w:r>
            <w:proofErr w:type="spellEnd"/>
          </w:p>
        </w:tc>
        <w:tc>
          <w:tcPr>
            <w:tcW w:w="4855" w:type="dxa"/>
            <w:gridSpan w:val="3"/>
          </w:tcPr>
          <w:p w14:paraId="78AB8719" w14:textId="77777777" w:rsidR="007020DC" w:rsidRPr="00444301" w:rsidRDefault="007020DC" w:rsidP="00B07ED5">
            <w:pPr>
              <w:spacing w:line="360" w:lineRule="auto"/>
              <w:jc w:val="both"/>
              <w:rPr>
                <w:rFonts w:ascii="Book Antiqua" w:hAnsi="Book Antiqua" w:cs="Arial"/>
              </w:rPr>
            </w:pPr>
            <w:r w:rsidRPr="00444301">
              <w:rPr>
                <w:rFonts w:ascii="Book Antiqua" w:hAnsi="Book Antiqua" w:cs="Arial"/>
              </w:rPr>
              <w:t>Reflects the PANS activity</w:t>
            </w:r>
          </w:p>
        </w:tc>
      </w:tr>
      <w:tr w:rsidR="007020DC" w:rsidRPr="00444301" w14:paraId="43EE4F22" w14:textId="77777777" w:rsidTr="00B07ED5">
        <w:trPr>
          <w:trHeight w:val="1300"/>
        </w:trPr>
        <w:tc>
          <w:tcPr>
            <w:tcW w:w="1667" w:type="dxa"/>
            <w:tcBorders>
              <w:bottom w:val="single" w:sz="4" w:space="0" w:color="auto"/>
            </w:tcBorders>
          </w:tcPr>
          <w:p w14:paraId="03D14772" w14:textId="77777777"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pNN50 (%)</w:t>
            </w:r>
          </w:p>
        </w:tc>
        <w:tc>
          <w:tcPr>
            <w:tcW w:w="3054" w:type="dxa"/>
            <w:tcBorders>
              <w:bottom w:val="single" w:sz="4" w:space="0" w:color="auto"/>
            </w:tcBorders>
          </w:tcPr>
          <w:p w14:paraId="0EAEA2CE" w14:textId="26C46560"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Percentage of successive RR intervals that differ by more than 50</w:t>
            </w:r>
            <w:r w:rsidR="00B07ED5" w:rsidRPr="00444301">
              <w:rPr>
                <w:rFonts w:ascii="Book Antiqua" w:hAnsi="Book Antiqua" w:cs="Arial"/>
                <w:lang w:val="en-US"/>
              </w:rPr>
              <w:t xml:space="preserve"> </w:t>
            </w:r>
            <w:proofErr w:type="spellStart"/>
            <w:r w:rsidRPr="00444301">
              <w:rPr>
                <w:rFonts w:ascii="Book Antiqua" w:hAnsi="Book Antiqua" w:cs="Arial"/>
                <w:lang w:val="en-US"/>
              </w:rPr>
              <w:t>ms</w:t>
            </w:r>
            <w:proofErr w:type="spellEnd"/>
          </w:p>
        </w:tc>
        <w:tc>
          <w:tcPr>
            <w:tcW w:w="4855" w:type="dxa"/>
            <w:gridSpan w:val="3"/>
            <w:tcBorders>
              <w:bottom w:val="single" w:sz="4" w:space="0" w:color="auto"/>
            </w:tcBorders>
          </w:tcPr>
          <w:p w14:paraId="5CA869C3" w14:textId="77777777"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The proportion of NN50 divided by total number of NN, which also represents the PANS activity</w:t>
            </w:r>
          </w:p>
        </w:tc>
      </w:tr>
      <w:tr w:rsidR="007020DC" w:rsidRPr="00444301" w14:paraId="259E1840" w14:textId="77777777" w:rsidTr="00B07ED5">
        <w:trPr>
          <w:trHeight w:val="369"/>
        </w:trPr>
        <w:tc>
          <w:tcPr>
            <w:tcW w:w="1667" w:type="dxa"/>
            <w:tcBorders>
              <w:top w:val="single" w:sz="4" w:space="0" w:color="auto"/>
              <w:bottom w:val="single" w:sz="4" w:space="0" w:color="auto"/>
            </w:tcBorders>
          </w:tcPr>
          <w:p w14:paraId="285E9768" w14:textId="77777777" w:rsidR="007020DC" w:rsidRPr="00444301" w:rsidRDefault="007020DC" w:rsidP="00B07ED5">
            <w:pPr>
              <w:spacing w:line="360" w:lineRule="auto"/>
              <w:jc w:val="both"/>
              <w:rPr>
                <w:rFonts w:ascii="Book Antiqua" w:hAnsi="Book Antiqua" w:cs="Arial"/>
                <w:bCs/>
                <w:lang w:val="en-US"/>
              </w:rPr>
            </w:pPr>
          </w:p>
        </w:tc>
        <w:tc>
          <w:tcPr>
            <w:tcW w:w="6380" w:type="dxa"/>
            <w:gridSpan w:val="3"/>
            <w:tcBorders>
              <w:top w:val="single" w:sz="4" w:space="0" w:color="auto"/>
              <w:bottom w:val="single" w:sz="4" w:space="0" w:color="auto"/>
            </w:tcBorders>
          </w:tcPr>
          <w:p w14:paraId="4FE33245" w14:textId="0F2E1DFA" w:rsidR="007020DC" w:rsidRPr="00444301" w:rsidRDefault="007020DC" w:rsidP="00B07ED5">
            <w:pPr>
              <w:spacing w:line="360" w:lineRule="auto"/>
              <w:jc w:val="both"/>
              <w:rPr>
                <w:rFonts w:ascii="Book Antiqua" w:hAnsi="Book Antiqua" w:cs="Arial"/>
              </w:rPr>
            </w:pPr>
            <w:r w:rsidRPr="00444301">
              <w:rPr>
                <w:rFonts w:ascii="Book Antiqua" w:hAnsi="Book Antiqua" w:cs="Arial"/>
                <w:b/>
              </w:rPr>
              <w:t>L</w:t>
            </w:r>
            <w:r w:rsidR="00B07ED5" w:rsidRPr="00444301">
              <w:rPr>
                <w:rFonts w:ascii="Book Antiqua" w:hAnsi="Book Antiqua" w:cs="Arial"/>
                <w:b/>
              </w:rPr>
              <w:t xml:space="preserve">inear indices </w:t>
            </w:r>
            <w:r w:rsidR="00B07ED5" w:rsidRPr="00444301">
              <w:rPr>
                <w:rFonts w:ascii="Book Antiqua" w:eastAsiaTheme="minorEastAsia" w:hAnsi="Book Antiqua" w:cs="Arial"/>
                <w:b/>
                <w:lang w:eastAsia="zh-CN"/>
              </w:rPr>
              <w:t>—</w:t>
            </w:r>
            <w:r w:rsidR="00B07ED5" w:rsidRPr="00444301">
              <w:rPr>
                <w:rFonts w:ascii="Book Antiqua" w:hAnsi="Book Antiqua" w:cs="Arial"/>
                <w:b/>
              </w:rPr>
              <w:t xml:space="preserve"> frequency domain</w:t>
            </w:r>
          </w:p>
        </w:tc>
        <w:tc>
          <w:tcPr>
            <w:tcW w:w="1529" w:type="dxa"/>
            <w:tcBorders>
              <w:top w:val="single" w:sz="4" w:space="0" w:color="auto"/>
              <w:bottom w:val="single" w:sz="4" w:space="0" w:color="auto"/>
            </w:tcBorders>
          </w:tcPr>
          <w:p w14:paraId="5A0C5177" w14:textId="77777777" w:rsidR="007020DC" w:rsidRPr="00444301" w:rsidRDefault="007020DC" w:rsidP="00B07ED5">
            <w:pPr>
              <w:spacing w:line="360" w:lineRule="auto"/>
              <w:jc w:val="both"/>
              <w:rPr>
                <w:rFonts w:ascii="Book Antiqua" w:hAnsi="Book Antiqua" w:cs="Arial"/>
                <w:b/>
              </w:rPr>
            </w:pPr>
          </w:p>
        </w:tc>
      </w:tr>
      <w:tr w:rsidR="007020DC" w:rsidRPr="00444301" w14:paraId="259367E4" w14:textId="77777777" w:rsidTr="00B07ED5">
        <w:trPr>
          <w:trHeight w:val="694"/>
        </w:trPr>
        <w:tc>
          <w:tcPr>
            <w:tcW w:w="1667" w:type="dxa"/>
            <w:tcBorders>
              <w:top w:val="single" w:sz="4" w:space="0" w:color="auto"/>
            </w:tcBorders>
          </w:tcPr>
          <w:p w14:paraId="6D18C895" w14:textId="67EED72B"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ULF</w:t>
            </w:r>
            <w:r w:rsidR="00B07ED5" w:rsidRPr="00444301">
              <w:rPr>
                <w:rFonts w:ascii="Book Antiqua" w:hAnsi="Book Antiqua" w:cs="Arial"/>
                <w:bCs/>
              </w:rPr>
              <w:t xml:space="preserve"> </w:t>
            </w:r>
            <w:r w:rsidRPr="00444301">
              <w:rPr>
                <w:rFonts w:ascii="Book Antiqua" w:hAnsi="Book Antiqua" w:cs="Arial"/>
                <w:bCs/>
              </w:rPr>
              <w:t>(ms², Hz, %)</w:t>
            </w:r>
          </w:p>
        </w:tc>
        <w:tc>
          <w:tcPr>
            <w:tcW w:w="3054" w:type="dxa"/>
            <w:tcBorders>
              <w:top w:val="single" w:sz="4" w:space="0" w:color="auto"/>
            </w:tcBorders>
          </w:tcPr>
          <w:p w14:paraId="6AD3DD9C" w14:textId="7DB76B25" w:rsidR="007020DC" w:rsidRPr="00444301" w:rsidRDefault="007020DC" w:rsidP="00B07ED5">
            <w:pPr>
              <w:spacing w:line="360" w:lineRule="auto"/>
              <w:jc w:val="both"/>
              <w:rPr>
                <w:rFonts w:ascii="Book Antiqua" w:hAnsi="Book Antiqua" w:cs="Arial"/>
              </w:rPr>
            </w:pPr>
            <w:r w:rsidRPr="00444301">
              <w:rPr>
                <w:rFonts w:ascii="Book Antiqua" w:hAnsi="Book Antiqua" w:cs="Arial"/>
              </w:rPr>
              <w:t xml:space="preserve">Ultra </w:t>
            </w:r>
            <w:r w:rsidR="00B07ED5" w:rsidRPr="00444301">
              <w:rPr>
                <w:rFonts w:ascii="Book Antiqua" w:hAnsi="Book Antiqua" w:cs="Arial"/>
              </w:rPr>
              <w:t>low f</w:t>
            </w:r>
            <w:r w:rsidRPr="00444301">
              <w:rPr>
                <w:rFonts w:ascii="Book Antiqua" w:hAnsi="Book Antiqua" w:cs="Arial"/>
              </w:rPr>
              <w:t>requency</w:t>
            </w:r>
          </w:p>
        </w:tc>
        <w:tc>
          <w:tcPr>
            <w:tcW w:w="4855" w:type="dxa"/>
            <w:gridSpan w:val="3"/>
            <w:tcBorders>
              <w:top w:val="single" w:sz="4" w:space="0" w:color="auto"/>
            </w:tcBorders>
          </w:tcPr>
          <w:p w14:paraId="0738B564" w14:textId="39A05303"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Frequency range: 0-0.003</w:t>
            </w:r>
            <w:r w:rsidR="00B07ED5" w:rsidRPr="00444301">
              <w:rPr>
                <w:rFonts w:ascii="Book Antiqua" w:hAnsi="Book Antiqua" w:cs="Arial"/>
                <w:lang w:val="en-US"/>
              </w:rPr>
              <w:t xml:space="preserve"> </w:t>
            </w:r>
            <w:r w:rsidRPr="00444301">
              <w:rPr>
                <w:rFonts w:ascii="Book Antiqua" w:hAnsi="Book Antiqua" w:cs="Arial"/>
                <w:lang w:val="en-US"/>
              </w:rPr>
              <w:t xml:space="preserve">Hz. Commonly, it is not present in HRV results </w:t>
            </w:r>
          </w:p>
        </w:tc>
      </w:tr>
      <w:tr w:rsidR="007020DC" w:rsidRPr="00444301" w14:paraId="2F4119FC" w14:textId="77777777" w:rsidTr="00B07ED5">
        <w:trPr>
          <w:trHeight w:val="997"/>
        </w:trPr>
        <w:tc>
          <w:tcPr>
            <w:tcW w:w="1667" w:type="dxa"/>
          </w:tcPr>
          <w:p w14:paraId="1DD6FBA1" w14:textId="29225068"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VLF</w:t>
            </w:r>
            <w:r w:rsidR="00B07ED5" w:rsidRPr="00444301">
              <w:rPr>
                <w:rFonts w:ascii="Book Antiqua" w:hAnsi="Book Antiqua" w:cs="Arial"/>
                <w:bCs/>
              </w:rPr>
              <w:t xml:space="preserve"> </w:t>
            </w:r>
            <w:r w:rsidRPr="00444301">
              <w:rPr>
                <w:rFonts w:ascii="Book Antiqua" w:hAnsi="Book Antiqua" w:cs="Arial"/>
                <w:bCs/>
              </w:rPr>
              <w:t>(ms², Hz, %)</w:t>
            </w:r>
          </w:p>
        </w:tc>
        <w:tc>
          <w:tcPr>
            <w:tcW w:w="3054" w:type="dxa"/>
          </w:tcPr>
          <w:p w14:paraId="5B80177E" w14:textId="26ED5D73" w:rsidR="007020DC" w:rsidRPr="00444301" w:rsidRDefault="007020DC" w:rsidP="00B07ED5">
            <w:pPr>
              <w:spacing w:line="360" w:lineRule="auto"/>
              <w:jc w:val="both"/>
              <w:rPr>
                <w:rFonts w:ascii="Book Antiqua" w:hAnsi="Book Antiqua" w:cs="Arial"/>
              </w:rPr>
            </w:pPr>
            <w:r w:rsidRPr="00444301">
              <w:rPr>
                <w:rFonts w:ascii="Book Antiqua" w:hAnsi="Book Antiqua" w:cs="Arial"/>
              </w:rPr>
              <w:t xml:space="preserve">Very </w:t>
            </w:r>
            <w:r w:rsidR="00B07ED5" w:rsidRPr="00444301">
              <w:rPr>
                <w:rFonts w:ascii="Book Antiqua" w:hAnsi="Book Antiqua" w:cs="Arial"/>
              </w:rPr>
              <w:t>low fre</w:t>
            </w:r>
            <w:r w:rsidRPr="00444301">
              <w:rPr>
                <w:rFonts w:ascii="Book Antiqua" w:hAnsi="Book Antiqua" w:cs="Arial"/>
              </w:rPr>
              <w:t>quency</w:t>
            </w:r>
          </w:p>
        </w:tc>
        <w:tc>
          <w:tcPr>
            <w:tcW w:w="4855" w:type="dxa"/>
            <w:gridSpan w:val="3"/>
          </w:tcPr>
          <w:p w14:paraId="402D91D9" w14:textId="28A7F430"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Frequency range: 0.003-0.04</w:t>
            </w:r>
            <w:r w:rsidR="00B07ED5" w:rsidRPr="00444301">
              <w:rPr>
                <w:rFonts w:ascii="Book Antiqua" w:hAnsi="Book Antiqua" w:cs="Arial"/>
                <w:lang w:val="en-US"/>
              </w:rPr>
              <w:t xml:space="preserve"> </w:t>
            </w:r>
            <w:r w:rsidRPr="00444301">
              <w:rPr>
                <w:rFonts w:ascii="Book Antiqua" w:hAnsi="Book Antiqua" w:cs="Arial"/>
                <w:lang w:val="en-US"/>
              </w:rPr>
              <w:t>Hz. It is related to renin-angiotensin-aldosterone system, thermoregulation, peripheral vasomotor tonus and PANS activity</w:t>
            </w:r>
          </w:p>
        </w:tc>
      </w:tr>
      <w:tr w:rsidR="007020DC" w:rsidRPr="00444301" w14:paraId="1780498C" w14:textId="77777777" w:rsidTr="00B07ED5">
        <w:trPr>
          <w:trHeight w:val="997"/>
        </w:trPr>
        <w:tc>
          <w:tcPr>
            <w:tcW w:w="1667" w:type="dxa"/>
          </w:tcPr>
          <w:p w14:paraId="4D61B409" w14:textId="5E8610AF"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LF</w:t>
            </w:r>
            <w:r w:rsidR="00B07ED5" w:rsidRPr="00444301">
              <w:rPr>
                <w:rFonts w:ascii="Book Antiqua" w:hAnsi="Book Antiqua" w:cs="Arial"/>
                <w:bCs/>
              </w:rPr>
              <w:t xml:space="preserve"> </w:t>
            </w:r>
            <w:r w:rsidRPr="00444301">
              <w:rPr>
                <w:rFonts w:ascii="Book Antiqua" w:hAnsi="Book Antiqua" w:cs="Arial"/>
                <w:bCs/>
              </w:rPr>
              <w:t>(ms², Hz, nu, %)</w:t>
            </w:r>
          </w:p>
        </w:tc>
        <w:tc>
          <w:tcPr>
            <w:tcW w:w="3054" w:type="dxa"/>
          </w:tcPr>
          <w:p w14:paraId="3844ACB0" w14:textId="183F7418" w:rsidR="007020DC" w:rsidRPr="00444301" w:rsidRDefault="007020DC" w:rsidP="00B07ED5">
            <w:pPr>
              <w:spacing w:line="360" w:lineRule="auto"/>
              <w:jc w:val="both"/>
              <w:rPr>
                <w:rFonts w:ascii="Book Antiqua" w:hAnsi="Book Antiqua" w:cs="Arial"/>
              </w:rPr>
            </w:pPr>
            <w:r w:rsidRPr="00444301">
              <w:rPr>
                <w:rFonts w:ascii="Book Antiqua" w:hAnsi="Book Antiqua" w:cs="Arial"/>
              </w:rPr>
              <w:t xml:space="preserve">Low </w:t>
            </w:r>
            <w:r w:rsidR="00B07ED5" w:rsidRPr="00444301">
              <w:rPr>
                <w:rFonts w:ascii="Book Antiqua" w:hAnsi="Book Antiqua" w:cs="Arial"/>
              </w:rPr>
              <w:t>f</w:t>
            </w:r>
            <w:r w:rsidRPr="00444301">
              <w:rPr>
                <w:rFonts w:ascii="Book Antiqua" w:hAnsi="Book Antiqua" w:cs="Arial"/>
              </w:rPr>
              <w:t>requency</w:t>
            </w:r>
          </w:p>
        </w:tc>
        <w:tc>
          <w:tcPr>
            <w:tcW w:w="4855" w:type="dxa"/>
            <w:gridSpan w:val="3"/>
          </w:tcPr>
          <w:p w14:paraId="0059FE60" w14:textId="45E254E8"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Frequency range: 0.04-0.15</w:t>
            </w:r>
            <w:r w:rsidR="00B07ED5" w:rsidRPr="00444301">
              <w:rPr>
                <w:rFonts w:ascii="Book Antiqua" w:hAnsi="Book Antiqua" w:cs="Arial"/>
                <w:lang w:val="en-US"/>
              </w:rPr>
              <w:t xml:space="preserve"> </w:t>
            </w:r>
            <w:r w:rsidRPr="00444301">
              <w:rPr>
                <w:rFonts w:ascii="Book Antiqua" w:hAnsi="Book Antiqua" w:cs="Arial"/>
                <w:lang w:val="en-US"/>
              </w:rPr>
              <w:t xml:space="preserve">Hz. It represents the SANS and PANS activity, with a </w:t>
            </w:r>
            <w:r w:rsidRPr="00444301">
              <w:rPr>
                <w:rFonts w:ascii="Book Antiqua" w:hAnsi="Book Antiqua" w:cs="Arial"/>
                <w:lang w:val="en-US"/>
              </w:rPr>
              <w:lastRenderedPageBreak/>
              <w:t>predominance of SANS influence</w:t>
            </w:r>
          </w:p>
        </w:tc>
      </w:tr>
      <w:tr w:rsidR="007020DC" w:rsidRPr="00444301" w14:paraId="1F9B2B53" w14:textId="77777777" w:rsidTr="00B07ED5">
        <w:trPr>
          <w:trHeight w:val="694"/>
        </w:trPr>
        <w:tc>
          <w:tcPr>
            <w:tcW w:w="1667" w:type="dxa"/>
          </w:tcPr>
          <w:p w14:paraId="17E7BD5A" w14:textId="59DFBCF3"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lastRenderedPageBreak/>
              <w:t>HF</w:t>
            </w:r>
            <w:r w:rsidR="00B07ED5" w:rsidRPr="00444301">
              <w:rPr>
                <w:rFonts w:ascii="Book Antiqua" w:hAnsi="Book Antiqua" w:cs="Arial"/>
                <w:bCs/>
              </w:rPr>
              <w:t xml:space="preserve"> </w:t>
            </w:r>
            <w:r w:rsidRPr="00444301">
              <w:rPr>
                <w:rFonts w:ascii="Book Antiqua" w:hAnsi="Book Antiqua" w:cs="Arial"/>
                <w:bCs/>
              </w:rPr>
              <w:t>(ms², Hz, nu, %)</w:t>
            </w:r>
          </w:p>
        </w:tc>
        <w:tc>
          <w:tcPr>
            <w:tcW w:w="3054" w:type="dxa"/>
          </w:tcPr>
          <w:p w14:paraId="3057E5AF" w14:textId="4C9AFEDB" w:rsidR="007020DC" w:rsidRPr="00444301" w:rsidRDefault="007020DC" w:rsidP="00B07ED5">
            <w:pPr>
              <w:spacing w:line="360" w:lineRule="auto"/>
              <w:jc w:val="both"/>
              <w:rPr>
                <w:rFonts w:ascii="Book Antiqua" w:hAnsi="Book Antiqua" w:cs="Arial"/>
              </w:rPr>
            </w:pPr>
            <w:r w:rsidRPr="00444301">
              <w:rPr>
                <w:rFonts w:ascii="Book Antiqua" w:hAnsi="Book Antiqua" w:cs="Arial"/>
              </w:rPr>
              <w:t xml:space="preserve">High </w:t>
            </w:r>
            <w:r w:rsidR="00B07ED5" w:rsidRPr="00444301">
              <w:rPr>
                <w:rFonts w:ascii="Book Antiqua" w:hAnsi="Book Antiqua" w:cs="Arial"/>
              </w:rPr>
              <w:t>f</w:t>
            </w:r>
            <w:r w:rsidRPr="00444301">
              <w:rPr>
                <w:rFonts w:ascii="Book Antiqua" w:hAnsi="Book Antiqua" w:cs="Arial"/>
              </w:rPr>
              <w:t>requency</w:t>
            </w:r>
          </w:p>
        </w:tc>
        <w:tc>
          <w:tcPr>
            <w:tcW w:w="4855" w:type="dxa"/>
            <w:gridSpan w:val="3"/>
          </w:tcPr>
          <w:p w14:paraId="79E6A029" w14:textId="71300840"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Frequency range: 0.15-0.4</w:t>
            </w:r>
            <w:r w:rsidR="00B07ED5" w:rsidRPr="00444301">
              <w:rPr>
                <w:rFonts w:ascii="Book Antiqua" w:hAnsi="Book Antiqua" w:cs="Arial"/>
                <w:lang w:val="en-US"/>
              </w:rPr>
              <w:t xml:space="preserve"> </w:t>
            </w:r>
            <w:r w:rsidRPr="00444301">
              <w:rPr>
                <w:rFonts w:ascii="Book Antiqua" w:hAnsi="Book Antiqua" w:cs="Arial"/>
                <w:lang w:val="en-US"/>
              </w:rPr>
              <w:t>Hz. It represents the PANS activity</w:t>
            </w:r>
          </w:p>
        </w:tc>
      </w:tr>
      <w:tr w:rsidR="007020DC" w:rsidRPr="00444301" w14:paraId="09AFB061" w14:textId="77777777" w:rsidTr="00B07ED5">
        <w:trPr>
          <w:trHeight w:val="694"/>
        </w:trPr>
        <w:tc>
          <w:tcPr>
            <w:tcW w:w="1667" w:type="dxa"/>
          </w:tcPr>
          <w:p w14:paraId="1ED9CE52" w14:textId="77777777"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rPr>
              <w:t>LF/HF</w:t>
            </w:r>
          </w:p>
        </w:tc>
        <w:tc>
          <w:tcPr>
            <w:tcW w:w="3054" w:type="dxa"/>
          </w:tcPr>
          <w:p w14:paraId="24CCD7FD" w14:textId="77777777"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Ratio of LF-to-HF power</w:t>
            </w:r>
          </w:p>
        </w:tc>
        <w:tc>
          <w:tcPr>
            <w:tcW w:w="4855" w:type="dxa"/>
            <w:gridSpan w:val="3"/>
          </w:tcPr>
          <w:p w14:paraId="6186C13A" w14:textId="77777777"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 xml:space="preserve">So-called </w:t>
            </w:r>
            <w:proofErr w:type="spellStart"/>
            <w:r w:rsidRPr="00444301">
              <w:rPr>
                <w:rFonts w:ascii="Book Antiqua" w:hAnsi="Book Antiqua" w:cs="Arial"/>
                <w:lang w:val="en-US"/>
              </w:rPr>
              <w:t>sympathovagal</w:t>
            </w:r>
            <w:proofErr w:type="spellEnd"/>
            <w:r w:rsidRPr="00444301">
              <w:rPr>
                <w:rFonts w:ascii="Book Antiqua" w:hAnsi="Book Antiqua" w:cs="Arial"/>
                <w:lang w:val="en-US"/>
              </w:rPr>
              <w:t xml:space="preserve"> index. It represents the </w:t>
            </w:r>
            <w:proofErr w:type="spellStart"/>
            <w:r w:rsidRPr="00444301">
              <w:rPr>
                <w:rFonts w:ascii="Book Antiqua" w:hAnsi="Book Antiqua" w:cs="Arial"/>
                <w:lang w:val="en-US"/>
              </w:rPr>
              <w:t>sympathovagal</w:t>
            </w:r>
            <w:proofErr w:type="spellEnd"/>
            <w:r w:rsidRPr="00444301">
              <w:rPr>
                <w:rFonts w:ascii="Book Antiqua" w:hAnsi="Book Antiqua" w:cs="Arial"/>
                <w:lang w:val="en-US"/>
              </w:rPr>
              <w:t xml:space="preserve"> balance, the autonomic state resulting from the SANS and PANS influences</w:t>
            </w:r>
          </w:p>
        </w:tc>
      </w:tr>
      <w:tr w:rsidR="007020DC" w:rsidRPr="00444301" w14:paraId="12CB0C24" w14:textId="77777777" w:rsidTr="00B07ED5">
        <w:trPr>
          <w:trHeight w:val="710"/>
        </w:trPr>
        <w:tc>
          <w:tcPr>
            <w:tcW w:w="1667" w:type="dxa"/>
            <w:tcBorders>
              <w:bottom w:val="single" w:sz="4" w:space="0" w:color="auto"/>
            </w:tcBorders>
          </w:tcPr>
          <w:p w14:paraId="20A22576" w14:textId="568B1058" w:rsidR="007020DC" w:rsidRPr="00444301" w:rsidRDefault="007020DC" w:rsidP="00B07ED5">
            <w:pPr>
              <w:spacing w:line="360" w:lineRule="auto"/>
              <w:jc w:val="both"/>
              <w:rPr>
                <w:rFonts w:ascii="Book Antiqua" w:hAnsi="Book Antiqua" w:cs="Arial"/>
                <w:bCs/>
              </w:rPr>
            </w:pPr>
            <w:r w:rsidRPr="00444301">
              <w:rPr>
                <w:rFonts w:ascii="Book Antiqua" w:hAnsi="Book Antiqua" w:cs="Arial"/>
                <w:bCs/>
                <w:iCs/>
              </w:rPr>
              <w:t xml:space="preserve">Total </w:t>
            </w:r>
            <w:r w:rsidR="00B07ED5" w:rsidRPr="00444301">
              <w:rPr>
                <w:rFonts w:ascii="Book Antiqua" w:hAnsi="Book Antiqua" w:cs="Arial"/>
                <w:bCs/>
                <w:iCs/>
              </w:rPr>
              <w:t>p</w:t>
            </w:r>
            <w:r w:rsidRPr="00444301">
              <w:rPr>
                <w:rFonts w:ascii="Book Antiqua" w:hAnsi="Book Antiqua" w:cs="Arial"/>
                <w:bCs/>
                <w:iCs/>
              </w:rPr>
              <w:t>ower</w:t>
            </w:r>
            <w:r w:rsidR="00B07ED5" w:rsidRPr="00444301">
              <w:rPr>
                <w:rFonts w:ascii="Book Antiqua" w:hAnsi="Book Antiqua" w:cs="Arial"/>
                <w:bCs/>
                <w:iCs/>
              </w:rPr>
              <w:t xml:space="preserve"> </w:t>
            </w:r>
            <w:r w:rsidRPr="00444301">
              <w:rPr>
                <w:rFonts w:ascii="Book Antiqua" w:hAnsi="Book Antiqua" w:cs="Arial"/>
                <w:bCs/>
              </w:rPr>
              <w:t>(ms²)</w:t>
            </w:r>
          </w:p>
        </w:tc>
        <w:tc>
          <w:tcPr>
            <w:tcW w:w="3054" w:type="dxa"/>
            <w:tcBorders>
              <w:bottom w:val="single" w:sz="4" w:space="0" w:color="auto"/>
            </w:tcBorders>
          </w:tcPr>
          <w:p w14:paraId="0783F211" w14:textId="09FC41B0" w:rsidR="007020DC" w:rsidRPr="00444301" w:rsidRDefault="007020DC" w:rsidP="00B07ED5">
            <w:pPr>
              <w:spacing w:line="360" w:lineRule="auto"/>
              <w:jc w:val="both"/>
              <w:rPr>
                <w:rFonts w:ascii="Book Antiqua" w:hAnsi="Book Antiqua" w:cs="Arial"/>
              </w:rPr>
            </w:pPr>
            <w:r w:rsidRPr="00444301">
              <w:rPr>
                <w:rFonts w:ascii="Book Antiqua" w:hAnsi="Book Antiqua" w:cs="Arial"/>
              </w:rPr>
              <w:t xml:space="preserve">Total </w:t>
            </w:r>
            <w:r w:rsidR="00B07ED5" w:rsidRPr="00444301">
              <w:rPr>
                <w:rFonts w:ascii="Book Antiqua" w:hAnsi="Book Antiqua" w:cs="Arial"/>
              </w:rPr>
              <w:t>p</w:t>
            </w:r>
            <w:r w:rsidRPr="00444301">
              <w:rPr>
                <w:rFonts w:ascii="Book Antiqua" w:hAnsi="Book Antiqua" w:cs="Arial"/>
              </w:rPr>
              <w:t>ower</w:t>
            </w:r>
          </w:p>
        </w:tc>
        <w:tc>
          <w:tcPr>
            <w:tcW w:w="4855" w:type="dxa"/>
            <w:gridSpan w:val="3"/>
            <w:tcBorders>
              <w:bottom w:val="single" w:sz="4" w:space="0" w:color="auto"/>
            </w:tcBorders>
          </w:tcPr>
          <w:p w14:paraId="6BEA339D" w14:textId="0FAC0D68" w:rsidR="007020DC" w:rsidRPr="00444301" w:rsidRDefault="007020DC" w:rsidP="00B07ED5">
            <w:pPr>
              <w:spacing w:line="360" w:lineRule="auto"/>
              <w:jc w:val="both"/>
              <w:rPr>
                <w:rFonts w:ascii="Book Antiqua" w:hAnsi="Book Antiqua" w:cs="Arial"/>
                <w:lang w:val="en-US"/>
              </w:rPr>
            </w:pPr>
            <w:r w:rsidRPr="00444301">
              <w:rPr>
                <w:rFonts w:ascii="Book Antiqua" w:hAnsi="Book Antiqua" w:cs="Arial"/>
                <w:lang w:val="en-US"/>
              </w:rPr>
              <w:t>It reflects both SANS and PANS influences, representing the components with frequency range ≤</w:t>
            </w:r>
            <w:r w:rsidR="00B07ED5" w:rsidRPr="00444301">
              <w:rPr>
                <w:rFonts w:ascii="Book Antiqua" w:hAnsi="Book Antiqua" w:cs="Arial"/>
                <w:lang w:val="en-US"/>
              </w:rPr>
              <w:t xml:space="preserve"> </w:t>
            </w:r>
            <w:r w:rsidRPr="00444301">
              <w:rPr>
                <w:rFonts w:ascii="Book Antiqua" w:hAnsi="Book Antiqua" w:cs="Arial"/>
                <w:lang w:val="en-US"/>
              </w:rPr>
              <w:t>0.4</w:t>
            </w:r>
            <w:r w:rsidR="00B07ED5" w:rsidRPr="00444301">
              <w:rPr>
                <w:rFonts w:ascii="Book Antiqua" w:hAnsi="Book Antiqua" w:cs="Arial"/>
                <w:lang w:val="en-US"/>
              </w:rPr>
              <w:t xml:space="preserve"> </w:t>
            </w:r>
            <w:r w:rsidRPr="00444301">
              <w:rPr>
                <w:rFonts w:ascii="Book Antiqua" w:hAnsi="Book Antiqua" w:cs="Arial"/>
                <w:lang w:val="en-US"/>
              </w:rPr>
              <w:t>Hz</w:t>
            </w:r>
          </w:p>
        </w:tc>
      </w:tr>
    </w:tbl>
    <w:p w14:paraId="080AEF2B" w14:textId="2A8CCBE0" w:rsidR="00444301" w:rsidRDefault="00B07ED5">
      <w:pPr>
        <w:spacing w:line="360" w:lineRule="auto"/>
        <w:jc w:val="both"/>
        <w:rPr>
          <w:rFonts w:ascii="Book Antiqua" w:hAnsi="Book Antiqua" w:cs="Arial"/>
        </w:rPr>
      </w:pPr>
      <w:r w:rsidRPr="00444301">
        <w:rPr>
          <w:rFonts w:ascii="Book Antiqua" w:hAnsi="Book Antiqua"/>
        </w:rPr>
        <w:t xml:space="preserve">SANS: Sympathetic autonomic nervous system; PANS: Parasympathetic autonomic nervous system; LF: Low frequency; HF: High frequency; ULF: </w:t>
      </w:r>
      <w:r w:rsidRPr="00444301">
        <w:rPr>
          <w:rFonts w:ascii="Book Antiqua" w:hAnsi="Book Antiqua" w:cs="Arial"/>
          <w:lang w:val="pt-BR"/>
        </w:rPr>
        <w:t xml:space="preserve">Ultra </w:t>
      </w:r>
      <w:r w:rsidRPr="00444301">
        <w:rPr>
          <w:rFonts w:ascii="Book Antiqua" w:hAnsi="Book Antiqua" w:cs="Arial"/>
        </w:rPr>
        <w:t>low f</w:t>
      </w:r>
      <w:r w:rsidRPr="00444301">
        <w:rPr>
          <w:rFonts w:ascii="Book Antiqua" w:hAnsi="Book Antiqua" w:cs="Arial"/>
          <w:lang w:val="pt-BR"/>
        </w:rPr>
        <w:t xml:space="preserve">requency; VLF: Very </w:t>
      </w:r>
      <w:r w:rsidRPr="00444301">
        <w:rPr>
          <w:rFonts w:ascii="Book Antiqua" w:hAnsi="Book Antiqua" w:cs="Arial"/>
        </w:rPr>
        <w:t xml:space="preserve">low </w:t>
      </w:r>
      <w:proofErr w:type="spellStart"/>
      <w:r w:rsidRPr="00444301">
        <w:rPr>
          <w:rFonts w:ascii="Book Antiqua" w:hAnsi="Book Antiqua" w:cs="Arial"/>
        </w:rPr>
        <w:t>fre</w:t>
      </w:r>
      <w:proofErr w:type="spellEnd"/>
      <w:r w:rsidRPr="00444301">
        <w:rPr>
          <w:rFonts w:ascii="Book Antiqua" w:hAnsi="Book Antiqua" w:cs="Arial"/>
          <w:lang w:val="pt-BR"/>
        </w:rPr>
        <w:t xml:space="preserve">quency; </w:t>
      </w:r>
      <w:r w:rsidRPr="00444301">
        <w:rPr>
          <w:rFonts w:ascii="Book Antiqua" w:hAnsi="Book Antiqua" w:cs="Arial"/>
          <w:bCs/>
          <w:lang w:val="pt-BR"/>
        </w:rPr>
        <w:t xml:space="preserve">MNN: </w:t>
      </w:r>
      <w:r w:rsidRPr="00444301">
        <w:rPr>
          <w:rFonts w:ascii="Book Antiqua" w:hAnsi="Book Antiqua" w:cs="Arial"/>
          <w:lang w:val="pt-BR"/>
        </w:rPr>
        <w:t xml:space="preserve">Mean of NN; SDNN: </w:t>
      </w:r>
      <w:r w:rsidRPr="00444301">
        <w:rPr>
          <w:rFonts w:ascii="Book Antiqua" w:hAnsi="Book Antiqua" w:cs="Arial"/>
        </w:rPr>
        <w:t>Standard deviation of all NN</w:t>
      </w:r>
      <w:r w:rsidR="002D7C6C" w:rsidRPr="00444301">
        <w:rPr>
          <w:rFonts w:ascii="Book Antiqua" w:hAnsi="Book Antiqua" w:cs="Arial"/>
        </w:rPr>
        <w:t>.</w:t>
      </w:r>
    </w:p>
    <w:p w14:paraId="7676226B" w14:textId="77777777" w:rsidR="00444301" w:rsidRDefault="00444301">
      <w:pPr>
        <w:rPr>
          <w:rFonts w:ascii="Book Antiqua" w:hAnsi="Book Antiqua" w:cs="Arial"/>
        </w:rPr>
      </w:pPr>
      <w:r>
        <w:rPr>
          <w:rFonts w:ascii="Book Antiqua" w:hAnsi="Book Antiqua" w:cs="Arial"/>
        </w:rPr>
        <w:br w:type="page"/>
      </w:r>
    </w:p>
    <w:p w14:paraId="4C3D1E41" w14:textId="77777777" w:rsidR="00444301" w:rsidRDefault="00444301" w:rsidP="00444301">
      <w:pPr>
        <w:ind w:leftChars="100" w:left="240"/>
        <w:jc w:val="center"/>
        <w:rPr>
          <w:rFonts w:ascii="Book Antiqua" w:hAnsi="Book Antiqua"/>
          <w:lang w:eastAsia="zh-CN"/>
        </w:rPr>
      </w:pPr>
    </w:p>
    <w:p w14:paraId="5FBE8731" w14:textId="77777777" w:rsidR="00444301" w:rsidRDefault="00444301" w:rsidP="00444301">
      <w:pPr>
        <w:ind w:leftChars="100" w:left="240"/>
        <w:jc w:val="center"/>
        <w:rPr>
          <w:rFonts w:ascii="Book Antiqua" w:hAnsi="Book Antiqua"/>
          <w:lang w:eastAsia="zh-CN"/>
        </w:rPr>
      </w:pPr>
    </w:p>
    <w:p w14:paraId="2B554C00" w14:textId="77777777" w:rsidR="00444301" w:rsidRDefault="00444301" w:rsidP="00444301">
      <w:pPr>
        <w:ind w:leftChars="100" w:left="240"/>
        <w:jc w:val="center"/>
        <w:rPr>
          <w:rFonts w:ascii="Book Antiqua" w:hAnsi="Book Antiqua"/>
          <w:lang w:eastAsia="zh-CN"/>
        </w:rPr>
      </w:pPr>
    </w:p>
    <w:p w14:paraId="025176BE" w14:textId="77777777" w:rsidR="00444301" w:rsidRDefault="00444301" w:rsidP="00444301">
      <w:pPr>
        <w:ind w:leftChars="100" w:left="240"/>
        <w:jc w:val="center"/>
        <w:rPr>
          <w:rFonts w:ascii="Book Antiqua" w:hAnsi="Book Antiqua"/>
          <w:lang w:eastAsia="zh-CN"/>
        </w:rPr>
      </w:pPr>
    </w:p>
    <w:p w14:paraId="0A45093B" w14:textId="77777777" w:rsidR="00444301" w:rsidRDefault="00444301" w:rsidP="00444301">
      <w:pPr>
        <w:ind w:leftChars="100" w:left="240"/>
        <w:jc w:val="center"/>
        <w:rPr>
          <w:rFonts w:ascii="Book Antiqua" w:hAnsi="Book Antiqua"/>
          <w:lang w:eastAsia="zh-CN"/>
        </w:rPr>
      </w:pPr>
      <w:r>
        <w:rPr>
          <w:rFonts w:ascii="Book Antiqua" w:hAnsi="Book Antiqua"/>
          <w:noProof/>
          <w:lang w:eastAsia="zh-CN"/>
        </w:rPr>
        <w:drawing>
          <wp:inline distT="0" distB="0" distL="0" distR="0" wp14:anchorId="48577B51" wp14:editId="5F22B6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7FC460" w14:textId="77777777" w:rsidR="00444301" w:rsidRDefault="00444301" w:rsidP="00444301">
      <w:pPr>
        <w:ind w:leftChars="100" w:left="240"/>
        <w:jc w:val="center"/>
        <w:rPr>
          <w:rFonts w:ascii="Book Antiqua" w:hAnsi="Book Antiqua"/>
          <w:lang w:eastAsia="zh-CN"/>
        </w:rPr>
      </w:pPr>
    </w:p>
    <w:p w14:paraId="619D5A39" w14:textId="77777777" w:rsidR="00444301" w:rsidRPr="00763D22" w:rsidRDefault="00444301" w:rsidP="0044430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C9B38F9" w14:textId="77777777" w:rsidR="00444301" w:rsidRPr="00763D22" w:rsidRDefault="00444301" w:rsidP="004443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E59F25" w14:textId="77777777" w:rsidR="00444301" w:rsidRPr="00763D22" w:rsidRDefault="00444301" w:rsidP="004443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171D7E" w14:textId="77777777" w:rsidR="00444301" w:rsidRPr="00763D22" w:rsidRDefault="00444301" w:rsidP="004443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D33674" w14:textId="77777777" w:rsidR="00444301" w:rsidRPr="00763D22" w:rsidRDefault="00444301" w:rsidP="004443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DCC527" w14:textId="77777777" w:rsidR="00444301" w:rsidRPr="00763D22" w:rsidRDefault="00444301" w:rsidP="0044430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8427CF" w14:textId="77777777" w:rsidR="00444301" w:rsidRDefault="00444301" w:rsidP="00444301">
      <w:pPr>
        <w:ind w:leftChars="100" w:left="240"/>
        <w:jc w:val="center"/>
        <w:rPr>
          <w:rFonts w:ascii="Book Antiqua" w:hAnsi="Book Antiqua"/>
          <w:lang w:eastAsia="zh-CN"/>
        </w:rPr>
      </w:pPr>
    </w:p>
    <w:p w14:paraId="1FF80459" w14:textId="77777777" w:rsidR="00444301" w:rsidRDefault="00444301" w:rsidP="00444301">
      <w:pPr>
        <w:ind w:leftChars="100" w:left="240"/>
        <w:jc w:val="center"/>
        <w:rPr>
          <w:rFonts w:ascii="Book Antiqua" w:hAnsi="Book Antiqua"/>
          <w:lang w:eastAsia="zh-CN"/>
        </w:rPr>
      </w:pPr>
    </w:p>
    <w:p w14:paraId="08CB7D23" w14:textId="77777777" w:rsidR="00444301" w:rsidRDefault="00444301" w:rsidP="00444301">
      <w:pPr>
        <w:ind w:leftChars="100" w:left="240"/>
        <w:jc w:val="center"/>
        <w:rPr>
          <w:rFonts w:ascii="Book Antiqua" w:hAnsi="Book Antiqua"/>
          <w:lang w:eastAsia="zh-CN"/>
        </w:rPr>
      </w:pPr>
    </w:p>
    <w:p w14:paraId="018C610A" w14:textId="77777777" w:rsidR="00444301" w:rsidRDefault="00444301" w:rsidP="00444301">
      <w:pPr>
        <w:ind w:leftChars="100" w:left="240"/>
        <w:jc w:val="center"/>
        <w:rPr>
          <w:rFonts w:ascii="Book Antiqua" w:hAnsi="Book Antiqua"/>
          <w:lang w:eastAsia="zh-CN"/>
        </w:rPr>
      </w:pPr>
      <w:r>
        <w:rPr>
          <w:rFonts w:ascii="Book Antiqua" w:hAnsi="Book Antiqua"/>
          <w:noProof/>
          <w:lang w:eastAsia="zh-CN"/>
        </w:rPr>
        <w:drawing>
          <wp:inline distT="0" distB="0" distL="0" distR="0" wp14:anchorId="51D28BE1" wp14:editId="154D28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736E64" w14:textId="77777777" w:rsidR="00444301" w:rsidRDefault="00444301" w:rsidP="00444301">
      <w:pPr>
        <w:ind w:leftChars="100" w:left="240"/>
        <w:jc w:val="center"/>
        <w:rPr>
          <w:rFonts w:ascii="Book Antiqua" w:hAnsi="Book Antiqua"/>
          <w:lang w:eastAsia="zh-CN"/>
        </w:rPr>
      </w:pPr>
    </w:p>
    <w:p w14:paraId="445E96D2" w14:textId="77777777" w:rsidR="00444301" w:rsidRDefault="00444301" w:rsidP="00444301">
      <w:pPr>
        <w:ind w:leftChars="100" w:left="240"/>
        <w:jc w:val="center"/>
        <w:rPr>
          <w:rFonts w:ascii="Book Antiqua" w:hAnsi="Book Antiqua"/>
          <w:lang w:eastAsia="zh-CN"/>
        </w:rPr>
      </w:pPr>
    </w:p>
    <w:p w14:paraId="7BCCC6DE" w14:textId="77777777" w:rsidR="00444301" w:rsidRDefault="00444301" w:rsidP="00444301">
      <w:pPr>
        <w:ind w:leftChars="100" w:left="240"/>
        <w:jc w:val="center"/>
        <w:rPr>
          <w:rFonts w:ascii="Book Antiqua" w:hAnsi="Book Antiqua"/>
          <w:lang w:eastAsia="zh-CN"/>
        </w:rPr>
      </w:pPr>
    </w:p>
    <w:p w14:paraId="79F63CAA" w14:textId="77777777" w:rsidR="00444301" w:rsidRDefault="00444301" w:rsidP="00444301">
      <w:pPr>
        <w:ind w:leftChars="100" w:left="240"/>
        <w:jc w:val="center"/>
        <w:rPr>
          <w:rFonts w:ascii="Book Antiqua" w:hAnsi="Book Antiqua"/>
          <w:lang w:eastAsia="zh-CN"/>
        </w:rPr>
      </w:pPr>
    </w:p>
    <w:p w14:paraId="76823613" w14:textId="77777777" w:rsidR="00444301" w:rsidRDefault="00444301" w:rsidP="00444301">
      <w:pPr>
        <w:ind w:leftChars="100" w:left="240"/>
        <w:jc w:val="center"/>
        <w:rPr>
          <w:rFonts w:ascii="Book Antiqua" w:hAnsi="Book Antiqua"/>
          <w:lang w:eastAsia="zh-CN"/>
        </w:rPr>
      </w:pPr>
    </w:p>
    <w:p w14:paraId="7C615B87" w14:textId="77777777" w:rsidR="00444301" w:rsidRDefault="00444301" w:rsidP="00444301">
      <w:pPr>
        <w:ind w:leftChars="100" w:left="240"/>
        <w:jc w:val="center"/>
        <w:rPr>
          <w:rFonts w:ascii="Book Antiqua" w:hAnsi="Book Antiqua"/>
          <w:lang w:eastAsia="zh-CN"/>
        </w:rPr>
      </w:pPr>
    </w:p>
    <w:p w14:paraId="3E014826" w14:textId="77777777" w:rsidR="00444301" w:rsidRDefault="00444301" w:rsidP="00444301">
      <w:pPr>
        <w:ind w:leftChars="100" w:left="240"/>
        <w:jc w:val="center"/>
        <w:rPr>
          <w:rFonts w:ascii="Book Antiqua" w:hAnsi="Book Antiqua"/>
          <w:lang w:eastAsia="zh-CN"/>
        </w:rPr>
      </w:pPr>
    </w:p>
    <w:p w14:paraId="5239A841" w14:textId="77777777" w:rsidR="00444301" w:rsidRDefault="00444301" w:rsidP="00444301">
      <w:pPr>
        <w:ind w:leftChars="100" w:left="240"/>
        <w:jc w:val="center"/>
        <w:rPr>
          <w:rFonts w:ascii="Book Antiqua" w:hAnsi="Book Antiqua"/>
          <w:lang w:eastAsia="zh-CN"/>
        </w:rPr>
      </w:pPr>
    </w:p>
    <w:p w14:paraId="08F8A646" w14:textId="77777777" w:rsidR="00444301" w:rsidRDefault="00444301" w:rsidP="00444301">
      <w:pPr>
        <w:ind w:leftChars="100" w:left="240"/>
        <w:jc w:val="center"/>
        <w:rPr>
          <w:rFonts w:ascii="Book Antiqua" w:hAnsi="Book Antiqua"/>
          <w:lang w:eastAsia="zh-CN"/>
        </w:rPr>
      </w:pPr>
    </w:p>
    <w:p w14:paraId="460F8B0B" w14:textId="77777777" w:rsidR="00444301" w:rsidRPr="00763D22" w:rsidRDefault="00444301" w:rsidP="00444301">
      <w:pPr>
        <w:ind w:leftChars="100" w:left="240"/>
        <w:jc w:val="right"/>
        <w:rPr>
          <w:rFonts w:ascii="Book Antiqua" w:hAnsi="Book Antiqua"/>
          <w:color w:val="000000" w:themeColor="text1"/>
          <w:lang w:eastAsia="zh-CN"/>
        </w:rPr>
      </w:pPr>
    </w:p>
    <w:p w14:paraId="5D560700" w14:textId="77777777" w:rsidR="00444301" w:rsidRPr="00763D22" w:rsidRDefault="00444301" w:rsidP="0044430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AF52B58" w14:textId="77777777" w:rsidR="007020DC" w:rsidRPr="00B07ED5" w:rsidRDefault="007020DC">
      <w:pPr>
        <w:spacing w:line="360" w:lineRule="auto"/>
        <w:jc w:val="both"/>
        <w:rPr>
          <w:rFonts w:ascii="Book Antiqua" w:hAnsi="Book Antiqua"/>
        </w:rPr>
      </w:pPr>
      <w:bookmarkStart w:id="2" w:name="_GoBack"/>
      <w:bookmarkEnd w:id="2"/>
    </w:p>
    <w:sectPr w:rsidR="007020DC" w:rsidRPr="00B07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414A8" w14:textId="77777777" w:rsidR="00B52E00" w:rsidRDefault="00B52E00" w:rsidP="00086F12">
      <w:r>
        <w:separator/>
      </w:r>
    </w:p>
  </w:endnote>
  <w:endnote w:type="continuationSeparator" w:id="0">
    <w:p w14:paraId="55583268" w14:textId="77777777" w:rsidR="00B52E00" w:rsidRDefault="00B52E00" w:rsidP="000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9659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35E2E93" w14:textId="64D2BD25" w:rsidR="00086F12" w:rsidRPr="00086F12" w:rsidRDefault="00086F12" w:rsidP="00086F12">
            <w:pPr>
              <w:pStyle w:val="a8"/>
              <w:jc w:val="right"/>
              <w:rPr>
                <w:rFonts w:ascii="Book Antiqua" w:hAnsi="Book Antiqua"/>
                <w:sz w:val="24"/>
                <w:szCs w:val="24"/>
              </w:rPr>
            </w:pPr>
            <w:r w:rsidRPr="00086F12">
              <w:rPr>
                <w:rFonts w:ascii="Book Antiqua" w:hAnsi="Book Antiqua"/>
                <w:sz w:val="24"/>
                <w:szCs w:val="24"/>
                <w:lang w:val="zh-CN" w:eastAsia="zh-CN"/>
              </w:rPr>
              <w:t xml:space="preserve"> </w:t>
            </w:r>
            <w:r w:rsidRPr="00086F12">
              <w:rPr>
                <w:rFonts w:ascii="Book Antiqua" w:hAnsi="Book Antiqua"/>
                <w:sz w:val="24"/>
                <w:szCs w:val="24"/>
              </w:rPr>
              <w:fldChar w:fldCharType="begin"/>
            </w:r>
            <w:r w:rsidRPr="00086F12">
              <w:rPr>
                <w:rFonts w:ascii="Book Antiqua" w:hAnsi="Book Antiqua"/>
                <w:sz w:val="24"/>
                <w:szCs w:val="24"/>
              </w:rPr>
              <w:instrText>PAGE</w:instrText>
            </w:r>
            <w:r w:rsidRPr="00086F12">
              <w:rPr>
                <w:rFonts w:ascii="Book Antiqua" w:hAnsi="Book Antiqua"/>
                <w:sz w:val="24"/>
                <w:szCs w:val="24"/>
              </w:rPr>
              <w:fldChar w:fldCharType="separate"/>
            </w:r>
            <w:r w:rsidR="00444301">
              <w:rPr>
                <w:rFonts w:ascii="Book Antiqua" w:hAnsi="Book Antiqua"/>
                <w:noProof/>
                <w:sz w:val="24"/>
                <w:szCs w:val="24"/>
              </w:rPr>
              <w:t>36</w:t>
            </w:r>
            <w:r w:rsidRPr="00086F12">
              <w:rPr>
                <w:rFonts w:ascii="Book Antiqua" w:hAnsi="Book Antiqua"/>
                <w:sz w:val="24"/>
                <w:szCs w:val="24"/>
              </w:rPr>
              <w:fldChar w:fldCharType="end"/>
            </w:r>
            <w:r w:rsidRPr="00086F12">
              <w:rPr>
                <w:rFonts w:ascii="Book Antiqua" w:hAnsi="Book Antiqua"/>
                <w:sz w:val="24"/>
                <w:szCs w:val="24"/>
                <w:lang w:val="zh-CN" w:eastAsia="zh-CN"/>
              </w:rPr>
              <w:t xml:space="preserve"> / </w:t>
            </w:r>
            <w:r w:rsidRPr="00086F12">
              <w:rPr>
                <w:rFonts w:ascii="Book Antiqua" w:hAnsi="Book Antiqua"/>
                <w:sz w:val="24"/>
                <w:szCs w:val="24"/>
              </w:rPr>
              <w:fldChar w:fldCharType="begin"/>
            </w:r>
            <w:r w:rsidRPr="00086F12">
              <w:rPr>
                <w:rFonts w:ascii="Book Antiqua" w:hAnsi="Book Antiqua"/>
                <w:sz w:val="24"/>
                <w:szCs w:val="24"/>
              </w:rPr>
              <w:instrText>NUMPAGES</w:instrText>
            </w:r>
            <w:r w:rsidRPr="00086F12">
              <w:rPr>
                <w:rFonts w:ascii="Book Antiqua" w:hAnsi="Book Antiqua"/>
                <w:sz w:val="24"/>
                <w:szCs w:val="24"/>
              </w:rPr>
              <w:fldChar w:fldCharType="separate"/>
            </w:r>
            <w:r w:rsidR="00444301">
              <w:rPr>
                <w:rFonts w:ascii="Book Antiqua" w:hAnsi="Book Antiqua"/>
                <w:noProof/>
                <w:sz w:val="24"/>
                <w:szCs w:val="24"/>
              </w:rPr>
              <w:t>36</w:t>
            </w:r>
            <w:r w:rsidRPr="00086F12">
              <w:rPr>
                <w:rFonts w:ascii="Book Antiqua" w:hAnsi="Book Antiqua"/>
                <w:sz w:val="24"/>
                <w:szCs w:val="24"/>
              </w:rPr>
              <w:fldChar w:fldCharType="end"/>
            </w:r>
          </w:p>
        </w:sdtContent>
      </w:sdt>
    </w:sdtContent>
  </w:sdt>
  <w:p w14:paraId="5A6F1956" w14:textId="77777777" w:rsidR="00086F12" w:rsidRPr="00086F12" w:rsidRDefault="00086F12" w:rsidP="00086F12">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5A12" w14:textId="77777777" w:rsidR="00B52E00" w:rsidRDefault="00B52E00" w:rsidP="00086F12">
      <w:r>
        <w:separator/>
      </w:r>
    </w:p>
  </w:footnote>
  <w:footnote w:type="continuationSeparator" w:id="0">
    <w:p w14:paraId="2EF4F475" w14:textId="77777777" w:rsidR="00B52E00" w:rsidRDefault="00B52E00" w:rsidP="0008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6F12"/>
    <w:rsid w:val="00167D9A"/>
    <w:rsid w:val="00180B8F"/>
    <w:rsid w:val="00192E04"/>
    <w:rsid w:val="001D7A64"/>
    <w:rsid w:val="00243900"/>
    <w:rsid w:val="002D7C6C"/>
    <w:rsid w:val="00300E88"/>
    <w:rsid w:val="00444301"/>
    <w:rsid w:val="00476B6E"/>
    <w:rsid w:val="00497878"/>
    <w:rsid w:val="0052215F"/>
    <w:rsid w:val="005D1C31"/>
    <w:rsid w:val="00605560"/>
    <w:rsid w:val="00666243"/>
    <w:rsid w:val="00697CB1"/>
    <w:rsid w:val="006A09D6"/>
    <w:rsid w:val="007020DC"/>
    <w:rsid w:val="00754A71"/>
    <w:rsid w:val="00911FE0"/>
    <w:rsid w:val="00936172"/>
    <w:rsid w:val="009647E9"/>
    <w:rsid w:val="009843B3"/>
    <w:rsid w:val="00A45A9F"/>
    <w:rsid w:val="00A62F2A"/>
    <w:rsid w:val="00A77B3E"/>
    <w:rsid w:val="00B07ED5"/>
    <w:rsid w:val="00B3799C"/>
    <w:rsid w:val="00B5173C"/>
    <w:rsid w:val="00B52E00"/>
    <w:rsid w:val="00BC021B"/>
    <w:rsid w:val="00C41853"/>
    <w:rsid w:val="00C52249"/>
    <w:rsid w:val="00C86862"/>
    <w:rsid w:val="00CA2A55"/>
    <w:rsid w:val="00CB49D4"/>
    <w:rsid w:val="00CF4F0A"/>
    <w:rsid w:val="00DA0244"/>
    <w:rsid w:val="00DE2CC5"/>
    <w:rsid w:val="00E90ACA"/>
    <w:rsid w:val="00EB1FD7"/>
    <w:rsid w:val="00F263DE"/>
    <w:rsid w:val="00F929AC"/>
    <w:rsid w:val="00FF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9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09D6"/>
    <w:rPr>
      <w:sz w:val="21"/>
      <w:szCs w:val="21"/>
    </w:rPr>
  </w:style>
  <w:style w:type="paragraph" w:styleId="a4">
    <w:name w:val="annotation text"/>
    <w:basedOn w:val="a"/>
    <w:link w:val="Char"/>
    <w:semiHidden/>
    <w:unhideWhenUsed/>
    <w:rsid w:val="006A09D6"/>
  </w:style>
  <w:style w:type="character" w:customStyle="1" w:styleId="Char">
    <w:name w:val="批注文字 Char"/>
    <w:basedOn w:val="a0"/>
    <w:link w:val="a4"/>
    <w:semiHidden/>
    <w:rsid w:val="006A09D6"/>
    <w:rPr>
      <w:sz w:val="24"/>
      <w:szCs w:val="24"/>
    </w:rPr>
  </w:style>
  <w:style w:type="paragraph" w:styleId="a5">
    <w:name w:val="annotation subject"/>
    <w:basedOn w:val="a4"/>
    <w:next w:val="a4"/>
    <w:link w:val="Char0"/>
    <w:semiHidden/>
    <w:unhideWhenUsed/>
    <w:rsid w:val="006A09D6"/>
    <w:rPr>
      <w:b/>
      <w:bCs/>
    </w:rPr>
  </w:style>
  <w:style w:type="character" w:customStyle="1" w:styleId="Char0">
    <w:name w:val="批注主题 Char"/>
    <w:basedOn w:val="Char"/>
    <w:link w:val="a5"/>
    <w:semiHidden/>
    <w:rsid w:val="006A09D6"/>
    <w:rPr>
      <w:b/>
      <w:bCs/>
      <w:sz w:val="24"/>
      <w:szCs w:val="24"/>
    </w:rPr>
  </w:style>
  <w:style w:type="table" w:customStyle="1" w:styleId="Tabelacomgrade2">
    <w:name w:val="Tabela com grade2"/>
    <w:basedOn w:val="a1"/>
    <w:next w:val="a6"/>
    <w:uiPriority w:val="39"/>
    <w:rsid w:val="007020DC"/>
    <w:rPr>
      <w:rFonts w:ascii="Calibri" w:eastAsia="Calibri" w:hAnsi="Calibr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702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a1"/>
    <w:next w:val="a6"/>
    <w:uiPriority w:val="59"/>
    <w:rsid w:val="007020DC"/>
    <w:rPr>
      <w:rFonts w:ascii="Calibri" w:eastAsia="Calibri" w:hAnsi="Calibr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086F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86F12"/>
    <w:rPr>
      <w:sz w:val="18"/>
      <w:szCs w:val="18"/>
    </w:rPr>
  </w:style>
  <w:style w:type="paragraph" w:styleId="a8">
    <w:name w:val="footer"/>
    <w:basedOn w:val="a"/>
    <w:link w:val="Char2"/>
    <w:uiPriority w:val="99"/>
    <w:unhideWhenUsed/>
    <w:rsid w:val="00086F12"/>
    <w:pPr>
      <w:tabs>
        <w:tab w:val="center" w:pos="4153"/>
        <w:tab w:val="right" w:pos="8306"/>
      </w:tabs>
      <w:snapToGrid w:val="0"/>
    </w:pPr>
    <w:rPr>
      <w:sz w:val="18"/>
      <w:szCs w:val="18"/>
    </w:rPr>
  </w:style>
  <w:style w:type="character" w:customStyle="1" w:styleId="Char2">
    <w:name w:val="页脚 Char"/>
    <w:basedOn w:val="a0"/>
    <w:link w:val="a8"/>
    <w:uiPriority w:val="99"/>
    <w:rsid w:val="00086F12"/>
    <w:rPr>
      <w:sz w:val="18"/>
      <w:szCs w:val="18"/>
    </w:rPr>
  </w:style>
  <w:style w:type="paragraph" w:styleId="a9">
    <w:name w:val="Balloon Text"/>
    <w:basedOn w:val="a"/>
    <w:link w:val="Char3"/>
    <w:rsid w:val="00936172"/>
    <w:rPr>
      <w:rFonts w:ascii="Segoe UI" w:hAnsi="Segoe UI" w:cs="Segoe UI"/>
      <w:sz w:val="18"/>
      <w:szCs w:val="18"/>
    </w:rPr>
  </w:style>
  <w:style w:type="character" w:customStyle="1" w:styleId="Char3">
    <w:name w:val="批注框文本 Char"/>
    <w:basedOn w:val="a0"/>
    <w:link w:val="a9"/>
    <w:rsid w:val="00936172"/>
    <w:rPr>
      <w:rFonts w:ascii="Segoe UI" w:hAnsi="Segoe UI" w:cs="Segoe UI"/>
      <w:sz w:val="18"/>
      <w:szCs w:val="18"/>
    </w:rPr>
  </w:style>
  <w:style w:type="character" w:styleId="aa">
    <w:name w:val="Hyperlink"/>
    <w:basedOn w:val="a0"/>
    <w:unhideWhenUsed/>
    <w:rsid w:val="00444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A09D6"/>
    <w:rPr>
      <w:sz w:val="21"/>
      <w:szCs w:val="21"/>
    </w:rPr>
  </w:style>
  <w:style w:type="paragraph" w:styleId="a4">
    <w:name w:val="annotation text"/>
    <w:basedOn w:val="a"/>
    <w:link w:val="Char"/>
    <w:semiHidden/>
    <w:unhideWhenUsed/>
    <w:rsid w:val="006A09D6"/>
  </w:style>
  <w:style w:type="character" w:customStyle="1" w:styleId="Char">
    <w:name w:val="批注文字 Char"/>
    <w:basedOn w:val="a0"/>
    <w:link w:val="a4"/>
    <w:semiHidden/>
    <w:rsid w:val="006A09D6"/>
    <w:rPr>
      <w:sz w:val="24"/>
      <w:szCs w:val="24"/>
    </w:rPr>
  </w:style>
  <w:style w:type="paragraph" w:styleId="a5">
    <w:name w:val="annotation subject"/>
    <w:basedOn w:val="a4"/>
    <w:next w:val="a4"/>
    <w:link w:val="Char0"/>
    <w:semiHidden/>
    <w:unhideWhenUsed/>
    <w:rsid w:val="006A09D6"/>
    <w:rPr>
      <w:b/>
      <w:bCs/>
    </w:rPr>
  </w:style>
  <w:style w:type="character" w:customStyle="1" w:styleId="Char0">
    <w:name w:val="批注主题 Char"/>
    <w:basedOn w:val="Char"/>
    <w:link w:val="a5"/>
    <w:semiHidden/>
    <w:rsid w:val="006A09D6"/>
    <w:rPr>
      <w:b/>
      <w:bCs/>
      <w:sz w:val="24"/>
      <w:szCs w:val="24"/>
    </w:rPr>
  </w:style>
  <w:style w:type="table" w:customStyle="1" w:styleId="Tabelacomgrade2">
    <w:name w:val="Tabela com grade2"/>
    <w:basedOn w:val="a1"/>
    <w:next w:val="a6"/>
    <w:uiPriority w:val="39"/>
    <w:rsid w:val="007020DC"/>
    <w:rPr>
      <w:rFonts w:ascii="Calibri" w:eastAsia="Calibri" w:hAnsi="Calibr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702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a1"/>
    <w:next w:val="a6"/>
    <w:uiPriority w:val="59"/>
    <w:rsid w:val="007020DC"/>
    <w:rPr>
      <w:rFonts w:ascii="Calibri" w:eastAsia="Calibri" w:hAnsi="Calibr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086F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86F12"/>
    <w:rPr>
      <w:sz w:val="18"/>
      <w:szCs w:val="18"/>
    </w:rPr>
  </w:style>
  <w:style w:type="paragraph" w:styleId="a8">
    <w:name w:val="footer"/>
    <w:basedOn w:val="a"/>
    <w:link w:val="Char2"/>
    <w:uiPriority w:val="99"/>
    <w:unhideWhenUsed/>
    <w:rsid w:val="00086F12"/>
    <w:pPr>
      <w:tabs>
        <w:tab w:val="center" w:pos="4153"/>
        <w:tab w:val="right" w:pos="8306"/>
      </w:tabs>
      <w:snapToGrid w:val="0"/>
    </w:pPr>
    <w:rPr>
      <w:sz w:val="18"/>
      <w:szCs w:val="18"/>
    </w:rPr>
  </w:style>
  <w:style w:type="character" w:customStyle="1" w:styleId="Char2">
    <w:name w:val="页脚 Char"/>
    <w:basedOn w:val="a0"/>
    <w:link w:val="a8"/>
    <w:uiPriority w:val="99"/>
    <w:rsid w:val="00086F12"/>
    <w:rPr>
      <w:sz w:val="18"/>
      <w:szCs w:val="18"/>
    </w:rPr>
  </w:style>
  <w:style w:type="paragraph" w:styleId="a9">
    <w:name w:val="Balloon Text"/>
    <w:basedOn w:val="a"/>
    <w:link w:val="Char3"/>
    <w:rsid w:val="00936172"/>
    <w:rPr>
      <w:rFonts w:ascii="Segoe UI" w:hAnsi="Segoe UI" w:cs="Segoe UI"/>
      <w:sz w:val="18"/>
      <w:szCs w:val="18"/>
    </w:rPr>
  </w:style>
  <w:style w:type="character" w:customStyle="1" w:styleId="Char3">
    <w:name w:val="批注框文本 Char"/>
    <w:basedOn w:val="a0"/>
    <w:link w:val="a9"/>
    <w:rsid w:val="00936172"/>
    <w:rPr>
      <w:rFonts w:ascii="Segoe UI" w:hAnsi="Segoe UI" w:cs="Segoe UI"/>
      <w:sz w:val="18"/>
      <w:szCs w:val="18"/>
    </w:rPr>
  </w:style>
  <w:style w:type="character" w:styleId="aa">
    <w:name w:val="Hyperlink"/>
    <w:basedOn w:val="a0"/>
    <w:unhideWhenUsed/>
    <w:rsid w:val="0044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6/855.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36</Pages>
  <Words>8965</Words>
  <Characters>51105</Characters>
  <Application>Microsoft Office Word</Application>
  <DocSecurity>0</DocSecurity>
  <Lines>425</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14</cp:revision>
  <dcterms:created xsi:type="dcterms:W3CDTF">2021-05-15T18:03:00Z</dcterms:created>
  <dcterms:modified xsi:type="dcterms:W3CDTF">2021-06-03T07:56:00Z</dcterms:modified>
</cp:coreProperties>
</file>