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947E" w14:textId="77777777" w:rsidR="00A77B3E" w:rsidRDefault="003B6CB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836396" w14:textId="77777777" w:rsidR="00A77B3E" w:rsidRDefault="003B6CB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65332</w:t>
      </w:r>
    </w:p>
    <w:p w14:paraId="41906C13" w14:textId="77777777" w:rsidR="00A77B3E" w:rsidRDefault="003B6CB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8EF509" w14:textId="77777777" w:rsidR="00A77B3E" w:rsidRDefault="00A77B3E">
      <w:pPr>
        <w:spacing w:line="360" w:lineRule="auto"/>
        <w:jc w:val="both"/>
      </w:pPr>
    </w:p>
    <w:p w14:paraId="735B35D4" w14:textId="2E21E258" w:rsidR="00A77B3E" w:rsidRDefault="003B6CBA">
      <w:pPr>
        <w:spacing w:line="360" w:lineRule="auto"/>
        <w:jc w:val="both"/>
      </w:pPr>
      <w:r>
        <w:rPr>
          <w:rFonts w:ascii="Book Antiqua" w:eastAsia="Book Antiqua" w:hAnsi="Book Antiqua" w:cs="Book Antiqua"/>
          <w:b/>
          <w:color w:val="000000"/>
        </w:rPr>
        <w:t>Submucosal hematoma with a wide range of lesions, severe condition and atypical clinical symptoms: A case report</w:t>
      </w:r>
    </w:p>
    <w:p w14:paraId="0D2D04DF" w14:textId="77777777" w:rsidR="00A77B3E" w:rsidRDefault="00A77B3E">
      <w:pPr>
        <w:spacing w:line="360" w:lineRule="auto"/>
        <w:jc w:val="both"/>
      </w:pPr>
    </w:p>
    <w:p w14:paraId="1320A66C" w14:textId="43190C30" w:rsidR="00A77B3E" w:rsidRPr="006A47D9" w:rsidRDefault="006A47D9">
      <w:pPr>
        <w:spacing w:line="360" w:lineRule="auto"/>
        <w:jc w:val="both"/>
        <w:rPr>
          <w:rFonts w:ascii="Book Antiqua" w:hAnsi="Book Antiqua"/>
        </w:rPr>
      </w:pPr>
      <w:r w:rsidRPr="006A47D9">
        <w:rPr>
          <w:rFonts w:ascii="Book Antiqua" w:eastAsia="Book Antiqua" w:hAnsi="Book Antiqua" w:cs="Book Antiqua"/>
          <w:color w:val="000000"/>
        </w:rPr>
        <w:t>L</w:t>
      </w:r>
      <w:r w:rsidRPr="006A47D9">
        <w:rPr>
          <w:rFonts w:ascii="Book Antiqua" w:hAnsi="Book Antiqua" w:cs="Book Antiqua"/>
          <w:color w:val="000000"/>
          <w:lang w:eastAsia="zh-CN"/>
        </w:rPr>
        <w:t>iu</w:t>
      </w:r>
      <w:r w:rsidRPr="006A47D9">
        <w:rPr>
          <w:rFonts w:ascii="Book Antiqua" w:eastAsia="Book Antiqua" w:hAnsi="Book Antiqua" w:cs="Book Antiqua"/>
          <w:color w:val="000000"/>
        </w:rPr>
        <w:t xml:space="preserve"> L </w:t>
      </w:r>
      <w:r w:rsidRPr="006A47D9">
        <w:rPr>
          <w:rFonts w:ascii="Book Antiqua" w:eastAsia="Book Antiqua" w:hAnsi="Book Antiqua" w:cs="Book Antiqua"/>
          <w:i/>
          <w:iCs/>
          <w:color w:val="000000"/>
        </w:rPr>
        <w:t>et al</w:t>
      </w:r>
      <w:r w:rsidRPr="006A47D9">
        <w:rPr>
          <w:rFonts w:ascii="Book Antiqua" w:eastAsia="Book Antiqua" w:hAnsi="Book Antiqua" w:cs="Book Antiqua"/>
          <w:color w:val="000000"/>
        </w:rPr>
        <w:t xml:space="preserve">. </w:t>
      </w:r>
      <w:r w:rsidR="003B6CBA" w:rsidRPr="006A47D9">
        <w:rPr>
          <w:rFonts w:ascii="Book Antiqua" w:eastAsia="Book Antiqua" w:hAnsi="Book Antiqua" w:cs="Book Antiqua"/>
          <w:color w:val="000000"/>
        </w:rPr>
        <w:t>A rare case of submucosal hematoma</w:t>
      </w:r>
    </w:p>
    <w:p w14:paraId="669D34AE" w14:textId="77777777" w:rsidR="00A77B3E" w:rsidRDefault="00A77B3E">
      <w:pPr>
        <w:spacing w:line="360" w:lineRule="auto"/>
        <w:jc w:val="both"/>
      </w:pPr>
    </w:p>
    <w:p w14:paraId="37FAE0F0" w14:textId="051A44F1" w:rsidR="00A77B3E" w:rsidRDefault="003B6CBA">
      <w:pPr>
        <w:spacing w:line="360" w:lineRule="auto"/>
        <w:jc w:val="both"/>
      </w:pPr>
      <w:r>
        <w:rPr>
          <w:rFonts w:ascii="Book Antiqua" w:eastAsia="Book Antiqua" w:hAnsi="Book Antiqua" w:cs="Book Antiqua"/>
          <w:color w:val="000000"/>
        </w:rPr>
        <w:t xml:space="preserve">Liang Liu, </w:t>
      </w:r>
      <w:r w:rsidR="006A47D9">
        <w:rPr>
          <w:rFonts w:ascii="Book Antiqua" w:eastAsia="Book Antiqua" w:hAnsi="Book Antiqua" w:cs="Book Antiqua"/>
          <w:color w:val="000000"/>
        </w:rPr>
        <w:t>Xing-Jie Shen</w:t>
      </w:r>
      <w:r>
        <w:rPr>
          <w:rFonts w:ascii="Book Antiqua" w:eastAsia="Book Antiqua" w:hAnsi="Book Antiqua" w:cs="Book Antiqua"/>
          <w:color w:val="000000"/>
        </w:rPr>
        <w:t xml:space="preserve">, </w:t>
      </w:r>
      <w:r w:rsidR="006A47D9">
        <w:rPr>
          <w:rFonts w:ascii="Book Antiqua" w:eastAsia="Book Antiqua" w:hAnsi="Book Antiqua" w:cs="Book Antiqua"/>
          <w:color w:val="000000"/>
        </w:rPr>
        <w:t>Li-Jun Xue</w:t>
      </w:r>
      <w:r>
        <w:rPr>
          <w:rFonts w:ascii="Book Antiqua" w:eastAsia="Book Antiqua" w:hAnsi="Book Antiqua" w:cs="Book Antiqua"/>
          <w:color w:val="000000"/>
        </w:rPr>
        <w:t xml:space="preserve">, Shu-Kun Yao, </w:t>
      </w:r>
      <w:r w:rsidR="006A47D9">
        <w:rPr>
          <w:rFonts w:ascii="Book Antiqua" w:eastAsia="Book Antiqua" w:hAnsi="Book Antiqua" w:cs="Book Antiqua"/>
          <w:color w:val="000000"/>
        </w:rPr>
        <w:t>Jing-Yu Zhu</w:t>
      </w:r>
    </w:p>
    <w:p w14:paraId="2E9415FB" w14:textId="77777777" w:rsidR="00A77B3E" w:rsidRDefault="00A77B3E">
      <w:pPr>
        <w:spacing w:line="360" w:lineRule="auto"/>
        <w:jc w:val="both"/>
      </w:pPr>
    </w:p>
    <w:p w14:paraId="6A6BB525" w14:textId="77777777" w:rsidR="00C92F9C" w:rsidRPr="00C70732" w:rsidRDefault="00C92F9C" w:rsidP="00C92F9C">
      <w:pPr>
        <w:spacing w:line="360" w:lineRule="auto"/>
        <w:jc w:val="both"/>
        <w:rPr>
          <w:rFonts w:ascii="Book Antiqua" w:hAnsi="Book Antiqua"/>
        </w:rPr>
      </w:pPr>
      <w:r>
        <w:rPr>
          <w:rFonts w:ascii="Book Antiqua" w:eastAsia="Book Antiqua" w:hAnsi="Book Antiqua" w:cs="Book Antiqua"/>
          <w:b/>
          <w:bCs/>
          <w:color w:val="000000"/>
        </w:rPr>
        <w:t xml:space="preserve">Liang Liu, Xing-Jie Shen, Li-Jun Xue, Jing-Yu Zhu, </w:t>
      </w:r>
      <w:r w:rsidRPr="00C70732">
        <w:rPr>
          <w:rFonts w:ascii="Book Antiqua" w:eastAsia="Book Antiqua" w:hAnsi="Book Antiqua" w:cs="Book Antiqua"/>
          <w:color w:val="000000"/>
        </w:rPr>
        <w:t>Department of Gastroenterology, Central Hospital Affiliated to Shandong First Medical University, Jinan 250011, Shandong P</w:t>
      </w:r>
      <w:r w:rsidRPr="00C70732">
        <w:rPr>
          <w:rFonts w:ascii="Book Antiqua" w:hAnsi="Book Antiqua" w:cs="Book Antiqua"/>
          <w:color w:val="000000"/>
          <w:lang w:eastAsia="zh-CN"/>
        </w:rPr>
        <w:t>rovince</w:t>
      </w:r>
      <w:r w:rsidRPr="00C70732">
        <w:rPr>
          <w:rFonts w:ascii="Book Antiqua" w:eastAsia="Book Antiqua" w:hAnsi="Book Antiqua" w:cs="Book Antiqua"/>
          <w:color w:val="000000"/>
        </w:rPr>
        <w:t>, China</w:t>
      </w:r>
    </w:p>
    <w:p w14:paraId="4CED47B0" w14:textId="77777777" w:rsidR="00C92F9C" w:rsidRDefault="00C92F9C">
      <w:pPr>
        <w:spacing w:line="360" w:lineRule="auto"/>
        <w:jc w:val="both"/>
        <w:rPr>
          <w:rFonts w:ascii="Book Antiqua" w:eastAsia="Book Antiqua" w:hAnsi="Book Antiqua" w:cs="Book Antiqua"/>
          <w:b/>
          <w:bCs/>
          <w:color w:val="000000"/>
        </w:rPr>
      </w:pPr>
    </w:p>
    <w:p w14:paraId="5121C414" w14:textId="41113A10" w:rsidR="00C70732" w:rsidRDefault="003B6CB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Liang Liu, </w:t>
      </w:r>
      <w:r w:rsidR="002B6FAA">
        <w:rPr>
          <w:rFonts w:ascii="Book Antiqua" w:eastAsia="Book Antiqua" w:hAnsi="Book Antiqua" w:cs="Book Antiqua"/>
          <w:b/>
          <w:bCs/>
          <w:color w:val="000000"/>
        </w:rPr>
        <w:t>Xing-Jie Shen, Li-Jun Xue, Jing-Yu Zhu</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Jinan Central Hospital, Cheeloo College of Medicine, Shandong University</w:t>
      </w:r>
      <w:r w:rsidR="00AA2A7F">
        <w:rPr>
          <w:rFonts w:ascii="Book Antiqua" w:eastAsia="Book Antiqua" w:hAnsi="Book Antiqua" w:cs="Book Antiqua"/>
          <w:color w:val="000000"/>
        </w:rPr>
        <w:t>,</w:t>
      </w:r>
      <w:r>
        <w:rPr>
          <w:rFonts w:ascii="Book Antiqua" w:eastAsia="Book Antiqua" w:hAnsi="Book Antiqua" w:cs="Book Antiqua"/>
          <w:color w:val="000000"/>
        </w:rPr>
        <w:t xml:space="preserve"> </w:t>
      </w:r>
      <w:r w:rsidR="00AA2A7F" w:rsidRPr="00C70732">
        <w:rPr>
          <w:rFonts w:ascii="Book Antiqua" w:eastAsia="Book Antiqua" w:hAnsi="Book Antiqua" w:cs="Book Antiqua"/>
          <w:color w:val="000000"/>
        </w:rPr>
        <w:t>Jinan 250011, Shandong P</w:t>
      </w:r>
      <w:r w:rsidR="00AA2A7F" w:rsidRPr="00C70732">
        <w:rPr>
          <w:rFonts w:ascii="Book Antiqua" w:hAnsi="Book Antiqua" w:cs="Book Antiqua"/>
          <w:color w:val="000000"/>
          <w:lang w:eastAsia="zh-CN"/>
        </w:rPr>
        <w:t>rovince</w:t>
      </w:r>
      <w:r w:rsidR="00AA2A7F" w:rsidRPr="00C70732">
        <w:rPr>
          <w:rFonts w:ascii="Book Antiqua" w:eastAsia="Book Antiqua" w:hAnsi="Book Antiqua" w:cs="Book Antiqua"/>
          <w:color w:val="000000"/>
        </w:rPr>
        <w:t>, China</w:t>
      </w:r>
    </w:p>
    <w:p w14:paraId="064EE3D8" w14:textId="77777777" w:rsidR="00A77B3E" w:rsidRDefault="00A77B3E">
      <w:pPr>
        <w:spacing w:line="360" w:lineRule="auto"/>
        <w:jc w:val="both"/>
      </w:pPr>
    </w:p>
    <w:p w14:paraId="1B878F8B" w14:textId="77777777" w:rsidR="00A77B3E" w:rsidRDefault="003B6CBA">
      <w:pPr>
        <w:spacing w:line="360" w:lineRule="auto"/>
        <w:jc w:val="both"/>
      </w:pPr>
      <w:r>
        <w:rPr>
          <w:rFonts w:ascii="Book Antiqua" w:eastAsia="Book Antiqua" w:hAnsi="Book Antiqua" w:cs="Book Antiqua"/>
          <w:b/>
          <w:bCs/>
          <w:color w:val="000000"/>
        </w:rPr>
        <w:t xml:space="preserve">Shu-Kun Yao, </w:t>
      </w:r>
      <w:r>
        <w:rPr>
          <w:rFonts w:ascii="Book Antiqua" w:eastAsia="Book Antiqua" w:hAnsi="Book Antiqua" w:cs="Book Antiqua"/>
          <w:color w:val="000000"/>
        </w:rPr>
        <w:t>Department of Gastroenterology, China-Japan Friendship Hospital, Beijing 100029, China</w:t>
      </w:r>
    </w:p>
    <w:p w14:paraId="3A9A8933" w14:textId="77777777" w:rsidR="00A77B3E" w:rsidRDefault="00A77B3E">
      <w:pPr>
        <w:spacing w:line="360" w:lineRule="auto"/>
        <w:jc w:val="both"/>
      </w:pPr>
    </w:p>
    <w:p w14:paraId="558E3F95" w14:textId="3B5D39E1" w:rsidR="00A77B3E" w:rsidRDefault="003B6CBA">
      <w:pPr>
        <w:spacing w:line="360" w:lineRule="auto"/>
        <w:jc w:val="both"/>
      </w:pPr>
      <w:r>
        <w:rPr>
          <w:rFonts w:ascii="Book Antiqua" w:eastAsia="Book Antiqua" w:hAnsi="Book Antiqua" w:cs="Book Antiqua"/>
          <w:b/>
          <w:bCs/>
          <w:color w:val="000000"/>
          <w:szCs w:val="21"/>
        </w:rPr>
        <w:t xml:space="preserve">Author contributions: </w:t>
      </w:r>
      <w:r w:rsidR="00F91140" w:rsidRPr="00F91140">
        <w:rPr>
          <w:rFonts w:ascii="Book Antiqua" w:eastAsia="Book Antiqua" w:hAnsi="Book Antiqua" w:cs="Book Antiqua"/>
          <w:color w:val="000000"/>
          <w:szCs w:val="21"/>
        </w:rPr>
        <w:t>Xue LJ and Liu L have contributed equally to this work;</w:t>
      </w:r>
      <w:r w:rsidR="00F91140">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Xue LJ, Zhu JY</w:t>
      </w:r>
      <w:r w:rsidR="00FD0E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Shen XJ participated in collecting the data; Zhu JY and Liu L draft</w:t>
      </w:r>
      <w:r w:rsidR="00FD0E64">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the manuscript; Yao SK revised the article; all authors read and approved the final manuscript.</w:t>
      </w:r>
    </w:p>
    <w:p w14:paraId="4D2A1563" w14:textId="77777777" w:rsidR="00A77B3E" w:rsidRDefault="00A77B3E">
      <w:pPr>
        <w:spacing w:line="360" w:lineRule="auto"/>
        <w:jc w:val="both"/>
      </w:pPr>
    </w:p>
    <w:p w14:paraId="62836422" w14:textId="2CB95D92" w:rsidR="00A77B3E" w:rsidRDefault="003B6CBA">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szCs w:val="21"/>
        </w:rPr>
        <w:t xml:space="preserve">Shandong </w:t>
      </w:r>
      <w:r w:rsidR="0056489E">
        <w:rPr>
          <w:rFonts w:ascii="Book Antiqua" w:eastAsia="Book Antiqua" w:hAnsi="Book Antiqua" w:cs="Book Antiqua"/>
          <w:color w:val="000000"/>
          <w:szCs w:val="21"/>
        </w:rPr>
        <w:t>Province Medical and Health Science and Technology Development Plan</w:t>
      </w:r>
      <w:r>
        <w:rPr>
          <w:rFonts w:ascii="Book Antiqua" w:eastAsia="Book Antiqua" w:hAnsi="Book Antiqua" w:cs="Book Antiqua"/>
          <w:color w:val="000000"/>
          <w:szCs w:val="21"/>
        </w:rPr>
        <w:t xml:space="preserve"> (</w:t>
      </w:r>
      <w:r w:rsidR="0056489E">
        <w:rPr>
          <w:rFonts w:ascii="Book Antiqua" w:eastAsia="Book Antiqua" w:hAnsi="Book Antiqua" w:cs="Book Antiqua"/>
          <w:color w:val="000000"/>
          <w:szCs w:val="21"/>
        </w:rPr>
        <w:t xml:space="preserve">Clinical Study </w:t>
      </w:r>
      <w:r>
        <w:rPr>
          <w:rFonts w:ascii="Book Antiqua" w:eastAsia="Book Antiqua" w:hAnsi="Book Antiqua" w:cs="Book Antiqua"/>
          <w:color w:val="000000"/>
          <w:szCs w:val="21"/>
        </w:rPr>
        <w:t xml:space="preserve">of </w:t>
      </w:r>
      <w:r w:rsidR="0056489E">
        <w:rPr>
          <w:rFonts w:ascii="Book Antiqua" w:eastAsia="Book Antiqua" w:hAnsi="Book Antiqua" w:cs="Book Antiqua"/>
          <w:color w:val="000000"/>
          <w:szCs w:val="21"/>
        </w:rPr>
        <w:t xml:space="preserve">Minimally Invasive Treatment Under Endoscopy </w:t>
      </w:r>
      <w:r>
        <w:rPr>
          <w:rFonts w:ascii="Book Antiqua" w:eastAsia="Book Antiqua" w:hAnsi="Book Antiqua" w:cs="Book Antiqua"/>
          <w:color w:val="000000"/>
          <w:szCs w:val="21"/>
        </w:rPr>
        <w:t xml:space="preserve">of </w:t>
      </w:r>
      <w:r w:rsidR="0056489E">
        <w:rPr>
          <w:rFonts w:ascii="Book Antiqua" w:eastAsia="Book Antiqua" w:hAnsi="Book Antiqua" w:cs="Book Antiqua"/>
          <w:color w:val="000000"/>
          <w:szCs w:val="21"/>
        </w:rPr>
        <w:t>Gastrointestinal Mucosa</w:t>
      </w:r>
      <w:r>
        <w:rPr>
          <w:rFonts w:ascii="Book Antiqua" w:eastAsia="Book Antiqua" w:hAnsi="Book Antiqua" w:cs="Book Antiqua"/>
          <w:color w:val="000000"/>
          <w:szCs w:val="21"/>
        </w:rPr>
        <w:t>)</w:t>
      </w:r>
      <w:r w:rsidR="0056489E">
        <w:rPr>
          <w:rFonts w:ascii="Book Antiqua" w:eastAsia="Book Antiqua" w:hAnsi="Book Antiqua" w:cs="Book Antiqua"/>
          <w:color w:val="000000"/>
          <w:szCs w:val="21"/>
        </w:rPr>
        <w:t xml:space="preserve">, No. </w:t>
      </w:r>
      <w:r>
        <w:rPr>
          <w:rFonts w:ascii="Book Antiqua" w:eastAsia="Book Antiqua" w:hAnsi="Book Antiqua" w:cs="Book Antiqua"/>
          <w:color w:val="000000"/>
          <w:szCs w:val="21"/>
        </w:rPr>
        <w:t>2016WS0124.</w:t>
      </w:r>
    </w:p>
    <w:p w14:paraId="65A55F24" w14:textId="77777777" w:rsidR="00A77B3E" w:rsidRDefault="00A77B3E">
      <w:pPr>
        <w:spacing w:line="360" w:lineRule="auto"/>
        <w:jc w:val="both"/>
      </w:pPr>
    </w:p>
    <w:p w14:paraId="6E9193EF" w14:textId="764EE90F" w:rsidR="00A77B3E" w:rsidRPr="00E37C3B" w:rsidRDefault="003B6CBA">
      <w:pPr>
        <w:spacing w:line="360" w:lineRule="auto"/>
        <w:jc w:val="both"/>
        <w:rPr>
          <w:rStyle w:val="dxebaseoffice2010blue"/>
          <w:rFonts w:ascii="Book Antiqua" w:hAnsi="Book Antiqua"/>
        </w:rPr>
      </w:pPr>
      <w:r w:rsidRPr="00E37C3B">
        <w:rPr>
          <w:rFonts w:ascii="Book Antiqua" w:eastAsia="Book Antiqua" w:hAnsi="Book Antiqua" w:cs="Book Antiqua"/>
          <w:b/>
          <w:bCs/>
          <w:color w:val="000000"/>
        </w:rPr>
        <w:t xml:space="preserve">Corresponding author: </w:t>
      </w:r>
      <w:r w:rsidR="00E37C3B" w:rsidRPr="00E37C3B">
        <w:rPr>
          <w:rStyle w:val="dxebaseoffice2010blue"/>
          <w:rFonts w:ascii="Book Antiqua" w:hAnsi="Book Antiqua"/>
          <w:b/>
          <w:bCs/>
        </w:rPr>
        <w:t>Jing-Yu Zhu, MD, Chief Doctor,</w:t>
      </w:r>
      <w:r w:rsidR="00E37C3B" w:rsidRPr="00E37C3B">
        <w:rPr>
          <w:rStyle w:val="dxebaseoffice2010blue"/>
          <w:rFonts w:ascii="Book Antiqua" w:hAnsi="Book Antiqua"/>
        </w:rPr>
        <w:t xml:space="preserve"> Department of Gastroenterology, Jinan Central Hospital, Cheeloo College of Medicine, Shandong University, No. 105 Jiefang Road, Lixia District, Jinan 250011, Shandong Province, China. jingyu_esd@126.com</w:t>
      </w:r>
    </w:p>
    <w:p w14:paraId="7F627471" w14:textId="77777777" w:rsidR="00E37C3B" w:rsidRPr="00E37C3B" w:rsidRDefault="00E37C3B">
      <w:pPr>
        <w:spacing w:line="360" w:lineRule="auto"/>
        <w:jc w:val="both"/>
        <w:rPr>
          <w:rFonts w:ascii="Book Antiqua" w:hAnsi="Book Antiqua"/>
        </w:rPr>
      </w:pPr>
    </w:p>
    <w:p w14:paraId="61E53614" w14:textId="77777777"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Received: </w:t>
      </w:r>
      <w:r w:rsidRPr="00E37C3B">
        <w:rPr>
          <w:rFonts w:ascii="Book Antiqua" w:eastAsia="Book Antiqua" w:hAnsi="Book Antiqua" w:cs="Book Antiqua"/>
          <w:color w:val="000000"/>
        </w:rPr>
        <w:t>March 4, 2021</w:t>
      </w:r>
    </w:p>
    <w:p w14:paraId="315879A7" w14:textId="225E644D"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Revised: </w:t>
      </w:r>
      <w:r w:rsidR="00E37C3B" w:rsidRPr="00E37C3B">
        <w:rPr>
          <w:rFonts w:ascii="Book Antiqua" w:eastAsia="Book Antiqua" w:hAnsi="Book Antiqua" w:cs="Book Antiqua"/>
          <w:color w:val="000000"/>
        </w:rPr>
        <w:t>May 5, 2021</w:t>
      </w:r>
    </w:p>
    <w:p w14:paraId="2A3FD416" w14:textId="79281899"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Accepted: </w:t>
      </w:r>
      <w:r w:rsidR="0065332A" w:rsidRPr="0065332A">
        <w:rPr>
          <w:rFonts w:ascii="Book Antiqua" w:eastAsia="Book Antiqua" w:hAnsi="Book Antiqua" w:cs="Book Antiqua"/>
          <w:bCs/>
          <w:color w:val="000000"/>
        </w:rPr>
        <w:t>May 26, 2021</w:t>
      </w:r>
    </w:p>
    <w:p w14:paraId="6DB8105A" w14:textId="7AB0B3EF"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Published online: </w:t>
      </w:r>
      <w:r w:rsidR="00BD37E8" w:rsidRPr="00A619A5">
        <w:rPr>
          <w:rFonts w:ascii="Book Antiqua" w:eastAsia="Book Antiqua" w:hAnsi="Book Antiqua" w:cs="Book Antiqua"/>
          <w:bCs/>
          <w:color w:val="000000"/>
        </w:rPr>
        <w:t>July 16</w:t>
      </w:r>
      <w:r w:rsidR="00BD37E8" w:rsidRPr="00A619A5">
        <w:rPr>
          <w:rFonts w:ascii="Book Antiqua" w:hAnsi="Book Antiqua" w:cs="Book Antiqua" w:hint="eastAsia"/>
          <w:bCs/>
          <w:color w:val="000000"/>
          <w:lang w:eastAsia="zh-CN"/>
        </w:rPr>
        <w:t>, 2021</w:t>
      </w:r>
    </w:p>
    <w:p w14:paraId="208F7A8D" w14:textId="77777777" w:rsidR="00FD0E64" w:rsidRDefault="00FD0E64">
      <w:pPr>
        <w:spacing w:line="360" w:lineRule="auto"/>
        <w:jc w:val="both"/>
        <w:rPr>
          <w:rFonts w:ascii="Book Antiqua" w:eastAsia="Book Antiqua" w:hAnsi="Book Antiqua" w:cs="Book Antiqua"/>
          <w:b/>
          <w:color w:val="000000"/>
        </w:rPr>
      </w:pPr>
    </w:p>
    <w:p w14:paraId="0914F46E" w14:textId="77777777" w:rsidR="003D4F89" w:rsidRDefault="003D4F89">
      <w:pPr>
        <w:rPr>
          <w:rFonts w:ascii="Book Antiqua" w:eastAsia="Book Antiqua" w:hAnsi="Book Antiqua" w:cs="Book Antiqua"/>
          <w:b/>
          <w:color w:val="000000"/>
        </w:rPr>
      </w:pPr>
      <w:r>
        <w:rPr>
          <w:rFonts w:ascii="Book Antiqua" w:eastAsia="Book Antiqua" w:hAnsi="Book Antiqua" w:cs="Book Antiqua"/>
          <w:b/>
          <w:color w:val="000000"/>
        </w:rPr>
        <w:br w:type="page"/>
      </w:r>
    </w:p>
    <w:p w14:paraId="5BB6036F" w14:textId="1C5BCEB0" w:rsidR="00A77B3E" w:rsidRDefault="003B6CBA">
      <w:pPr>
        <w:spacing w:line="360" w:lineRule="auto"/>
        <w:jc w:val="both"/>
      </w:pPr>
      <w:r>
        <w:rPr>
          <w:rFonts w:ascii="Book Antiqua" w:eastAsia="Book Antiqua" w:hAnsi="Book Antiqua" w:cs="Book Antiqua"/>
          <w:b/>
          <w:color w:val="000000"/>
        </w:rPr>
        <w:lastRenderedPageBreak/>
        <w:t>Abstract</w:t>
      </w:r>
    </w:p>
    <w:p w14:paraId="70AEAF8F" w14:textId="77777777" w:rsidR="00A77B3E" w:rsidRDefault="003B6CBA">
      <w:pPr>
        <w:spacing w:line="360" w:lineRule="auto"/>
        <w:jc w:val="both"/>
      </w:pPr>
      <w:r>
        <w:rPr>
          <w:rFonts w:ascii="Book Antiqua" w:eastAsia="Book Antiqua" w:hAnsi="Book Antiqua" w:cs="Book Antiqua"/>
          <w:color w:val="000000"/>
        </w:rPr>
        <w:t>BACKGROUND</w:t>
      </w:r>
    </w:p>
    <w:p w14:paraId="7891F2E9" w14:textId="4E10B9D7" w:rsidR="00A77B3E" w:rsidRDefault="003B6CBA">
      <w:pPr>
        <w:spacing w:line="360" w:lineRule="auto"/>
        <w:jc w:val="both"/>
      </w:pPr>
      <w:r>
        <w:rPr>
          <w:rFonts w:ascii="Book Antiqua" w:eastAsia="Book Antiqua" w:hAnsi="Book Antiqua" w:cs="Book Antiqua"/>
          <w:color w:val="000000"/>
          <w:szCs w:val="21"/>
        </w:rPr>
        <w:t>Submucosal hematoma</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is one of the rare causes of upper gastrointestinal bleeding. As a rare and critical disease in clinical practice, it should be paid more attention to by clinicians to avoid missed diagnosis and misdiagnosis. Most of the esophageal submucosal hematomas have clear causes, including retrosternal pain, dysphagia, </w:t>
      </w:r>
      <w:r>
        <w:rPr>
          <w:rFonts w:ascii="Book Antiqua" w:eastAsia="Book Antiqua" w:hAnsi="Book Antiqua" w:cs="Book Antiqua"/>
          <w:i/>
          <w:iCs/>
          <w:color w:val="000000"/>
          <w:szCs w:val="21"/>
        </w:rPr>
        <w:t>etc.</w:t>
      </w:r>
      <w:r>
        <w:rPr>
          <w:rFonts w:ascii="Book Antiqua" w:eastAsia="Book Antiqua" w:hAnsi="Book Antiqua" w:cs="Book Antiqua"/>
          <w:color w:val="000000"/>
          <w:szCs w:val="21"/>
        </w:rPr>
        <w:t xml:space="preserve"> Here, we report a rare case of SH extending from the hypopharynx to the lower esophagus caused by oral administration of hirudin and panax notoginseng powder, with atypical clinical manifestation. Such a long submucosal hematoma has rarely been reported.</w:t>
      </w:r>
    </w:p>
    <w:p w14:paraId="1220DF7D" w14:textId="77777777" w:rsidR="00A77B3E" w:rsidRDefault="00A77B3E">
      <w:pPr>
        <w:spacing w:line="360" w:lineRule="auto"/>
        <w:jc w:val="both"/>
      </w:pPr>
    </w:p>
    <w:p w14:paraId="122A8838" w14:textId="77777777" w:rsidR="00A77B3E" w:rsidRDefault="003B6CBA">
      <w:pPr>
        <w:spacing w:line="360" w:lineRule="auto"/>
        <w:jc w:val="both"/>
      </w:pPr>
      <w:r>
        <w:rPr>
          <w:rFonts w:ascii="Book Antiqua" w:eastAsia="Book Antiqua" w:hAnsi="Book Antiqua" w:cs="Book Antiqua"/>
          <w:color w:val="000000"/>
        </w:rPr>
        <w:t>CASE SUMMARY</w:t>
      </w:r>
    </w:p>
    <w:p w14:paraId="04B87C9A" w14:textId="07F6801E" w:rsidR="00A77B3E" w:rsidRDefault="003B6CBA">
      <w:pPr>
        <w:spacing w:line="360" w:lineRule="auto"/>
        <w:jc w:val="both"/>
      </w:pPr>
      <w:r>
        <w:rPr>
          <w:rFonts w:ascii="Book Antiqua" w:eastAsia="Book Antiqua" w:hAnsi="Book Antiqua" w:cs="Book Antiqua"/>
          <w:color w:val="000000"/>
          <w:szCs w:val="21"/>
        </w:rPr>
        <w:t xml:space="preserve">The patient was a 60-year-old male with a history of gastritis, hypertension, coronary heart disease, and coronary stent implantation. The patient developed chest tiredness and heartburn after taking 10 capsules of a homemade mixture of hirudin and notoginseng powder in the previous </w:t>
      </w:r>
      <w:r w:rsidR="00FD0E64">
        <w:rPr>
          <w:rFonts w:ascii="Book Antiqua" w:eastAsia="Book Antiqua" w:hAnsi="Book Antiqua" w:cs="Book Antiqua"/>
          <w:color w:val="000000"/>
          <w:szCs w:val="21"/>
        </w:rPr>
        <w:t>2 d</w:t>
      </w:r>
      <w:r>
        <w:rPr>
          <w:rFonts w:ascii="Book Antiqua" w:eastAsia="Book Antiqua" w:hAnsi="Book Antiqua" w:cs="Book Antiqua"/>
          <w:color w:val="000000"/>
          <w:szCs w:val="21"/>
        </w:rPr>
        <w:t>. He did not have hematemesis or black stool. Gastroscopy and chest computed tomography confirmed the diagnosis of SH, which ranged from the pharynx to the lower esophagus and was 35</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40</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cm in length. After the diagnosis was confirmed, we performed active conservative treatment on the patient, and the patient recovered well and remained asymptomatic during the 26-</w:t>
      </w:r>
      <w:r w:rsidR="000677B1">
        <w:rPr>
          <w:rFonts w:ascii="Book Antiqua" w:eastAsia="Book Antiqua" w:hAnsi="Book Antiqua" w:cs="Book Antiqua"/>
          <w:color w:val="000000"/>
          <w:szCs w:val="21"/>
        </w:rPr>
        <w:t>mo</w:t>
      </w:r>
      <w:r>
        <w:rPr>
          <w:rFonts w:ascii="Book Antiqua" w:eastAsia="Book Antiqua" w:hAnsi="Book Antiqua" w:cs="Book Antiqua"/>
          <w:color w:val="000000"/>
          <w:szCs w:val="21"/>
        </w:rPr>
        <w:t xml:space="preserve"> follow-up.</w:t>
      </w:r>
    </w:p>
    <w:p w14:paraId="3490D286" w14:textId="77777777" w:rsidR="00A77B3E" w:rsidRDefault="00A77B3E">
      <w:pPr>
        <w:spacing w:line="360" w:lineRule="auto"/>
        <w:jc w:val="both"/>
      </w:pPr>
    </w:p>
    <w:p w14:paraId="32E92976" w14:textId="77777777" w:rsidR="00A77B3E" w:rsidRDefault="003B6CBA">
      <w:pPr>
        <w:spacing w:line="360" w:lineRule="auto"/>
        <w:jc w:val="both"/>
      </w:pPr>
      <w:r>
        <w:rPr>
          <w:rFonts w:ascii="Book Antiqua" w:eastAsia="Book Antiqua" w:hAnsi="Book Antiqua" w:cs="Book Antiqua"/>
          <w:color w:val="000000"/>
        </w:rPr>
        <w:t>CONCLUSION</w:t>
      </w:r>
    </w:p>
    <w:p w14:paraId="35E851FC" w14:textId="38BD1679" w:rsidR="00A77B3E" w:rsidRDefault="003B6CBA">
      <w:pPr>
        <w:spacing w:line="360" w:lineRule="auto"/>
        <w:jc w:val="both"/>
      </w:pPr>
      <w:r>
        <w:rPr>
          <w:rFonts w:ascii="Book Antiqua" w:eastAsia="Book Antiqua" w:hAnsi="Book Antiqua" w:cs="Book Antiqua"/>
          <w:color w:val="000000"/>
          <w:szCs w:val="21"/>
        </w:rPr>
        <w:t>SH is rare, and cases with atypical clinical symptoms may lead to misdiagnosis and missed diagnosis. Ignorance of this disease can lead to serious clinical consequences. Conservative therapy is effective and the prognosis is good.</w:t>
      </w:r>
    </w:p>
    <w:p w14:paraId="2C9DFA47" w14:textId="77777777" w:rsidR="00A77B3E" w:rsidRDefault="00A77B3E">
      <w:pPr>
        <w:spacing w:line="360" w:lineRule="auto"/>
        <w:jc w:val="both"/>
      </w:pPr>
    </w:p>
    <w:p w14:paraId="43974571" w14:textId="77777777" w:rsidR="00A77B3E" w:rsidRDefault="003B6CB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Submucosal hematoma; Hypopharynx; lower esophagus; hirudin and panax notoginseng powder; Gastroscopy; Computed tomography; Case report</w:t>
      </w:r>
    </w:p>
    <w:p w14:paraId="16F8AEEF" w14:textId="77777777" w:rsidR="004F48F4" w:rsidRDefault="004F48F4" w:rsidP="004F48F4">
      <w:pPr>
        <w:spacing w:line="360" w:lineRule="auto"/>
        <w:jc w:val="both"/>
        <w:rPr>
          <w:lang w:eastAsia="zh-CN"/>
        </w:rPr>
      </w:pPr>
    </w:p>
    <w:p w14:paraId="5D5BBA39" w14:textId="77777777" w:rsidR="004F48F4" w:rsidRDefault="004F48F4" w:rsidP="004F48F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3040DC7" w14:textId="77777777" w:rsidR="004F48F4" w:rsidRDefault="004F48F4" w:rsidP="004F48F4">
      <w:pPr>
        <w:spacing w:line="360" w:lineRule="auto"/>
        <w:jc w:val="both"/>
        <w:rPr>
          <w:lang w:eastAsia="zh-CN"/>
        </w:rPr>
      </w:pPr>
    </w:p>
    <w:p w14:paraId="7044A8E1" w14:textId="3DE163EF" w:rsidR="00443E58" w:rsidRDefault="004F48F4" w:rsidP="004F48F4">
      <w:pPr>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14B02">
        <w:rPr>
          <w:rFonts w:ascii="Book Antiqua" w:eastAsia="Book Antiqua" w:hAnsi="Book Antiqua" w:cs="Book Antiqua"/>
          <w:color w:val="000000"/>
        </w:rPr>
        <w:t>Liu L, Shen XJ, Xue LJ, Yao SK, Zhu JY</w:t>
      </w:r>
      <w:r w:rsidR="003B6CBA">
        <w:rPr>
          <w:rFonts w:ascii="Book Antiqua" w:eastAsia="Book Antiqua" w:hAnsi="Book Antiqua" w:cs="Book Antiqua"/>
          <w:color w:val="000000"/>
        </w:rPr>
        <w:t xml:space="preserve">. Submucosal hematoma with a wide range of lesions, severe condition and atypical clinical symptoms: A case report. </w:t>
      </w:r>
      <w:r w:rsidR="003B6CBA">
        <w:rPr>
          <w:rFonts w:ascii="Book Antiqua" w:eastAsia="Book Antiqua" w:hAnsi="Book Antiqua" w:cs="Book Antiqua"/>
          <w:i/>
          <w:iCs/>
          <w:color w:val="000000"/>
        </w:rPr>
        <w:t>World J Clin Cases</w:t>
      </w:r>
      <w:r w:rsidR="003B6CBA">
        <w:rPr>
          <w:rFonts w:ascii="Book Antiqua" w:eastAsia="Book Antiqua" w:hAnsi="Book Antiqua" w:cs="Book Antiqua"/>
          <w:color w:val="000000"/>
        </w:rPr>
        <w:t xml:space="preserve"> </w:t>
      </w:r>
      <w:r w:rsidR="007C0A46" w:rsidRPr="00EE6A3B">
        <w:rPr>
          <w:rFonts w:ascii="Book Antiqua" w:hAnsi="Book Antiqua"/>
        </w:rPr>
        <w:t>202</w:t>
      </w:r>
      <w:r w:rsidR="007C0A46">
        <w:rPr>
          <w:rFonts w:ascii="Book Antiqua" w:hAnsi="Book Antiqua" w:hint="eastAsia"/>
          <w:lang w:eastAsia="zh-CN"/>
        </w:rPr>
        <w:t>1</w:t>
      </w:r>
      <w:r w:rsidR="007C0A46" w:rsidRPr="00EE6A3B">
        <w:rPr>
          <w:rFonts w:ascii="Book Antiqua" w:hAnsi="Book Antiqua"/>
        </w:rPr>
        <w:t xml:space="preserve">; </w:t>
      </w:r>
      <w:r w:rsidR="007C0A46">
        <w:rPr>
          <w:rFonts w:ascii="Book Antiqua" w:hAnsi="Book Antiqua" w:hint="eastAsia"/>
          <w:lang w:eastAsia="zh-CN"/>
        </w:rPr>
        <w:t>9</w:t>
      </w:r>
      <w:r w:rsidR="007C0A46" w:rsidRPr="00EE6A3B">
        <w:rPr>
          <w:rFonts w:ascii="Book Antiqua" w:hAnsi="Book Antiqua"/>
        </w:rPr>
        <w:t>(</w:t>
      </w:r>
      <w:r w:rsidR="007C0A46">
        <w:rPr>
          <w:rFonts w:ascii="Book Antiqua" w:hAnsi="Book Antiqua" w:hint="eastAsia"/>
          <w:lang w:eastAsia="zh-CN"/>
        </w:rPr>
        <w:t>20</w:t>
      </w:r>
      <w:r w:rsidR="007C0A46" w:rsidRPr="00EE6A3B">
        <w:rPr>
          <w:rFonts w:ascii="Book Antiqua" w:hAnsi="Book Antiqua"/>
        </w:rPr>
        <w:t xml:space="preserve">): </w:t>
      </w:r>
      <w:r w:rsidR="00443E58" w:rsidRPr="00443E58">
        <w:rPr>
          <w:rFonts w:ascii="Book Antiqua" w:hAnsi="Book Antiqua"/>
        </w:rPr>
        <w:t>5683-5688</w:t>
      </w:r>
    </w:p>
    <w:p w14:paraId="15945122" w14:textId="38F9AD78" w:rsidR="00443E58" w:rsidRDefault="007C0A46" w:rsidP="004F48F4">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20</w:t>
      </w:r>
      <w:r w:rsidRPr="00EE6A3B">
        <w:rPr>
          <w:rFonts w:ascii="Book Antiqua" w:hAnsi="Book Antiqua"/>
        </w:rPr>
        <w:t>/</w:t>
      </w:r>
      <w:r w:rsidR="00443E58" w:rsidRPr="00443E58">
        <w:rPr>
          <w:rFonts w:ascii="Book Antiqua" w:hAnsi="Book Antiqua"/>
        </w:rPr>
        <w:t>5683</w:t>
      </w:r>
      <w:r w:rsidRPr="00EE6A3B">
        <w:rPr>
          <w:rFonts w:ascii="Book Antiqua" w:hAnsi="Book Antiqua"/>
        </w:rPr>
        <w:t xml:space="preserve">.htm  </w:t>
      </w:r>
    </w:p>
    <w:p w14:paraId="1BE26BF1" w14:textId="222FA312" w:rsidR="00A77B3E" w:rsidRDefault="007C0A46" w:rsidP="004F48F4">
      <w:pPr>
        <w:spacing w:line="360" w:lineRule="auto"/>
        <w:jc w:val="both"/>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20</w:t>
      </w:r>
      <w:r w:rsidRPr="00EE6A3B">
        <w:rPr>
          <w:rFonts w:ascii="Book Antiqua" w:hAnsi="Book Antiqua"/>
        </w:rPr>
        <w:t>.</w:t>
      </w:r>
      <w:r w:rsidR="00443E58" w:rsidRPr="00443E58">
        <w:rPr>
          <w:rFonts w:ascii="Book Antiqua" w:hAnsi="Book Antiqua"/>
        </w:rPr>
        <w:t>5683</w:t>
      </w:r>
    </w:p>
    <w:p w14:paraId="5853BE30" w14:textId="77777777" w:rsidR="00A77B3E" w:rsidRDefault="00A77B3E">
      <w:pPr>
        <w:spacing w:line="360" w:lineRule="auto"/>
        <w:jc w:val="both"/>
      </w:pPr>
    </w:p>
    <w:p w14:paraId="1FB415C6" w14:textId="4350A99A" w:rsidR="00A77B3E" w:rsidRDefault="003B6CB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Esophageal submucosal hematoma is </w:t>
      </w:r>
      <w:r w:rsidR="005F3364">
        <w:rPr>
          <w:rFonts w:ascii="Book Antiqua" w:eastAsia="Book Antiqua" w:hAnsi="Book Antiqua" w:cs="Book Antiqua"/>
          <w:color w:val="000000"/>
        </w:rPr>
        <w:t>a</w:t>
      </w:r>
      <w:r>
        <w:rPr>
          <w:rFonts w:ascii="Book Antiqua" w:eastAsia="Book Antiqua" w:hAnsi="Book Antiqua" w:cs="Book Antiqua"/>
          <w:color w:val="000000"/>
        </w:rPr>
        <w:t xml:space="preserve"> rare cause of upper gastrointestinal bleeding. As an acute and critical disease rarely seen in clinic, it needs to be </w:t>
      </w:r>
      <w:r w:rsidR="005F3364">
        <w:rPr>
          <w:rFonts w:ascii="Book Antiqua" w:eastAsia="Book Antiqua" w:hAnsi="Book Antiqua" w:cs="Book Antiqua"/>
          <w:color w:val="000000"/>
        </w:rPr>
        <w:t>known to</w:t>
      </w:r>
      <w:r>
        <w:rPr>
          <w:rFonts w:ascii="Book Antiqua" w:eastAsia="Book Antiqua" w:hAnsi="Book Antiqua" w:cs="Book Antiqua"/>
          <w:color w:val="000000"/>
        </w:rPr>
        <w:t xml:space="preserve"> clinicians. At present, </w:t>
      </w:r>
      <w:r w:rsidR="00A911AE" w:rsidRPr="00A911AE">
        <w:rPr>
          <w:rFonts w:ascii="Book Antiqua" w:eastAsia="Book Antiqua" w:hAnsi="Book Antiqua" w:cs="Book Antiqua"/>
          <w:color w:val="000000"/>
        </w:rPr>
        <w:t xml:space="preserve">submucosal hematoma </w:t>
      </w:r>
      <w:r>
        <w:rPr>
          <w:rFonts w:ascii="Book Antiqua" w:eastAsia="Book Antiqua" w:hAnsi="Book Antiqua" w:cs="Book Antiqua"/>
          <w:color w:val="000000"/>
        </w:rPr>
        <w:t>caused by oral mixture of hirudin and notoginseng powder has not been reported at home and abroad.</w:t>
      </w:r>
      <w:r w:rsidR="00A911AE">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 was a 60-year-old male who had taken 10 capsules of hirudin and notoginseng powder mixture made by himself </w:t>
      </w:r>
      <w:r w:rsidR="005F3364">
        <w:rPr>
          <w:rFonts w:ascii="Book Antiqua" w:eastAsia="Book Antiqua" w:hAnsi="Book Antiqua" w:cs="Book Antiqua"/>
          <w:color w:val="000000"/>
        </w:rPr>
        <w:t>2 d</w:t>
      </w:r>
      <w:r>
        <w:rPr>
          <w:rFonts w:ascii="Book Antiqua" w:eastAsia="Book Antiqua" w:hAnsi="Book Antiqua" w:cs="Book Antiqua"/>
          <w:color w:val="000000"/>
        </w:rPr>
        <w:t xml:space="preserve"> ago and developed </w:t>
      </w:r>
      <w:r w:rsidR="008E22AF" w:rsidRPr="008E22AF">
        <w:rPr>
          <w:rFonts w:ascii="Book Antiqua" w:eastAsia="Book Antiqua" w:hAnsi="Book Antiqua" w:cs="Book Antiqua"/>
          <w:color w:val="000000"/>
        </w:rPr>
        <w:t xml:space="preserve">atypical </w:t>
      </w:r>
      <w:r>
        <w:rPr>
          <w:rFonts w:ascii="Book Antiqua" w:eastAsia="Book Antiqua" w:hAnsi="Book Antiqua" w:cs="Book Antiqua"/>
          <w:color w:val="000000"/>
        </w:rPr>
        <w:t>clinical manifestations such as chest tiredness and heartburn. Endoscopy shows that the hematoma extend</w:t>
      </w:r>
      <w:r w:rsidR="005F3364">
        <w:rPr>
          <w:rFonts w:ascii="Book Antiqua" w:eastAsia="Book Antiqua" w:hAnsi="Book Antiqua" w:cs="Book Antiqua"/>
          <w:color w:val="000000"/>
        </w:rPr>
        <w:t>ed</w:t>
      </w:r>
      <w:r>
        <w:rPr>
          <w:rFonts w:ascii="Book Antiqua" w:eastAsia="Book Antiqua" w:hAnsi="Book Antiqua" w:cs="Book Antiqua"/>
          <w:color w:val="000000"/>
        </w:rPr>
        <w:t xml:space="preserve"> from the pharynx to the lower esophagus, and the length </w:t>
      </w:r>
      <w:r w:rsidR="005F3364">
        <w:rPr>
          <w:rFonts w:ascii="Book Antiqua" w:eastAsia="Book Antiqua" w:hAnsi="Book Antiqua" w:cs="Book Antiqua"/>
          <w:color w:val="000000"/>
        </w:rPr>
        <w:t>wa</w:t>
      </w:r>
      <w:r>
        <w:rPr>
          <w:rFonts w:ascii="Book Antiqua" w:eastAsia="Book Antiqua" w:hAnsi="Book Antiqua" w:cs="Book Antiqua"/>
          <w:color w:val="000000"/>
        </w:rPr>
        <w:t>s 35</w:t>
      </w:r>
      <w:r w:rsidR="00123EA1">
        <w:rPr>
          <w:rFonts w:ascii="Book Antiqua" w:eastAsia="Book Antiqua" w:hAnsi="Book Antiqua" w:cs="Book Antiqua"/>
          <w:color w:val="000000"/>
        </w:rPr>
        <w:t>-</w:t>
      </w:r>
      <w:r>
        <w:rPr>
          <w:rFonts w:ascii="Book Antiqua" w:eastAsia="Book Antiqua" w:hAnsi="Book Antiqua" w:cs="Book Antiqua"/>
          <w:color w:val="000000"/>
        </w:rPr>
        <w:t>40</w:t>
      </w:r>
      <w:r w:rsidR="00123EA1">
        <w:rPr>
          <w:rFonts w:ascii="Book Antiqua" w:eastAsia="Book Antiqua" w:hAnsi="Book Antiqua" w:cs="Book Antiqua"/>
          <w:color w:val="000000"/>
        </w:rPr>
        <w:t xml:space="preserve"> </w:t>
      </w:r>
      <w:r>
        <w:rPr>
          <w:rFonts w:ascii="Book Antiqua" w:eastAsia="Book Antiqua" w:hAnsi="Book Antiqua" w:cs="Book Antiqua"/>
          <w:color w:val="000000"/>
        </w:rPr>
        <w:t>cm. Such a long submucosal hematoma is also rare.</w:t>
      </w:r>
    </w:p>
    <w:p w14:paraId="4A715A0F" w14:textId="56385FBC" w:rsidR="00A77B3E" w:rsidRDefault="00123EA1">
      <w:pPr>
        <w:spacing w:line="360" w:lineRule="auto"/>
        <w:jc w:val="both"/>
      </w:pPr>
      <w:r>
        <w:br w:type="page"/>
      </w:r>
      <w:r w:rsidR="003B6CBA">
        <w:rPr>
          <w:rFonts w:ascii="Book Antiqua" w:eastAsia="Book Antiqua" w:hAnsi="Book Antiqua" w:cs="Book Antiqua"/>
          <w:b/>
          <w:caps/>
          <w:color w:val="000000"/>
          <w:u w:val="single"/>
        </w:rPr>
        <w:lastRenderedPageBreak/>
        <w:t>INTRODUCTION</w:t>
      </w:r>
    </w:p>
    <w:p w14:paraId="7998D626" w14:textId="59A5B6B3" w:rsidR="00A77B3E" w:rsidRDefault="003B6CBA">
      <w:pPr>
        <w:spacing w:line="360" w:lineRule="auto"/>
        <w:jc w:val="both"/>
      </w:pPr>
      <w:r>
        <w:rPr>
          <w:rFonts w:ascii="Book Antiqua" w:eastAsia="Book Antiqua" w:hAnsi="Book Antiqua" w:cs="Book Antiqua"/>
          <w:color w:val="000000"/>
          <w:szCs w:val="21"/>
        </w:rPr>
        <w:t xml:space="preserve">Submucosal hematoma (SH) of </w:t>
      </w:r>
      <w:r w:rsidR="005F336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digestive tract is an uncommon clinical condition, which can occur spontaneously or </w:t>
      </w:r>
      <w:r w:rsidR="005F3364">
        <w:rPr>
          <w:rFonts w:ascii="Book Antiqua" w:eastAsia="Book Antiqua" w:hAnsi="Book Antiqua" w:cs="Book Antiqua"/>
          <w:color w:val="000000"/>
          <w:szCs w:val="21"/>
        </w:rPr>
        <w:t xml:space="preserve">be </w:t>
      </w:r>
      <w:r>
        <w:rPr>
          <w:rFonts w:ascii="Book Antiqua" w:eastAsia="Book Antiqua" w:hAnsi="Book Antiqua" w:cs="Book Antiqua"/>
          <w:color w:val="000000"/>
          <w:szCs w:val="21"/>
        </w:rPr>
        <w:t>caused by trauma such as during endoscopic surgery</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Characteristic clinical manifestations of SH comprises dysphagia or odynophagia, acute chest pain</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hematemesis</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Typical cases of SH have been reported by several authors</w:t>
      </w:r>
      <w:r>
        <w:rPr>
          <w:rFonts w:ascii="Book Antiqua" w:eastAsia="Book Antiqua" w:hAnsi="Book Antiqua" w:cs="Book Antiqua"/>
          <w:color w:val="000000"/>
          <w:szCs w:val="26"/>
          <w:vertAlign w:val="superscript"/>
        </w:rPr>
        <w:t>[1,2,4]</w:t>
      </w:r>
      <w:r>
        <w:rPr>
          <w:rFonts w:ascii="Book Antiqua" w:eastAsia="Book Antiqua" w:hAnsi="Book Antiqua" w:cs="Book Antiqua"/>
          <w:color w:val="000000"/>
          <w:szCs w:val="21"/>
        </w:rPr>
        <w:t>. However, no cases of the SH extending from the hypopharynx to the lower esophagus caused by oral administration of hirudin and panax notoginseng powder have been reported, especially cases with atypical clinical manifestations. We here report such a rare case.</w:t>
      </w:r>
    </w:p>
    <w:p w14:paraId="775C74CD" w14:textId="77777777" w:rsidR="00A77B3E" w:rsidRDefault="00A77B3E">
      <w:pPr>
        <w:spacing w:line="360" w:lineRule="auto"/>
        <w:jc w:val="both"/>
      </w:pPr>
    </w:p>
    <w:p w14:paraId="30F9C633" w14:textId="77777777" w:rsidR="00A77B3E" w:rsidRDefault="003B6CBA">
      <w:pPr>
        <w:spacing w:line="360" w:lineRule="auto"/>
        <w:jc w:val="both"/>
      </w:pPr>
      <w:r>
        <w:rPr>
          <w:rFonts w:ascii="Book Antiqua" w:eastAsia="Book Antiqua" w:hAnsi="Book Antiqua" w:cs="Book Antiqua"/>
          <w:b/>
          <w:caps/>
          <w:color w:val="000000"/>
          <w:u w:val="single"/>
        </w:rPr>
        <w:t>CASE PRESENTATION</w:t>
      </w:r>
    </w:p>
    <w:p w14:paraId="79355164" w14:textId="77777777" w:rsidR="00A77B3E" w:rsidRDefault="003B6CBA">
      <w:pPr>
        <w:spacing w:line="360" w:lineRule="auto"/>
        <w:jc w:val="both"/>
      </w:pPr>
      <w:r>
        <w:rPr>
          <w:rFonts w:ascii="Book Antiqua" w:eastAsia="Book Antiqua" w:hAnsi="Book Antiqua" w:cs="Book Antiqua"/>
          <w:b/>
          <w:i/>
          <w:color w:val="000000"/>
        </w:rPr>
        <w:t>Chief complaints</w:t>
      </w:r>
    </w:p>
    <w:p w14:paraId="0D805262" w14:textId="47FEB788" w:rsidR="00A77B3E" w:rsidRDefault="003B6CBA">
      <w:pPr>
        <w:spacing w:line="360" w:lineRule="auto"/>
        <w:jc w:val="both"/>
      </w:pPr>
      <w:r>
        <w:rPr>
          <w:rFonts w:ascii="Book Antiqua" w:eastAsia="Book Antiqua" w:hAnsi="Book Antiqua" w:cs="Book Antiqua"/>
          <w:color w:val="000000"/>
          <w:szCs w:val="21"/>
        </w:rPr>
        <w:t xml:space="preserve">A 60-year-old man was admitted to the </w:t>
      </w:r>
      <w:r w:rsidR="005F3364">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mergency </w:t>
      </w:r>
      <w:r w:rsidR="005F3364">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epartment of our hospital with chest tightness and heartburn for 2 </w:t>
      </w:r>
      <w:r w:rsidR="00F3474D">
        <w:rPr>
          <w:rFonts w:ascii="Book Antiqua" w:eastAsia="Book Antiqua" w:hAnsi="Book Antiqua" w:cs="Book Antiqua"/>
          <w:color w:val="000000"/>
          <w:szCs w:val="21"/>
        </w:rPr>
        <w:t>d</w:t>
      </w:r>
      <w:r>
        <w:rPr>
          <w:rFonts w:ascii="Book Antiqua" w:eastAsia="Book Antiqua" w:hAnsi="Book Antiqua" w:cs="Book Antiqua"/>
          <w:color w:val="000000"/>
          <w:szCs w:val="21"/>
        </w:rPr>
        <w:t>.</w:t>
      </w:r>
    </w:p>
    <w:p w14:paraId="0EE52031" w14:textId="77777777" w:rsidR="00A77B3E" w:rsidRDefault="00A77B3E">
      <w:pPr>
        <w:spacing w:line="360" w:lineRule="auto"/>
        <w:jc w:val="both"/>
      </w:pPr>
    </w:p>
    <w:p w14:paraId="0710C02F" w14:textId="77777777" w:rsidR="00A77B3E" w:rsidRDefault="003B6CBA">
      <w:pPr>
        <w:spacing w:line="360" w:lineRule="auto"/>
        <w:jc w:val="both"/>
      </w:pPr>
      <w:r>
        <w:rPr>
          <w:rFonts w:ascii="Book Antiqua" w:eastAsia="Book Antiqua" w:hAnsi="Book Antiqua" w:cs="Book Antiqua"/>
          <w:b/>
          <w:i/>
          <w:color w:val="000000"/>
        </w:rPr>
        <w:t>History of present illness</w:t>
      </w:r>
    </w:p>
    <w:p w14:paraId="28A99062" w14:textId="58A22882" w:rsidR="00A77B3E" w:rsidRDefault="003B6CBA">
      <w:pPr>
        <w:spacing w:line="360" w:lineRule="auto"/>
        <w:jc w:val="both"/>
      </w:pPr>
      <w:r>
        <w:rPr>
          <w:rFonts w:ascii="Book Antiqua" w:eastAsia="Book Antiqua" w:hAnsi="Book Antiqua" w:cs="Book Antiqua"/>
          <w:color w:val="000000"/>
          <w:szCs w:val="21"/>
        </w:rPr>
        <w:t xml:space="preserve">The patient had taken 10 capsules (containing hirudin and panax notoginseng powder) </w:t>
      </w:r>
      <w:r w:rsidR="005F3364">
        <w:rPr>
          <w:rFonts w:ascii="Book Antiqua" w:eastAsia="Book Antiqua" w:hAnsi="Book Antiqua" w:cs="Book Antiqua"/>
          <w:color w:val="000000"/>
          <w:szCs w:val="21"/>
        </w:rPr>
        <w:t>2 d prior</w:t>
      </w:r>
      <w:r>
        <w:rPr>
          <w:rFonts w:ascii="Book Antiqua" w:eastAsia="Book Antiqua" w:hAnsi="Book Antiqua" w:cs="Book Antiqua"/>
          <w:color w:val="000000"/>
          <w:szCs w:val="21"/>
        </w:rPr>
        <w:t xml:space="preserve"> before and subsequently developed chest tightness and heartburn. Capsules </w:t>
      </w:r>
      <w:r w:rsidR="005F3364">
        <w:rPr>
          <w:rFonts w:ascii="Book Antiqua" w:eastAsia="Book Antiqua" w:hAnsi="Book Antiqua" w:cs="Book Antiqua"/>
          <w:color w:val="000000"/>
          <w:szCs w:val="21"/>
        </w:rPr>
        <w:t>were</w:t>
      </w:r>
      <w:r>
        <w:rPr>
          <w:rFonts w:ascii="Book Antiqua" w:eastAsia="Book Antiqua" w:hAnsi="Book Antiqua" w:cs="Book Antiqua"/>
          <w:color w:val="000000"/>
          <w:szCs w:val="21"/>
        </w:rPr>
        <w:t xml:space="preserve"> prepared by the patient himself. It is considered that the oral dose of the capsule </w:t>
      </w:r>
      <w:r w:rsidR="005F3364">
        <w:rPr>
          <w:rFonts w:ascii="Book Antiqua" w:eastAsia="Book Antiqua" w:hAnsi="Book Antiqua" w:cs="Book Antiqua"/>
          <w:color w:val="000000"/>
          <w:szCs w:val="21"/>
        </w:rPr>
        <w:t>wa</w:t>
      </w:r>
      <w:r>
        <w:rPr>
          <w:rFonts w:ascii="Book Antiqua" w:eastAsia="Book Antiqua" w:hAnsi="Book Antiqua" w:cs="Book Antiqua"/>
          <w:color w:val="000000"/>
          <w:szCs w:val="21"/>
        </w:rPr>
        <w:t xml:space="preserve">s too large. The patient had a short period of shock,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we considered hemorrhagic shock.</w:t>
      </w:r>
    </w:p>
    <w:p w14:paraId="0C14DA1E" w14:textId="77777777" w:rsidR="00A77B3E" w:rsidRDefault="00A77B3E">
      <w:pPr>
        <w:spacing w:line="360" w:lineRule="auto"/>
        <w:jc w:val="both"/>
      </w:pPr>
    </w:p>
    <w:p w14:paraId="17007490" w14:textId="77777777" w:rsidR="00A77B3E" w:rsidRDefault="003B6CBA">
      <w:pPr>
        <w:spacing w:line="360" w:lineRule="auto"/>
        <w:jc w:val="both"/>
      </w:pPr>
      <w:r>
        <w:rPr>
          <w:rFonts w:ascii="Book Antiqua" w:eastAsia="Book Antiqua" w:hAnsi="Book Antiqua" w:cs="Book Antiqua"/>
          <w:b/>
          <w:i/>
          <w:color w:val="000000"/>
        </w:rPr>
        <w:t>History of past illness</w:t>
      </w:r>
    </w:p>
    <w:p w14:paraId="07846C9E" w14:textId="01362AE2" w:rsidR="00A77B3E" w:rsidRDefault="003B6CBA">
      <w:pPr>
        <w:spacing w:line="360" w:lineRule="auto"/>
        <w:jc w:val="both"/>
      </w:pPr>
      <w:r>
        <w:rPr>
          <w:rFonts w:ascii="Book Antiqua" w:eastAsia="Book Antiqua" w:hAnsi="Book Antiqua" w:cs="Book Antiqua"/>
          <w:color w:val="000000"/>
          <w:szCs w:val="21"/>
        </w:rPr>
        <w:t>The patient had a history of gastritis, hypertension</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coronary heart disease for more than 5 years.</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The patient's blood pressure was well controlled with oral antihypertensive drugs. Coronary artery stent implantation was performed for coronary heart disease 2 years ago. After coronary stenting, the patient self-administered aspirin and plavix for a relatively short period of time. He is not currently taking any antiplatelet drugs.</w:t>
      </w:r>
    </w:p>
    <w:p w14:paraId="7E4794A1" w14:textId="77777777" w:rsidR="00A77B3E" w:rsidRDefault="00A77B3E">
      <w:pPr>
        <w:spacing w:line="360" w:lineRule="auto"/>
        <w:jc w:val="both"/>
      </w:pPr>
    </w:p>
    <w:p w14:paraId="1B1DDD46" w14:textId="77777777" w:rsidR="00A77B3E" w:rsidRPr="006E476F" w:rsidRDefault="003B6CBA">
      <w:pPr>
        <w:spacing w:line="360" w:lineRule="auto"/>
        <w:jc w:val="both"/>
        <w:rPr>
          <w:rFonts w:ascii="Book Antiqua" w:hAnsi="Book Antiqua"/>
        </w:rPr>
      </w:pPr>
      <w:r w:rsidRPr="006E476F">
        <w:rPr>
          <w:rFonts w:ascii="Book Antiqua" w:eastAsia="Book Antiqua" w:hAnsi="Book Antiqua" w:cs="Book Antiqua"/>
          <w:b/>
          <w:i/>
          <w:color w:val="000000"/>
        </w:rPr>
        <w:t>Personal and family history</w:t>
      </w:r>
    </w:p>
    <w:p w14:paraId="63BE98C6" w14:textId="6FA95E41" w:rsidR="00A77B3E" w:rsidRPr="006E476F" w:rsidRDefault="00400CC6">
      <w:pPr>
        <w:spacing w:line="360" w:lineRule="auto"/>
        <w:jc w:val="both"/>
        <w:rPr>
          <w:rFonts w:ascii="Book Antiqua" w:hAnsi="Book Antiqua"/>
        </w:rPr>
      </w:pPr>
      <w:r w:rsidRPr="006E476F">
        <w:rPr>
          <w:rFonts w:ascii="Book Antiqua" w:eastAsia="Book Antiqua" w:hAnsi="Book Antiqua" w:cs="Book Antiqua"/>
          <w:color w:val="000000"/>
          <w:szCs w:val="21"/>
        </w:rPr>
        <w:t>H</w:t>
      </w:r>
      <w:r w:rsidRPr="006E476F">
        <w:rPr>
          <w:rFonts w:ascii="Book Antiqua" w:hAnsi="Book Antiqua" w:cs="Book Antiqua"/>
          <w:color w:val="000000"/>
          <w:szCs w:val="21"/>
          <w:lang w:eastAsia="zh-CN"/>
        </w:rPr>
        <w:t>e</w:t>
      </w:r>
      <w:r w:rsidR="003B6CBA" w:rsidRPr="006E476F">
        <w:rPr>
          <w:rFonts w:ascii="Book Antiqua" w:eastAsia="Book Antiqua" w:hAnsi="Book Antiqua" w:cs="Book Antiqua"/>
          <w:color w:val="000000"/>
          <w:szCs w:val="21"/>
        </w:rPr>
        <w:t xml:space="preserve"> denies any personal and family history.</w:t>
      </w:r>
    </w:p>
    <w:p w14:paraId="21F7D5AC" w14:textId="77777777" w:rsidR="00A77B3E" w:rsidRDefault="00A77B3E">
      <w:pPr>
        <w:spacing w:line="360" w:lineRule="auto"/>
        <w:jc w:val="both"/>
      </w:pPr>
    </w:p>
    <w:p w14:paraId="3BCCF6FC" w14:textId="77777777" w:rsidR="00A77B3E" w:rsidRDefault="003B6CBA">
      <w:pPr>
        <w:spacing w:line="360" w:lineRule="auto"/>
        <w:jc w:val="both"/>
      </w:pPr>
      <w:r>
        <w:rPr>
          <w:rFonts w:ascii="Book Antiqua" w:eastAsia="Book Antiqua" w:hAnsi="Book Antiqua" w:cs="Book Antiqua"/>
          <w:b/>
          <w:i/>
          <w:color w:val="000000"/>
        </w:rPr>
        <w:t>Physical examination</w:t>
      </w:r>
    </w:p>
    <w:p w14:paraId="412BF0AC" w14:textId="00E8FA0E" w:rsidR="00A77B3E" w:rsidRDefault="003B6CBA">
      <w:pPr>
        <w:spacing w:line="360" w:lineRule="auto"/>
        <w:jc w:val="both"/>
      </w:pPr>
      <w:r>
        <w:rPr>
          <w:rFonts w:ascii="Book Antiqua" w:eastAsia="Book Antiqua" w:hAnsi="Book Antiqua" w:cs="Book Antiqua"/>
          <w:color w:val="000000"/>
          <w:szCs w:val="21"/>
        </w:rPr>
        <w:t>Physical examination showed tenderness in subxiphoid, blood pressure of 80/42</w:t>
      </w:r>
      <w:r w:rsidR="00EA7BC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mmHg (normal range: 90-140/60-90 mmHg), pulse rate of 122/min (normal range: 60-90/min), and respiratory rate of 22/min (normal range:</w:t>
      </w:r>
      <w:r w:rsidR="008576C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16-20/min). The patient had two episodes of transient loss of consciousness.</w:t>
      </w:r>
    </w:p>
    <w:p w14:paraId="4DBCC921" w14:textId="77777777" w:rsidR="00A77B3E" w:rsidRDefault="00A77B3E">
      <w:pPr>
        <w:spacing w:line="360" w:lineRule="auto"/>
        <w:jc w:val="both"/>
      </w:pPr>
    </w:p>
    <w:p w14:paraId="5E7CDE3D" w14:textId="77777777" w:rsidR="00A77B3E" w:rsidRDefault="003B6CBA">
      <w:pPr>
        <w:spacing w:line="360" w:lineRule="auto"/>
        <w:jc w:val="both"/>
      </w:pPr>
      <w:r>
        <w:rPr>
          <w:rFonts w:ascii="Book Antiqua" w:eastAsia="Book Antiqua" w:hAnsi="Book Antiqua" w:cs="Book Antiqua"/>
          <w:b/>
          <w:i/>
          <w:color w:val="000000"/>
        </w:rPr>
        <w:t>Laboratory examinations</w:t>
      </w:r>
    </w:p>
    <w:p w14:paraId="7766AF89" w14:textId="066CF66B" w:rsidR="00A77B3E" w:rsidRDefault="003B6CBA">
      <w:pPr>
        <w:spacing w:line="360" w:lineRule="auto"/>
        <w:jc w:val="both"/>
      </w:pPr>
      <w:r>
        <w:rPr>
          <w:rFonts w:ascii="Book Antiqua" w:eastAsia="Book Antiqua" w:hAnsi="Book Antiqua" w:cs="Book Antiqua"/>
          <w:color w:val="000000"/>
          <w:szCs w:val="21"/>
        </w:rPr>
        <w:t xml:space="preserve">Blood tests revealed abnormal results: </w:t>
      </w:r>
      <w:r w:rsidR="00E745EE">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red blood cell count of 1.3</w:t>
      </w:r>
      <w:r w:rsidR="00EA7BC5">
        <w:rPr>
          <w:rFonts w:ascii="Book Antiqua" w:eastAsia="Book Antiqua" w:hAnsi="Book Antiqua" w:cs="Book Antiqua"/>
          <w:color w:val="000000"/>
          <w:szCs w:val="21"/>
        </w:rPr>
        <w:t xml:space="preserve"> </w:t>
      </w:r>
      <w:r w:rsidR="00EA7BC5" w:rsidRPr="00EA7BC5">
        <w:rPr>
          <w:rFonts w:ascii="Book Antiqua" w:hAnsi="Book Antiqua" w:cs="Book Antiqua"/>
          <w:color w:val="000000"/>
          <w:szCs w:val="21"/>
          <w:lang w:eastAsia="zh-CN"/>
        </w:rPr>
        <w:t>×</w:t>
      </w:r>
      <w:r w:rsidR="00EA7BC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/L (4.3</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5.8 </w:t>
      </w:r>
      <w:r w:rsidR="00EA7BC5" w:rsidRPr="00EA7BC5">
        <w:rPr>
          <w:rFonts w:ascii="Book Antiqua" w:hAnsi="Book Antiqua" w:cs="Book Antiqua"/>
          <w:color w:val="000000"/>
          <w:szCs w:val="21"/>
          <w:lang w:eastAsia="zh-CN"/>
        </w:rPr>
        <w:t>×</w:t>
      </w:r>
      <w:r w:rsidR="00EA7BC5">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/L</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 platelet count of 12 </w:t>
      </w:r>
      <w:r w:rsidR="00A45F5D" w:rsidRPr="00EA7BC5">
        <w:rPr>
          <w:rFonts w:ascii="Book Antiqua" w:hAnsi="Book Antiqua" w:cs="Book Antiqua"/>
          <w:color w:val="000000"/>
          <w:szCs w:val="21"/>
          <w:lang w:eastAsia="zh-CN"/>
        </w:rPr>
        <w:t>×</w:t>
      </w:r>
      <w:r w:rsidR="00A45F5D">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125</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360 </w:t>
      </w:r>
      <w:r w:rsidR="00EA7BC5" w:rsidRPr="00EA7BC5">
        <w:rPr>
          <w:rFonts w:ascii="Book Antiqua" w:hAnsi="Book Antiqua" w:cs="Book Antiqua"/>
          <w:color w:val="000000"/>
          <w:szCs w:val="21"/>
          <w:lang w:eastAsia="zh-CN"/>
        </w:rPr>
        <w:t>×</w:t>
      </w:r>
      <w:r w:rsidR="00EA7BC5">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 a hemoglobin count of 42</w:t>
      </w:r>
      <w:r w:rsidR="00EA7BC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130</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175 g/L</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 D-</w:t>
      </w:r>
      <w:r w:rsidR="008576C7">
        <w:rPr>
          <w:rFonts w:ascii="Book Antiqua" w:eastAsia="Book Antiqua" w:hAnsi="Book Antiqua" w:cs="Book Antiqua"/>
          <w:color w:val="000000"/>
          <w:szCs w:val="21"/>
        </w:rPr>
        <w:t>d</w:t>
      </w:r>
      <w:r>
        <w:rPr>
          <w:rFonts w:ascii="Book Antiqua" w:eastAsia="Book Antiqua" w:hAnsi="Book Antiqua" w:cs="Book Antiqua"/>
          <w:color w:val="000000"/>
          <w:szCs w:val="21"/>
        </w:rPr>
        <w:t>imer count of 1.65</w:t>
      </w:r>
      <w:r w:rsidR="008576C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mg/L</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0.55 mg/L</w:t>
      </w:r>
      <w:r w:rsidR="000677B1">
        <w:rPr>
          <w:rFonts w:ascii="Book Antiqua" w:eastAsia="Book Antiqua" w:hAnsi="Book Antiqua" w:cs="Book Antiqua"/>
          <w:color w:val="000000"/>
          <w:szCs w:val="21"/>
        </w:rPr>
        <w:t>)</w:t>
      </w:r>
      <w:r w:rsidR="00EA7BC5">
        <w:rPr>
          <w:rFonts w:ascii="Book Antiqua" w:eastAsia="Book Antiqua" w:hAnsi="Book Antiqua" w:cs="Book Antiqua"/>
          <w:color w:val="000000"/>
          <w:szCs w:val="21"/>
        </w:rPr>
        <w:t>.</w:t>
      </w:r>
    </w:p>
    <w:p w14:paraId="396911C2" w14:textId="77777777" w:rsidR="00A77B3E" w:rsidRDefault="00A77B3E">
      <w:pPr>
        <w:spacing w:line="360" w:lineRule="auto"/>
        <w:jc w:val="both"/>
      </w:pPr>
    </w:p>
    <w:p w14:paraId="0EDB040A" w14:textId="77777777" w:rsidR="00A77B3E" w:rsidRDefault="003B6CBA">
      <w:pPr>
        <w:spacing w:line="360" w:lineRule="auto"/>
        <w:jc w:val="both"/>
      </w:pPr>
      <w:r>
        <w:rPr>
          <w:rFonts w:ascii="Book Antiqua" w:eastAsia="Book Antiqua" w:hAnsi="Book Antiqua" w:cs="Book Antiqua"/>
          <w:b/>
          <w:i/>
          <w:color w:val="000000"/>
        </w:rPr>
        <w:t>Imaging examinations</w:t>
      </w:r>
    </w:p>
    <w:p w14:paraId="0336AED5" w14:textId="0C675F93" w:rsidR="00A77B3E" w:rsidRDefault="003B6CBA">
      <w:pPr>
        <w:spacing w:line="360" w:lineRule="auto"/>
        <w:jc w:val="both"/>
      </w:pPr>
      <w:r>
        <w:rPr>
          <w:rFonts w:ascii="Book Antiqua" w:eastAsia="Book Antiqua" w:hAnsi="Book Antiqua" w:cs="Book Antiqua"/>
          <w:color w:val="000000"/>
          <w:szCs w:val="21"/>
        </w:rPr>
        <w:t>Chest computed tomography (CT) revealed marked narrowing of the entire esophageal lumen (Figure 1). Emergency endoscopy found a large SH extending from the hypopharynx to the lower esophagus. The lesion was a coarse mucosal protuberant lesion parallel to the longitudinal axis of the esophagus, with a length of 35</w:t>
      </w:r>
      <w:r w:rsidR="002B7714">
        <w:rPr>
          <w:rFonts w:asciiTheme="minorEastAsia" w:hAnsiTheme="minorEastAsia" w:cs="Book Antiqua" w:hint="eastAsia"/>
          <w:color w:val="000000"/>
          <w:szCs w:val="21"/>
          <w:lang w:eastAsia="zh-CN"/>
        </w:rPr>
        <w:t>-</w:t>
      </w:r>
      <w:r>
        <w:rPr>
          <w:rFonts w:ascii="Book Antiqua" w:eastAsia="Book Antiqua" w:hAnsi="Book Antiqua" w:cs="Book Antiqua"/>
          <w:color w:val="000000"/>
          <w:szCs w:val="21"/>
        </w:rPr>
        <w:t>40</w:t>
      </w:r>
      <w:r w:rsidR="002B771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cm (Figure 2A and B). </w:t>
      </w:r>
    </w:p>
    <w:p w14:paraId="63DDC185" w14:textId="77777777" w:rsidR="00A77B3E" w:rsidRDefault="00A77B3E">
      <w:pPr>
        <w:spacing w:line="360" w:lineRule="auto"/>
        <w:jc w:val="both"/>
      </w:pPr>
    </w:p>
    <w:p w14:paraId="4D560899" w14:textId="77777777" w:rsidR="00A77B3E" w:rsidRDefault="003B6CBA">
      <w:pPr>
        <w:spacing w:line="360" w:lineRule="auto"/>
        <w:jc w:val="both"/>
      </w:pPr>
      <w:r>
        <w:rPr>
          <w:rFonts w:ascii="Book Antiqua" w:eastAsia="Book Antiqua" w:hAnsi="Book Antiqua" w:cs="Book Antiqua"/>
          <w:b/>
          <w:caps/>
          <w:color w:val="000000"/>
          <w:u w:val="single"/>
        </w:rPr>
        <w:t>FINAL DIAGNOSIS</w:t>
      </w:r>
    </w:p>
    <w:p w14:paraId="7894BB08" w14:textId="5FF8ECF3" w:rsidR="00A77B3E" w:rsidRDefault="003B6CBA">
      <w:pPr>
        <w:spacing w:line="360" w:lineRule="auto"/>
        <w:jc w:val="both"/>
      </w:pPr>
      <w:r>
        <w:rPr>
          <w:rFonts w:ascii="Book Antiqua" w:eastAsia="Book Antiqua" w:hAnsi="Book Antiqua" w:cs="Book Antiqua"/>
          <w:color w:val="000000"/>
        </w:rPr>
        <w:t xml:space="preserve">We considered the patient to be in hemorrhagic shock. Due to excessive blood loss and reduced effective circulating blood volume, the shock type </w:t>
      </w:r>
      <w:r w:rsidR="005F3364">
        <w:rPr>
          <w:rFonts w:ascii="Book Antiqua" w:eastAsia="Book Antiqua" w:hAnsi="Book Antiqua" w:cs="Book Antiqua"/>
          <w:color w:val="000000"/>
        </w:rPr>
        <w:t>wa</w:t>
      </w:r>
      <w:r>
        <w:rPr>
          <w:rFonts w:ascii="Book Antiqua" w:eastAsia="Book Antiqua" w:hAnsi="Book Antiqua" w:cs="Book Antiqua"/>
          <w:color w:val="000000"/>
        </w:rPr>
        <w:t>s hypovolemic shock. Based on the CT and emergency endoscopy findings, the final diagnosis was SH extending from the hypopharynx to the lower esophagus.</w:t>
      </w:r>
    </w:p>
    <w:p w14:paraId="7CD81FDB" w14:textId="77777777" w:rsidR="00A77B3E" w:rsidRDefault="00A77B3E">
      <w:pPr>
        <w:spacing w:line="360" w:lineRule="auto"/>
        <w:jc w:val="both"/>
      </w:pPr>
    </w:p>
    <w:p w14:paraId="0A4B21CD" w14:textId="77777777" w:rsidR="00A77B3E" w:rsidRDefault="003B6CBA">
      <w:pPr>
        <w:spacing w:line="360" w:lineRule="auto"/>
        <w:jc w:val="both"/>
      </w:pPr>
      <w:r>
        <w:rPr>
          <w:rFonts w:ascii="Book Antiqua" w:eastAsia="Book Antiqua" w:hAnsi="Book Antiqua" w:cs="Book Antiqua"/>
          <w:b/>
          <w:caps/>
          <w:color w:val="000000"/>
          <w:u w:val="single"/>
        </w:rPr>
        <w:t>TREATMENT</w:t>
      </w:r>
    </w:p>
    <w:p w14:paraId="7F5C7815" w14:textId="4F7F5E92" w:rsidR="00A77B3E" w:rsidRDefault="003B6CBA">
      <w:pPr>
        <w:spacing w:line="360" w:lineRule="auto"/>
        <w:jc w:val="both"/>
      </w:pPr>
      <w:r>
        <w:rPr>
          <w:rFonts w:ascii="Book Antiqua" w:eastAsia="Book Antiqua" w:hAnsi="Book Antiqua" w:cs="Book Antiqua"/>
          <w:color w:val="000000"/>
          <w:szCs w:val="21"/>
        </w:rPr>
        <w:lastRenderedPageBreak/>
        <w:t>The patient was successfully managed with conservative therapy. During the period, the patient was given intravenous fluid infusion, intermittent infusion of red blood cells and fibrinogen, intravenous infusion of esomeprazole, oral thrombin</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general conservative treatments. </w:t>
      </w:r>
    </w:p>
    <w:p w14:paraId="1977A9D4" w14:textId="77777777" w:rsidR="00A77B3E" w:rsidRDefault="00A77B3E">
      <w:pPr>
        <w:spacing w:line="360" w:lineRule="auto"/>
        <w:jc w:val="both"/>
      </w:pPr>
    </w:p>
    <w:p w14:paraId="1EBAE895" w14:textId="77777777" w:rsidR="00A77B3E" w:rsidRDefault="003B6CBA">
      <w:pPr>
        <w:spacing w:line="360" w:lineRule="auto"/>
        <w:jc w:val="both"/>
      </w:pPr>
      <w:r>
        <w:rPr>
          <w:rFonts w:ascii="Book Antiqua" w:eastAsia="Book Antiqua" w:hAnsi="Book Antiqua" w:cs="Book Antiqua"/>
          <w:b/>
          <w:caps/>
          <w:color w:val="000000"/>
          <w:u w:val="single"/>
        </w:rPr>
        <w:t>OUTCOME AND FOLLOW-UP</w:t>
      </w:r>
    </w:p>
    <w:p w14:paraId="0379694F" w14:textId="6F157FF0" w:rsidR="00A77B3E" w:rsidRDefault="003B6CBA">
      <w:pPr>
        <w:spacing w:line="360" w:lineRule="auto"/>
        <w:jc w:val="both"/>
      </w:pPr>
      <w:r>
        <w:rPr>
          <w:rFonts w:ascii="Book Antiqua" w:eastAsia="Book Antiqua" w:hAnsi="Book Antiqua" w:cs="Book Antiqua"/>
          <w:color w:val="000000"/>
          <w:szCs w:val="21"/>
        </w:rPr>
        <w:t xml:space="preserve">By timely fluid replacement, component blood transfusion, the patient soon regained consciousness, the condition did not continue to deteriorate. After 15 </w:t>
      </w:r>
      <w:r w:rsidR="002B7714">
        <w:rPr>
          <w:rFonts w:ascii="Book Antiqua" w:eastAsia="Book Antiqua" w:hAnsi="Book Antiqua" w:cs="Book Antiqua"/>
          <w:color w:val="000000"/>
          <w:szCs w:val="21"/>
        </w:rPr>
        <w:t>d</w:t>
      </w:r>
      <w:r>
        <w:rPr>
          <w:rFonts w:ascii="Book Antiqua" w:eastAsia="Book Antiqua" w:hAnsi="Book Antiqua" w:cs="Book Antiqua"/>
          <w:color w:val="000000"/>
          <w:szCs w:val="21"/>
        </w:rPr>
        <w:t>, the gastroscopy showed the absorption of the submucosal hematoma of the esophagus</w:t>
      </w:r>
      <w:r w:rsidR="002B771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(Fig</w:t>
      </w:r>
      <w:r w:rsidRPr="002B7714">
        <w:rPr>
          <w:rFonts w:ascii="Book Antiqua" w:eastAsia="Book Antiqua" w:hAnsi="Book Antiqua" w:cs="Book Antiqua"/>
          <w:color w:val="000000"/>
          <w:szCs w:val="21"/>
        </w:rPr>
        <w:t>ure 3). The patient's general condition improved well. The patient remained asymptomatic during a 26-</w:t>
      </w:r>
      <w:r w:rsidR="002B7714" w:rsidRPr="002B7714">
        <w:rPr>
          <w:rFonts w:ascii="Book Antiqua" w:hAnsi="Book Antiqua" w:cs="Book Antiqua"/>
          <w:color w:val="000000"/>
          <w:szCs w:val="21"/>
          <w:lang w:eastAsia="zh-CN"/>
        </w:rPr>
        <w:t>mo</w:t>
      </w:r>
      <w:r w:rsidR="002B7714" w:rsidRPr="002B7714">
        <w:rPr>
          <w:rFonts w:ascii="Book Antiqua" w:eastAsia="Book Antiqua" w:hAnsi="Book Antiqua" w:cs="Book Antiqua"/>
          <w:color w:val="000000"/>
          <w:szCs w:val="21"/>
        </w:rPr>
        <w:t xml:space="preserve"> </w:t>
      </w:r>
      <w:r w:rsidRPr="002B7714">
        <w:rPr>
          <w:rFonts w:ascii="Book Antiqua" w:eastAsia="Book Antiqua" w:hAnsi="Book Antiqua" w:cs="Book Antiqua"/>
          <w:color w:val="000000"/>
          <w:szCs w:val="21"/>
        </w:rPr>
        <w:t xml:space="preserve">follow-up. </w:t>
      </w:r>
    </w:p>
    <w:p w14:paraId="63C9B29F" w14:textId="77777777" w:rsidR="00A77B3E" w:rsidRDefault="00A77B3E">
      <w:pPr>
        <w:spacing w:line="360" w:lineRule="auto"/>
        <w:jc w:val="both"/>
      </w:pPr>
    </w:p>
    <w:p w14:paraId="4BD65D12" w14:textId="77777777" w:rsidR="00A77B3E" w:rsidRDefault="003B6CBA">
      <w:pPr>
        <w:spacing w:line="360" w:lineRule="auto"/>
        <w:jc w:val="both"/>
      </w:pPr>
      <w:r>
        <w:rPr>
          <w:rFonts w:ascii="Book Antiqua" w:eastAsia="Book Antiqua" w:hAnsi="Book Antiqua" w:cs="Book Antiqua"/>
          <w:b/>
          <w:caps/>
          <w:color w:val="000000"/>
          <w:u w:val="single"/>
        </w:rPr>
        <w:t>DISCUSSION</w:t>
      </w:r>
    </w:p>
    <w:p w14:paraId="34821E1C" w14:textId="44B5BF90" w:rsidR="00330811" w:rsidRDefault="003B6CBA" w:rsidP="00330811">
      <w:pPr>
        <w:spacing w:line="360" w:lineRule="auto"/>
        <w:jc w:val="both"/>
      </w:pPr>
      <w:r>
        <w:rPr>
          <w:rFonts w:ascii="Book Antiqua" w:eastAsia="Book Antiqua" w:hAnsi="Book Antiqua" w:cs="Book Antiqua"/>
          <w:color w:val="000000"/>
          <w:szCs w:val="21"/>
        </w:rPr>
        <w:t>SH of digestive tract is rare</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it primarily occurs in the esophagus or duodenum</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In the present case, SH was found extending from the hypopharynx to the lower esophagus. The patient had no bleeding of the skin and mucosa. To the best of</w:t>
      </w:r>
      <w:r w:rsidR="005F3364">
        <w:rPr>
          <w:rFonts w:ascii="Book Antiqua" w:eastAsia="Book Antiqua" w:hAnsi="Book Antiqua" w:cs="Book Antiqua"/>
          <w:color w:val="000000"/>
          <w:szCs w:val="21"/>
        </w:rPr>
        <w:t xml:space="preserve"> our</w:t>
      </w:r>
      <w:r>
        <w:rPr>
          <w:rFonts w:ascii="Book Antiqua" w:eastAsia="Book Antiqua" w:hAnsi="Book Antiqua" w:cs="Book Antiqua"/>
          <w:color w:val="000000"/>
          <w:szCs w:val="21"/>
        </w:rPr>
        <w:t xml:space="preserve"> knowledge, no such cases had been reported in the literature. </w:t>
      </w:r>
      <w:r w:rsidR="005F3364">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patient </w:t>
      </w:r>
      <w:r w:rsidR="005F3364">
        <w:rPr>
          <w:rFonts w:ascii="Book Antiqua" w:eastAsia="Book Antiqua" w:hAnsi="Book Antiqua" w:cs="Book Antiqua"/>
          <w:color w:val="000000"/>
          <w:szCs w:val="21"/>
        </w:rPr>
        <w:t>was informed</w:t>
      </w:r>
      <w:r>
        <w:rPr>
          <w:rFonts w:ascii="Book Antiqua" w:eastAsia="Book Antiqua" w:hAnsi="Book Antiqua" w:cs="Book Antiqua"/>
          <w:color w:val="000000"/>
          <w:szCs w:val="21"/>
        </w:rPr>
        <w:t xml:space="preserve"> from someone else that hirudin and notoginseng powder have the therapeutic effect of promoting blood circulation and removing blood stasis, so he </w:t>
      </w:r>
      <w:r w:rsidR="005F3364">
        <w:rPr>
          <w:rFonts w:ascii="Book Antiqua" w:eastAsia="Book Antiqua" w:hAnsi="Book Antiqua" w:cs="Book Antiqua"/>
          <w:color w:val="000000"/>
          <w:szCs w:val="21"/>
        </w:rPr>
        <w:t>took</w:t>
      </w:r>
      <w:r>
        <w:rPr>
          <w:rFonts w:ascii="Book Antiqua" w:eastAsia="Book Antiqua" w:hAnsi="Book Antiqua" w:cs="Book Antiqua"/>
          <w:color w:val="000000"/>
          <w:szCs w:val="21"/>
        </w:rPr>
        <w:t xml:space="preserve"> 10 self-made capsules containing hirudin and panax notoginseng powder </w:t>
      </w:r>
      <w:r w:rsidR="005F3364">
        <w:rPr>
          <w:rFonts w:ascii="Book Antiqua" w:eastAsia="Book Antiqua" w:hAnsi="Book Antiqua" w:cs="Book Antiqua"/>
          <w:color w:val="000000"/>
          <w:szCs w:val="21"/>
        </w:rPr>
        <w:t>2 d prior</w:t>
      </w:r>
      <w:r>
        <w:rPr>
          <w:rFonts w:ascii="Book Antiqua" w:eastAsia="Book Antiqua" w:hAnsi="Book Antiqua" w:cs="Book Antiqua"/>
          <w:color w:val="000000"/>
          <w:szCs w:val="21"/>
        </w:rPr>
        <w:t>, which is a unique feature of this case. The hirudin is a direct inhibitor of thrombin and it can affect blood coagulation and promote fibrinolysis in many ways</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In addition, the hirudin has a strong efficacy in anti-thrombus and inhibition of platelet aggregation</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The effective component of panax notoginseng is the total saponin of panax notoginseng, which can shorten bleeding and clotting time</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It </w:t>
      </w:r>
      <w:r w:rsidR="00AC5732">
        <w:rPr>
          <w:rFonts w:ascii="Book Antiqua" w:eastAsia="Book Antiqua" w:hAnsi="Book Antiqua" w:cs="Book Antiqua"/>
          <w:color w:val="000000"/>
          <w:szCs w:val="21"/>
        </w:rPr>
        <w:t>also</w:t>
      </w:r>
      <w:r>
        <w:rPr>
          <w:rFonts w:ascii="Book Antiqua" w:eastAsia="Book Antiqua" w:hAnsi="Book Antiqua" w:cs="Book Antiqua"/>
          <w:color w:val="000000"/>
          <w:szCs w:val="21"/>
        </w:rPr>
        <w:t xml:space="preserve"> has a pharmacodynamics effect in anti-platelet aggregation and thrombolysis</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In this case, the patient had a history of hypertension, coronary heart disease</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coronary stent implantation, we therefore speculate that pathophysiological changes may have occurred in the blood vessels of in many organs of the body. These potential changes together with the use of capsules </w:t>
      </w:r>
      <w:r>
        <w:rPr>
          <w:rFonts w:ascii="Book Antiqua" w:eastAsia="Book Antiqua" w:hAnsi="Book Antiqua" w:cs="Book Antiqua"/>
          <w:color w:val="000000"/>
          <w:szCs w:val="21"/>
        </w:rPr>
        <w:lastRenderedPageBreak/>
        <w:t xml:space="preserve">containing hirudin and panax notoginseng powder </w:t>
      </w:r>
      <w:r w:rsidR="005F3364">
        <w:rPr>
          <w:rFonts w:ascii="Book Antiqua" w:eastAsia="Book Antiqua" w:hAnsi="Book Antiqua" w:cs="Book Antiqua"/>
          <w:color w:val="000000"/>
          <w:szCs w:val="21"/>
        </w:rPr>
        <w:t xml:space="preserve">eventually </w:t>
      </w:r>
      <w:r>
        <w:rPr>
          <w:rFonts w:ascii="Book Antiqua" w:eastAsia="Book Antiqua" w:hAnsi="Book Antiqua" w:cs="Book Antiqua"/>
          <w:color w:val="000000"/>
          <w:szCs w:val="21"/>
        </w:rPr>
        <w:t xml:space="preserve">resulted in SH. After oral administration of the mixture of hirudin and panax notoginseng </w:t>
      </w:r>
      <w:r w:rsidR="000A0BB8">
        <w:rPr>
          <w:rFonts w:ascii="Book Antiqua" w:eastAsia="Book Antiqua" w:hAnsi="Book Antiqua" w:cs="Book Antiqua"/>
          <w:color w:val="000000"/>
          <w:szCs w:val="21"/>
        </w:rPr>
        <w:t>capsule</w:t>
      </w:r>
      <w:r>
        <w:rPr>
          <w:rFonts w:ascii="Book Antiqua" w:eastAsia="Book Antiqua" w:hAnsi="Book Antiqua" w:cs="Book Antiqua"/>
          <w:color w:val="000000"/>
          <w:szCs w:val="21"/>
        </w:rPr>
        <w:t xml:space="preserve">, blood coagulation function in the body </w:t>
      </w:r>
      <w:r w:rsidR="005F3364">
        <w:rPr>
          <w:rFonts w:ascii="Book Antiqua" w:eastAsia="Book Antiqua" w:hAnsi="Book Antiqua" w:cs="Book Antiqua"/>
          <w:color w:val="000000"/>
          <w:szCs w:val="21"/>
        </w:rPr>
        <w:t>wa</w:t>
      </w:r>
      <w:r>
        <w:rPr>
          <w:rFonts w:ascii="Book Antiqua" w:eastAsia="Book Antiqua" w:hAnsi="Book Antiqua" w:cs="Book Antiqua"/>
          <w:color w:val="000000"/>
          <w:szCs w:val="21"/>
        </w:rPr>
        <w:t xml:space="preserve">s impaired, </w:t>
      </w:r>
      <w:r w:rsidR="005F3364">
        <w:rPr>
          <w:rFonts w:ascii="Book Antiqua" w:eastAsia="Book Antiqua" w:hAnsi="Book Antiqua" w:cs="Book Antiqua"/>
          <w:color w:val="000000"/>
          <w:szCs w:val="21"/>
        </w:rPr>
        <w:t xml:space="preserve">as </w:t>
      </w:r>
      <w:r>
        <w:rPr>
          <w:rFonts w:ascii="Book Antiqua" w:eastAsia="Book Antiqua" w:hAnsi="Book Antiqua" w:cs="Book Antiqua"/>
          <w:color w:val="000000"/>
          <w:szCs w:val="21"/>
        </w:rPr>
        <w:t xml:space="preserve">lowering platelets aggravates </w:t>
      </w:r>
      <w:r w:rsidR="005F3364">
        <w:rPr>
          <w:rFonts w:ascii="Book Antiqua" w:eastAsia="Book Antiqua" w:hAnsi="Book Antiqua" w:cs="Book Antiqua"/>
          <w:color w:val="000000"/>
          <w:szCs w:val="21"/>
        </w:rPr>
        <w:t>tendency of</w:t>
      </w:r>
      <w:r>
        <w:rPr>
          <w:rFonts w:ascii="Book Antiqua" w:eastAsia="Book Antiqua" w:hAnsi="Book Antiqua" w:cs="Book Antiqua"/>
          <w:color w:val="000000"/>
          <w:szCs w:val="21"/>
        </w:rPr>
        <w:t xml:space="preserve"> bleeding. At the same time, hirudin can directly act on the body cavity mucosa. According to the CT findings, we initially diagnosed a SH </w:t>
      </w:r>
      <w:r w:rsidR="005F3364">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this patient. The patient had a short period of shock,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we considered hemorrhagic shock. By timely fluid replacement, component blood transfusion, the patient soon regained consciousness,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the condition did not continue to deteriorate. </w:t>
      </w:r>
      <w:r w:rsidR="005F3364">
        <w:rPr>
          <w:rFonts w:ascii="Book Antiqua" w:eastAsia="Book Antiqua" w:hAnsi="Book Antiqua" w:cs="Book Antiqua"/>
          <w:color w:val="000000"/>
          <w:szCs w:val="21"/>
        </w:rPr>
        <w:t>G</w:t>
      </w:r>
      <w:r>
        <w:rPr>
          <w:rFonts w:ascii="Book Antiqua" w:eastAsia="Book Antiqua" w:hAnsi="Book Antiqua" w:cs="Book Antiqua"/>
          <w:color w:val="000000"/>
          <w:szCs w:val="21"/>
        </w:rPr>
        <w:t xml:space="preserve">astroscopy is the gold standard for defining SH. The patient was in a compositional transfusion, his shock had improved and he was conscious, so we did an emergency gastroscope. Emergency endoscopy confirmed the diagnosis of a SH. The patient's condition improved after 6 </w:t>
      </w:r>
      <w:r w:rsidR="00507791">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 in the intensive care unit</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w:t>
      </w:r>
      <w:r w:rsidR="005F3364">
        <w:rPr>
          <w:rFonts w:ascii="Book Antiqua" w:eastAsia="Book Antiqua" w:hAnsi="Book Antiqua" w:cs="Book Antiqua"/>
          <w:color w:val="000000"/>
          <w:szCs w:val="21"/>
        </w:rPr>
        <w:t xml:space="preserve"> he</w:t>
      </w:r>
      <w:r>
        <w:rPr>
          <w:rFonts w:ascii="Book Antiqua" w:eastAsia="Book Antiqua" w:hAnsi="Book Antiqua" w:cs="Book Antiqua"/>
          <w:color w:val="000000"/>
          <w:szCs w:val="21"/>
        </w:rPr>
        <w:t xml:space="preserve"> was transferred to the general digestive ward for 9 </w:t>
      </w:r>
      <w:r w:rsidR="00507791">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 of conservative treatments. </w:t>
      </w:r>
    </w:p>
    <w:p w14:paraId="6FC638CE" w14:textId="0B82CEC2" w:rsidR="00A77B3E" w:rsidRDefault="003B6CBA" w:rsidP="00330811">
      <w:pPr>
        <w:spacing w:line="360" w:lineRule="auto"/>
        <w:ind w:firstLineChars="100" w:firstLine="240"/>
        <w:jc w:val="both"/>
      </w:pPr>
      <w:r>
        <w:rPr>
          <w:rFonts w:ascii="Book Antiqua" w:eastAsia="Book Antiqua" w:hAnsi="Book Antiqua" w:cs="Book Antiqua"/>
          <w:color w:val="000000"/>
          <w:szCs w:val="21"/>
        </w:rPr>
        <w:t>Clinical manifestations of the patient were not typical</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it was difficult to make a correct diagnosis quickly. The patient's bleeding was in the submucosa and did not enter the gastrointestinal tract, so there was no evidence of hematemesis or bloody stool. Chief complaints of the patient were chest tightness and heartburn, which need to be distinguished from ischemic heart disease, pulmonary embolism</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reflux esophagitis. In this case, the absence of significant abnormalities in troponin T</w:t>
      </w:r>
      <w:r w:rsidR="0033081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w:t>
      </w:r>
      <w:r w:rsidR="00330811" w:rsidRPr="00330811">
        <w:rPr>
          <w:rFonts w:ascii="Book Antiqua" w:eastAsia="Book Antiqua" w:hAnsi="Book Antiqua" w:cs="Book Antiqua"/>
          <w:color w:val="000000"/>
          <w:szCs w:val="21"/>
        </w:rPr>
        <w:t xml:space="preserve">electrocardiogram </w:t>
      </w:r>
      <w:r>
        <w:rPr>
          <w:rFonts w:ascii="Book Antiqua" w:eastAsia="Book Antiqua" w:hAnsi="Book Antiqua" w:cs="Book Antiqua"/>
          <w:color w:val="000000"/>
          <w:szCs w:val="21"/>
        </w:rPr>
        <w:t>results can rule out myocardial infarction. Detailed and accurate acquisition of clinical data of patients, comprehensive physical examination combined with endoscopy</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CT are useful for accurate diagnosis. Risk factors for SH include female sex, hypertension, increased esophageal pressure, coagulopathy</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use of an anticoagulant</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It has been reported that elderly patients who are taking anticoagulant or antiplatelet medication are at higher risk for SH</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This case report has confirmed these findings. The esophageal submucosal hematoma was one of the rare causes of upper gastrointestinal bleeding. As a rare and critical disease in clinic, it should be paid more attention to by the clinicians, especially the doctors in the emergency department, in order to avoid misdiagnosis. The necessary condition for the onset of this disease is </w:t>
      </w:r>
      <w:r>
        <w:rPr>
          <w:rFonts w:ascii="Book Antiqua" w:eastAsia="Book Antiqua" w:hAnsi="Book Antiqua" w:cs="Book Antiqua"/>
          <w:color w:val="000000"/>
          <w:szCs w:val="21"/>
        </w:rPr>
        <w:lastRenderedPageBreak/>
        <w:t>the sudden increase of pressure in the esophageal lumen, most of which have clear causes. Esophageal submucosal hematoma generally does not involve the muscular layer, so the treatment is mainly conservative medical treatment. Treatment methods include water fasting, acid suppression, hemostasis, esophagus and gastric mucosa protection</w:t>
      </w:r>
      <w:r w:rsidR="004B396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symptomatic supportive treatment. Hematoma usually absorbs itself within 2 to 3 wk and has a good prognosis.</w:t>
      </w:r>
    </w:p>
    <w:p w14:paraId="227E2090" w14:textId="77777777" w:rsidR="00A77B3E" w:rsidRDefault="00A77B3E" w:rsidP="00EB3A96">
      <w:pPr>
        <w:spacing w:line="360" w:lineRule="auto"/>
        <w:jc w:val="both"/>
      </w:pPr>
    </w:p>
    <w:p w14:paraId="5BB3F32D" w14:textId="77777777" w:rsidR="00A77B3E" w:rsidRDefault="003B6CBA">
      <w:pPr>
        <w:spacing w:line="360" w:lineRule="auto"/>
        <w:jc w:val="both"/>
      </w:pPr>
      <w:r>
        <w:rPr>
          <w:rFonts w:ascii="Book Antiqua" w:eastAsia="Book Antiqua" w:hAnsi="Book Antiqua" w:cs="Book Antiqua"/>
          <w:b/>
          <w:caps/>
          <w:color w:val="000000"/>
          <w:u w:val="single"/>
        </w:rPr>
        <w:t>CONCLUSION</w:t>
      </w:r>
    </w:p>
    <w:p w14:paraId="2184EE66" w14:textId="49BBF8EB" w:rsidR="00A77B3E" w:rsidRDefault="003B6CBA">
      <w:pPr>
        <w:spacing w:line="360" w:lineRule="auto"/>
        <w:jc w:val="both"/>
      </w:pPr>
      <w:r>
        <w:rPr>
          <w:rFonts w:ascii="Book Antiqua" w:eastAsia="Book Antiqua" w:hAnsi="Book Antiqua" w:cs="Book Antiqua"/>
          <w:color w:val="000000"/>
          <w:szCs w:val="21"/>
        </w:rPr>
        <w:t>SH of digestive tract is an uncommon condition. Our case shows that the SH extending from the hypopharynx to the lower esophagus can occur due to ingestion of hirudin and panax notoginseng powder. Conservative therapy is effective</w:t>
      </w:r>
      <w:r w:rsidR="004B396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prognosis is excellent. Clinical symptoms of atypical cases can mimic cardiothoracic emergencies, and ignorance of the disease may cause serious clinical consequences. Physicians should be aware of this rare condition even when clinical symptoms are atypical.</w:t>
      </w:r>
    </w:p>
    <w:p w14:paraId="03BA8BDC" w14:textId="77777777" w:rsidR="00A77B3E" w:rsidRDefault="00A77B3E">
      <w:pPr>
        <w:spacing w:line="360" w:lineRule="auto"/>
        <w:jc w:val="both"/>
      </w:pPr>
    </w:p>
    <w:p w14:paraId="2694315E" w14:textId="77777777" w:rsidR="00A77B3E" w:rsidRDefault="003B6CBA">
      <w:pPr>
        <w:spacing w:line="360" w:lineRule="auto"/>
        <w:jc w:val="both"/>
      </w:pPr>
      <w:r>
        <w:rPr>
          <w:rFonts w:ascii="Book Antiqua" w:eastAsia="Book Antiqua" w:hAnsi="Book Antiqua" w:cs="Book Antiqua"/>
          <w:b/>
          <w:color w:val="000000"/>
        </w:rPr>
        <w:t>REFERENCES</w:t>
      </w:r>
    </w:p>
    <w:p w14:paraId="1E36B0B4" w14:textId="77777777" w:rsidR="00A77B3E" w:rsidRDefault="003B6CB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Q</w:t>
      </w:r>
      <w:r>
        <w:rPr>
          <w:rFonts w:ascii="Book Antiqua" w:eastAsia="Book Antiqua" w:hAnsi="Book Antiqua" w:cs="Book Antiqua"/>
          <w:color w:val="000000"/>
        </w:rPr>
        <w:t xml:space="preserve">, Juan YH, Zhong X. Intramural haematoma of the esophagus: multimodality imaging findings and clinical triad. </w:t>
      </w:r>
      <w:r>
        <w:rPr>
          <w:rFonts w:ascii="Book Antiqua" w:eastAsia="Book Antiqua" w:hAnsi="Book Antiqua" w:cs="Book Antiqua"/>
          <w:i/>
          <w:iCs/>
          <w:color w:val="000000"/>
        </w:rPr>
        <w:t>Acta Clin Belg</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395-396 [PMID: 25018133 DOI: 10.1179/2295333714Y.0000000044]</w:t>
      </w:r>
    </w:p>
    <w:p w14:paraId="33259CCB" w14:textId="77777777" w:rsidR="00A77B3E" w:rsidRDefault="003B6CB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Sharma K</w:t>
      </w:r>
      <w:r>
        <w:rPr>
          <w:rFonts w:ascii="Book Antiqua" w:eastAsia="Book Antiqua" w:hAnsi="Book Antiqua" w:cs="Book Antiqua"/>
          <w:color w:val="000000"/>
        </w:rPr>
        <w:t xml:space="preserve">, Wang Y. Submucosal esophageal hematoma precipitated by chronic idiopathic thrombocytopenic purpura. </w:t>
      </w:r>
      <w:r>
        <w:rPr>
          <w:rFonts w:ascii="Book Antiqua" w:eastAsia="Book Antiqua" w:hAnsi="Book Antiqua" w:cs="Book Antiqua"/>
          <w:i/>
          <w:iCs/>
          <w:color w:val="000000"/>
        </w:rPr>
        <w:t>Radiol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278-280 [PMID: 28491169 DOI: 10.1016/j.radcr.2017.01.022]</w:t>
      </w:r>
    </w:p>
    <w:p w14:paraId="44FCE273" w14:textId="77777777" w:rsidR="00A77B3E" w:rsidRDefault="003B6CB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Jeong ES</w:t>
      </w:r>
      <w:r>
        <w:rPr>
          <w:rFonts w:ascii="Book Antiqua" w:eastAsia="Book Antiqua" w:hAnsi="Book Antiqua" w:cs="Book Antiqua"/>
          <w:color w:val="000000"/>
        </w:rPr>
        <w:t xml:space="preserve">, Kim MJ, Yoo SH, Kim DH, Jung JS, Koo NH, Chang SH. Intramural hematoma of the esophagus after endoscopic pinch biopsy.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417-420 [PMID: 23251891 DOI: 10.5946/ce.2012.45.4.417]</w:t>
      </w:r>
    </w:p>
    <w:p w14:paraId="3488334A" w14:textId="77777777" w:rsidR="00A77B3E" w:rsidRDefault="003B6CB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Trip J</w:t>
      </w:r>
      <w:r>
        <w:rPr>
          <w:rFonts w:ascii="Book Antiqua" w:eastAsia="Book Antiqua" w:hAnsi="Book Antiqua" w:cs="Book Antiqua"/>
          <w:color w:val="000000"/>
        </w:rPr>
        <w:t xml:space="preserve">, Hamer P, Flint R. Intramural oesophageal haematoma-a rare complication of dabigatran.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80-82 [PMID: 28571053]</w:t>
      </w:r>
    </w:p>
    <w:p w14:paraId="68246BBB" w14:textId="77777777" w:rsidR="00A77B3E" w:rsidRDefault="003B6CB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CC</w:t>
      </w:r>
      <w:r>
        <w:rPr>
          <w:rFonts w:ascii="Book Antiqua" w:eastAsia="Book Antiqua" w:hAnsi="Book Antiqua" w:cs="Book Antiqua"/>
          <w:color w:val="000000"/>
        </w:rPr>
        <w:t xml:space="preserve">, Ravindranathan S, Choksi V, Pudussery Kattalan J, Shankar U, Kaplan S. Intraoperative Gastric Intramural Hematoma: A Rare Complication of Percutaneous </w:t>
      </w:r>
      <w:r>
        <w:rPr>
          <w:rFonts w:ascii="Book Antiqua" w:eastAsia="Book Antiqua" w:hAnsi="Book Antiqua" w:cs="Book Antiqua"/>
          <w:color w:val="000000"/>
        </w:rPr>
        <w:lastRenderedPageBreak/>
        <w:t xml:space="preserve">Endoscopic Gastrostomy.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963-966 [PMID: 27990013 DOI: 10.12659/ajcr.901248]</w:t>
      </w:r>
    </w:p>
    <w:p w14:paraId="5845DA92" w14:textId="77777777" w:rsidR="00A77B3E" w:rsidRDefault="003B6CB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Lan N. Hirudin variants production by genetic engineered microbial factory. </w:t>
      </w:r>
      <w:r>
        <w:rPr>
          <w:rFonts w:ascii="Book Antiqua" w:eastAsia="Book Antiqua" w:hAnsi="Book Antiqua" w:cs="Book Antiqua"/>
          <w:i/>
          <w:iCs/>
          <w:color w:val="000000"/>
        </w:rPr>
        <w:t>Biotechnol Genet Eng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261-280 [PMID: 30095033 DOI: 10.1080/02648725.2018.1506898]</w:t>
      </w:r>
    </w:p>
    <w:p w14:paraId="0ADEF3A0" w14:textId="77777777" w:rsidR="00A77B3E" w:rsidRDefault="003B6CB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Chen C, Lu W, Wei L. Phytochemistry, pharmacology, and clinical use of Panax notoginseng flowers buds. </w:t>
      </w:r>
      <w:r>
        <w:rPr>
          <w:rFonts w:ascii="Book Antiqua" w:eastAsia="Book Antiqua" w:hAnsi="Book Antiqua" w:cs="Book Antiqua"/>
          <w:i/>
          <w:iCs/>
          <w:color w:val="000000"/>
        </w:rPr>
        <w:t>Phytother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2155-2163 [PMID: 30088301 DOI: 10.1002/ptr.6167]</w:t>
      </w:r>
    </w:p>
    <w:p w14:paraId="2634F9C6" w14:textId="77777777" w:rsidR="00A77B3E" w:rsidRDefault="003B6CB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Duan L</w:t>
      </w:r>
      <w:r>
        <w:rPr>
          <w:rFonts w:ascii="Book Antiqua" w:eastAsia="Book Antiqua" w:hAnsi="Book Antiqua" w:cs="Book Antiqua"/>
          <w:color w:val="000000"/>
        </w:rPr>
        <w:t xml:space="preserve">, Xiong X, Hu J, Liu Y, Li J, Wang J. </w:t>
      </w:r>
      <w:r>
        <w:rPr>
          <w:rFonts w:ascii="Book Antiqua" w:eastAsia="Book Antiqua" w:hAnsi="Book Antiqua" w:cs="Book Antiqua"/>
          <w:i/>
          <w:iCs/>
          <w:color w:val="000000"/>
        </w:rPr>
        <w:t>Panax notoginseng</w:t>
      </w:r>
      <w:r>
        <w:rPr>
          <w:rFonts w:ascii="Book Antiqua" w:eastAsia="Book Antiqua" w:hAnsi="Book Antiqua" w:cs="Book Antiqua"/>
          <w:color w:val="000000"/>
        </w:rPr>
        <w:t xml:space="preserve"> Saponins for Treating Coronary Artery Disease: A Functional and Mechanistic Overview.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702 [PMID: 29089889 DOI: 10.3389/fphar.2017.00702]</w:t>
      </w:r>
    </w:p>
    <w:p w14:paraId="595EE0B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DED63F" w14:textId="77777777" w:rsidR="00A77B3E" w:rsidRDefault="003B6CBA">
      <w:pPr>
        <w:spacing w:line="360" w:lineRule="auto"/>
        <w:jc w:val="both"/>
      </w:pPr>
      <w:r>
        <w:rPr>
          <w:rFonts w:ascii="Book Antiqua" w:eastAsia="Book Antiqua" w:hAnsi="Book Antiqua" w:cs="Book Antiqua"/>
          <w:b/>
          <w:color w:val="000000"/>
        </w:rPr>
        <w:lastRenderedPageBreak/>
        <w:t>Footnotes</w:t>
      </w:r>
    </w:p>
    <w:p w14:paraId="2ACDF09A" w14:textId="77777777" w:rsidR="00A77B3E" w:rsidRDefault="003B6CB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399402E3" w14:textId="77777777" w:rsidR="00A77B3E" w:rsidRDefault="00A77B3E">
      <w:pPr>
        <w:spacing w:line="360" w:lineRule="auto"/>
        <w:jc w:val="both"/>
      </w:pPr>
    </w:p>
    <w:p w14:paraId="7E3F881E" w14:textId="77777777" w:rsidR="00A77B3E" w:rsidRDefault="003B6CB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that they have no conflict of interest.</w:t>
      </w:r>
    </w:p>
    <w:p w14:paraId="6655D5F1" w14:textId="77777777" w:rsidR="00A77B3E" w:rsidRDefault="00A77B3E">
      <w:pPr>
        <w:spacing w:line="360" w:lineRule="auto"/>
        <w:jc w:val="both"/>
      </w:pPr>
    </w:p>
    <w:p w14:paraId="05FD5FE3" w14:textId="77777777" w:rsidR="00A77B3E" w:rsidRDefault="003B6CB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64543911" w14:textId="77777777" w:rsidR="00A77B3E" w:rsidRDefault="00A77B3E">
      <w:pPr>
        <w:spacing w:line="360" w:lineRule="auto"/>
        <w:jc w:val="both"/>
      </w:pPr>
    </w:p>
    <w:p w14:paraId="0E1E2476" w14:textId="77777777" w:rsidR="00A77B3E" w:rsidRDefault="003B6CB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6969D5" w14:textId="77777777" w:rsidR="00A77B3E" w:rsidRDefault="00A77B3E">
      <w:pPr>
        <w:spacing w:line="360" w:lineRule="auto"/>
        <w:jc w:val="both"/>
      </w:pPr>
    </w:p>
    <w:p w14:paraId="280DD53D" w14:textId="1380B54A" w:rsidR="00A77B3E" w:rsidRDefault="003B6CB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B4961">
        <w:rPr>
          <w:rFonts w:ascii="Book Antiqua" w:eastAsia="Book Antiqua" w:hAnsi="Book Antiqua" w:cs="Book Antiqua"/>
          <w:color w:val="000000"/>
        </w:rPr>
        <w:t>manuscript</w:t>
      </w:r>
    </w:p>
    <w:p w14:paraId="35BA5C3A" w14:textId="77777777" w:rsidR="00A77B3E" w:rsidRDefault="00A77B3E">
      <w:pPr>
        <w:spacing w:line="360" w:lineRule="auto"/>
        <w:jc w:val="both"/>
      </w:pPr>
    </w:p>
    <w:p w14:paraId="4970F975" w14:textId="77777777" w:rsidR="00A77B3E" w:rsidRDefault="003B6CB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2021</w:t>
      </w:r>
    </w:p>
    <w:p w14:paraId="0E1ED5EC" w14:textId="77777777" w:rsidR="00A77B3E" w:rsidRDefault="003B6CB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50017F19" w14:textId="7CDAC3FF" w:rsidR="00A77B3E" w:rsidRDefault="003B6CBA">
      <w:pPr>
        <w:spacing w:line="360" w:lineRule="auto"/>
        <w:jc w:val="both"/>
      </w:pPr>
      <w:r>
        <w:rPr>
          <w:rFonts w:ascii="Book Antiqua" w:eastAsia="Book Antiqua" w:hAnsi="Book Antiqua" w:cs="Book Antiqua"/>
          <w:b/>
          <w:color w:val="000000"/>
        </w:rPr>
        <w:t xml:space="preserve">Article in press: </w:t>
      </w:r>
      <w:r w:rsidR="00BD37E8" w:rsidRPr="0065332A">
        <w:rPr>
          <w:rFonts w:ascii="Book Antiqua" w:eastAsia="Book Antiqua" w:hAnsi="Book Antiqua" w:cs="Book Antiqua"/>
          <w:bCs/>
          <w:color w:val="000000"/>
        </w:rPr>
        <w:t>May 26, 2021</w:t>
      </w:r>
    </w:p>
    <w:p w14:paraId="6475BD0B" w14:textId="77777777" w:rsidR="00A77B3E" w:rsidRDefault="00A77B3E">
      <w:pPr>
        <w:spacing w:line="360" w:lineRule="auto"/>
        <w:jc w:val="both"/>
      </w:pPr>
    </w:p>
    <w:p w14:paraId="13E23C78" w14:textId="77777777" w:rsidR="00A77B3E" w:rsidRDefault="003B6CB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9368987" w14:textId="77777777" w:rsidR="00A77B3E" w:rsidRDefault="003B6CB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46FA40" w14:textId="77777777" w:rsidR="00A77B3E" w:rsidRDefault="003B6CBA">
      <w:pPr>
        <w:spacing w:line="360" w:lineRule="auto"/>
        <w:jc w:val="both"/>
      </w:pPr>
      <w:r>
        <w:rPr>
          <w:rFonts w:ascii="Book Antiqua" w:eastAsia="Book Antiqua" w:hAnsi="Book Antiqua" w:cs="Book Antiqua"/>
          <w:b/>
          <w:color w:val="000000"/>
        </w:rPr>
        <w:t>Peer-review report’s scientific quality classification</w:t>
      </w:r>
    </w:p>
    <w:p w14:paraId="79FB4CE7" w14:textId="77777777" w:rsidR="00A77B3E" w:rsidRDefault="003B6CBA">
      <w:pPr>
        <w:spacing w:line="360" w:lineRule="auto"/>
        <w:jc w:val="both"/>
      </w:pPr>
      <w:r>
        <w:rPr>
          <w:rFonts w:ascii="Book Antiqua" w:eastAsia="Book Antiqua" w:hAnsi="Book Antiqua" w:cs="Book Antiqua"/>
          <w:color w:val="000000"/>
        </w:rPr>
        <w:t>Grade A (Excellent): 0</w:t>
      </w:r>
    </w:p>
    <w:p w14:paraId="38C22A3C" w14:textId="77777777" w:rsidR="00A77B3E" w:rsidRDefault="003B6CBA">
      <w:pPr>
        <w:spacing w:line="360" w:lineRule="auto"/>
        <w:jc w:val="both"/>
      </w:pPr>
      <w:r>
        <w:rPr>
          <w:rFonts w:ascii="Book Antiqua" w:eastAsia="Book Antiqua" w:hAnsi="Book Antiqua" w:cs="Book Antiqua"/>
          <w:color w:val="000000"/>
        </w:rPr>
        <w:t>Grade B (Very good): B</w:t>
      </w:r>
    </w:p>
    <w:p w14:paraId="0BDB246E" w14:textId="77777777" w:rsidR="00A77B3E" w:rsidRDefault="003B6CBA">
      <w:pPr>
        <w:spacing w:line="360" w:lineRule="auto"/>
        <w:jc w:val="both"/>
      </w:pPr>
      <w:r>
        <w:rPr>
          <w:rFonts w:ascii="Book Antiqua" w:eastAsia="Book Antiqua" w:hAnsi="Book Antiqua" w:cs="Book Antiqua"/>
          <w:color w:val="000000"/>
        </w:rPr>
        <w:t>Grade C (Good): 0</w:t>
      </w:r>
    </w:p>
    <w:p w14:paraId="71114143" w14:textId="77777777" w:rsidR="00A77B3E" w:rsidRDefault="003B6CBA">
      <w:pPr>
        <w:spacing w:line="360" w:lineRule="auto"/>
        <w:jc w:val="both"/>
      </w:pPr>
      <w:r>
        <w:rPr>
          <w:rFonts w:ascii="Book Antiqua" w:eastAsia="Book Antiqua" w:hAnsi="Book Antiqua" w:cs="Book Antiqua"/>
          <w:color w:val="000000"/>
        </w:rPr>
        <w:lastRenderedPageBreak/>
        <w:t>Grade D (Fair): 0</w:t>
      </w:r>
    </w:p>
    <w:p w14:paraId="3E01951C" w14:textId="77777777" w:rsidR="00A77B3E" w:rsidRDefault="003B6CBA">
      <w:pPr>
        <w:spacing w:line="360" w:lineRule="auto"/>
        <w:jc w:val="both"/>
      </w:pPr>
      <w:r>
        <w:rPr>
          <w:rFonts w:ascii="Book Antiqua" w:eastAsia="Book Antiqua" w:hAnsi="Book Antiqua" w:cs="Book Antiqua"/>
          <w:color w:val="000000"/>
        </w:rPr>
        <w:t>Grade E (Poor): 0</w:t>
      </w:r>
    </w:p>
    <w:p w14:paraId="5DC2310E" w14:textId="77777777" w:rsidR="00A77B3E" w:rsidRDefault="00A77B3E">
      <w:pPr>
        <w:spacing w:line="360" w:lineRule="auto"/>
        <w:jc w:val="both"/>
      </w:pPr>
    </w:p>
    <w:p w14:paraId="5B44BBC6" w14:textId="77667F1B" w:rsidR="00A77B3E" w:rsidRPr="00BD37E8" w:rsidRDefault="003B6CB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A</w:t>
      </w:r>
      <w:r>
        <w:rPr>
          <w:rFonts w:ascii="Book Antiqua" w:eastAsia="Book Antiqua" w:hAnsi="Book Antiqua" w:cs="Book Antiqua"/>
          <w:b/>
          <w:color w:val="000000"/>
        </w:rPr>
        <w:t xml:space="preserve"> S-Editor: </w:t>
      </w:r>
      <w:r w:rsidR="003B4961">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5935B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BD37E8" w:rsidRPr="00BD37E8">
        <w:rPr>
          <w:rFonts w:ascii="Book Antiqua" w:hAnsi="Book Antiqua" w:cs="Book Antiqua" w:hint="eastAsia"/>
          <w:color w:val="000000"/>
          <w:lang w:eastAsia="zh-CN"/>
        </w:rPr>
        <w:t>Liu JH</w:t>
      </w:r>
    </w:p>
    <w:p w14:paraId="6F9DF7CF" w14:textId="77777777" w:rsidR="00BD37E8" w:rsidRPr="00BD37E8" w:rsidRDefault="00BD37E8">
      <w:pPr>
        <w:spacing w:line="360" w:lineRule="auto"/>
        <w:jc w:val="both"/>
        <w:rPr>
          <w:rFonts w:ascii="Book Antiqua" w:hAnsi="Book Antiqua" w:cs="Book Antiqua"/>
          <w:b/>
          <w:color w:val="000000"/>
          <w:lang w:eastAsia="zh-CN"/>
        </w:rPr>
      </w:pPr>
    </w:p>
    <w:p w14:paraId="36414AB2" w14:textId="77777777" w:rsidR="004B396E" w:rsidRDefault="004B396E">
      <w:pPr>
        <w:spacing w:line="360" w:lineRule="auto"/>
        <w:jc w:val="both"/>
        <w:rPr>
          <w:rFonts w:ascii="Book Antiqua" w:eastAsia="Book Antiqua" w:hAnsi="Book Antiqua" w:cs="Book Antiqua"/>
          <w:b/>
          <w:color w:val="000000"/>
        </w:rPr>
      </w:pPr>
    </w:p>
    <w:p w14:paraId="57B56083" w14:textId="77777777" w:rsidR="004B396E" w:rsidRDefault="004B396E">
      <w:pPr>
        <w:spacing w:line="360" w:lineRule="auto"/>
        <w:jc w:val="both"/>
        <w:rPr>
          <w:rFonts w:ascii="Book Antiqua" w:eastAsia="Book Antiqua" w:hAnsi="Book Antiqua" w:cs="Book Antiqua"/>
          <w:b/>
          <w:color w:val="000000"/>
        </w:rPr>
      </w:pPr>
    </w:p>
    <w:p w14:paraId="308BA772" w14:textId="77777777" w:rsidR="00095EE0" w:rsidRDefault="00095EE0">
      <w:pPr>
        <w:rPr>
          <w:rFonts w:ascii="Book Antiqua" w:eastAsia="Book Antiqua" w:hAnsi="Book Antiqua" w:cs="Book Antiqua"/>
          <w:b/>
          <w:color w:val="000000"/>
        </w:rPr>
      </w:pPr>
      <w:r>
        <w:rPr>
          <w:rFonts w:ascii="Book Antiqua" w:eastAsia="Book Antiqua" w:hAnsi="Book Antiqua" w:cs="Book Antiqua"/>
          <w:b/>
          <w:color w:val="000000"/>
        </w:rPr>
        <w:br w:type="page"/>
      </w:r>
    </w:p>
    <w:p w14:paraId="359C7153" w14:textId="6B1C1CD9" w:rsidR="00A77B3E" w:rsidRDefault="003B6CBA">
      <w:pPr>
        <w:spacing w:line="360" w:lineRule="auto"/>
        <w:jc w:val="both"/>
      </w:pPr>
      <w:r>
        <w:rPr>
          <w:rFonts w:ascii="Book Antiqua" w:eastAsia="Book Antiqua" w:hAnsi="Book Antiqua" w:cs="Book Antiqua"/>
          <w:b/>
          <w:color w:val="000000"/>
        </w:rPr>
        <w:lastRenderedPageBreak/>
        <w:t>Figure Legends</w:t>
      </w:r>
    </w:p>
    <w:p w14:paraId="39E3A55E" w14:textId="77777777" w:rsidR="00941A23" w:rsidRDefault="00941A23">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35552CFA" wp14:editId="1FAB32D0">
            <wp:extent cx="4200000" cy="28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000" cy="2866667"/>
                    </a:xfrm>
                    <a:prstGeom prst="rect">
                      <a:avLst/>
                    </a:prstGeom>
                  </pic:spPr>
                </pic:pic>
              </a:graphicData>
            </a:graphic>
          </wp:inline>
        </w:drawing>
      </w:r>
    </w:p>
    <w:p w14:paraId="179641BB" w14:textId="6444585B" w:rsidR="004844DC" w:rsidRDefault="003B6CBA">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1 </w:t>
      </w:r>
      <w:r w:rsidR="004844DC">
        <w:rPr>
          <w:rFonts w:ascii="Book Antiqua" w:eastAsia="Book Antiqua" w:hAnsi="Book Antiqua" w:cs="Book Antiqua"/>
          <w:b/>
          <w:bCs/>
          <w:color w:val="000000"/>
          <w:szCs w:val="21"/>
        </w:rPr>
        <w:t xml:space="preserve">Marked </w:t>
      </w:r>
      <w:r>
        <w:rPr>
          <w:rFonts w:ascii="Book Antiqua" w:eastAsia="Book Antiqua" w:hAnsi="Book Antiqua" w:cs="Book Antiqua"/>
          <w:b/>
          <w:bCs/>
          <w:color w:val="000000"/>
          <w:szCs w:val="21"/>
        </w:rPr>
        <w:t xml:space="preserve">narrowing of the entire esophageal lumen under </w:t>
      </w:r>
      <w:r w:rsidR="004844DC">
        <w:rPr>
          <w:rFonts w:ascii="Book Antiqua" w:eastAsia="Book Antiqua" w:hAnsi="Book Antiqua" w:cs="Book Antiqua"/>
          <w:b/>
          <w:bCs/>
          <w:color w:val="000000"/>
          <w:szCs w:val="21"/>
        </w:rPr>
        <w:t>computed tomography</w:t>
      </w:r>
      <w:r>
        <w:rPr>
          <w:rFonts w:ascii="Book Antiqua" w:eastAsia="Book Antiqua" w:hAnsi="Book Antiqua" w:cs="Book Antiqua"/>
          <w:b/>
          <w:bCs/>
          <w:color w:val="000000"/>
          <w:szCs w:val="21"/>
        </w:rPr>
        <w:t xml:space="preserve"> examination. </w:t>
      </w:r>
    </w:p>
    <w:p w14:paraId="2CFE98F1" w14:textId="3E3E0F05" w:rsidR="004B396E" w:rsidRDefault="004B396E">
      <w:pPr>
        <w:spacing w:line="360" w:lineRule="auto"/>
        <w:jc w:val="both"/>
        <w:rPr>
          <w:rFonts w:ascii="Book Antiqua" w:eastAsia="Book Antiqua" w:hAnsi="Book Antiqua" w:cs="Book Antiqua"/>
          <w:b/>
          <w:bCs/>
          <w:color w:val="000000"/>
          <w:szCs w:val="21"/>
        </w:rPr>
      </w:pPr>
    </w:p>
    <w:p w14:paraId="6DD318DE" w14:textId="566DE59F" w:rsidR="004B396E" w:rsidRDefault="004B396E">
      <w:pPr>
        <w:spacing w:line="360" w:lineRule="auto"/>
        <w:jc w:val="both"/>
        <w:rPr>
          <w:rFonts w:ascii="Book Antiqua" w:eastAsia="Book Antiqua" w:hAnsi="Book Antiqua" w:cs="Book Antiqua"/>
          <w:b/>
          <w:bCs/>
          <w:color w:val="000000"/>
          <w:szCs w:val="21"/>
        </w:rPr>
      </w:pPr>
    </w:p>
    <w:p w14:paraId="510EF108" w14:textId="4541ABCE" w:rsidR="004B396E" w:rsidRDefault="004B396E">
      <w:pPr>
        <w:spacing w:line="360" w:lineRule="auto"/>
        <w:jc w:val="both"/>
        <w:rPr>
          <w:rFonts w:ascii="Book Antiqua" w:eastAsia="Book Antiqua" w:hAnsi="Book Antiqua" w:cs="Book Antiqua"/>
          <w:b/>
          <w:bCs/>
          <w:color w:val="000000"/>
          <w:szCs w:val="21"/>
        </w:rPr>
      </w:pPr>
    </w:p>
    <w:p w14:paraId="0368C6E5" w14:textId="65A2F67D" w:rsidR="004B396E" w:rsidRDefault="004B396E">
      <w:pPr>
        <w:spacing w:line="360" w:lineRule="auto"/>
        <w:jc w:val="both"/>
        <w:rPr>
          <w:rFonts w:ascii="Book Antiqua" w:eastAsia="Book Antiqua" w:hAnsi="Book Antiqua" w:cs="Book Antiqua"/>
          <w:b/>
          <w:bCs/>
          <w:color w:val="000000"/>
          <w:szCs w:val="21"/>
        </w:rPr>
      </w:pPr>
    </w:p>
    <w:p w14:paraId="37D6F533" w14:textId="4C896C8F" w:rsidR="004B396E" w:rsidRDefault="004B396E">
      <w:pPr>
        <w:spacing w:line="360" w:lineRule="auto"/>
        <w:jc w:val="both"/>
        <w:rPr>
          <w:rFonts w:ascii="Book Antiqua" w:eastAsia="Book Antiqua" w:hAnsi="Book Antiqua" w:cs="Book Antiqua"/>
          <w:b/>
          <w:bCs/>
          <w:color w:val="000000"/>
          <w:szCs w:val="21"/>
        </w:rPr>
      </w:pPr>
    </w:p>
    <w:p w14:paraId="4F168B48" w14:textId="2EEA2120" w:rsidR="004B396E" w:rsidRDefault="004B396E">
      <w:pPr>
        <w:spacing w:line="360" w:lineRule="auto"/>
        <w:jc w:val="both"/>
        <w:rPr>
          <w:rFonts w:ascii="Book Antiqua" w:eastAsia="Book Antiqua" w:hAnsi="Book Antiqua" w:cs="Book Antiqua"/>
          <w:b/>
          <w:bCs/>
          <w:color w:val="000000"/>
          <w:szCs w:val="21"/>
        </w:rPr>
      </w:pPr>
    </w:p>
    <w:p w14:paraId="6705858A" w14:textId="59E0F2D2" w:rsidR="004B396E" w:rsidRDefault="004B396E">
      <w:pPr>
        <w:spacing w:line="360" w:lineRule="auto"/>
        <w:jc w:val="both"/>
        <w:rPr>
          <w:rFonts w:ascii="Book Antiqua" w:eastAsia="Book Antiqua" w:hAnsi="Book Antiqua" w:cs="Book Antiqua"/>
          <w:b/>
          <w:bCs/>
          <w:color w:val="000000"/>
          <w:szCs w:val="21"/>
        </w:rPr>
      </w:pPr>
    </w:p>
    <w:p w14:paraId="25D04D83" w14:textId="433A71A8" w:rsidR="004B396E" w:rsidRDefault="004B396E">
      <w:pPr>
        <w:spacing w:line="360" w:lineRule="auto"/>
        <w:jc w:val="both"/>
        <w:rPr>
          <w:rFonts w:ascii="Book Antiqua" w:eastAsia="Book Antiqua" w:hAnsi="Book Antiqua" w:cs="Book Antiqua"/>
          <w:b/>
          <w:bCs/>
          <w:color w:val="000000"/>
          <w:szCs w:val="21"/>
        </w:rPr>
      </w:pPr>
    </w:p>
    <w:p w14:paraId="3427166B" w14:textId="5A93DF49" w:rsidR="004B396E" w:rsidRDefault="004B396E">
      <w:pPr>
        <w:spacing w:line="360" w:lineRule="auto"/>
        <w:jc w:val="both"/>
        <w:rPr>
          <w:rFonts w:ascii="Book Antiqua" w:eastAsia="Book Antiqua" w:hAnsi="Book Antiqua" w:cs="Book Antiqua"/>
          <w:b/>
          <w:bCs/>
          <w:color w:val="000000"/>
          <w:szCs w:val="21"/>
        </w:rPr>
      </w:pPr>
    </w:p>
    <w:p w14:paraId="75E9DA3E" w14:textId="27667DDA" w:rsidR="004B396E" w:rsidRDefault="004B396E">
      <w:pPr>
        <w:spacing w:line="360" w:lineRule="auto"/>
        <w:jc w:val="both"/>
        <w:rPr>
          <w:rFonts w:ascii="Book Antiqua" w:eastAsia="Book Antiqua" w:hAnsi="Book Antiqua" w:cs="Book Antiqua"/>
          <w:b/>
          <w:bCs/>
          <w:color w:val="000000"/>
          <w:szCs w:val="21"/>
        </w:rPr>
      </w:pPr>
    </w:p>
    <w:p w14:paraId="21F6DB74" w14:textId="164DC104" w:rsidR="004B396E" w:rsidRDefault="004B396E">
      <w:pPr>
        <w:spacing w:line="360" w:lineRule="auto"/>
        <w:jc w:val="both"/>
        <w:rPr>
          <w:rFonts w:ascii="Book Antiqua" w:eastAsia="Book Antiqua" w:hAnsi="Book Antiqua" w:cs="Book Antiqua"/>
          <w:b/>
          <w:bCs/>
          <w:color w:val="000000"/>
          <w:szCs w:val="21"/>
        </w:rPr>
      </w:pPr>
    </w:p>
    <w:p w14:paraId="3FF2820E" w14:textId="5574377D" w:rsidR="004B396E" w:rsidRDefault="004B396E">
      <w:pPr>
        <w:spacing w:line="360" w:lineRule="auto"/>
        <w:jc w:val="both"/>
        <w:rPr>
          <w:rFonts w:ascii="Book Antiqua" w:eastAsia="Book Antiqua" w:hAnsi="Book Antiqua" w:cs="Book Antiqua"/>
          <w:b/>
          <w:bCs/>
          <w:color w:val="000000"/>
          <w:szCs w:val="21"/>
        </w:rPr>
      </w:pPr>
    </w:p>
    <w:p w14:paraId="66819F88" w14:textId="77777777" w:rsidR="004B396E" w:rsidRDefault="004B396E">
      <w:pPr>
        <w:spacing w:line="360" w:lineRule="auto"/>
        <w:jc w:val="both"/>
      </w:pPr>
    </w:p>
    <w:p w14:paraId="7961A8A3" w14:textId="77777777" w:rsidR="004844DC" w:rsidRDefault="004844DC">
      <w:pPr>
        <w:spacing w:line="360" w:lineRule="auto"/>
        <w:jc w:val="both"/>
      </w:pPr>
    </w:p>
    <w:p w14:paraId="25942166" w14:textId="77777777" w:rsidR="00941A23" w:rsidRDefault="00941A23">
      <w:pPr>
        <w:spacing w:line="360" w:lineRule="auto"/>
        <w:jc w:val="both"/>
        <w:rPr>
          <w:rFonts w:ascii="Book Antiqua" w:eastAsia="Book Antiqua" w:hAnsi="Book Antiqua" w:cs="Book Antiqua"/>
          <w:b/>
          <w:bCs/>
          <w:color w:val="000000"/>
          <w:szCs w:val="21"/>
        </w:rPr>
      </w:pPr>
      <w:r>
        <w:rPr>
          <w:noProof/>
          <w:lang w:eastAsia="zh-CN"/>
        </w:rPr>
        <w:lastRenderedPageBreak/>
        <w:drawing>
          <wp:inline distT="0" distB="0" distL="0" distR="0" wp14:anchorId="578E1982" wp14:editId="645D9290">
            <wp:extent cx="5943600" cy="215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59000"/>
                    </a:xfrm>
                    <a:prstGeom prst="rect">
                      <a:avLst/>
                    </a:prstGeom>
                  </pic:spPr>
                </pic:pic>
              </a:graphicData>
            </a:graphic>
          </wp:inline>
        </w:drawing>
      </w:r>
    </w:p>
    <w:p w14:paraId="1BC790F2" w14:textId="10BCC2E0" w:rsidR="00A77B3E" w:rsidRDefault="003B6CBA">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2 Endoscopic examination results of the patient</w:t>
      </w:r>
      <w:r w:rsidR="00941A23">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 xml:space="preserve"> </w:t>
      </w:r>
      <w:r w:rsidR="00941A23" w:rsidRPr="00941A23">
        <w:rPr>
          <w:rFonts w:ascii="Book Antiqua" w:eastAsia="Book Antiqua" w:hAnsi="Book Antiqua" w:cs="Book Antiqua"/>
          <w:color w:val="000000"/>
          <w:szCs w:val="21"/>
        </w:rPr>
        <w:t>A</w:t>
      </w:r>
      <w:r w:rsidRPr="00941A23">
        <w:rPr>
          <w:rFonts w:ascii="Book Antiqua" w:eastAsia="Book Antiqua" w:hAnsi="Book Antiqua" w:cs="Book Antiqua"/>
          <w:color w:val="000000"/>
          <w:szCs w:val="21"/>
        </w:rPr>
        <w:t xml:space="preserve"> large submucosal hematoma extending from hypopharynx to lower esophagus under emergency endoscopy. A: Submucosal hematoma of hypopharynx; B: </w:t>
      </w:r>
      <w:r w:rsidR="004B396E">
        <w:rPr>
          <w:rFonts w:ascii="Book Antiqua" w:eastAsia="Book Antiqua" w:hAnsi="Book Antiqua" w:cs="Book Antiqua"/>
          <w:color w:val="000000"/>
          <w:szCs w:val="21"/>
        </w:rPr>
        <w:t>S</w:t>
      </w:r>
      <w:r w:rsidRPr="00941A23">
        <w:rPr>
          <w:rFonts w:ascii="Book Antiqua" w:eastAsia="Book Antiqua" w:hAnsi="Book Antiqua" w:cs="Book Antiqua"/>
          <w:color w:val="000000"/>
          <w:szCs w:val="21"/>
        </w:rPr>
        <w:t>ubmucosal hematoma of lower esophagus.</w:t>
      </w:r>
    </w:p>
    <w:p w14:paraId="61507239" w14:textId="5E178A91" w:rsidR="004B396E" w:rsidRDefault="004B396E">
      <w:pPr>
        <w:spacing w:line="360" w:lineRule="auto"/>
        <w:jc w:val="both"/>
        <w:rPr>
          <w:rFonts w:ascii="Book Antiqua" w:eastAsia="Book Antiqua" w:hAnsi="Book Antiqua" w:cs="Book Antiqua"/>
          <w:color w:val="000000"/>
          <w:szCs w:val="21"/>
        </w:rPr>
      </w:pPr>
    </w:p>
    <w:p w14:paraId="482BC3A1" w14:textId="51FCC0FE" w:rsidR="004B396E" w:rsidRDefault="004B396E">
      <w:pPr>
        <w:spacing w:line="360" w:lineRule="auto"/>
        <w:jc w:val="both"/>
        <w:rPr>
          <w:rFonts w:ascii="Book Antiqua" w:eastAsia="Book Antiqua" w:hAnsi="Book Antiqua" w:cs="Book Antiqua"/>
          <w:color w:val="000000"/>
          <w:szCs w:val="21"/>
        </w:rPr>
      </w:pPr>
    </w:p>
    <w:p w14:paraId="6884B161" w14:textId="4595BFAA" w:rsidR="004B396E" w:rsidRDefault="004B396E">
      <w:pPr>
        <w:spacing w:line="360" w:lineRule="auto"/>
        <w:jc w:val="both"/>
        <w:rPr>
          <w:rFonts w:ascii="Book Antiqua" w:eastAsia="Book Antiqua" w:hAnsi="Book Antiqua" w:cs="Book Antiqua"/>
          <w:color w:val="000000"/>
          <w:szCs w:val="21"/>
        </w:rPr>
      </w:pPr>
    </w:p>
    <w:p w14:paraId="1CE6A60A" w14:textId="577C99D5" w:rsidR="004B396E" w:rsidRDefault="004B396E">
      <w:pPr>
        <w:spacing w:line="360" w:lineRule="auto"/>
        <w:jc w:val="both"/>
        <w:rPr>
          <w:rFonts w:ascii="Book Antiqua" w:eastAsia="Book Antiqua" w:hAnsi="Book Antiqua" w:cs="Book Antiqua"/>
          <w:color w:val="000000"/>
          <w:szCs w:val="21"/>
        </w:rPr>
      </w:pPr>
    </w:p>
    <w:p w14:paraId="6226762A" w14:textId="789017C6" w:rsidR="004B396E" w:rsidRDefault="004B396E">
      <w:pPr>
        <w:spacing w:line="360" w:lineRule="auto"/>
        <w:jc w:val="both"/>
        <w:rPr>
          <w:rFonts w:ascii="Book Antiqua" w:eastAsia="Book Antiqua" w:hAnsi="Book Antiqua" w:cs="Book Antiqua"/>
          <w:color w:val="000000"/>
          <w:szCs w:val="21"/>
        </w:rPr>
      </w:pPr>
    </w:p>
    <w:p w14:paraId="4AED040F" w14:textId="01C19A7B" w:rsidR="004B396E" w:rsidRDefault="004B396E">
      <w:pPr>
        <w:spacing w:line="360" w:lineRule="auto"/>
        <w:jc w:val="both"/>
        <w:rPr>
          <w:rFonts w:ascii="Book Antiqua" w:eastAsia="Book Antiqua" w:hAnsi="Book Antiqua" w:cs="Book Antiqua"/>
          <w:color w:val="000000"/>
          <w:szCs w:val="21"/>
        </w:rPr>
      </w:pPr>
    </w:p>
    <w:p w14:paraId="434AEA9F" w14:textId="77777777" w:rsidR="004844DC" w:rsidRDefault="004844DC">
      <w:pPr>
        <w:spacing w:line="360" w:lineRule="auto"/>
        <w:jc w:val="both"/>
        <w:rPr>
          <w:rFonts w:ascii="Book Antiqua" w:eastAsia="Book Antiqua" w:hAnsi="Book Antiqua" w:cs="Book Antiqua"/>
          <w:b/>
          <w:bCs/>
          <w:color w:val="000000"/>
          <w:szCs w:val="21"/>
        </w:rPr>
      </w:pPr>
    </w:p>
    <w:p w14:paraId="33737EF1" w14:textId="77777777" w:rsidR="003B6CBA" w:rsidRDefault="003B6CBA">
      <w:pPr>
        <w:spacing w:line="360" w:lineRule="auto"/>
        <w:jc w:val="both"/>
        <w:rPr>
          <w:rFonts w:ascii="Book Antiqua" w:eastAsia="Book Antiqua" w:hAnsi="Book Antiqua" w:cs="Book Antiqua"/>
          <w:b/>
          <w:bCs/>
          <w:color w:val="000000"/>
          <w:szCs w:val="21"/>
        </w:rPr>
      </w:pPr>
      <w:r>
        <w:rPr>
          <w:noProof/>
          <w:lang w:eastAsia="zh-CN"/>
        </w:rPr>
        <w:lastRenderedPageBreak/>
        <w:drawing>
          <wp:inline distT="0" distB="0" distL="0" distR="0" wp14:anchorId="380605D3" wp14:editId="5A1A5148">
            <wp:extent cx="3923809" cy="340000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3809" cy="3400000"/>
                    </a:xfrm>
                    <a:prstGeom prst="rect">
                      <a:avLst/>
                    </a:prstGeom>
                  </pic:spPr>
                </pic:pic>
              </a:graphicData>
            </a:graphic>
          </wp:inline>
        </w:drawing>
      </w:r>
    </w:p>
    <w:p w14:paraId="52105B9F" w14:textId="24E0FC5C" w:rsidR="00EF36BF" w:rsidRDefault="003B6CBA">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3 Gastroscopy reexamination showed absorption of the hematoma 15 </w:t>
      </w:r>
      <w:r w:rsidR="00507791">
        <w:rPr>
          <w:rFonts w:ascii="Book Antiqua" w:eastAsia="Book Antiqua" w:hAnsi="Book Antiqua" w:cs="Book Antiqua"/>
          <w:b/>
          <w:bCs/>
          <w:color w:val="000000"/>
          <w:szCs w:val="21"/>
        </w:rPr>
        <w:t>d</w:t>
      </w:r>
      <w:r>
        <w:rPr>
          <w:rFonts w:ascii="Book Antiqua" w:eastAsia="Book Antiqua" w:hAnsi="Book Antiqua" w:cs="Book Antiqua"/>
          <w:b/>
          <w:bCs/>
          <w:color w:val="000000"/>
          <w:szCs w:val="21"/>
        </w:rPr>
        <w:t xml:space="preserve"> later.</w:t>
      </w:r>
    </w:p>
    <w:p w14:paraId="663E2691" w14:textId="77777777" w:rsidR="00EF36BF" w:rsidRDefault="00EF36BF">
      <w:pPr>
        <w:rPr>
          <w:rFonts w:ascii="Book Antiqua" w:eastAsia="Book Antiqua" w:hAnsi="Book Antiqua" w:cs="Book Antiqua"/>
          <w:b/>
          <w:bCs/>
          <w:color w:val="000000"/>
          <w:szCs w:val="21"/>
        </w:rPr>
      </w:pPr>
      <w:r>
        <w:rPr>
          <w:rFonts w:ascii="Book Antiqua" w:eastAsia="Book Antiqua" w:hAnsi="Book Antiqua" w:cs="Book Antiqua"/>
          <w:b/>
          <w:bCs/>
          <w:color w:val="000000"/>
          <w:szCs w:val="21"/>
        </w:rPr>
        <w:br w:type="page"/>
      </w:r>
    </w:p>
    <w:p w14:paraId="5FEA9055" w14:textId="77777777" w:rsidR="00EF36BF" w:rsidRDefault="00EF36BF" w:rsidP="00EF36BF">
      <w:pPr>
        <w:jc w:val="center"/>
        <w:rPr>
          <w:rFonts w:ascii="Book Antiqua" w:hAnsi="Book Antiqua"/>
          <w:lang w:eastAsia="zh-CN"/>
        </w:rPr>
      </w:pPr>
    </w:p>
    <w:p w14:paraId="44AFE8E5" w14:textId="77777777" w:rsidR="00EF36BF" w:rsidRDefault="00EF36BF" w:rsidP="00EF36BF">
      <w:pPr>
        <w:jc w:val="center"/>
        <w:rPr>
          <w:rFonts w:ascii="Book Antiqua" w:hAnsi="Book Antiqua"/>
          <w:lang w:eastAsia="zh-CN"/>
        </w:rPr>
      </w:pPr>
    </w:p>
    <w:p w14:paraId="2B8665C5" w14:textId="77777777" w:rsidR="00EF36BF" w:rsidRDefault="00EF36BF" w:rsidP="00EF36BF">
      <w:pPr>
        <w:jc w:val="center"/>
        <w:rPr>
          <w:rFonts w:ascii="Book Antiqua" w:hAnsi="Book Antiqua"/>
          <w:lang w:eastAsia="zh-CN"/>
        </w:rPr>
      </w:pPr>
    </w:p>
    <w:p w14:paraId="5DFB0278" w14:textId="77777777" w:rsidR="00EF36BF" w:rsidRDefault="00EF36BF" w:rsidP="00EF36BF">
      <w:pPr>
        <w:jc w:val="center"/>
        <w:rPr>
          <w:rFonts w:ascii="Book Antiqua" w:hAnsi="Book Antiqua"/>
          <w:lang w:eastAsia="zh-CN"/>
        </w:rPr>
      </w:pPr>
    </w:p>
    <w:p w14:paraId="019A8F83" w14:textId="77777777" w:rsidR="00EF36BF" w:rsidRDefault="00EF36BF" w:rsidP="00EF36BF">
      <w:pPr>
        <w:jc w:val="center"/>
        <w:rPr>
          <w:rFonts w:ascii="Book Antiqua" w:hAnsi="Book Antiqua"/>
          <w:lang w:eastAsia="zh-CN"/>
        </w:rPr>
      </w:pPr>
    </w:p>
    <w:p w14:paraId="218046DE" w14:textId="56B462F7" w:rsidR="00EF36BF" w:rsidRDefault="00EF36BF" w:rsidP="00EF36BF">
      <w:pPr>
        <w:jc w:val="center"/>
        <w:rPr>
          <w:rFonts w:ascii="Book Antiqua" w:hAnsi="Book Antiqua"/>
          <w:lang w:eastAsia="zh-CN"/>
        </w:rPr>
      </w:pPr>
      <w:r>
        <w:rPr>
          <w:rFonts w:ascii="Book Antiqua" w:hAnsi="Book Antiqua"/>
          <w:noProof/>
          <w:lang w:eastAsia="zh-CN"/>
        </w:rPr>
        <w:drawing>
          <wp:inline distT="0" distB="0" distL="0" distR="0" wp14:anchorId="64072B48" wp14:editId="73712564">
            <wp:extent cx="249555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512B87EB" w14:textId="77777777" w:rsidR="00EF36BF" w:rsidRDefault="00EF36BF" w:rsidP="00EF36BF">
      <w:pPr>
        <w:jc w:val="center"/>
        <w:rPr>
          <w:rFonts w:ascii="Book Antiqua" w:hAnsi="Book Antiqua"/>
          <w:lang w:eastAsia="zh-CN"/>
        </w:rPr>
      </w:pPr>
    </w:p>
    <w:p w14:paraId="0E0A1C7A" w14:textId="77777777" w:rsidR="00EF36BF" w:rsidRDefault="00EF36BF" w:rsidP="00EF36B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4F324E0" w14:textId="77777777" w:rsidR="00EF36BF" w:rsidRDefault="00EF36BF" w:rsidP="00EF36B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DA73D3" w14:textId="77777777" w:rsidR="00EF36BF" w:rsidRDefault="00EF36BF" w:rsidP="00EF36B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9A464F" w14:textId="77777777" w:rsidR="00EF36BF" w:rsidRDefault="00EF36BF" w:rsidP="00EF36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882AD4" w14:textId="77777777" w:rsidR="00EF36BF" w:rsidRDefault="00EF36BF" w:rsidP="00EF36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DFD099" w14:textId="77777777" w:rsidR="00EF36BF" w:rsidRDefault="00EF36BF" w:rsidP="00EF36B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1523F4C" w14:textId="77777777" w:rsidR="00EF36BF" w:rsidRDefault="00EF36BF" w:rsidP="00EF36BF">
      <w:pPr>
        <w:jc w:val="center"/>
        <w:rPr>
          <w:rFonts w:ascii="Book Antiqua" w:hAnsi="Book Antiqua"/>
          <w:lang w:eastAsia="zh-CN"/>
        </w:rPr>
      </w:pPr>
    </w:p>
    <w:p w14:paraId="6B53058C" w14:textId="77777777" w:rsidR="00EF36BF" w:rsidRDefault="00EF36BF" w:rsidP="00EF36BF">
      <w:pPr>
        <w:jc w:val="center"/>
        <w:rPr>
          <w:rFonts w:ascii="Book Antiqua" w:hAnsi="Book Antiqua"/>
          <w:lang w:eastAsia="zh-CN"/>
        </w:rPr>
      </w:pPr>
    </w:p>
    <w:p w14:paraId="6B08BBE0" w14:textId="77777777" w:rsidR="00EF36BF" w:rsidRDefault="00EF36BF" w:rsidP="00EF36BF">
      <w:pPr>
        <w:jc w:val="center"/>
        <w:rPr>
          <w:rFonts w:ascii="Book Antiqua" w:hAnsi="Book Antiqua"/>
          <w:lang w:eastAsia="zh-CN"/>
        </w:rPr>
      </w:pPr>
    </w:p>
    <w:p w14:paraId="491C6F7E" w14:textId="35EA773D" w:rsidR="00EF36BF" w:rsidRDefault="00EF36BF" w:rsidP="00EF36BF">
      <w:pPr>
        <w:jc w:val="center"/>
        <w:rPr>
          <w:rFonts w:ascii="Book Antiqua" w:hAnsi="Book Antiqua"/>
          <w:lang w:eastAsia="zh-CN"/>
        </w:rPr>
      </w:pPr>
      <w:r>
        <w:rPr>
          <w:rFonts w:ascii="Book Antiqua" w:hAnsi="Book Antiqua"/>
          <w:noProof/>
          <w:lang w:eastAsia="zh-CN"/>
        </w:rPr>
        <w:drawing>
          <wp:inline distT="0" distB="0" distL="0" distR="0" wp14:anchorId="02144D6A" wp14:editId="6CA2A03F">
            <wp:extent cx="144780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62EE1CFF" w14:textId="77777777" w:rsidR="00EF36BF" w:rsidRDefault="00EF36BF" w:rsidP="00EF36BF">
      <w:pPr>
        <w:jc w:val="center"/>
        <w:rPr>
          <w:rFonts w:ascii="Book Antiqua" w:hAnsi="Book Antiqua"/>
          <w:lang w:eastAsia="zh-CN"/>
        </w:rPr>
      </w:pPr>
    </w:p>
    <w:p w14:paraId="63DB55E0" w14:textId="77777777" w:rsidR="00EF36BF" w:rsidRDefault="00EF36BF" w:rsidP="00EF36BF">
      <w:pPr>
        <w:jc w:val="center"/>
        <w:rPr>
          <w:rFonts w:ascii="Book Antiqua" w:hAnsi="Book Antiqua"/>
          <w:lang w:eastAsia="zh-CN"/>
        </w:rPr>
      </w:pPr>
    </w:p>
    <w:p w14:paraId="707A5A26" w14:textId="77777777" w:rsidR="00EF36BF" w:rsidRDefault="00EF36BF" w:rsidP="00EF36BF">
      <w:pPr>
        <w:jc w:val="center"/>
        <w:rPr>
          <w:rFonts w:ascii="Book Antiqua" w:hAnsi="Book Antiqua"/>
          <w:lang w:eastAsia="zh-CN"/>
        </w:rPr>
      </w:pPr>
    </w:p>
    <w:p w14:paraId="20E1539A" w14:textId="77777777" w:rsidR="00EF36BF" w:rsidRDefault="00EF36BF" w:rsidP="00EF36BF">
      <w:pPr>
        <w:jc w:val="center"/>
        <w:rPr>
          <w:rFonts w:ascii="Book Antiqua" w:hAnsi="Book Antiqua"/>
          <w:lang w:eastAsia="zh-CN"/>
        </w:rPr>
      </w:pPr>
    </w:p>
    <w:p w14:paraId="7F50EEB8" w14:textId="77777777" w:rsidR="00EF36BF" w:rsidRDefault="00EF36BF" w:rsidP="00EF36BF">
      <w:pPr>
        <w:jc w:val="center"/>
        <w:rPr>
          <w:rFonts w:ascii="Book Antiqua" w:hAnsi="Book Antiqua"/>
          <w:lang w:eastAsia="zh-CN"/>
        </w:rPr>
      </w:pPr>
    </w:p>
    <w:p w14:paraId="5EE2F663" w14:textId="77777777" w:rsidR="00EF36BF" w:rsidRDefault="00EF36BF" w:rsidP="00EF36BF">
      <w:pPr>
        <w:jc w:val="center"/>
        <w:rPr>
          <w:rFonts w:ascii="Book Antiqua" w:hAnsi="Book Antiqua"/>
          <w:lang w:eastAsia="zh-CN"/>
        </w:rPr>
      </w:pPr>
    </w:p>
    <w:p w14:paraId="44132362" w14:textId="77777777" w:rsidR="00EF36BF" w:rsidRDefault="00EF36BF" w:rsidP="00EF36BF">
      <w:pPr>
        <w:jc w:val="center"/>
        <w:rPr>
          <w:rFonts w:ascii="Book Antiqua" w:hAnsi="Book Antiqua"/>
          <w:lang w:eastAsia="zh-CN"/>
        </w:rPr>
      </w:pPr>
    </w:p>
    <w:p w14:paraId="2D414443" w14:textId="77777777" w:rsidR="00EF36BF" w:rsidRDefault="00EF36BF" w:rsidP="00EF36BF">
      <w:pPr>
        <w:jc w:val="center"/>
        <w:rPr>
          <w:rFonts w:ascii="Book Antiqua" w:hAnsi="Book Antiqua"/>
          <w:lang w:eastAsia="zh-CN"/>
        </w:rPr>
      </w:pPr>
    </w:p>
    <w:p w14:paraId="3BE49A21" w14:textId="77777777" w:rsidR="00EF36BF" w:rsidRDefault="00EF36BF" w:rsidP="00EF36BF">
      <w:pPr>
        <w:jc w:val="center"/>
        <w:rPr>
          <w:rFonts w:ascii="Book Antiqua" w:hAnsi="Book Antiqua"/>
          <w:lang w:eastAsia="zh-CN"/>
        </w:rPr>
      </w:pPr>
    </w:p>
    <w:p w14:paraId="4BF9AB05" w14:textId="77777777" w:rsidR="00EF36BF" w:rsidRDefault="00EF36BF" w:rsidP="00EF36BF">
      <w:pPr>
        <w:jc w:val="right"/>
        <w:rPr>
          <w:rFonts w:ascii="Book Antiqua" w:hAnsi="Book Antiqua"/>
          <w:color w:val="000000" w:themeColor="text1"/>
          <w:lang w:eastAsia="zh-CN"/>
        </w:rPr>
      </w:pPr>
    </w:p>
    <w:p w14:paraId="4422C026" w14:textId="77777777" w:rsidR="00EF36BF" w:rsidRDefault="00EF36BF" w:rsidP="00EF36B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E455529"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E683" w14:textId="77777777" w:rsidR="00CC5172" w:rsidRDefault="00CC5172" w:rsidP="00E37C3B">
      <w:r>
        <w:separator/>
      </w:r>
    </w:p>
  </w:endnote>
  <w:endnote w:type="continuationSeparator" w:id="0">
    <w:p w14:paraId="2FBA2194" w14:textId="77777777" w:rsidR="00CC5172" w:rsidRDefault="00CC5172" w:rsidP="00E3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7423870"/>
      <w:docPartObj>
        <w:docPartGallery w:val="Page Numbers (Bottom of Page)"/>
        <w:docPartUnique/>
      </w:docPartObj>
    </w:sdtPr>
    <w:sdtEndPr>
      <w:rPr>
        <w:noProof/>
      </w:rPr>
    </w:sdtEndPr>
    <w:sdtContent>
      <w:p w14:paraId="6029E9C5" w14:textId="7034201C" w:rsidR="00BB1CD2" w:rsidRPr="00EE215C" w:rsidRDefault="00BB1CD2">
        <w:pPr>
          <w:pStyle w:val="a6"/>
          <w:jc w:val="right"/>
          <w:rPr>
            <w:rFonts w:ascii="Book Antiqua" w:hAnsi="Book Antiqua"/>
            <w:sz w:val="24"/>
            <w:szCs w:val="24"/>
          </w:rPr>
        </w:pPr>
        <w:r w:rsidRPr="00EE215C">
          <w:rPr>
            <w:rFonts w:ascii="Book Antiqua" w:hAnsi="Book Antiqua"/>
            <w:sz w:val="24"/>
            <w:szCs w:val="24"/>
          </w:rPr>
          <w:fldChar w:fldCharType="begin"/>
        </w:r>
        <w:r w:rsidRPr="00EE215C">
          <w:rPr>
            <w:rFonts w:ascii="Book Antiqua" w:hAnsi="Book Antiqua"/>
            <w:sz w:val="24"/>
            <w:szCs w:val="24"/>
          </w:rPr>
          <w:instrText xml:space="preserve"> PAGE   \* MERGEFORMAT </w:instrText>
        </w:r>
        <w:r w:rsidRPr="00EE215C">
          <w:rPr>
            <w:rFonts w:ascii="Book Antiqua" w:hAnsi="Book Antiqua"/>
            <w:sz w:val="24"/>
            <w:szCs w:val="24"/>
          </w:rPr>
          <w:fldChar w:fldCharType="separate"/>
        </w:r>
        <w:r w:rsidR="00474CB6">
          <w:rPr>
            <w:rFonts w:ascii="Book Antiqua" w:hAnsi="Book Antiqua"/>
            <w:noProof/>
            <w:sz w:val="24"/>
            <w:szCs w:val="24"/>
          </w:rPr>
          <w:t>1</w:t>
        </w:r>
        <w:r w:rsidRPr="00EE215C">
          <w:rPr>
            <w:rFonts w:ascii="Book Antiqua" w:hAnsi="Book Antiqua"/>
            <w:noProof/>
            <w:sz w:val="24"/>
            <w:szCs w:val="24"/>
          </w:rPr>
          <w:fldChar w:fldCharType="end"/>
        </w:r>
        <w:r w:rsidRPr="00EE215C">
          <w:rPr>
            <w:rFonts w:ascii="Book Antiqua" w:hAnsi="Book Antiqua"/>
            <w:noProof/>
            <w:sz w:val="24"/>
            <w:szCs w:val="24"/>
          </w:rPr>
          <w:t xml:space="preserve"> / 1</w:t>
        </w:r>
        <w:r w:rsidR="004B396E">
          <w:rPr>
            <w:rFonts w:ascii="Book Antiqua" w:hAnsi="Book Antiqua"/>
            <w:noProof/>
            <w:sz w:val="24"/>
            <w:szCs w:val="24"/>
          </w:rPr>
          <w:t>5</w:t>
        </w:r>
      </w:p>
    </w:sdtContent>
  </w:sdt>
  <w:p w14:paraId="50004B6A" w14:textId="77777777" w:rsidR="00E37C3B" w:rsidRDefault="00E37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B796" w14:textId="77777777" w:rsidR="00CC5172" w:rsidRDefault="00CC5172" w:rsidP="00E37C3B">
      <w:r>
        <w:separator/>
      </w:r>
    </w:p>
  </w:footnote>
  <w:footnote w:type="continuationSeparator" w:id="0">
    <w:p w14:paraId="1C32B1FA" w14:textId="77777777" w:rsidR="00CC5172" w:rsidRDefault="00CC5172" w:rsidP="00E3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85"/>
    <w:rsid w:val="000677B1"/>
    <w:rsid w:val="00095EE0"/>
    <w:rsid w:val="000A0BB8"/>
    <w:rsid w:val="00123EA1"/>
    <w:rsid w:val="0019127D"/>
    <w:rsid w:val="002B6FAA"/>
    <w:rsid w:val="002B7714"/>
    <w:rsid w:val="00330811"/>
    <w:rsid w:val="003A5916"/>
    <w:rsid w:val="003B4961"/>
    <w:rsid w:val="003B6CBA"/>
    <w:rsid w:val="003D4F89"/>
    <w:rsid w:val="00400CC6"/>
    <w:rsid w:val="00443E58"/>
    <w:rsid w:val="00474CB6"/>
    <w:rsid w:val="00481EC7"/>
    <w:rsid w:val="004844DC"/>
    <w:rsid w:val="004B396E"/>
    <w:rsid w:val="004F48F4"/>
    <w:rsid w:val="00507791"/>
    <w:rsid w:val="0056489E"/>
    <w:rsid w:val="005935BB"/>
    <w:rsid w:val="005F3364"/>
    <w:rsid w:val="0065332A"/>
    <w:rsid w:val="006A47D9"/>
    <w:rsid w:val="006E476F"/>
    <w:rsid w:val="007C0A46"/>
    <w:rsid w:val="008576C7"/>
    <w:rsid w:val="008D2A17"/>
    <w:rsid w:val="008E22AF"/>
    <w:rsid w:val="00914B02"/>
    <w:rsid w:val="00941A23"/>
    <w:rsid w:val="00A113C3"/>
    <w:rsid w:val="00A45F5D"/>
    <w:rsid w:val="00A569F1"/>
    <w:rsid w:val="00A61118"/>
    <w:rsid w:val="00A77B3E"/>
    <w:rsid w:val="00A911AE"/>
    <w:rsid w:val="00AA2A7F"/>
    <w:rsid w:val="00AC5732"/>
    <w:rsid w:val="00BB1CD2"/>
    <w:rsid w:val="00BD37E8"/>
    <w:rsid w:val="00BE7DA6"/>
    <w:rsid w:val="00C70732"/>
    <w:rsid w:val="00C92F9C"/>
    <w:rsid w:val="00CA2A55"/>
    <w:rsid w:val="00CC5172"/>
    <w:rsid w:val="00DB5399"/>
    <w:rsid w:val="00E37C3B"/>
    <w:rsid w:val="00E745EE"/>
    <w:rsid w:val="00E863C5"/>
    <w:rsid w:val="00EA6430"/>
    <w:rsid w:val="00EA7BC5"/>
    <w:rsid w:val="00EB3A96"/>
    <w:rsid w:val="00EE215C"/>
    <w:rsid w:val="00EF36BF"/>
    <w:rsid w:val="00EF6BFC"/>
    <w:rsid w:val="00F3474D"/>
    <w:rsid w:val="00F91140"/>
    <w:rsid w:val="00FD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11CDE"/>
  <w15:docId w15:val="{6327AFC6-7F37-4D63-AFF4-5DB9979D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E37C3B"/>
  </w:style>
  <w:style w:type="character" w:styleId="a3">
    <w:name w:val="Hyperlink"/>
    <w:basedOn w:val="a0"/>
    <w:unhideWhenUsed/>
    <w:rsid w:val="00E37C3B"/>
    <w:rPr>
      <w:color w:val="0000FF" w:themeColor="hyperlink"/>
      <w:u w:val="single"/>
    </w:rPr>
  </w:style>
  <w:style w:type="character" w:customStyle="1" w:styleId="UnresolvedMention1">
    <w:name w:val="Unresolved Mention1"/>
    <w:basedOn w:val="a0"/>
    <w:uiPriority w:val="99"/>
    <w:semiHidden/>
    <w:unhideWhenUsed/>
    <w:rsid w:val="00E37C3B"/>
    <w:rPr>
      <w:color w:val="605E5C"/>
      <w:shd w:val="clear" w:color="auto" w:fill="E1DFDD"/>
    </w:rPr>
  </w:style>
  <w:style w:type="paragraph" w:styleId="a4">
    <w:name w:val="header"/>
    <w:basedOn w:val="a"/>
    <w:link w:val="a5"/>
    <w:unhideWhenUsed/>
    <w:rsid w:val="00E37C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37C3B"/>
    <w:rPr>
      <w:sz w:val="18"/>
      <w:szCs w:val="18"/>
    </w:rPr>
  </w:style>
  <w:style w:type="paragraph" w:styleId="a6">
    <w:name w:val="footer"/>
    <w:basedOn w:val="a"/>
    <w:link w:val="a7"/>
    <w:uiPriority w:val="99"/>
    <w:unhideWhenUsed/>
    <w:rsid w:val="00E37C3B"/>
    <w:pPr>
      <w:tabs>
        <w:tab w:val="center" w:pos="4153"/>
        <w:tab w:val="right" w:pos="8306"/>
      </w:tabs>
      <w:snapToGrid w:val="0"/>
    </w:pPr>
    <w:rPr>
      <w:sz w:val="18"/>
      <w:szCs w:val="18"/>
    </w:rPr>
  </w:style>
  <w:style w:type="character" w:customStyle="1" w:styleId="a7">
    <w:name w:val="页脚 字符"/>
    <w:basedOn w:val="a0"/>
    <w:link w:val="a6"/>
    <w:uiPriority w:val="99"/>
    <w:rsid w:val="00E37C3B"/>
    <w:rPr>
      <w:sz w:val="18"/>
      <w:szCs w:val="18"/>
    </w:rPr>
  </w:style>
  <w:style w:type="character" w:styleId="a8">
    <w:name w:val="annotation reference"/>
    <w:basedOn w:val="a0"/>
    <w:semiHidden/>
    <w:unhideWhenUsed/>
    <w:rsid w:val="00FD0E64"/>
    <w:rPr>
      <w:sz w:val="16"/>
      <w:szCs w:val="16"/>
    </w:rPr>
  </w:style>
  <w:style w:type="paragraph" w:styleId="a9">
    <w:name w:val="annotation text"/>
    <w:basedOn w:val="a"/>
    <w:link w:val="aa"/>
    <w:semiHidden/>
    <w:unhideWhenUsed/>
    <w:rsid w:val="00FD0E64"/>
    <w:rPr>
      <w:sz w:val="20"/>
      <w:szCs w:val="20"/>
    </w:rPr>
  </w:style>
  <w:style w:type="character" w:customStyle="1" w:styleId="aa">
    <w:name w:val="批注文字 字符"/>
    <w:basedOn w:val="a0"/>
    <w:link w:val="a9"/>
    <w:semiHidden/>
    <w:rsid w:val="00FD0E64"/>
  </w:style>
  <w:style w:type="paragraph" w:styleId="ab">
    <w:name w:val="annotation subject"/>
    <w:basedOn w:val="a9"/>
    <w:next w:val="a9"/>
    <w:link w:val="ac"/>
    <w:semiHidden/>
    <w:unhideWhenUsed/>
    <w:rsid w:val="00FD0E64"/>
    <w:rPr>
      <w:b/>
      <w:bCs/>
    </w:rPr>
  </w:style>
  <w:style w:type="character" w:customStyle="1" w:styleId="ac">
    <w:name w:val="批注主题 字符"/>
    <w:basedOn w:val="aa"/>
    <w:link w:val="ab"/>
    <w:semiHidden/>
    <w:rsid w:val="00FD0E64"/>
    <w:rPr>
      <w:b/>
      <w:bCs/>
    </w:rPr>
  </w:style>
  <w:style w:type="paragraph" w:styleId="ad">
    <w:name w:val="Balloon Text"/>
    <w:basedOn w:val="a"/>
    <w:link w:val="ae"/>
    <w:semiHidden/>
    <w:unhideWhenUsed/>
    <w:rsid w:val="00BD37E8"/>
    <w:rPr>
      <w:sz w:val="18"/>
      <w:szCs w:val="18"/>
    </w:rPr>
  </w:style>
  <w:style w:type="character" w:customStyle="1" w:styleId="ae">
    <w:name w:val="批注框文本 字符"/>
    <w:basedOn w:val="a0"/>
    <w:link w:val="ad"/>
    <w:semiHidden/>
    <w:rsid w:val="00BD3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3886">
      <w:bodyDiv w:val="1"/>
      <w:marLeft w:val="0"/>
      <w:marRight w:val="0"/>
      <w:marTop w:val="0"/>
      <w:marBottom w:val="0"/>
      <w:divBdr>
        <w:top w:val="none" w:sz="0" w:space="0" w:color="auto"/>
        <w:left w:val="none" w:sz="0" w:space="0" w:color="auto"/>
        <w:bottom w:val="none" w:sz="0" w:space="0" w:color="auto"/>
        <w:right w:val="none" w:sz="0" w:space="0" w:color="auto"/>
      </w:divBdr>
    </w:div>
    <w:div w:id="209512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10</cp:revision>
  <dcterms:created xsi:type="dcterms:W3CDTF">2021-05-28T15:57:00Z</dcterms:created>
  <dcterms:modified xsi:type="dcterms:W3CDTF">2021-07-01T07:35:00Z</dcterms:modified>
</cp:coreProperties>
</file>