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5C0B" w:rsidRDefault="007D458C">
      <w:pPr>
        <w:adjustRightInd w:val="0"/>
        <w:snapToGrid w:val="0"/>
        <w:spacing w:line="360" w:lineRule="auto"/>
        <w:jc w:val="both"/>
        <w:rPr>
          <w:rFonts w:ascii="Book Antiqua" w:hAnsi="Book Antiqua"/>
        </w:rPr>
      </w:pPr>
      <w:bookmarkStart w:id="0" w:name="_GoBack"/>
      <w:bookmarkEnd w:id="0"/>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Endoscopy</w:t>
      </w:r>
    </w:p>
    <w:p w:rsidR="003B5C0B" w:rsidRDefault="007D458C">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65347</w:t>
      </w:r>
    </w:p>
    <w:p w:rsidR="003B5C0B" w:rsidRDefault="007D458C">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rsidR="003B5C0B" w:rsidRDefault="003B5C0B">
      <w:pPr>
        <w:adjustRightInd w:val="0"/>
        <w:snapToGrid w:val="0"/>
        <w:spacing w:line="360" w:lineRule="auto"/>
        <w:jc w:val="both"/>
        <w:rPr>
          <w:rFonts w:ascii="Book Antiqua" w:hAnsi="Book Antiqua"/>
        </w:rPr>
      </w:pPr>
    </w:p>
    <w:p w:rsidR="003B5C0B" w:rsidRDefault="007D458C">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Ectopic pancreas at the ampulla of </w:t>
      </w:r>
      <w:proofErr w:type="spellStart"/>
      <w:r>
        <w:rPr>
          <w:rFonts w:ascii="Book Antiqua" w:eastAsia="Book Antiqua" w:hAnsi="Book Antiqua" w:cs="Book Antiqua"/>
          <w:b/>
          <w:bCs/>
          <w:color w:val="000000"/>
        </w:rPr>
        <w:t>Vater</w:t>
      </w:r>
      <w:proofErr w:type="spellEnd"/>
      <w:r>
        <w:rPr>
          <w:rFonts w:ascii="Book Antiqua" w:eastAsia="Book Antiqua" w:hAnsi="Book Antiqua" w:cs="Book Antiqua"/>
          <w:b/>
          <w:bCs/>
          <w:color w:val="000000"/>
        </w:rPr>
        <w:t xml:space="preserve"> diagnosed with endoscopic snare </w:t>
      </w:r>
      <w:proofErr w:type="spellStart"/>
      <w:r>
        <w:rPr>
          <w:rFonts w:ascii="Book Antiqua" w:eastAsia="Book Antiqua" w:hAnsi="Book Antiqua" w:cs="Book Antiqua"/>
          <w:b/>
          <w:bCs/>
          <w:color w:val="000000"/>
        </w:rPr>
        <w:t>papillectomy</w:t>
      </w:r>
      <w:proofErr w:type="spellEnd"/>
      <w:r>
        <w:rPr>
          <w:rFonts w:ascii="Book Antiqua" w:eastAsia="Book Antiqua" w:hAnsi="Book Antiqua" w:cs="Book Antiqua"/>
          <w:b/>
          <w:bCs/>
          <w:color w:val="000000"/>
        </w:rPr>
        <w:t xml:space="preserve">: A case report and review of literature </w:t>
      </w:r>
    </w:p>
    <w:p w:rsidR="003B5C0B" w:rsidRDefault="007D458C">
      <w:pPr>
        <w:adjustRightInd w:val="0"/>
        <w:snapToGrid w:val="0"/>
        <w:spacing w:line="360" w:lineRule="auto"/>
        <w:ind w:hanging="120"/>
        <w:jc w:val="both"/>
        <w:rPr>
          <w:rFonts w:ascii="Book Antiqua" w:hAnsi="Book Antiqua"/>
          <w:lang w:eastAsia="zh-CN"/>
        </w:rPr>
      </w:pPr>
      <w:r>
        <w:rPr>
          <w:rFonts w:ascii="Book Antiqua" w:hAnsi="Book Antiqua" w:hint="eastAsia"/>
          <w:lang w:eastAsia="zh-CN"/>
        </w:rPr>
        <w:t xml:space="preserve"> </w:t>
      </w:r>
      <w:r>
        <w:rPr>
          <w:rFonts w:ascii="Book Antiqua" w:hAnsi="Book Antiqua"/>
          <w:lang w:eastAsia="zh-CN"/>
        </w:rPr>
        <w:t xml:space="preserve"> </w:t>
      </w:r>
    </w:p>
    <w:p w:rsidR="003B5C0B" w:rsidRDefault="007D458C">
      <w:pPr>
        <w:adjustRightInd w:val="0"/>
        <w:snapToGrid w:val="0"/>
        <w:spacing w:line="360" w:lineRule="auto"/>
        <w:jc w:val="both"/>
        <w:rPr>
          <w:rFonts w:ascii="Book Antiqua" w:hAnsi="Book Antiqua"/>
        </w:rPr>
      </w:pPr>
      <w:proofErr w:type="spellStart"/>
      <w:r>
        <w:rPr>
          <w:rFonts w:ascii="Book Antiqua" w:eastAsia="Book Antiqua" w:hAnsi="Book Antiqua" w:cs="Book Antiqua"/>
          <w:color w:val="000000"/>
        </w:rPr>
        <w:t>Vyawahare</w:t>
      </w:r>
      <w:proofErr w:type="spellEnd"/>
      <w:r>
        <w:rPr>
          <w:rFonts w:ascii="Book Antiqua" w:eastAsia="Book Antiqua" w:hAnsi="Book Antiqua" w:cs="Book Antiqua"/>
          <w:color w:val="000000"/>
        </w:rPr>
        <w:t xml:space="preserve"> MA </w:t>
      </w:r>
      <w:r>
        <w:rPr>
          <w:rFonts w:ascii="Book Antiqua" w:eastAsia="Book Antiqua" w:hAnsi="Book Antiqua" w:cs="Book Antiqua"/>
          <w:i/>
          <w:iCs/>
          <w:color w:val="000000"/>
        </w:rPr>
        <w:t>et al</w:t>
      </w:r>
      <w:r>
        <w:rPr>
          <w:rFonts w:ascii="Book Antiqua" w:eastAsia="Book Antiqua" w:hAnsi="Book Antiqua" w:cs="Book Antiqua"/>
          <w:color w:val="000000"/>
        </w:rPr>
        <w:t xml:space="preserve">. Ectopic pancreas at the ampulla of </w:t>
      </w:r>
      <w:proofErr w:type="spellStart"/>
      <w:r>
        <w:rPr>
          <w:rFonts w:ascii="Book Antiqua" w:eastAsia="Book Antiqua" w:hAnsi="Book Antiqua" w:cs="Book Antiqua"/>
          <w:color w:val="000000"/>
        </w:rPr>
        <w:t>Vater</w:t>
      </w:r>
      <w:proofErr w:type="spellEnd"/>
      <w:r>
        <w:rPr>
          <w:rFonts w:ascii="Book Antiqua" w:eastAsia="Book Antiqua" w:hAnsi="Book Antiqua" w:cs="Book Antiqua"/>
          <w:color w:val="000000"/>
        </w:rPr>
        <w:t xml:space="preserve"> </w:t>
      </w:r>
    </w:p>
    <w:p w:rsidR="003B5C0B" w:rsidRDefault="003B5C0B">
      <w:pPr>
        <w:adjustRightInd w:val="0"/>
        <w:snapToGrid w:val="0"/>
        <w:spacing w:line="360" w:lineRule="auto"/>
        <w:jc w:val="both"/>
        <w:rPr>
          <w:rFonts w:ascii="Book Antiqua" w:hAnsi="Book Antiqua"/>
        </w:rPr>
      </w:pPr>
    </w:p>
    <w:p w:rsidR="003B5C0B" w:rsidRDefault="007D458C">
      <w:pPr>
        <w:adjustRightInd w:val="0"/>
        <w:snapToGrid w:val="0"/>
        <w:spacing w:line="360" w:lineRule="auto"/>
        <w:jc w:val="both"/>
        <w:rPr>
          <w:rFonts w:ascii="Book Antiqua" w:hAnsi="Book Antiqua"/>
        </w:rPr>
      </w:pPr>
      <w:proofErr w:type="spellStart"/>
      <w:r>
        <w:rPr>
          <w:rFonts w:ascii="Book Antiqua" w:eastAsia="Book Antiqua" w:hAnsi="Book Antiqua" w:cs="Book Antiqua"/>
          <w:color w:val="000000"/>
        </w:rPr>
        <w:t>Manoj</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Vyawahare</w:t>
      </w:r>
      <w:proofErr w:type="spellEnd"/>
      <w:r>
        <w:rPr>
          <w:rFonts w:ascii="Book Antiqua" w:eastAsia="Book Antiqua" w:hAnsi="Book Antiqua" w:cs="Book Antiqua"/>
          <w:color w:val="000000"/>
        </w:rPr>
        <w:t xml:space="preserve">, Naga </w:t>
      </w:r>
      <w:proofErr w:type="spellStart"/>
      <w:r>
        <w:rPr>
          <w:rFonts w:ascii="Book Antiqua" w:eastAsia="Book Antiqua" w:hAnsi="Book Antiqua" w:cs="Book Antiqua"/>
          <w:color w:val="000000"/>
        </w:rPr>
        <w:t>Bharati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Musthyla</w:t>
      </w:r>
      <w:proofErr w:type="spellEnd"/>
    </w:p>
    <w:p w:rsidR="003B5C0B" w:rsidRDefault="003B5C0B">
      <w:pPr>
        <w:adjustRightInd w:val="0"/>
        <w:snapToGrid w:val="0"/>
        <w:spacing w:line="360" w:lineRule="auto"/>
        <w:jc w:val="both"/>
        <w:rPr>
          <w:rFonts w:ascii="Book Antiqua" w:hAnsi="Book Antiqua"/>
        </w:rPr>
      </w:pPr>
    </w:p>
    <w:p w:rsidR="003B5C0B" w:rsidRDefault="007D458C">
      <w:pPr>
        <w:adjustRightInd w:val="0"/>
        <w:snapToGrid w:val="0"/>
        <w:spacing w:line="360" w:lineRule="auto"/>
        <w:jc w:val="both"/>
        <w:rPr>
          <w:rFonts w:ascii="Book Antiqua" w:hAnsi="Book Antiqua"/>
        </w:rPr>
      </w:pPr>
      <w:proofErr w:type="spellStart"/>
      <w:r>
        <w:rPr>
          <w:rFonts w:ascii="Book Antiqua" w:eastAsia="Book Antiqua" w:hAnsi="Book Antiqua" w:cs="Book Antiqua"/>
          <w:b/>
          <w:bCs/>
          <w:color w:val="000000"/>
        </w:rPr>
        <w:t>Manoj</w:t>
      </w:r>
      <w:proofErr w:type="spellEnd"/>
      <w:r>
        <w:rPr>
          <w:rFonts w:ascii="Book Antiqua" w:eastAsia="Book Antiqua" w:hAnsi="Book Antiqua" w:cs="Book Antiqua"/>
          <w:b/>
          <w:bCs/>
          <w:color w:val="000000"/>
        </w:rPr>
        <w:t xml:space="preserve"> A </w:t>
      </w:r>
      <w:proofErr w:type="spellStart"/>
      <w:r>
        <w:rPr>
          <w:rFonts w:ascii="Book Antiqua" w:eastAsia="Book Antiqua" w:hAnsi="Book Antiqua" w:cs="Book Antiqua"/>
          <w:b/>
          <w:bCs/>
          <w:color w:val="000000"/>
        </w:rPr>
        <w:t>Vyawahare</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Medical Gastroenterology, American Oncology Institute at </w:t>
      </w:r>
      <w:proofErr w:type="spellStart"/>
      <w:r>
        <w:rPr>
          <w:rFonts w:ascii="Book Antiqua" w:eastAsia="Book Antiqua" w:hAnsi="Book Antiqua" w:cs="Book Antiqua"/>
          <w:color w:val="000000"/>
        </w:rPr>
        <w:t>Nangia</w:t>
      </w:r>
      <w:proofErr w:type="spellEnd"/>
      <w:r>
        <w:rPr>
          <w:rFonts w:ascii="Book Antiqua" w:eastAsia="Book Antiqua" w:hAnsi="Book Antiqua" w:cs="Book Antiqua"/>
          <w:color w:val="000000"/>
        </w:rPr>
        <w:t xml:space="preserve"> Specialty Hospital, Nagpur 440028, Maharashtra, India</w:t>
      </w:r>
    </w:p>
    <w:p w:rsidR="003B5C0B" w:rsidRDefault="003B5C0B">
      <w:pPr>
        <w:adjustRightInd w:val="0"/>
        <w:snapToGrid w:val="0"/>
        <w:spacing w:line="360" w:lineRule="auto"/>
        <w:jc w:val="both"/>
        <w:rPr>
          <w:rFonts w:ascii="Book Antiqua" w:hAnsi="Book Antiqua"/>
        </w:rPr>
      </w:pPr>
    </w:p>
    <w:p w:rsidR="003B5C0B" w:rsidRDefault="007D458C">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Naga </w:t>
      </w:r>
      <w:proofErr w:type="spellStart"/>
      <w:r>
        <w:rPr>
          <w:rFonts w:ascii="Book Antiqua" w:eastAsia="Book Antiqua" w:hAnsi="Book Antiqua" w:cs="Book Antiqua"/>
          <w:b/>
          <w:bCs/>
          <w:color w:val="000000"/>
        </w:rPr>
        <w:t>Bharati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Musthyla</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Pathology, </w:t>
      </w:r>
      <w:proofErr w:type="spellStart"/>
      <w:r>
        <w:rPr>
          <w:rFonts w:ascii="Book Antiqua" w:eastAsia="Book Antiqua" w:hAnsi="Book Antiqua" w:cs="Book Antiqua"/>
          <w:color w:val="000000"/>
        </w:rPr>
        <w:t>AmPath</w:t>
      </w:r>
      <w:proofErr w:type="spellEnd"/>
      <w:r>
        <w:rPr>
          <w:rFonts w:ascii="Book Antiqua" w:eastAsia="Book Antiqua" w:hAnsi="Book Antiqua" w:cs="Book Antiqua"/>
          <w:color w:val="000000"/>
        </w:rPr>
        <w:t xml:space="preserve"> Central Reference Laboratory, Hyderabad 500019, Telangana, India</w:t>
      </w:r>
    </w:p>
    <w:p w:rsidR="003B5C0B" w:rsidRDefault="003B5C0B">
      <w:pPr>
        <w:adjustRightInd w:val="0"/>
        <w:snapToGrid w:val="0"/>
        <w:spacing w:line="360" w:lineRule="auto"/>
        <w:jc w:val="both"/>
        <w:rPr>
          <w:rFonts w:ascii="Book Antiqua" w:hAnsi="Book Antiqua"/>
        </w:rPr>
      </w:pPr>
    </w:p>
    <w:p w:rsidR="003B5C0B" w:rsidRDefault="007D458C">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rPr>
        <w:t>Vyawahare</w:t>
      </w:r>
      <w:proofErr w:type="spellEnd"/>
      <w:r>
        <w:rPr>
          <w:rFonts w:ascii="Book Antiqua" w:eastAsia="Book Antiqua" w:hAnsi="Book Antiqua" w:cs="Book Antiqua"/>
          <w:color w:val="000000"/>
        </w:rPr>
        <w:t xml:space="preserve"> MA contributed to conception and design of the study; </w:t>
      </w:r>
      <w:proofErr w:type="spellStart"/>
      <w:r>
        <w:rPr>
          <w:rFonts w:ascii="Book Antiqua" w:eastAsia="Book Antiqua" w:hAnsi="Book Antiqua" w:cs="Book Antiqua"/>
          <w:color w:val="000000"/>
        </w:rPr>
        <w:t>Vyawahare</w:t>
      </w:r>
      <w:proofErr w:type="spellEnd"/>
      <w:r>
        <w:rPr>
          <w:rFonts w:ascii="Book Antiqua" w:eastAsia="Book Antiqua" w:hAnsi="Book Antiqua" w:cs="Book Antiqua"/>
          <w:color w:val="000000"/>
        </w:rPr>
        <w:t xml:space="preserve"> MA and </w:t>
      </w:r>
      <w:proofErr w:type="spellStart"/>
      <w:r>
        <w:rPr>
          <w:rFonts w:ascii="Book Antiqua" w:eastAsia="Book Antiqua" w:hAnsi="Book Antiqua" w:cs="Book Antiqua"/>
          <w:color w:val="000000"/>
        </w:rPr>
        <w:t>Musthyla</w:t>
      </w:r>
      <w:proofErr w:type="spellEnd"/>
      <w:r>
        <w:rPr>
          <w:rFonts w:ascii="Book Antiqua" w:eastAsia="Book Antiqua" w:hAnsi="Book Antiqua" w:cs="Book Antiqua"/>
          <w:color w:val="000000"/>
        </w:rPr>
        <w:t xml:space="preserve"> NB contributed to collection, analy</w:t>
      </w:r>
      <w:r>
        <w:rPr>
          <w:rFonts w:ascii="Book Antiqua" w:eastAsia="Book Antiqua" w:hAnsi="Book Antiqua" w:cs="Book Antiqua"/>
          <w:color w:val="000000"/>
        </w:rPr>
        <w:t>sis and interpretation of the data, drafting, critical revision and final approval of the manuscript.</w:t>
      </w:r>
    </w:p>
    <w:p w:rsidR="003B5C0B" w:rsidRDefault="003B5C0B">
      <w:pPr>
        <w:adjustRightInd w:val="0"/>
        <w:snapToGrid w:val="0"/>
        <w:spacing w:line="360" w:lineRule="auto"/>
        <w:jc w:val="both"/>
        <w:rPr>
          <w:rFonts w:ascii="Book Antiqua" w:hAnsi="Book Antiqua"/>
        </w:rPr>
      </w:pPr>
    </w:p>
    <w:p w:rsidR="003B5C0B" w:rsidRDefault="007D458C">
      <w:pPr>
        <w:adjustRightInd w:val="0"/>
        <w:snapToGrid w:val="0"/>
        <w:spacing w:line="360" w:lineRule="auto"/>
        <w:jc w:val="both"/>
        <w:rPr>
          <w:rFonts w:ascii="Book Antiqua" w:hAnsi="Book Antiqua"/>
        </w:rPr>
      </w:pPr>
      <w:r>
        <w:rPr>
          <w:rFonts w:ascii="Book Antiqua" w:eastAsia="Book Antiqua" w:hAnsi="Book Antiqua" w:cs="Book Antiqua"/>
          <w:b/>
          <w:bCs/>
          <w:color w:val="000000"/>
        </w:rPr>
        <w:lastRenderedPageBreak/>
        <w:t xml:space="preserve">Corresponding author: </w:t>
      </w:r>
      <w:proofErr w:type="spellStart"/>
      <w:r>
        <w:rPr>
          <w:rFonts w:ascii="Book Antiqua" w:eastAsia="Book Antiqua" w:hAnsi="Book Antiqua" w:cs="Book Antiqua"/>
          <w:b/>
          <w:bCs/>
          <w:color w:val="000000"/>
        </w:rPr>
        <w:t>Manoj</w:t>
      </w:r>
      <w:proofErr w:type="spellEnd"/>
      <w:r>
        <w:rPr>
          <w:rFonts w:ascii="Book Antiqua" w:eastAsia="Book Antiqua" w:hAnsi="Book Antiqua" w:cs="Book Antiqua"/>
          <w:b/>
          <w:bCs/>
          <w:color w:val="000000"/>
        </w:rPr>
        <w:t xml:space="preserve"> A </w:t>
      </w:r>
      <w:proofErr w:type="spellStart"/>
      <w:r>
        <w:rPr>
          <w:rFonts w:ascii="Book Antiqua" w:eastAsia="Book Antiqua" w:hAnsi="Book Antiqua" w:cs="Book Antiqua"/>
          <w:b/>
          <w:bCs/>
          <w:color w:val="000000"/>
        </w:rPr>
        <w:t>Vyawahare</w:t>
      </w:r>
      <w:proofErr w:type="spellEnd"/>
      <w:r>
        <w:rPr>
          <w:rFonts w:ascii="Book Antiqua" w:eastAsia="Book Antiqua" w:hAnsi="Book Antiqua" w:cs="Book Antiqua"/>
          <w:b/>
          <w:bCs/>
          <w:color w:val="000000"/>
        </w:rPr>
        <w:t xml:space="preserve">, MD, Chief Doctor, </w:t>
      </w:r>
      <w:r>
        <w:rPr>
          <w:rFonts w:ascii="Book Antiqua" w:eastAsia="Book Antiqua" w:hAnsi="Book Antiqua" w:cs="Book Antiqua"/>
          <w:color w:val="000000"/>
        </w:rPr>
        <w:t xml:space="preserve">Department of Medical Gastroenterology, American Oncology Institute at </w:t>
      </w:r>
      <w:proofErr w:type="spellStart"/>
      <w:r>
        <w:rPr>
          <w:rFonts w:ascii="Book Antiqua" w:eastAsia="Book Antiqua" w:hAnsi="Book Antiqua" w:cs="Book Antiqua"/>
          <w:color w:val="000000"/>
        </w:rPr>
        <w:t>Nangia</w:t>
      </w:r>
      <w:proofErr w:type="spellEnd"/>
      <w:r>
        <w:rPr>
          <w:rFonts w:ascii="Book Antiqua" w:eastAsia="Book Antiqua" w:hAnsi="Book Antiqua" w:cs="Book Antiqua"/>
          <w:color w:val="000000"/>
        </w:rPr>
        <w:t xml:space="preserve"> Specialty Hospit</w:t>
      </w:r>
      <w:r>
        <w:rPr>
          <w:rFonts w:ascii="Book Antiqua" w:eastAsia="Book Antiqua" w:hAnsi="Book Antiqua" w:cs="Book Antiqua"/>
          <w:color w:val="000000"/>
        </w:rPr>
        <w:t xml:space="preserve">al, C1/1, opposite MIA Centre for Sports and Recreation, MIDC, </w:t>
      </w:r>
      <w:proofErr w:type="spellStart"/>
      <w:r>
        <w:rPr>
          <w:rFonts w:ascii="Book Antiqua" w:eastAsia="Book Antiqua" w:hAnsi="Book Antiqua" w:cs="Book Antiqua"/>
          <w:color w:val="000000"/>
        </w:rPr>
        <w:t>Hingna</w:t>
      </w:r>
      <w:proofErr w:type="spellEnd"/>
      <w:r>
        <w:rPr>
          <w:rFonts w:ascii="Book Antiqua" w:eastAsia="Book Antiqua" w:hAnsi="Book Antiqua" w:cs="Book Antiqua"/>
          <w:color w:val="000000"/>
        </w:rPr>
        <w:t>, Nagpur 440028, Maharashtra, India. drmanojvyawahare@gmail.com</w:t>
      </w:r>
    </w:p>
    <w:p w:rsidR="003B5C0B" w:rsidRDefault="003B5C0B">
      <w:pPr>
        <w:adjustRightInd w:val="0"/>
        <w:snapToGrid w:val="0"/>
        <w:spacing w:line="360" w:lineRule="auto"/>
        <w:jc w:val="both"/>
        <w:rPr>
          <w:rFonts w:ascii="Book Antiqua" w:hAnsi="Book Antiqua"/>
        </w:rPr>
      </w:pPr>
    </w:p>
    <w:p w:rsidR="003B5C0B" w:rsidRDefault="007D458C">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5, 2021</w:t>
      </w:r>
    </w:p>
    <w:p w:rsidR="003B5C0B" w:rsidRDefault="007D458C">
      <w:pPr>
        <w:adjustRightInd w:val="0"/>
        <w:snapToGrid w:val="0"/>
        <w:spacing w:line="360" w:lineRule="auto"/>
        <w:jc w:val="both"/>
        <w:rPr>
          <w:rFonts w:ascii="Book Antiqua" w:hAnsi="Book Antiqua"/>
        </w:rPr>
      </w:pPr>
      <w:r>
        <w:rPr>
          <w:rFonts w:ascii="Book Antiqua" w:eastAsia="Book Antiqua" w:hAnsi="Book Antiqua" w:cs="Book Antiqua"/>
          <w:b/>
          <w:bCs/>
          <w:color w:val="000000"/>
        </w:rPr>
        <w:t>Revised:</w:t>
      </w:r>
      <w:r>
        <w:rPr>
          <w:rFonts w:ascii="Book Antiqua" w:eastAsia="Book Antiqua" w:hAnsi="Book Antiqua" w:cs="Book Antiqua"/>
          <w:color w:val="000000"/>
        </w:rPr>
        <w:t xml:space="preserve"> May 14, 2021</w:t>
      </w:r>
    </w:p>
    <w:p w:rsidR="003B5C0B" w:rsidRDefault="007D458C">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Accepted: </w:t>
      </w:r>
      <w:r>
        <w:rPr>
          <w:rFonts w:ascii="Book Antiqua" w:eastAsia="Book Antiqua" w:hAnsi="Book Antiqua" w:cs="Book Antiqua"/>
          <w:bCs/>
          <w:color w:val="000000"/>
        </w:rPr>
        <w:t>July 5, 2021</w:t>
      </w:r>
    </w:p>
    <w:p w:rsidR="003B5C0B" w:rsidRDefault="007D458C">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Published online: </w:t>
      </w:r>
    </w:p>
    <w:p w:rsidR="003B5C0B" w:rsidRDefault="003B5C0B">
      <w:pPr>
        <w:adjustRightInd w:val="0"/>
        <w:snapToGrid w:val="0"/>
        <w:spacing w:line="360" w:lineRule="auto"/>
        <w:jc w:val="both"/>
        <w:rPr>
          <w:rFonts w:ascii="Book Antiqua" w:hAnsi="Book Antiqua"/>
        </w:rPr>
        <w:sectPr w:rsidR="003B5C0B">
          <w:footerReference w:type="default" r:id="rId9"/>
          <w:pgSz w:w="12240" w:h="15840"/>
          <w:pgMar w:top="1440" w:right="1440" w:bottom="1440" w:left="1440" w:header="720" w:footer="720" w:gutter="0"/>
          <w:cols w:space="720"/>
          <w:docGrid w:linePitch="360"/>
        </w:sectPr>
      </w:pPr>
    </w:p>
    <w:p w:rsidR="003B5C0B" w:rsidRDefault="007D458C">
      <w:pPr>
        <w:adjustRightInd w:val="0"/>
        <w:snapToGrid w:val="0"/>
        <w:spacing w:line="360" w:lineRule="auto"/>
        <w:jc w:val="both"/>
        <w:rPr>
          <w:rFonts w:ascii="Book Antiqua" w:hAnsi="Book Antiqua"/>
        </w:rPr>
      </w:pPr>
      <w:r>
        <w:rPr>
          <w:rFonts w:ascii="Book Antiqua" w:eastAsia="Book Antiqua" w:hAnsi="Book Antiqua" w:cs="Book Antiqua"/>
          <w:b/>
          <w:color w:val="000000"/>
        </w:rPr>
        <w:lastRenderedPageBreak/>
        <w:t>Abstract</w:t>
      </w:r>
    </w:p>
    <w:p w:rsidR="003B5C0B" w:rsidRDefault="007D458C">
      <w:pPr>
        <w:adjustRightInd w:val="0"/>
        <w:snapToGrid w:val="0"/>
        <w:spacing w:line="360" w:lineRule="auto"/>
        <w:jc w:val="both"/>
        <w:rPr>
          <w:rFonts w:ascii="Book Antiqua" w:hAnsi="Book Antiqua"/>
        </w:rPr>
      </w:pPr>
      <w:r>
        <w:rPr>
          <w:rFonts w:ascii="Book Antiqua" w:eastAsia="Book Antiqua" w:hAnsi="Book Antiqua" w:cs="Book Antiqua"/>
          <w:color w:val="000000"/>
        </w:rPr>
        <w:t>BACKGROUND</w:t>
      </w:r>
    </w:p>
    <w:p w:rsidR="003B5C0B" w:rsidRDefault="007D458C">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Ectopic pancreas is a rare developmental anomaly that results in a variety of clinical presentations. Patients with ectopic pancreas are mostly asymptomatic, and if </w:t>
      </w:r>
      <w:r>
        <w:rPr>
          <w:rFonts w:ascii="Book Antiqua" w:eastAsia="Book Antiqua" w:hAnsi="Book Antiqua" w:cs="Book Antiqua"/>
          <w:color w:val="000000"/>
        </w:rPr>
        <w:t xml:space="preserve">symptomatic, symptoms are usually nonspecific and determined by the location of the lesion and the various complications arising from it. Ectopic pancreas at the ampulla of </w:t>
      </w:r>
      <w:proofErr w:type="spellStart"/>
      <w:r>
        <w:rPr>
          <w:rFonts w:ascii="Book Antiqua" w:eastAsia="Book Antiqua" w:hAnsi="Book Antiqua" w:cs="Book Antiqua"/>
          <w:color w:val="000000"/>
        </w:rPr>
        <w:t>Vater</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EPAV) is rare and typically diagnosed after highly morbid surgical procedure</w:t>
      </w:r>
      <w:r>
        <w:rPr>
          <w:rFonts w:ascii="Book Antiqua" w:eastAsia="Book Antiqua" w:hAnsi="Book Antiqua" w:cs="Book Antiqua"/>
          <w:color w:val="000000"/>
          <w:shd w:val="clear" w:color="auto" w:fill="FFFFFF"/>
        </w:rPr>
        <w:t xml:space="preserve">s such as pancreaticoduodenectomy or </w:t>
      </w:r>
      <w:proofErr w:type="spellStart"/>
      <w:r>
        <w:rPr>
          <w:rFonts w:ascii="Book Antiqua" w:eastAsia="Book Antiqua" w:hAnsi="Book Antiqua" w:cs="Book Antiqua"/>
          <w:color w:val="000000"/>
          <w:shd w:val="clear" w:color="auto" w:fill="FFFFFF"/>
        </w:rPr>
        <w:t>ampullectomy</w:t>
      </w:r>
      <w:proofErr w:type="spellEnd"/>
      <w:r>
        <w:rPr>
          <w:rFonts w:ascii="Book Antiqua" w:eastAsia="Book Antiqua" w:hAnsi="Book Antiqua" w:cs="Book Antiqua"/>
          <w:color w:val="000000"/>
          <w:shd w:val="clear" w:color="auto" w:fill="FFFFFF"/>
        </w:rPr>
        <w:t>. To our knowledge, we report t</w:t>
      </w:r>
      <w:r>
        <w:rPr>
          <w:rFonts w:ascii="Book Antiqua" w:eastAsia="Book Antiqua" w:hAnsi="Book Antiqua" w:cs="Book Antiqua"/>
          <w:color w:val="000000"/>
        </w:rPr>
        <w:t xml:space="preserve">he first case of confirmed EPAV with a minimally invasive intervention. </w:t>
      </w:r>
    </w:p>
    <w:p w:rsidR="003B5C0B" w:rsidRDefault="003B5C0B">
      <w:pPr>
        <w:adjustRightInd w:val="0"/>
        <w:snapToGrid w:val="0"/>
        <w:spacing w:line="360" w:lineRule="auto"/>
        <w:jc w:val="both"/>
        <w:rPr>
          <w:rFonts w:ascii="Book Antiqua" w:hAnsi="Book Antiqua"/>
        </w:rPr>
      </w:pPr>
    </w:p>
    <w:p w:rsidR="003B5C0B" w:rsidRDefault="007D458C">
      <w:pPr>
        <w:adjustRightInd w:val="0"/>
        <w:snapToGrid w:val="0"/>
        <w:spacing w:line="360" w:lineRule="auto"/>
        <w:jc w:val="both"/>
        <w:rPr>
          <w:rFonts w:ascii="Book Antiqua" w:hAnsi="Book Antiqua"/>
        </w:rPr>
      </w:pPr>
      <w:r>
        <w:rPr>
          <w:rFonts w:ascii="Book Antiqua" w:eastAsia="Book Antiqua" w:hAnsi="Book Antiqua" w:cs="Book Antiqua"/>
          <w:color w:val="000000"/>
        </w:rPr>
        <w:t>CASE SUMMARY</w:t>
      </w:r>
    </w:p>
    <w:p w:rsidR="003B5C0B" w:rsidRDefault="007D458C">
      <w:pPr>
        <w:adjustRightInd w:val="0"/>
        <w:snapToGrid w:val="0"/>
        <w:spacing w:line="360" w:lineRule="auto"/>
        <w:jc w:val="both"/>
        <w:rPr>
          <w:rFonts w:ascii="Book Antiqua" w:hAnsi="Book Antiqua"/>
        </w:rPr>
      </w:pPr>
      <w:r>
        <w:rPr>
          <w:rFonts w:ascii="Book Antiqua" w:eastAsia="Book Antiqua" w:hAnsi="Book Antiqua" w:cs="Book Antiqua"/>
          <w:color w:val="000000"/>
        </w:rPr>
        <w:t>A 71-year-old male with</w:t>
      </w:r>
      <w:r>
        <w:rPr>
          <w:rFonts w:ascii="Book Antiqua" w:eastAsia="Book Antiqua" w:hAnsi="Book Antiqua" w:cs="Book Antiqua"/>
          <w:color w:val="000000"/>
          <w:shd w:val="clear" w:color="auto" w:fill="FFFFFF"/>
        </w:rPr>
        <w:t xml:space="preserve"> coronary artery disease, presented to us with new-onset dyspepsia</w:t>
      </w:r>
      <w:r>
        <w:rPr>
          <w:rFonts w:ascii="Book Antiqua" w:eastAsia="Book Antiqua" w:hAnsi="Book Antiqua" w:cs="Book Antiqua"/>
          <w:color w:val="000000"/>
          <w:shd w:val="clear" w:color="auto" w:fill="FFFFFF"/>
        </w:rPr>
        <w:t xml:space="preserve"> with imaging studies revealing a ‘double duct sign’ secondary to a small </w:t>
      </w:r>
      <w:proofErr w:type="spellStart"/>
      <w:r>
        <w:rPr>
          <w:rFonts w:ascii="Book Antiqua" w:eastAsia="Book Antiqua" w:hAnsi="Book Antiqua" w:cs="Book Antiqua"/>
          <w:color w:val="000000"/>
          <w:shd w:val="clear" w:color="auto" w:fill="FFFFFF"/>
        </w:rPr>
        <w:t>subepithelial</w:t>
      </w:r>
      <w:proofErr w:type="spellEnd"/>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ampullary</w:t>
      </w:r>
      <w:proofErr w:type="spellEnd"/>
      <w:r>
        <w:rPr>
          <w:rFonts w:ascii="Book Antiqua" w:eastAsia="Book Antiqua" w:hAnsi="Book Antiqua" w:cs="Book Antiqua"/>
          <w:color w:val="000000"/>
          <w:shd w:val="clear" w:color="auto" w:fill="FFFFFF"/>
        </w:rPr>
        <w:t xml:space="preserve"> lesion. His hematological and biochemical investigations were normal. His age, comorbidity, poor diagnostic accuracy of </w:t>
      </w:r>
      <w:r>
        <w:rPr>
          <w:rFonts w:ascii="Book Antiqua" w:eastAsia="Book Antiqua" w:hAnsi="Book Antiqua" w:cs="Book Antiqua"/>
          <w:color w:val="000000"/>
        </w:rPr>
        <w:t>endoscopy, biopsies and imaging techni</w:t>
      </w:r>
      <w:r>
        <w:rPr>
          <w:rFonts w:ascii="Book Antiqua" w:eastAsia="Book Antiqua" w:hAnsi="Book Antiqua" w:cs="Book Antiqua"/>
          <w:color w:val="000000"/>
        </w:rPr>
        <w:t xml:space="preserve">ques for </w:t>
      </w:r>
      <w:proofErr w:type="spellStart"/>
      <w:r>
        <w:rPr>
          <w:rFonts w:ascii="Book Antiqua" w:eastAsia="Book Antiqua" w:hAnsi="Book Antiqua" w:cs="Book Antiqua"/>
          <w:color w:val="000000"/>
        </w:rPr>
        <w:t>subepithelial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ampullary</w:t>
      </w:r>
      <w:proofErr w:type="spellEnd"/>
      <w:r>
        <w:rPr>
          <w:rFonts w:ascii="Book Antiqua" w:eastAsia="Book Antiqua" w:hAnsi="Book Antiqua" w:cs="Book Antiqua"/>
          <w:color w:val="000000"/>
        </w:rPr>
        <w:t xml:space="preserve"> lesions, and suspicion of malignancy made us acquire histological diagnosis before morbid surgical intervention. We performed balloon-catheter-assisted endoscopic snare </w:t>
      </w:r>
      <w:proofErr w:type="spellStart"/>
      <w:r>
        <w:rPr>
          <w:rFonts w:ascii="Book Antiqua" w:eastAsia="Book Antiqua" w:hAnsi="Book Antiqua" w:cs="Book Antiqua"/>
          <w:color w:val="000000"/>
        </w:rPr>
        <w:t>papillectomy</w:t>
      </w:r>
      <w:proofErr w:type="spellEnd"/>
      <w:r>
        <w:rPr>
          <w:rFonts w:ascii="Book Antiqua" w:eastAsia="Book Antiqua" w:hAnsi="Book Antiqua" w:cs="Book Antiqua"/>
          <w:color w:val="000000"/>
        </w:rPr>
        <w:t xml:space="preserve"> which aided us to achieve </w:t>
      </w:r>
      <w:proofErr w:type="spellStart"/>
      <w:r>
        <w:rPr>
          <w:rFonts w:ascii="Book Antiqua" w:eastAsia="Book Antiqua" w:hAnsi="Book Antiqua" w:cs="Book Antiqua"/>
          <w:i/>
          <w:color w:val="000000"/>
        </w:rPr>
        <w:t>en</w:t>
      </w:r>
      <w:proofErr w:type="spellEnd"/>
      <w:r>
        <w:rPr>
          <w:rFonts w:ascii="Book Antiqua" w:eastAsia="Book Antiqua" w:hAnsi="Book Antiqua" w:cs="Book Antiqua"/>
          <w:i/>
          <w:color w:val="000000"/>
        </w:rPr>
        <w:t xml:space="preserve"> bloc</w:t>
      </w:r>
      <w:r>
        <w:rPr>
          <w:rFonts w:ascii="Book Antiqua" w:eastAsia="Book Antiqua" w:hAnsi="Book Antiqua" w:cs="Book Antiqua"/>
          <w:color w:val="000000"/>
        </w:rPr>
        <w:t xml:space="preserve"> resecti</w:t>
      </w:r>
      <w:r>
        <w:rPr>
          <w:rFonts w:ascii="Book Antiqua" w:eastAsia="Book Antiqua" w:hAnsi="Book Antiqua" w:cs="Book Antiqua"/>
          <w:color w:val="000000"/>
        </w:rPr>
        <w:t xml:space="preserve">on of the ampulla for histopathological diagnosis and staging. The patient’s post-procedure recovery was uneventful. </w:t>
      </w:r>
      <w:r>
        <w:rPr>
          <w:rFonts w:ascii="Book Antiqua" w:eastAsia="Book Antiqua" w:hAnsi="Book Antiqua" w:cs="Book Antiqua"/>
          <w:color w:val="000000"/>
          <w:shd w:val="clear" w:color="auto" w:fill="FFFFFF"/>
        </w:rPr>
        <w:t xml:space="preserve">The </w:t>
      </w:r>
      <w:proofErr w:type="spellStart"/>
      <w:r>
        <w:rPr>
          <w:rFonts w:ascii="Book Antiqua" w:eastAsia="Book Antiqua" w:hAnsi="Book Antiqua" w:cs="Book Antiqua"/>
          <w:i/>
          <w:color w:val="000000"/>
          <w:shd w:val="clear" w:color="auto" w:fill="FFFFFF"/>
        </w:rPr>
        <w:t>en</w:t>
      </w:r>
      <w:proofErr w:type="spellEnd"/>
      <w:r>
        <w:rPr>
          <w:rFonts w:ascii="Book Antiqua" w:eastAsia="Book Antiqua" w:hAnsi="Book Antiqua" w:cs="Book Antiqua"/>
          <w:i/>
          <w:color w:val="000000"/>
          <w:shd w:val="clear" w:color="auto" w:fill="FFFFFF"/>
        </w:rPr>
        <w:t xml:space="preserve"> bloc</w:t>
      </w:r>
      <w:r>
        <w:rPr>
          <w:rFonts w:ascii="Book Antiqua" w:eastAsia="Book Antiqua" w:hAnsi="Book Antiqua" w:cs="Book Antiqua"/>
          <w:color w:val="000000"/>
          <w:shd w:val="clear" w:color="auto" w:fill="FFFFFF"/>
        </w:rPr>
        <w:t xml:space="preserve"> resected specimen revealed ectopic pancreatic tissue in the </w:t>
      </w:r>
      <w:proofErr w:type="spellStart"/>
      <w:r>
        <w:rPr>
          <w:rFonts w:ascii="Book Antiqua" w:eastAsia="Book Antiqua" w:hAnsi="Book Antiqua" w:cs="Book Antiqua"/>
          <w:color w:val="000000"/>
          <w:shd w:val="clear" w:color="auto" w:fill="FFFFFF"/>
        </w:rPr>
        <w:t>ampullary</w:t>
      </w:r>
      <w:proofErr w:type="spellEnd"/>
      <w:r>
        <w:rPr>
          <w:rFonts w:ascii="Book Antiqua" w:eastAsia="Book Antiqua" w:hAnsi="Book Antiqua" w:cs="Book Antiqua"/>
          <w:color w:val="000000"/>
          <w:shd w:val="clear" w:color="auto" w:fill="FFFFFF"/>
        </w:rPr>
        <w:t xml:space="preserve"> region. Thus, the benign histopathology avoided morbid su</w:t>
      </w:r>
      <w:r>
        <w:rPr>
          <w:rFonts w:ascii="Book Antiqua" w:eastAsia="Book Antiqua" w:hAnsi="Book Antiqua" w:cs="Book Antiqua"/>
          <w:color w:val="000000"/>
          <w:shd w:val="clear" w:color="auto" w:fill="FFFFFF"/>
        </w:rPr>
        <w:t xml:space="preserve">rgical intervention in our patient. At 15 </w:t>
      </w:r>
      <w:proofErr w:type="spellStart"/>
      <w:r>
        <w:rPr>
          <w:rFonts w:ascii="Book Antiqua" w:eastAsia="Book Antiqua" w:hAnsi="Book Antiqua" w:cs="Book Antiqua"/>
          <w:color w:val="000000"/>
          <w:shd w:val="clear" w:color="auto" w:fill="FFFFFF"/>
        </w:rPr>
        <w:t>mo</w:t>
      </w:r>
      <w:proofErr w:type="spellEnd"/>
      <w:r>
        <w:rPr>
          <w:rFonts w:ascii="Book Antiqua" w:eastAsia="Book Antiqua" w:hAnsi="Book Antiqua" w:cs="Book Antiqua"/>
          <w:color w:val="000000"/>
          <w:shd w:val="clear" w:color="auto" w:fill="FFFFFF"/>
        </w:rPr>
        <w:t xml:space="preserve"> follow-up, the patient is asymptomatic.</w:t>
      </w:r>
    </w:p>
    <w:p w:rsidR="003B5C0B" w:rsidRDefault="003B5C0B">
      <w:pPr>
        <w:adjustRightInd w:val="0"/>
        <w:snapToGrid w:val="0"/>
        <w:spacing w:line="360" w:lineRule="auto"/>
        <w:jc w:val="both"/>
        <w:rPr>
          <w:rFonts w:ascii="Book Antiqua" w:hAnsi="Book Antiqua"/>
        </w:rPr>
      </w:pPr>
    </w:p>
    <w:p w:rsidR="003B5C0B" w:rsidRDefault="007D458C">
      <w:pPr>
        <w:adjustRightInd w:val="0"/>
        <w:snapToGrid w:val="0"/>
        <w:spacing w:line="360" w:lineRule="auto"/>
        <w:jc w:val="both"/>
        <w:rPr>
          <w:rFonts w:ascii="Book Antiqua" w:hAnsi="Book Antiqua"/>
        </w:rPr>
      </w:pPr>
      <w:r>
        <w:rPr>
          <w:rFonts w:ascii="Book Antiqua" w:eastAsia="Book Antiqua" w:hAnsi="Book Antiqua" w:cs="Book Antiqua"/>
          <w:color w:val="000000"/>
        </w:rPr>
        <w:t>CONCLUSION</w:t>
      </w:r>
    </w:p>
    <w:p w:rsidR="003B5C0B" w:rsidRDefault="007D458C">
      <w:pPr>
        <w:adjustRightInd w:val="0"/>
        <w:snapToGrid w:val="0"/>
        <w:spacing w:line="360" w:lineRule="auto"/>
        <w:jc w:val="both"/>
        <w:rPr>
          <w:rFonts w:ascii="Book Antiqua" w:hAnsi="Book Antiqua"/>
        </w:rPr>
      </w:pPr>
      <w:r>
        <w:rPr>
          <w:rFonts w:ascii="Book Antiqua" w:eastAsia="Book Antiqua" w:hAnsi="Book Antiqua" w:cs="Book Antiqua"/>
          <w:color w:val="000000"/>
        </w:rPr>
        <w:lastRenderedPageBreak/>
        <w:t xml:space="preserve">EPAV is rare and remains challenging to diagnose. This rare entity should be included in the differential diagnosis of </w:t>
      </w:r>
      <w:proofErr w:type="spellStart"/>
      <w:r>
        <w:rPr>
          <w:rFonts w:ascii="Book Antiqua" w:eastAsia="Book Antiqua" w:hAnsi="Book Antiqua" w:cs="Book Antiqua"/>
          <w:color w:val="000000"/>
        </w:rPr>
        <w:t>subepithelial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ampullary</w:t>
      </w:r>
      <w:proofErr w:type="spellEnd"/>
      <w:r>
        <w:rPr>
          <w:rFonts w:ascii="Book Antiqua" w:eastAsia="Book Antiqua" w:hAnsi="Book Antiqua" w:cs="Book Antiqua"/>
          <w:color w:val="000000"/>
        </w:rPr>
        <w:t xml:space="preserve"> lesions. Endoscopic </w:t>
      </w:r>
      <w:proofErr w:type="spellStart"/>
      <w:r>
        <w:rPr>
          <w:rFonts w:ascii="Book Antiqua" w:eastAsia="Book Antiqua" w:hAnsi="Book Antiqua" w:cs="Book Antiqua"/>
          <w:i/>
          <w:color w:val="000000"/>
        </w:rPr>
        <w:t>en</w:t>
      </w:r>
      <w:proofErr w:type="spellEnd"/>
      <w:r>
        <w:rPr>
          <w:rFonts w:ascii="Book Antiqua" w:eastAsia="Book Antiqua" w:hAnsi="Book Antiqua" w:cs="Book Antiqua"/>
          <w:i/>
          <w:color w:val="000000"/>
        </w:rPr>
        <w:t xml:space="preserve"> bloc</w:t>
      </w:r>
      <w:r>
        <w:rPr>
          <w:rFonts w:ascii="Book Antiqua" w:eastAsia="Book Antiqua" w:hAnsi="Book Antiqua" w:cs="Book Antiqua"/>
          <w:color w:val="000000"/>
        </w:rPr>
        <w:t xml:space="preserve"> resection of the papilla may play a vital role as a diagnostic and therapeutic option</w:t>
      </w:r>
      <w:r>
        <w:rPr>
          <w:rFonts w:ascii="Book Antiqua" w:eastAsia="Book Antiqua" w:hAnsi="Book Antiqua" w:cs="Book Antiqua"/>
          <w:color w:val="000000"/>
        </w:rPr>
        <w:t xml:space="preserve"> for preoperative histological diagnosis and staging to avoid morbid surgical procedures. </w:t>
      </w:r>
    </w:p>
    <w:p w:rsidR="003B5C0B" w:rsidRDefault="003B5C0B">
      <w:pPr>
        <w:adjustRightInd w:val="0"/>
        <w:snapToGrid w:val="0"/>
        <w:spacing w:line="360" w:lineRule="auto"/>
        <w:jc w:val="both"/>
        <w:rPr>
          <w:rFonts w:ascii="Book Antiqua" w:hAnsi="Book Antiqua"/>
        </w:rPr>
      </w:pPr>
    </w:p>
    <w:p w:rsidR="003B5C0B" w:rsidRDefault="007D458C">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Ectopic pancreas; Heterotopic pancreas; Ampulla of </w:t>
      </w:r>
      <w:proofErr w:type="spellStart"/>
      <w:r>
        <w:rPr>
          <w:rFonts w:ascii="Book Antiqua" w:eastAsia="Book Antiqua" w:hAnsi="Book Antiqua" w:cs="Book Antiqua"/>
          <w:color w:val="000000"/>
        </w:rPr>
        <w:t>Vater</w:t>
      </w:r>
      <w:proofErr w:type="spellEnd"/>
      <w:r>
        <w:rPr>
          <w:rFonts w:ascii="Book Antiqua" w:eastAsia="Book Antiqua" w:hAnsi="Book Antiqua" w:cs="Book Antiqua"/>
          <w:color w:val="000000"/>
        </w:rPr>
        <w:t xml:space="preserve">; Endoscopic snare </w:t>
      </w:r>
      <w:proofErr w:type="spellStart"/>
      <w:r>
        <w:rPr>
          <w:rFonts w:ascii="Book Antiqua" w:eastAsia="Book Antiqua" w:hAnsi="Book Antiqua" w:cs="Book Antiqua"/>
          <w:color w:val="000000"/>
        </w:rPr>
        <w:t>papillectomy</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Ampullary</w:t>
      </w:r>
      <w:proofErr w:type="spellEnd"/>
      <w:r>
        <w:rPr>
          <w:rFonts w:ascii="Book Antiqua" w:eastAsia="Book Antiqua" w:hAnsi="Book Antiqua" w:cs="Book Antiqua"/>
          <w:color w:val="000000"/>
        </w:rPr>
        <w:t xml:space="preserve"> tumors; Case report</w:t>
      </w:r>
    </w:p>
    <w:p w:rsidR="003B5C0B" w:rsidRDefault="003B5C0B">
      <w:pPr>
        <w:adjustRightInd w:val="0"/>
        <w:snapToGrid w:val="0"/>
        <w:spacing w:line="360" w:lineRule="auto"/>
        <w:jc w:val="both"/>
        <w:rPr>
          <w:rFonts w:ascii="Book Antiqua" w:hAnsi="Book Antiqua"/>
        </w:rPr>
      </w:pPr>
    </w:p>
    <w:p w:rsidR="003B5C0B" w:rsidRDefault="007D458C">
      <w:pPr>
        <w:adjustRightInd w:val="0"/>
        <w:snapToGrid w:val="0"/>
        <w:spacing w:line="360" w:lineRule="auto"/>
        <w:jc w:val="both"/>
        <w:rPr>
          <w:rFonts w:ascii="Book Antiqua" w:hAnsi="Book Antiqua"/>
        </w:rPr>
      </w:pPr>
      <w:proofErr w:type="spellStart"/>
      <w:r>
        <w:rPr>
          <w:rFonts w:ascii="Book Antiqua" w:eastAsia="Book Antiqua" w:hAnsi="Book Antiqua" w:cs="Book Antiqua"/>
          <w:color w:val="000000"/>
        </w:rPr>
        <w:t>Vyawahare</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Musthyla</w:t>
      </w:r>
      <w:proofErr w:type="spellEnd"/>
      <w:r>
        <w:rPr>
          <w:rFonts w:ascii="Book Antiqua" w:eastAsia="Book Antiqua" w:hAnsi="Book Antiqua" w:cs="Book Antiqua"/>
          <w:color w:val="000000"/>
        </w:rPr>
        <w:t xml:space="preserve"> NB. Ectopi</w:t>
      </w:r>
      <w:r>
        <w:rPr>
          <w:rFonts w:ascii="Book Antiqua" w:eastAsia="Book Antiqua" w:hAnsi="Book Antiqua" w:cs="Book Antiqua"/>
          <w:color w:val="000000"/>
        </w:rPr>
        <w:t xml:space="preserve">c pancreas at the ampulla of </w:t>
      </w:r>
      <w:proofErr w:type="spellStart"/>
      <w:r>
        <w:rPr>
          <w:rFonts w:ascii="Book Antiqua" w:eastAsia="Book Antiqua" w:hAnsi="Book Antiqua" w:cs="Book Antiqua"/>
          <w:color w:val="000000"/>
        </w:rPr>
        <w:t>Vater</w:t>
      </w:r>
      <w:proofErr w:type="spellEnd"/>
      <w:r>
        <w:rPr>
          <w:rFonts w:ascii="Book Antiqua" w:eastAsia="Book Antiqua" w:hAnsi="Book Antiqua" w:cs="Book Antiqua"/>
          <w:color w:val="000000"/>
        </w:rPr>
        <w:t xml:space="preserve"> diagnosed with endoscopic snare </w:t>
      </w:r>
      <w:proofErr w:type="spellStart"/>
      <w:r>
        <w:rPr>
          <w:rFonts w:ascii="Book Antiqua" w:eastAsia="Book Antiqua" w:hAnsi="Book Antiqua" w:cs="Book Antiqua"/>
          <w:color w:val="000000"/>
        </w:rPr>
        <w:t>papillectomy</w:t>
      </w:r>
      <w:proofErr w:type="spellEnd"/>
      <w:r>
        <w:rPr>
          <w:rFonts w:ascii="Book Antiqua" w:eastAsia="Book Antiqua" w:hAnsi="Book Antiqua" w:cs="Book Antiqua"/>
          <w:color w:val="000000"/>
        </w:rPr>
        <w:t xml:space="preserve">: A case report and review of literature.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2021; </w:t>
      </w:r>
      <w:proofErr w:type="gramStart"/>
      <w:r>
        <w:rPr>
          <w:rFonts w:ascii="Book Antiqua" w:eastAsia="Book Antiqua" w:hAnsi="Book Antiqua" w:cs="Book Antiqua"/>
          <w:color w:val="000000"/>
        </w:rPr>
        <w:t>In</w:t>
      </w:r>
      <w:proofErr w:type="gramEnd"/>
      <w:r>
        <w:rPr>
          <w:rFonts w:ascii="Book Antiqua" w:eastAsia="Book Antiqua" w:hAnsi="Book Antiqua" w:cs="Book Antiqua"/>
          <w:color w:val="000000"/>
        </w:rPr>
        <w:t xml:space="preserve"> press</w:t>
      </w:r>
    </w:p>
    <w:p w:rsidR="003B5C0B" w:rsidRDefault="003B5C0B">
      <w:pPr>
        <w:adjustRightInd w:val="0"/>
        <w:snapToGrid w:val="0"/>
        <w:spacing w:line="360" w:lineRule="auto"/>
        <w:jc w:val="both"/>
        <w:rPr>
          <w:rFonts w:ascii="Book Antiqua" w:hAnsi="Book Antiqua"/>
        </w:rPr>
      </w:pPr>
    </w:p>
    <w:p w:rsidR="003B5C0B" w:rsidRDefault="007D458C">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Ectopic pancreas at the ampulla of </w:t>
      </w:r>
      <w:proofErr w:type="spellStart"/>
      <w:r>
        <w:rPr>
          <w:rFonts w:ascii="Book Antiqua" w:eastAsia="Book Antiqua" w:hAnsi="Book Antiqua" w:cs="Book Antiqua"/>
          <w:color w:val="000000"/>
        </w:rPr>
        <w:t>Vater</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EPAV)</w:t>
      </w:r>
      <w:r>
        <w:rPr>
          <w:rFonts w:ascii="Book Antiqua" w:eastAsia="Book Antiqua" w:hAnsi="Book Antiqua" w:cs="Book Antiqua"/>
          <w:color w:val="000000"/>
        </w:rPr>
        <w:t xml:space="preserve"> is an extremely rare condition, u</w:t>
      </w:r>
      <w:r>
        <w:rPr>
          <w:rFonts w:ascii="Book Antiqua" w:eastAsia="Book Antiqua" w:hAnsi="Book Antiqua" w:cs="Book Antiqua"/>
          <w:color w:val="000000"/>
        </w:rPr>
        <w:t xml:space="preserve">sually mimicking malignancy and presents as abdominal pain and obstructive jaundice. This rare entity should be included in the differential diagnosis of </w:t>
      </w:r>
      <w:proofErr w:type="spellStart"/>
      <w:r>
        <w:rPr>
          <w:rFonts w:ascii="Book Antiqua" w:eastAsia="Book Antiqua" w:hAnsi="Book Antiqua" w:cs="Book Antiqua"/>
          <w:color w:val="000000"/>
        </w:rPr>
        <w:t>subepithelial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ampullary</w:t>
      </w:r>
      <w:proofErr w:type="spellEnd"/>
      <w:r>
        <w:rPr>
          <w:rFonts w:ascii="Book Antiqua" w:eastAsia="Book Antiqua" w:hAnsi="Book Antiqua" w:cs="Book Antiqua"/>
          <w:color w:val="000000"/>
        </w:rPr>
        <w:t xml:space="preserve"> lesions. The diagnosis of EPAV remains very challenging despite several endosc</w:t>
      </w:r>
      <w:r>
        <w:rPr>
          <w:rFonts w:ascii="Book Antiqua" w:eastAsia="Book Antiqua" w:hAnsi="Book Antiqua" w:cs="Book Antiqua"/>
          <w:color w:val="000000"/>
        </w:rPr>
        <w:t xml:space="preserve">opic and radiological advances. The diagnosis is usually based on </w:t>
      </w:r>
      <w:r>
        <w:rPr>
          <w:rFonts w:ascii="Book Antiqua" w:eastAsia="Book Antiqua" w:hAnsi="Book Antiqua" w:cs="Book Antiqua"/>
          <w:color w:val="000000"/>
          <w:shd w:val="clear" w:color="auto" w:fill="FFFFFF"/>
        </w:rPr>
        <w:t>morbid surgical interventions such as pancreaticoduodenectomy/</w:t>
      </w:r>
      <w:proofErr w:type="spellStart"/>
      <w:r>
        <w:rPr>
          <w:rFonts w:ascii="Book Antiqua" w:eastAsia="Book Antiqua" w:hAnsi="Book Antiqua" w:cs="Book Antiqua"/>
          <w:color w:val="000000"/>
          <w:shd w:val="clear" w:color="auto" w:fill="FFFFFF"/>
        </w:rPr>
        <w:t>ampullectomy</w:t>
      </w:r>
      <w:proofErr w:type="spellEnd"/>
      <w:r>
        <w:rPr>
          <w:rFonts w:ascii="Book Antiqua" w:eastAsia="Book Antiqua" w:hAnsi="Book Antiqua" w:cs="Book Antiqua"/>
          <w:color w:val="000000"/>
          <w:shd w:val="clear" w:color="auto" w:fill="FFFFFF"/>
        </w:rPr>
        <w:t xml:space="preserve"> or autopsy</w:t>
      </w:r>
      <w:r>
        <w:rPr>
          <w:rFonts w:ascii="Book Antiqua" w:eastAsia="Book Antiqua" w:hAnsi="Book Antiqua" w:cs="Book Antiqua"/>
          <w:color w:val="000000"/>
        </w:rPr>
        <w:t xml:space="preserve">. Endoscopic </w:t>
      </w:r>
      <w:proofErr w:type="spellStart"/>
      <w:r>
        <w:rPr>
          <w:rFonts w:ascii="Book Antiqua" w:eastAsia="Book Antiqua" w:hAnsi="Book Antiqua" w:cs="Book Antiqua"/>
          <w:i/>
          <w:color w:val="000000"/>
        </w:rPr>
        <w:t>en</w:t>
      </w:r>
      <w:proofErr w:type="spellEnd"/>
      <w:r>
        <w:rPr>
          <w:rFonts w:ascii="Book Antiqua" w:eastAsia="Book Antiqua" w:hAnsi="Book Antiqua" w:cs="Book Antiqua"/>
          <w:i/>
          <w:color w:val="000000"/>
        </w:rPr>
        <w:t xml:space="preserve"> bloc</w:t>
      </w:r>
      <w:r>
        <w:rPr>
          <w:rFonts w:ascii="Book Antiqua" w:eastAsia="Book Antiqua" w:hAnsi="Book Antiqua" w:cs="Book Antiqua"/>
          <w:color w:val="000000"/>
        </w:rPr>
        <w:t xml:space="preserve"> resection of the papilla with endoscopic snare </w:t>
      </w:r>
      <w:proofErr w:type="spellStart"/>
      <w:r>
        <w:rPr>
          <w:rFonts w:ascii="Book Antiqua" w:eastAsia="Book Antiqua" w:hAnsi="Book Antiqua" w:cs="Book Antiqua"/>
          <w:color w:val="000000"/>
        </w:rPr>
        <w:t>papillectomy</w:t>
      </w:r>
      <w:proofErr w:type="spellEnd"/>
      <w:r>
        <w:rPr>
          <w:rFonts w:ascii="Book Antiqua" w:eastAsia="Book Antiqua" w:hAnsi="Book Antiqua" w:cs="Book Antiqua"/>
          <w:color w:val="000000"/>
        </w:rPr>
        <w:t xml:space="preserve"> may play a vital role as</w:t>
      </w:r>
      <w:r>
        <w:rPr>
          <w:rFonts w:ascii="Book Antiqua" w:eastAsia="Book Antiqua" w:hAnsi="Book Antiqua" w:cs="Book Antiqua"/>
          <w:color w:val="000000"/>
        </w:rPr>
        <w:t xml:space="preserve"> a diagnostic and therapeutic option for preoperative histological diagnosis and staging to avoid morbid surgical procedures. </w:t>
      </w:r>
    </w:p>
    <w:p w:rsidR="003B5C0B" w:rsidRDefault="003B5C0B">
      <w:pPr>
        <w:adjustRightInd w:val="0"/>
        <w:snapToGrid w:val="0"/>
        <w:spacing w:line="360" w:lineRule="auto"/>
        <w:jc w:val="both"/>
        <w:rPr>
          <w:rFonts w:ascii="Book Antiqua" w:hAnsi="Book Antiqua"/>
        </w:rPr>
      </w:pPr>
    </w:p>
    <w:p w:rsidR="003B5C0B" w:rsidRDefault="007D458C">
      <w:pPr>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t>INTRODUCTION</w:t>
      </w:r>
    </w:p>
    <w:p w:rsidR="003B5C0B" w:rsidRDefault="007D458C">
      <w:pPr>
        <w:adjustRightInd w:val="0"/>
        <w:snapToGrid w:val="0"/>
        <w:spacing w:line="360" w:lineRule="auto"/>
        <w:jc w:val="both"/>
        <w:rPr>
          <w:rFonts w:ascii="Book Antiqua" w:hAnsi="Book Antiqua"/>
        </w:rPr>
      </w:pPr>
      <w:r>
        <w:rPr>
          <w:rFonts w:ascii="Book Antiqua" w:eastAsia="Book Antiqua" w:hAnsi="Book Antiqua" w:cs="Book Antiqua"/>
          <w:color w:val="000000"/>
          <w:shd w:val="clear" w:color="auto" w:fill="FFFFFF"/>
        </w:rPr>
        <w:lastRenderedPageBreak/>
        <w:t>Ectopic or heterotopic pancreas is a rare developmental anomaly with an estimated frequency of 0.6% to 13.7% at aut</w:t>
      </w:r>
      <w:r>
        <w:rPr>
          <w:rFonts w:ascii="Book Antiqua" w:eastAsia="Book Antiqua" w:hAnsi="Book Antiqua" w:cs="Book Antiqua"/>
          <w:color w:val="000000"/>
          <w:shd w:val="clear" w:color="auto" w:fill="FFFFFF"/>
        </w:rPr>
        <w:t>opsy. It is mostly an incidental finding in</w:t>
      </w:r>
      <w:r>
        <w:rPr>
          <w:rFonts w:ascii="Book Antiqua" w:eastAsia="Book Antiqua" w:hAnsi="Book Antiqua" w:cs="Book Antiqua"/>
          <w:color w:val="000000"/>
        </w:rPr>
        <w:t xml:space="preserve"> the upper gastrointestinal tract, the most typical sites being the stomach (25%-38%), duodenum (17%-36%), and jejunum (15%-21.7%). It has been noted occasionally in the esophagus, gallbladder, common bile duct (C</w:t>
      </w:r>
      <w:r>
        <w:rPr>
          <w:rFonts w:ascii="Book Antiqua" w:eastAsia="Book Antiqua" w:hAnsi="Book Antiqua" w:cs="Book Antiqua"/>
          <w:color w:val="000000"/>
        </w:rPr>
        <w:t xml:space="preserve">BD), spleen, mesentery, mediastinum and fallopian </w:t>
      </w:r>
      <w:proofErr w:type="gramStart"/>
      <w:r>
        <w:rPr>
          <w:rFonts w:ascii="Book Antiqua" w:eastAsia="Book Antiqua" w:hAnsi="Book Antiqua" w:cs="Book Antiqua"/>
          <w:color w:val="000000"/>
        </w:rPr>
        <w:t>tubes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The clinical manifestations of ectopic pancreas are usually nonspecific and are determined by the location of the lesion and the various complications arising from it. </w:t>
      </w:r>
    </w:p>
    <w:p w:rsidR="003B5C0B" w:rsidRDefault="003B5C0B">
      <w:pPr>
        <w:adjustRightInd w:val="0"/>
        <w:snapToGrid w:val="0"/>
        <w:spacing w:line="360" w:lineRule="auto"/>
        <w:jc w:val="both"/>
        <w:rPr>
          <w:rFonts w:ascii="Book Antiqua" w:hAnsi="Book Antiqua"/>
        </w:rPr>
      </w:pPr>
    </w:p>
    <w:p w:rsidR="003B5C0B" w:rsidRDefault="007D458C">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Ectopic pancreas at the ampulla of </w:t>
      </w:r>
      <w:proofErr w:type="spellStart"/>
      <w:r>
        <w:rPr>
          <w:rFonts w:ascii="Book Antiqua" w:eastAsia="Book Antiqua" w:hAnsi="Book Antiqua" w:cs="Book Antiqua"/>
          <w:color w:val="000000"/>
        </w:rPr>
        <w:t>Vater</w:t>
      </w:r>
      <w:proofErr w:type="spellEnd"/>
      <w:r>
        <w:rPr>
          <w:rFonts w:ascii="Book Antiqua" w:eastAsia="Book Antiqua" w:hAnsi="Book Antiqua" w:cs="Book Antiqua"/>
          <w:color w:val="000000"/>
        </w:rPr>
        <w:t xml:space="preserve"> (EPAV) is extremely rare and usually presents as obstructive jaundice or abdominal pain, and hence, mimicking </w:t>
      </w:r>
      <w:proofErr w:type="spellStart"/>
      <w:r>
        <w:rPr>
          <w:rFonts w:ascii="Book Antiqua" w:eastAsia="Book Antiqua" w:hAnsi="Book Antiqua" w:cs="Book Antiqua"/>
          <w:color w:val="000000"/>
        </w:rPr>
        <w:t>ampullary</w:t>
      </w:r>
      <w:proofErr w:type="spellEnd"/>
      <w:r>
        <w:rPr>
          <w:rFonts w:ascii="Book Antiqua" w:eastAsia="Book Antiqua" w:hAnsi="Book Antiqua" w:cs="Book Antiqua"/>
          <w:color w:val="000000"/>
        </w:rPr>
        <w:t xml:space="preserve"> malignancy. </w:t>
      </w:r>
      <w:r>
        <w:rPr>
          <w:rFonts w:ascii="Book Antiqua" w:eastAsia="Book Antiqua" w:hAnsi="Book Antiqua" w:cs="Book Antiqua"/>
          <w:color w:val="000000"/>
          <w:shd w:val="clear" w:color="auto" w:fill="FFFFFF"/>
        </w:rPr>
        <w:t>Despite several advances in endoscopic and radiological techniques, the diagnosis o</w:t>
      </w:r>
      <w:r>
        <w:rPr>
          <w:rFonts w:ascii="Book Antiqua" w:eastAsia="Book Antiqua" w:hAnsi="Book Antiqua" w:cs="Book Antiqua"/>
          <w:color w:val="000000"/>
          <w:shd w:val="clear" w:color="auto" w:fill="FFFFFF"/>
        </w:rPr>
        <w:t xml:space="preserve">f EPAV remains challenging and is mostly identified post-surgery or at autopsy. </w:t>
      </w:r>
    </w:p>
    <w:p w:rsidR="003B5C0B" w:rsidRDefault="007D458C">
      <w:pPr>
        <w:adjustRightInd w:val="0"/>
        <w:snapToGrid w:val="0"/>
        <w:spacing w:line="360" w:lineRule="auto"/>
        <w:ind w:firstLineChars="200" w:firstLine="480"/>
        <w:jc w:val="both"/>
        <w:rPr>
          <w:rFonts w:ascii="Book Antiqua" w:hAnsi="Book Antiqua"/>
        </w:rPr>
      </w:pPr>
      <w:r>
        <w:rPr>
          <w:rFonts w:ascii="Book Antiqua" w:eastAsia="Book Antiqua" w:hAnsi="Book Antiqua" w:cs="Book Antiqua"/>
          <w:color w:val="000000"/>
        </w:rPr>
        <w:t xml:space="preserve">Endoscopic snare </w:t>
      </w:r>
      <w:proofErr w:type="spellStart"/>
      <w:r>
        <w:rPr>
          <w:rFonts w:ascii="Book Antiqua" w:eastAsia="Book Antiqua" w:hAnsi="Book Antiqua" w:cs="Book Antiqua"/>
          <w:color w:val="000000"/>
        </w:rPr>
        <w:t>papillectomy</w:t>
      </w:r>
      <w:proofErr w:type="spellEnd"/>
      <w:r>
        <w:rPr>
          <w:rFonts w:ascii="Book Antiqua" w:eastAsia="Book Antiqua" w:hAnsi="Book Antiqua" w:cs="Book Antiqua"/>
          <w:color w:val="000000"/>
        </w:rPr>
        <w:t xml:space="preserve"> (ESP) is a minimally invasive technique that helps to achieve </w:t>
      </w:r>
      <w:proofErr w:type="spellStart"/>
      <w:r>
        <w:rPr>
          <w:rFonts w:ascii="Book Antiqua" w:eastAsia="Book Antiqua" w:hAnsi="Book Antiqua" w:cs="Book Antiqua"/>
          <w:i/>
          <w:color w:val="000000"/>
        </w:rPr>
        <w:t>en</w:t>
      </w:r>
      <w:proofErr w:type="spellEnd"/>
      <w:r>
        <w:rPr>
          <w:rFonts w:ascii="Book Antiqua" w:eastAsia="Book Antiqua" w:hAnsi="Book Antiqua" w:cs="Book Antiqua"/>
          <w:i/>
          <w:color w:val="000000"/>
        </w:rPr>
        <w:t xml:space="preserve"> bloc</w:t>
      </w:r>
      <w:r>
        <w:rPr>
          <w:rFonts w:ascii="Book Antiqua" w:eastAsia="Book Antiqua" w:hAnsi="Book Antiqua" w:cs="Book Antiqua"/>
          <w:color w:val="000000"/>
        </w:rPr>
        <w:t xml:space="preserve"> resection of the ampulla for preoperative histopathological diagnosis and s</w:t>
      </w:r>
      <w:r>
        <w:rPr>
          <w:rFonts w:ascii="Book Antiqua" w:eastAsia="Book Antiqua" w:hAnsi="Book Antiqua" w:cs="Book Antiqua"/>
          <w:color w:val="000000"/>
        </w:rPr>
        <w:t>taging, and thus avoids morbid surgical intervention. To our knowledge, we</w:t>
      </w:r>
      <w:r>
        <w:rPr>
          <w:rFonts w:ascii="Book Antiqua" w:eastAsia="Book Antiqua" w:hAnsi="Book Antiqua" w:cs="Book Antiqua"/>
          <w:color w:val="000000"/>
          <w:shd w:val="clear" w:color="auto" w:fill="FFFFFF"/>
        </w:rPr>
        <w:t xml:space="preserve"> report the first case of this rare and challenging entity diagnosed by </w:t>
      </w:r>
      <w:proofErr w:type="spellStart"/>
      <w:r>
        <w:rPr>
          <w:rFonts w:ascii="Book Antiqua" w:eastAsia="Book Antiqua" w:hAnsi="Book Antiqua" w:cs="Book Antiqua"/>
          <w:i/>
          <w:color w:val="000000"/>
          <w:shd w:val="clear" w:color="auto" w:fill="FFFFFF"/>
        </w:rPr>
        <w:t>en</w:t>
      </w:r>
      <w:proofErr w:type="spellEnd"/>
      <w:r>
        <w:rPr>
          <w:rFonts w:ascii="Book Antiqua" w:eastAsia="Book Antiqua" w:hAnsi="Book Antiqua" w:cs="Book Antiqua"/>
          <w:i/>
          <w:color w:val="000000"/>
          <w:shd w:val="clear" w:color="auto" w:fill="FFFFFF"/>
        </w:rPr>
        <w:t xml:space="preserve"> bloc</w:t>
      </w:r>
      <w:r>
        <w:rPr>
          <w:rFonts w:ascii="Book Antiqua" w:eastAsia="Book Antiqua" w:hAnsi="Book Antiqua" w:cs="Book Antiqua"/>
          <w:color w:val="000000"/>
          <w:shd w:val="clear" w:color="auto" w:fill="FFFFFF"/>
        </w:rPr>
        <w:t xml:space="preserve"> resection of the ampulla with ESP. </w:t>
      </w:r>
    </w:p>
    <w:p w:rsidR="003B5C0B" w:rsidRDefault="003B5C0B">
      <w:pPr>
        <w:adjustRightInd w:val="0"/>
        <w:snapToGrid w:val="0"/>
        <w:spacing w:line="360" w:lineRule="auto"/>
        <w:jc w:val="both"/>
        <w:rPr>
          <w:rFonts w:ascii="Book Antiqua" w:hAnsi="Book Antiqua"/>
        </w:rPr>
      </w:pPr>
    </w:p>
    <w:p w:rsidR="003B5C0B" w:rsidRDefault="007D458C">
      <w:pPr>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t>CASE PRESENTATION</w:t>
      </w:r>
    </w:p>
    <w:p w:rsidR="003B5C0B" w:rsidRDefault="007D458C">
      <w:pPr>
        <w:adjustRightInd w:val="0"/>
        <w:snapToGrid w:val="0"/>
        <w:spacing w:line="360" w:lineRule="auto"/>
        <w:jc w:val="both"/>
        <w:rPr>
          <w:rFonts w:ascii="Book Antiqua" w:hAnsi="Book Antiqua"/>
        </w:rPr>
      </w:pPr>
      <w:r>
        <w:rPr>
          <w:rFonts w:ascii="Book Antiqua" w:eastAsia="Book Antiqua" w:hAnsi="Book Antiqua" w:cs="Book Antiqua"/>
          <w:b/>
          <w:i/>
          <w:color w:val="000000"/>
        </w:rPr>
        <w:t>Chief complaints</w:t>
      </w:r>
    </w:p>
    <w:p w:rsidR="003B5C0B" w:rsidRDefault="007D458C">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A 71-year old male presented in the outpatient department in August 2019 with the chief complaint of epigastric pain of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duration. </w:t>
      </w:r>
    </w:p>
    <w:p w:rsidR="003B5C0B" w:rsidRDefault="003B5C0B">
      <w:pPr>
        <w:adjustRightInd w:val="0"/>
        <w:snapToGrid w:val="0"/>
        <w:spacing w:line="360" w:lineRule="auto"/>
        <w:jc w:val="both"/>
        <w:rPr>
          <w:rFonts w:ascii="Book Antiqua" w:hAnsi="Book Antiqua"/>
        </w:rPr>
      </w:pPr>
    </w:p>
    <w:p w:rsidR="003B5C0B" w:rsidRDefault="007D458C">
      <w:pPr>
        <w:adjustRightInd w:val="0"/>
        <w:snapToGrid w:val="0"/>
        <w:spacing w:line="360" w:lineRule="auto"/>
        <w:jc w:val="both"/>
        <w:rPr>
          <w:rFonts w:ascii="Book Antiqua" w:hAnsi="Book Antiqua"/>
        </w:rPr>
      </w:pPr>
      <w:r>
        <w:rPr>
          <w:rFonts w:ascii="Book Antiqua" w:eastAsia="Book Antiqua" w:hAnsi="Book Antiqua" w:cs="Book Antiqua"/>
          <w:b/>
          <w:i/>
          <w:color w:val="000000"/>
        </w:rPr>
        <w:lastRenderedPageBreak/>
        <w:t>History of present illness</w:t>
      </w:r>
    </w:p>
    <w:p w:rsidR="003B5C0B" w:rsidRDefault="007D458C">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The epigastric pain was mild to moderate, localized, continuous, with no relation to meals. </w:t>
      </w:r>
      <w:r>
        <w:rPr>
          <w:rFonts w:ascii="Book Antiqua" w:eastAsia="Book Antiqua" w:hAnsi="Book Antiqua" w:cs="Book Antiqua"/>
          <w:color w:val="000000"/>
        </w:rPr>
        <w:t xml:space="preserve">There was no relief with proton pump inhibitors. There was no history of jaundice, pruritus, clay-colored stools, anorexia, weight loss, dysphagia, gastrointestinal bleeding or vomiting. </w:t>
      </w:r>
    </w:p>
    <w:p w:rsidR="003B5C0B" w:rsidRDefault="003B5C0B">
      <w:pPr>
        <w:adjustRightInd w:val="0"/>
        <w:snapToGrid w:val="0"/>
        <w:spacing w:line="360" w:lineRule="auto"/>
        <w:jc w:val="both"/>
        <w:rPr>
          <w:rFonts w:ascii="Book Antiqua" w:hAnsi="Book Antiqua"/>
        </w:rPr>
      </w:pPr>
    </w:p>
    <w:p w:rsidR="003B5C0B" w:rsidRDefault="007D458C">
      <w:pPr>
        <w:adjustRightInd w:val="0"/>
        <w:snapToGrid w:val="0"/>
        <w:spacing w:line="360" w:lineRule="auto"/>
        <w:jc w:val="both"/>
        <w:rPr>
          <w:rFonts w:ascii="Book Antiqua" w:hAnsi="Book Antiqua"/>
        </w:rPr>
      </w:pPr>
      <w:r>
        <w:rPr>
          <w:rFonts w:ascii="Book Antiqua" w:eastAsia="Book Antiqua" w:hAnsi="Book Antiqua" w:cs="Book Antiqua"/>
          <w:b/>
          <w:i/>
          <w:color w:val="000000"/>
        </w:rPr>
        <w:t>History of past illness</w:t>
      </w:r>
    </w:p>
    <w:p w:rsidR="003B5C0B" w:rsidRDefault="007D458C">
      <w:pPr>
        <w:adjustRightInd w:val="0"/>
        <w:snapToGrid w:val="0"/>
        <w:spacing w:line="360" w:lineRule="auto"/>
        <w:jc w:val="both"/>
        <w:rPr>
          <w:rFonts w:ascii="Book Antiqua" w:hAnsi="Book Antiqua"/>
        </w:rPr>
      </w:pPr>
      <w:r>
        <w:rPr>
          <w:rFonts w:ascii="Book Antiqua" w:eastAsia="Book Antiqua" w:hAnsi="Book Antiqua" w:cs="Book Antiqua"/>
          <w:color w:val="000000"/>
        </w:rPr>
        <w:t>The patient had undergone coronary angiopla</w:t>
      </w:r>
      <w:r>
        <w:rPr>
          <w:rFonts w:ascii="Book Antiqua" w:eastAsia="Book Antiqua" w:hAnsi="Book Antiqua" w:cs="Book Antiqua"/>
          <w:color w:val="000000"/>
        </w:rPr>
        <w:t xml:space="preserve">sty for coronary artery disease in 2010 and was on dual antiplatelet drugs. </w:t>
      </w:r>
    </w:p>
    <w:p w:rsidR="003B5C0B" w:rsidRDefault="003B5C0B">
      <w:pPr>
        <w:adjustRightInd w:val="0"/>
        <w:snapToGrid w:val="0"/>
        <w:spacing w:line="360" w:lineRule="auto"/>
        <w:jc w:val="both"/>
        <w:rPr>
          <w:rFonts w:ascii="Book Antiqua" w:hAnsi="Book Antiqua"/>
        </w:rPr>
      </w:pPr>
    </w:p>
    <w:p w:rsidR="003B5C0B" w:rsidRDefault="007D458C">
      <w:pPr>
        <w:adjustRightInd w:val="0"/>
        <w:snapToGrid w:val="0"/>
        <w:spacing w:line="360" w:lineRule="auto"/>
        <w:jc w:val="both"/>
        <w:rPr>
          <w:rFonts w:ascii="Book Antiqua" w:hAnsi="Book Antiqua"/>
        </w:rPr>
      </w:pPr>
      <w:r>
        <w:rPr>
          <w:rFonts w:ascii="Book Antiqua" w:eastAsia="Book Antiqua" w:hAnsi="Book Antiqua" w:cs="Book Antiqua"/>
          <w:b/>
          <w:i/>
          <w:color w:val="000000"/>
        </w:rPr>
        <w:t>Personal and family history</w:t>
      </w:r>
    </w:p>
    <w:p w:rsidR="003B5C0B" w:rsidRDefault="007D458C">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He had no addictions, and his family history was non-contributory.  </w:t>
      </w:r>
    </w:p>
    <w:p w:rsidR="003B5C0B" w:rsidRDefault="003B5C0B">
      <w:pPr>
        <w:adjustRightInd w:val="0"/>
        <w:snapToGrid w:val="0"/>
        <w:spacing w:line="360" w:lineRule="auto"/>
        <w:jc w:val="both"/>
        <w:rPr>
          <w:rFonts w:ascii="Book Antiqua" w:hAnsi="Book Antiqua"/>
        </w:rPr>
      </w:pPr>
    </w:p>
    <w:p w:rsidR="003B5C0B" w:rsidRDefault="007D458C">
      <w:pPr>
        <w:adjustRightInd w:val="0"/>
        <w:snapToGrid w:val="0"/>
        <w:spacing w:line="360" w:lineRule="auto"/>
        <w:jc w:val="both"/>
        <w:rPr>
          <w:rFonts w:ascii="Book Antiqua" w:hAnsi="Book Antiqua"/>
        </w:rPr>
      </w:pPr>
      <w:r>
        <w:rPr>
          <w:rFonts w:ascii="Book Antiqua" w:eastAsia="Book Antiqua" w:hAnsi="Book Antiqua" w:cs="Book Antiqua"/>
          <w:b/>
          <w:i/>
          <w:color w:val="000000"/>
        </w:rPr>
        <w:t>Physical examination</w:t>
      </w:r>
    </w:p>
    <w:p w:rsidR="003B5C0B" w:rsidRDefault="007D458C">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The patient was conscious and oriented. His pulse rate was </w:t>
      </w:r>
      <w:r>
        <w:rPr>
          <w:rFonts w:ascii="Book Antiqua" w:eastAsia="Book Antiqua" w:hAnsi="Book Antiqua" w:cs="Book Antiqua"/>
          <w:color w:val="000000"/>
        </w:rPr>
        <w:t xml:space="preserve">80 bpm and regular, and blood pressure was 110/70 mmHg. There was no pallor, icterus, or lymphadenopathy. Abdominal examination and other systemic examinations did not reveal any abnormalities. </w:t>
      </w:r>
    </w:p>
    <w:p w:rsidR="003B5C0B" w:rsidRDefault="003B5C0B">
      <w:pPr>
        <w:adjustRightInd w:val="0"/>
        <w:snapToGrid w:val="0"/>
        <w:spacing w:line="360" w:lineRule="auto"/>
        <w:jc w:val="both"/>
        <w:rPr>
          <w:rFonts w:ascii="Book Antiqua" w:hAnsi="Book Antiqua"/>
        </w:rPr>
      </w:pPr>
    </w:p>
    <w:p w:rsidR="003B5C0B" w:rsidRDefault="007D458C">
      <w:pPr>
        <w:adjustRightInd w:val="0"/>
        <w:snapToGrid w:val="0"/>
        <w:spacing w:line="360" w:lineRule="auto"/>
        <w:jc w:val="both"/>
        <w:rPr>
          <w:rFonts w:ascii="Book Antiqua" w:hAnsi="Book Antiqua"/>
        </w:rPr>
      </w:pPr>
      <w:r>
        <w:rPr>
          <w:rFonts w:ascii="Book Antiqua" w:eastAsia="Book Antiqua" w:hAnsi="Book Antiqua" w:cs="Book Antiqua"/>
          <w:b/>
          <w:i/>
          <w:color w:val="000000"/>
        </w:rPr>
        <w:t>Laboratory examinations</w:t>
      </w:r>
    </w:p>
    <w:p w:rsidR="003B5C0B" w:rsidRDefault="007D458C">
      <w:pPr>
        <w:adjustRightInd w:val="0"/>
        <w:snapToGrid w:val="0"/>
        <w:spacing w:line="360" w:lineRule="auto"/>
        <w:jc w:val="both"/>
        <w:rPr>
          <w:rFonts w:ascii="Book Antiqua" w:hAnsi="Book Antiqua"/>
        </w:rPr>
      </w:pPr>
      <w:r>
        <w:rPr>
          <w:rFonts w:ascii="Book Antiqua" w:eastAsia="Book Antiqua" w:hAnsi="Book Antiqua" w:cs="Book Antiqua"/>
          <w:color w:val="000000"/>
        </w:rPr>
        <w:t>His blood investigations were as fol</w:t>
      </w:r>
      <w:r>
        <w:rPr>
          <w:rFonts w:ascii="Book Antiqua" w:eastAsia="Book Antiqua" w:hAnsi="Book Antiqua" w:cs="Book Antiqua"/>
          <w:color w:val="000000"/>
        </w:rPr>
        <w:t xml:space="preserve">lows: </w:t>
      </w:r>
      <w:proofErr w:type="spellStart"/>
      <w:r>
        <w:rPr>
          <w:rFonts w:ascii="Book Antiqua" w:eastAsia="Book Antiqua" w:hAnsi="Book Antiqua" w:cs="Book Antiqua"/>
          <w:color w:val="000000"/>
        </w:rPr>
        <w:t>Hb</w:t>
      </w:r>
      <w:proofErr w:type="spellEnd"/>
      <w:r>
        <w:rPr>
          <w:rFonts w:ascii="Book Antiqua" w:eastAsia="Book Antiqua" w:hAnsi="Book Antiqua" w:cs="Book Antiqua"/>
          <w:color w:val="000000"/>
        </w:rPr>
        <w:t xml:space="preserve"> 13.9 g/ </w:t>
      </w:r>
      <w:proofErr w:type="spellStart"/>
      <w:r>
        <w:rPr>
          <w:rFonts w:ascii="Book Antiqua" w:eastAsia="Book Antiqua" w:hAnsi="Book Antiqua" w:cs="Book Antiqua"/>
          <w:color w:val="000000"/>
        </w:rPr>
        <w:t>dL</w:t>
      </w:r>
      <w:proofErr w:type="spellEnd"/>
      <w:r>
        <w:rPr>
          <w:rFonts w:ascii="Book Antiqua" w:eastAsia="Book Antiqua" w:hAnsi="Book Antiqua" w:cs="Book Antiqua"/>
          <w:color w:val="000000"/>
        </w:rPr>
        <w:t xml:space="preserve">, white blood cell count 4600/µL, platelet count 166000/µL, prothrombin time 16.5 s, serum bilirubin 0.42 mg/ </w:t>
      </w:r>
      <w:proofErr w:type="spellStart"/>
      <w:r>
        <w:rPr>
          <w:rFonts w:ascii="Book Antiqua" w:eastAsia="Book Antiqua" w:hAnsi="Book Antiqua" w:cs="Book Antiqua"/>
          <w:color w:val="000000"/>
        </w:rPr>
        <w:lastRenderedPageBreak/>
        <w:t>dL</w:t>
      </w:r>
      <w:proofErr w:type="spellEnd"/>
      <w:r>
        <w:rPr>
          <w:rFonts w:ascii="Book Antiqua" w:eastAsia="Book Antiqua" w:hAnsi="Book Antiqua" w:cs="Book Antiqua"/>
          <w:color w:val="000000"/>
        </w:rPr>
        <w:t xml:space="preserve">, ALT 18 U/L, AST 17 U/L, ALP 83 U/L (&lt; 129 U/L), gamma </w:t>
      </w:r>
      <w:proofErr w:type="spellStart"/>
      <w:r>
        <w:rPr>
          <w:rFonts w:ascii="Book Antiqua" w:eastAsia="Book Antiqua" w:hAnsi="Book Antiqua" w:cs="Book Antiqua"/>
          <w:color w:val="000000"/>
        </w:rPr>
        <w:t>glutamyl</w:t>
      </w:r>
      <w:proofErr w:type="spellEnd"/>
      <w:r>
        <w:rPr>
          <w:rFonts w:ascii="Book Antiqua" w:eastAsia="Book Antiqua" w:hAnsi="Book Antiqua" w:cs="Book Antiqua"/>
          <w:color w:val="000000"/>
        </w:rPr>
        <w:t xml:space="preserve"> transferase - 33 U/L (&lt; 71 U/L), and serum creatinine 1.22 m</w:t>
      </w:r>
      <w:r>
        <w:rPr>
          <w:rFonts w:ascii="Book Antiqua" w:eastAsia="Book Antiqua" w:hAnsi="Book Antiqua" w:cs="Book Antiqua"/>
          <w:color w:val="000000"/>
        </w:rPr>
        <w:t>g/</w:t>
      </w:r>
      <w:proofErr w:type="spellStart"/>
      <w:r>
        <w:rPr>
          <w:rFonts w:ascii="Book Antiqua" w:eastAsia="Book Antiqua" w:hAnsi="Book Antiqua" w:cs="Book Antiqua"/>
          <w:color w:val="000000"/>
        </w:rPr>
        <w:t>dL</w:t>
      </w:r>
      <w:proofErr w:type="spellEnd"/>
      <w:r>
        <w:rPr>
          <w:rFonts w:ascii="Book Antiqua" w:eastAsia="Book Antiqua" w:hAnsi="Book Antiqua" w:cs="Book Antiqua"/>
          <w:color w:val="000000"/>
        </w:rPr>
        <w:t xml:space="preserve"> (&lt; 1.4 mg/</w:t>
      </w:r>
      <w:proofErr w:type="spellStart"/>
      <w:r>
        <w:rPr>
          <w:rFonts w:ascii="Book Antiqua" w:eastAsia="Book Antiqua" w:hAnsi="Book Antiqua" w:cs="Book Antiqua"/>
          <w:color w:val="000000"/>
        </w:rPr>
        <w:t>dL</w:t>
      </w:r>
      <w:proofErr w:type="spellEnd"/>
      <w:r>
        <w:rPr>
          <w:rFonts w:ascii="Book Antiqua" w:eastAsia="Book Antiqua" w:hAnsi="Book Antiqua" w:cs="Book Antiqua"/>
          <w:color w:val="000000"/>
        </w:rPr>
        <w:t>).</w:t>
      </w:r>
    </w:p>
    <w:p w:rsidR="003B5C0B" w:rsidRDefault="003B5C0B">
      <w:pPr>
        <w:adjustRightInd w:val="0"/>
        <w:snapToGrid w:val="0"/>
        <w:spacing w:line="360" w:lineRule="auto"/>
        <w:jc w:val="both"/>
        <w:rPr>
          <w:rFonts w:ascii="Book Antiqua" w:hAnsi="Book Antiqua"/>
        </w:rPr>
      </w:pPr>
    </w:p>
    <w:p w:rsidR="003B5C0B" w:rsidRDefault="007D458C">
      <w:pPr>
        <w:adjustRightInd w:val="0"/>
        <w:snapToGrid w:val="0"/>
        <w:spacing w:line="360" w:lineRule="auto"/>
        <w:jc w:val="both"/>
        <w:rPr>
          <w:rFonts w:ascii="Book Antiqua" w:hAnsi="Book Antiqua"/>
        </w:rPr>
      </w:pPr>
      <w:r>
        <w:rPr>
          <w:rFonts w:ascii="Book Antiqua" w:eastAsia="Book Antiqua" w:hAnsi="Book Antiqua" w:cs="Book Antiqua"/>
          <w:b/>
          <w:i/>
          <w:color w:val="000000"/>
        </w:rPr>
        <w:t>Imaging examinations</w:t>
      </w:r>
    </w:p>
    <w:p w:rsidR="003B5C0B" w:rsidRDefault="007D458C">
      <w:pPr>
        <w:adjustRightInd w:val="0"/>
        <w:snapToGrid w:val="0"/>
        <w:spacing w:line="360" w:lineRule="auto"/>
        <w:jc w:val="both"/>
        <w:rPr>
          <w:rFonts w:ascii="Book Antiqua" w:hAnsi="Book Antiqua"/>
        </w:rPr>
      </w:pPr>
      <w:r>
        <w:rPr>
          <w:rFonts w:ascii="Book Antiqua" w:eastAsia="Book Antiqua" w:hAnsi="Book Antiqua" w:cs="Book Antiqua"/>
          <w:color w:val="000000"/>
        </w:rPr>
        <w:t>At the local medical center, he had undergone ultrasonography of the abdomen that revealed dilatation of the CBD (15 mm) and pancreatic duct (PD) (5 mm). He was referred to our center for further management. Abdomi</w:t>
      </w:r>
      <w:r>
        <w:rPr>
          <w:rFonts w:ascii="Book Antiqua" w:eastAsia="Book Antiqua" w:hAnsi="Book Antiqua" w:cs="Book Antiqua"/>
          <w:color w:val="000000"/>
        </w:rPr>
        <w:t>nal magnetic resonance imaging and magnetic resonance cholangiopancreatography (MRCP) showed dilated CBD (15 mm) and PD (6 mm) with abrupt cut-off at the level of the ampulla. No other abnormalities were noted (Figure 1). Endoscopic ultrasonography (EUS) r</w:t>
      </w:r>
      <w:r>
        <w:rPr>
          <w:rFonts w:ascii="Book Antiqua" w:eastAsia="Book Antiqua" w:hAnsi="Book Antiqua" w:cs="Book Antiqua"/>
          <w:color w:val="000000"/>
        </w:rPr>
        <w:t xml:space="preserve">evealed a </w:t>
      </w:r>
      <w:proofErr w:type="spellStart"/>
      <w:r>
        <w:rPr>
          <w:rFonts w:ascii="Book Antiqua" w:eastAsia="Book Antiqua" w:hAnsi="Book Antiqua" w:cs="Book Antiqua"/>
          <w:color w:val="000000"/>
        </w:rPr>
        <w:t>subepithelial</w:t>
      </w:r>
      <w:proofErr w:type="spellEnd"/>
      <w:r>
        <w:rPr>
          <w:rFonts w:ascii="Book Antiqua" w:eastAsia="Book Antiqua" w:hAnsi="Book Antiqua" w:cs="Book Antiqua"/>
          <w:color w:val="000000"/>
        </w:rPr>
        <w:t xml:space="preserve">, hypoechoic mass lesion at the ampulla 7 mm in size, causing upstream dilation of the CBD and PD. The lesion was free from duodenal </w:t>
      </w:r>
      <w:proofErr w:type="spellStart"/>
      <w:r>
        <w:rPr>
          <w:rFonts w:ascii="Book Antiqua" w:eastAsia="Book Antiqua" w:hAnsi="Book Antiqua" w:cs="Book Antiqua"/>
          <w:color w:val="000000"/>
        </w:rPr>
        <w:t>muscularis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propria</w:t>
      </w:r>
      <w:proofErr w:type="spellEnd"/>
      <w:r>
        <w:rPr>
          <w:rFonts w:ascii="Book Antiqua" w:eastAsia="Book Antiqua" w:hAnsi="Book Antiqua" w:cs="Book Antiqua"/>
          <w:color w:val="000000"/>
        </w:rPr>
        <w:t xml:space="preserve">. There was no regional lymphadenopathy. </w:t>
      </w:r>
    </w:p>
    <w:p w:rsidR="003B5C0B" w:rsidRDefault="003B5C0B">
      <w:pPr>
        <w:adjustRightInd w:val="0"/>
        <w:snapToGrid w:val="0"/>
        <w:spacing w:line="360" w:lineRule="auto"/>
        <w:jc w:val="both"/>
        <w:rPr>
          <w:rFonts w:ascii="Book Antiqua" w:hAnsi="Book Antiqua"/>
          <w:b/>
          <w:bCs/>
          <w:i/>
          <w:iCs/>
        </w:rPr>
      </w:pPr>
    </w:p>
    <w:p w:rsidR="003B5C0B" w:rsidRDefault="007D458C">
      <w:pPr>
        <w:adjustRightInd w:val="0"/>
        <w:snapToGrid w:val="0"/>
        <w:spacing w:line="360" w:lineRule="auto"/>
        <w:jc w:val="both"/>
        <w:rPr>
          <w:rFonts w:ascii="Book Antiqua" w:hAnsi="Book Antiqua"/>
          <w:b/>
          <w:bCs/>
          <w:i/>
          <w:iCs/>
        </w:rPr>
      </w:pPr>
      <w:r>
        <w:rPr>
          <w:rFonts w:ascii="Book Antiqua" w:eastAsia="Book Antiqua" w:hAnsi="Book Antiqua" w:cs="Book Antiqua"/>
          <w:b/>
          <w:bCs/>
          <w:i/>
          <w:iCs/>
          <w:caps/>
          <w:color w:val="000000"/>
        </w:rPr>
        <w:t>D</w:t>
      </w:r>
      <w:r>
        <w:rPr>
          <w:rFonts w:ascii="Book Antiqua" w:eastAsia="Book Antiqua" w:hAnsi="Book Antiqua" w:cs="Book Antiqua"/>
          <w:b/>
          <w:bCs/>
          <w:i/>
          <w:iCs/>
          <w:color w:val="000000"/>
        </w:rPr>
        <w:t>iagnostic and therapeutic intervention</w:t>
      </w:r>
    </w:p>
    <w:p w:rsidR="003B5C0B" w:rsidRDefault="007D458C">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The age and comorbidity of the patient, the limitations and diagnostic accuracy of endoscopy, biopsies and imaging for </w:t>
      </w:r>
      <w:proofErr w:type="spellStart"/>
      <w:r>
        <w:rPr>
          <w:rFonts w:ascii="Book Antiqua" w:eastAsia="Book Antiqua" w:hAnsi="Book Antiqua" w:cs="Book Antiqua"/>
          <w:color w:val="000000"/>
        </w:rPr>
        <w:t>ampullary</w:t>
      </w:r>
      <w:proofErr w:type="spellEnd"/>
      <w:r>
        <w:rPr>
          <w:rFonts w:ascii="Book Antiqua" w:eastAsia="Book Antiqua" w:hAnsi="Book Antiqua" w:cs="Book Antiqua"/>
          <w:color w:val="000000"/>
        </w:rPr>
        <w:t xml:space="preserve"> lesions, and suspicion of malignancy made us acquire the histological diagnosis of </w:t>
      </w:r>
      <w:proofErr w:type="spellStart"/>
      <w:r>
        <w:rPr>
          <w:rFonts w:ascii="Book Antiqua" w:eastAsia="Book Antiqua" w:hAnsi="Book Antiqua" w:cs="Book Antiqua"/>
          <w:color w:val="000000"/>
        </w:rPr>
        <w:t>ampullary</w:t>
      </w:r>
      <w:proofErr w:type="spellEnd"/>
      <w:r>
        <w:rPr>
          <w:rFonts w:ascii="Book Antiqua" w:eastAsia="Book Antiqua" w:hAnsi="Book Antiqua" w:cs="Book Antiqua"/>
          <w:color w:val="000000"/>
        </w:rPr>
        <w:t xml:space="preserve"> lesion before a highly morbid sur</w:t>
      </w:r>
      <w:r>
        <w:rPr>
          <w:rFonts w:ascii="Book Antiqua" w:eastAsia="Book Antiqua" w:hAnsi="Book Antiqua" w:cs="Book Antiqua"/>
          <w:color w:val="000000"/>
        </w:rPr>
        <w:t xml:space="preserve">gical intervention. EUS-guided biopsy was not possible due to technical difficulties of the tiny mobile lesion. Hence, ESP was considered a diagnostic and therapeutic intervention for the </w:t>
      </w:r>
      <w:proofErr w:type="spellStart"/>
      <w:r>
        <w:rPr>
          <w:rFonts w:ascii="Book Antiqua" w:eastAsia="Book Antiqua" w:hAnsi="Book Antiqua" w:cs="Book Antiqua"/>
          <w:color w:val="000000"/>
        </w:rPr>
        <w:t>subepithelial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ampullary</w:t>
      </w:r>
      <w:proofErr w:type="spellEnd"/>
      <w:r>
        <w:rPr>
          <w:rFonts w:ascii="Book Antiqua" w:eastAsia="Book Antiqua" w:hAnsi="Book Antiqua" w:cs="Book Antiqua"/>
          <w:color w:val="000000"/>
        </w:rPr>
        <w:t xml:space="preserve"> lesion. ESP aids in achieving </w:t>
      </w:r>
      <w:proofErr w:type="spellStart"/>
      <w:r>
        <w:rPr>
          <w:rFonts w:ascii="Book Antiqua" w:eastAsia="Book Antiqua" w:hAnsi="Book Antiqua" w:cs="Book Antiqua"/>
          <w:i/>
          <w:color w:val="000000"/>
        </w:rPr>
        <w:t>en</w:t>
      </w:r>
      <w:proofErr w:type="spellEnd"/>
      <w:r>
        <w:rPr>
          <w:rFonts w:ascii="Book Antiqua" w:eastAsia="Book Antiqua" w:hAnsi="Book Antiqua" w:cs="Book Antiqua"/>
          <w:i/>
          <w:color w:val="000000"/>
        </w:rPr>
        <w:t xml:space="preserve"> bloc</w:t>
      </w:r>
      <w:r>
        <w:rPr>
          <w:rFonts w:ascii="Book Antiqua" w:eastAsia="Book Antiqua" w:hAnsi="Book Antiqua" w:cs="Book Antiqua"/>
          <w:color w:val="000000"/>
        </w:rPr>
        <w:t xml:space="preserve"> resect</w:t>
      </w:r>
      <w:r>
        <w:rPr>
          <w:rFonts w:ascii="Book Antiqua" w:eastAsia="Book Antiqua" w:hAnsi="Book Antiqua" w:cs="Book Antiqua"/>
          <w:color w:val="000000"/>
        </w:rPr>
        <w:t xml:space="preserve">ion of the ampulla for histopathological diagnosis and staging. Thus, </w:t>
      </w:r>
      <w:proofErr w:type="spellStart"/>
      <w:r>
        <w:rPr>
          <w:rFonts w:ascii="Book Antiqua" w:eastAsia="Book Antiqua" w:hAnsi="Book Antiqua" w:cs="Book Antiqua"/>
          <w:i/>
          <w:color w:val="000000"/>
        </w:rPr>
        <w:t>en</w:t>
      </w:r>
      <w:proofErr w:type="spellEnd"/>
      <w:r>
        <w:rPr>
          <w:rFonts w:ascii="Book Antiqua" w:eastAsia="Book Antiqua" w:hAnsi="Book Antiqua" w:cs="Book Antiqua"/>
          <w:i/>
          <w:color w:val="000000"/>
        </w:rPr>
        <w:t xml:space="preserve"> bloc</w:t>
      </w:r>
      <w:r>
        <w:rPr>
          <w:rFonts w:ascii="Book Antiqua" w:eastAsia="Book Antiqua" w:hAnsi="Book Antiqua" w:cs="Book Antiqua"/>
          <w:color w:val="000000"/>
        </w:rPr>
        <w:t xml:space="preserve"> ESP was performed with a balloon-catheter-assisted technique as described by </w:t>
      </w:r>
      <w:proofErr w:type="spellStart"/>
      <w:r>
        <w:rPr>
          <w:rFonts w:ascii="Book Antiqua" w:eastAsia="Book Antiqua" w:hAnsi="Book Antiqua" w:cs="Book Antiqua"/>
          <w:color w:val="000000"/>
        </w:rPr>
        <w:t>Aiura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ESP was carried out with a therapeutic </w:t>
      </w:r>
      <w:proofErr w:type="spellStart"/>
      <w:r>
        <w:rPr>
          <w:rFonts w:ascii="Book Antiqua" w:eastAsia="Book Antiqua" w:hAnsi="Book Antiqua" w:cs="Book Antiqua"/>
          <w:color w:val="000000"/>
        </w:rPr>
        <w:t>duodenoscope</w:t>
      </w:r>
      <w:proofErr w:type="spellEnd"/>
      <w:r>
        <w:rPr>
          <w:rFonts w:ascii="Book Antiqua" w:eastAsia="Book Antiqua" w:hAnsi="Book Antiqua" w:cs="Book Antiqua"/>
          <w:color w:val="000000"/>
        </w:rPr>
        <w:t xml:space="preserve"> (TJF Q 180V, Olympus Medical Syst</w:t>
      </w:r>
      <w:r>
        <w:rPr>
          <w:rFonts w:ascii="Book Antiqua" w:eastAsia="Book Antiqua" w:hAnsi="Book Antiqua" w:cs="Book Antiqua"/>
          <w:color w:val="000000"/>
        </w:rPr>
        <w:t xml:space="preserve">ems Corp., </w:t>
      </w:r>
      <w:proofErr w:type="gramStart"/>
      <w:r>
        <w:rPr>
          <w:rFonts w:ascii="Book Antiqua" w:eastAsia="Book Antiqua" w:hAnsi="Book Antiqua" w:cs="Book Antiqua"/>
          <w:color w:val="000000"/>
        </w:rPr>
        <w:t>Tokyo</w:t>
      </w:r>
      <w:proofErr w:type="gramEnd"/>
      <w:r>
        <w:rPr>
          <w:rFonts w:ascii="Book Antiqua" w:eastAsia="Book Antiqua" w:hAnsi="Book Antiqua" w:cs="Book Antiqua"/>
          <w:color w:val="000000"/>
        </w:rPr>
        <w:t xml:space="preserve">, Japan) with a 4.2 mm diameter accessory channel. Selective CBD cannulation was achieved with a 0.035” guidewire using a </w:t>
      </w:r>
      <w:proofErr w:type="spellStart"/>
      <w:r>
        <w:rPr>
          <w:rFonts w:ascii="Book Antiqua" w:eastAsia="Book Antiqua" w:hAnsi="Book Antiqua" w:cs="Book Antiqua"/>
          <w:color w:val="000000"/>
        </w:rPr>
        <w:t>sphincterotome</w:t>
      </w:r>
      <w:proofErr w:type="spellEnd"/>
      <w:r>
        <w:rPr>
          <w:rFonts w:ascii="Book Antiqua" w:eastAsia="Book Antiqua" w:hAnsi="Book Antiqua" w:cs="Book Antiqua"/>
          <w:color w:val="000000"/>
        </w:rPr>
        <w:t xml:space="preserve">. The linked </w:t>
      </w:r>
      <w:r>
        <w:rPr>
          <w:rFonts w:ascii="Book Antiqua" w:eastAsia="Book Antiqua" w:hAnsi="Book Antiqua" w:cs="Book Antiqua"/>
          <w:color w:val="000000"/>
        </w:rPr>
        <w:lastRenderedPageBreak/>
        <w:t>stone extraction balloon catheter (Fusion Quattro Extraction Balloon, Wilson Cook Medical I</w:t>
      </w:r>
      <w:r>
        <w:rPr>
          <w:rFonts w:ascii="Book Antiqua" w:eastAsia="Book Antiqua" w:hAnsi="Book Antiqua" w:cs="Book Antiqua"/>
          <w:color w:val="000000"/>
        </w:rPr>
        <w:t>nc., Winston-Salem NC, USA) and a 5 Fr snare were inserted over the guidewire through the accessory channel side by side. The balloon catheter alone was advanced into the bile duct, and then the balloon was expanded with distilled water mixed with contrast</w:t>
      </w:r>
      <w:r>
        <w:rPr>
          <w:rFonts w:ascii="Book Antiqua" w:eastAsia="Book Antiqua" w:hAnsi="Book Antiqua" w:cs="Book Antiqua"/>
          <w:color w:val="000000"/>
        </w:rPr>
        <w:t>. The balloon was pulled back gently towards the duodenal lumen, at which point the snare was opened so that it grasped the base of the papilla next to the inflated balloon. Pulling the balloon catheter toward the duodenal lumen made it easier to snare the</w:t>
      </w:r>
      <w:r>
        <w:rPr>
          <w:rFonts w:ascii="Book Antiqua" w:eastAsia="Book Antiqua" w:hAnsi="Book Antiqua" w:cs="Book Antiqua"/>
          <w:color w:val="000000"/>
        </w:rPr>
        <w:t xml:space="preserve"> papillary lesion entirely by lifting the papilla from the duodenal wall and towards the </w:t>
      </w:r>
      <w:proofErr w:type="gramStart"/>
      <w:r>
        <w:rPr>
          <w:rFonts w:ascii="Book Antiqua" w:eastAsia="Book Antiqua" w:hAnsi="Book Antiqua" w:cs="Book Antiqua"/>
          <w:color w:val="000000"/>
        </w:rPr>
        <w:t>lumen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w:t>
      </w:r>
      <w:proofErr w:type="spellStart"/>
      <w:r>
        <w:rPr>
          <w:rFonts w:ascii="Book Antiqua" w:eastAsia="Book Antiqua" w:hAnsi="Book Antiqua" w:cs="Book Antiqua"/>
          <w:i/>
          <w:color w:val="000000"/>
        </w:rPr>
        <w:t>En</w:t>
      </w:r>
      <w:proofErr w:type="spellEnd"/>
      <w:r>
        <w:rPr>
          <w:rFonts w:ascii="Book Antiqua" w:eastAsia="Book Antiqua" w:hAnsi="Book Antiqua" w:cs="Book Antiqua"/>
          <w:i/>
          <w:color w:val="000000"/>
        </w:rPr>
        <w:t xml:space="preserve"> bloc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papillectomy</w:t>
      </w:r>
      <w:proofErr w:type="spellEnd"/>
      <w:r>
        <w:rPr>
          <w:rFonts w:ascii="Book Antiqua" w:eastAsia="Book Antiqua" w:hAnsi="Book Antiqua" w:cs="Book Antiqua"/>
          <w:color w:val="000000"/>
        </w:rPr>
        <w:t xml:space="preserve"> was performed with a monopolar electrosurgical current (ERBE Vio3, </w:t>
      </w:r>
      <w:proofErr w:type="spellStart"/>
      <w:r>
        <w:rPr>
          <w:rFonts w:ascii="Book Antiqua" w:eastAsia="Book Antiqua" w:hAnsi="Book Antiqua" w:cs="Book Antiqua"/>
          <w:color w:val="000000"/>
        </w:rPr>
        <w:t>Endocut</w:t>
      </w:r>
      <w:proofErr w:type="spellEnd"/>
      <w:r>
        <w:rPr>
          <w:rFonts w:ascii="Book Antiqua" w:eastAsia="Book Antiqua" w:hAnsi="Book Antiqua" w:cs="Book Antiqua"/>
          <w:color w:val="000000"/>
        </w:rPr>
        <w:t xml:space="preserve"> Q mode). A 5 Fr X 7 cm single pigtail pancreatic plastic sten</w:t>
      </w:r>
      <w:r>
        <w:rPr>
          <w:rFonts w:ascii="Book Antiqua" w:eastAsia="Book Antiqua" w:hAnsi="Book Antiqua" w:cs="Book Antiqua"/>
          <w:color w:val="000000"/>
        </w:rPr>
        <w:t xml:space="preserve">t was placed prophylactically, and a 10 Fr X 10 cm biliary plastic stent was placed after biliary </w:t>
      </w:r>
      <w:proofErr w:type="spellStart"/>
      <w:r>
        <w:rPr>
          <w:rFonts w:ascii="Book Antiqua" w:eastAsia="Book Antiqua" w:hAnsi="Book Antiqua" w:cs="Book Antiqua"/>
          <w:color w:val="000000"/>
        </w:rPr>
        <w:t>sphincterotomy</w:t>
      </w:r>
      <w:proofErr w:type="spellEnd"/>
      <w:r>
        <w:rPr>
          <w:rFonts w:ascii="Book Antiqua" w:eastAsia="Book Antiqua" w:hAnsi="Book Antiqua" w:cs="Book Antiqua"/>
          <w:color w:val="000000"/>
        </w:rPr>
        <w:t xml:space="preserve"> (Figure 2). </w:t>
      </w:r>
    </w:p>
    <w:p w:rsidR="003B5C0B" w:rsidRDefault="003B5C0B">
      <w:pPr>
        <w:adjustRightInd w:val="0"/>
        <w:snapToGrid w:val="0"/>
        <w:spacing w:line="360" w:lineRule="auto"/>
        <w:jc w:val="both"/>
        <w:rPr>
          <w:rFonts w:ascii="Book Antiqua" w:hAnsi="Book Antiqua"/>
        </w:rPr>
      </w:pPr>
    </w:p>
    <w:p w:rsidR="003B5C0B" w:rsidRDefault="007D458C">
      <w:pPr>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t>FINAL DIAGNOSIS</w:t>
      </w:r>
    </w:p>
    <w:p w:rsidR="003B5C0B" w:rsidRDefault="007D458C">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Histopathological examination of the retrieved specimen showed </w:t>
      </w:r>
      <w:proofErr w:type="spellStart"/>
      <w:r>
        <w:rPr>
          <w:rFonts w:ascii="Book Antiqua" w:eastAsia="Book Antiqua" w:hAnsi="Book Antiqua" w:cs="Book Antiqua"/>
          <w:color w:val="000000"/>
        </w:rPr>
        <w:t>ampullary</w:t>
      </w:r>
      <w:proofErr w:type="spellEnd"/>
      <w:r>
        <w:rPr>
          <w:rFonts w:ascii="Book Antiqua" w:eastAsia="Book Antiqua" w:hAnsi="Book Antiqua" w:cs="Book Antiqua"/>
          <w:color w:val="000000"/>
        </w:rPr>
        <w:t xml:space="preserve">-type mucosa with the central area of </w:t>
      </w:r>
      <w:r>
        <w:rPr>
          <w:rFonts w:ascii="Book Antiqua" w:eastAsia="Book Antiqua" w:hAnsi="Book Antiqua" w:cs="Book Antiqua"/>
          <w:color w:val="000000"/>
        </w:rPr>
        <w:t xml:space="preserve">erosion associated with mild acute on chronic inflammation in the lamina </w:t>
      </w:r>
      <w:proofErr w:type="spellStart"/>
      <w:r>
        <w:rPr>
          <w:rFonts w:ascii="Book Antiqua" w:eastAsia="Book Antiqua" w:hAnsi="Book Antiqua" w:cs="Book Antiqua"/>
          <w:color w:val="000000"/>
        </w:rPr>
        <w:t>propria</w:t>
      </w:r>
      <w:proofErr w:type="spellEnd"/>
      <w:r>
        <w:rPr>
          <w:rFonts w:ascii="Book Antiqua" w:eastAsia="Book Antiqua" w:hAnsi="Book Antiqua" w:cs="Book Antiqua"/>
          <w:color w:val="000000"/>
        </w:rPr>
        <w:t xml:space="preserve">. There was a lobular arrangement of normal looking exocrine pancreatic tissue on the deeper aspect of the lamina </w:t>
      </w:r>
      <w:proofErr w:type="spellStart"/>
      <w:r>
        <w:rPr>
          <w:rFonts w:ascii="Book Antiqua" w:eastAsia="Book Antiqua" w:hAnsi="Book Antiqua" w:cs="Book Antiqua"/>
          <w:color w:val="000000"/>
        </w:rPr>
        <w:t>propria</w:t>
      </w:r>
      <w:proofErr w:type="spellEnd"/>
      <w:r>
        <w:rPr>
          <w:rFonts w:ascii="Book Antiqua" w:eastAsia="Book Antiqua" w:hAnsi="Book Antiqua" w:cs="Book Antiqua"/>
          <w:color w:val="000000"/>
        </w:rPr>
        <w:t xml:space="preserve"> consistent with the ectopic pancreatic tissue (</w:t>
      </w:r>
      <w:r>
        <w:rPr>
          <w:rFonts w:ascii="Book Antiqua" w:eastAsia="Book Antiqua" w:hAnsi="Book Antiqua" w:cs="Book Antiqua"/>
          <w:color w:val="000000"/>
          <w:shd w:val="clear" w:color="auto" w:fill="FFFFFF"/>
        </w:rPr>
        <w:t xml:space="preserve">Gasper </w:t>
      </w:r>
      <w:r>
        <w:rPr>
          <w:rFonts w:ascii="Book Antiqua" w:eastAsia="Book Antiqua" w:hAnsi="Book Antiqua" w:cs="Book Antiqua"/>
          <w:color w:val="000000"/>
          <w:shd w:val="clear" w:color="auto" w:fill="FFFFFF"/>
        </w:rPr>
        <w:t xml:space="preserve">Fuentes Classification - Type III) </w:t>
      </w:r>
      <w:r>
        <w:rPr>
          <w:rFonts w:ascii="Book Antiqua" w:eastAsia="Book Antiqua" w:hAnsi="Book Antiqua" w:cs="Book Antiqua"/>
          <w:color w:val="000000"/>
        </w:rPr>
        <w:t xml:space="preserve">(Figure 3). Thus, the final diagnosis in the presented case was EPAV. </w:t>
      </w:r>
    </w:p>
    <w:p w:rsidR="003B5C0B" w:rsidRDefault="003B5C0B">
      <w:pPr>
        <w:adjustRightInd w:val="0"/>
        <w:snapToGrid w:val="0"/>
        <w:spacing w:line="360" w:lineRule="auto"/>
        <w:jc w:val="both"/>
        <w:rPr>
          <w:rFonts w:ascii="Book Antiqua" w:hAnsi="Book Antiqua"/>
        </w:rPr>
      </w:pPr>
    </w:p>
    <w:p w:rsidR="003B5C0B" w:rsidRDefault="007D458C">
      <w:pPr>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t>TREATMENT</w:t>
      </w:r>
    </w:p>
    <w:p w:rsidR="003B5C0B" w:rsidRDefault="007D458C">
      <w:pPr>
        <w:adjustRightInd w:val="0"/>
        <w:snapToGrid w:val="0"/>
        <w:spacing w:line="360" w:lineRule="auto"/>
        <w:jc w:val="both"/>
        <w:rPr>
          <w:rFonts w:ascii="Book Antiqua" w:hAnsi="Book Antiqua"/>
        </w:rPr>
      </w:pPr>
      <w:r>
        <w:rPr>
          <w:rFonts w:ascii="Book Antiqua" w:eastAsia="Book Antiqua" w:hAnsi="Book Antiqua" w:cs="Book Antiqua"/>
          <w:color w:val="000000"/>
        </w:rPr>
        <w:t>ESP (as described in section 'Diagnostic and Therapeutic intervention') played a vital role as a diagnostic and therapeutic modality in thi</w:t>
      </w:r>
      <w:r>
        <w:rPr>
          <w:rFonts w:ascii="Book Antiqua" w:eastAsia="Book Antiqua" w:hAnsi="Book Antiqua" w:cs="Book Antiqua"/>
          <w:color w:val="000000"/>
        </w:rPr>
        <w:t xml:space="preserve">s case. </w:t>
      </w:r>
    </w:p>
    <w:p w:rsidR="003B5C0B" w:rsidRDefault="003B5C0B">
      <w:pPr>
        <w:adjustRightInd w:val="0"/>
        <w:snapToGrid w:val="0"/>
        <w:spacing w:line="360" w:lineRule="auto"/>
        <w:jc w:val="both"/>
        <w:rPr>
          <w:rFonts w:ascii="Book Antiqua" w:hAnsi="Book Antiqua"/>
        </w:rPr>
      </w:pPr>
    </w:p>
    <w:p w:rsidR="003B5C0B" w:rsidRDefault="007D458C">
      <w:pPr>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lastRenderedPageBreak/>
        <w:t>OUTCOME AND FOLLOW-UP</w:t>
      </w:r>
    </w:p>
    <w:p w:rsidR="003B5C0B" w:rsidRDefault="007D458C">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Post-procedure recovery was uneventful. Both stents were removed after ten days. The patient was asymptomatic at the 15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follow-up. </w:t>
      </w:r>
    </w:p>
    <w:p w:rsidR="003B5C0B" w:rsidRDefault="003B5C0B">
      <w:pPr>
        <w:adjustRightInd w:val="0"/>
        <w:snapToGrid w:val="0"/>
        <w:spacing w:line="360" w:lineRule="auto"/>
        <w:jc w:val="both"/>
        <w:rPr>
          <w:rFonts w:ascii="Book Antiqua" w:hAnsi="Book Antiqua"/>
        </w:rPr>
      </w:pPr>
    </w:p>
    <w:p w:rsidR="003B5C0B" w:rsidRDefault="007D458C">
      <w:pPr>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t>DISCUSSION</w:t>
      </w:r>
    </w:p>
    <w:p w:rsidR="003B5C0B" w:rsidRDefault="007D458C">
      <w:pPr>
        <w:adjustRightInd w:val="0"/>
        <w:snapToGrid w:val="0"/>
        <w:spacing w:line="360" w:lineRule="auto"/>
        <w:jc w:val="both"/>
        <w:rPr>
          <w:rFonts w:ascii="Book Antiqua" w:hAnsi="Book Antiqua"/>
        </w:rPr>
      </w:pPr>
      <w:r>
        <w:rPr>
          <w:rFonts w:ascii="Book Antiqua" w:eastAsia="Book Antiqua" w:hAnsi="Book Antiqua" w:cs="Book Antiqua"/>
          <w:color w:val="000000"/>
          <w:shd w:val="clear" w:color="auto" w:fill="FFFFFF"/>
        </w:rPr>
        <w:t>Ectopic pancreas is an uncommon developmental anomaly where pancreatic tissue</w:t>
      </w:r>
      <w:r>
        <w:rPr>
          <w:rFonts w:ascii="Book Antiqua" w:eastAsia="Book Antiqua" w:hAnsi="Book Antiqua" w:cs="Book Antiqua"/>
          <w:color w:val="000000"/>
          <w:shd w:val="clear" w:color="auto" w:fill="FFFFFF"/>
        </w:rPr>
        <w:t xml:space="preserve"> has grown outside its usual location and shows no vascular or anatomical connections to the pancreas. The prevalence of ectopic pancreas is estimated to range from 0.6% to 13.7% of autopsies. It is mostly identified as an incidental finding within</w:t>
      </w:r>
      <w:r>
        <w:rPr>
          <w:rFonts w:ascii="Book Antiqua" w:eastAsia="Book Antiqua" w:hAnsi="Book Antiqua" w:cs="Book Antiqua"/>
          <w:color w:val="000000"/>
        </w:rPr>
        <w:t xml:space="preserve"> the upp</w:t>
      </w:r>
      <w:r>
        <w:rPr>
          <w:rFonts w:ascii="Book Antiqua" w:eastAsia="Book Antiqua" w:hAnsi="Book Antiqua" w:cs="Book Antiqua"/>
          <w:color w:val="000000"/>
        </w:rPr>
        <w:t>er gastrointestinal tract, the most typical sites being the stomach (25%-38%), duodenum (17%-36%), and jejunum (15%-21.7%</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Ectopic pancreas is found in all age groups, with most cases in the 4th to 6th decade of life with a male preponderance (</w:t>
      </w:r>
      <w:proofErr w:type="spellStart"/>
      <w:r>
        <w:rPr>
          <w:rFonts w:ascii="Book Antiqua" w:eastAsia="Book Antiqua" w:hAnsi="Book Antiqua" w:cs="Book Antiqua"/>
          <w:color w:val="000000"/>
        </w:rPr>
        <w:t>male:fem</w:t>
      </w:r>
      <w:r>
        <w:rPr>
          <w:rFonts w:ascii="Book Antiqua" w:eastAsia="Book Antiqua" w:hAnsi="Book Antiqua" w:cs="Book Antiqua"/>
          <w:color w:val="000000"/>
        </w:rPr>
        <w:t>ale</w:t>
      </w:r>
      <w:proofErr w:type="spellEnd"/>
      <w:r>
        <w:rPr>
          <w:rFonts w:ascii="Book Antiqua" w:eastAsia="Book Antiqua" w:hAnsi="Book Antiqua" w:cs="Book Antiqua"/>
          <w:color w:val="000000"/>
        </w:rPr>
        <w:t xml:space="preserve"> ratio is 3:1). </w:t>
      </w:r>
    </w:p>
    <w:p w:rsidR="003B5C0B" w:rsidRDefault="007D458C">
      <w:pPr>
        <w:adjustRightInd w:val="0"/>
        <w:snapToGrid w:val="0"/>
        <w:spacing w:line="360" w:lineRule="auto"/>
        <w:ind w:firstLineChars="200" w:firstLine="480"/>
        <w:jc w:val="both"/>
        <w:rPr>
          <w:rFonts w:ascii="Book Antiqua" w:hAnsi="Book Antiqua"/>
        </w:rPr>
      </w:pPr>
      <w:r>
        <w:rPr>
          <w:rFonts w:ascii="Book Antiqua" w:eastAsia="Book Antiqua" w:hAnsi="Book Antiqua" w:cs="Book Antiqua"/>
          <w:color w:val="000000"/>
          <w:shd w:val="clear" w:color="auto" w:fill="FFFFFF"/>
        </w:rPr>
        <w:t>In 1909, Heinrich described the first histological classification system for ectopic pancreas that Gasper Fuentes subsequently modified in 1973</w:t>
      </w:r>
      <w:r>
        <w:rPr>
          <w:rFonts w:ascii="Book Antiqua" w:eastAsia="Book Antiqua" w:hAnsi="Book Antiqua" w:cs="Book Antiqua"/>
          <w:color w:val="000000"/>
          <w:vertAlign w:val="superscript"/>
        </w:rPr>
        <w:t>[4</w:t>
      </w:r>
      <w:proofErr w:type="gramStart"/>
      <w:r>
        <w:rPr>
          <w:rFonts w:ascii="Book Antiqua" w:eastAsia="Book Antiqua" w:hAnsi="Book Antiqua" w:cs="Book Antiqua"/>
          <w:color w:val="000000"/>
          <w:vertAlign w:val="superscript"/>
        </w:rPr>
        <w:t>,5</w:t>
      </w:r>
      <w:proofErr w:type="gramEnd"/>
      <w:r>
        <w:rPr>
          <w:rFonts w:ascii="Book Antiqua" w:eastAsia="Book Antiqua" w:hAnsi="Book Antiqua" w:cs="Book Antiqua"/>
          <w:color w:val="000000"/>
          <w:vertAlign w:val="superscript"/>
        </w:rPr>
        <w:t>]</w:t>
      </w:r>
      <w:r>
        <w:rPr>
          <w:rFonts w:ascii="Book Antiqua" w:eastAsia="Book Antiqua" w:hAnsi="Book Antiqua" w:cs="Book Antiqua"/>
          <w:color w:val="000000"/>
          <w:shd w:val="clear" w:color="auto" w:fill="FFFFFF"/>
        </w:rPr>
        <w:t xml:space="preserve"> (Table 1).</w:t>
      </w:r>
    </w:p>
    <w:p w:rsidR="003B5C0B" w:rsidRDefault="007D458C">
      <w:pPr>
        <w:adjustRightInd w:val="0"/>
        <w:snapToGrid w:val="0"/>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The exact incidence of EPAV is unknown. The autopsy series by </w:t>
      </w:r>
      <w:proofErr w:type="spellStart"/>
      <w:r>
        <w:rPr>
          <w:rFonts w:ascii="Book Antiqua" w:eastAsia="Book Antiqua" w:hAnsi="Book Antiqua" w:cs="Book Antiqua"/>
          <w:color w:val="000000"/>
        </w:rPr>
        <w:t>Dolzhikov</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w:t>
      </w:r>
      <w:r>
        <w:rPr>
          <w:rFonts w:ascii="Book Antiqua" w:eastAsia="Book Antiqua" w:hAnsi="Book Antiqua" w:cs="Book Antiqua"/>
          <w:i/>
          <w:iCs/>
          <w:color w:val="000000"/>
        </w:rPr>
        <w:t>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found 48 cases (14.7%) of ectopic pancreatic tissue in 327 routine autopsies of the ampulla of </w:t>
      </w:r>
      <w:proofErr w:type="spellStart"/>
      <w:r>
        <w:rPr>
          <w:rFonts w:ascii="Book Antiqua" w:eastAsia="Book Antiqua" w:hAnsi="Book Antiqua" w:cs="Book Antiqua"/>
          <w:color w:val="000000"/>
        </w:rPr>
        <w:t>Vater</w:t>
      </w:r>
      <w:proofErr w:type="spellEnd"/>
      <w:r>
        <w:rPr>
          <w:rFonts w:ascii="Book Antiqua" w:eastAsia="Book Antiqua" w:hAnsi="Book Antiqua" w:cs="Book Antiqua"/>
          <w:color w:val="000000"/>
        </w:rPr>
        <w:t xml:space="preserve">. Notably, the ectopic pancreatic tissue was detected macroscopically in one case only (2.1%) where it was suspected as a tumor of the ampulla of </w:t>
      </w:r>
      <w:proofErr w:type="spellStart"/>
      <w:r>
        <w:rPr>
          <w:rFonts w:ascii="Book Antiqua" w:eastAsia="Book Antiqua" w:hAnsi="Book Antiqua" w:cs="Book Antiqua"/>
          <w:color w:val="000000"/>
        </w:rPr>
        <w:t>Vater</w:t>
      </w:r>
      <w:proofErr w:type="spellEnd"/>
      <w:r>
        <w:rPr>
          <w:rFonts w:ascii="Book Antiqua" w:eastAsia="Book Antiqua" w:hAnsi="Book Antiqua" w:cs="Book Antiqua"/>
          <w:color w:val="000000"/>
        </w:rPr>
        <w:t xml:space="preserve">. All other 47 cases had no macroscopic changes. The ectopic pancreatic tissue was positioned in the medial wall of the major duodenal papilla (37.5%), </w:t>
      </w:r>
      <w:proofErr w:type="spellStart"/>
      <w:r>
        <w:rPr>
          <w:rFonts w:ascii="Book Antiqua" w:eastAsia="Book Antiqua" w:hAnsi="Book Antiqua" w:cs="Book Antiqua"/>
          <w:color w:val="000000"/>
        </w:rPr>
        <w:t>interductular</w:t>
      </w:r>
      <w:proofErr w:type="spellEnd"/>
      <w:r>
        <w:rPr>
          <w:rFonts w:ascii="Book Antiqua" w:eastAsia="Book Antiqua" w:hAnsi="Book Antiqua" w:cs="Book Antiqua"/>
          <w:color w:val="000000"/>
        </w:rPr>
        <w:t xml:space="preserve"> septum (37.5%), lateral wall (16.7%) and the parapapillary area of the duodenum (8.3%). Th</w:t>
      </w:r>
      <w:r>
        <w:rPr>
          <w:rFonts w:ascii="Book Antiqua" w:eastAsia="Book Antiqua" w:hAnsi="Book Antiqua" w:cs="Book Antiqua"/>
          <w:color w:val="000000"/>
        </w:rPr>
        <w:t xml:space="preserve">e autopsy findings further stated that the most common site of EPAV was in the walls of the ampulla of </w:t>
      </w:r>
      <w:proofErr w:type="spellStart"/>
      <w:r>
        <w:rPr>
          <w:rFonts w:ascii="Book Antiqua" w:eastAsia="Book Antiqua" w:hAnsi="Book Antiqua" w:cs="Book Antiqua"/>
          <w:color w:val="000000"/>
        </w:rPr>
        <w:t>Vater</w:t>
      </w:r>
      <w:proofErr w:type="spellEnd"/>
      <w:r>
        <w:rPr>
          <w:rFonts w:ascii="Book Antiqua" w:eastAsia="Book Antiqua" w:hAnsi="Book Antiqua" w:cs="Book Antiqua"/>
          <w:color w:val="000000"/>
        </w:rPr>
        <w:t xml:space="preserve"> and the base of the </w:t>
      </w:r>
      <w:proofErr w:type="spellStart"/>
      <w:r>
        <w:rPr>
          <w:rFonts w:ascii="Book Antiqua" w:eastAsia="Book Antiqua" w:hAnsi="Book Antiqua" w:cs="Book Antiqua"/>
          <w:color w:val="000000"/>
        </w:rPr>
        <w:t>interductular</w:t>
      </w:r>
      <w:proofErr w:type="spellEnd"/>
      <w:r>
        <w:rPr>
          <w:rFonts w:ascii="Book Antiqua" w:eastAsia="Book Antiqua" w:hAnsi="Book Antiqua" w:cs="Book Antiqua"/>
          <w:color w:val="000000"/>
        </w:rPr>
        <w:t xml:space="preserve"> septum (39.6%) followed by mucosa and the muscular glandular layer of the ampulla of </w:t>
      </w:r>
      <w:proofErr w:type="spellStart"/>
      <w:r>
        <w:rPr>
          <w:rFonts w:ascii="Book Antiqua" w:eastAsia="Book Antiqua" w:hAnsi="Book Antiqua" w:cs="Book Antiqua"/>
          <w:color w:val="000000"/>
        </w:rPr>
        <w:t>Vater</w:t>
      </w:r>
      <w:proofErr w:type="spellEnd"/>
      <w:r>
        <w:rPr>
          <w:rFonts w:ascii="Book Antiqua" w:eastAsia="Book Antiqua" w:hAnsi="Book Antiqua" w:cs="Book Antiqua"/>
          <w:color w:val="000000"/>
        </w:rPr>
        <w:t xml:space="preserve"> (27.1%). The exocrine </w:t>
      </w:r>
      <w:r>
        <w:rPr>
          <w:rFonts w:ascii="Book Antiqua" w:eastAsia="Book Antiqua" w:hAnsi="Book Antiqua" w:cs="Book Antiqua"/>
          <w:color w:val="000000"/>
        </w:rPr>
        <w:t>variety of ectopic pancreas was the most typical variant (72.9%</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w:t>
      </w:r>
    </w:p>
    <w:p w:rsidR="003B5C0B" w:rsidRDefault="003B5C0B">
      <w:pPr>
        <w:adjustRightInd w:val="0"/>
        <w:snapToGrid w:val="0"/>
        <w:spacing w:line="360" w:lineRule="auto"/>
        <w:jc w:val="both"/>
        <w:rPr>
          <w:rFonts w:ascii="Book Antiqua" w:hAnsi="Book Antiqua"/>
        </w:rPr>
      </w:pPr>
    </w:p>
    <w:p w:rsidR="003B5C0B" w:rsidRDefault="007D458C">
      <w:pPr>
        <w:adjustRightInd w:val="0"/>
        <w:snapToGrid w:val="0"/>
        <w:spacing w:line="360" w:lineRule="auto"/>
        <w:ind w:firstLineChars="200" w:firstLine="480"/>
        <w:jc w:val="both"/>
        <w:rPr>
          <w:rFonts w:ascii="Book Antiqua" w:hAnsi="Book Antiqua"/>
        </w:rPr>
      </w:pPr>
      <w:r>
        <w:rPr>
          <w:rFonts w:ascii="Book Antiqua" w:eastAsia="Book Antiqua" w:hAnsi="Book Antiqua" w:cs="Book Antiqua"/>
          <w:color w:val="000000"/>
          <w:shd w:val="clear" w:color="auto" w:fill="FFFFFF"/>
        </w:rPr>
        <w:t>EPAV</w:t>
      </w:r>
      <w:r>
        <w:rPr>
          <w:rFonts w:ascii="Book Antiqua" w:eastAsia="Book Antiqua" w:hAnsi="Book Antiqua" w:cs="Book Antiqua"/>
          <w:color w:val="000000"/>
        </w:rPr>
        <w:t xml:space="preserve"> is an infrequent entity presenting with clinical symptoms in the form of jaundice or abdominal pain. We found only 43 cases of EPAV (excluding bile duct ectopic pancreatic tissue) a</w:t>
      </w:r>
      <w:r>
        <w:rPr>
          <w:rFonts w:ascii="Book Antiqua" w:eastAsia="Book Antiqua" w:hAnsi="Book Antiqua" w:cs="Book Antiqua"/>
          <w:color w:val="000000"/>
        </w:rPr>
        <w:t>fter an extensive literature search (</w:t>
      </w:r>
      <w:r>
        <w:rPr>
          <w:rFonts w:ascii="Book Antiqua" w:eastAsia="Book Antiqua" w:hAnsi="Book Antiqua" w:cs="Book Antiqua"/>
          <w:color w:val="000000"/>
          <w:shd w:val="clear" w:color="auto" w:fill="FFFFFF"/>
        </w:rPr>
        <w:t>Table 2</w:t>
      </w:r>
      <w:proofErr w:type="gramStart"/>
      <w:r>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7-31]</w:t>
      </w:r>
      <w:r>
        <w:rPr>
          <w:rFonts w:ascii="Book Antiqua" w:eastAsia="Book Antiqua" w:hAnsi="Book Antiqua" w:cs="Book Antiqua"/>
          <w:color w:val="000000"/>
          <w:shd w:val="clear" w:color="auto" w:fill="FFFFFF"/>
        </w:rPr>
        <w:t xml:space="preserve">. The most extensive series was fourteen cases by </w:t>
      </w:r>
      <w:proofErr w:type="spellStart"/>
      <w:r>
        <w:rPr>
          <w:rFonts w:ascii="Book Antiqua" w:eastAsia="Book Antiqua" w:hAnsi="Book Antiqua" w:cs="Book Antiqua"/>
          <w:color w:val="000000"/>
          <w:shd w:val="clear" w:color="auto" w:fill="FFFFFF"/>
        </w:rPr>
        <w:t>Vankemmel</w:t>
      </w:r>
      <w:proofErr w:type="spellEnd"/>
      <w:r>
        <w:rPr>
          <w:rFonts w:ascii="Book Antiqua" w:eastAsia="Book Antiqua" w:hAnsi="Book Antiqua" w:cs="Book Antiqua"/>
          <w:color w:val="000000"/>
          <w:shd w:val="clear" w:color="auto" w:fill="FFFFFF"/>
        </w:rPr>
        <w:t xml:space="preserve"> and </w:t>
      </w:r>
      <w:proofErr w:type="spellStart"/>
      <w:proofErr w:type="gramStart"/>
      <w:r>
        <w:rPr>
          <w:rFonts w:ascii="Book Antiqua" w:eastAsia="Book Antiqua" w:hAnsi="Book Antiqua" w:cs="Book Antiqua"/>
          <w:color w:val="000000"/>
          <w:shd w:val="clear" w:color="auto" w:fill="FFFFFF"/>
        </w:rPr>
        <w:t>Houcke</w:t>
      </w:r>
      <w:proofErr w:type="spellEnd"/>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12]</w:t>
      </w:r>
      <w:r>
        <w:rPr>
          <w:rFonts w:ascii="Book Antiqua" w:eastAsia="Book Antiqua" w:hAnsi="Book Antiqua" w:cs="Book Antiqua"/>
          <w:color w:val="000000"/>
          <w:shd w:val="clear" w:color="auto" w:fill="FFFFFF"/>
        </w:rPr>
        <w:t xml:space="preserve"> in 1977</w:t>
      </w:r>
      <w:r>
        <w:rPr>
          <w:rFonts w:ascii="Book Antiqua" w:eastAsia="Book Antiqua" w:hAnsi="Book Antiqua" w:cs="Book Antiqua"/>
          <w:color w:val="000000"/>
        </w:rPr>
        <w:t xml:space="preserve">. They found these cases after undertaking a systematic study with multiple sections of the region of the ampulla of </w:t>
      </w:r>
      <w:proofErr w:type="spellStart"/>
      <w:r>
        <w:rPr>
          <w:rFonts w:ascii="Book Antiqua" w:eastAsia="Book Antiqua" w:hAnsi="Book Antiqua" w:cs="Book Antiqua"/>
          <w:color w:val="000000"/>
        </w:rPr>
        <w:t>Vater</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t xml:space="preserve">in a total of 50 </w:t>
      </w:r>
      <w:proofErr w:type="spellStart"/>
      <w:r>
        <w:rPr>
          <w:rFonts w:ascii="Book Antiqua" w:eastAsia="Book Antiqua" w:hAnsi="Book Antiqua" w:cs="Book Antiqua"/>
          <w:color w:val="000000"/>
        </w:rPr>
        <w:t>pancreaticoduodenectomies</w:t>
      </w:r>
      <w:proofErr w:type="spellEnd"/>
      <w:r>
        <w:rPr>
          <w:rFonts w:ascii="Book Antiqua" w:eastAsia="Book Antiqua" w:hAnsi="Book Antiqua" w:cs="Book Antiqua"/>
          <w:color w:val="000000"/>
        </w:rPr>
        <w:t xml:space="preserve"> (49 – chronic pancreatitis; 1 – benign </w:t>
      </w:r>
      <w:proofErr w:type="spellStart"/>
      <w:r>
        <w:rPr>
          <w:rFonts w:ascii="Book Antiqua" w:eastAsia="Book Antiqua" w:hAnsi="Book Antiqua" w:cs="Book Antiqua"/>
          <w:color w:val="000000"/>
        </w:rPr>
        <w:t>ampullary</w:t>
      </w:r>
      <w:proofErr w:type="spellEnd"/>
      <w:r>
        <w:rPr>
          <w:rFonts w:ascii="Book Antiqua" w:eastAsia="Book Antiqua" w:hAnsi="Book Antiqua" w:cs="Book Antiqua"/>
          <w:color w:val="000000"/>
        </w:rPr>
        <w:t xml:space="preserve"> tumor). The age of the 43 cases of EPAV ranged from 32 years to 72 years with almost equal sex distribution. The most common symptoms were jaundice and abdominal pa</w:t>
      </w:r>
      <w:r>
        <w:rPr>
          <w:rFonts w:ascii="Book Antiqua" w:eastAsia="Book Antiqua" w:hAnsi="Book Antiqua" w:cs="Book Antiqua"/>
          <w:color w:val="000000"/>
        </w:rPr>
        <w:t>in. Eighty-two percent of cases revealed some degree of biliary dilatation, but it was shown that jaundice did not correlate with the size of the lesion. The size of the tumor ranged from 1 mm to 40 mm. The precise mechanism of CBD obstruction by ectopic p</w:t>
      </w:r>
      <w:r>
        <w:rPr>
          <w:rFonts w:ascii="Book Antiqua" w:eastAsia="Book Antiqua" w:hAnsi="Book Antiqua" w:cs="Book Antiqua"/>
          <w:color w:val="000000"/>
        </w:rPr>
        <w:t xml:space="preserve">ancreas is not known but may be due to mechanical obstruction (pressure by ectopic pancreatic tissue or surrounding tissue edema) or functional obstruction (spasm due to </w:t>
      </w:r>
      <w:proofErr w:type="spellStart"/>
      <w:r>
        <w:rPr>
          <w:rFonts w:ascii="Book Antiqua" w:eastAsia="Book Antiqua" w:hAnsi="Book Antiqua" w:cs="Book Antiqua"/>
          <w:color w:val="000000"/>
        </w:rPr>
        <w:t>irritative</w:t>
      </w:r>
      <w:proofErr w:type="spellEnd"/>
      <w:r>
        <w:rPr>
          <w:rFonts w:ascii="Book Antiqua" w:eastAsia="Book Antiqua" w:hAnsi="Book Antiqua" w:cs="Book Antiqua"/>
          <w:color w:val="000000"/>
        </w:rPr>
        <w:t xml:space="preserve"> secretions).</w:t>
      </w:r>
      <w:r>
        <w:rPr>
          <w:rFonts w:ascii="Book Antiqua" w:eastAsia="Book Antiqua" w:hAnsi="Book Antiqua" w:cs="Book Antiqua"/>
          <w:color w:val="000000"/>
          <w:shd w:val="clear" w:color="auto" w:fill="FFFFFF"/>
        </w:rPr>
        <w:t xml:space="preserve"> </w:t>
      </w:r>
    </w:p>
    <w:p w:rsidR="003B5C0B" w:rsidRDefault="007D458C">
      <w:pPr>
        <w:adjustRightInd w:val="0"/>
        <w:snapToGrid w:val="0"/>
        <w:spacing w:line="360" w:lineRule="auto"/>
        <w:ind w:firstLineChars="200" w:firstLine="480"/>
        <w:jc w:val="both"/>
        <w:rPr>
          <w:rFonts w:ascii="Book Antiqua" w:hAnsi="Book Antiqua"/>
        </w:rPr>
      </w:pPr>
      <w:r>
        <w:rPr>
          <w:rFonts w:ascii="Book Antiqua" w:eastAsia="Book Antiqua" w:hAnsi="Book Antiqua" w:cs="Book Antiqua"/>
          <w:color w:val="000000"/>
          <w:shd w:val="clear" w:color="auto" w:fill="FFFFFF"/>
        </w:rPr>
        <w:t xml:space="preserve">The important differential diagnoses for an </w:t>
      </w:r>
      <w:proofErr w:type="spellStart"/>
      <w:r>
        <w:rPr>
          <w:rFonts w:ascii="Book Antiqua" w:eastAsia="Book Antiqua" w:hAnsi="Book Antiqua" w:cs="Book Antiqua"/>
          <w:color w:val="000000"/>
          <w:shd w:val="clear" w:color="auto" w:fill="FFFFFF"/>
        </w:rPr>
        <w:t>ampullary</w:t>
      </w:r>
      <w:proofErr w:type="spellEnd"/>
      <w:r>
        <w:rPr>
          <w:rFonts w:ascii="Book Antiqua" w:eastAsia="Book Antiqua" w:hAnsi="Book Antiqua" w:cs="Book Antiqua"/>
          <w:color w:val="000000"/>
          <w:shd w:val="clear" w:color="auto" w:fill="FFFFFF"/>
        </w:rPr>
        <w:t xml:space="preserve"> lesion </w:t>
      </w:r>
      <w:r>
        <w:rPr>
          <w:rFonts w:ascii="Book Antiqua" w:eastAsia="Book Antiqua" w:hAnsi="Book Antiqua" w:cs="Book Antiqua"/>
          <w:color w:val="000000"/>
          <w:shd w:val="clear" w:color="auto" w:fill="FFFFFF"/>
        </w:rPr>
        <w:t xml:space="preserve">in addition to adenomatous lesions are neuroendocrine tumors, </w:t>
      </w:r>
      <w:proofErr w:type="spellStart"/>
      <w:r>
        <w:rPr>
          <w:rFonts w:ascii="Book Antiqua" w:eastAsia="Book Antiqua" w:hAnsi="Book Antiqua" w:cs="Book Antiqua"/>
          <w:color w:val="000000"/>
          <w:shd w:val="clear" w:color="auto" w:fill="FFFFFF"/>
        </w:rPr>
        <w:t>adenomyomas</w:t>
      </w:r>
      <w:proofErr w:type="spellEnd"/>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gangliocytic</w:t>
      </w:r>
      <w:proofErr w:type="spellEnd"/>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paraganglioma</w:t>
      </w:r>
      <w:proofErr w:type="spellEnd"/>
      <w:r>
        <w:rPr>
          <w:rFonts w:ascii="Book Antiqua" w:eastAsia="Book Antiqua" w:hAnsi="Book Antiqua" w:cs="Book Antiqua"/>
          <w:color w:val="000000"/>
          <w:shd w:val="clear" w:color="auto" w:fill="FFFFFF"/>
        </w:rPr>
        <w:t xml:space="preserve">, duodenal duplication cyst, inflammatory </w:t>
      </w:r>
      <w:proofErr w:type="spellStart"/>
      <w:r>
        <w:rPr>
          <w:rFonts w:ascii="Book Antiqua" w:eastAsia="Book Antiqua" w:hAnsi="Book Antiqua" w:cs="Book Antiqua"/>
          <w:color w:val="000000"/>
          <w:shd w:val="clear" w:color="auto" w:fill="FFFFFF"/>
        </w:rPr>
        <w:t>pseudotumor</w:t>
      </w:r>
      <w:proofErr w:type="spellEnd"/>
      <w:r>
        <w:rPr>
          <w:rFonts w:ascii="Book Antiqua" w:eastAsia="Book Antiqua" w:hAnsi="Book Antiqua" w:cs="Book Antiqua"/>
          <w:color w:val="000000"/>
          <w:shd w:val="clear" w:color="auto" w:fill="FFFFFF"/>
        </w:rPr>
        <w:t xml:space="preserve"> and infrequently ectopic </w:t>
      </w:r>
      <w:proofErr w:type="gramStart"/>
      <w:r>
        <w:rPr>
          <w:rFonts w:ascii="Book Antiqua" w:eastAsia="Book Antiqua" w:hAnsi="Book Antiqua" w:cs="Book Antiqua"/>
          <w:color w:val="000000"/>
          <w:shd w:val="clear" w:color="auto" w:fill="FFFFFF"/>
        </w:rPr>
        <w:t>pancreas</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32-34]</w:t>
      </w:r>
      <w:r>
        <w:rPr>
          <w:rFonts w:ascii="Book Antiqua" w:eastAsia="Book Antiqua" w:hAnsi="Book Antiqua" w:cs="Book Antiqua"/>
          <w:color w:val="000000"/>
          <w:shd w:val="clear" w:color="auto" w:fill="FFFFFF"/>
        </w:rPr>
        <w:t>. Despite several advances in endoscopic and radiological tec</w:t>
      </w:r>
      <w:r>
        <w:rPr>
          <w:rFonts w:ascii="Book Antiqua" w:eastAsia="Book Antiqua" w:hAnsi="Book Antiqua" w:cs="Book Antiqua"/>
          <w:color w:val="000000"/>
          <w:shd w:val="clear" w:color="auto" w:fill="FFFFFF"/>
        </w:rPr>
        <w:t xml:space="preserve">hniques, the diagnosis of EPAV remains challenging. The unique finding of central </w:t>
      </w:r>
      <w:proofErr w:type="spellStart"/>
      <w:r>
        <w:rPr>
          <w:rFonts w:ascii="Book Antiqua" w:eastAsia="Book Antiqua" w:hAnsi="Book Antiqua" w:cs="Book Antiqua"/>
          <w:color w:val="000000"/>
          <w:shd w:val="clear" w:color="auto" w:fill="FFFFFF"/>
        </w:rPr>
        <w:t>umbilication</w:t>
      </w:r>
      <w:proofErr w:type="spellEnd"/>
      <w:r>
        <w:rPr>
          <w:rFonts w:ascii="Book Antiqua" w:eastAsia="Book Antiqua" w:hAnsi="Book Antiqua" w:cs="Book Antiqua"/>
          <w:color w:val="000000"/>
          <w:shd w:val="clear" w:color="auto" w:fill="FFFFFF"/>
        </w:rPr>
        <w:t xml:space="preserve"> on endoscopy is seldom seen at the ampulla of </w:t>
      </w:r>
      <w:proofErr w:type="spellStart"/>
      <w:r>
        <w:rPr>
          <w:rFonts w:ascii="Book Antiqua" w:eastAsia="Book Antiqua" w:hAnsi="Book Antiqua" w:cs="Book Antiqua"/>
          <w:color w:val="000000"/>
          <w:shd w:val="clear" w:color="auto" w:fill="FFFFFF"/>
        </w:rPr>
        <w:t>Vater</w:t>
      </w:r>
      <w:proofErr w:type="spellEnd"/>
      <w:r>
        <w:rPr>
          <w:rFonts w:ascii="Book Antiqua" w:eastAsia="Book Antiqua" w:hAnsi="Book Antiqua" w:cs="Book Antiqua"/>
          <w:color w:val="000000"/>
          <w:shd w:val="clear" w:color="auto" w:fill="FFFFFF"/>
        </w:rPr>
        <w:t xml:space="preserve">. An endoscopic biopsy is unhelpful due to the </w:t>
      </w:r>
      <w:proofErr w:type="spellStart"/>
      <w:r>
        <w:rPr>
          <w:rFonts w:ascii="Book Antiqua" w:eastAsia="Book Antiqua" w:hAnsi="Book Antiqua" w:cs="Book Antiqua"/>
          <w:color w:val="000000"/>
          <w:shd w:val="clear" w:color="auto" w:fill="FFFFFF"/>
        </w:rPr>
        <w:t>subepithelial</w:t>
      </w:r>
      <w:proofErr w:type="spellEnd"/>
      <w:r>
        <w:rPr>
          <w:rFonts w:ascii="Book Antiqua" w:eastAsia="Book Antiqua" w:hAnsi="Book Antiqua" w:cs="Book Antiqua"/>
          <w:color w:val="000000"/>
          <w:shd w:val="clear" w:color="auto" w:fill="FFFFFF"/>
        </w:rPr>
        <w:t xml:space="preserve"> nature of the lesion. Radiological techniques suc</w:t>
      </w:r>
      <w:r>
        <w:rPr>
          <w:rFonts w:ascii="Book Antiqua" w:eastAsia="Book Antiqua" w:hAnsi="Book Antiqua" w:cs="Book Antiqua"/>
          <w:color w:val="000000"/>
          <w:shd w:val="clear" w:color="auto" w:fill="FFFFFF"/>
        </w:rPr>
        <w:t>h as CT scan and MRCP do not appear to be useful for preoperative diagnosis. Although very few cases had been subjected to EUS according to the previously reported cases, EUS appears to assist in determining the dimensions, layer of origin, adherence to th</w:t>
      </w:r>
      <w:r>
        <w:rPr>
          <w:rFonts w:ascii="Book Antiqua" w:eastAsia="Book Antiqua" w:hAnsi="Book Antiqua" w:cs="Book Antiqua"/>
          <w:color w:val="000000"/>
          <w:shd w:val="clear" w:color="auto" w:fill="FFFFFF"/>
        </w:rPr>
        <w:t xml:space="preserve">e </w:t>
      </w:r>
      <w:proofErr w:type="spellStart"/>
      <w:r>
        <w:rPr>
          <w:rFonts w:ascii="Book Antiqua" w:eastAsia="Book Antiqua" w:hAnsi="Book Antiqua" w:cs="Book Antiqua"/>
          <w:color w:val="000000"/>
          <w:shd w:val="clear" w:color="auto" w:fill="FFFFFF"/>
        </w:rPr>
        <w:t>muscularis</w:t>
      </w:r>
      <w:proofErr w:type="spellEnd"/>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propria</w:t>
      </w:r>
      <w:proofErr w:type="spellEnd"/>
      <w:r>
        <w:rPr>
          <w:rFonts w:ascii="Book Antiqua" w:eastAsia="Book Antiqua" w:hAnsi="Book Antiqua" w:cs="Book Antiqua"/>
          <w:color w:val="000000"/>
          <w:shd w:val="clear" w:color="auto" w:fill="FFFFFF"/>
        </w:rPr>
        <w:t xml:space="preserve"> of the </w:t>
      </w:r>
      <w:proofErr w:type="spellStart"/>
      <w:r>
        <w:rPr>
          <w:rFonts w:ascii="Book Antiqua" w:eastAsia="Book Antiqua" w:hAnsi="Book Antiqua" w:cs="Book Antiqua"/>
          <w:color w:val="000000"/>
          <w:shd w:val="clear" w:color="auto" w:fill="FFFFFF"/>
        </w:rPr>
        <w:t>ampullary</w:t>
      </w:r>
      <w:proofErr w:type="spellEnd"/>
      <w:r>
        <w:rPr>
          <w:rFonts w:ascii="Book Antiqua" w:eastAsia="Book Antiqua" w:hAnsi="Book Antiqua" w:cs="Book Antiqua"/>
          <w:color w:val="000000"/>
          <w:shd w:val="clear" w:color="auto" w:fill="FFFFFF"/>
        </w:rPr>
        <w:t xml:space="preserve"> lesion and any </w:t>
      </w:r>
      <w:r>
        <w:rPr>
          <w:rFonts w:ascii="Book Antiqua" w:eastAsia="Book Antiqua" w:hAnsi="Book Antiqua" w:cs="Book Antiqua"/>
          <w:color w:val="000000"/>
          <w:shd w:val="clear" w:color="auto" w:fill="FFFFFF"/>
        </w:rPr>
        <w:lastRenderedPageBreak/>
        <w:t xml:space="preserve">regional lymphadenopathy. EUS-guided fine needle aspiration may help to clarify the </w:t>
      </w:r>
      <w:proofErr w:type="gramStart"/>
      <w:r>
        <w:rPr>
          <w:rFonts w:ascii="Book Antiqua" w:eastAsia="Book Antiqua" w:hAnsi="Book Antiqua" w:cs="Book Antiqua"/>
          <w:color w:val="000000"/>
          <w:shd w:val="clear" w:color="auto" w:fill="FFFFFF"/>
        </w:rPr>
        <w:t>diagnosis</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35]</w:t>
      </w:r>
      <w:r>
        <w:rPr>
          <w:rFonts w:ascii="Book Antiqua" w:eastAsia="Book Antiqua" w:hAnsi="Book Antiqua" w:cs="Book Antiqua"/>
          <w:color w:val="000000"/>
          <w:shd w:val="clear" w:color="auto" w:fill="FFFFFF"/>
        </w:rPr>
        <w:t>.</w:t>
      </w:r>
    </w:p>
    <w:p w:rsidR="003B5C0B" w:rsidRDefault="003B5C0B">
      <w:pPr>
        <w:adjustRightInd w:val="0"/>
        <w:snapToGrid w:val="0"/>
        <w:spacing w:line="360" w:lineRule="auto"/>
        <w:jc w:val="both"/>
        <w:rPr>
          <w:rFonts w:ascii="Book Antiqua" w:hAnsi="Book Antiqua"/>
        </w:rPr>
      </w:pPr>
    </w:p>
    <w:p w:rsidR="003B5C0B" w:rsidRDefault="007D458C">
      <w:pPr>
        <w:adjustRightInd w:val="0"/>
        <w:snapToGrid w:val="0"/>
        <w:spacing w:line="360" w:lineRule="auto"/>
        <w:jc w:val="both"/>
        <w:rPr>
          <w:rFonts w:ascii="Book Antiqua" w:hAnsi="Book Antiqua"/>
        </w:rPr>
      </w:pPr>
      <w:r>
        <w:rPr>
          <w:rFonts w:ascii="Book Antiqua" w:eastAsia="Book Antiqua" w:hAnsi="Book Antiqua" w:cs="Book Antiqua"/>
          <w:color w:val="000000"/>
          <w:shd w:val="clear" w:color="auto" w:fill="FFFFFF"/>
        </w:rPr>
        <w:t xml:space="preserve">Thus, </w:t>
      </w:r>
      <w:r>
        <w:rPr>
          <w:rFonts w:ascii="Book Antiqua" w:eastAsia="Book Antiqua" w:hAnsi="Book Antiqua" w:cs="Book Antiqua"/>
          <w:color w:val="000000"/>
        </w:rPr>
        <w:t>almost all the reported cases of EPAV in the literature are diagnosed after surgical intervention</w:t>
      </w:r>
      <w:r>
        <w:rPr>
          <w:rFonts w:ascii="Book Antiqua" w:eastAsia="Book Antiqua" w:hAnsi="Book Antiqua" w:cs="Book Antiqua"/>
          <w:color w:val="000000"/>
        </w:rPr>
        <w:t xml:space="preserve"> (95%), either in the form of pancreaticoduodenectomy (80%) or </w:t>
      </w:r>
      <w:proofErr w:type="spellStart"/>
      <w:r>
        <w:rPr>
          <w:rFonts w:ascii="Book Antiqua" w:eastAsia="Book Antiqua" w:hAnsi="Book Antiqua" w:cs="Book Antiqua"/>
          <w:color w:val="000000"/>
        </w:rPr>
        <w:t>transduodenal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ampullectomy</w:t>
      </w:r>
      <w:proofErr w:type="spellEnd"/>
      <w:r>
        <w:rPr>
          <w:rFonts w:ascii="Book Antiqua" w:eastAsia="Book Antiqua" w:hAnsi="Book Antiqua" w:cs="Book Antiqua"/>
          <w:color w:val="000000"/>
        </w:rPr>
        <w:t xml:space="preserve"> (10%) or other interventions (10%). This appears to be due to in preoperative diagnosis and suspicion of malignancy. Similar findings were reported in the literature </w:t>
      </w:r>
      <w:r>
        <w:rPr>
          <w:rFonts w:ascii="Book Antiqua" w:eastAsia="Book Antiqua" w:hAnsi="Book Antiqua" w:cs="Book Antiqua"/>
          <w:color w:val="000000"/>
        </w:rPr>
        <w:t xml:space="preserve">review by Biswas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26]</w:t>
      </w:r>
      <w:r>
        <w:rPr>
          <w:rFonts w:ascii="Book Antiqua" w:eastAsia="Book Antiqua" w:hAnsi="Book Antiqua" w:cs="Book Antiqua"/>
          <w:color w:val="000000"/>
        </w:rPr>
        <w:t xml:space="preserve"> in 2007. Surgical intervention carries a high rate of morbidity (pancreaticoduodenectomy – 25%-50% and </w:t>
      </w:r>
      <w:proofErr w:type="spellStart"/>
      <w:r>
        <w:rPr>
          <w:rFonts w:ascii="Book Antiqua" w:eastAsia="Book Antiqua" w:hAnsi="Book Antiqua" w:cs="Book Antiqua"/>
          <w:color w:val="000000"/>
        </w:rPr>
        <w:t>transduodenal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ampullectomy</w:t>
      </w:r>
      <w:proofErr w:type="spellEnd"/>
      <w:r>
        <w:rPr>
          <w:rFonts w:ascii="Book Antiqua" w:eastAsia="Book Antiqua" w:hAnsi="Book Antiqua" w:cs="Book Antiqua"/>
          <w:color w:val="000000"/>
        </w:rPr>
        <w:t xml:space="preserve"> – 20%-30%) and mortality (pancreaticoduodenectomy 3-9% and </w:t>
      </w:r>
      <w:proofErr w:type="spellStart"/>
      <w:r>
        <w:rPr>
          <w:rFonts w:ascii="Book Antiqua" w:eastAsia="Book Antiqua" w:hAnsi="Book Antiqua" w:cs="Book Antiqua"/>
          <w:color w:val="000000"/>
        </w:rPr>
        <w:t>transduodenal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ampullectomy</w:t>
      </w:r>
      <w:proofErr w:type="spellEnd"/>
      <w:r>
        <w:rPr>
          <w:rFonts w:ascii="Book Antiqua" w:eastAsia="Book Antiqua" w:hAnsi="Book Antiqua" w:cs="Book Antiqua"/>
          <w:color w:val="000000"/>
        </w:rPr>
        <w:t xml:space="preserve"> – 0%-6%</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36]</w:t>
      </w:r>
      <w:r>
        <w:rPr>
          <w:rFonts w:ascii="Book Antiqua" w:eastAsia="Book Antiqua" w:hAnsi="Book Antiqua" w:cs="Book Antiqua"/>
          <w:color w:val="000000"/>
        </w:rPr>
        <w:t>.</w:t>
      </w:r>
    </w:p>
    <w:p w:rsidR="003B5C0B" w:rsidRDefault="007D458C">
      <w:pPr>
        <w:adjustRightInd w:val="0"/>
        <w:snapToGrid w:val="0"/>
        <w:spacing w:line="360" w:lineRule="auto"/>
        <w:ind w:firstLineChars="200" w:firstLine="480"/>
        <w:jc w:val="both"/>
        <w:rPr>
          <w:rFonts w:ascii="Book Antiqua" w:hAnsi="Book Antiqua"/>
        </w:rPr>
      </w:pPr>
      <w:r>
        <w:rPr>
          <w:rFonts w:ascii="Book Antiqua" w:eastAsia="Book Antiqua" w:hAnsi="Book Antiqua" w:cs="Book Antiqua"/>
          <w:color w:val="000000"/>
        </w:rPr>
        <w:t xml:space="preserve">ESP is a minimally invasive technique that helps achieve </w:t>
      </w:r>
      <w:proofErr w:type="spellStart"/>
      <w:r>
        <w:rPr>
          <w:rFonts w:ascii="Book Antiqua" w:eastAsia="Book Antiqua" w:hAnsi="Book Antiqua" w:cs="Book Antiqua"/>
          <w:i/>
          <w:color w:val="000000"/>
        </w:rPr>
        <w:t>en</w:t>
      </w:r>
      <w:proofErr w:type="spellEnd"/>
      <w:r>
        <w:rPr>
          <w:rFonts w:ascii="Book Antiqua" w:eastAsia="Book Antiqua" w:hAnsi="Book Antiqua" w:cs="Book Antiqua"/>
          <w:i/>
          <w:color w:val="000000"/>
        </w:rPr>
        <w:t xml:space="preserve"> bloc</w:t>
      </w:r>
      <w:r>
        <w:rPr>
          <w:rFonts w:ascii="Book Antiqua" w:eastAsia="Book Antiqua" w:hAnsi="Book Antiqua" w:cs="Book Antiqua"/>
          <w:color w:val="000000"/>
        </w:rPr>
        <w:t xml:space="preserve"> resection of the ampulla for accurate preoperative histology and thus avoids morbid surgical procedures. ESP is a safe procedure that has low morbidity and mortality rates (9.7%–20% and 0.09%–0.3%, respectively</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36]</w:t>
      </w:r>
      <w:r>
        <w:rPr>
          <w:rFonts w:ascii="Book Antiqua" w:eastAsia="Book Antiqua" w:hAnsi="Book Antiqua" w:cs="Book Antiqua"/>
          <w:color w:val="000000"/>
        </w:rPr>
        <w:t>. Lesions less than 5 cm, with no eviden</w:t>
      </w:r>
      <w:r>
        <w:rPr>
          <w:rFonts w:ascii="Book Antiqua" w:eastAsia="Book Antiqua" w:hAnsi="Book Antiqua" w:cs="Book Antiqua"/>
          <w:color w:val="000000"/>
        </w:rPr>
        <w:t xml:space="preserve">ce of </w:t>
      </w:r>
      <w:proofErr w:type="spellStart"/>
      <w:r>
        <w:rPr>
          <w:rFonts w:ascii="Book Antiqua" w:eastAsia="Book Antiqua" w:hAnsi="Book Antiqua" w:cs="Book Antiqua"/>
          <w:color w:val="000000"/>
        </w:rPr>
        <w:t>intraductal</w:t>
      </w:r>
      <w:proofErr w:type="spellEnd"/>
      <w:r>
        <w:rPr>
          <w:rFonts w:ascii="Book Antiqua" w:eastAsia="Book Antiqua" w:hAnsi="Book Antiqua" w:cs="Book Antiqua"/>
          <w:color w:val="000000"/>
        </w:rPr>
        <w:t xml:space="preserve"> growth and no evidence of malignancy on endoscopic appearance (spontaneous bleeding, ulceration) are considered suitable for ESP. However, with advances in endoscopic techniques and </w:t>
      </w:r>
      <w:r>
        <w:rPr>
          <w:rFonts w:ascii="Book Antiqua" w:eastAsia="Book Antiqua" w:hAnsi="Book Antiqua" w:cs="Book Antiqua"/>
          <w:color w:val="000000"/>
          <w:shd w:val="clear" w:color="auto" w:fill="FFFFFF"/>
        </w:rPr>
        <w:t>armamentarium</w:t>
      </w:r>
      <w:r>
        <w:rPr>
          <w:rFonts w:ascii="Book Antiqua" w:eastAsia="Book Antiqua" w:hAnsi="Book Antiqua" w:cs="Book Antiqua"/>
          <w:color w:val="000000"/>
        </w:rPr>
        <w:t xml:space="preserve">, the indications are </w:t>
      </w:r>
      <w:proofErr w:type="gramStart"/>
      <w:r>
        <w:rPr>
          <w:rFonts w:ascii="Book Antiqua" w:eastAsia="Book Antiqua" w:hAnsi="Book Antiqua" w:cs="Book Antiqua"/>
          <w:color w:val="000000"/>
        </w:rPr>
        <w:t>expanding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37]</w:t>
      </w:r>
      <w:r>
        <w:rPr>
          <w:rFonts w:ascii="Book Antiqua" w:eastAsia="Book Antiqua" w:hAnsi="Book Antiqua" w:cs="Book Antiqua"/>
          <w:color w:val="000000"/>
        </w:rPr>
        <w:t>. ESP ca</w:t>
      </w:r>
      <w:r>
        <w:rPr>
          <w:rFonts w:ascii="Book Antiqua" w:eastAsia="Book Antiqua" w:hAnsi="Book Antiqua" w:cs="Book Antiqua"/>
          <w:color w:val="000000"/>
        </w:rPr>
        <w:t xml:space="preserve">n provide accurate histology and grading, tumor and </w:t>
      </w:r>
      <w:proofErr w:type="spellStart"/>
      <w:r>
        <w:rPr>
          <w:rFonts w:ascii="Book Antiqua" w:eastAsia="Book Antiqua" w:hAnsi="Book Antiqua" w:cs="Book Antiqua"/>
          <w:color w:val="000000"/>
        </w:rPr>
        <w:t>lymphovascular</w:t>
      </w:r>
      <w:proofErr w:type="spellEnd"/>
      <w:r>
        <w:rPr>
          <w:rFonts w:ascii="Book Antiqua" w:eastAsia="Book Antiqua" w:hAnsi="Book Antiqua" w:cs="Book Antiqua"/>
          <w:color w:val="000000"/>
        </w:rPr>
        <w:t xml:space="preserve"> invasion staging in cases of malignancy. There are plenty of debatable issues such as the use of submucosal injection, cautery current settings, and the use of prophylactic pancreatic stent</w:t>
      </w:r>
      <w:r>
        <w:rPr>
          <w:rFonts w:ascii="Book Antiqua" w:eastAsia="Book Antiqua" w:hAnsi="Book Antiqua" w:cs="Book Antiqua"/>
          <w:color w:val="000000"/>
        </w:rPr>
        <w:t xml:space="preserve">s </w:t>
      </w:r>
      <w:r>
        <w:rPr>
          <w:rFonts w:ascii="Book Antiqua" w:eastAsia="Book Antiqua" w:hAnsi="Book Antiqua" w:cs="Book Antiqua"/>
          <w:i/>
          <w:iCs/>
          <w:color w:val="000000"/>
        </w:rPr>
        <w:t>etc.</w:t>
      </w:r>
      <w:r>
        <w:rPr>
          <w:rFonts w:ascii="Book Antiqua" w:eastAsia="Book Antiqua" w:hAnsi="Book Antiqua" w:cs="Book Antiqua"/>
          <w:color w:val="000000"/>
        </w:rPr>
        <w:t xml:space="preserve">, in ESP. However, ESP seems to be a feasible and safe modality to achieve </w:t>
      </w:r>
      <w:proofErr w:type="spellStart"/>
      <w:r>
        <w:rPr>
          <w:rFonts w:ascii="Book Antiqua" w:eastAsia="Book Antiqua" w:hAnsi="Book Antiqua" w:cs="Book Antiqua"/>
          <w:i/>
          <w:color w:val="000000"/>
        </w:rPr>
        <w:t>en</w:t>
      </w:r>
      <w:proofErr w:type="spellEnd"/>
      <w:r>
        <w:rPr>
          <w:rFonts w:ascii="Book Antiqua" w:eastAsia="Book Antiqua" w:hAnsi="Book Antiqua" w:cs="Book Antiqua"/>
          <w:i/>
          <w:color w:val="000000"/>
        </w:rPr>
        <w:t xml:space="preserve"> bloc</w:t>
      </w:r>
      <w:r>
        <w:rPr>
          <w:rFonts w:ascii="Book Antiqua" w:eastAsia="Book Antiqua" w:hAnsi="Book Antiqua" w:cs="Book Antiqua"/>
          <w:color w:val="000000"/>
        </w:rPr>
        <w:t xml:space="preserve"> resection of </w:t>
      </w:r>
      <w:proofErr w:type="spellStart"/>
      <w:r>
        <w:rPr>
          <w:rFonts w:ascii="Book Antiqua" w:eastAsia="Book Antiqua" w:hAnsi="Book Antiqua" w:cs="Book Antiqua"/>
          <w:color w:val="000000"/>
        </w:rPr>
        <w:t>ampullary</w:t>
      </w:r>
      <w:proofErr w:type="spellEnd"/>
      <w:r>
        <w:rPr>
          <w:rFonts w:ascii="Book Antiqua" w:eastAsia="Book Antiqua" w:hAnsi="Book Antiqua" w:cs="Book Antiqua"/>
          <w:color w:val="000000"/>
        </w:rPr>
        <w:t xml:space="preserve"> lesions for accurate histology after pre-procedure work up in expert hands. </w:t>
      </w:r>
    </w:p>
    <w:p w:rsidR="003B5C0B" w:rsidRDefault="007D458C">
      <w:pPr>
        <w:adjustRightInd w:val="0"/>
        <w:snapToGrid w:val="0"/>
        <w:spacing w:line="360" w:lineRule="auto"/>
        <w:ind w:firstLineChars="200" w:firstLine="480"/>
        <w:jc w:val="both"/>
        <w:rPr>
          <w:rFonts w:ascii="Book Antiqua" w:hAnsi="Book Antiqua"/>
        </w:rPr>
      </w:pPr>
      <w:r>
        <w:rPr>
          <w:rFonts w:ascii="Book Antiqua" w:eastAsia="Book Antiqua" w:hAnsi="Book Antiqua" w:cs="Book Antiqua"/>
          <w:color w:val="000000"/>
          <w:shd w:val="clear" w:color="auto" w:fill="FFFFFF"/>
        </w:rPr>
        <w:t xml:space="preserve">Our patient presented with new-onset dyspepsia with a ‘double duct </w:t>
      </w:r>
      <w:r>
        <w:rPr>
          <w:rFonts w:ascii="Book Antiqua" w:eastAsia="Book Antiqua" w:hAnsi="Book Antiqua" w:cs="Book Antiqua"/>
          <w:color w:val="000000"/>
          <w:shd w:val="clear" w:color="auto" w:fill="FFFFFF"/>
        </w:rPr>
        <w:t xml:space="preserve">sign’ on imaging, giving rise to the suspicion of </w:t>
      </w:r>
      <w:proofErr w:type="spellStart"/>
      <w:r>
        <w:rPr>
          <w:rFonts w:ascii="Book Antiqua" w:eastAsia="Book Antiqua" w:hAnsi="Book Antiqua" w:cs="Book Antiqua"/>
          <w:color w:val="000000"/>
          <w:shd w:val="clear" w:color="auto" w:fill="FFFFFF"/>
        </w:rPr>
        <w:t>ampullary</w:t>
      </w:r>
      <w:proofErr w:type="spellEnd"/>
      <w:r>
        <w:rPr>
          <w:rFonts w:ascii="Book Antiqua" w:eastAsia="Book Antiqua" w:hAnsi="Book Antiqua" w:cs="Book Antiqua"/>
          <w:color w:val="000000"/>
          <w:shd w:val="clear" w:color="auto" w:fill="FFFFFF"/>
        </w:rPr>
        <w:t xml:space="preserve"> malignancy. </w:t>
      </w:r>
      <w:r>
        <w:rPr>
          <w:rFonts w:ascii="Book Antiqua" w:eastAsia="Book Antiqua" w:hAnsi="Book Antiqua" w:cs="Book Antiqua"/>
          <w:color w:val="000000"/>
        </w:rPr>
        <w:t xml:space="preserve">The age and </w:t>
      </w:r>
      <w:r>
        <w:rPr>
          <w:rFonts w:ascii="Book Antiqua" w:eastAsia="Book Antiqua" w:hAnsi="Book Antiqua" w:cs="Book Antiqua"/>
          <w:color w:val="000000"/>
        </w:rPr>
        <w:lastRenderedPageBreak/>
        <w:t xml:space="preserve">comorbidity of the patient, the limitations and diagnostic accuracy of endoscopy, biopsies and imaging for </w:t>
      </w:r>
      <w:proofErr w:type="spellStart"/>
      <w:r>
        <w:rPr>
          <w:rFonts w:ascii="Book Antiqua" w:eastAsia="Book Antiqua" w:hAnsi="Book Antiqua" w:cs="Book Antiqua"/>
          <w:color w:val="000000"/>
        </w:rPr>
        <w:t>ampullary</w:t>
      </w:r>
      <w:proofErr w:type="spellEnd"/>
      <w:r>
        <w:rPr>
          <w:rFonts w:ascii="Book Antiqua" w:eastAsia="Book Antiqua" w:hAnsi="Book Antiqua" w:cs="Book Antiqua"/>
          <w:color w:val="000000"/>
        </w:rPr>
        <w:t xml:space="preserve"> lesions, and suspicion of malignancy made us acquire th</w:t>
      </w:r>
      <w:r>
        <w:rPr>
          <w:rFonts w:ascii="Book Antiqua" w:eastAsia="Book Antiqua" w:hAnsi="Book Antiqua" w:cs="Book Antiqua"/>
          <w:color w:val="000000"/>
        </w:rPr>
        <w:t xml:space="preserve">e histological diagnosis of </w:t>
      </w:r>
      <w:proofErr w:type="spellStart"/>
      <w:r>
        <w:rPr>
          <w:rFonts w:ascii="Book Antiqua" w:eastAsia="Book Antiqua" w:hAnsi="Book Antiqua" w:cs="Book Antiqua"/>
          <w:color w:val="000000"/>
        </w:rPr>
        <w:t>ampullary</w:t>
      </w:r>
      <w:proofErr w:type="spellEnd"/>
      <w:r>
        <w:rPr>
          <w:rFonts w:ascii="Book Antiqua" w:eastAsia="Book Antiqua" w:hAnsi="Book Antiqua" w:cs="Book Antiqua"/>
          <w:color w:val="000000"/>
        </w:rPr>
        <w:t xml:space="preserve"> lesion before considering a highly morbid surgical intervention. </w:t>
      </w:r>
      <w:r>
        <w:rPr>
          <w:rFonts w:ascii="Book Antiqua" w:eastAsia="Book Antiqua" w:hAnsi="Book Antiqua" w:cs="Book Antiqua"/>
          <w:color w:val="000000"/>
          <w:shd w:val="clear" w:color="auto" w:fill="FFFFFF"/>
        </w:rPr>
        <w:t xml:space="preserve">Hence, we carried out endoscopic </w:t>
      </w:r>
      <w:proofErr w:type="spellStart"/>
      <w:r>
        <w:rPr>
          <w:rFonts w:ascii="Book Antiqua" w:eastAsia="Book Antiqua" w:hAnsi="Book Antiqua" w:cs="Book Antiqua"/>
          <w:i/>
          <w:color w:val="000000"/>
          <w:shd w:val="clear" w:color="auto" w:fill="FFFFFF"/>
        </w:rPr>
        <w:t>en</w:t>
      </w:r>
      <w:proofErr w:type="spellEnd"/>
      <w:r>
        <w:rPr>
          <w:rFonts w:ascii="Book Antiqua" w:eastAsia="Book Antiqua" w:hAnsi="Book Antiqua" w:cs="Book Antiqua"/>
          <w:i/>
          <w:color w:val="000000"/>
          <w:shd w:val="clear" w:color="auto" w:fill="FFFFFF"/>
        </w:rPr>
        <w:t xml:space="preserve"> bloc</w:t>
      </w:r>
      <w:r>
        <w:rPr>
          <w:rFonts w:ascii="Book Antiqua" w:eastAsia="Book Antiqua" w:hAnsi="Book Antiqua" w:cs="Book Antiqua"/>
          <w:color w:val="000000"/>
          <w:shd w:val="clear" w:color="auto" w:fill="FFFFFF"/>
        </w:rPr>
        <w:t xml:space="preserve"> resection of the </w:t>
      </w:r>
      <w:proofErr w:type="spellStart"/>
      <w:r>
        <w:rPr>
          <w:rFonts w:ascii="Book Antiqua" w:eastAsia="Book Antiqua" w:hAnsi="Book Antiqua" w:cs="Book Antiqua"/>
          <w:color w:val="000000"/>
          <w:shd w:val="clear" w:color="auto" w:fill="FFFFFF"/>
        </w:rPr>
        <w:t>subepithelial</w:t>
      </w:r>
      <w:proofErr w:type="spellEnd"/>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ampullary</w:t>
      </w:r>
      <w:proofErr w:type="spellEnd"/>
      <w:r>
        <w:rPr>
          <w:rFonts w:ascii="Book Antiqua" w:eastAsia="Book Antiqua" w:hAnsi="Book Antiqua" w:cs="Book Antiqua"/>
          <w:color w:val="000000"/>
          <w:shd w:val="clear" w:color="auto" w:fill="FFFFFF"/>
        </w:rPr>
        <w:t xml:space="preserve"> lesion using a balloon-catheter-assisted ESP. The benign histopathology</w:t>
      </w:r>
      <w:r>
        <w:rPr>
          <w:rFonts w:ascii="Book Antiqua" w:eastAsia="Book Antiqua" w:hAnsi="Book Antiqua" w:cs="Book Antiqua"/>
          <w:color w:val="000000"/>
          <w:shd w:val="clear" w:color="auto" w:fill="FFFFFF"/>
        </w:rPr>
        <w:t xml:space="preserve"> of the resected specimen avoided morbid surgical intervention in our case.    </w:t>
      </w:r>
    </w:p>
    <w:p w:rsidR="003B5C0B" w:rsidRDefault="007D458C">
      <w:pPr>
        <w:adjustRightInd w:val="0"/>
        <w:snapToGrid w:val="0"/>
        <w:spacing w:line="360" w:lineRule="auto"/>
        <w:ind w:firstLineChars="200" w:firstLine="480"/>
        <w:jc w:val="both"/>
        <w:rPr>
          <w:rFonts w:ascii="Book Antiqua" w:hAnsi="Book Antiqua"/>
        </w:rPr>
      </w:pPr>
      <w:r>
        <w:rPr>
          <w:rFonts w:ascii="Book Antiqua" w:eastAsia="Book Antiqua" w:hAnsi="Book Antiqua" w:cs="Book Antiqua"/>
          <w:color w:val="000000"/>
          <w:shd w:val="clear" w:color="auto" w:fill="FFFFFF"/>
        </w:rPr>
        <w:t xml:space="preserve">To our knowledge, this is the first reported case of EPAV managed with minimally invasive ESP. </w:t>
      </w:r>
    </w:p>
    <w:p w:rsidR="003B5C0B" w:rsidRDefault="003B5C0B">
      <w:pPr>
        <w:adjustRightInd w:val="0"/>
        <w:snapToGrid w:val="0"/>
        <w:spacing w:line="360" w:lineRule="auto"/>
        <w:jc w:val="both"/>
        <w:rPr>
          <w:rFonts w:ascii="Book Antiqua" w:hAnsi="Book Antiqua"/>
        </w:rPr>
      </w:pPr>
    </w:p>
    <w:p w:rsidR="003B5C0B" w:rsidRDefault="007D458C">
      <w:pPr>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t>CONCLUSION</w:t>
      </w:r>
    </w:p>
    <w:p w:rsidR="003B5C0B" w:rsidRDefault="007D458C">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EPAV mimicking malignancy with a ‘double duct sign’ is an extremely rare condition. The diagnosis remains challenging even with advances in endoscopic and radiological techniques. Hence, the diagnosis rests totally on </w:t>
      </w:r>
      <w:r>
        <w:rPr>
          <w:rFonts w:ascii="Book Antiqua" w:eastAsia="Book Antiqua" w:hAnsi="Book Antiqua" w:cs="Book Antiqua"/>
          <w:color w:val="000000"/>
          <w:shd w:val="clear" w:color="auto" w:fill="FFFFFF"/>
        </w:rPr>
        <w:t>morbid surgical interventions or autop</w:t>
      </w:r>
      <w:r>
        <w:rPr>
          <w:rFonts w:ascii="Book Antiqua" w:eastAsia="Book Antiqua" w:hAnsi="Book Antiqua" w:cs="Book Antiqua"/>
          <w:color w:val="000000"/>
          <w:shd w:val="clear" w:color="auto" w:fill="FFFFFF"/>
        </w:rPr>
        <w:t>sy</w:t>
      </w:r>
      <w:r>
        <w:rPr>
          <w:rFonts w:ascii="Book Antiqua" w:eastAsia="Book Antiqua" w:hAnsi="Book Antiqua" w:cs="Book Antiqua"/>
          <w:color w:val="000000"/>
        </w:rPr>
        <w:t xml:space="preserve">. This rare entity should be included in the differential diagnosis of </w:t>
      </w:r>
      <w:proofErr w:type="spellStart"/>
      <w:r>
        <w:rPr>
          <w:rFonts w:ascii="Book Antiqua" w:eastAsia="Book Antiqua" w:hAnsi="Book Antiqua" w:cs="Book Antiqua"/>
          <w:color w:val="000000"/>
        </w:rPr>
        <w:t>subepithelial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ampullary</w:t>
      </w:r>
      <w:proofErr w:type="spellEnd"/>
      <w:r>
        <w:rPr>
          <w:rFonts w:ascii="Book Antiqua" w:eastAsia="Book Antiqua" w:hAnsi="Book Antiqua" w:cs="Book Antiqua"/>
          <w:color w:val="000000"/>
        </w:rPr>
        <w:t xml:space="preserve"> lesions. ESP which helps to achieve </w:t>
      </w:r>
      <w:proofErr w:type="spellStart"/>
      <w:r>
        <w:rPr>
          <w:rFonts w:ascii="Book Antiqua" w:eastAsia="Book Antiqua" w:hAnsi="Book Antiqua" w:cs="Book Antiqua"/>
          <w:i/>
          <w:color w:val="000000"/>
        </w:rPr>
        <w:t>en</w:t>
      </w:r>
      <w:proofErr w:type="spellEnd"/>
      <w:r>
        <w:rPr>
          <w:rFonts w:ascii="Book Antiqua" w:eastAsia="Book Antiqua" w:hAnsi="Book Antiqua" w:cs="Book Antiqua"/>
          <w:i/>
          <w:color w:val="000000"/>
        </w:rPr>
        <w:t xml:space="preserve"> bloc</w:t>
      </w:r>
      <w:r>
        <w:rPr>
          <w:rFonts w:ascii="Book Antiqua" w:eastAsia="Book Antiqua" w:hAnsi="Book Antiqua" w:cs="Book Antiqua"/>
          <w:color w:val="000000"/>
        </w:rPr>
        <w:t xml:space="preserve"> resection of the ampulla may play a vital role as a diagnostic and therapeutic option for preoperative histological</w:t>
      </w:r>
      <w:r>
        <w:rPr>
          <w:rFonts w:ascii="Book Antiqua" w:eastAsia="Book Antiqua" w:hAnsi="Book Antiqua" w:cs="Book Antiqua"/>
          <w:color w:val="000000"/>
        </w:rPr>
        <w:t xml:space="preserve"> diagnosis and staging to avoid morbid surgical procedures.</w:t>
      </w:r>
    </w:p>
    <w:p w:rsidR="003B5C0B" w:rsidRDefault="003B5C0B">
      <w:pPr>
        <w:adjustRightInd w:val="0"/>
        <w:snapToGrid w:val="0"/>
        <w:spacing w:line="360" w:lineRule="auto"/>
        <w:jc w:val="both"/>
        <w:rPr>
          <w:rFonts w:ascii="Book Antiqua" w:hAnsi="Book Antiqua"/>
        </w:rPr>
      </w:pPr>
    </w:p>
    <w:p w:rsidR="003B5C0B" w:rsidRDefault="007D458C">
      <w:pPr>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t>ACKNOWLEDGEMENTS</w:t>
      </w:r>
    </w:p>
    <w:p w:rsidR="003B5C0B" w:rsidRDefault="007D458C">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The authors are thankful to Dr. Manish Gaikwad, Dr. </w:t>
      </w:r>
      <w:proofErr w:type="spellStart"/>
      <w:r>
        <w:rPr>
          <w:rFonts w:ascii="Book Antiqua" w:eastAsia="Book Antiqua" w:hAnsi="Book Antiqua" w:cs="Book Antiqua"/>
          <w:color w:val="000000"/>
        </w:rPr>
        <w:t>Jayesh</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Timane</w:t>
      </w:r>
      <w:proofErr w:type="spellEnd"/>
      <w:r>
        <w:rPr>
          <w:rFonts w:ascii="Book Antiqua" w:eastAsia="Book Antiqua" w:hAnsi="Book Antiqua" w:cs="Book Antiqua"/>
          <w:color w:val="000000"/>
        </w:rPr>
        <w:t xml:space="preserve"> and Dr. Amol Samarth for their help in writing the manuscript. </w:t>
      </w:r>
    </w:p>
    <w:p w:rsidR="003B5C0B" w:rsidRDefault="003B5C0B">
      <w:pPr>
        <w:adjustRightInd w:val="0"/>
        <w:snapToGrid w:val="0"/>
        <w:spacing w:line="360" w:lineRule="auto"/>
        <w:jc w:val="both"/>
        <w:rPr>
          <w:rFonts w:ascii="Book Antiqua" w:hAnsi="Book Antiqua"/>
        </w:rPr>
      </w:pPr>
    </w:p>
    <w:p w:rsidR="003B5C0B" w:rsidRDefault="007D458C">
      <w:pPr>
        <w:adjustRightInd w:val="0"/>
        <w:snapToGrid w:val="0"/>
        <w:spacing w:line="360" w:lineRule="auto"/>
        <w:jc w:val="both"/>
        <w:rPr>
          <w:rFonts w:ascii="Book Antiqua" w:hAnsi="Book Antiqua"/>
        </w:rPr>
      </w:pPr>
      <w:r>
        <w:rPr>
          <w:rFonts w:ascii="Book Antiqua" w:eastAsia="Book Antiqua" w:hAnsi="Book Antiqua" w:cs="Book Antiqua"/>
          <w:b/>
          <w:color w:val="000000"/>
        </w:rPr>
        <w:t>REFERENCES</w:t>
      </w:r>
    </w:p>
    <w:p w:rsidR="003B5C0B" w:rsidRDefault="007D458C">
      <w:pPr>
        <w:pStyle w:val="NormalWeb"/>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 xml:space="preserve">1 </w:t>
      </w:r>
      <w:r>
        <w:rPr>
          <w:rFonts w:ascii="Book Antiqua" w:hAnsi="Book Antiqua"/>
          <w:b/>
          <w:bCs/>
        </w:rPr>
        <w:t>Dolan RV</w:t>
      </w:r>
      <w:r>
        <w:rPr>
          <w:rFonts w:ascii="Book Antiqua" w:hAnsi="Book Antiqua"/>
        </w:rPr>
        <w:t xml:space="preserve">, </w:t>
      </w:r>
      <w:proofErr w:type="spellStart"/>
      <w:r>
        <w:rPr>
          <w:rFonts w:ascii="Book Antiqua" w:hAnsi="Book Antiqua"/>
        </w:rPr>
        <w:t>ReMine</w:t>
      </w:r>
      <w:proofErr w:type="spellEnd"/>
      <w:r>
        <w:rPr>
          <w:rFonts w:ascii="Book Antiqua" w:hAnsi="Book Antiqua"/>
        </w:rPr>
        <w:t xml:space="preserve"> WH, </w:t>
      </w:r>
      <w:proofErr w:type="spellStart"/>
      <w:r>
        <w:rPr>
          <w:rFonts w:ascii="Book Antiqua" w:hAnsi="Book Antiqua"/>
        </w:rPr>
        <w:t>Dockerty</w:t>
      </w:r>
      <w:proofErr w:type="spellEnd"/>
      <w:r>
        <w:rPr>
          <w:rFonts w:ascii="Book Antiqua" w:hAnsi="Book Antiqua"/>
        </w:rPr>
        <w:t xml:space="preserve"> MB. </w:t>
      </w:r>
      <w:proofErr w:type="gramStart"/>
      <w:r>
        <w:rPr>
          <w:rFonts w:ascii="Book Antiqua" w:hAnsi="Book Antiqua"/>
        </w:rPr>
        <w:t>The fate of heterotopic pancreatic tissue.</w:t>
      </w:r>
      <w:proofErr w:type="gramEnd"/>
      <w:r>
        <w:rPr>
          <w:rFonts w:ascii="Book Antiqua" w:hAnsi="Book Antiqua"/>
        </w:rPr>
        <w:t xml:space="preserve"> </w:t>
      </w:r>
      <w:proofErr w:type="gramStart"/>
      <w:r>
        <w:rPr>
          <w:rFonts w:ascii="Book Antiqua" w:hAnsi="Book Antiqua"/>
        </w:rPr>
        <w:t>A study of 212 cases.</w:t>
      </w:r>
      <w:proofErr w:type="gramEnd"/>
      <w:r>
        <w:rPr>
          <w:rFonts w:ascii="Book Antiqua" w:hAnsi="Book Antiqua"/>
        </w:rPr>
        <w:t xml:space="preserve"> </w:t>
      </w:r>
      <w:r>
        <w:rPr>
          <w:rFonts w:ascii="Book Antiqua" w:hAnsi="Book Antiqua"/>
          <w:i/>
          <w:iCs/>
        </w:rPr>
        <w:t xml:space="preserve">Arch </w:t>
      </w:r>
      <w:proofErr w:type="spellStart"/>
      <w:r>
        <w:rPr>
          <w:rFonts w:ascii="Book Antiqua" w:hAnsi="Book Antiqua"/>
          <w:i/>
          <w:iCs/>
        </w:rPr>
        <w:t>Surg</w:t>
      </w:r>
      <w:proofErr w:type="spellEnd"/>
      <w:r>
        <w:rPr>
          <w:rFonts w:ascii="Book Antiqua" w:hAnsi="Book Antiqua"/>
        </w:rPr>
        <w:t xml:space="preserve"> 1974; </w:t>
      </w:r>
      <w:r>
        <w:rPr>
          <w:rFonts w:ascii="Book Antiqua" w:hAnsi="Book Antiqua"/>
          <w:b/>
          <w:bCs/>
        </w:rPr>
        <w:t>109</w:t>
      </w:r>
      <w:r>
        <w:rPr>
          <w:rFonts w:ascii="Book Antiqua" w:hAnsi="Book Antiqua"/>
        </w:rPr>
        <w:t>: 762-765 [PMID: 4420439 DOI: 10.1001/archsurg.1974.01360060032010]</w:t>
      </w:r>
    </w:p>
    <w:p w:rsidR="003B5C0B" w:rsidRDefault="007D458C">
      <w:pPr>
        <w:pStyle w:val="NormalWeb"/>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 </w:t>
      </w:r>
      <w:r>
        <w:rPr>
          <w:rFonts w:ascii="Book Antiqua" w:hAnsi="Book Antiqua"/>
          <w:b/>
          <w:bCs/>
        </w:rPr>
        <w:t>De Castro Barbosa JJ</w:t>
      </w:r>
      <w:r>
        <w:rPr>
          <w:rFonts w:ascii="Book Antiqua" w:hAnsi="Book Antiqua"/>
        </w:rPr>
        <w:t xml:space="preserve">, </w:t>
      </w:r>
      <w:proofErr w:type="spellStart"/>
      <w:r>
        <w:rPr>
          <w:rFonts w:ascii="Book Antiqua" w:hAnsi="Book Antiqua"/>
        </w:rPr>
        <w:t>Dockerty</w:t>
      </w:r>
      <w:proofErr w:type="spellEnd"/>
      <w:r>
        <w:rPr>
          <w:rFonts w:ascii="Book Antiqua" w:hAnsi="Book Antiqua"/>
        </w:rPr>
        <w:t xml:space="preserve"> MB, Waugh JM. </w:t>
      </w:r>
      <w:proofErr w:type="gramStart"/>
      <w:r>
        <w:rPr>
          <w:rFonts w:ascii="Book Antiqua" w:hAnsi="Book Antiqua"/>
        </w:rPr>
        <w:t>Pancreatic heterotopia; review of the literature and report of 41 authenticated surgical cases, of which 25 were clinically significant.</w:t>
      </w:r>
      <w:proofErr w:type="gramEnd"/>
      <w:r>
        <w:rPr>
          <w:rFonts w:ascii="Book Antiqua" w:hAnsi="Book Antiqua"/>
        </w:rPr>
        <w:t xml:space="preserve"> </w:t>
      </w:r>
      <w:proofErr w:type="spellStart"/>
      <w:r>
        <w:rPr>
          <w:rFonts w:ascii="Book Antiqua" w:hAnsi="Book Antiqua"/>
          <w:i/>
          <w:iCs/>
        </w:rPr>
        <w:t>Surg</w:t>
      </w:r>
      <w:proofErr w:type="spellEnd"/>
      <w:r>
        <w:rPr>
          <w:rFonts w:ascii="Book Antiqua" w:hAnsi="Book Antiqua"/>
          <w:i/>
          <w:iCs/>
        </w:rPr>
        <w:t xml:space="preserve"> </w:t>
      </w:r>
      <w:proofErr w:type="spellStart"/>
      <w:r>
        <w:rPr>
          <w:rFonts w:ascii="Book Antiqua" w:hAnsi="Book Antiqua"/>
          <w:i/>
          <w:iCs/>
        </w:rPr>
        <w:t>Gynecol</w:t>
      </w:r>
      <w:proofErr w:type="spellEnd"/>
      <w:r>
        <w:rPr>
          <w:rFonts w:ascii="Book Antiqua" w:hAnsi="Book Antiqua"/>
          <w:i/>
          <w:iCs/>
        </w:rPr>
        <w:t xml:space="preserve"> </w:t>
      </w:r>
      <w:proofErr w:type="spellStart"/>
      <w:r>
        <w:rPr>
          <w:rFonts w:ascii="Book Antiqua" w:hAnsi="Book Antiqua"/>
          <w:i/>
          <w:iCs/>
        </w:rPr>
        <w:t>Obstet</w:t>
      </w:r>
      <w:proofErr w:type="spellEnd"/>
      <w:r>
        <w:rPr>
          <w:rFonts w:ascii="Book Antiqua" w:hAnsi="Book Antiqua"/>
        </w:rPr>
        <w:t xml:space="preserve"> 1946; </w:t>
      </w:r>
      <w:r>
        <w:rPr>
          <w:rFonts w:ascii="Book Antiqua" w:hAnsi="Book Antiqua"/>
          <w:b/>
          <w:bCs/>
        </w:rPr>
        <w:t>82</w:t>
      </w:r>
      <w:r>
        <w:rPr>
          <w:rFonts w:ascii="Book Antiqua" w:hAnsi="Book Antiqua"/>
        </w:rPr>
        <w:t>: 527-542 [PMID: 21024692]</w:t>
      </w:r>
    </w:p>
    <w:p w:rsidR="003B5C0B" w:rsidRDefault="007D458C">
      <w:pPr>
        <w:pStyle w:val="NormalWeb"/>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 </w:t>
      </w:r>
      <w:proofErr w:type="spellStart"/>
      <w:r>
        <w:rPr>
          <w:rFonts w:ascii="Book Antiqua" w:hAnsi="Book Antiqua"/>
          <w:b/>
          <w:bCs/>
        </w:rPr>
        <w:t>Aiura</w:t>
      </w:r>
      <w:proofErr w:type="spellEnd"/>
      <w:r>
        <w:rPr>
          <w:rFonts w:ascii="Book Antiqua" w:hAnsi="Book Antiqua"/>
          <w:b/>
          <w:bCs/>
        </w:rPr>
        <w:t xml:space="preserve"> K</w:t>
      </w:r>
      <w:r>
        <w:rPr>
          <w:rFonts w:ascii="Book Antiqua" w:hAnsi="Book Antiqua"/>
        </w:rPr>
        <w:t xml:space="preserve">, </w:t>
      </w:r>
      <w:proofErr w:type="spellStart"/>
      <w:r>
        <w:rPr>
          <w:rFonts w:ascii="Book Antiqua" w:hAnsi="Book Antiqua"/>
        </w:rPr>
        <w:t>Imaeda</w:t>
      </w:r>
      <w:proofErr w:type="spellEnd"/>
      <w:r>
        <w:rPr>
          <w:rFonts w:ascii="Book Antiqua" w:hAnsi="Book Antiqua"/>
        </w:rPr>
        <w:t xml:space="preserve"> H, </w:t>
      </w:r>
      <w:proofErr w:type="spellStart"/>
      <w:r>
        <w:rPr>
          <w:rFonts w:ascii="Book Antiqua" w:hAnsi="Book Antiqua"/>
        </w:rPr>
        <w:t>Kitajima</w:t>
      </w:r>
      <w:proofErr w:type="spellEnd"/>
      <w:r>
        <w:rPr>
          <w:rFonts w:ascii="Book Antiqua" w:hAnsi="Book Antiqua"/>
        </w:rPr>
        <w:t xml:space="preserve"> M, Kumai </w:t>
      </w:r>
      <w:r>
        <w:rPr>
          <w:rFonts w:ascii="Book Antiqua" w:hAnsi="Book Antiqua"/>
        </w:rPr>
        <w:t xml:space="preserve">K. Balloon-catheter-assisted endoscopic snare </w:t>
      </w:r>
      <w:proofErr w:type="spellStart"/>
      <w:r>
        <w:rPr>
          <w:rFonts w:ascii="Book Antiqua" w:hAnsi="Book Antiqua"/>
        </w:rPr>
        <w:t>papillectomy</w:t>
      </w:r>
      <w:proofErr w:type="spellEnd"/>
      <w:r>
        <w:rPr>
          <w:rFonts w:ascii="Book Antiqua" w:hAnsi="Book Antiqua"/>
        </w:rPr>
        <w:t xml:space="preserve"> for benign tumors of the major duodenal papilla. </w:t>
      </w:r>
      <w:proofErr w:type="spellStart"/>
      <w:r>
        <w:rPr>
          <w:rFonts w:ascii="Book Antiqua" w:hAnsi="Book Antiqua"/>
          <w:i/>
          <w:iCs/>
        </w:rPr>
        <w:t>Gastrointest</w:t>
      </w:r>
      <w:proofErr w:type="spellEnd"/>
      <w:r>
        <w:rPr>
          <w:rFonts w:ascii="Book Antiqua" w:hAnsi="Book Antiqua"/>
          <w:i/>
          <w:iCs/>
        </w:rPr>
        <w:t xml:space="preserve"> </w:t>
      </w:r>
      <w:proofErr w:type="spellStart"/>
      <w:r>
        <w:rPr>
          <w:rFonts w:ascii="Book Antiqua" w:hAnsi="Book Antiqua"/>
          <w:i/>
          <w:iCs/>
        </w:rPr>
        <w:t>Endosc</w:t>
      </w:r>
      <w:proofErr w:type="spellEnd"/>
      <w:r>
        <w:rPr>
          <w:rFonts w:ascii="Book Antiqua" w:hAnsi="Book Antiqua"/>
        </w:rPr>
        <w:t xml:space="preserve"> 2003; </w:t>
      </w:r>
      <w:r>
        <w:rPr>
          <w:rFonts w:ascii="Book Antiqua" w:hAnsi="Book Antiqua"/>
          <w:b/>
          <w:bCs/>
        </w:rPr>
        <w:t>57</w:t>
      </w:r>
      <w:r>
        <w:rPr>
          <w:rFonts w:ascii="Book Antiqua" w:hAnsi="Book Antiqua"/>
        </w:rPr>
        <w:t>: 743-747 [PMID: 12709713 DOI: 10.1067/mge.2003.213]</w:t>
      </w:r>
    </w:p>
    <w:p w:rsidR="003B5C0B" w:rsidRDefault="007D458C">
      <w:pPr>
        <w:pStyle w:val="NormalWeb"/>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 </w:t>
      </w:r>
      <w:bookmarkStart w:id="1" w:name="OLE_LINK3"/>
      <w:r>
        <w:rPr>
          <w:rFonts w:ascii="Book Antiqua" w:hAnsi="Book Antiqua"/>
          <w:b/>
          <w:bCs/>
        </w:rPr>
        <w:t>von Heinrich H</w:t>
      </w:r>
      <w:r>
        <w:rPr>
          <w:rFonts w:ascii="Book Antiqua" w:hAnsi="Book Antiqua"/>
        </w:rPr>
        <w:t xml:space="preserve">. </w:t>
      </w:r>
      <w:bookmarkStart w:id="2" w:name="OLE_LINK2"/>
      <w:proofErr w:type="spellStart"/>
      <w:r>
        <w:rPr>
          <w:rFonts w:ascii="Book Antiqua" w:hAnsi="Book Antiqua"/>
        </w:rPr>
        <w:t>Ein</w:t>
      </w:r>
      <w:proofErr w:type="spellEnd"/>
      <w:r>
        <w:rPr>
          <w:rFonts w:ascii="Book Antiqua" w:hAnsi="Book Antiqua"/>
        </w:rPr>
        <w:t xml:space="preserve"> </w:t>
      </w:r>
      <w:proofErr w:type="spellStart"/>
      <w:r>
        <w:rPr>
          <w:rFonts w:ascii="Book Antiqua" w:hAnsi="Book Antiqua"/>
        </w:rPr>
        <w:t>Beitrag</w:t>
      </w:r>
      <w:proofErr w:type="spellEnd"/>
      <w:r>
        <w:rPr>
          <w:rFonts w:ascii="Book Antiqua" w:hAnsi="Book Antiqua"/>
        </w:rPr>
        <w:t xml:space="preserve"> </w:t>
      </w:r>
      <w:proofErr w:type="spellStart"/>
      <w:r>
        <w:rPr>
          <w:rFonts w:ascii="Book Antiqua" w:hAnsi="Book Antiqua"/>
        </w:rPr>
        <w:t>zur</w:t>
      </w:r>
      <w:proofErr w:type="spellEnd"/>
      <w:r>
        <w:rPr>
          <w:rFonts w:ascii="Book Antiqua" w:hAnsi="Book Antiqua"/>
        </w:rPr>
        <w:t xml:space="preserve"> </w:t>
      </w:r>
      <w:proofErr w:type="spellStart"/>
      <w:r>
        <w:rPr>
          <w:rFonts w:ascii="Book Antiqua" w:hAnsi="Book Antiqua"/>
        </w:rPr>
        <w:t>Histologie</w:t>
      </w:r>
      <w:proofErr w:type="spellEnd"/>
      <w:r>
        <w:rPr>
          <w:rFonts w:ascii="Book Antiqua" w:hAnsi="Book Antiqua"/>
        </w:rPr>
        <w:t xml:space="preserve"> des </w:t>
      </w:r>
      <w:proofErr w:type="spellStart"/>
      <w:r>
        <w:rPr>
          <w:rFonts w:ascii="Book Antiqua" w:hAnsi="Book Antiqua"/>
        </w:rPr>
        <w:t>sogen</w:t>
      </w:r>
      <w:proofErr w:type="spellEnd"/>
      <w:r>
        <w:rPr>
          <w:rFonts w:ascii="Book Antiqua" w:hAnsi="Book Antiqua"/>
        </w:rPr>
        <w:t xml:space="preserve">: </w:t>
      </w:r>
      <w:proofErr w:type="spellStart"/>
      <w:r>
        <w:rPr>
          <w:rFonts w:ascii="Book Antiqua" w:hAnsi="Book Antiqua"/>
        </w:rPr>
        <w:t>Akzessorisc</w:t>
      </w:r>
      <w:r>
        <w:rPr>
          <w:rFonts w:ascii="Book Antiqua" w:hAnsi="Book Antiqua"/>
        </w:rPr>
        <w:t>hen</w:t>
      </w:r>
      <w:proofErr w:type="spellEnd"/>
      <w:r>
        <w:rPr>
          <w:rFonts w:ascii="Book Antiqua" w:hAnsi="Book Antiqua"/>
        </w:rPr>
        <w:t xml:space="preserve"> </w:t>
      </w:r>
      <w:proofErr w:type="spellStart"/>
      <w:r>
        <w:rPr>
          <w:rFonts w:ascii="Book Antiqua" w:hAnsi="Book Antiqua"/>
        </w:rPr>
        <w:t>Pankreas</w:t>
      </w:r>
      <w:bookmarkEnd w:id="2"/>
      <w:proofErr w:type="spellEnd"/>
      <w:r>
        <w:rPr>
          <w:rFonts w:ascii="Book Antiqua" w:hAnsi="Book Antiqua"/>
        </w:rPr>
        <w:t>.</w:t>
      </w:r>
      <w:bookmarkEnd w:id="1"/>
      <w:r>
        <w:rPr>
          <w:rFonts w:ascii="Book Antiqua" w:hAnsi="Book Antiqua"/>
        </w:rPr>
        <w:t xml:space="preserve"> </w:t>
      </w:r>
      <w:proofErr w:type="spellStart"/>
      <w:r>
        <w:rPr>
          <w:rFonts w:ascii="Book Antiqua" w:hAnsi="Book Antiqua"/>
          <w:i/>
          <w:iCs/>
        </w:rPr>
        <w:t>Virchows</w:t>
      </w:r>
      <w:proofErr w:type="spellEnd"/>
      <w:r>
        <w:rPr>
          <w:rFonts w:ascii="Book Antiqua" w:hAnsi="Book Antiqua"/>
          <w:i/>
          <w:iCs/>
        </w:rPr>
        <w:t xml:space="preserve"> Arch </w:t>
      </w:r>
      <w:proofErr w:type="gramStart"/>
      <w:r>
        <w:rPr>
          <w:rFonts w:ascii="Book Antiqua" w:hAnsi="Book Antiqua"/>
          <w:i/>
          <w:iCs/>
        </w:rPr>
        <w:t>A</w:t>
      </w:r>
      <w:proofErr w:type="gramEnd"/>
      <w:r>
        <w:rPr>
          <w:rFonts w:ascii="Book Antiqua" w:hAnsi="Book Antiqua"/>
          <w:i/>
          <w:iCs/>
        </w:rPr>
        <w:t xml:space="preserve"> </w:t>
      </w:r>
      <w:proofErr w:type="spellStart"/>
      <w:r>
        <w:rPr>
          <w:rFonts w:ascii="Book Antiqua" w:hAnsi="Book Antiqua"/>
          <w:i/>
          <w:iCs/>
        </w:rPr>
        <w:t>Pathol</w:t>
      </w:r>
      <w:proofErr w:type="spellEnd"/>
      <w:r>
        <w:rPr>
          <w:rFonts w:ascii="Book Antiqua" w:hAnsi="Book Antiqua"/>
          <w:i/>
          <w:iCs/>
        </w:rPr>
        <w:t xml:space="preserve"> </w:t>
      </w:r>
      <w:proofErr w:type="spellStart"/>
      <w:r>
        <w:rPr>
          <w:rFonts w:ascii="Book Antiqua" w:hAnsi="Book Antiqua"/>
          <w:i/>
          <w:iCs/>
        </w:rPr>
        <w:t>Anat</w:t>
      </w:r>
      <w:proofErr w:type="spellEnd"/>
      <w:r>
        <w:rPr>
          <w:rFonts w:ascii="Book Antiqua" w:hAnsi="Book Antiqua"/>
          <w:i/>
          <w:iCs/>
        </w:rPr>
        <w:t xml:space="preserve"> </w:t>
      </w:r>
      <w:proofErr w:type="spellStart"/>
      <w:r>
        <w:rPr>
          <w:rFonts w:ascii="Book Antiqua" w:hAnsi="Book Antiqua"/>
          <w:i/>
          <w:iCs/>
        </w:rPr>
        <w:t>Histopathol</w:t>
      </w:r>
      <w:proofErr w:type="spellEnd"/>
      <w:r>
        <w:rPr>
          <w:rFonts w:ascii="Book Antiqua" w:hAnsi="Book Antiqua"/>
        </w:rPr>
        <w:t xml:space="preserve"> 1909; </w:t>
      </w:r>
      <w:r>
        <w:rPr>
          <w:rFonts w:ascii="Book Antiqua" w:hAnsi="Book Antiqua"/>
          <w:b/>
          <w:bCs/>
        </w:rPr>
        <w:t>198</w:t>
      </w:r>
      <w:r>
        <w:rPr>
          <w:rFonts w:ascii="Book Antiqua" w:hAnsi="Book Antiqua"/>
        </w:rPr>
        <w:t xml:space="preserve">: 392–401 [DOI: </w:t>
      </w:r>
      <w:bookmarkStart w:id="3" w:name="OLE_LINK4"/>
      <w:r>
        <w:rPr>
          <w:rFonts w:ascii="Book Antiqua" w:hAnsi="Book Antiqua"/>
        </w:rPr>
        <w:t>10.1007/BF02085327</w:t>
      </w:r>
      <w:bookmarkEnd w:id="3"/>
      <w:r>
        <w:rPr>
          <w:rFonts w:ascii="Book Antiqua" w:hAnsi="Book Antiqua"/>
        </w:rPr>
        <w:t>]</w:t>
      </w:r>
    </w:p>
    <w:p w:rsidR="003B5C0B" w:rsidRDefault="007D458C">
      <w:pPr>
        <w:pStyle w:val="NormalWeb"/>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5 </w:t>
      </w:r>
      <w:r>
        <w:rPr>
          <w:rFonts w:ascii="Book Antiqua" w:hAnsi="Book Antiqua"/>
          <w:b/>
          <w:bCs/>
        </w:rPr>
        <w:t>Gaspar Fuentes A</w:t>
      </w:r>
      <w:r>
        <w:rPr>
          <w:rFonts w:ascii="Book Antiqua" w:hAnsi="Book Antiqua"/>
        </w:rPr>
        <w:t xml:space="preserve">, Campos </w:t>
      </w:r>
      <w:proofErr w:type="spellStart"/>
      <w:r>
        <w:rPr>
          <w:rFonts w:ascii="Book Antiqua" w:hAnsi="Book Antiqua"/>
        </w:rPr>
        <w:t>Tarrech</w:t>
      </w:r>
      <w:proofErr w:type="spellEnd"/>
      <w:r>
        <w:rPr>
          <w:rFonts w:ascii="Book Antiqua" w:hAnsi="Book Antiqua"/>
        </w:rPr>
        <w:t xml:space="preserve"> JM, </w:t>
      </w:r>
      <w:proofErr w:type="spellStart"/>
      <w:r>
        <w:rPr>
          <w:rFonts w:ascii="Book Antiqua" w:hAnsi="Book Antiqua"/>
        </w:rPr>
        <w:t>Fernández</w:t>
      </w:r>
      <w:proofErr w:type="spellEnd"/>
      <w:r>
        <w:rPr>
          <w:rFonts w:ascii="Book Antiqua" w:hAnsi="Book Antiqua"/>
        </w:rPr>
        <w:t xml:space="preserve"> </w:t>
      </w:r>
      <w:proofErr w:type="spellStart"/>
      <w:r>
        <w:rPr>
          <w:rFonts w:ascii="Book Antiqua" w:hAnsi="Book Antiqua"/>
        </w:rPr>
        <w:t>Burgui</w:t>
      </w:r>
      <w:proofErr w:type="spellEnd"/>
      <w:r>
        <w:rPr>
          <w:rFonts w:ascii="Book Antiqua" w:hAnsi="Book Antiqua"/>
        </w:rPr>
        <w:t xml:space="preserve"> JL, Castells </w:t>
      </w:r>
      <w:proofErr w:type="spellStart"/>
      <w:r>
        <w:rPr>
          <w:rFonts w:ascii="Book Antiqua" w:hAnsi="Book Antiqua"/>
        </w:rPr>
        <w:t>Tejón</w:t>
      </w:r>
      <w:proofErr w:type="spellEnd"/>
      <w:r>
        <w:rPr>
          <w:rFonts w:ascii="Book Antiqua" w:hAnsi="Book Antiqua"/>
        </w:rPr>
        <w:t xml:space="preserve"> E, </w:t>
      </w:r>
      <w:proofErr w:type="spellStart"/>
      <w:r>
        <w:rPr>
          <w:rFonts w:ascii="Book Antiqua" w:hAnsi="Book Antiqua"/>
        </w:rPr>
        <w:t>Ruíz</w:t>
      </w:r>
      <w:proofErr w:type="spellEnd"/>
      <w:r>
        <w:rPr>
          <w:rFonts w:ascii="Book Antiqua" w:hAnsi="Book Antiqua"/>
        </w:rPr>
        <w:t xml:space="preserve"> </w:t>
      </w:r>
      <w:proofErr w:type="spellStart"/>
      <w:r>
        <w:rPr>
          <w:rFonts w:ascii="Book Antiqua" w:hAnsi="Book Antiqua"/>
        </w:rPr>
        <w:t>Rossello</w:t>
      </w:r>
      <w:proofErr w:type="spellEnd"/>
      <w:r>
        <w:rPr>
          <w:rFonts w:ascii="Book Antiqua" w:hAnsi="Book Antiqua"/>
        </w:rPr>
        <w:t xml:space="preserve"> J, Gómez Pérez J, </w:t>
      </w:r>
      <w:proofErr w:type="spellStart"/>
      <w:r>
        <w:rPr>
          <w:rFonts w:ascii="Book Antiqua" w:hAnsi="Book Antiqua"/>
        </w:rPr>
        <w:t>Armengol</w:t>
      </w:r>
      <w:proofErr w:type="spellEnd"/>
      <w:r>
        <w:rPr>
          <w:rFonts w:ascii="Book Antiqua" w:hAnsi="Book Antiqua"/>
        </w:rPr>
        <w:t xml:space="preserve"> </w:t>
      </w:r>
      <w:proofErr w:type="spellStart"/>
      <w:r>
        <w:rPr>
          <w:rFonts w:ascii="Book Antiqua" w:hAnsi="Book Antiqua"/>
        </w:rPr>
        <w:t>Miró</w:t>
      </w:r>
      <w:proofErr w:type="spellEnd"/>
      <w:r>
        <w:rPr>
          <w:rFonts w:ascii="Book Antiqua" w:hAnsi="Book Antiqua"/>
        </w:rPr>
        <w:t xml:space="preserve"> J. [Pancreatic </w:t>
      </w:r>
      <w:proofErr w:type="spellStart"/>
      <w:r>
        <w:rPr>
          <w:rFonts w:ascii="Book Antiqua" w:hAnsi="Book Antiqua"/>
        </w:rPr>
        <w:t>ectopias</w:t>
      </w:r>
      <w:proofErr w:type="spellEnd"/>
      <w:r>
        <w:rPr>
          <w:rFonts w:ascii="Book Antiqua" w:hAnsi="Book Antiqua"/>
        </w:rPr>
        <w:t xml:space="preserve">]. </w:t>
      </w:r>
      <w:r>
        <w:rPr>
          <w:rFonts w:ascii="Book Antiqua" w:hAnsi="Book Antiqua"/>
          <w:i/>
          <w:iCs/>
        </w:rPr>
        <w:t xml:space="preserve">Rev </w:t>
      </w:r>
      <w:proofErr w:type="spellStart"/>
      <w:proofErr w:type="gramStart"/>
      <w:r>
        <w:rPr>
          <w:rFonts w:ascii="Book Antiqua" w:hAnsi="Book Antiqua"/>
          <w:i/>
          <w:iCs/>
        </w:rPr>
        <w:t>Esp</w:t>
      </w:r>
      <w:proofErr w:type="spellEnd"/>
      <w:proofErr w:type="gramEnd"/>
      <w:r>
        <w:rPr>
          <w:rFonts w:ascii="Book Antiqua" w:hAnsi="Book Antiqua"/>
          <w:i/>
          <w:iCs/>
        </w:rPr>
        <w:t xml:space="preserve"> </w:t>
      </w:r>
      <w:proofErr w:type="spellStart"/>
      <w:r>
        <w:rPr>
          <w:rFonts w:ascii="Book Antiqua" w:hAnsi="Book Antiqua"/>
          <w:i/>
          <w:iCs/>
        </w:rPr>
        <w:t>Enferm</w:t>
      </w:r>
      <w:proofErr w:type="spellEnd"/>
      <w:r>
        <w:rPr>
          <w:rFonts w:ascii="Book Antiqua" w:hAnsi="Book Antiqua"/>
          <w:i/>
          <w:iCs/>
        </w:rPr>
        <w:t xml:space="preserve"> </w:t>
      </w:r>
      <w:proofErr w:type="spellStart"/>
      <w:r>
        <w:rPr>
          <w:rFonts w:ascii="Book Antiqua" w:hAnsi="Book Antiqua"/>
          <w:i/>
          <w:iCs/>
        </w:rPr>
        <w:t>Apar</w:t>
      </w:r>
      <w:proofErr w:type="spellEnd"/>
      <w:r>
        <w:rPr>
          <w:rFonts w:ascii="Book Antiqua" w:hAnsi="Book Antiqua"/>
          <w:i/>
          <w:iCs/>
        </w:rPr>
        <w:t xml:space="preserve"> Dig</w:t>
      </w:r>
      <w:r>
        <w:rPr>
          <w:rFonts w:ascii="Book Antiqua" w:hAnsi="Book Antiqua"/>
        </w:rPr>
        <w:t xml:space="preserve"> 1973; </w:t>
      </w:r>
      <w:r>
        <w:rPr>
          <w:rFonts w:ascii="Book Antiqua" w:hAnsi="Book Antiqua"/>
          <w:b/>
          <w:bCs/>
        </w:rPr>
        <w:t>39</w:t>
      </w:r>
      <w:r>
        <w:rPr>
          <w:rFonts w:ascii="Book Antiqua" w:hAnsi="Book Antiqua"/>
        </w:rPr>
        <w:t xml:space="preserve">: 255-268 [PMID: </w:t>
      </w:r>
      <w:bookmarkStart w:id="4" w:name="OLE_LINK5"/>
      <w:r>
        <w:rPr>
          <w:rFonts w:ascii="Book Antiqua" w:hAnsi="Book Antiqua"/>
        </w:rPr>
        <w:t>4699117</w:t>
      </w:r>
      <w:bookmarkEnd w:id="4"/>
      <w:r>
        <w:rPr>
          <w:rFonts w:ascii="Book Antiqua" w:hAnsi="Book Antiqua"/>
        </w:rPr>
        <w:t>]</w:t>
      </w:r>
    </w:p>
    <w:p w:rsidR="003B5C0B" w:rsidRDefault="007D458C">
      <w:pPr>
        <w:pStyle w:val="NormalWeb"/>
        <w:adjustRightInd w:val="0"/>
        <w:snapToGrid w:val="0"/>
        <w:spacing w:before="0" w:beforeAutospacing="0" w:after="0" w:afterAutospacing="0" w:line="360" w:lineRule="auto"/>
        <w:jc w:val="both"/>
        <w:rPr>
          <w:rFonts w:ascii="Book Antiqua" w:hAnsi="Book Antiqua"/>
        </w:rPr>
      </w:pPr>
      <w:proofErr w:type="gramStart"/>
      <w:r>
        <w:rPr>
          <w:rFonts w:ascii="Book Antiqua" w:hAnsi="Book Antiqua"/>
        </w:rPr>
        <w:t xml:space="preserve">6 </w:t>
      </w:r>
      <w:bookmarkStart w:id="5" w:name="OLE_LINK6"/>
      <w:proofErr w:type="spellStart"/>
      <w:r>
        <w:rPr>
          <w:rFonts w:ascii="Book Antiqua" w:hAnsi="Book Antiqua"/>
          <w:b/>
          <w:bCs/>
        </w:rPr>
        <w:t>Dolzhikov</w:t>
      </w:r>
      <w:proofErr w:type="spellEnd"/>
      <w:r>
        <w:rPr>
          <w:rFonts w:ascii="Book Antiqua" w:hAnsi="Book Antiqua"/>
          <w:b/>
          <w:bCs/>
        </w:rPr>
        <w:t xml:space="preserve"> AA,</w:t>
      </w:r>
      <w:r>
        <w:rPr>
          <w:rFonts w:ascii="Book Antiqua" w:hAnsi="Book Antiqua"/>
        </w:rPr>
        <w:t xml:space="preserve"> </w:t>
      </w:r>
      <w:proofErr w:type="spellStart"/>
      <w:r>
        <w:rPr>
          <w:rFonts w:ascii="Book Antiqua" w:hAnsi="Book Antiqua"/>
        </w:rPr>
        <w:t>Tverskoi</w:t>
      </w:r>
      <w:proofErr w:type="spellEnd"/>
      <w:r>
        <w:rPr>
          <w:rFonts w:ascii="Book Antiqua" w:hAnsi="Book Antiqua"/>
        </w:rPr>
        <w:t xml:space="preserve"> AV, </w:t>
      </w:r>
      <w:proofErr w:type="spellStart"/>
      <w:r>
        <w:rPr>
          <w:rFonts w:ascii="Book Antiqua" w:hAnsi="Book Antiqua"/>
        </w:rPr>
        <w:t>Petrichko</w:t>
      </w:r>
      <w:proofErr w:type="spellEnd"/>
      <w:r>
        <w:rPr>
          <w:rFonts w:ascii="Book Antiqua" w:hAnsi="Book Antiqua"/>
        </w:rPr>
        <w:t xml:space="preserve"> SA, </w:t>
      </w:r>
      <w:proofErr w:type="spellStart"/>
      <w:r>
        <w:rPr>
          <w:rFonts w:ascii="Book Antiqua" w:hAnsi="Book Antiqua"/>
        </w:rPr>
        <w:t>Mukhina</w:t>
      </w:r>
      <w:proofErr w:type="spellEnd"/>
      <w:r>
        <w:rPr>
          <w:rFonts w:ascii="Book Antiqua" w:hAnsi="Book Antiqua"/>
        </w:rPr>
        <w:t xml:space="preserve"> TS.</w:t>
      </w:r>
      <w:proofErr w:type="gramEnd"/>
      <w:r>
        <w:rPr>
          <w:rFonts w:ascii="Book Antiqua" w:hAnsi="Book Antiqua"/>
        </w:rPr>
        <w:t xml:space="preserve"> </w:t>
      </w:r>
      <w:bookmarkStart w:id="6" w:name="OLE_LINK7"/>
      <w:proofErr w:type="gramStart"/>
      <w:r>
        <w:rPr>
          <w:rFonts w:ascii="Book Antiqua" w:hAnsi="Book Antiqua"/>
        </w:rPr>
        <w:t>Morphology of the ectopic pancreatic tissue in the major duodenal papilla</w:t>
      </w:r>
      <w:bookmarkEnd w:id="5"/>
      <w:bookmarkEnd w:id="6"/>
      <w:r>
        <w:rPr>
          <w:rFonts w:ascii="Book Antiqua" w:hAnsi="Book Antiqua"/>
        </w:rPr>
        <w:t>.</w:t>
      </w:r>
      <w:proofErr w:type="gramEnd"/>
      <w:r>
        <w:rPr>
          <w:rFonts w:ascii="Book Antiqua" w:hAnsi="Book Antiqua"/>
        </w:rPr>
        <w:t xml:space="preserve"> </w:t>
      </w:r>
      <w:r>
        <w:rPr>
          <w:rFonts w:ascii="Book Antiqua" w:hAnsi="Book Antiqua"/>
          <w:i/>
          <w:iCs/>
        </w:rPr>
        <w:t>RJPBCS</w:t>
      </w:r>
      <w:r>
        <w:rPr>
          <w:rFonts w:ascii="Book Antiqua" w:hAnsi="Book Antiqua"/>
        </w:rPr>
        <w:t xml:space="preserve"> 2015; </w:t>
      </w:r>
      <w:r>
        <w:rPr>
          <w:rFonts w:ascii="Book Antiqua" w:hAnsi="Book Antiqua"/>
          <w:b/>
          <w:bCs/>
        </w:rPr>
        <w:t>6</w:t>
      </w:r>
      <w:r>
        <w:rPr>
          <w:rFonts w:ascii="Book Antiqua" w:hAnsi="Book Antiqua"/>
        </w:rPr>
        <w:t>: 172-177</w:t>
      </w:r>
    </w:p>
    <w:p w:rsidR="003B5C0B" w:rsidRDefault="007D458C">
      <w:pPr>
        <w:pStyle w:val="NormalWeb"/>
        <w:adjustRightInd w:val="0"/>
        <w:snapToGrid w:val="0"/>
        <w:spacing w:before="0" w:beforeAutospacing="0" w:after="0" w:afterAutospacing="0" w:line="360" w:lineRule="auto"/>
        <w:jc w:val="both"/>
        <w:rPr>
          <w:rFonts w:ascii="Book Antiqua" w:hAnsi="Book Antiqua"/>
        </w:rPr>
      </w:pPr>
      <w:proofErr w:type="gramStart"/>
      <w:r>
        <w:rPr>
          <w:rFonts w:ascii="Book Antiqua" w:hAnsi="Book Antiqua"/>
        </w:rPr>
        <w:t xml:space="preserve">7 </w:t>
      </w:r>
      <w:proofErr w:type="spellStart"/>
      <w:r>
        <w:rPr>
          <w:rFonts w:ascii="Book Antiqua" w:hAnsi="Book Antiqua"/>
          <w:b/>
          <w:bCs/>
        </w:rPr>
        <w:t>Hoelzer</w:t>
      </w:r>
      <w:proofErr w:type="spellEnd"/>
      <w:r>
        <w:rPr>
          <w:rFonts w:ascii="Book Antiqua" w:hAnsi="Book Antiqua"/>
          <w:b/>
          <w:bCs/>
        </w:rPr>
        <w:t xml:space="preserve"> H</w:t>
      </w:r>
      <w:r>
        <w:rPr>
          <w:rFonts w:ascii="Book Antiqua" w:hAnsi="Book Antiqua"/>
        </w:rPr>
        <w:t>.</w:t>
      </w:r>
      <w:proofErr w:type="gramEnd"/>
      <w:r>
        <w:rPr>
          <w:rFonts w:ascii="Book Antiqua" w:hAnsi="Book Antiqua"/>
        </w:rPr>
        <w:t xml:space="preserve"> </w:t>
      </w:r>
      <w:bookmarkStart w:id="7" w:name="OLE_LINK8"/>
      <w:proofErr w:type="gramStart"/>
      <w:r>
        <w:rPr>
          <w:rFonts w:ascii="Book Antiqua" w:hAnsi="Book Antiqua"/>
        </w:rPr>
        <w:t xml:space="preserve">An occlusion of </w:t>
      </w:r>
      <w:proofErr w:type="spellStart"/>
      <w:r>
        <w:rPr>
          <w:rFonts w:ascii="Book Antiqua" w:hAnsi="Book Antiqua"/>
        </w:rPr>
        <w:t>Vater's</w:t>
      </w:r>
      <w:proofErr w:type="spellEnd"/>
      <w:r>
        <w:rPr>
          <w:rFonts w:ascii="Book Antiqua" w:hAnsi="Book Antiqua"/>
        </w:rPr>
        <w:t xml:space="preserve"> Papilla by acc</w:t>
      </w:r>
      <w:r>
        <w:rPr>
          <w:rFonts w:ascii="Book Antiqua" w:hAnsi="Book Antiqua"/>
        </w:rPr>
        <w:t>essory pancreas</w:t>
      </w:r>
      <w:bookmarkEnd w:id="7"/>
      <w:r>
        <w:rPr>
          <w:rFonts w:ascii="Book Antiqua" w:hAnsi="Book Antiqua"/>
        </w:rPr>
        <w:t>.</w:t>
      </w:r>
      <w:proofErr w:type="gramEnd"/>
      <w:r>
        <w:rPr>
          <w:rFonts w:ascii="Book Antiqua" w:hAnsi="Book Antiqua"/>
        </w:rPr>
        <w:t xml:space="preserve"> </w:t>
      </w:r>
      <w:proofErr w:type="spellStart"/>
      <w:r>
        <w:rPr>
          <w:rFonts w:ascii="Book Antiqua" w:hAnsi="Book Antiqua"/>
          <w:i/>
          <w:iCs/>
        </w:rPr>
        <w:t>Zentralbl</w:t>
      </w:r>
      <w:proofErr w:type="spellEnd"/>
      <w:r>
        <w:rPr>
          <w:rFonts w:ascii="Book Antiqua" w:hAnsi="Book Antiqua"/>
          <w:i/>
          <w:iCs/>
        </w:rPr>
        <w:t xml:space="preserve"> </w:t>
      </w:r>
      <w:proofErr w:type="spellStart"/>
      <w:r>
        <w:rPr>
          <w:rFonts w:ascii="Book Antiqua" w:hAnsi="Book Antiqua"/>
          <w:i/>
          <w:iCs/>
        </w:rPr>
        <w:t>Chir</w:t>
      </w:r>
      <w:proofErr w:type="spellEnd"/>
      <w:r>
        <w:rPr>
          <w:rFonts w:ascii="Book Antiqua" w:hAnsi="Book Antiqua"/>
        </w:rPr>
        <w:t xml:space="preserve"> 1940; </w:t>
      </w:r>
      <w:r>
        <w:rPr>
          <w:rFonts w:ascii="Book Antiqua" w:hAnsi="Book Antiqua"/>
          <w:b/>
          <w:bCs/>
        </w:rPr>
        <w:t>67</w:t>
      </w:r>
      <w:r>
        <w:rPr>
          <w:rFonts w:ascii="Book Antiqua" w:hAnsi="Book Antiqua"/>
        </w:rPr>
        <w:t>: 1715-1717</w:t>
      </w:r>
    </w:p>
    <w:p w:rsidR="003B5C0B" w:rsidRDefault="007D458C">
      <w:pPr>
        <w:pStyle w:val="NormalWeb"/>
        <w:adjustRightInd w:val="0"/>
        <w:snapToGrid w:val="0"/>
        <w:spacing w:before="0" w:beforeAutospacing="0" w:after="0" w:afterAutospacing="0" w:line="360" w:lineRule="auto"/>
        <w:jc w:val="both"/>
        <w:rPr>
          <w:rFonts w:ascii="Book Antiqua" w:hAnsi="Book Antiqua"/>
        </w:rPr>
      </w:pPr>
      <w:proofErr w:type="gramStart"/>
      <w:r>
        <w:rPr>
          <w:rFonts w:ascii="Book Antiqua" w:hAnsi="Book Antiqua"/>
        </w:rPr>
        <w:t xml:space="preserve">8 </w:t>
      </w:r>
      <w:r>
        <w:rPr>
          <w:rFonts w:ascii="Book Antiqua" w:hAnsi="Book Antiqua"/>
          <w:b/>
          <w:bCs/>
        </w:rPr>
        <w:t>Mitchell N,</w:t>
      </w:r>
      <w:r>
        <w:rPr>
          <w:rFonts w:ascii="Book Antiqua" w:hAnsi="Book Antiqua"/>
        </w:rPr>
        <w:t xml:space="preserve"> </w:t>
      </w:r>
      <w:proofErr w:type="spellStart"/>
      <w:r>
        <w:rPr>
          <w:rFonts w:ascii="Book Antiqua" w:hAnsi="Book Antiqua"/>
        </w:rPr>
        <w:t>Augrist</w:t>
      </w:r>
      <w:proofErr w:type="spellEnd"/>
      <w:r>
        <w:rPr>
          <w:rFonts w:ascii="Book Antiqua" w:hAnsi="Book Antiqua"/>
        </w:rPr>
        <w:t xml:space="preserve"> A. </w:t>
      </w:r>
      <w:bookmarkStart w:id="8" w:name="OLE_LINK9"/>
      <w:r>
        <w:rPr>
          <w:rFonts w:ascii="Book Antiqua" w:hAnsi="Book Antiqua"/>
        </w:rPr>
        <w:t>Myoepithelial hamartoma of the gastrointestinal tract</w:t>
      </w:r>
      <w:bookmarkEnd w:id="8"/>
      <w:r>
        <w:rPr>
          <w:rFonts w:ascii="Book Antiqua" w:hAnsi="Book Antiqua"/>
        </w:rPr>
        <w:t>.</w:t>
      </w:r>
      <w:proofErr w:type="gramEnd"/>
      <w:r>
        <w:rPr>
          <w:rFonts w:ascii="Book Antiqua" w:hAnsi="Book Antiqua"/>
        </w:rPr>
        <w:t xml:space="preserve"> </w:t>
      </w:r>
      <w:r>
        <w:rPr>
          <w:rFonts w:ascii="Book Antiqua" w:hAnsi="Book Antiqua"/>
          <w:i/>
          <w:iCs/>
        </w:rPr>
        <w:t>Ann Intern Med</w:t>
      </w:r>
      <w:r>
        <w:rPr>
          <w:rFonts w:ascii="Book Antiqua" w:hAnsi="Book Antiqua"/>
        </w:rPr>
        <w:t xml:space="preserve"> 1943; </w:t>
      </w:r>
      <w:r>
        <w:rPr>
          <w:rFonts w:ascii="Book Antiqua" w:hAnsi="Book Antiqua"/>
          <w:b/>
          <w:bCs/>
        </w:rPr>
        <w:t>19</w:t>
      </w:r>
      <w:r>
        <w:rPr>
          <w:rFonts w:ascii="Book Antiqua" w:hAnsi="Book Antiqua"/>
        </w:rPr>
        <w:t>: 952-964.</w:t>
      </w:r>
    </w:p>
    <w:p w:rsidR="003B5C0B" w:rsidRDefault="007D458C">
      <w:pPr>
        <w:adjustRightInd w:val="0"/>
        <w:snapToGrid w:val="0"/>
        <w:spacing w:line="360" w:lineRule="auto"/>
        <w:jc w:val="both"/>
        <w:rPr>
          <w:rFonts w:ascii="Book Antiqua" w:hAnsi="Book Antiqua"/>
        </w:rPr>
      </w:pPr>
      <w:proofErr w:type="gramStart"/>
      <w:r>
        <w:rPr>
          <w:rFonts w:ascii="Book Antiqua" w:hAnsi="Book Antiqua"/>
        </w:rPr>
        <w:t xml:space="preserve">9 </w:t>
      </w:r>
      <w:proofErr w:type="spellStart"/>
      <w:r>
        <w:rPr>
          <w:rFonts w:ascii="Book Antiqua" w:eastAsia="Book Antiqua" w:hAnsi="Book Antiqua" w:cs="Book Antiqua"/>
          <w:b/>
          <w:bCs/>
          <w:color w:val="000000"/>
        </w:rPr>
        <w:t>Varay</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Microscopic </w:t>
      </w:r>
      <w:proofErr w:type="spellStart"/>
      <w:r>
        <w:rPr>
          <w:rFonts w:ascii="Book Antiqua" w:eastAsia="Book Antiqua" w:hAnsi="Book Antiqua" w:cs="Book Antiqua"/>
          <w:color w:val="000000"/>
        </w:rPr>
        <w:t>epithelioma</w:t>
      </w:r>
      <w:proofErr w:type="spellEnd"/>
      <w:r>
        <w:rPr>
          <w:rFonts w:ascii="Book Antiqua" w:eastAsia="Book Antiqua" w:hAnsi="Book Antiqua" w:cs="Book Antiqua"/>
          <w:color w:val="000000"/>
        </w:rPr>
        <w:t xml:space="preserve"> of </w:t>
      </w:r>
      <w:proofErr w:type="spellStart"/>
      <w:r>
        <w:rPr>
          <w:rFonts w:ascii="Book Antiqua" w:eastAsia="Book Antiqua" w:hAnsi="Book Antiqua" w:cs="Book Antiqua"/>
          <w:color w:val="000000"/>
        </w:rPr>
        <w:t>Vater's</w:t>
      </w:r>
      <w:proofErr w:type="spellEnd"/>
      <w:r>
        <w:rPr>
          <w:rFonts w:ascii="Book Antiqua" w:eastAsia="Book Antiqua" w:hAnsi="Book Antiqua" w:cs="Book Antiqua"/>
          <w:color w:val="000000"/>
        </w:rPr>
        <w:t xml:space="preserve"> ampulla.</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Paris Med</w:t>
      </w:r>
      <w:r>
        <w:rPr>
          <w:rFonts w:ascii="Book Antiqua" w:eastAsia="Book Antiqua" w:hAnsi="Book Antiqua" w:cs="Book Antiqua"/>
          <w:color w:val="000000"/>
        </w:rPr>
        <w:t xml:space="preserve"> 1946; </w:t>
      </w:r>
      <w:r>
        <w:rPr>
          <w:rFonts w:ascii="Book Antiqua" w:eastAsia="Book Antiqua" w:hAnsi="Book Antiqua" w:cs="Book Antiqua"/>
          <w:b/>
          <w:bCs/>
          <w:color w:val="000000"/>
        </w:rPr>
        <w:t>1</w:t>
      </w:r>
      <w:r>
        <w:rPr>
          <w:rFonts w:ascii="Book Antiqua" w:eastAsia="Book Antiqua" w:hAnsi="Book Antiqua" w:cs="Book Antiqua"/>
          <w:color w:val="000000"/>
        </w:rPr>
        <w:t>:183</w:t>
      </w:r>
    </w:p>
    <w:p w:rsidR="003B5C0B" w:rsidRDefault="007D458C">
      <w:pPr>
        <w:pStyle w:val="NormalWeb"/>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10 </w:t>
      </w:r>
      <w:r>
        <w:rPr>
          <w:rFonts w:ascii="Book Antiqua" w:hAnsi="Book Antiqua"/>
          <w:b/>
          <w:bCs/>
        </w:rPr>
        <w:t>Pearson S</w:t>
      </w:r>
      <w:r>
        <w:rPr>
          <w:rFonts w:ascii="Book Antiqua" w:hAnsi="Book Antiqua"/>
        </w:rPr>
        <w:t>.</w:t>
      </w:r>
      <w:r>
        <w:rPr>
          <w:rFonts w:ascii="Book Antiqua" w:hAnsi="Book Antiqua"/>
        </w:rPr>
        <w:t xml:space="preserve"> Aberrant </w:t>
      </w:r>
      <w:proofErr w:type="gramStart"/>
      <w:r>
        <w:rPr>
          <w:rFonts w:ascii="Book Antiqua" w:hAnsi="Book Antiqua"/>
        </w:rPr>
        <w:t>pancreas</w:t>
      </w:r>
      <w:proofErr w:type="gramEnd"/>
      <w:r>
        <w:rPr>
          <w:rFonts w:ascii="Book Antiqua" w:hAnsi="Book Antiqua"/>
        </w:rPr>
        <w:t xml:space="preserve">. Review of the literature and report of three cases, one of which produced common and pancreatic duct obstruction. </w:t>
      </w:r>
      <w:r>
        <w:rPr>
          <w:rFonts w:ascii="Book Antiqua" w:hAnsi="Book Antiqua"/>
          <w:i/>
          <w:iCs/>
        </w:rPr>
        <w:t xml:space="preserve">AMA Arch </w:t>
      </w:r>
      <w:proofErr w:type="spellStart"/>
      <w:r>
        <w:rPr>
          <w:rFonts w:ascii="Book Antiqua" w:hAnsi="Book Antiqua"/>
          <w:i/>
          <w:iCs/>
        </w:rPr>
        <w:t>Surg</w:t>
      </w:r>
      <w:proofErr w:type="spellEnd"/>
      <w:r>
        <w:rPr>
          <w:rFonts w:ascii="Book Antiqua" w:hAnsi="Book Antiqua"/>
        </w:rPr>
        <w:t xml:space="preserve"> 1951; </w:t>
      </w:r>
      <w:r>
        <w:rPr>
          <w:rFonts w:ascii="Book Antiqua" w:hAnsi="Book Antiqua"/>
          <w:b/>
          <w:bCs/>
        </w:rPr>
        <w:t>63</w:t>
      </w:r>
      <w:r>
        <w:rPr>
          <w:rFonts w:ascii="Book Antiqua" w:hAnsi="Book Antiqua"/>
        </w:rPr>
        <w:t>: 168-186 [PMID: 14846476]</w:t>
      </w:r>
    </w:p>
    <w:p w:rsidR="003B5C0B" w:rsidRDefault="007D458C">
      <w:pPr>
        <w:pStyle w:val="NormalWeb"/>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11 </w:t>
      </w:r>
      <w:r>
        <w:rPr>
          <w:rFonts w:ascii="Book Antiqua" w:hAnsi="Book Antiqua"/>
          <w:b/>
          <w:bCs/>
        </w:rPr>
        <w:t>Weber CM</w:t>
      </w:r>
      <w:r>
        <w:rPr>
          <w:rFonts w:ascii="Book Antiqua" w:hAnsi="Book Antiqua"/>
        </w:rPr>
        <w:t xml:space="preserve">, </w:t>
      </w:r>
      <w:proofErr w:type="spellStart"/>
      <w:r>
        <w:rPr>
          <w:rFonts w:ascii="Book Antiqua" w:hAnsi="Book Antiqua"/>
        </w:rPr>
        <w:t>Zito</w:t>
      </w:r>
      <w:proofErr w:type="spellEnd"/>
      <w:r>
        <w:rPr>
          <w:rFonts w:ascii="Book Antiqua" w:hAnsi="Book Antiqua"/>
        </w:rPr>
        <w:t xml:space="preserve"> PF, Becker SM. Heterotopic pancreas: an unusual cause of obstruction of the common bile duct. </w:t>
      </w:r>
      <w:r>
        <w:rPr>
          <w:rFonts w:ascii="Book Antiqua" w:hAnsi="Book Antiqua"/>
          <w:i/>
          <w:iCs/>
        </w:rPr>
        <w:t xml:space="preserve">Am J </w:t>
      </w:r>
      <w:proofErr w:type="spellStart"/>
      <w:r>
        <w:rPr>
          <w:rFonts w:ascii="Book Antiqua" w:hAnsi="Book Antiqua"/>
          <w:i/>
          <w:iCs/>
        </w:rPr>
        <w:t>Gastroenterol</w:t>
      </w:r>
      <w:proofErr w:type="spellEnd"/>
      <w:r>
        <w:rPr>
          <w:rFonts w:ascii="Book Antiqua" w:hAnsi="Book Antiqua"/>
        </w:rPr>
        <w:t xml:space="preserve"> 1968; </w:t>
      </w:r>
      <w:r>
        <w:rPr>
          <w:rFonts w:ascii="Book Antiqua" w:hAnsi="Book Antiqua"/>
          <w:b/>
          <w:bCs/>
        </w:rPr>
        <w:t>49</w:t>
      </w:r>
      <w:r>
        <w:rPr>
          <w:rFonts w:ascii="Book Antiqua" w:hAnsi="Book Antiqua"/>
        </w:rPr>
        <w:t>: 153-159 [PMID: 4867915]</w:t>
      </w:r>
    </w:p>
    <w:p w:rsidR="003B5C0B" w:rsidRDefault="007D458C">
      <w:pPr>
        <w:pStyle w:val="NormalWeb"/>
        <w:adjustRightInd w:val="0"/>
        <w:snapToGrid w:val="0"/>
        <w:spacing w:before="0" w:beforeAutospacing="0" w:after="0" w:afterAutospacing="0" w:line="360" w:lineRule="auto"/>
        <w:jc w:val="both"/>
        <w:rPr>
          <w:rFonts w:ascii="Book Antiqua" w:hAnsi="Book Antiqua"/>
        </w:rPr>
      </w:pPr>
      <w:proofErr w:type="gramStart"/>
      <w:r>
        <w:rPr>
          <w:rFonts w:ascii="Book Antiqua" w:hAnsi="Book Antiqua"/>
        </w:rPr>
        <w:lastRenderedPageBreak/>
        <w:t xml:space="preserve">12 </w:t>
      </w:r>
      <w:proofErr w:type="spellStart"/>
      <w:r>
        <w:rPr>
          <w:rFonts w:ascii="Book Antiqua" w:hAnsi="Book Antiqua"/>
          <w:b/>
          <w:bCs/>
        </w:rPr>
        <w:t>Vankemmel</w:t>
      </w:r>
      <w:proofErr w:type="spellEnd"/>
      <w:r>
        <w:rPr>
          <w:rFonts w:ascii="Book Antiqua" w:hAnsi="Book Antiqua"/>
          <w:b/>
          <w:bCs/>
        </w:rPr>
        <w:t xml:space="preserve"> M,</w:t>
      </w:r>
      <w:r>
        <w:rPr>
          <w:rFonts w:ascii="Book Antiqua" w:hAnsi="Book Antiqua"/>
        </w:rPr>
        <w:t xml:space="preserve"> </w:t>
      </w:r>
      <w:proofErr w:type="spellStart"/>
      <w:r>
        <w:rPr>
          <w:rFonts w:ascii="Book Antiqua" w:hAnsi="Book Antiqua"/>
        </w:rPr>
        <w:t>Houcke</w:t>
      </w:r>
      <w:proofErr w:type="spellEnd"/>
      <w:r>
        <w:rPr>
          <w:rFonts w:ascii="Book Antiqua" w:hAnsi="Book Antiqua"/>
        </w:rPr>
        <w:t xml:space="preserve"> M. </w:t>
      </w:r>
      <w:proofErr w:type="spellStart"/>
      <w:r>
        <w:rPr>
          <w:rFonts w:ascii="Book Antiqua" w:hAnsi="Book Antiqua"/>
        </w:rPr>
        <w:t>Ectopíc</w:t>
      </w:r>
      <w:proofErr w:type="spellEnd"/>
      <w:r>
        <w:rPr>
          <w:rFonts w:ascii="Book Antiqua" w:hAnsi="Book Antiqua"/>
        </w:rPr>
        <w:t xml:space="preserve"> Pancreas of the Ampulla of </w:t>
      </w:r>
      <w:proofErr w:type="spellStart"/>
      <w:r>
        <w:rPr>
          <w:rFonts w:ascii="Book Antiqua" w:hAnsi="Book Antiqua"/>
        </w:rPr>
        <w:t>Vater</w:t>
      </w:r>
      <w:proofErr w:type="spellEnd"/>
      <w:r>
        <w:rPr>
          <w:rFonts w:ascii="Book Antiqua" w:hAnsi="Book Antiqua"/>
        </w:rPr>
        <w:t>.</w:t>
      </w:r>
      <w:proofErr w:type="gramEnd"/>
      <w:r>
        <w:rPr>
          <w:rFonts w:ascii="Book Antiqua" w:hAnsi="Book Antiqua"/>
        </w:rPr>
        <w:t xml:space="preserve"> In: Delmont J: The Sphincter of </w:t>
      </w:r>
      <w:proofErr w:type="spellStart"/>
      <w:r>
        <w:rPr>
          <w:rFonts w:ascii="Book Antiqua" w:hAnsi="Book Antiqua"/>
        </w:rPr>
        <w:t>Od</w:t>
      </w:r>
      <w:r>
        <w:rPr>
          <w:rFonts w:ascii="Book Antiqua" w:hAnsi="Book Antiqua"/>
        </w:rPr>
        <w:t>di</w:t>
      </w:r>
      <w:proofErr w:type="spellEnd"/>
      <w:r>
        <w:rPr>
          <w:rFonts w:ascii="Book Antiqua" w:hAnsi="Book Antiqua"/>
        </w:rPr>
        <w:t xml:space="preserve">. 3rd Symposium, Nice, June 1976. Basel, </w:t>
      </w:r>
      <w:proofErr w:type="spellStart"/>
      <w:r>
        <w:rPr>
          <w:rFonts w:ascii="Book Antiqua" w:hAnsi="Book Antiqua"/>
        </w:rPr>
        <w:t>Karger</w:t>
      </w:r>
      <w:proofErr w:type="spellEnd"/>
      <w:r>
        <w:rPr>
          <w:rFonts w:ascii="Book Antiqua" w:hAnsi="Book Antiqua"/>
        </w:rPr>
        <w:t>, 1977: 153-155 [DOI: 10.1159/000400308]</w:t>
      </w:r>
    </w:p>
    <w:p w:rsidR="003B5C0B" w:rsidRDefault="007D458C">
      <w:pPr>
        <w:pStyle w:val="NormalWeb"/>
        <w:adjustRightInd w:val="0"/>
        <w:snapToGrid w:val="0"/>
        <w:spacing w:before="0" w:beforeAutospacing="0" w:after="0" w:afterAutospacing="0" w:line="360" w:lineRule="auto"/>
        <w:jc w:val="both"/>
        <w:rPr>
          <w:rFonts w:ascii="Book Antiqua" w:hAnsi="Book Antiqua"/>
        </w:rPr>
      </w:pPr>
      <w:proofErr w:type="gramStart"/>
      <w:r>
        <w:rPr>
          <w:rFonts w:ascii="Book Antiqua" w:hAnsi="Book Antiqua"/>
        </w:rPr>
        <w:t xml:space="preserve">13 </w:t>
      </w:r>
      <w:r>
        <w:rPr>
          <w:rFonts w:ascii="Book Antiqua" w:hAnsi="Book Antiqua"/>
          <w:b/>
          <w:bCs/>
        </w:rPr>
        <w:t>Bill K</w:t>
      </w:r>
      <w:r>
        <w:rPr>
          <w:rFonts w:ascii="Book Antiqua" w:hAnsi="Book Antiqua"/>
        </w:rPr>
        <w:t xml:space="preserve">, </w:t>
      </w:r>
      <w:proofErr w:type="spellStart"/>
      <w:r>
        <w:rPr>
          <w:rFonts w:ascii="Book Antiqua" w:hAnsi="Book Antiqua"/>
        </w:rPr>
        <w:t>Belber</w:t>
      </w:r>
      <w:proofErr w:type="spellEnd"/>
      <w:r>
        <w:rPr>
          <w:rFonts w:ascii="Book Antiqua" w:hAnsi="Book Antiqua"/>
        </w:rPr>
        <w:t xml:space="preserve"> JP, Carson JW.</w:t>
      </w:r>
      <w:proofErr w:type="gramEnd"/>
      <w:r>
        <w:rPr>
          <w:rFonts w:ascii="Book Antiqua" w:hAnsi="Book Antiqua"/>
        </w:rPr>
        <w:t xml:space="preserve"> </w:t>
      </w:r>
      <w:proofErr w:type="spellStart"/>
      <w:proofErr w:type="gramStart"/>
      <w:r>
        <w:rPr>
          <w:rFonts w:ascii="Book Antiqua" w:hAnsi="Book Antiqua"/>
        </w:rPr>
        <w:t>Adenomyoma</w:t>
      </w:r>
      <w:proofErr w:type="spellEnd"/>
      <w:r>
        <w:rPr>
          <w:rFonts w:ascii="Book Antiqua" w:hAnsi="Book Antiqua"/>
        </w:rPr>
        <w:t xml:space="preserve"> (pancreatic heterotopia) of the duodenum producing common bile duct obstruction.</w:t>
      </w:r>
      <w:proofErr w:type="gramEnd"/>
      <w:r>
        <w:rPr>
          <w:rFonts w:ascii="Book Antiqua" w:hAnsi="Book Antiqua"/>
        </w:rPr>
        <w:t xml:space="preserve"> </w:t>
      </w:r>
      <w:proofErr w:type="spellStart"/>
      <w:r>
        <w:rPr>
          <w:rFonts w:ascii="Book Antiqua" w:hAnsi="Book Antiqua"/>
          <w:i/>
          <w:iCs/>
        </w:rPr>
        <w:t>Gastrointest</w:t>
      </w:r>
      <w:proofErr w:type="spellEnd"/>
      <w:r>
        <w:rPr>
          <w:rFonts w:ascii="Book Antiqua" w:hAnsi="Book Antiqua"/>
          <w:i/>
          <w:iCs/>
        </w:rPr>
        <w:t xml:space="preserve"> </w:t>
      </w:r>
      <w:proofErr w:type="spellStart"/>
      <w:r>
        <w:rPr>
          <w:rFonts w:ascii="Book Antiqua" w:hAnsi="Book Antiqua"/>
          <w:i/>
          <w:iCs/>
        </w:rPr>
        <w:t>Endosc</w:t>
      </w:r>
      <w:proofErr w:type="spellEnd"/>
      <w:r>
        <w:rPr>
          <w:rFonts w:ascii="Book Antiqua" w:hAnsi="Book Antiqua"/>
        </w:rPr>
        <w:t xml:space="preserve"> 1982; </w:t>
      </w:r>
      <w:r>
        <w:rPr>
          <w:rFonts w:ascii="Book Antiqua" w:hAnsi="Book Antiqua"/>
          <w:b/>
          <w:bCs/>
        </w:rPr>
        <w:t>28</w:t>
      </w:r>
      <w:r>
        <w:rPr>
          <w:rFonts w:ascii="Book Antiqua" w:hAnsi="Book Antiqua"/>
        </w:rPr>
        <w:t>: 182-184 [PM</w:t>
      </w:r>
      <w:r>
        <w:rPr>
          <w:rFonts w:ascii="Book Antiqua" w:hAnsi="Book Antiqua"/>
        </w:rPr>
        <w:t>ID: 7129042 DOI: 10.1016/s0016-5107(82)73049-4]</w:t>
      </w:r>
    </w:p>
    <w:p w:rsidR="003B5C0B" w:rsidRDefault="007D458C">
      <w:pPr>
        <w:pStyle w:val="NormalWeb"/>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14 </w:t>
      </w:r>
      <w:r>
        <w:rPr>
          <w:rFonts w:ascii="Book Antiqua" w:hAnsi="Book Antiqua"/>
          <w:b/>
          <w:bCs/>
        </w:rPr>
        <w:t>O'Reilly DJ</w:t>
      </w:r>
      <w:r>
        <w:rPr>
          <w:rFonts w:ascii="Book Antiqua" w:hAnsi="Book Antiqua"/>
        </w:rPr>
        <w:t xml:space="preserve">, Craig RM, Lorenzo G, </w:t>
      </w:r>
      <w:proofErr w:type="spellStart"/>
      <w:r>
        <w:rPr>
          <w:rFonts w:ascii="Book Antiqua" w:hAnsi="Book Antiqua"/>
        </w:rPr>
        <w:t>Yokoo</w:t>
      </w:r>
      <w:proofErr w:type="spellEnd"/>
      <w:r>
        <w:rPr>
          <w:rFonts w:ascii="Book Antiqua" w:hAnsi="Book Antiqua"/>
        </w:rPr>
        <w:t xml:space="preserve"> H. Heterotopic pancreas mimicking carcinoma of the head of the pancreas: a rare cause of obstructive jaundice. </w:t>
      </w:r>
      <w:r>
        <w:rPr>
          <w:rFonts w:ascii="Book Antiqua" w:hAnsi="Book Antiqua"/>
          <w:i/>
          <w:iCs/>
        </w:rPr>
        <w:t xml:space="preserve">J </w:t>
      </w:r>
      <w:proofErr w:type="spellStart"/>
      <w:r>
        <w:rPr>
          <w:rFonts w:ascii="Book Antiqua" w:hAnsi="Book Antiqua"/>
          <w:i/>
          <w:iCs/>
        </w:rPr>
        <w:t>Clin</w:t>
      </w:r>
      <w:proofErr w:type="spellEnd"/>
      <w:r>
        <w:rPr>
          <w:rFonts w:ascii="Book Antiqua" w:hAnsi="Book Antiqua"/>
          <w:i/>
          <w:iCs/>
        </w:rPr>
        <w:t xml:space="preserve"> </w:t>
      </w:r>
      <w:proofErr w:type="spellStart"/>
      <w:r>
        <w:rPr>
          <w:rFonts w:ascii="Book Antiqua" w:hAnsi="Book Antiqua"/>
          <w:i/>
          <w:iCs/>
        </w:rPr>
        <w:t>Gastroenterol</w:t>
      </w:r>
      <w:proofErr w:type="spellEnd"/>
      <w:r>
        <w:rPr>
          <w:rFonts w:ascii="Book Antiqua" w:hAnsi="Book Antiqua"/>
        </w:rPr>
        <w:t xml:space="preserve"> 1983; </w:t>
      </w:r>
      <w:r>
        <w:rPr>
          <w:rFonts w:ascii="Book Antiqua" w:hAnsi="Book Antiqua"/>
          <w:b/>
          <w:bCs/>
        </w:rPr>
        <w:t>5</w:t>
      </w:r>
      <w:r>
        <w:rPr>
          <w:rFonts w:ascii="Book Antiqua" w:hAnsi="Book Antiqua"/>
        </w:rPr>
        <w:t>: 165-168 [PMID: 6853990 D</w:t>
      </w:r>
      <w:r>
        <w:rPr>
          <w:rFonts w:ascii="Book Antiqua" w:hAnsi="Book Antiqua"/>
        </w:rPr>
        <w:t>OI: 10.1097/00004836-198304000-00014]</w:t>
      </w:r>
    </w:p>
    <w:p w:rsidR="003B5C0B" w:rsidRDefault="007D458C">
      <w:pPr>
        <w:pStyle w:val="NormalWeb"/>
        <w:adjustRightInd w:val="0"/>
        <w:snapToGrid w:val="0"/>
        <w:spacing w:before="0" w:beforeAutospacing="0" w:after="0" w:afterAutospacing="0" w:line="360" w:lineRule="auto"/>
        <w:jc w:val="both"/>
        <w:rPr>
          <w:rFonts w:ascii="Book Antiqua" w:hAnsi="Book Antiqua"/>
        </w:rPr>
      </w:pPr>
      <w:proofErr w:type="gramStart"/>
      <w:r>
        <w:rPr>
          <w:rFonts w:ascii="Book Antiqua" w:hAnsi="Book Antiqua"/>
        </w:rPr>
        <w:t xml:space="preserve">15 </w:t>
      </w:r>
      <w:r>
        <w:rPr>
          <w:rFonts w:ascii="Book Antiqua" w:hAnsi="Book Antiqua"/>
          <w:b/>
          <w:bCs/>
        </w:rPr>
        <w:t>Laughlin EH</w:t>
      </w:r>
      <w:r>
        <w:rPr>
          <w:rFonts w:ascii="Book Antiqua" w:hAnsi="Book Antiqua"/>
        </w:rPr>
        <w:t xml:space="preserve">, </w:t>
      </w:r>
      <w:proofErr w:type="spellStart"/>
      <w:r>
        <w:rPr>
          <w:rFonts w:ascii="Book Antiqua" w:hAnsi="Book Antiqua"/>
        </w:rPr>
        <w:t>Keown</w:t>
      </w:r>
      <w:proofErr w:type="spellEnd"/>
      <w:r>
        <w:rPr>
          <w:rFonts w:ascii="Book Antiqua" w:hAnsi="Book Antiqua"/>
        </w:rPr>
        <w:t xml:space="preserve"> ME, Jackson JE.</w:t>
      </w:r>
      <w:proofErr w:type="gramEnd"/>
      <w:r>
        <w:rPr>
          <w:rFonts w:ascii="Book Antiqua" w:hAnsi="Book Antiqua"/>
        </w:rPr>
        <w:t xml:space="preserve"> </w:t>
      </w:r>
      <w:proofErr w:type="gramStart"/>
      <w:r>
        <w:rPr>
          <w:rFonts w:ascii="Book Antiqua" w:hAnsi="Book Antiqua"/>
        </w:rPr>
        <w:t xml:space="preserve">Heterotopic pancreas obstructing the ampulla of </w:t>
      </w:r>
      <w:proofErr w:type="spellStart"/>
      <w:r>
        <w:rPr>
          <w:rFonts w:ascii="Book Antiqua" w:hAnsi="Book Antiqua"/>
        </w:rPr>
        <w:t>Vater</w:t>
      </w:r>
      <w:proofErr w:type="spellEnd"/>
      <w:r>
        <w:rPr>
          <w:rFonts w:ascii="Book Antiqua" w:hAnsi="Book Antiqua"/>
        </w:rPr>
        <w:t>.</w:t>
      </w:r>
      <w:proofErr w:type="gramEnd"/>
      <w:r>
        <w:rPr>
          <w:rFonts w:ascii="Book Antiqua" w:hAnsi="Book Antiqua"/>
        </w:rPr>
        <w:t xml:space="preserve"> </w:t>
      </w:r>
      <w:r>
        <w:rPr>
          <w:rFonts w:ascii="Book Antiqua" w:hAnsi="Book Antiqua"/>
          <w:i/>
          <w:iCs/>
        </w:rPr>
        <w:t xml:space="preserve">Arch </w:t>
      </w:r>
      <w:proofErr w:type="spellStart"/>
      <w:r>
        <w:rPr>
          <w:rFonts w:ascii="Book Antiqua" w:hAnsi="Book Antiqua"/>
          <w:i/>
          <w:iCs/>
        </w:rPr>
        <w:t>Surg</w:t>
      </w:r>
      <w:proofErr w:type="spellEnd"/>
      <w:r>
        <w:rPr>
          <w:rFonts w:ascii="Book Antiqua" w:hAnsi="Book Antiqua"/>
        </w:rPr>
        <w:t xml:space="preserve"> 1983; </w:t>
      </w:r>
      <w:r>
        <w:rPr>
          <w:rFonts w:ascii="Book Antiqua" w:hAnsi="Book Antiqua"/>
          <w:b/>
          <w:bCs/>
        </w:rPr>
        <w:t>118</w:t>
      </w:r>
      <w:r>
        <w:rPr>
          <w:rFonts w:ascii="Book Antiqua" w:hAnsi="Book Antiqua"/>
        </w:rPr>
        <w:t>: 979-980 [PMID: 6870529 DOI: 10.1001/archsurg.1983.01390080081020]</w:t>
      </w:r>
    </w:p>
    <w:p w:rsidR="003B5C0B" w:rsidRDefault="007D458C">
      <w:pPr>
        <w:pStyle w:val="NormalWeb"/>
        <w:adjustRightInd w:val="0"/>
        <w:snapToGrid w:val="0"/>
        <w:spacing w:before="0" w:beforeAutospacing="0" w:after="0" w:afterAutospacing="0" w:line="360" w:lineRule="auto"/>
        <w:jc w:val="both"/>
        <w:rPr>
          <w:rFonts w:ascii="Book Antiqua" w:hAnsi="Book Antiqua"/>
        </w:rPr>
      </w:pPr>
      <w:proofErr w:type="gramStart"/>
      <w:r>
        <w:rPr>
          <w:rFonts w:ascii="Book Antiqua" w:hAnsi="Book Antiqua"/>
        </w:rPr>
        <w:t xml:space="preserve">16 </w:t>
      </w:r>
      <w:bookmarkStart w:id="9" w:name="OLE_LINK10"/>
      <w:r>
        <w:rPr>
          <w:rFonts w:ascii="Book Antiqua" w:hAnsi="Book Antiqua"/>
          <w:b/>
          <w:bCs/>
        </w:rPr>
        <w:t>Xu S</w:t>
      </w:r>
      <w:r>
        <w:rPr>
          <w:rFonts w:ascii="Book Antiqua" w:hAnsi="Book Antiqua"/>
        </w:rPr>
        <w:t>.</w:t>
      </w:r>
      <w:proofErr w:type="gramEnd"/>
      <w:r>
        <w:rPr>
          <w:rFonts w:ascii="Book Antiqua" w:hAnsi="Book Antiqua"/>
        </w:rPr>
        <w:t xml:space="preserve"> </w:t>
      </w:r>
      <w:bookmarkStart w:id="10" w:name="OLE_LINK11"/>
      <w:proofErr w:type="gramStart"/>
      <w:r>
        <w:rPr>
          <w:rFonts w:ascii="Book Antiqua" w:hAnsi="Book Antiqua"/>
        </w:rPr>
        <w:t>A report of 6 cases of hetero</w:t>
      </w:r>
      <w:r>
        <w:rPr>
          <w:rFonts w:ascii="Book Antiqua" w:hAnsi="Book Antiqua"/>
        </w:rPr>
        <w:t>topic pancreas in the lower part of the common bile duct.</w:t>
      </w:r>
      <w:proofErr w:type="gramEnd"/>
      <w:r>
        <w:rPr>
          <w:rFonts w:ascii="Book Antiqua" w:hAnsi="Book Antiqua"/>
        </w:rPr>
        <w:t xml:space="preserve"> </w:t>
      </w:r>
      <w:bookmarkEnd w:id="9"/>
      <w:bookmarkEnd w:id="10"/>
      <w:proofErr w:type="spellStart"/>
      <w:r>
        <w:rPr>
          <w:rFonts w:ascii="Book Antiqua" w:hAnsi="Book Antiqua"/>
          <w:i/>
          <w:iCs/>
        </w:rPr>
        <w:t>Zhongguo</w:t>
      </w:r>
      <w:proofErr w:type="spellEnd"/>
      <w:r>
        <w:rPr>
          <w:rFonts w:ascii="Book Antiqua" w:hAnsi="Book Antiqua"/>
          <w:i/>
          <w:iCs/>
        </w:rPr>
        <w:t xml:space="preserve"> </w:t>
      </w:r>
      <w:proofErr w:type="spellStart"/>
      <w:r>
        <w:rPr>
          <w:rFonts w:ascii="Book Antiqua" w:hAnsi="Book Antiqua"/>
          <w:i/>
          <w:iCs/>
        </w:rPr>
        <w:t>Waike</w:t>
      </w:r>
      <w:proofErr w:type="spellEnd"/>
      <w:r>
        <w:rPr>
          <w:rFonts w:ascii="Book Antiqua" w:hAnsi="Book Antiqua"/>
          <w:i/>
          <w:iCs/>
        </w:rPr>
        <w:t xml:space="preserve"> </w:t>
      </w:r>
      <w:proofErr w:type="spellStart"/>
      <w:r>
        <w:rPr>
          <w:rFonts w:ascii="Book Antiqua" w:hAnsi="Book Antiqua"/>
          <w:i/>
          <w:iCs/>
        </w:rPr>
        <w:t>Zazhi</w:t>
      </w:r>
      <w:proofErr w:type="spellEnd"/>
      <w:r>
        <w:rPr>
          <w:rFonts w:ascii="Book Antiqua" w:hAnsi="Book Antiqua"/>
        </w:rPr>
        <w:t xml:space="preserve"> 1991; </w:t>
      </w:r>
      <w:r>
        <w:rPr>
          <w:rFonts w:ascii="Book Antiqua" w:hAnsi="Book Antiqua"/>
          <w:b/>
          <w:bCs/>
        </w:rPr>
        <w:t>299</w:t>
      </w:r>
      <w:r>
        <w:rPr>
          <w:rFonts w:ascii="Book Antiqua" w:hAnsi="Book Antiqua"/>
        </w:rPr>
        <w:t>: 564-565</w:t>
      </w:r>
    </w:p>
    <w:p w:rsidR="003B5C0B" w:rsidRDefault="007D458C">
      <w:pPr>
        <w:pStyle w:val="NormalWeb"/>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17 </w:t>
      </w:r>
      <w:r>
        <w:rPr>
          <w:rFonts w:ascii="Book Antiqua" w:hAnsi="Book Antiqua"/>
          <w:b/>
          <w:bCs/>
        </w:rPr>
        <w:t>Kubota K</w:t>
      </w:r>
      <w:r>
        <w:rPr>
          <w:rFonts w:ascii="Book Antiqua" w:hAnsi="Book Antiqua"/>
        </w:rPr>
        <w:t xml:space="preserve">, Bandai Y, Watanabe M, Toyoda H, Oka T, </w:t>
      </w:r>
      <w:proofErr w:type="spellStart"/>
      <w:r>
        <w:rPr>
          <w:rFonts w:ascii="Book Antiqua" w:hAnsi="Book Antiqua"/>
        </w:rPr>
        <w:t>Makuuchi</w:t>
      </w:r>
      <w:proofErr w:type="spellEnd"/>
      <w:r>
        <w:rPr>
          <w:rFonts w:ascii="Book Antiqua" w:hAnsi="Book Antiqua"/>
        </w:rPr>
        <w:t xml:space="preserve"> M. Biliary stricture due to mucosal hyperplasia of the common bile duct: a case report. </w:t>
      </w:r>
      <w:proofErr w:type="spellStart"/>
      <w:r>
        <w:rPr>
          <w:rFonts w:ascii="Book Antiqua" w:hAnsi="Book Antiqua"/>
          <w:i/>
          <w:iCs/>
        </w:rPr>
        <w:t>Hepatogas</w:t>
      </w:r>
      <w:r>
        <w:rPr>
          <w:rFonts w:ascii="Book Antiqua" w:hAnsi="Book Antiqua"/>
          <w:i/>
          <w:iCs/>
        </w:rPr>
        <w:t>troenterology</w:t>
      </w:r>
      <w:proofErr w:type="spellEnd"/>
      <w:r>
        <w:rPr>
          <w:rFonts w:ascii="Book Antiqua" w:hAnsi="Book Antiqua"/>
        </w:rPr>
        <w:t xml:space="preserve"> 1996; </w:t>
      </w:r>
      <w:r>
        <w:rPr>
          <w:rFonts w:ascii="Book Antiqua" w:hAnsi="Book Antiqua"/>
          <w:b/>
          <w:bCs/>
        </w:rPr>
        <w:t>43</w:t>
      </w:r>
      <w:r>
        <w:rPr>
          <w:rFonts w:ascii="Book Antiqua" w:hAnsi="Book Antiqua"/>
        </w:rPr>
        <w:t>: 147-151 [PMID: 8682451]</w:t>
      </w:r>
    </w:p>
    <w:p w:rsidR="003B5C0B" w:rsidRDefault="007D458C">
      <w:pPr>
        <w:pStyle w:val="NormalWeb"/>
        <w:adjustRightInd w:val="0"/>
        <w:snapToGrid w:val="0"/>
        <w:spacing w:before="0" w:beforeAutospacing="0" w:after="0" w:afterAutospacing="0" w:line="360" w:lineRule="auto"/>
        <w:jc w:val="both"/>
        <w:rPr>
          <w:rFonts w:ascii="Book Antiqua" w:hAnsi="Book Antiqua"/>
        </w:rPr>
      </w:pPr>
      <w:proofErr w:type="gramStart"/>
      <w:r>
        <w:rPr>
          <w:rFonts w:ascii="Book Antiqua" w:hAnsi="Book Antiqua"/>
        </w:rPr>
        <w:t xml:space="preserve">18 </w:t>
      </w:r>
      <w:proofErr w:type="spellStart"/>
      <w:r>
        <w:rPr>
          <w:rFonts w:ascii="Book Antiqua" w:hAnsi="Book Antiqua"/>
          <w:b/>
          <w:bCs/>
        </w:rPr>
        <w:t>Hammarström</w:t>
      </w:r>
      <w:proofErr w:type="spellEnd"/>
      <w:r>
        <w:rPr>
          <w:rFonts w:ascii="Book Antiqua" w:hAnsi="Book Antiqua"/>
          <w:b/>
          <w:bCs/>
        </w:rPr>
        <w:t xml:space="preserve"> LE</w:t>
      </w:r>
      <w:r>
        <w:rPr>
          <w:rFonts w:ascii="Book Antiqua" w:hAnsi="Book Antiqua"/>
        </w:rPr>
        <w:t xml:space="preserve">, </w:t>
      </w:r>
      <w:proofErr w:type="spellStart"/>
      <w:r>
        <w:rPr>
          <w:rFonts w:ascii="Book Antiqua" w:hAnsi="Book Antiqua"/>
        </w:rPr>
        <w:t>Nordgren</w:t>
      </w:r>
      <w:proofErr w:type="spellEnd"/>
      <w:r>
        <w:rPr>
          <w:rFonts w:ascii="Book Antiqua" w:hAnsi="Book Antiqua"/>
        </w:rPr>
        <w:t xml:space="preserve"> H. Ectopic pancreas of the ampulla of </w:t>
      </w:r>
      <w:proofErr w:type="spellStart"/>
      <w:r>
        <w:rPr>
          <w:rFonts w:ascii="Book Antiqua" w:hAnsi="Book Antiqua"/>
        </w:rPr>
        <w:t>Vater</w:t>
      </w:r>
      <w:proofErr w:type="spellEnd"/>
      <w:r>
        <w:rPr>
          <w:rFonts w:ascii="Book Antiqua" w:hAnsi="Book Antiqua"/>
        </w:rPr>
        <w:t>.</w:t>
      </w:r>
      <w:proofErr w:type="gramEnd"/>
      <w:r>
        <w:rPr>
          <w:rFonts w:ascii="Book Antiqua" w:hAnsi="Book Antiqua"/>
        </w:rPr>
        <w:t xml:space="preserve"> </w:t>
      </w:r>
      <w:r>
        <w:rPr>
          <w:rFonts w:ascii="Book Antiqua" w:hAnsi="Book Antiqua"/>
          <w:i/>
          <w:iCs/>
        </w:rPr>
        <w:t>Endoscopy</w:t>
      </w:r>
      <w:r>
        <w:rPr>
          <w:rFonts w:ascii="Book Antiqua" w:hAnsi="Book Antiqua"/>
        </w:rPr>
        <w:t xml:space="preserve"> 1999; </w:t>
      </w:r>
      <w:r>
        <w:rPr>
          <w:rFonts w:ascii="Book Antiqua" w:hAnsi="Book Antiqua"/>
          <w:b/>
          <w:bCs/>
        </w:rPr>
        <w:t>31</w:t>
      </w:r>
      <w:r>
        <w:rPr>
          <w:rFonts w:ascii="Book Antiqua" w:hAnsi="Book Antiqua"/>
        </w:rPr>
        <w:t>: S67 [PMID: 10604636]</w:t>
      </w:r>
    </w:p>
    <w:p w:rsidR="003B5C0B" w:rsidRDefault="007D458C">
      <w:pPr>
        <w:pStyle w:val="NormalWeb"/>
        <w:adjustRightInd w:val="0"/>
        <w:snapToGrid w:val="0"/>
        <w:spacing w:before="0" w:beforeAutospacing="0" w:after="0" w:afterAutospacing="0" w:line="360" w:lineRule="auto"/>
        <w:jc w:val="both"/>
        <w:rPr>
          <w:rFonts w:ascii="Book Antiqua" w:hAnsi="Book Antiqua"/>
        </w:rPr>
      </w:pPr>
      <w:proofErr w:type="gramStart"/>
      <w:r>
        <w:rPr>
          <w:rFonts w:ascii="Book Antiqua" w:hAnsi="Book Antiqua"/>
        </w:rPr>
        <w:t xml:space="preserve">19 </w:t>
      </w:r>
      <w:r>
        <w:rPr>
          <w:rFonts w:ascii="Book Antiqua" w:hAnsi="Book Antiqua"/>
          <w:b/>
          <w:bCs/>
        </w:rPr>
        <w:t>Molinari M</w:t>
      </w:r>
      <w:r>
        <w:rPr>
          <w:rFonts w:ascii="Book Antiqua" w:hAnsi="Book Antiqua"/>
        </w:rPr>
        <w:t xml:space="preserve">, Ong A, </w:t>
      </w:r>
      <w:proofErr w:type="spellStart"/>
      <w:r>
        <w:rPr>
          <w:rFonts w:ascii="Book Antiqua" w:hAnsi="Book Antiqua"/>
        </w:rPr>
        <w:t>Farolan</w:t>
      </w:r>
      <w:proofErr w:type="spellEnd"/>
      <w:r>
        <w:rPr>
          <w:rFonts w:ascii="Book Antiqua" w:hAnsi="Book Antiqua"/>
        </w:rPr>
        <w:t xml:space="preserve"> MJ, Helton WS, </w:t>
      </w:r>
      <w:proofErr w:type="spellStart"/>
      <w:r>
        <w:rPr>
          <w:rFonts w:ascii="Book Antiqua" w:hAnsi="Book Antiqua"/>
        </w:rPr>
        <w:t>Espat</w:t>
      </w:r>
      <w:proofErr w:type="spellEnd"/>
      <w:r>
        <w:rPr>
          <w:rFonts w:ascii="Book Antiqua" w:hAnsi="Book Antiqua"/>
        </w:rPr>
        <w:t xml:space="preserve"> NJ.</w:t>
      </w:r>
      <w:proofErr w:type="gramEnd"/>
      <w:r>
        <w:rPr>
          <w:rFonts w:ascii="Book Antiqua" w:hAnsi="Book Antiqua"/>
        </w:rPr>
        <w:t xml:space="preserve"> </w:t>
      </w:r>
      <w:proofErr w:type="gramStart"/>
      <w:r>
        <w:rPr>
          <w:rFonts w:ascii="Book Antiqua" w:hAnsi="Book Antiqua"/>
        </w:rPr>
        <w:t>Pancreatic heterotopia and other uncomm</w:t>
      </w:r>
      <w:r>
        <w:rPr>
          <w:rFonts w:ascii="Book Antiqua" w:hAnsi="Book Antiqua"/>
        </w:rPr>
        <w:t>on causes of non-malignant biliary obstruction.</w:t>
      </w:r>
      <w:proofErr w:type="gramEnd"/>
      <w:r>
        <w:rPr>
          <w:rFonts w:ascii="Book Antiqua" w:hAnsi="Book Antiqua"/>
        </w:rPr>
        <w:t xml:space="preserve"> </w:t>
      </w:r>
      <w:proofErr w:type="spellStart"/>
      <w:r>
        <w:rPr>
          <w:rFonts w:ascii="Book Antiqua" w:hAnsi="Book Antiqua"/>
          <w:i/>
          <w:iCs/>
        </w:rPr>
        <w:t>Surg</w:t>
      </w:r>
      <w:proofErr w:type="spellEnd"/>
      <w:r>
        <w:rPr>
          <w:rFonts w:ascii="Book Antiqua" w:hAnsi="Book Antiqua"/>
          <w:i/>
          <w:iCs/>
        </w:rPr>
        <w:t xml:space="preserve"> </w:t>
      </w:r>
      <w:proofErr w:type="spellStart"/>
      <w:r>
        <w:rPr>
          <w:rFonts w:ascii="Book Antiqua" w:hAnsi="Book Antiqua"/>
          <w:i/>
          <w:iCs/>
        </w:rPr>
        <w:t>Oncol</w:t>
      </w:r>
      <w:proofErr w:type="spellEnd"/>
      <w:r>
        <w:rPr>
          <w:rFonts w:ascii="Book Antiqua" w:hAnsi="Book Antiqua"/>
        </w:rPr>
        <w:t xml:space="preserve"> 2000; </w:t>
      </w:r>
      <w:r>
        <w:rPr>
          <w:rFonts w:ascii="Book Antiqua" w:hAnsi="Book Antiqua"/>
          <w:b/>
          <w:bCs/>
        </w:rPr>
        <w:t>9</w:t>
      </w:r>
      <w:r>
        <w:rPr>
          <w:rFonts w:ascii="Book Antiqua" w:hAnsi="Book Antiqua"/>
        </w:rPr>
        <w:t>: 135-142 [PMID: 11356342 DOI: 10.1016/s0960-7404(00)00036-0]</w:t>
      </w:r>
    </w:p>
    <w:p w:rsidR="003B5C0B" w:rsidRDefault="007D458C">
      <w:pPr>
        <w:pStyle w:val="NormalWeb"/>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20 </w:t>
      </w:r>
      <w:r>
        <w:rPr>
          <w:rFonts w:ascii="Book Antiqua" w:hAnsi="Book Antiqua"/>
          <w:b/>
          <w:bCs/>
        </w:rPr>
        <w:t>Chen CH</w:t>
      </w:r>
      <w:r>
        <w:rPr>
          <w:rFonts w:ascii="Book Antiqua" w:hAnsi="Book Antiqua"/>
        </w:rPr>
        <w:t xml:space="preserve">, Yang CC, </w:t>
      </w:r>
      <w:proofErr w:type="spellStart"/>
      <w:r>
        <w:rPr>
          <w:rFonts w:ascii="Book Antiqua" w:hAnsi="Book Antiqua"/>
        </w:rPr>
        <w:t>Yeh</w:t>
      </w:r>
      <w:proofErr w:type="spellEnd"/>
      <w:r>
        <w:rPr>
          <w:rFonts w:ascii="Book Antiqua" w:hAnsi="Book Antiqua"/>
        </w:rPr>
        <w:t xml:space="preserve"> YH, Chou DA, </w:t>
      </w:r>
      <w:proofErr w:type="spellStart"/>
      <w:r>
        <w:rPr>
          <w:rFonts w:ascii="Book Antiqua" w:hAnsi="Book Antiqua"/>
        </w:rPr>
        <w:t>Kuo</w:t>
      </w:r>
      <w:proofErr w:type="spellEnd"/>
      <w:r>
        <w:rPr>
          <w:rFonts w:ascii="Book Antiqua" w:hAnsi="Book Antiqua"/>
        </w:rPr>
        <w:t xml:space="preserve"> CL. Ectopic pancreas located in the major duodenal papilla: case report and review. </w:t>
      </w:r>
      <w:proofErr w:type="spellStart"/>
      <w:r>
        <w:rPr>
          <w:rFonts w:ascii="Book Antiqua" w:hAnsi="Book Antiqua"/>
          <w:i/>
          <w:iCs/>
        </w:rPr>
        <w:t>Ga</w:t>
      </w:r>
      <w:r>
        <w:rPr>
          <w:rFonts w:ascii="Book Antiqua" w:hAnsi="Book Antiqua"/>
          <w:i/>
          <w:iCs/>
        </w:rPr>
        <w:t>strointest</w:t>
      </w:r>
      <w:proofErr w:type="spellEnd"/>
      <w:r>
        <w:rPr>
          <w:rFonts w:ascii="Book Antiqua" w:hAnsi="Book Antiqua"/>
          <w:i/>
          <w:iCs/>
        </w:rPr>
        <w:t xml:space="preserve"> </w:t>
      </w:r>
      <w:proofErr w:type="spellStart"/>
      <w:r>
        <w:rPr>
          <w:rFonts w:ascii="Book Antiqua" w:hAnsi="Book Antiqua"/>
          <w:i/>
          <w:iCs/>
        </w:rPr>
        <w:t>Endosc</w:t>
      </w:r>
      <w:proofErr w:type="spellEnd"/>
      <w:r>
        <w:rPr>
          <w:rFonts w:ascii="Book Antiqua" w:hAnsi="Book Antiqua"/>
        </w:rPr>
        <w:t xml:space="preserve"> 2001; </w:t>
      </w:r>
      <w:r>
        <w:rPr>
          <w:rFonts w:ascii="Book Antiqua" w:hAnsi="Book Antiqua"/>
          <w:b/>
          <w:bCs/>
        </w:rPr>
        <w:t>53</w:t>
      </w:r>
      <w:r>
        <w:rPr>
          <w:rFonts w:ascii="Book Antiqua" w:hAnsi="Book Antiqua"/>
        </w:rPr>
        <w:t>: 121-123 [PMID: 11154509 DOI: 10.1067/mge.2001.111396]</w:t>
      </w:r>
    </w:p>
    <w:p w:rsidR="003B5C0B" w:rsidRDefault="007D458C">
      <w:pPr>
        <w:pStyle w:val="NormalWeb"/>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21 </w:t>
      </w:r>
      <w:proofErr w:type="spellStart"/>
      <w:r>
        <w:rPr>
          <w:rFonts w:ascii="Book Antiqua" w:hAnsi="Book Antiqua"/>
          <w:b/>
          <w:bCs/>
        </w:rPr>
        <w:t>Contini</w:t>
      </w:r>
      <w:proofErr w:type="spellEnd"/>
      <w:r>
        <w:rPr>
          <w:rFonts w:ascii="Book Antiqua" w:hAnsi="Book Antiqua"/>
          <w:b/>
          <w:bCs/>
        </w:rPr>
        <w:t xml:space="preserve"> S</w:t>
      </w:r>
      <w:r>
        <w:rPr>
          <w:rFonts w:ascii="Book Antiqua" w:hAnsi="Book Antiqua"/>
        </w:rPr>
        <w:t xml:space="preserve">, </w:t>
      </w:r>
      <w:proofErr w:type="spellStart"/>
      <w:r>
        <w:rPr>
          <w:rFonts w:ascii="Book Antiqua" w:hAnsi="Book Antiqua"/>
        </w:rPr>
        <w:t>Zinicola</w:t>
      </w:r>
      <w:proofErr w:type="spellEnd"/>
      <w:r>
        <w:rPr>
          <w:rFonts w:ascii="Book Antiqua" w:hAnsi="Book Antiqua"/>
        </w:rPr>
        <w:t xml:space="preserve"> R, </w:t>
      </w:r>
      <w:proofErr w:type="spellStart"/>
      <w:r>
        <w:rPr>
          <w:rFonts w:ascii="Book Antiqua" w:hAnsi="Book Antiqua"/>
        </w:rPr>
        <w:t>Bonati</w:t>
      </w:r>
      <w:proofErr w:type="spellEnd"/>
      <w:r>
        <w:rPr>
          <w:rFonts w:ascii="Book Antiqua" w:hAnsi="Book Antiqua"/>
        </w:rPr>
        <w:t xml:space="preserve"> L, </w:t>
      </w:r>
      <w:proofErr w:type="spellStart"/>
      <w:r>
        <w:rPr>
          <w:rFonts w:ascii="Book Antiqua" w:hAnsi="Book Antiqua"/>
        </w:rPr>
        <w:t>Caruana</w:t>
      </w:r>
      <w:proofErr w:type="spellEnd"/>
      <w:r>
        <w:rPr>
          <w:rFonts w:ascii="Book Antiqua" w:hAnsi="Book Antiqua"/>
        </w:rPr>
        <w:t xml:space="preserve"> P. Heterotopic pancreas in the ampulla of </w:t>
      </w:r>
      <w:proofErr w:type="spellStart"/>
      <w:r>
        <w:rPr>
          <w:rFonts w:ascii="Book Antiqua" w:hAnsi="Book Antiqua"/>
        </w:rPr>
        <w:t>Vater</w:t>
      </w:r>
      <w:proofErr w:type="spellEnd"/>
      <w:r>
        <w:rPr>
          <w:rFonts w:ascii="Book Antiqua" w:hAnsi="Book Antiqua"/>
        </w:rPr>
        <w:t xml:space="preserve">. </w:t>
      </w:r>
      <w:r>
        <w:rPr>
          <w:rFonts w:ascii="Book Antiqua" w:hAnsi="Book Antiqua"/>
          <w:i/>
          <w:iCs/>
        </w:rPr>
        <w:t xml:space="preserve">Minerva </w:t>
      </w:r>
      <w:proofErr w:type="spellStart"/>
      <w:r>
        <w:rPr>
          <w:rFonts w:ascii="Book Antiqua" w:hAnsi="Book Antiqua"/>
          <w:i/>
          <w:iCs/>
        </w:rPr>
        <w:t>Chir</w:t>
      </w:r>
      <w:proofErr w:type="spellEnd"/>
      <w:r>
        <w:rPr>
          <w:rFonts w:ascii="Book Antiqua" w:hAnsi="Book Antiqua"/>
        </w:rPr>
        <w:t xml:space="preserve"> 2003; </w:t>
      </w:r>
      <w:r>
        <w:rPr>
          <w:rFonts w:ascii="Book Antiqua" w:hAnsi="Book Antiqua"/>
          <w:b/>
          <w:bCs/>
        </w:rPr>
        <w:t>58</w:t>
      </w:r>
      <w:r>
        <w:rPr>
          <w:rFonts w:ascii="Book Antiqua" w:hAnsi="Book Antiqua"/>
        </w:rPr>
        <w:t>: 405-408 [PMID: 12955065]</w:t>
      </w:r>
    </w:p>
    <w:p w:rsidR="003B5C0B" w:rsidRDefault="007D458C">
      <w:pPr>
        <w:pStyle w:val="NormalWeb"/>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 xml:space="preserve">22 </w:t>
      </w:r>
      <w:proofErr w:type="spellStart"/>
      <w:r>
        <w:rPr>
          <w:rFonts w:ascii="Book Antiqua" w:hAnsi="Book Antiqua"/>
          <w:b/>
          <w:bCs/>
        </w:rPr>
        <w:t>Obermaier</w:t>
      </w:r>
      <w:proofErr w:type="spellEnd"/>
      <w:r>
        <w:rPr>
          <w:rFonts w:ascii="Book Antiqua" w:hAnsi="Book Antiqua"/>
          <w:b/>
          <w:bCs/>
        </w:rPr>
        <w:t xml:space="preserve"> R</w:t>
      </w:r>
      <w:r>
        <w:rPr>
          <w:rFonts w:ascii="Book Antiqua" w:hAnsi="Book Antiqua"/>
        </w:rPr>
        <w:t xml:space="preserve">, </w:t>
      </w:r>
      <w:proofErr w:type="spellStart"/>
      <w:r>
        <w:rPr>
          <w:rFonts w:ascii="Book Antiqua" w:hAnsi="Book Antiqua"/>
        </w:rPr>
        <w:t>Walch</w:t>
      </w:r>
      <w:proofErr w:type="spellEnd"/>
      <w:r>
        <w:rPr>
          <w:rFonts w:ascii="Book Antiqua" w:hAnsi="Book Antiqua"/>
        </w:rPr>
        <w:t xml:space="preserve"> A, Kurtz C, von </w:t>
      </w:r>
      <w:proofErr w:type="spellStart"/>
      <w:r>
        <w:rPr>
          <w:rFonts w:ascii="Book Antiqua" w:hAnsi="Book Antiqua"/>
        </w:rPr>
        <w:t>Dobschuetz</w:t>
      </w:r>
      <w:proofErr w:type="spellEnd"/>
      <w:r>
        <w:rPr>
          <w:rFonts w:ascii="Book Antiqua" w:hAnsi="Book Antiqua"/>
        </w:rPr>
        <w:t xml:space="preserve"> E, Adam U, </w:t>
      </w:r>
      <w:proofErr w:type="spellStart"/>
      <w:r>
        <w:rPr>
          <w:rFonts w:ascii="Book Antiqua" w:hAnsi="Book Antiqua"/>
        </w:rPr>
        <w:t>Neeff</w:t>
      </w:r>
      <w:proofErr w:type="spellEnd"/>
      <w:r>
        <w:rPr>
          <w:rFonts w:ascii="Book Antiqua" w:hAnsi="Book Antiqua"/>
        </w:rPr>
        <w:t xml:space="preserve"> H, Benz S, </w:t>
      </w:r>
      <w:proofErr w:type="spellStart"/>
      <w:r>
        <w:rPr>
          <w:rFonts w:ascii="Book Antiqua" w:hAnsi="Book Antiqua"/>
        </w:rPr>
        <w:t>Hopt</w:t>
      </w:r>
      <w:proofErr w:type="spellEnd"/>
      <w:r>
        <w:rPr>
          <w:rFonts w:ascii="Book Antiqua" w:hAnsi="Book Antiqua"/>
        </w:rPr>
        <w:t xml:space="preserve"> UT. </w:t>
      </w:r>
      <w:proofErr w:type="gramStart"/>
      <w:r>
        <w:rPr>
          <w:rFonts w:ascii="Book Antiqua" w:hAnsi="Book Antiqua"/>
        </w:rPr>
        <w:t xml:space="preserve">Heterotopic pancreatitis with obstruction of the major duodenal </w:t>
      </w:r>
      <w:proofErr w:type="spellStart"/>
      <w:r>
        <w:rPr>
          <w:rFonts w:ascii="Book Antiqua" w:hAnsi="Book Antiqua"/>
        </w:rPr>
        <w:t>papill</w:t>
      </w:r>
      <w:proofErr w:type="spellEnd"/>
      <w:r>
        <w:rPr>
          <w:rFonts w:ascii="Book Antiqua" w:hAnsi="Book Antiqua"/>
        </w:rPr>
        <w:t xml:space="preserve">--a rare trigger of obstructive </w:t>
      </w:r>
      <w:proofErr w:type="spellStart"/>
      <w:r>
        <w:rPr>
          <w:rFonts w:ascii="Book Antiqua" w:hAnsi="Book Antiqua"/>
        </w:rPr>
        <w:t>orthotopic</w:t>
      </w:r>
      <w:proofErr w:type="spellEnd"/>
      <w:r>
        <w:rPr>
          <w:rFonts w:ascii="Book Antiqua" w:hAnsi="Book Antiqua"/>
        </w:rPr>
        <w:t xml:space="preserve"> pancreatitis.</w:t>
      </w:r>
      <w:proofErr w:type="gramEnd"/>
      <w:r>
        <w:rPr>
          <w:rFonts w:ascii="Book Antiqua" w:hAnsi="Book Antiqua"/>
        </w:rPr>
        <w:t xml:space="preserve"> </w:t>
      </w:r>
      <w:proofErr w:type="spellStart"/>
      <w:r>
        <w:rPr>
          <w:rFonts w:ascii="Book Antiqua" w:hAnsi="Book Antiqua"/>
          <w:i/>
          <w:iCs/>
        </w:rPr>
        <w:t>Pancreatology</w:t>
      </w:r>
      <w:proofErr w:type="spellEnd"/>
      <w:r>
        <w:rPr>
          <w:rFonts w:ascii="Book Antiqua" w:hAnsi="Book Antiqua"/>
        </w:rPr>
        <w:t xml:space="preserve"> 2004; </w:t>
      </w:r>
      <w:r>
        <w:rPr>
          <w:rFonts w:ascii="Book Antiqua" w:hAnsi="Book Antiqua"/>
          <w:b/>
          <w:bCs/>
        </w:rPr>
        <w:t>4</w:t>
      </w:r>
      <w:r>
        <w:rPr>
          <w:rFonts w:ascii="Book Antiqua" w:hAnsi="Book Antiqua"/>
        </w:rPr>
        <w:t>: 244-248 [PMID: 15148443 DOI: 10.11</w:t>
      </w:r>
      <w:r>
        <w:rPr>
          <w:rFonts w:ascii="Book Antiqua" w:hAnsi="Book Antiqua"/>
        </w:rPr>
        <w:t>59/000078435]</w:t>
      </w:r>
    </w:p>
    <w:p w:rsidR="003B5C0B" w:rsidRDefault="007D458C">
      <w:pPr>
        <w:pStyle w:val="NormalWeb"/>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23 </w:t>
      </w:r>
      <w:proofErr w:type="spellStart"/>
      <w:r>
        <w:rPr>
          <w:rFonts w:ascii="Book Antiqua" w:hAnsi="Book Antiqua"/>
          <w:b/>
          <w:bCs/>
        </w:rPr>
        <w:t>Wagle</w:t>
      </w:r>
      <w:proofErr w:type="spellEnd"/>
      <w:r>
        <w:rPr>
          <w:rFonts w:ascii="Book Antiqua" w:hAnsi="Book Antiqua"/>
          <w:b/>
          <w:bCs/>
        </w:rPr>
        <w:t xml:space="preserve"> PK</w:t>
      </w:r>
      <w:r>
        <w:rPr>
          <w:rFonts w:ascii="Book Antiqua" w:hAnsi="Book Antiqua"/>
        </w:rPr>
        <w:t xml:space="preserve">, Shetty GS, </w:t>
      </w:r>
      <w:proofErr w:type="spellStart"/>
      <w:r>
        <w:rPr>
          <w:rFonts w:ascii="Book Antiqua" w:hAnsi="Book Antiqua"/>
        </w:rPr>
        <w:t>Sampat</w:t>
      </w:r>
      <w:proofErr w:type="spellEnd"/>
      <w:r>
        <w:rPr>
          <w:rFonts w:ascii="Book Antiqua" w:hAnsi="Book Antiqua"/>
        </w:rPr>
        <w:t xml:space="preserve"> M, Patel K. Ectopic pancreatic tissue mimicking </w:t>
      </w:r>
      <w:proofErr w:type="spellStart"/>
      <w:r>
        <w:rPr>
          <w:rFonts w:ascii="Book Antiqua" w:hAnsi="Book Antiqua"/>
        </w:rPr>
        <w:t>ampullary</w:t>
      </w:r>
      <w:proofErr w:type="spellEnd"/>
      <w:r>
        <w:rPr>
          <w:rFonts w:ascii="Book Antiqua" w:hAnsi="Book Antiqua"/>
        </w:rPr>
        <w:t xml:space="preserve"> tumor. </w:t>
      </w:r>
      <w:r>
        <w:rPr>
          <w:rFonts w:ascii="Book Antiqua" w:hAnsi="Book Antiqua"/>
          <w:i/>
          <w:iCs/>
        </w:rPr>
        <w:t xml:space="preserve">Indian J </w:t>
      </w:r>
      <w:proofErr w:type="spellStart"/>
      <w:r>
        <w:rPr>
          <w:rFonts w:ascii="Book Antiqua" w:hAnsi="Book Antiqua"/>
          <w:i/>
          <w:iCs/>
        </w:rPr>
        <w:t>Gastroenterol</w:t>
      </w:r>
      <w:proofErr w:type="spellEnd"/>
      <w:r>
        <w:rPr>
          <w:rFonts w:ascii="Book Antiqua" w:hAnsi="Book Antiqua"/>
        </w:rPr>
        <w:t xml:space="preserve"> 2005; </w:t>
      </w:r>
      <w:r>
        <w:rPr>
          <w:rFonts w:ascii="Book Antiqua" w:hAnsi="Book Antiqua"/>
          <w:b/>
          <w:bCs/>
        </w:rPr>
        <w:t>24</w:t>
      </w:r>
      <w:r>
        <w:rPr>
          <w:rFonts w:ascii="Book Antiqua" w:hAnsi="Book Antiqua"/>
        </w:rPr>
        <w:t>: 265-266 [PMID: 16424630]</w:t>
      </w:r>
    </w:p>
    <w:p w:rsidR="003B5C0B" w:rsidRDefault="007D458C">
      <w:pPr>
        <w:pStyle w:val="NormalWeb"/>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24 </w:t>
      </w:r>
      <w:proofErr w:type="spellStart"/>
      <w:r>
        <w:rPr>
          <w:rFonts w:ascii="Book Antiqua" w:hAnsi="Book Antiqua"/>
          <w:b/>
          <w:bCs/>
        </w:rPr>
        <w:t>Filippou</w:t>
      </w:r>
      <w:proofErr w:type="spellEnd"/>
      <w:r>
        <w:rPr>
          <w:rFonts w:ascii="Book Antiqua" w:hAnsi="Book Antiqua"/>
          <w:b/>
          <w:bCs/>
        </w:rPr>
        <w:t xml:space="preserve"> DK</w:t>
      </w:r>
      <w:r>
        <w:rPr>
          <w:rFonts w:ascii="Book Antiqua" w:hAnsi="Book Antiqua"/>
        </w:rPr>
        <w:t xml:space="preserve">, </w:t>
      </w:r>
      <w:proofErr w:type="spellStart"/>
      <w:r>
        <w:rPr>
          <w:rFonts w:ascii="Book Antiqua" w:hAnsi="Book Antiqua"/>
        </w:rPr>
        <w:t>Vezakis</w:t>
      </w:r>
      <w:proofErr w:type="spellEnd"/>
      <w:r>
        <w:rPr>
          <w:rFonts w:ascii="Book Antiqua" w:hAnsi="Book Antiqua"/>
        </w:rPr>
        <w:t xml:space="preserve"> A, </w:t>
      </w:r>
      <w:proofErr w:type="spellStart"/>
      <w:r>
        <w:rPr>
          <w:rFonts w:ascii="Book Antiqua" w:hAnsi="Book Antiqua"/>
        </w:rPr>
        <w:t>Filippou</w:t>
      </w:r>
      <w:proofErr w:type="spellEnd"/>
      <w:r>
        <w:rPr>
          <w:rFonts w:ascii="Book Antiqua" w:hAnsi="Book Antiqua"/>
        </w:rPr>
        <w:t xml:space="preserve"> G, </w:t>
      </w:r>
      <w:proofErr w:type="spellStart"/>
      <w:r>
        <w:rPr>
          <w:rFonts w:ascii="Book Antiqua" w:hAnsi="Book Antiqua"/>
        </w:rPr>
        <w:t>Condilis</w:t>
      </w:r>
      <w:proofErr w:type="spellEnd"/>
      <w:r>
        <w:rPr>
          <w:rFonts w:ascii="Book Antiqua" w:hAnsi="Book Antiqua"/>
        </w:rPr>
        <w:t xml:space="preserve"> N, </w:t>
      </w:r>
      <w:proofErr w:type="spellStart"/>
      <w:r>
        <w:rPr>
          <w:rFonts w:ascii="Book Antiqua" w:hAnsi="Book Antiqua"/>
        </w:rPr>
        <w:t>Rizos</w:t>
      </w:r>
      <w:proofErr w:type="spellEnd"/>
      <w:r>
        <w:rPr>
          <w:rFonts w:ascii="Book Antiqua" w:hAnsi="Book Antiqua"/>
        </w:rPr>
        <w:t xml:space="preserve"> S, </w:t>
      </w:r>
      <w:proofErr w:type="spellStart"/>
      <w:r>
        <w:rPr>
          <w:rFonts w:ascii="Book Antiqua" w:hAnsi="Book Antiqua"/>
        </w:rPr>
        <w:t>Skandalakis</w:t>
      </w:r>
      <w:proofErr w:type="spellEnd"/>
      <w:r>
        <w:rPr>
          <w:rFonts w:ascii="Book Antiqua" w:hAnsi="Book Antiqua"/>
        </w:rPr>
        <w:t xml:space="preserve"> P. A rare case o</w:t>
      </w:r>
      <w:r>
        <w:rPr>
          <w:rFonts w:ascii="Book Antiqua" w:hAnsi="Book Antiqua"/>
        </w:rPr>
        <w:t xml:space="preserve">f ectopic pancreas in the ampulla of </w:t>
      </w:r>
      <w:proofErr w:type="spellStart"/>
      <w:r>
        <w:rPr>
          <w:rFonts w:ascii="Book Antiqua" w:hAnsi="Book Antiqua"/>
        </w:rPr>
        <w:t>Vater</w:t>
      </w:r>
      <w:proofErr w:type="spellEnd"/>
      <w:r>
        <w:rPr>
          <w:rFonts w:ascii="Book Antiqua" w:hAnsi="Book Antiqua"/>
        </w:rPr>
        <w:t xml:space="preserve"> presented with obstructive jaundice. </w:t>
      </w:r>
      <w:r>
        <w:rPr>
          <w:rFonts w:ascii="Book Antiqua" w:hAnsi="Book Antiqua"/>
          <w:i/>
          <w:iCs/>
        </w:rPr>
        <w:t xml:space="preserve">Ann Ital </w:t>
      </w:r>
      <w:proofErr w:type="spellStart"/>
      <w:r>
        <w:rPr>
          <w:rFonts w:ascii="Book Antiqua" w:hAnsi="Book Antiqua"/>
          <w:i/>
          <w:iCs/>
        </w:rPr>
        <w:t>Chir</w:t>
      </w:r>
      <w:proofErr w:type="spellEnd"/>
      <w:r>
        <w:rPr>
          <w:rFonts w:ascii="Book Antiqua" w:hAnsi="Book Antiqua"/>
        </w:rPr>
        <w:t xml:space="preserve"> 2006; </w:t>
      </w:r>
      <w:r>
        <w:rPr>
          <w:rFonts w:ascii="Book Antiqua" w:hAnsi="Book Antiqua"/>
          <w:b/>
          <w:bCs/>
        </w:rPr>
        <w:t>77</w:t>
      </w:r>
      <w:r>
        <w:rPr>
          <w:rFonts w:ascii="Book Antiqua" w:hAnsi="Book Antiqua"/>
        </w:rPr>
        <w:t>: 517-519 [PMID: 17343237]</w:t>
      </w:r>
    </w:p>
    <w:p w:rsidR="003B5C0B" w:rsidRDefault="007D458C">
      <w:pPr>
        <w:pStyle w:val="NormalWeb"/>
        <w:adjustRightInd w:val="0"/>
        <w:snapToGrid w:val="0"/>
        <w:spacing w:before="0" w:beforeAutospacing="0" w:after="0" w:afterAutospacing="0" w:line="360" w:lineRule="auto"/>
        <w:jc w:val="both"/>
        <w:rPr>
          <w:rFonts w:ascii="Book Antiqua" w:hAnsi="Book Antiqua"/>
        </w:rPr>
      </w:pPr>
      <w:proofErr w:type="gramStart"/>
      <w:r>
        <w:rPr>
          <w:rFonts w:ascii="Book Antiqua" w:hAnsi="Book Antiqua"/>
        </w:rPr>
        <w:t xml:space="preserve">25 </w:t>
      </w:r>
      <w:proofErr w:type="spellStart"/>
      <w:r>
        <w:rPr>
          <w:rFonts w:ascii="Book Antiqua" w:hAnsi="Book Antiqua"/>
          <w:b/>
          <w:bCs/>
        </w:rPr>
        <w:t>Karahan</w:t>
      </w:r>
      <w:proofErr w:type="spellEnd"/>
      <w:r>
        <w:rPr>
          <w:rFonts w:ascii="Book Antiqua" w:hAnsi="Book Antiqua"/>
          <w:b/>
          <w:bCs/>
        </w:rPr>
        <w:t xml:space="preserve"> OI</w:t>
      </w:r>
      <w:r>
        <w:rPr>
          <w:rFonts w:ascii="Book Antiqua" w:hAnsi="Book Antiqua"/>
        </w:rPr>
        <w:t xml:space="preserve">, </w:t>
      </w:r>
      <w:proofErr w:type="spellStart"/>
      <w:r>
        <w:rPr>
          <w:rFonts w:ascii="Book Antiqua" w:hAnsi="Book Antiqua"/>
        </w:rPr>
        <w:t>Kahriman</w:t>
      </w:r>
      <w:proofErr w:type="spellEnd"/>
      <w:r>
        <w:rPr>
          <w:rFonts w:ascii="Book Antiqua" w:hAnsi="Book Antiqua"/>
        </w:rPr>
        <w:t xml:space="preserve"> G, </w:t>
      </w:r>
      <w:proofErr w:type="spellStart"/>
      <w:r>
        <w:rPr>
          <w:rFonts w:ascii="Book Antiqua" w:hAnsi="Book Antiqua"/>
        </w:rPr>
        <w:t>Soyuer</w:t>
      </w:r>
      <w:proofErr w:type="spellEnd"/>
      <w:r>
        <w:rPr>
          <w:rFonts w:ascii="Book Antiqua" w:hAnsi="Book Antiqua"/>
        </w:rPr>
        <w:t xml:space="preserve"> I, </w:t>
      </w:r>
      <w:proofErr w:type="spellStart"/>
      <w:r>
        <w:rPr>
          <w:rFonts w:ascii="Book Antiqua" w:hAnsi="Book Antiqua"/>
        </w:rPr>
        <w:t>Arti</w:t>
      </w:r>
      <w:r>
        <w:rPr>
          <w:rFonts w:ascii="Book Antiqua" w:hAnsi="Book Antiqua" w:cs="Cambria"/>
        </w:rPr>
        <w:t>ş</w:t>
      </w:r>
      <w:proofErr w:type="spellEnd"/>
      <w:r>
        <w:rPr>
          <w:rFonts w:ascii="Book Antiqua" w:hAnsi="Book Antiqua"/>
        </w:rPr>
        <w:t xml:space="preserve"> T, </w:t>
      </w:r>
      <w:proofErr w:type="spellStart"/>
      <w:r>
        <w:rPr>
          <w:rFonts w:ascii="Book Antiqua" w:hAnsi="Book Antiqua"/>
        </w:rPr>
        <w:t>Comu</w:t>
      </w:r>
      <w:proofErr w:type="spellEnd"/>
      <w:r>
        <w:rPr>
          <w:rFonts w:ascii="Book Antiqua" w:hAnsi="Book Antiqua"/>
        </w:rPr>
        <w:t xml:space="preserve"> NB.</w:t>
      </w:r>
      <w:proofErr w:type="gramEnd"/>
      <w:r>
        <w:rPr>
          <w:rFonts w:ascii="Book Antiqua" w:hAnsi="Book Antiqua"/>
        </w:rPr>
        <w:t xml:space="preserve"> MR </w:t>
      </w:r>
      <w:proofErr w:type="gramStart"/>
      <w:r>
        <w:rPr>
          <w:rFonts w:ascii="Book Antiqua" w:hAnsi="Book Antiqua"/>
        </w:rPr>
        <w:t>cholangiopancreatography</w:t>
      </w:r>
      <w:proofErr w:type="gramEnd"/>
      <w:r>
        <w:rPr>
          <w:rFonts w:ascii="Book Antiqua" w:hAnsi="Book Antiqua"/>
        </w:rPr>
        <w:t xml:space="preserve"> findings of heterotopic pancreatic tissue in</w:t>
      </w:r>
      <w:r>
        <w:rPr>
          <w:rFonts w:ascii="Book Antiqua" w:hAnsi="Book Antiqua"/>
        </w:rPr>
        <w:t xml:space="preserve"> the distal common bile duct. </w:t>
      </w:r>
      <w:proofErr w:type="spellStart"/>
      <w:r>
        <w:rPr>
          <w:rFonts w:ascii="Book Antiqua" w:hAnsi="Book Antiqua"/>
          <w:i/>
          <w:iCs/>
        </w:rPr>
        <w:t>Diagn</w:t>
      </w:r>
      <w:proofErr w:type="spellEnd"/>
      <w:r>
        <w:rPr>
          <w:rFonts w:ascii="Book Antiqua" w:hAnsi="Book Antiqua"/>
          <w:i/>
          <w:iCs/>
        </w:rPr>
        <w:t xml:space="preserve"> </w:t>
      </w:r>
      <w:proofErr w:type="spellStart"/>
      <w:r>
        <w:rPr>
          <w:rFonts w:ascii="Book Antiqua" w:hAnsi="Book Antiqua"/>
          <w:i/>
          <w:iCs/>
        </w:rPr>
        <w:t>Interv</w:t>
      </w:r>
      <w:proofErr w:type="spellEnd"/>
      <w:r>
        <w:rPr>
          <w:rFonts w:ascii="Book Antiqua" w:hAnsi="Book Antiqua"/>
          <w:i/>
          <w:iCs/>
        </w:rPr>
        <w:t xml:space="preserve"> </w:t>
      </w:r>
      <w:proofErr w:type="spellStart"/>
      <w:r>
        <w:rPr>
          <w:rFonts w:ascii="Book Antiqua" w:hAnsi="Book Antiqua"/>
          <w:i/>
          <w:iCs/>
        </w:rPr>
        <w:t>Radiol</w:t>
      </w:r>
      <w:proofErr w:type="spellEnd"/>
      <w:r>
        <w:rPr>
          <w:rFonts w:ascii="Book Antiqua" w:hAnsi="Book Antiqua"/>
        </w:rPr>
        <w:t xml:space="preserve"> 2006; </w:t>
      </w:r>
      <w:r>
        <w:rPr>
          <w:rFonts w:ascii="Book Antiqua" w:hAnsi="Book Antiqua"/>
          <w:b/>
          <w:bCs/>
        </w:rPr>
        <w:t>12</w:t>
      </w:r>
      <w:r>
        <w:rPr>
          <w:rFonts w:ascii="Book Antiqua" w:hAnsi="Book Antiqua"/>
        </w:rPr>
        <w:t>: 180-182 [PMID: 17160801]</w:t>
      </w:r>
    </w:p>
    <w:p w:rsidR="003B5C0B" w:rsidRDefault="007D458C">
      <w:pPr>
        <w:pStyle w:val="NormalWeb"/>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26 </w:t>
      </w:r>
      <w:r>
        <w:rPr>
          <w:rFonts w:ascii="Book Antiqua" w:hAnsi="Book Antiqua"/>
          <w:b/>
          <w:bCs/>
        </w:rPr>
        <w:t>Biswas A</w:t>
      </w:r>
      <w:r>
        <w:rPr>
          <w:rFonts w:ascii="Book Antiqua" w:hAnsi="Book Antiqua"/>
        </w:rPr>
        <w:t xml:space="preserve">, Husain EA, </w:t>
      </w:r>
      <w:proofErr w:type="spellStart"/>
      <w:r>
        <w:rPr>
          <w:rFonts w:ascii="Book Antiqua" w:hAnsi="Book Antiqua"/>
        </w:rPr>
        <w:t>Feakins</w:t>
      </w:r>
      <w:proofErr w:type="spellEnd"/>
      <w:r>
        <w:rPr>
          <w:rFonts w:ascii="Book Antiqua" w:hAnsi="Book Antiqua"/>
        </w:rPr>
        <w:t xml:space="preserve"> RM, Abraham AT. </w:t>
      </w:r>
      <w:proofErr w:type="gramStart"/>
      <w:r>
        <w:rPr>
          <w:rFonts w:ascii="Book Antiqua" w:hAnsi="Book Antiqua"/>
        </w:rPr>
        <w:t>Heterotopic pancreas mimicking cholangiocarcinoma.</w:t>
      </w:r>
      <w:proofErr w:type="gramEnd"/>
      <w:r>
        <w:rPr>
          <w:rFonts w:ascii="Book Antiqua" w:hAnsi="Book Antiqua"/>
        </w:rPr>
        <w:t xml:space="preserve"> Case report and literature review. </w:t>
      </w:r>
      <w:r>
        <w:rPr>
          <w:rFonts w:ascii="Book Antiqua" w:hAnsi="Book Antiqua"/>
          <w:i/>
          <w:iCs/>
        </w:rPr>
        <w:t>JOP</w:t>
      </w:r>
      <w:r>
        <w:rPr>
          <w:rFonts w:ascii="Book Antiqua" w:hAnsi="Book Antiqua"/>
        </w:rPr>
        <w:t xml:space="preserve"> 2007; </w:t>
      </w:r>
      <w:r>
        <w:rPr>
          <w:rFonts w:ascii="Book Antiqua" w:hAnsi="Book Antiqua"/>
          <w:b/>
          <w:bCs/>
        </w:rPr>
        <w:t>8</w:t>
      </w:r>
      <w:r>
        <w:rPr>
          <w:rFonts w:ascii="Book Antiqua" w:hAnsi="Book Antiqua"/>
        </w:rPr>
        <w:t>: 28-34 [PMID: 17228130]</w:t>
      </w:r>
    </w:p>
    <w:p w:rsidR="003B5C0B" w:rsidRDefault="007D458C">
      <w:pPr>
        <w:pStyle w:val="NormalWeb"/>
        <w:adjustRightInd w:val="0"/>
        <w:snapToGrid w:val="0"/>
        <w:spacing w:before="0" w:beforeAutospacing="0" w:after="0" w:afterAutospacing="0" w:line="360" w:lineRule="auto"/>
        <w:jc w:val="both"/>
        <w:rPr>
          <w:rFonts w:ascii="Book Antiqua" w:hAnsi="Book Antiqua"/>
        </w:rPr>
      </w:pPr>
      <w:r>
        <w:rPr>
          <w:rFonts w:ascii="Book Antiqua" w:hAnsi="Book Antiqua"/>
        </w:rPr>
        <w:t>2</w:t>
      </w:r>
      <w:r>
        <w:rPr>
          <w:rFonts w:ascii="Book Antiqua" w:hAnsi="Book Antiqua"/>
        </w:rPr>
        <w:t xml:space="preserve">7 </w:t>
      </w:r>
      <w:r>
        <w:rPr>
          <w:rFonts w:ascii="Book Antiqua" w:hAnsi="Book Antiqua"/>
          <w:b/>
          <w:bCs/>
        </w:rPr>
        <w:t>Hsu SD</w:t>
      </w:r>
      <w:r>
        <w:rPr>
          <w:rFonts w:ascii="Book Antiqua" w:hAnsi="Book Antiqua"/>
        </w:rPr>
        <w:t xml:space="preserve">, Chan DC, Hsieh HF, Chen TW, Yu JC, Chou SJ. </w:t>
      </w:r>
      <w:proofErr w:type="gramStart"/>
      <w:r>
        <w:rPr>
          <w:rFonts w:ascii="Book Antiqua" w:hAnsi="Book Antiqua"/>
        </w:rPr>
        <w:t xml:space="preserve">Ectopic pancreas presenting as ampulla of </w:t>
      </w:r>
      <w:proofErr w:type="spellStart"/>
      <w:r>
        <w:rPr>
          <w:rFonts w:ascii="Book Antiqua" w:hAnsi="Book Antiqua"/>
        </w:rPr>
        <w:t>Vater</w:t>
      </w:r>
      <w:proofErr w:type="spellEnd"/>
      <w:r>
        <w:rPr>
          <w:rFonts w:ascii="Book Antiqua" w:hAnsi="Book Antiqua"/>
        </w:rPr>
        <w:t xml:space="preserve"> tumor.</w:t>
      </w:r>
      <w:proofErr w:type="gramEnd"/>
      <w:r>
        <w:rPr>
          <w:rFonts w:ascii="Book Antiqua" w:hAnsi="Book Antiqua"/>
        </w:rPr>
        <w:t xml:space="preserve"> </w:t>
      </w:r>
      <w:r>
        <w:rPr>
          <w:rFonts w:ascii="Book Antiqua" w:hAnsi="Book Antiqua"/>
          <w:i/>
          <w:iCs/>
        </w:rPr>
        <w:t xml:space="preserve">Am J </w:t>
      </w:r>
      <w:proofErr w:type="spellStart"/>
      <w:r>
        <w:rPr>
          <w:rFonts w:ascii="Book Antiqua" w:hAnsi="Book Antiqua"/>
          <w:i/>
          <w:iCs/>
        </w:rPr>
        <w:t>Surg</w:t>
      </w:r>
      <w:proofErr w:type="spellEnd"/>
      <w:r>
        <w:rPr>
          <w:rFonts w:ascii="Book Antiqua" w:hAnsi="Book Antiqua"/>
        </w:rPr>
        <w:t xml:space="preserve"> 2008; </w:t>
      </w:r>
      <w:r>
        <w:rPr>
          <w:rFonts w:ascii="Book Antiqua" w:hAnsi="Book Antiqua"/>
          <w:b/>
          <w:bCs/>
        </w:rPr>
        <w:t>195</w:t>
      </w:r>
      <w:r>
        <w:rPr>
          <w:rFonts w:ascii="Book Antiqua" w:hAnsi="Book Antiqua"/>
        </w:rPr>
        <w:t>: 498-500 [PMID: 18304504 DOI: 10.1016/j.amjsurg.2007.01.043]</w:t>
      </w:r>
    </w:p>
    <w:p w:rsidR="003B5C0B" w:rsidRDefault="007D458C">
      <w:pPr>
        <w:pStyle w:val="NormalWeb"/>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28 </w:t>
      </w:r>
      <w:r>
        <w:rPr>
          <w:rFonts w:ascii="Book Antiqua" w:hAnsi="Book Antiqua"/>
          <w:b/>
          <w:bCs/>
        </w:rPr>
        <w:t>Rao RN</w:t>
      </w:r>
      <w:r>
        <w:rPr>
          <w:rFonts w:ascii="Book Antiqua" w:hAnsi="Book Antiqua"/>
        </w:rPr>
        <w:t xml:space="preserve">, </w:t>
      </w:r>
      <w:proofErr w:type="spellStart"/>
      <w:r>
        <w:rPr>
          <w:rFonts w:ascii="Book Antiqua" w:hAnsi="Book Antiqua"/>
        </w:rPr>
        <w:t>Kamlesh</w:t>
      </w:r>
      <w:proofErr w:type="spellEnd"/>
      <w:r>
        <w:rPr>
          <w:rFonts w:ascii="Book Antiqua" w:hAnsi="Book Antiqua"/>
        </w:rPr>
        <w:t xml:space="preserve"> Y, </w:t>
      </w:r>
      <w:proofErr w:type="spellStart"/>
      <w:r>
        <w:rPr>
          <w:rFonts w:ascii="Book Antiqua" w:hAnsi="Book Antiqua"/>
        </w:rPr>
        <w:t>Pallav</w:t>
      </w:r>
      <w:proofErr w:type="spellEnd"/>
      <w:r>
        <w:rPr>
          <w:rFonts w:ascii="Book Antiqua" w:hAnsi="Book Antiqua"/>
        </w:rPr>
        <w:t xml:space="preserve"> G, </w:t>
      </w:r>
      <w:proofErr w:type="spellStart"/>
      <w:r>
        <w:rPr>
          <w:rFonts w:ascii="Book Antiqua" w:hAnsi="Book Antiqua"/>
        </w:rPr>
        <w:t>Singla</w:t>
      </w:r>
      <w:proofErr w:type="spellEnd"/>
      <w:r>
        <w:rPr>
          <w:rFonts w:ascii="Book Antiqua" w:hAnsi="Book Antiqua"/>
        </w:rPr>
        <w:t xml:space="preserve"> N. Ectopic pancreas present</w:t>
      </w:r>
      <w:r>
        <w:rPr>
          <w:rFonts w:ascii="Book Antiqua" w:hAnsi="Book Antiqua"/>
        </w:rPr>
        <w:t xml:space="preserve">ing as </w:t>
      </w:r>
      <w:proofErr w:type="spellStart"/>
      <w:r>
        <w:rPr>
          <w:rFonts w:ascii="Book Antiqua" w:hAnsi="Book Antiqua"/>
        </w:rPr>
        <w:t>periampullary</w:t>
      </w:r>
      <w:proofErr w:type="spellEnd"/>
      <w:r>
        <w:rPr>
          <w:rFonts w:ascii="Book Antiqua" w:hAnsi="Book Antiqua"/>
        </w:rPr>
        <w:t xml:space="preserve"> tumor with obstructive jaundice and pruritus is a rare diagnostic and therapeutic dilemma. </w:t>
      </w:r>
      <w:proofErr w:type="gramStart"/>
      <w:r>
        <w:rPr>
          <w:rFonts w:ascii="Book Antiqua" w:hAnsi="Book Antiqua"/>
        </w:rPr>
        <w:t>A case report.</w:t>
      </w:r>
      <w:proofErr w:type="gramEnd"/>
      <w:r>
        <w:rPr>
          <w:rFonts w:ascii="Book Antiqua" w:hAnsi="Book Antiqua"/>
        </w:rPr>
        <w:t xml:space="preserve"> </w:t>
      </w:r>
      <w:r>
        <w:rPr>
          <w:rFonts w:ascii="Book Antiqua" w:hAnsi="Book Antiqua"/>
          <w:i/>
          <w:iCs/>
        </w:rPr>
        <w:t>JOP</w:t>
      </w:r>
      <w:r>
        <w:rPr>
          <w:rFonts w:ascii="Book Antiqua" w:hAnsi="Book Antiqua"/>
        </w:rPr>
        <w:t xml:space="preserve"> 2011; </w:t>
      </w:r>
      <w:r>
        <w:rPr>
          <w:rFonts w:ascii="Book Antiqua" w:hAnsi="Book Antiqua"/>
          <w:b/>
          <w:bCs/>
        </w:rPr>
        <w:t>12</w:t>
      </w:r>
      <w:r>
        <w:rPr>
          <w:rFonts w:ascii="Book Antiqua" w:hAnsi="Book Antiqua"/>
        </w:rPr>
        <w:t>: 607-609 [PMID: 22072252]</w:t>
      </w:r>
    </w:p>
    <w:p w:rsidR="003B5C0B" w:rsidRDefault="007D458C">
      <w:pPr>
        <w:pStyle w:val="NormalWeb"/>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29 </w:t>
      </w:r>
      <w:proofErr w:type="spellStart"/>
      <w:r>
        <w:rPr>
          <w:rFonts w:ascii="Book Antiqua" w:hAnsi="Book Antiqua"/>
          <w:b/>
          <w:bCs/>
        </w:rPr>
        <w:t>Ciesielski</w:t>
      </w:r>
      <w:proofErr w:type="spellEnd"/>
      <w:r>
        <w:rPr>
          <w:rFonts w:ascii="Book Antiqua" w:hAnsi="Book Antiqua"/>
          <w:b/>
          <w:bCs/>
        </w:rPr>
        <w:t xml:space="preserve"> K,</w:t>
      </w:r>
      <w:r>
        <w:rPr>
          <w:rFonts w:ascii="Book Antiqua" w:hAnsi="Book Antiqua"/>
        </w:rPr>
        <w:t xml:space="preserve"> </w:t>
      </w:r>
      <w:proofErr w:type="spellStart"/>
      <w:r>
        <w:rPr>
          <w:rFonts w:ascii="Book Antiqua" w:hAnsi="Book Antiqua"/>
        </w:rPr>
        <w:t>Ciesielski</w:t>
      </w:r>
      <w:proofErr w:type="spellEnd"/>
      <w:r>
        <w:rPr>
          <w:rFonts w:ascii="Book Antiqua" w:hAnsi="Book Antiqua"/>
        </w:rPr>
        <w:t xml:space="preserve"> W, </w:t>
      </w:r>
      <w:proofErr w:type="spellStart"/>
      <w:r>
        <w:rPr>
          <w:rFonts w:ascii="Book Antiqua" w:hAnsi="Book Antiqua"/>
        </w:rPr>
        <w:t>Rogowski-Tylman</w:t>
      </w:r>
      <w:proofErr w:type="spellEnd"/>
      <w:r>
        <w:rPr>
          <w:rFonts w:ascii="Book Antiqua" w:hAnsi="Book Antiqua"/>
        </w:rPr>
        <w:t xml:space="preserve"> A. Obstruction of the ampulla of </w:t>
      </w:r>
      <w:proofErr w:type="spellStart"/>
      <w:r>
        <w:rPr>
          <w:rFonts w:ascii="Book Antiqua" w:hAnsi="Book Antiqua"/>
        </w:rPr>
        <w:t>Vater</w:t>
      </w:r>
      <w:proofErr w:type="spellEnd"/>
      <w:r>
        <w:rPr>
          <w:rFonts w:ascii="Book Antiqua" w:hAnsi="Book Antiqua"/>
        </w:rPr>
        <w:t xml:space="preserve"> and </w:t>
      </w:r>
      <w:r>
        <w:rPr>
          <w:rFonts w:ascii="Book Antiqua" w:hAnsi="Book Antiqua"/>
        </w:rPr>
        <w:t xml:space="preserve">jaundice caused by focal ectopic pancreas. </w:t>
      </w:r>
      <w:proofErr w:type="spellStart"/>
      <w:r>
        <w:rPr>
          <w:rFonts w:ascii="Book Antiqua" w:hAnsi="Book Antiqua"/>
          <w:i/>
          <w:iCs/>
        </w:rPr>
        <w:t>Pediatr</w:t>
      </w:r>
      <w:proofErr w:type="spellEnd"/>
      <w:r>
        <w:rPr>
          <w:rFonts w:ascii="Book Antiqua" w:hAnsi="Book Antiqua"/>
          <w:i/>
          <w:iCs/>
        </w:rPr>
        <w:t xml:space="preserve"> Med </w:t>
      </w:r>
      <w:proofErr w:type="spellStart"/>
      <w:r>
        <w:rPr>
          <w:rFonts w:ascii="Book Antiqua" w:hAnsi="Book Antiqua"/>
          <w:i/>
          <w:iCs/>
        </w:rPr>
        <w:t>Rodz</w:t>
      </w:r>
      <w:proofErr w:type="spellEnd"/>
      <w:r>
        <w:rPr>
          <w:rFonts w:ascii="Book Antiqua" w:hAnsi="Book Antiqua"/>
          <w:i/>
          <w:iCs/>
        </w:rPr>
        <w:t xml:space="preserve"> </w:t>
      </w:r>
      <w:r>
        <w:rPr>
          <w:rFonts w:ascii="Book Antiqua" w:hAnsi="Book Antiqua"/>
        </w:rPr>
        <w:t xml:space="preserve">2015; </w:t>
      </w:r>
      <w:r>
        <w:rPr>
          <w:rFonts w:ascii="Book Antiqua" w:hAnsi="Book Antiqua"/>
          <w:b/>
          <w:bCs/>
        </w:rPr>
        <w:t>11</w:t>
      </w:r>
      <w:r>
        <w:rPr>
          <w:rFonts w:ascii="Book Antiqua" w:hAnsi="Book Antiqua"/>
        </w:rPr>
        <w:t>: 227–230</w:t>
      </w:r>
    </w:p>
    <w:p w:rsidR="003B5C0B" w:rsidRDefault="007D458C">
      <w:pPr>
        <w:pStyle w:val="NormalWeb"/>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30 </w:t>
      </w:r>
      <w:r>
        <w:rPr>
          <w:rFonts w:ascii="Book Antiqua" w:hAnsi="Book Antiqua"/>
          <w:b/>
          <w:bCs/>
        </w:rPr>
        <w:t>Kang GE,</w:t>
      </w:r>
      <w:r>
        <w:rPr>
          <w:rFonts w:ascii="Book Antiqua" w:hAnsi="Book Antiqua"/>
        </w:rPr>
        <w:t xml:space="preserve"> Kim H, Lee JK, Kim DH, </w:t>
      </w:r>
      <w:proofErr w:type="spellStart"/>
      <w:r>
        <w:rPr>
          <w:rFonts w:ascii="Book Antiqua" w:hAnsi="Book Antiqua"/>
        </w:rPr>
        <w:t>Jeong</w:t>
      </w:r>
      <w:proofErr w:type="spellEnd"/>
      <w:r>
        <w:rPr>
          <w:rFonts w:ascii="Book Antiqua" w:hAnsi="Book Antiqua"/>
        </w:rPr>
        <w:t xml:space="preserve"> BN, Jang JH, Yeo SM, </w:t>
      </w:r>
      <w:proofErr w:type="spellStart"/>
      <w:r>
        <w:rPr>
          <w:rFonts w:ascii="Book Antiqua" w:hAnsi="Book Antiqua"/>
        </w:rPr>
        <w:t>Sohn</w:t>
      </w:r>
      <w:proofErr w:type="spellEnd"/>
      <w:r>
        <w:rPr>
          <w:rFonts w:ascii="Book Antiqua" w:hAnsi="Book Antiqua"/>
        </w:rPr>
        <w:t xml:space="preserve"> KR. Simultaneous manifestation of </w:t>
      </w:r>
      <w:proofErr w:type="spellStart"/>
      <w:r>
        <w:rPr>
          <w:rFonts w:ascii="Book Antiqua" w:hAnsi="Book Antiqua"/>
        </w:rPr>
        <w:t>gangliocytic</w:t>
      </w:r>
      <w:proofErr w:type="spellEnd"/>
      <w:r>
        <w:rPr>
          <w:rFonts w:ascii="Book Antiqua" w:hAnsi="Book Antiqua"/>
        </w:rPr>
        <w:t xml:space="preserve"> </w:t>
      </w:r>
      <w:proofErr w:type="spellStart"/>
      <w:r>
        <w:rPr>
          <w:rFonts w:ascii="Book Antiqua" w:hAnsi="Book Antiqua"/>
        </w:rPr>
        <w:t>paraganglioma</w:t>
      </w:r>
      <w:proofErr w:type="spellEnd"/>
      <w:r>
        <w:rPr>
          <w:rFonts w:ascii="Book Antiqua" w:hAnsi="Book Antiqua"/>
        </w:rPr>
        <w:t xml:space="preserve"> and heterotopic pancreas of ampulla of </w:t>
      </w:r>
      <w:proofErr w:type="spellStart"/>
      <w:r>
        <w:rPr>
          <w:rFonts w:ascii="Book Antiqua" w:hAnsi="Book Antiqua"/>
        </w:rPr>
        <w:t>Vater</w:t>
      </w:r>
      <w:proofErr w:type="spellEnd"/>
      <w:r>
        <w:rPr>
          <w:rFonts w:ascii="Book Antiqua" w:hAnsi="Book Antiqua"/>
        </w:rPr>
        <w:t xml:space="preserve"> treat</w:t>
      </w:r>
      <w:r>
        <w:rPr>
          <w:rFonts w:ascii="Book Antiqua" w:hAnsi="Book Antiqua"/>
        </w:rPr>
        <w:t xml:space="preserve">ed by endoscopic resection. </w:t>
      </w:r>
      <w:r>
        <w:rPr>
          <w:rFonts w:ascii="Book Antiqua" w:hAnsi="Book Antiqua"/>
          <w:i/>
          <w:iCs/>
        </w:rPr>
        <w:t>Korean J Pancreas Biliary Tract</w:t>
      </w:r>
      <w:r>
        <w:rPr>
          <w:rFonts w:ascii="Book Antiqua" w:hAnsi="Book Antiqua"/>
        </w:rPr>
        <w:t xml:space="preserve"> 2016; </w:t>
      </w:r>
      <w:r>
        <w:rPr>
          <w:rFonts w:ascii="Book Antiqua" w:hAnsi="Book Antiqua"/>
          <w:b/>
          <w:bCs/>
        </w:rPr>
        <w:t>21</w:t>
      </w:r>
      <w:r>
        <w:rPr>
          <w:rFonts w:ascii="Book Antiqua" w:hAnsi="Book Antiqua"/>
        </w:rPr>
        <w:t>: 232-238</w:t>
      </w:r>
    </w:p>
    <w:p w:rsidR="003B5C0B" w:rsidRDefault="007D458C">
      <w:pPr>
        <w:pStyle w:val="NormalWeb"/>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 xml:space="preserve">31 </w:t>
      </w:r>
      <w:proofErr w:type="spellStart"/>
      <w:r>
        <w:rPr>
          <w:rFonts w:ascii="Book Antiqua" w:hAnsi="Book Antiqua"/>
          <w:b/>
          <w:bCs/>
        </w:rPr>
        <w:t>Nari</w:t>
      </w:r>
      <w:proofErr w:type="spellEnd"/>
      <w:r>
        <w:rPr>
          <w:rFonts w:ascii="Book Antiqua" w:hAnsi="Book Antiqua"/>
          <w:b/>
          <w:bCs/>
        </w:rPr>
        <w:t xml:space="preserve"> G,</w:t>
      </w:r>
      <w:r>
        <w:rPr>
          <w:rFonts w:ascii="Book Antiqua" w:hAnsi="Book Antiqua"/>
        </w:rPr>
        <w:t xml:space="preserve"> </w:t>
      </w:r>
      <w:proofErr w:type="spellStart"/>
      <w:r>
        <w:rPr>
          <w:rFonts w:ascii="Book Antiqua" w:hAnsi="Book Antiqua"/>
        </w:rPr>
        <w:t>Mariot</w:t>
      </w:r>
      <w:proofErr w:type="spellEnd"/>
      <w:r>
        <w:rPr>
          <w:rFonts w:ascii="Book Antiqua" w:hAnsi="Book Antiqua"/>
        </w:rPr>
        <w:t xml:space="preserve"> D, Lucero P, Romero L, Elias E, Arce KD. </w:t>
      </w:r>
      <w:proofErr w:type="gramStart"/>
      <w:r>
        <w:rPr>
          <w:rFonts w:ascii="Book Antiqua" w:hAnsi="Book Antiqua"/>
        </w:rPr>
        <w:t xml:space="preserve">Ectopic pancreas in the major duodenal papilla mimicking </w:t>
      </w:r>
      <w:proofErr w:type="spellStart"/>
      <w:r>
        <w:rPr>
          <w:rFonts w:ascii="Book Antiqua" w:hAnsi="Book Antiqua"/>
        </w:rPr>
        <w:t>ampulloma</w:t>
      </w:r>
      <w:proofErr w:type="spellEnd"/>
      <w:r>
        <w:rPr>
          <w:rFonts w:ascii="Book Antiqua" w:hAnsi="Book Antiqua"/>
        </w:rPr>
        <w:t>.</w:t>
      </w:r>
      <w:proofErr w:type="gramEnd"/>
      <w:r>
        <w:rPr>
          <w:rFonts w:ascii="Book Antiqua" w:hAnsi="Book Antiqua"/>
        </w:rPr>
        <w:t xml:space="preserve"> </w:t>
      </w:r>
      <w:r>
        <w:rPr>
          <w:rFonts w:ascii="Book Antiqua" w:hAnsi="Book Antiqua"/>
          <w:i/>
          <w:iCs/>
        </w:rPr>
        <w:t>Trends in Res</w:t>
      </w:r>
      <w:r>
        <w:rPr>
          <w:rFonts w:ascii="Book Antiqua" w:hAnsi="Book Antiqua"/>
        </w:rPr>
        <w:t xml:space="preserve"> 2019; </w:t>
      </w:r>
      <w:r>
        <w:rPr>
          <w:rFonts w:ascii="Book Antiqua" w:hAnsi="Book Antiqua"/>
          <w:b/>
          <w:bCs/>
        </w:rPr>
        <w:t>2</w:t>
      </w:r>
      <w:r>
        <w:rPr>
          <w:rFonts w:ascii="Book Antiqua" w:hAnsi="Book Antiqua"/>
        </w:rPr>
        <w:t>: 1-2</w:t>
      </w:r>
    </w:p>
    <w:p w:rsidR="003B5C0B" w:rsidRDefault="007D458C">
      <w:pPr>
        <w:pStyle w:val="NormalWeb"/>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32 </w:t>
      </w:r>
      <w:r>
        <w:rPr>
          <w:rFonts w:ascii="Book Antiqua" w:hAnsi="Book Antiqua"/>
          <w:b/>
          <w:bCs/>
        </w:rPr>
        <w:t>ASGE Standards of Pra</w:t>
      </w:r>
      <w:r>
        <w:rPr>
          <w:rFonts w:ascii="Book Antiqua" w:hAnsi="Book Antiqua"/>
          <w:b/>
          <w:bCs/>
        </w:rPr>
        <w:t>ctice Committee.</w:t>
      </w:r>
      <w:r>
        <w:rPr>
          <w:rFonts w:ascii="Book Antiqua" w:hAnsi="Book Antiqua"/>
        </w:rPr>
        <w:t xml:space="preserve">, </w:t>
      </w:r>
      <w:proofErr w:type="spellStart"/>
      <w:r>
        <w:rPr>
          <w:rFonts w:ascii="Book Antiqua" w:hAnsi="Book Antiqua"/>
        </w:rPr>
        <w:t>Chathadi</w:t>
      </w:r>
      <w:proofErr w:type="spellEnd"/>
      <w:r>
        <w:rPr>
          <w:rFonts w:ascii="Book Antiqua" w:hAnsi="Book Antiqua"/>
        </w:rPr>
        <w:t xml:space="preserve"> KV, </w:t>
      </w:r>
      <w:proofErr w:type="spellStart"/>
      <w:r>
        <w:rPr>
          <w:rFonts w:ascii="Book Antiqua" w:hAnsi="Book Antiqua"/>
        </w:rPr>
        <w:t>Khashab</w:t>
      </w:r>
      <w:proofErr w:type="spellEnd"/>
      <w:r>
        <w:rPr>
          <w:rFonts w:ascii="Book Antiqua" w:hAnsi="Book Antiqua"/>
        </w:rPr>
        <w:t xml:space="preserve"> MA, Acosta RD, </w:t>
      </w:r>
      <w:proofErr w:type="spellStart"/>
      <w:r>
        <w:rPr>
          <w:rFonts w:ascii="Book Antiqua" w:hAnsi="Book Antiqua"/>
        </w:rPr>
        <w:t>Chandrasekhara</w:t>
      </w:r>
      <w:proofErr w:type="spellEnd"/>
      <w:r>
        <w:rPr>
          <w:rFonts w:ascii="Book Antiqua" w:hAnsi="Book Antiqua"/>
        </w:rPr>
        <w:t xml:space="preserve"> V, </w:t>
      </w:r>
      <w:proofErr w:type="spellStart"/>
      <w:r>
        <w:rPr>
          <w:rFonts w:ascii="Book Antiqua" w:hAnsi="Book Antiqua"/>
        </w:rPr>
        <w:t>Eloubeidi</w:t>
      </w:r>
      <w:proofErr w:type="spellEnd"/>
      <w:r>
        <w:rPr>
          <w:rFonts w:ascii="Book Antiqua" w:hAnsi="Book Antiqua"/>
        </w:rPr>
        <w:t xml:space="preserve"> MA, </w:t>
      </w:r>
      <w:proofErr w:type="spellStart"/>
      <w:r>
        <w:rPr>
          <w:rFonts w:ascii="Book Antiqua" w:hAnsi="Book Antiqua"/>
        </w:rPr>
        <w:t>Faulx</w:t>
      </w:r>
      <w:proofErr w:type="spellEnd"/>
      <w:r>
        <w:rPr>
          <w:rFonts w:ascii="Book Antiqua" w:hAnsi="Book Antiqua"/>
        </w:rPr>
        <w:t xml:space="preserve"> AL, </w:t>
      </w:r>
      <w:proofErr w:type="spellStart"/>
      <w:r>
        <w:rPr>
          <w:rFonts w:ascii="Book Antiqua" w:hAnsi="Book Antiqua"/>
        </w:rPr>
        <w:t>Fonkalsrud</w:t>
      </w:r>
      <w:proofErr w:type="spellEnd"/>
      <w:r>
        <w:rPr>
          <w:rFonts w:ascii="Book Antiqua" w:hAnsi="Book Antiqua"/>
        </w:rPr>
        <w:t xml:space="preserve"> L, </w:t>
      </w:r>
      <w:proofErr w:type="spellStart"/>
      <w:r>
        <w:rPr>
          <w:rFonts w:ascii="Book Antiqua" w:hAnsi="Book Antiqua"/>
        </w:rPr>
        <w:t>Lightdale</w:t>
      </w:r>
      <w:proofErr w:type="spellEnd"/>
      <w:r>
        <w:rPr>
          <w:rFonts w:ascii="Book Antiqua" w:hAnsi="Book Antiqua"/>
        </w:rPr>
        <w:t xml:space="preserve"> JR, </w:t>
      </w:r>
      <w:proofErr w:type="spellStart"/>
      <w:r>
        <w:rPr>
          <w:rFonts w:ascii="Book Antiqua" w:hAnsi="Book Antiqua"/>
        </w:rPr>
        <w:t>Salztman</w:t>
      </w:r>
      <w:proofErr w:type="spellEnd"/>
      <w:r>
        <w:rPr>
          <w:rFonts w:ascii="Book Antiqua" w:hAnsi="Book Antiqua"/>
        </w:rPr>
        <w:t xml:space="preserve"> JR, </w:t>
      </w:r>
      <w:proofErr w:type="spellStart"/>
      <w:r>
        <w:rPr>
          <w:rFonts w:ascii="Book Antiqua" w:hAnsi="Book Antiqua"/>
        </w:rPr>
        <w:t>Shaukat</w:t>
      </w:r>
      <w:proofErr w:type="spellEnd"/>
      <w:r>
        <w:rPr>
          <w:rFonts w:ascii="Book Antiqua" w:hAnsi="Book Antiqua"/>
        </w:rPr>
        <w:t xml:space="preserve"> A, Wang A, Cash BD, DeWitt JM. </w:t>
      </w:r>
      <w:proofErr w:type="gramStart"/>
      <w:r>
        <w:rPr>
          <w:rFonts w:ascii="Book Antiqua" w:hAnsi="Book Antiqua"/>
        </w:rPr>
        <w:t xml:space="preserve">The role of endoscopy in </w:t>
      </w:r>
      <w:proofErr w:type="spellStart"/>
      <w:r>
        <w:rPr>
          <w:rFonts w:ascii="Book Antiqua" w:hAnsi="Book Antiqua"/>
        </w:rPr>
        <w:t>ampullary</w:t>
      </w:r>
      <w:proofErr w:type="spellEnd"/>
      <w:r>
        <w:rPr>
          <w:rFonts w:ascii="Book Antiqua" w:hAnsi="Book Antiqua"/>
        </w:rPr>
        <w:t xml:space="preserve"> and duodenal adenomas.</w:t>
      </w:r>
      <w:proofErr w:type="gramEnd"/>
      <w:r>
        <w:rPr>
          <w:rFonts w:ascii="Book Antiqua" w:hAnsi="Book Antiqua"/>
        </w:rPr>
        <w:t xml:space="preserve"> </w:t>
      </w:r>
      <w:proofErr w:type="spellStart"/>
      <w:r>
        <w:rPr>
          <w:rFonts w:ascii="Book Antiqua" w:hAnsi="Book Antiqua"/>
          <w:i/>
          <w:iCs/>
        </w:rPr>
        <w:t>Gastrointest</w:t>
      </w:r>
      <w:proofErr w:type="spellEnd"/>
      <w:r>
        <w:rPr>
          <w:rFonts w:ascii="Book Antiqua" w:hAnsi="Book Antiqua"/>
          <w:i/>
          <w:iCs/>
        </w:rPr>
        <w:t xml:space="preserve"> </w:t>
      </w:r>
      <w:proofErr w:type="spellStart"/>
      <w:r>
        <w:rPr>
          <w:rFonts w:ascii="Book Antiqua" w:hAnsi="Book Antiqua"/>
          <w:i/>
          <w:iCs/>
        </w:rPr>
        <w:t>Endosc</w:t>
      </w:r>
      <w:proofErr w:type="spellEnd"/>
      <w:r>
        <w:rPr>
          <w:rFonts w:ascii="Book Antiqua" w:hAnsi="Book Antiqua"/>
        </w:rPr>
        <w:t xml:space="preserve"> 20</w:t>
      </w:r>
      <w:r>
        <w:rPr>
          <w:rFonts w:ascii="Book Antiqua" w:hAnsi="Book Antiqua"/>
        </w:rPr>
        <w:t xml:space="preserve">15; </w:t>
      </w:r>
      <w:r>
        <w:rPr>
          <w:rFonts w:ascii="Book Antiqua" w:hAnsi="Book Antiqua"/>
          <w:b/>
          <w:bCs/>
        </w:rPr>
        <w:t>82</w:t>
      </w:r>
      <w:r>
        <w:rPr>
          <w:rFonts w:ascii="Book Antiqua" w:hAnsi="Book Antiqua"/>
        </w:rPr>
        <w:t>: 773-781 [PMID: 26260385 DOI: 10.1016/j.gie.2015.06.027]</w:t>
      </w:r>
    </w:p>
    <w:p w:rsidR="003B5C0B" w:rsidRDefault="007D458C">
      <w:pPr>
        <w:pStyle w:val="NormalWeb"/>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33 </w:t>
      </w:r>
      <w:r>
        <w:rPr>
          <w:rFonts w:ascii="Book Antiqua" w:hAnsi="Book Antiqua"/>
          <w:b/>
          <w:bCs/>
        </w:rPr>
        <w:t>Tanaka S</w:t>
      </w:r>
      <w:r>
        <w:rPr>
          <w:rFonts w:ascii="Book Antiqua" w:hAnsi="Book Antiqua"/>
        </w:rPr>
        <w:t xml:space="preserve">, </w:t>
      </w:r>
      <w:proofErr w:type="spellStart"/>
      <w:r>
        <w:rPr>
          <w:rFonts w:ascii="Book Antiqua" w:hAnsi="Book Antiqua"/>
        </w:rPr>
        <w:t>Goubaru</w:t>
      </w:r>
      <w:proofErr w:type="spellEnd"/>
      <w:r>
        <w:rPr>
          <w:rFonts w:ascii="Book Antiqua" w:hAnsi="Book Antiqua"/>
        </w:rPr>
        <w:t xml:space="preserve"> M, Ohnishi A, Takahashi H, </w:t>
      </w:r>
      <w:proofErr w:type="spellStart"/>
      <w:r>
        <w:rPr>
          <w:rFonts w:ascii="Book Antiqua" w:hAnsi="Book Antiqua"/>
        </w:rPr>
        <w:t>Takayama</w:t>
      </w:r>
      <w:proofErr w:type="spellEnd"/>
      <w:r>
        <w:rPr>
          <w:rFonts w:ascii="Book Antiqua" w:hAnsi="Book Antiqua"/>
        </w:rPr>
        <w:t xml:space="preserve"> H, </w:t>
      </w:r>
      <w:proofErr w:type="spellStart"/>
      <w:r>
        <w:rPr>
          <w:rFonts w:ascii="Book Antiqua" w:hAnsi="Book Antiqua"/>
        </w:rPr>
        <w:t>Nagahara</w:t>
      </w:r>
      <w:proofErr w:type="spellEnd"/>
      <w:r>
        <w:rPr>
          <w:rFonts w:ascii="Book Antiqua" w:hAnsi="Book Antiqua"/>
        </w:rPr>
        <w:t xml:space="preserve"> T, </w:t>
      </w:r>
      <w:proofErr w:type="spellStart"/>
      <w:r>
        <w:rPr>
          <w:rFonts w:ascii="Book Antiqua" w:hAnsi="Book Antiqua"/>
        </w:rPr>
        <w:t>Iwamuro</w:t>
      </w:r>
      <w:proofErr w:type="spellEnd"/>
      <w:r>
        <w:rPr>
          <w:rFonts w:ascii="Book Antiqua" w:hAnsi="Book Antiqua"/>
        </w:rPr>
        <w:t xml:space="preserve"> M, </w:t>
      </w:r>
      <w:proofErr w:type="spellStart"/>
      <w:r>
        <w:rPr>
          <w:rFonts w:ascii="Book Antiqua" w:hAnsi="Book Antiqua"/>
        </w:rPr>
        <w:t>Horiguchi</w:t>
      </w:r>
      <w:proofErr w:type="spellEnd"/>
      <w:r>
        <w:rPr>
          <w:rFonts w:ascii="Book Antiqua" w:hAnsi="Book Antiqua"/>
        </w:rPr>
        <w:t xml:space="preserve"> S, </w:t>
      </w:r>
      <w:proofErr w:type="spellStart"/>
      <w:r>
        <w:rPr>
          <w:rFonts w:ascii="Book Antiqua" w:hAnsi="Book Antiqua"/>
        </w:rPr>
        <w:t>Ohta</w:t>
      </w:r>
      <w:proofErr w:type="spellEnd"/>
      <w:r>
        <w:rPr>
          <w:rFonts w:ascii="Book Antiqua" w:hAnsi="Book Antiqua"/>
        </w:rPr>
        <w:t xml:space="preserve"> T, Murakami I. Duodenal duplication cyst of the ampulla of </w:t>
      </w:r>
      <w:proofErr w:type="spellStart"/>
      <w:r>
        <w:rPr>
          <w:rFonts w:ascii="Book Antiqua" w:hAnsi="Book Antiqua"/>
        </w:rPr>
        <w:t>Vater</w:t>
      </w:r>
      <w:proofErr w:type="spellEnd"/>
      <w:r>
        <w:rPr>
          <w:rFonts w:ascii="Book Antiqua" w:hAnsi="Book Antiqua"/>
        </w:rPr>
        <w:t xml:space="preserve">. </w:t>
      </w:r>
      <w:r>
        <w:rPr>
          <w:rFonts w:ascii="Book Antiqua" w:hAnsi="Book Antiqua"/>
          <w:i/>
          <w:iCs/>
        </w:rPr>
        <w:t>Intern Med</w:t>
      </w:r>
      <w:r>
        <w:rPr>
          <w:rFonts w:ascii="Book Antiqua" w:hAnsi="Book Antiqua"/>
        </w:rPr>
        <w:t xml:space="preserve"> 2007; </w:t>
      </w:r>
      <w:r>
        <w:rPr>
          <w:rFonts w:ascii="Book Antiqua" w:hAnsi="Book Antiqua"/>
          <w:b/>
          <w:bCs/>
        </w:rPr>
        <w:t>46</w:t>
      </w:r>
      <w:r>
        <w:rPr>
          <w:rFonts w:ascii="Book Antiqua" w:hAnsi="Book Antiqua"/>
        </w:rPr>
        <w:t xml:space="preserve">: </w:t>
      </w:r>
      <w:r>
        <w:rPr>
          <w:rFonts w:ascii="Book Antiqua" w:hAnsi="Book Antiqua"/>
        </w:rPr>
        <w:t>1979-1982 [PMID: 18084120 DOI: 10.2169/internalmedicine.46.0451]</w:t>
      </w:r>
    </w:p>
    <w:p w:rsidR="003B5C0B" w:rsidRDefault="007D458C">
      <w:pPr>
        <w:pStyle w:val="NormalWeb"/>
        <w:adjustRightInd w:val="0"/>
        <w:snapToGrid w:val="0"/>
        <w:spacing w:before="0" w:beforeAutospacing="0" w:after="0" w:afterAutospacing="0" w:line="360" w:lineRule="auto"/>
        <w:jc w:val="both"/>
        <w:rPr>
          <w:rFonts w:ascii="Book Antiqua" w:hAnsi="Book Antiqua"/>
        </w:rPr>
      </w:pPr>
      <w:proofErr w:type="gramStart"/>
      <w:r>
        <w:rPr>
          <w:rFonts w:ascii="Book Antiqua" w:hAnsi="Book Antiqua"/>
        </w:rPr>
        <w:t xml:space="preserve">34 </w:t>
      </w:r>
      <w:proofErr w:type="spellStart"/>
      <w:r>
        <w:rPr>
          <w:rFonts w:ascii="Book Antiqua" w:hAnsi="Book Antiqua"/>
          <w:b/>
          <w:bCs/>
        </w:rPr>
        <w:t>Kwak</w:t>
      </w:r>
      <w:proofErr w:type="spellEnd"/>
      <w:r>
        <w:rPr>
          <w:rFonts w:ascii="Book Antiqua" w:hAnsi="Book Antiqua"/>
          <w:b/>
          <w:bCs/>
        </w:rPr>
        <w:t xml:space="preserve"> JW</w:t>
      </w:r>
      <w:r>
        <w:rPr>
          <w:rFonts w:ascii="Book Antiqua" w:hAnsi="Book Antiqua"/>
        </w:rPr>
        <w:t xml:space="preserve">, Paik CN, Jung SH, Chang UI, Lee KM, Chung WC, </w:t>
      </w:r>
      <w:proofErr w:type="spellStart"/>
      <w:r>
        <w:rPr>
          <w:rFonts w:ascii="Book Antiqua" w:hAnsi="Book Antiqua"/>
        </w:rPr>
        <w:t>Yoo</w:t>
      </w:r>
      <w:proofErr w:type="spellEnd"/>
      <w:r>
        <w:rPr>
          <w:rFonts w:ascii="Book Antiqua" w:hAnsi="Book Antiqua"/>
        </w:rPr>
        <w:t xml:space="preserve"> JY, Yang JM.</w:t>
      </w:r>
      <w:proofErr w:type="gramEnd"/>
      <w:r>
        <w:rPr>
          <w:rFonts w:ascii="Book Antiqua" w:hAnsi="Book Antiqua"/>
        </w:rPr>
        <w:t xml:space="preserve"> An inflammatory </w:t>
      </w:r>
      <w:proofErr w:type="spellStart"/>
      <w:r>
        <w:rPr>
          <w:rFonts w:ascii="Book Antiqua" w:hAnsi="Book Antiqua"/>
        </w:rPr>
        <w:t>myofibroblastic</w:t>
      </w:r>
      <w:proofErr w:type="spellEnd"/>
      <w:r>
        <w:rPr>
          <w:rFonts w:ascii="Book Antiqua" w:hAnsi="Book Antiqua"/>
        </w:rPr>
        <w:t xml:space="preserve"> tumor of the ampulla of </w:t>
      </w:r>
      <w:proofErr w:type="spellStart"/>
      <w:r>
        <w:rPr>
          <w:rFonts w:ascii="Book Antiqua" w:hAnsi="Book Antiqua"/>
        </w:rPr>
        <w:t>vater</w:t>
      </w:r>
      <w:proofErr w:type="spellEnd"/>
      <w:r>
        <w:rPr>
          <w:rFonts w:ascii="Book Antiqua" w:hAnsi="Book Antiqua"/>
        </w:rPr>
        <w:t xml:space="preserve"> successfully managed with endoscopic </w:t>
      </w:r>
      <w:proofErr w:type="spellStart"/>
      <w:r>
        <w:rPr>
          <w:rFonts w:ascii="Book Antiqua" w:hAnsi="Book Antiqua"/>
        </w:rPr>
        <w:t>papillectomy</w:t>
      </w:r>
      <w:proofErr w:type="spellEnd"/>
      <w:r>
        <w:rPr>
          <w:rFonts w:ascii="Book Antiqua" w:hAnsi="Book Antiqua"/>
        </w:rPr>
        <w:t>: rep</w:t>
      </w:r>
      <w:r>
        <w:rPr>
          <w:rFonts w:ascii="Book Antiqua" w:hAnsi="Book Antiqua"/>
        </w:rPr>
        <w:t xml:space="preserve">ort of a case. </w:t>
      </w:r>
      <w:r>
        <w:rPr>
          <w:rFonts w:ascii="Book Antiqua" w:hAnsi="Book Antiqua"/>
          <w:i/>
          <w:iCs/>
        </w:rPr>
        <w:t>Gut Liver</w:t>
      </w:r>
      <w:r>
        <w:rPr>
          <w:rFonts w:ascii="Book Antiqua" w:hAnsi="Book Antiqua"/>
        </w:rPr>
        <w:t xml:space="preserve"> 2010; </w:t>
      </w:r>
      <w:r>
        <w:rPr>
          <w:rFonts w:ascii="Book Antiqua" w:hAnsi="Book Antiqua"/>
          <w:b/>
          <w:bCs/>
        </w:rPr>
        <w:t>4</w:t>
      </w:r>
      <w:r>
        <w:rPr>
          <w:rFonts w:ascii="Book Antiqua" w:hAnsi="Book Antiqua"/>
        </w:rPr>
        <w:t>: 419-422 [PMID: 20981226 DOI: 10.5009/gnl.2010.4.3.419]</w:t>
      </w:r>
    </w:p>
    <w:p w:rsidR="003B5C0B" w:rsidRDefault="007D458C">
      <w:pPr>
        <w:pStyle w:val="NormalWeb"/>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35 </w:t>
      </w:r>
      <w:r>
        <w:rPr>
          <w:rFonts w:ascii="Book Antiqua" w:hAnsi="Book Antiqua"/>
          <w:b/>
          <w:bCs/>
        </w:rPr>
        <w:t>Gottschalk U</w:t>
      </w:r>
      <w:r>
        <w:rPr>
          <w:rFonts w:ascii="Book Antiqua" w:hAnsi="Book Antiqua"/>
        </w:rPr>
        <w:t xml:space="preserve">, Dietrich CF, </w:t>
      </w:r>
      <w:proofErr w:type="spellStart"/>
      <w:r>
        <w:rPr>
          <w:rFonts w:ascii="Book Antiqua" w:hAnsi="Book Antiqua"/>
        </w:rPr>
        <w:t>Jenssen</w:t>
      </w:r>
      <w:proofErr w:type="spellEnd"/>
      <w:r>
        <w:rPr>
          <w:rFonts w:ascii="Book Antiqua" w:hAnsi="Book Antiqua"/>
        </w:rPr>
        <w:t xml:space="preserve"> C. Ectopic pancreas in the upper gastrointestinal tract: Is </w:t>
      </w:r>
      <w:proofErr w:type="spellStart"/>
      <w:r>
        <w:rPr>
          <w:rFonts w:ascii="Book Antiqua" w:hAnsi="Book Antiqua"/>
        </w:rPr>
        <w:t>endosonographic</w:t>
      </w:r>
      <w:proofErr w:type="spellEnd"/>
      <w:r>
        <w:rPr>
          <w:rFonts w:ascii="Book Antiqua" w:hAnsi="Book Antiqua"/>
        </w:rPr>
        <w:t xml:space="preserve"> diagnosis reliable? </w:t>
      </w:r>
      <w:proofErr w:type="gramStart"/>
      <w:r>
        <w:rPr>
          <w:rFonts w:ascii="Book Antiqua" w:hAnsi="Book Antiqua"/>
        </w:rPr>
        <w:t>Data from the German Endoscopic U</w:t>
      </w:r>
      <w:r>
        <w:rPr>
          <w:rFonts w:ascii="Book Antiqua" w:hAnsi="Book Antiqua"/>
        </w:rPr>
        <w:t>ltrasound Registry and review of the literature.</w:t>
      </w:r>
      <w:proofErr w:type="gramEnd"/>
      <w:r>
        <w:rPr>
          <w:rFonts w:ascii="Book Antiqua" w:hAnsi="Book Antiqua"/>
        </w:rPr>
        <w:t xml:space="preserve"> </w:t>
      </w:r>
      <w:proofErr w:type="spellStart"/>
      <w:r>
        <w:rPr>
          <w:rFonts w:ascii="Book Antiqua" w:hAnsi="Book Antiqua"/>
          <w:i/>
          <w:iCs/>
        </w:rPr>
        <w:t>Endosc</w:t>
      </w:r>
      <w:proofErr w:type="spellEnd"/>
      <w:r>
        <w:rPr>
          <w:rFonts w:ascii="Book Antiqua" w:hAnsi="Book Antiqua"/>
          <w:i/>
          <w:iCs/>
        </w:rPr>
        <w:t xml:space="preserve"> Ultrasound</w:t>
      </w:r>
      <w:r>
        <w:rPr>
          <w:rFonts w:ascii="Book Antiqua" w:hAnsi="Book Antiqua"/>
        </w:rPr>
        <w:t xml:space="preserve"> 2018; </w:t>
      </w:r>
      <w:r>
        <w:rPr>
          <w:rFonts w:ascii="Book Antiqua" w:hAnsi="Book Antiqua"/>
          <w:b/>
          <w:bCs/>
        </w:rPr>
        <w:t>7</w:t>
      </w:r>
      <w:r>
        <w:rPr>
          <w:rFonts w:ascii="Book Antiqua" w:hAnsi="Book Antiqua"/>
        </w:rPr>
        <w:t>: 270-278 [PMID: 28836514 DOI: 10.4103/eus.eus_18_17]</w:t>
      </w:r>
    </w:p>
    <w:p w:rsidR="003B5C0B" w:rsidRDefault="007D458C">
      <w:pPr>
        <w:pStyle w:val="NormalWeb"/>
        <w:adjustRightInd w:val="0"/>
        <w:snapToGrid w:val="0"/>
        <w:spacing w:before="0" w:beforeAutospacing="0" w:after="0" w:afterAutospacing="0" w:line="360" w:lineRule="auto"/>
        <w:jc w:val="both"/>
        <w:rPr>
          <w:rFonts w:ascii="Book Antiqua" w:hAnsi="Book Antiqua"/>
        </w:rPr>
      </w:pPr>
      <w:proofErr w:type="gramStart"/>
      <w:r>
        <w:rPr>
          <w:rFonts w:ascii="Book Antiqua" w:hAnsi="Book Antiqua"/>
        </w:rPr>
        <w:t xml:space="preserve">36 </w:t>
      </w:r>
      <w:r>
        <w:rPr>
          <w:rFonts w:ascii="Book Antiqua" w:hAnsi="Book Antiqua"/>
          <w:b/>
          <w:bCs/>
        </w:rPr>
        <w:t>Klein A</w:t>
      </w:r>
      <w:r>
        <w:rPr>
          <w:rFonts w:ascii="Book Antiqua" w:hAnsi="Book Antiqua"/>
        </w:rPr>
        <w:t xml:space="preserve">, </w:t>
      </w:r>
      <w:proofErr w:type="spellStart"/>
      <w:r>
        <w:rPr>
          <w:rFonts w:ascii="Book Antiqua" w:hAnsi="Book Antiqua"/>
        </w:rPr>
        <w:t>Tutticci</w:t>
      </w:r>
      <w:proofErr w:type="spellEnd"/>
      <w:r>
        <w:rPr>
          <w:rFonts w:ascii="Book Antiqua" w:hAnsi="Book Antiqua"/>
        </w:rPr>
        <w:t xml:space="preserve"> N, Bourke MJ.</w:t>
      </w:r>
      <w:proofErr w:type="gramEnd"/>
      <w:r>
        <w:rPr>
          <w:rFonts w:ascii="Book Antiqua" w:hAnsi="Book Antiqua"/>
        </w:rPr>
        <w:t xml:space="preserve"> </w:t>
      </w:r>
      <w:proofErr w:type="gramStart"/>
      <w:r>
        <w:rPr>
          <w:rFonts w:ascii="Book Antiqua" w:hAnsi="Book Antiqua"/>
        </w:rPr>
        <w:t>Endoscopic resection of advanced and laterally spreading duodenal papillary tumors.</w:t>
      </w:r>
      <w:proofErr w:type="gramEnd"/>
      <w:r>
        <w:rPr>
          <w:rFonts w:ascii="Book Antiqua" w:hAnsi="Book Antiqua"/>
        </w:rPr>
        <w:t xml:space="preserve"> </w:t>
      </w:r>
      <w:r>
        <w:rPr>
          <w:rFonts w:ascii="Book Antiqua" w:hAnsi="Book Antiqua"/>
          <w:i/>
          <w:iCs/>
        </w:rPr>
        <w:t xml:space="preserve">Dig </w:t>
      </w:r>
      <w:proofErr w:type="spellStart"/>
      <w:r>
        <w:rPr>
          <w:rFonts w:ascii="Book Antiqua" w:hAnsi="Book Antiqua"/>
          <w:i/>
          <w:iCs/>
        </w:rPr>
        <w:t>Endos</w:t>
      </w:r>
      <w:r>
        <w:rPr>
          <w:rFonts w:ascii="Book Antiqua" w:hAnsi="Book Antiqua"/>
          <w:i/>
          <w:iCs/>
        </w:rPr>
        <w:t>c</w:t>
      </w:r>
      <w:proofErr w:type="spellEnd"/>
      <w:r>
        <w:rPr>
          <w:rFonts w:ascii="Book Antiqua" w:hAnsi="Book Antiqua"/>
        </w:rPr>
        <w:t xml:space="preserve"> 2016; </w:t>
      </w:r>
      <w:r>
        <w:rPr>
          <w:rFonts w:ascii="Book Antiqua" w:hAnsi="Book Antiqua"/>
          <w:b/>
          <w:bCs/>
        </w:rPr>
        <w:t>28</w:t>
      </w:r>
      <w:r>
        <w:rPr>
          <w:rFonts w:ascii="Book Antiqua" w:hAnsi="Book Antiqua"/>
        </w:rPr>
        <w:t>: 121-130 [PMID: 26573214 DOI: 10.1111/den.12574]</w:t>
      </w:r>
    </w:p>
    <w:p w:rsidR="003B5C0B" w:rsidRDefault="007D458C">
      <w:pPr>
        <w:pStyle w:val="NormalWeb"/>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37 </w:t>
      </w:r>
      <w:r>
        <w:rPr>
          <w:rFonts w:ascii="Book Antiqua" w:hAnsi="Book Antiqua"/>
          <w:b/>
          <w:bCs/>
        </w:rPr>
        <w:t>Cheng CL</w:t>
      </w:r>
      <w:r>
        <w:rPr>
          <w:rFonts w:ascii="Book Antiqua" w:hAnsi="Book Antiqua"/>
        </w:rPr>
        <w:t xml:space="preserve">, Sherman S, </w:t>
      </w:r>
      <w:proofErr w:type="spellStart"/>
      <w:r>
        <w:rPr>
          <w:rFonts w:ascii="Book Antiqua" w:hAnsi="Book Antiqua"/>
        </w:rPr>
        <w:t>Fogel</w:t>
      </w:r>
      <w:proofErr w:type="spellEnd"/>
      <w:r>
        <w:rPr>
          <w:rFonts w:ascii="Book Antiqua" w:hAnsi="Book Antiqua"/>
        </w:rPr>
        <w:t xml:space="preserve"> EL, McHenry L, Watkins JL, Fukushima T, Howard TJ, </w:t>
      </w:r>
      <w:proofErr w:type="spellStart"/>
      <w:r>
        <w:rPr>
          <w:rFonts w:ascii="Book Antiqua" w:hAnsi="Book Antiqua"/>
        </w:rPr>
        <w:t>Lazzell</w:t>
      </w:r>
      <w:proofErr w:type="spellEnd"/>
      <w:r>
        <w:rPr>
          <w:rFonts w:ascii="Book Antiqua" w:hAnsi="Book Antiqua"/>
        </w:rPr>
        <w:t xml:space="preserve">-Pannell L, Lehman GA. Endoscopic snare </w:t>
      </w:r>
      <w:proofErr w:type="spellStart"/>
      <w:r>
        <w:rPr>
          <w:rFonts w:ascii="Book Antiqua" w:hAnsi="Book Antiqua"/>
        </w:rPr>
        <w:t>papillectomy</w:t>
      </w:r>
      <w:proofErr w:type="spellEnd"/>
      <w:r>
        <w:rPr>
          <w:rFonts w:ascii="Book Antiqua" w:hAnsi="Book Antiqua"/>
        </w:rPr>
        <w:t xml:space="preserve"> for tumors of the duodenal papillae. </w:t>
      </w:r>
      <w:proofErr w:type="spellStart"/>
      <w:r>
        <w:rPr>
          <w:rFonts w:ascii="Book Antiqua" w:hAnsi="Book Antiqua"/>
          <w:i/>
          <w:iCs/>
        </w:rPr>
        <w:t>Gastrointest</w:t>
      </w:r>
      <w:proofErr w:type="spellEnd"/>
      <w:r>
        <w:rPr>
          <w:rFonts w:ascii="Book Antiqua" w:hAnsi="Book Antiqua"/>
          <w:i/>
          <w:iCs/>
        </w:rPr>
        <w:t xml:space="preserve"> </w:t>
      </w:r>
      <w:proofErr w:type="spellStart"/>
      <w:r>
        <w:rPr>
          <w:rFonts w:ascii="Book Antiqua" w:hAnsi="Book Antiqua"/>
          <w:i/>
          <w:iCs/>
        </w:rPr>
        <w:t>Endos</w:t>
      </w:r>
      <w:r>
        <w:rPr>
          <w:rFonts w:ascii="Book Antiqua" w:hAnsi="Book Antiqua"/>
          <w:i/>
          <w:iCs/>
        </w:rPr>
        <w:t>c</w:t>
      </w:r>
      <w:proofErr w:type="spellEnd"/>
      <w:r>
        <w:rPr>
          <w:rFonts w:ascii="Book Antiqua" w:hAnsi="Book Antiqua"/>
        </w:rPr>
        <w:t xml:space="preserve"> 2004; </w:t>
      </w:r>
      <w:r>
        <w:rPr>
          <w:rFonts w:ascii="Book Antiqua" w:hAnsi="Book Antiqua"/>
          <w:b/>
          <w:bCs/>
        </w:rPr>
        <w:t>60</w:t>
      </w:r>
      <w:r>
        <w:rPr>
          <w:rFonts w:ascii="Book Antiqua" w:hAnsi="Book Antiqua"/>
        </w:rPr>
        <w:t>: 757-764 [PMID: 15557951 DOI: 10.1016/s0016-5107(04)02029-2]</w:t>
      </w:r>
    </w:p>
    <w:p w:rsidR="003B5C0B" w:rsidRDefault="003B5C0B">
      <w:pPr>
        <w:adjustRightInd w:val="0"/>
        <w:snapToGrid w:val="0"/>
        <w:spacing w:line="360" w:lineRule="auto"/>
        <w:jc w:val="both"/>
        <w:rPr>
          <w:rFonts w:ascii="Book Antiqua" w:hAnsi="Book Antiqua"/>
        </w:rPr>
        <w:sectPr w:rsidR="003B5C0B">
          <w:pgSz w:w="12240" w:h="15840"/>
          <w:pgMar w:top="1440" w:right="1440" w:bottom="1440" w:left="1440" w:header="720" w:footer="720" w:gutter="0"/>
          <w:cols w:space="720"/>
          <w:docGrid w:linePitch="360"/>
        </w:sectPr>
      </w:pPr>
    </w:p>
    <w:p w:rsidR="003B5C0B" w:rsidRDefault="007D458C">
      <w:pPr>
        <w:adjustRightInd w:val="0"/>
        <w:snapToGrid w:val="0"/>
        <w:spacing w:line="360" w:lineRule="auto"/>
        <w:jc w:val="both"/>
        <w:rPr>
          <w:rFonts w:ascii="Book Antiqua" w:hAnsi="Book Antiqua"/>
        </w:rPr>
      </w:pPr>
      <w:r>
        <w:rPr>
          <w:rFonts w:ascii="Book Antiqua" w:eastAsia="Book Antiqua" w:hAnsi="Book Antiqua" w:cs="Book Antiqua"/>
          <w:b/>
          <w:color w:val="000000"/>
        </w:rPr>
        <w:lastRenderedPageBreak/>
        <w:t>Footnotes</w:t>
      </w:r>
    </w:p>
    <w:p w:rsidR="003B5C0B" w:rsidRDefault="007D458C">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The study participant, or their legal guardian, provided informed written consent prior to study enrollment.</w:t>
      </w:r>
    </w:p>
    <w:p w:rsidR="003B5C0B" w:rsidRDefault="003B5C0B">
      <w:pPr>
        <w:adjustRightInd w:val="0"/>
        <w:snapToGrid w:val="0"/>
        <w:spacing w:line="360" w:lineRule="auto"/>
        <w:jc w:val="both"/>
        <w:rPr>
          <w:rFonts w:ascii="Book Antiqua" w:hAnsi="Book Antiqua"/>
        </w:rPr>
      </w:pPr>
    </w:p>
    <w:p w:rsidR="003B5C0B" w:rsidRDefault="007D458C">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no conflicts of interest.</w:t>
      </w:r>
    </w:p>
    <w:p w:rsidR="003B5C0B" w:rsidRDefault="003B5C0B">
      <w:pPr>
        <w:adjustRightInd w:val="0"/>
        <w:snapToGrid w:val="0"/>
        <w:spacing w:line="360" w:lineRule="auto"/>
        <w:jc w:val="both"/>
        <w:rPr>
          <w:rFonts w:ascii="Book Antiqua" w:hAnsi="Book Antiqua"/>
        </w:rPr>
      </w:pPr>
    </w:p>
    <w:p w:rsidR="003B5C0B" w:rsidRDefault="007D458C">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rsidR="003B5C0B" w:rsidRDefault="003B5C0B">
      <w:pPr>
        <w:adjustRightInd w:val="0"/>
        <w:snapToGrid w:val="0"/>
        <w:spacing w:line="360" w:lineRule="auto"/>
        <w:jc w:val="both"/>
        <w:rPr>
          <w:rFonts w:ascii="Book Antiqua" w:hAnsi="Book Antiqua"/>
        </w:rPr>
      </w:pPr>
    </w:p>
    <w:p w:rsidR="003B5C0B" w:rsidRDefault="007D458C">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w:t>
      </w:r>
      <w:r>
        <w:rPr>
          <w:rFonts w:ascii="Book Antiqua" w:eastAsia="Book Antiqua" w:hAnsi="Book Antiqua" w:cs="Book Antiqua"/>
          <w:color w:val="000000"/>
        </w:rPr>
        <w:t xml:space="preserve">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w:t>
      </w:r>
      <w:r>
        <w:rPr>
          <w:rFonts w:ascii="Book Antiqua" w:eastAsia="Book Antiqua" w:hAnsi="Book Antiqua" w:cs="Book Antiqua"/>
          <w:color w:val="000000"/>
        </w:rPr>
        <w:t>uild upon this work non-commercially, and license their derivative works on different terms, provided the original work is properly cited and the use is non-commercial. See: http://creativecommons.org/Licenses/by-nc/4.0/</w:t>
      </w:r>
    </w:p>
    <w:p w:rsidR="003B5C0B" w:rsidRDefault="003B5C0B">
      <w:pPr>
        <w:adjustRightInd w:val="0"/>
        <w:snapToGrid w:val="0"/>
        <w:spacing w:line="360" w:lineRule="auto"/>
        <w:jc w:val="both"/>
        <w:rPr>
          <w:rFonts w:ascii="Book Antiqua" w:hAnsi="Book Antiqua"/>
        </w:rPr>
      </w:pPr>
    </w:p>
    <w:p w:rsidR="003B5C0B" w:rsidRDefault="007D458C">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Pr>
          <w:rFonts w:ascii="Book Antiqua" w:eastAsia="Book Antiqua" w:hAnsi="Book Antiqua" w:cs="Book Antiqua"/>
          <w:color w:val="000000"/>
        </w:rPr>
        <w:t>manuscript</w:t>
      </w:r>
    </w:p>
    <w:p w:rsidR="003B5C0B" w:rsidRDefault="003B5C0B">
      <w:pPr>
        <w:adjustRightInd w:val="0"/>
        <w:snapToGrid w:val="0"/>
        <w:spacing w:line="360" w:lineRule="auto"/>
        <w:jc w:val="both"/>
        <w:rPr>
          <w:rFonts w:ascii="Book Antiqua" w:hAnsi="Book Antiqua"/>
        </w:rPr>
      </w:pPr>
    </w:p>
    <w:p w:rsidR="003B5C0B" w:rsidRDefault="007D458C">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5, 2021</w:t>
      </w:r>
    </w:p>
    <w:p w:rsidR="003B5C0B" w:rsidRDefault="007D458C">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May 5, 2021</w:t>
      </w:r>
    </w:p>
    <w:p w:rsidR="003B5C0B" w:rsidRDefault="007D458C">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Article in press: </w:t>
      </w:r>
    </w:p>
    <w:p w:rsidR="003B5C0B" w:rsidRDefault="003B5C0B">
      <w:pPr>
        <w:adjustRightInd w:val="0"/>
        <w:snapToGrid w:val="0"/>
        <w:spacing w:line="360" w:lineRule="auto"/>
        <w:jc w:val="both"/>
        <w:rPr>
          <w:rFonts w:ascii="Book Antiqua" w:hAnsi="Book Antiqua"/>
        </w:rPr>
      </w:pPr>
    </w:p>
    <w:p w:rsidR="003B5C0B" w:rsidRDefault="007D458C">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 and hepatology</w:t>
      </w:r>
    </w:p>
    <w:p w:rsidR="003B5C0B" w:rsidRDefault="007D458C">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India</w:t>
      </w:r>
    </w:p>
    <w:p w:rsidR="003B5C0B" w:rsidRDefault="007D458C">
      <w:pPr>
        <w:adjustRightInd w:val="0"/>
        <w:snapToGrid w:val="0"/>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rsidR="003B5C0B" w:rsidRDefault="007D458C">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rsidR="003B5C0B" w:rsidRDefault="007D458C">
      <w:pPr>
        <w:adjustRightInd w:val="0"/>
        <w:snapToGrid w:val="0"/>
        <w:spacing w:line="360" w:lineRule="auto"/>
        <w:jc w:val="both"/>
        <w:rPr>
          <w:rFonts w:ascii="Book Antiqua" w:hAnsi="Book Antiqua"/>
        </w:rPr>
      </w:pPr>
      <w:r>
        <w:rPr>
          <w:rFonts w:ascii="Book Antiqua" w:eastAsia="Book Antiqua" w:hAnsi="Book Antiqua" w:cs="Book Antiqua"/>
          <w:color w:val="000000"/>
        </w:rPr>
        <w:t>Grade B (Very good): 0</w:t>
      </w:r>
    </w:p>
    <w:p w:rsidR="003B5C0B" w:rsidRDefault="007D458C">
      <w:pPr>
        <w:adjustRightInd w:val="0"/>
        <w:snapToGrid w:val="0"/>
        <w:spacing w:line="360" w:lineRule="auto"/>
        <w:jc w:val="both"/>
        <w:rPr>
          <w:rFonts w:ascii="Book Antiqua" w:hAnsi="Book Antiqua"/>
        </w:rPr>
      </w:pPr>
      <w:r>
        <w:rPr>
          <w:rFonts w:ascii="Book Antiqua" w:eastAsia="Book Antiqua" w:hAnsi="Book Antiqua" w:cs="Book Antiqua"/>
          <w:color w:val="000000"/>
        </w:rPr>
        <w:t>Grade C (Good): C</w:t>
      </w:r>
    </w:p>
    <w:p w:rsidR="003B5C0B" w:rsidRDefault="007D458C">
      <w:pPr>
        <w:adjustRightInd w:val="0"/>
        <w:snapToGrid w:val="0"/>
        <w:spacing w:line="360" w:lineRule="auto"/>
        <w:jc w:val="both"/>
        <w:rPr>
          <w:rFonts w:ascii="Book Antiqua" w:hAnsi="Book Antiqua"/>
        </w:rPr>
      </w:pPr>
      <w:r>
        <w:rPr>
          <w:rFonts w:ascii="Book Antiqua" w:eastAsia="Book Antiqua" w:hAnsi="Book Antiqua" w:cs="Book Antiqua"/>
          <w:color w:val="000000"/>
        </w:rPr>
        <w:t>Grade D (Fair): 0</w:t>
      </w:r>
    </w:p>
    <w:p w:rsidR="003B5C0B" w:rsidRDefault="007D458C">
      <w:pPr>
        <w:adjustRightInd w:val="0"/>
        <w:snapToGrid w:val="0"/>
        <w:spacing w:line="360" w:lineRule="auto"/>
        <w:jc w:val="both"/>
        <w:rPr>
          <w:rFonts w:ascii="Book Antiqua" w:hAnsi="Book Antiqua"/>
        </w:rPr>
      </w:pPr>
      <w:r>
        <w:rPr>
          <w:rFonts w:ascii="Book Antiqua" w:eastAsia="Book Antiqua" w:hAnsi="Book Antiqua" w:cs="Book Antiqua"/>
          <w:color w:val="000000"/>
        </w:rPr>
        <w:t>Grade E (Poor): 0</w:t>
      </w:r>
    </w:p>
    <w:p w:rsidR="003B5C0B" w:rsidRDefault="003B5C0B">
      <w:pPr>
        <w:adjustRightInd w:val="0"/>
        <w:snapToGrid w:val="0"/>
        <w:spacing w:line="360" w:lineRule="auto"/>
        <w:jc w:val="both"/>
        <w:rPr>
          <w:rFonts w:ascii="Book Antiqua" w:hAnsi="Book Antiqua"/>
        </w:rPr>
      </w:pPr>
    </w:p>
    <w:p w:rsidR="003B5C0B" w:rsidRDefault="007D458C">
      <w:pPr>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Gassler</w:t>
      </w:r>
      <w:proofErr w:type="spellEnd"/>
      <w:r>
        <w:rPr>
          <w:rFonts w:ascii="Book Antiqua" w:eastAsia="Book Antiqua" w:hAnsi="Book Antiqua" w:cs="Book Antiqua"/>
          <w:color w:val="000000"/>
        </w:rPr>
        <w:t xml:space="preserve"> N</w:t>
      </w:r>
      <w:r>
        <w:rPr>
          <w:rFonts w:ascii="Book Antiqua" w:eastAsia="Book Antiqua" w:hAnsi="Book Antiqua" w:cs="Book Antiqua"/>
          <w:b/>
          <w:color w:val="000000"/>
        </w:rPr>
        <w:t xml:space="preserve"> S-Editor: </w:t>
      </w:r>
      <w:r>
        <w:rPr>
          <w:rFonts w:ascii="Book Antiqua" w:eastAsia="Book Antiqua" w:hAnsi="Book Antiqua" w:cs="Book Antiqua"/>
          <w:color w:val="000000"/>
        </w:rPr>
        <w:t>Liu M</w:t>
      </w:r>
      <w:r>
        <w:rPr>
          <w:rFonts w:ascii="Book Antiqua" w:eastAsia="Book Antiqua" w:hAnsi="Book Antiqua" w:cs="Book Antiqua"/>
          <w:b/>
          <w:color w:val="000000"/>
        </w:rPr>
        <w:t xml:space="preserve"> L-Editor: </w:t>
      </w:r>
      <w:r>
        <w:rPr>
          <w:rFonts w:ascii="Book Antiqua" w:eastAsia="Book Antiqua" w:hAnsi="Book Antiqua" w:cs="Book Antiqua"/>
          <w:color w:val="000000"/>
        </w:rPr>
        <w:t>Webster JR</w:t>
      </w:r>
      <w:r>
        <w:rPr>
          <w:rFonts w:ascii="Book Antiqua" w:eastAsia="Book Antiqua" w:hAnsi="Book Antiqua" w:cs="Book Antiqua"/>
          <w:b/>
          <w:color w:val="000000"/>
        </w:rPr>
        <w:t xml:space="preserve"> P-Editor: </w:t>
      </w:r>
    </w:p>
    <w:p w:rsidR="003B5C0B" w:rsidRDefault="003B5C0B">
      <w:pPr>
        <w:adjustRightInd w:val="0"/>
        <w:snapToGrid w:val="0"/>
        <w:spacing w:line="360" w:lineRule="auto"/>
        <w:jc w:val="both"/>
        <w:rPr>
          <w:rFonts w:ascii="Book Antiqua" w:hAnsi="Book Antiqua"/>
        </w:rPr>
        <w:sectPr w:rsidR="003B5C0B">
          <w:pgSz w:w="12240" w:h="15840"/>
          <w:pgMar w:top="1440" w:right="1440" w:bottom="1440" w:left="1440" w:header="720" w:footer="720" w:gutter="0"/>
          <w:cols w:space="720"/>
          <w:docGrid w:linePitch="360"/>
        </w:sectPr>
      </w:pPr>
    </w:p>
    <w:p w:rsidR="003B5C0B" w:rsidRDefault="007D458C">
      <w:pPr>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rsidR="003B5C0B" w:rsidRDefault="007D458C">
      <w:pPr>
        <w:adjustRightInd w:val="0"/>
        <w:snapToGrid w:val="0"/>
        <w:spacing w:line="360" w:lineRule="auto"/>
        <w:jc w:val="both"/>
        <w:rPr>
          <w:rFonts w:ascii="Book Antiqua" w:hAnsi="Book Antiqua"/>
        </w:rPr>
      </w:pPr>
      <w:r>
        <w:rPr>
          <w:rFonts w:ascii="Book Antiqua" w:hAnsi="Book Antiqua"/>
          <w:noProof/>
          <w:lang w:val="en-GB" w:eastAsia="zh-CN"/>
        </w:rPr>
        <w:drawing>
          <wp:inline distT="0" distB="0" distL="0" distR="0">
            <wp:extent cx="2254250" cy="2028190"/>
            <wp:effectExtent l="0" t="0" r="0" b="0"/>
            <wp:docPr id="3073" name="Picture 2" descr="C:\Users\Dell\Desktop\INTERESTING CASES 2020\ECTOPIC PANCREAS EP\IMAGES\FIG N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 name="Picture 2" descr="C:\Users\Dell\Desktop\INTERESTING CASES 2020\ECTOPIC PANCREAS EP\IMAGES\FIG NO 1.jpg"/>
                    <pic:cNvPicPr>
                      <a:picLocks noChangeAspect="1"/>
                    </pic:cNvPicPr>
                  </pic:nvPicPr>
                  <pic:blipFill>
                    <a:blip r:embed="rId10"/>
                    <a:stretch>
                      <a:fillRect/>
                    </a:stretch>
                  </pic:blipFill>
                  <pic:spPr>
                    <a:xfrm>
                      <a:off x="0" y="0"/>
                      <a:ext cx="2255516" cy="2029203"/>
                    </a:xfrm>
                    <a:prstGeom prst="rect">
                      <a:avLst/>
                    </a:prstGeom>
                    <a:noFill/>
                    <a:ln w="9525">
                      <a:noFill/>
                    </a:ln>
                  </pic:spPr>
                </pic:pic>
              </a:graphicData>
            </a:graphic>
          </wp:inline>
        </w:drawing>
      </w:r>
    </w:p>
    <w:p w:rsidR="003B5C0B" w:rsidRDefault="007D458C">
      <w:pPr>
        <w:adjustRightInd w:val="0"/>
        <w:snapToGrid w:val="0"/>
        <w:spacing w:line="360" w:lineRule="auto"/>
        <w:jc w:val="both"/>
        <w:rPr>
          <w:rFonts w:ascii="Book Antiqua" w:hAnsi="Book Antiqua"/>
          <w:b/>
          <w:bCs/>
        </w:rPr>
      </w:pPr>
      <w:r>
        <w:rPr>
          <w:rFonts w:ascii="Book Antiqua" w:eastAsia="Book Antiqua" w:hAnsi="Book Antiqua" w:cs="Book Antiqua"/>
          <w:b/>
          <w:bCs/>
          <w:color w:val="000000"/>
        </w:rPr>
        <w:t>Figure 1 Magnetic resonance cholangiopancreatography showing the dilated common bile du</w:t>
      </w:r>
      <w:r>
        <w:rPr>
          <w:rFonts w:ascii="Book Antiqua" w:eastAsia="Book Antiqua" w:hAnsi="Book Antiqua" w:cs="Book Antiqua"/>
          <w:b/>
          <w:bCs/>
          <w:color w:val="000000"/>
        </w:rPr>
        <w:t>ct and pancreatic duct with abrupt cut-off at the ampulla.</w:t>
      </w:r>
    </w:p>
    <w:p w:rsidR="003B5C0B" w:rsidRDefault="007D458C">
      <w:pPr>
        <w:adjustRightInd w:val="0"/>
        <w:snapToGrid w:val="0"/>
        <w:spacing w:line="360" w:lineRule="auto"/>
        <w:jc w:val="both"/>
        <w:rPr>
          <w:rFonts w:ascii="Book Antiqua" w:hAnsi="Book Antiqua"/>
        </w:rPr>
      </w:pPr>
      <w:r>
        <w:rPr>
          <w:rFonts w:ascii="Book Antiqua" w:hAnsi="Book Antiqua"/>
        </w:rPr>
        <w:br w:type="page"/>
      </w:r>
      <w:r>
        <w:rPr>
          <w:rFonts w:ascii="Book Antiqua" w:hAnsi="Book Antiqua"/>
          <w:noProof/>
          <w:lang w:val="en-GB" w:eastAsia="zh-CN"/>
        </w:rPr>
        <w:lastRenderedPageBreak/>
        <w:drawing>
          <wp:inline distT="0" distB="0" distL="0" distR="0">
            <wp:extent cx="5037455" cy="252031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051044" cy="2527216"/>
                    </a:xfrm>
                    <a:prstGeom prst="rect">
                      <a:avLst/>
                    </a:prstGeom>
                    <a:noFill/>
                  </pic:spPr>
                </pic:pic>
              </a:graphicData>
            </a:graphic>
          </wp:inline>
        </w:drawing>
      </w:r>
    </w:p>
    <w:p w:rsidR="003B5C0B" w:rsidRDefault="007D458C">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Figure 2 Endoscopic snare </w:t>
      </w:r>
      <w:proofErr w:type="spellStart"/>
      <w:r>
        <w:rPr>
          <w:rFonts w:ascii="Book Antiqua" w:eastAsia="Book Antiqua" w:hAnsi="Book Antiqua" w:cs="Book Antiqua"/>
          <w:b/>
          <w:bCs/>
          <w:color w:val="000000"/>
        </w:rPr>
        <w:t>papillectomy</w:t>
      </w:r>
      <w:proofErr w:type="spellEnd"/>
      <w:r>
        <w:rPr>
          <w:rFonts w:ascii="Book Antiqua" w:eastAsia="SimSun" w:hAnsi="Book Antiqua" w:cs="SimSun"/>
          <w:b/>
          <w:bCs/>
          <w:color w:val="000000"/>
          <w:lang w:eastAsia="zh-CN"/>
        </w:rPr>
        <w:t xml:space="preserve">. </w:t>
      </w:r>
      <w:r>
        <w:rPr>
          <w:rFonts w:ascii="Book Antiqua" w:eastAsia="SimSun" w:hAnsi="Book Antiqua" w:cs="SimSun"/>
          <w:color w:val="000000"/>
          <w:lang w:eastAsia="zh-CN"/>
        </w:rPr>
        <w:t xml:space="preserve">A: </w:t>
      </w:r>
      <w:r>
        <w:rPr>
          <w:rFonts w:ascii="Book Antiqua" w:eastAsia="Book Antiqua" w:hAnsi="Book Antiqua" w:cs="Book Antiqua"/>
          <w:color w:val="000000"/>
        </w:rPr>
        <w:t xml:space="preserve">Endoscopic view of the sub-epithelial </w:t>
      </w:r>
      <w:proofErr w:type="spellStart"/>
      <w:r>
        <w:rPr>
          <w:rFonts w:ascii="Book Antiqua" w:eastAsia="Book Antiqua" w:hAnsi="Book Antiqua" w:cs="Book Antiqua"/>
          <w:color w:val="000000"/>
        </w:rPr>
        <w:t>ampullary</w:t>
      </w:r>
      <w:proofErr w:type="spellEnd"/>
      <w:r>
        <w:rPr>
          <w:rFonts w:ascii="Book Antiqua" w:eastAsia="Book Antiqua" w:hAnsi="Book Antiqua" w:cs="Book Antiqua"/>
          <w:color w:val="000000"/>
        </w:rPr>
        <w:t xml:space="preserve"> lesion; B: Cholangiogram showing terminal common bile duct (CBD) stricture with upstream dilated CBD af</w:t>
      </w:r>
      <w:r>
        <w:rPr>
          <w:rFonts w:ascii="Book Antiqua" w:eastAsia="Book Antiqua" w:hAnsi="Book Antiqua" w:cs="Book Antiqua"/>
          <w:color w:val="000000"/>
        </w:rPr>
        <w:t xml:space="preserve">ter selective CBD cannulation; C: Endoscopic view showing snaring of the papilla while pulling back the expanded balloon within the CBD towards the duodenal lumen; D: Endoscopic view after endoscopic snare </w:t>
      </w:r>
      <w:proofErr w:type="spellStart"/>
      <w:r>
        <w:rPr>
          <w:rFonts w:ascii="Book Antiqua" w:eastAsia="Book Antiqua" w:hAnsi="Book Antiqua" w:cs="Book Antiqua"/>
          <w:color w:val="000000"/>
        </w:rPr>
        <w:t>papillectomy</w:t>
      </w:r>
      <w:proofErr w:type="spellEnd"/>
      <w:r>
        <w:rPr>
          <w:rFonts w:ascii="Book Antiqua" w:eastAsia="Book Antiqua" w:hAnsi="Book Antiqua" w:cs="Book Antiqua"/>
          <w:color w:val="000000"/>
        </w:rPr>
        <w:t xml:space="preserve">; E: Endoscopic view of the biliary </w:t>
      </w:r>
      <w:proofErr w:type="spellStart"/>
      <w:r>
        <w:rPr>
          <w:rFonts w:ascii="Book Antiqua" w:eastAsia="Book Antiqua" w:hAnsi="Book Antiqua" w:cs="Book Antiqua"/>
          <w:color w:val="000000"/>
        </w:rPr>
        <w:t>sp</w:t>
      </w:r>
      <w:r>
        <w:rPr>
          <w:rFonts w:ascii="Book Antiqua" w:eastAsia="Book Antiqua" w:hAnsi="Book Antiqua" w:cs="Book Antiqua"/>
          <w:color w:val="000000"/>
        </w:rPr>
        <w:t>hincterotomy</w:t>
      </w:r>
      <w:proofErr w:type="spellEnd"/>
      <w:r>
        <w:rPr>
          <w:rFonts w:ascii="Book Antiqua" w:eastAsia="Book Antiqua" w:hAnsi="Book Antiqua" w:cs="Book Antiqua"/>
          <w:color w:val="000000"/>
        </w:rPr>
        <w:t xml:space="preserve"> and pancreatic stent in place.</w:t>
      </w:r>
    </w:p>
    <w:p w:rsidR="003B5C0B" w:rsidRDefault="007D458C">
      <w:pPr>
        <w:adjustRightInd w:val="0"/>
        <w:snapToGrid w:val="0"/>
        <w:spacing w:line="360" w:lineRule="auto"/>
        <w:ind w:hanging="248"/>
        <w:jc w:val="both"/>
        <w:rPr>
          <w:rFonts w:ascii="Book Antiqua" w:hAnsi="Book Antiqua"/>
        </w:rPr>
      </w:pPr>
      <w:r>
        <w:rPr>
          <w:rFonts w:ascii="Book Antiqua" w:hAnsi="Book Antiqua"/>
        </w:rPr>
        <w:br w:type="page"/>
      </w:r>
      <w:r>
        <w:rPr>
          <w:rFonts w:ascii="Book Antiqua" w:hAnsi="Book Antiqua"/>
          <w:noProof/>
          <w:lang w:val="en-GB" w:eastAsia="zh-CN"/>
        </w:rPr>
        <w:lastRenderedPageBreak/>
        <w:drawing>
          <wp:inline distT="0" distB="0" distL="0" distR="0">
            <wp:extent cx="4512945" cy="283019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535571" cy="2844581"/>
                    </a:xfrm>
                    <a:prstGeom prst="rect">
                      <a:avLst/>
                    </a:prstGeom>
                    <a:noFill/>
                  </pic:spPr>
                </pic:pic>
              </a:graphicData>
            </a:graphic>
          </wp:inline>
        </w:drawing>
      </w:r>
    </w:p>
    <w:p w:rsidR="003B5C0B" w:rsidRDefault="007D458C">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Ectopic </w:t>
      </w:r>
      <w:proofErr w:type="gramStart"/>
      <w:r>
        <w:rPr>
          <w:rFonts w:ascii="Book Antiqua" w:eastAsia="Book Antiqua" w:hAnsi="Book Antiqua" w:cs="Book Antiqua"/>
          <w:b/>
          <w:bCs/>
          <w:color w:val="000000"/>
        </w:rPr>
        <w:t>pancreas</w:t>
      </w:r>
      <w:proofErr w:type="gramEnd"/>
      <w:r>
        <w:rPr>
          <w:rFonts w:ascii="Book Antiqua" w:eastAsia="Book Antiqua" w:hAnsi="Book Antiqua" w:cs="Book Antiqua"/>
          <w:b/>
          <w:bCs/>
          <w:color w:val="000000"/>
        </w:rPr>
        <w:t xml:space="preserve"> at the ampulla of </w:t>
      </w:r>
      <w:proofErr w:type="spellStart"/>
      <w:r>
        <w:rPr>
          <w:rFonts w:ascii="Book Antiqua" w:eastAsia="Book Antiqua" w:hAnsi="Book Antiqua" w:cs="Book Antiqua"/>
          <w:b/>
          <w:bCs/>
          <w:color w:val="000000"/>
        </w:rPr>
        <w:t>Vater</w:t>
      </w:r>
      <w:proofErr w:type="spellEnd"/>
      <w:r>
        <w:rPr>
          <w:rFonts w:ascii="Book Antiqua" w:eastAsia="Book Antiqua" w:hAnsi="Book Antiqua" w:cs="Book Antiqua"/>
          <w:b/>
          <w:bCs/>
          <w:color w:val="000000"/>
        </w:rPr>
        <w:t xml:space="preserve">–histopathology. </w:t>
      </w:r>
      <w:bookmarkStart w:id="11" w:name="OLE_LINK12"/>
      <w:r>
        <w:rPr>
          <w:rFonts w:ascii="Book Antiqua" w:eastAsia="Book Antiqua" w:hAnsi="Book Antiqua" w:cs="Book Antiqua"/>
          <w:color w:val="000000"/>
        </w:rPr>
        <w:t>A: Hematoxylin and eosin (HE) staining</w:t>
      </w:r>
      <w:bookmarkEnd w:id="11"/>
      <w:r>
        <w:rPr>
          <w:rFonts w:ascii="Book Antiqua" w:eastAsia="Book Antiqua" w:hAnsi="Book Antiqua" w:cs="Book Antiqua"/>
          <w:color w:val="000000"/>
        </w:rPr>
        <w:t xml:space="preserve"> showing </w:t>
      </w:r>
      <w:proofErr w:type="spellStart"/>
      <w:r>
        <w:rPr>
          <w:rFonts w:ascii="Book Antiqua" w:eastAsia="Book Antiqua" w:hAnsi="Book Antiqua" w:cs="Book Antiqua"/>
          <w:color w:val="000000"/>
        </w:rPr>
        <w:t>ampullary</w:t>
      </w:r>
      <w:proofErr w:type="spellEnd"/>
      <w:r>
        <w:rPr>
          <w:rFonts w:ascii="Book Antiqua" w:eastAsia="Book Antiqua" w:hAnsi="Book Antiqua" w:cs="Book Antiqua"/>
          <w:color w:val="000000"/>
        </w:rPr>
        <w:t xml:space="preserve"> mucosa with ectopic pancreatic tissue (arrow) on low power view; B: </w:t>
      </w:r>
      <w:proofErr w:type="spellStart"/>
      <w:r>
        <w:rPr>
          <w:rFonts w:ascii="Book Antiqua" w:eastAsia="Book Antiqua" w:hAnsi="Book Antiqua" w:cs="Book Antiqua"/>
          <w:color w:val="000000"/>
        </w:rPr>
        <w:t>Ampullary</w:t>
      </w:r>
      <w:proofErr w:type="spellEnd"/>
      <w:r>
        <w:rPr>
          <w:rFonts w:ascii="Book Antiqua" w:eastAsia="Book Antiqua" w:hAnsi="Book Antiqua" w:cs="Book Antiqua"/>
          <w:color w:val="000000"/>
        </w:rPr>
        <w:t xml:space="preserve"> mucosa with inflammatory infiltrates in the lamina </w:t>
      </w:r>
      <w:proofErr w:type="spellStart"/>
      <w:r>
        <w:rPr>
          <w:rFonts w:ascii="Book Antiqua" w:eastAsia="Book Antiqua" w:hAnsi="Book Antiqua" w:cs="Book Antiqua"/>
          <w:color w:val="000000"/>
        </w:rPr>
        <w:t>propria</w:t>
      </w:r>
      <w:proofErr w:type="spellEnd"/>
      <w:r>
        <w:rPr>
          <w:rFonts w:ascii="Book Antiqua" w:eastAsia="Book Antiqua" w:hAnsi="Book Antiqua" w:cs="Book Antiqua"/>
          <w:color w:val="000000"/>
        </w:rPr>
        <w:t xml:space="preserve">; C: HE staining showing ectopic exocrine pancreatic tissue (arrows) (20 ×); D: Pancreatic acini (40 </w:t>
      </w:r>
      <w:r>
        <w:rPr>
          <w:rFonts w:ascii="Book Antiqua" w:eastAsia="Book Antiqua" w:hAnsi="Book Antiqua" w:cs="Book Antiqua"/>
          <w:color w:val="000000"/>
        </w:rPr>
        <w:t>×).</w:t>
      </w:r>
    </w:p>
    <w:p w:rsidR="003B5C0B" w:rsidRDefault="007D458C">
      <w:pPr>
        <w:adjustRightInd w:val="0"/>
        <w:snapToGrid w:val="0"/>
        <w:spacing w:line="360" w:lineRule="auto"/>
        <w:jc w:val="both"/>
        <w:rPr>
          <w:rFonts w:ascii="Book Antiqua" w:hAnsi="Book Antiqua"/>
          <w:b/>
          <w:bCs/>
          <w:lang w:val="en-IN"/>
        </w:rPr>
      </w:pPr>
      <w:r>
        <w:rPr>
          <w:rFonts w:ascii="Book Antiqua" w:eastAsia="Book Antiqua" w:hAnsi="Book Antiqua" w:cs="Book Antiqua"/>
          <w:color w:val="000000"/>
        </w:rPr>
        <w:br w:type="page"/>
      </w:r>
      <w:r>
        <w:rPr>
          <w:rFonts w:ascii="Book Antiqua" w:hAnsi="Book Antiqua"/>
          <w:b/>
          <w:bCs/>
          <w:lang w:val="en-IN"/>
        </w:rPr>
        <w:lastRenderedPageBreak/>
        <w:t>Table 1 Histological classification of ectopic pancreas</w:t>
      </w:r>
    </w:p>
    <w:tbl>
      <w:tblPr>
        <w:tblStyle w:val="TableGrid"/>
        <w:tblW w:w="878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80"/>
      </w:tblGrid>
      <w:tr w:rsidR="003B5C0B">
        <w:trPr>
          <w:trHeight w:val="2473"/>
        </w:trPr>
        <w:tc>
          <w:tcPr>
            <w:tcW w:w="8780" w:type="dxa"/>
          </w:tcPr>
          <w:p w:rsidR="003B5C0B" w:rsidRDefault="007D458C">
            <w:pPr>
              <w:widowControl/>
              <w:autoSpaceDE w:val="0"/>
              <w:autoSpaceDN w:val="0"/>
              <w:adjustRightInd w:val="0"/>
              <w:snapToGrid w:val="0"/>
              <w:spacing w:beforeLines="150" w:before="360" w:after="0" w:line="360" w:lineRule="auto"/>
              <w:rPr>
                <w:rFonts w:ascii="Book Antiqua" w:eastAsia="SimSun" w:hAnsi="Book Antiqua"/>
                <w:color w:val="000000"/>
                <w:lang w:val="en-IN" w:eastAsia="en-GB"/>
              </w:rPr>
            </w:pPr>
            <w:r>
              <w:rPr>
                <w:rFonts w:ascii="Book Antiqua" w:eastAsia="SimSun" w:hAnsi="Book Antiqua"/>
                <w:color w:val="000000"/>
                <w:lang w:val="en-GB" w:eastAsia="en-GB"/>
              </w:rPr>
              <w:t xml:space="preserve">Heinrich classification </w:t>
            </w:r>
            <w:r>
              <w:rPr>
                <w:rFonts w:ascii="Book Antiqua" w:eastAsia="SimSun" w:hAnsi="Book Antiqua"/>
                <w:color w:val="000000"/>
                <w:lang w:val="en-IN" w:eastAsia="en-GB"/>
              </w:rPr>
              <w:t>(1909)</w:t>
            </w:r>
          </w:p>
          <w:p w:rsidR="003B5C0B" w:rsidRDefault="007D458C">
            <w:pPr>
              <w:widowControl/>
              <w:autoSpaceDE w:val="0"/>
              <w:autoSpaceDN w:val="0"/>
              <w:adjustRightInd w:val="0"/>
              <w:snapToGrid w:val="0"/>
              <w:spacing w:after="0" w:line="360" w:lineRule="auto"/>
              <w:rPr>
                <w:rFonts w:ascii="Book Antiqua" w:eastAsia="SimSun" w:hAnsi="Book Antiqua"/>
                <w:color w:val="000000"/>
                <w:lang w:val="en-GB" w:eastAsia="en-GB"/>
              </w:rPr>
            </w:pPr>
            <w:r>
              <w:rPr>
                <w:rFonts w:ascii="Book Antiqua" w:eastAsia="SimSun" w:hAnsi="Book Antiqua"/>
                <w:color w:val="000000"/>
                <w:lang w:val="en-GB" w:eastAsia="en-GB"/>
              </w:rPr>
              <w:t>Type I - Contains acini, ducts and islands of Langerhans</w:t>
            </w:r>
          </w:p>
          <w:p w:rsidR="003B5C0B" w:rsidRDefault="007D458C">
            <w:pPr>
              <w:widowControl/>
              <w:autoSpaceDE w:val="0"/>
              <w:autoSpaceDN w:val="0"/>
              <w:adjustRightInd w:val="0"/>
              <w:snapToGrid w:val="0"/>
              <w:spacing w:after="0" w:line="360" w:lineRule="auto"/>
              <w:rPr>
                <w:rFonts w:ascii="Book Antiqua" w:eastAsia="SimSun" w:hAnsi="Book Antiqua"/>
                <w:color w:val="000000"/>
                <w:lang w:val="en-GB" w:eastAsia="en-GB"/>
              </w:rPr>
            </w:pPr>
            <w:r>
              <w:rPr>
                <w:rFonts w:ascii="Book Antiqua" w:eastAsia="SimSun" w:hAnsi="Book Antiqua"/>
                <w:color w:val="000000"/>
                <w:lang w:val="en-GB" w:eastAsia="en-GB"/>
              </w:rPr>
              <w:t>Type II - Contains acini and ducts, but lacks endocrine elements</w:t>
            </w:r>
          </w:p>
          <w:p w:rsidR="003B5C0B" w:rsidRDefault="007D458C">
            <w:pPr>
              <w:widowControl/>
              <w:autoSpaceDE w:val="0"/>
              <w:autoSpaceDN w:val="0"/>
              <w:adjustRightInd w:val="0"/>
              <w:snapToGrid w:val="0"/>
              <w:spacing w:after="0" w:line="360" w:lineRule="auto"/>
              <w:rPr>
                <w:rFonts w:ascii="Book Antiqua" w:eastAsia="SimSun" w:hAnsi="Book Antiqua"/>
                <w:color w:val="000000"/>
                <w:lang w:val="en-GB" w:eastAsia="en-GB"/>
              </w:rPr>
            </w:pPr>
            <w:r>
              <w:rPr>
                <w:rFonts w:ascii="Book Antiqua" w:eastAsia="SimSun" w:hAnsi="Book Antiqua"/>
                <w:color w:val="000000"/>
                <w:lang w:val="en-GB" w:eastAsia="en-GB"/>
              </w:rPr>
              <w:t xml:space="preserve">Type III Comprises proliferating ducts, </w:t>
            </w:r>
            <w:r>
              <w:rPr>
                <w:rFonts w:ascii="Book Antiqua" w:eastAsia="SimSun" w:hAnsi="Book Antiqua"/>
                <w:color w:val="000000"/>
                <w:lang w:val="en-GB" w:eastAsia="en-GB"/>
              </w:rPr>
              <w:t>exhibiting neither acini nor endocrine elements</w:t>
            </w:r>
          </w:p>
        </w:tc>
      </w:tr>
      <w:tr w:rsidR="003B5C0B">
        <w:trPr>
          <w:trHeight w:val="4003"/>
        </w:trPr>
        <w:tc>
          <w:tcPr>
            <w:tcW w:w="8780" w:type="dxa"/>
          </w:tcPr>
          <w:p w:rsidR="003B5C0B" w:rsidRDefault="007D458C">
            <w:pPr>
              <w:widowControl/>
              <w:autoSpaceDE w:val="0"/>
              <w:autoSpaceDN w:val="0"/>
              <w:adjustRightInd w:val="0"/>
              <w:snapToGrid w:val="0"/>
              <w:spacing w:beforeLines="150" w:before="360" w:after="0" w:line="360" w:lineRule="auto"/>
              <w:rPr>
                <w:rFonts w:ascii="Book Antiqua" w:eastAsia="sans-serif" w:hAnsi="Book Antiqua"/>
                <w:color w:val="000000"/>
                <w:shd w:val="clear" w:color="auto" w:fill="FFFFFF"/>
                <w:lang w:val="en-IN" w:eastAsia="en-IN"/>
              </w:rPr>
            </w:pPr>
            <w:r>
              <w:rPr>
                <w:rFonts w:ascii="Book Antiqua" w:eastAsia="sans-serif" w:hAnsi="Book Antiqua"/>
                <w:color w:val="000000"/>
                <w:shd w:val="clear" w:color="auto" w:fill="FFFFFF"/>
                <w:lang w:val="en-IN" w:eastAsia="en-IN"/>
              </w:rPr>
              <w:t>Gasper Fuentes Classification (1973)</w:t>
            </w:r>
          </w:p>
          <w:p w:rsidR="003B5C0B" w:rsidRDefault="007D458C">
            <w:pPr>
              <w:widowControl/>
              <w:autoSpaceDE w:val="0"/>
              <w:autoSpaceDN w:val="0"/>
              <w:adjustRightInd w:val="0"/>
              <w:snapToGrid w:val="0"/>
              <w:spacing w:beforeLines="50" w:before="120" w:after="0" w:line="360" w:lineRule="auto"/>
              <w:rPr>
                <w:rFonts w:ascii="Book Antiqua" w:eastAsia="sans-serif" w:hAnsi="Book Antiqua"/>
                <w:color w:val="000000"/>
                <w:shd w:val="clear" w:color="auto" w:fill="FFFFFF"/>
                <w:lang w:val="en-IN" w:eastAsia="en-IN"/>
              </w:rPr>
            </w:pPr>
            <w:r>
              <w:rPr>
                <w:rFonts w:ascii="Book Antiqua" w:eastAsia="sans-serif" w:hAnsi="Book Antiqua"/>
                <w:color w:val="000000"/>
                <w:shd w:val="clear" w:color="auto" w:fill="FFFFFF"/>
                <w:lang w:val="en-IN" w:eastAsia="en-IN"/>
              </w:rPr>
              <w:t>Type I - typical pancreatic tissue with acini, ducts, and islet cells similar to the normal pancreas.</w:t>
            </w:r>
          </w:p>
          <w:p w:rsidR="003B5C0B" w:rsidRDefault="007D458C">
            <w:pPr>
              <w:widowControl/>
              <w:autoSpaceDE w:val="0"/>
              <w:autoSpaceDN w:val="0"/>
              <w:adjustRightInd w:val="0"/>
              <w:snapToGrid w:val="0"/>
              <w:spacing w:beforeLines="50" w:before="120" w:after="0" w:line="360" w:lineRule="auto"/>
              <w:rPr>
                <w:rFonts w:ascii="Book Antiqua" w:eastAsia="sans-serif" w:hAnsi="Book Antiqua"/>
                <w:color w:val="000000"/>
                <w:shd w:val="clear" w:color="auto" w:fill="FFFFFF"/>
                <w:lang w:val="en-IN" w:eastAsia="en-IN"/>
              </w:rPr>
            </w:pPr>
            <w:r>
              <w:rPr>
                <w:rFonts w:ascii="Book Antiqua" w:eastAsia="sans-serif" w:hAnsi="Book Antiqua"/>
                <w:color w:val="000000"/>
                <w:shd w:val="clear" w:color="auto" w:fill="FFFFFF"/>
                <w:lang w:val="en-IN" w:eastAsia="en-IN"/>
              </w:rPr>
              <w:t>Type II (</w:t>
            </w:r>
            <w:proofErr w:type="spellStart"/>
            <w:r>
              <w:rPr>
                <w:rFonts w:ascii="Book Antiqua" w:eastAsia="sans-serif" w:hAnsi="Book Antiqua"/>
                <w:color w:val="000000"/>
                <w:shd w:val="clear" w:color="auto" w:fill="FFFFFF"/>
                <w:lang w:val="en-IN" w:eastAsia="en-IN"/>
              </w:rPr>
              <w:t>canalicular</w:t>
            </w:r>
            <w:proofErr w:type="spellEnd"/>
            <w:r>
              <w:rPr>
                <w:rFonts w:ascii="Book Antiqua" w:eastAsia="sans-serif" w:hAnsi="Book Antiqua"/>
                <w:color w:val="000000"/>
                <w:shd w:val="clear" w:color="auto" w:fill="FFFFFF"/>
                <w:lang w:val="en-IN" w:eastAsia="en-IN"/>
              </w:rPr>
              <w:t xml:space="preserve"> variety) - pancreatic ducts only.</w:t>
            </w:r>
          </w:p>
          <w:p w:rsidR="003B5C0B" w:rsidRDefault="007D458C">
            <w:pPr>
              <w:widowControl/>
              <w:autoSpaceDE w:val="0"/>
              <w:autoSpaceDN w:val="0"/>
              <w:adjustRightInd w:val="0"/>
              <w:snapToGrid w:val="0"/>
              <w:spacing w:beforeLines="50" w:before="120" w:after="0" w:line="360" w:lineRule="auto"/>
              <w:rPr>
                <w:rFonts w:ascii="Book Antiqua" w:eastAsia="sans-serif" w:hAnsi="Book Antiqua"/>
                <w:color w:val="000000"/>
                <w:shd w:val="clear" w:color="auto" w:fill="FFFFFF"/>
                <w:lang w:val="en-IN" w:eastAsia="en-IN"/>
              </w:rPr>
            </w:pPr>
            <w:r>
              <w:rPr>
                <w:rFonts w:ascii="Book Antiqua" w:eastAsia="sans-serif" w:hAnsi="Book Antiqua"/>
                <w:color w:val="000000"/>
                <w:shd w:val="clear" w:color="auto" w:fill="FFFFFF"/>
                <w:lang w:val="en-IN" w:eastAsia="en-IN"/>
              </w:rPr>
              <w:t>Type III (exo</w:t>
            </w:r>
            <w:r>
              <w:rPr>
                <w:rFonts w:ascii="Book Antiqua" w:eastAsia="sans-serif" w:hAnsi="Book Antiqua"/>
                <w:color w:val="000000"/>
                <w:shd w:val="clear" w:color="auto" w:fill="FFFFFF"/>
                <w:lang w:val="en-IN" w:eastAsia="en-IN"/>
              </w:rPr>
              <w:t>crine pancreas) - acinar tissue only.</w:t>
            </w:r>
          </w:p>
          <w:p w:rsidR="003B5C0B" w:rsidRDefault="007D458C">
            <w:pPr>
              <w:widowControl/>
              <w:autoSpaceDE w:val="0"/>
              <w:autoSpaceDN w:val="0"/>
              <w:adjustRightInd w:val="0"/>
              <w:snapToGrid w:val="0"/>
              <w:spacing w:beforeLines="50" w:before="120" w:after="0" w:line="360" w:lineRule="auto"/>
              <w:rPr>
                <w:rFonts w:ascii="Book Antiqua" w:eastAsia="SimSun" w:hAnsi="Book Antiqua"/>
                <w:color w:val="000000"/>
                <w:lang w:val="en-GB" w:eastAsia="en-GB"/>
              </w:rPr>
            </w:pPr>
            <w:r>
              <w:rPr>
                <w:rFonts w:ascii="Book Antiqua" w:eastAsia="sans-serif" w:hAnsi="Book Antiqua"/>
                <w:color w:val="000000"/>
                <w:shd w:val="clear" w:color="auto" w:fill="FFFFFF"/>
                <w:lang w:val="en-IN" w:eastAsia="en-IN"/>
              </w:rPr>
              <w:t>Type IV (endocrine pancreas) - islet cells only.</w:t>
            </w:r>
          </w:p>
        </w:tc>
      </w:tr>
    </w:tbl>
    <w:p w:rsidR="003B5C0B" w:rsidRDefault="007D458C">
      <w:pPr>
        <w:adjustRightInd w:val="0"/>
        <w:snapToGrid w:val="0"/>
        <w:spacing w:line="360" w:lineRule="auto"/>
        <w:jc w:val="both"/>
        <w:rPr>
          <w:rFonts w:ascii="Book Antiqua" w:hAnsi="Book Antiqua"/>
          <w:b/>
          <w:bCs/>
          <w:lang w:val="en-IN"/>
        </w:rPr>
      </w:pPr>
      <w:r>
        <w:rPr>
          <w:rFonts w:ascii="Book Antiqua" w:hAnsi="Book Antiqua"/>
          <w:b/>
          <w:bCs/>
          <w:lang w:val="en-IN"/>
        </w:rPr>
        <w:br w:type="page"/>
      </w:r>
      <w:r>
        <w:rPr>
          <w:rFonts w:ascii="Book Antiqua" w:hAnsi="Book Antiqua"/>
          <w:b/>
          <w:bCs/>
          <w:lang w:val="en-IN"/>
        </w:rPr>
        <w:lastRenderedPageBreak/>
        <w:t xml:space="preserve">Table 2 Summary of clinical features of patients with ectopic pancreas at the ampulla of </w:t>
      </w:r>
      <w:proofErr w:type="spellStart"/>
      <w:r>
        <w:rPr>
          <w:rFonts w:ascii="Book Antiqua" w:hAnsi="Book Antiqua"/>
          <w:b/>
          <w:bCs/>
          <w:lang w:val="en-IN"/>
        </w:rPr>
        <w:t>Vater</w:t>
      </w:r>
      <w:proofErr w:type="spellEnd"/>
      <w:r>
        <w:rPr>
          <w:rFonts w:ascii="Book Antiqua" w:hAnsi="Book Antiqua"/>
          <w:b/>
          <w:bCs/>
          <w:lang w:val="en-IN"/>
        </w:rPr>
        <w:t xml:space="preserve"> </w:t>
      </w:r>
    </w:p>
    <w:tbl>
      <w:tblPr>
        <w:tblStyle w:val="TableGrid"/>
        <w:tblW w:w="11428" w:type="dxa"/>
        <w:tblInd w:w="-601"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851"/>
        <w:gridCol w:w="992"/>
        <w:gridCol w:w="1966"/>
        <w:gridCol w:w="1152"/>
        <w:gridCol w:w="1221"/>
        <w:gridCol w:w="3119"/>
      </w:tblGrid>
      <w:tr w:rsidR="003B5C0B">
        <w:trPr>
          <w:trHeight w:val="777"/>
        </w:trPr>
        <w:tc>
          <w:tcPr>
            <w:tcW w:w="2127" w:type="dxa"/>
            <w:tcBorders>
              <w:top w:val="single" w:sz="4" w:space="0" w:color="auto"/>
              <w:bottom w:val="single" w:sz="4" w:space="0" w:color="auto"/>
            </w:tcBorders>
          </w:tcPr>
          <w:p w:rsidR="003B5C0B" w:rsidRDefault="007D458C">
            <w:pPr>
              <w:adjustRightInd w:val="0"/>
              <w:snapToGrid w:val="0"/>
              <w:spacing w:after="0" w:line="360" w:lineRule="auto"/>
              <w:rPr>
                <w:rFonts w:ascii="Book Antiqua" w:eastAsia="SimSun" w:hAnsi="Book Antiqua"/>
                <w:b/>
                <w:lang w:val="en-IN" w:eastAsia="en-IN"/>
              </w:rPr>
            </w:pPr>
            <w:r>
              <w:rPr>
                <w:rFonts w:ascii="Book Antiqua" w:eastAsia="SimSun" w:hAnsi="Book Antiqua"/>
                <w:b/>
                <w:lang w:val="en-IN" w:eastAsia="en-IN"/>
              </w:rPr>
              <w:t>Author</w:t>
            </w:r>
          </w:p>
        </w:tc>
        <w:tc>
          <w:tcPr>
            <w:tcW w:w="851" w:type="dxa"/>
            <w:tcBorders>
              <w:top w:val="single" w:sz="4" w:space="0" w:color="auto"/>
              <w:bottom w:val="single" w:sz="4" w:space="0" w:color="auto"/>
            </w:tcBorders>
          </w:tcPr>
          <w:p w:rsidR="003B5C0B" w:rsidRDefault="007D458C">
            <w:pPr>
              <w:adjustRightInd w:val="0"/>
              <w:snapToGrid w:val="0"/>
              <w:spacing w:after="0" w:line="360" w:lineRule="auto"/>
              <w:rPr>
                <w:rFonts w:ascii="Book Antiqua" w:eastAsia="SimSun" w:hAnsi="Book Antiqua"/>
                <w:b/>
                <w:lang w:val="en-IN" w:eastAsia="en-IN"/>
              </w:rPr>
            </w:pPr>
            <w:r>
              <w:rPr>
                <w:rFonts w:ascii="Book Antiqua" w:eastAsia="SimSun" w:hAnsi="Book Antiqua"/>
                <w:b/>
                <w:lang w:val="en-IN" w:eastAsia="en-IN"/>
              </w:rPr>
              <w:t>Number of cases</w:t>
            </w:r>
          </w:p>
        </w:tc>
        <w:tc>
          <w:tcPr>
            <w:tcW w:w="992" w:type="dxa"/>
            <w:tcBorders>
              <w:top w:val="single" w:sz="4" w:space="0" w:color="auto"/>
              <w:bottom w:val="single" w:sz="4" w:space="0" w:color="auto"/>
            </w:tcBorders>
          </w:tcPr>
          <w:p w:rsidR="003B5C0B" w:rsidRDefault="007D458C">
            <w:pPr>
              <w:adjustRightInd w:val="0"/>
              <w:snapToGrid w:val="0"/>
              <w:spacing w:after="0" w:line="360" w:lineRule="auto"/>
              <w:rPr>
                <w:rFonts w:ascii="Book Antiqua" w:eastAsia="SimSun" w:hAnsi="Book Antiqua"/>
                <w:b/>
                <w:lang w:val="en-IN" w:eastAsia="en-IN"/>
              </w:rPr>
            </w:pPr>
            <w:r>
              <w:rPr>
                <w:rFonts w:ascii="Book Antiqua" w:eastAsia="SimSun" w:hAnsi="Book Antiqua"/>
                <w:b/>
                <w:lang w:val="en-IN" w:eastAsia="en-IN"/>
              </w:rPr>
              <w:t>Age</w:t>
            </w:r>
            <w:r>
              <w:rPr>
                <w:rFonts w:ascii="Book Antiqua" w:eastAsia="SimSun" w:hAnsi="Book Antiqua" w:hint="eastAsia"/>
                <w:b/>
                <w:lang w:val="en-IN" w:eastAsia="zh-CN"/>
              </w:rPr>
              <w:t xml:space="preserve"> </w:t>
            </w:r>
            <w:r>
              <w:rPr>
                <w:rFonts w:ascii="Book Antiqua" w:eastAsia="SimSun" w:hAnsi="Book Antiqua"/>
                <w:b/>
                <w:lang w:val="en-IN" w:eastAsia="en-IN"/>
              </w:rPr>
              <w:t>(</w:t>
            </w:r>
            <w:proofErr w:type="spellStart"/>
            <w:r>
              <w:rPr>
                <w:rFonts w:ascii="Book Antiqua" w:eastAsia="SimSun" w:hAnsi="Book Antiqua"/>
                <w:b/>
                <w:lang w:val="en-IN" w:eastAsia="en-IN"/>
              </w:rPr>
              <w:t>yr</w:t>
            </w:r>
            <w:proofErr w:type="spellEnd"/>
            <w:r>
              <w:rPr>
                <w:rFonts w:ascii="Book Antiqua" w:eastAsia="SimSun" w:hAnsi="Book Antiqua"/>
                <w:b/>
                <w:lang w:val="en-IN" w:eastAsia="en-IN"/>
              </w:rPr>
              <w:t>)/sex</w:t>
            </w:r>
          </w:p>
        </w:tc>
        <w:tc>
          <w:tcPr>
            <w:tcW w:w="1966" w:type="dxa"/>
            <w:tcBorders>
              <w:top w:val="single" w:sz="4" w:space="0" w:color="auto"/>
              <w:bottom w:val="single" w:sz="4" w:space="0" w:color="auto"/>
            </w:tcBorders>
          </w:tcPr>
          <w:p w:rsidR="003B5C0B" w:rsidRDefault="007D458C">
            <w:pPr>
              <w:adjustRightInd w:val="0"/>
              <w:snapToGrid w:val="0"/>
              <w:spacing w:after="0" w:line="360" w:lineRule="auto"/>
              <w:rPr>
                <w:rFonts w:ascii="Book Antiqua" w:eastAsia="SimSun" w:hAnsi="Book Antiqua"/>
                <w:b/>
                <w:lang w:val="en-IN" w:eastAsia="en-IN"/>
              </w:rPr>
            </w:pPr>
            <w:r>
              <w:rPr>
                <w:rFonts w:ascii="Book Antiqua" w:eastAsia="SimSun" w:hAnsi="Book Antiqua"/>
                <w:b/>
                <w:lang w:val="en-IN" w:eastAsia="en-IN"/>
              </w:rPr>
              <w:t xml:space="preserve">Symptoms </w:t>
            </w:r>
          </w:p>
        </w:tc>
        <w:tc>
          <w:tcPr>
            <w:tcW w:w="1152" w:type="dxa"/>
            <w:tcBorders>
              <w:top w:val="single" w:sz="4" w:space="0" w:color="auto"/>
              <w:bottom w:val="single" w:sz="4" w:space="0" w:color="auto"/>
            </w:tcBorders>
          </w:tcPr>
          <w:p w:rsidR="003B5C0B" w:rsidRDefault="007D458C">
            <w:pPr>
              <w:adjustRightInd w:val="0"/>
              <w:snapToGrid w:val="0"/>
              <w:spacing w:after="0" w:line="360" w:lineRule="auto"/>
              <w:rPr>
                <w:rFonts w:ascii="Book Antiqua" w:eastAsia="SimSun" w:hAnsi="Book Antiqua"/>
                <w:b/>
                <w:lang w:val="en-IN" w:eastAsia="en-IN"/>
              </w:rPr>
            </w:pPr>
            <w:proofErr w:type="spellStart"/>
            <w:r>
              <w:rPr>
                <w:rFonts w:ascii="Book Antiqua" w:eastAsia="SimSun" w:hAnsi="Book Antiqua"/>
                <w:b/>
                <w:lang w:val="en-IN" w:eastAsia="en-IN"/>
              </w:rPr>
              <w:t>Tumor</w:t>
            </w:r>
            <w:proofErr w:type="spellEnd"/>
            <w:r>
              <w:rPr>
                <w:rFonts w:ascii="Book Antiqua" w:eastAsia="SimSun" w:hAnsi="Book Antiqua"/>
                <w:b/>
                <w:lang w:val="en-IN" w:eastAsia="en-IN"/>
              </w:rPr>
              <w:t xml:space="preserve"> size (mm)</w:t>
            </w:r>
          </w:p>
        </w:tc>
        <w:tc>
          <w:tcPr>
            <w:tcW w:w="1221" w:type="dxa"/>
            <w:tcBorders>
              <w:top w:val="single" w:sz="4" w:space="0" w:color="auto"/>
              <w:bottom w:val="single" w:sz="4" w:space="0" w:color="auto"/>
            </w:tcBorders>
          </w:tcPr>
          <w:p w:rsidR="003B5C0B" w:rsidRDefault="007D458C">
            <w:pPr>
              <w:adjustRightInd w:val="0"/>
              <w:snapToGrid w:val="0"/>
              <w:spacing w:after="0" w:line="360" w:lineRule="auto"/>
              <w:rPr>
                <w:rFonts w:ascii="Book Antiqua" w:eastAsia="SimSun" w:hAnsi="Book Antiqua"/>
                <w:b/>
                <w:lang w:val="en-IN" w:eastAsia="en-IN"/>
              </w:rPr>
            </w:pPr>
            <w:r>
              <w:rPr>
                <w:rFonts w:ascii="Book Antiqua" w:eastAsia="SimSun" w:hAnsi="Book Antiqua"/>
                <w:b/>
                <w:lang w:val="en-IN" w:eastAsia="en-IN"/>
              </w:rPr>
              <w:t xml:space="preserve">CBD </w:t>
            </w:r>
            <w:r>
              <w:rPr>
                <w:rFonts w:ascii="Book Antiqua" w:eastAsia="SimSun" w:hAnsi="Book Antiqua"/>
                <w:b/>
                <w:lang w:val="en-IN" w:eastAsia="en-IN"/>
              </w:rPr>
              <w:t>dilation</w:t>
            </w:r>
          </w:p>
        </w:tc>
        <w:tc>
          <w:tcPr>
            <w:tcW w:w="3119" w:type="dxa"/>
            <w:tcBorders>
              <w:top w:val="single" w:sz="4" w:space="0" w:color="auto"/>
              <w:bottom w:val="single" w:sz="4" w:space="0" w:color="auto"/>
            </w:tcBorders>
          </w:tcPr>
          <w:p w:rsidR="003B5C0B" w:rsidRDefault="007D458C">
            <w:pPr>
              <w:adjustRightInd w:val="0"/>
              <w:snapToGrid w:val="0"/>
              <w:spacing w:after="0" w:line="360" w:lineRule="auto"/>
              <w:rPr>
                <w:rFonts w:ascii="Book Antiqua" w:eastAsia="SimSun" w:hAnsi="Book Antiqua"/>
                <w:b/>
                <w:lang w:val="en-IN" w:eastAsia="en-IN"/>
              </w:rPr>
            </w:pPr>
            <w:r>
              <w:rPr>
                <w:rFonts w:ascii="Book Antiqua" w:eastAsia="SimSun" w:hAnsi="Book Antiqua"/>
                <w:b/>
                <w:lang w:val="en-IN" w:eastAsia="en-IN"/>
              </w:rPr>
              <w:t xml:space="preserve">Treatment </w:t>
            </w:r>
          </w:p>
        </w:tc>
      </w:tr>
      <w:tr w:rsidR="003B5C0B">
        <w:trPr>
          <w:trHeight w:val="530"/>
        </w:trPr>
        <w:tc>
          <w:tcPr>
            <w:tcW w:w="2127" w:type="dxa"/>
            <w:tcBorders>
              <w:top w:val="single" w:sz="4" w:space="0" w:color="auto"/>
            </w:tcBorders>
          </w:tcPr>
          <w:p w:rsidR="003B5C0B" w:rsidRDefault="007D458C">
            <w:pPr>
              <w:adjustRightInd w:val="0"/>
              <w:snapToGrid w:val="0"/>
              <w:spacing w:after="0" w:line="360" w:lineRule="auto"/>
              <w:rPr>
                <w:rFonts w:ascii="Book Antiqua" w:eastAsia="SimSun" w:hAnsi="Book Antiqua"/>
                <w:color w:val="000000" w:themeColor="text1"/>
                <w:lang w:val="en-IN" w:eastAsia="en-IN"/>
              </w:rPr>
            </w:pPr>
            <w:proofErr w:type="spellStart"/>
            <w:r>
              <w:rPr>
                <w:rFonts w:ascii="Book Antiqua" w:eastAsia="SimSun" w:hAnsi="Book Antiqua"/>
                <w:color w:val="000000" w:themeColor="text1"/>
                <w:lang w:val="en-IN" w:eastAsia="en-IN"/>
              </w:rPr>
              <w:t>Hoelzer</w:t>
            </w:r>
            <w:proofErr w:type="spellEnd"/>
            <w:r>
              <w:rPr>
                <w:rFonts w:ascii="Book Antiqua" w:eastAsia="SimSun" w:hAnsi="Book Antiqua"/>
                <w:color w:val="000000" w:themeColor="text1"/>
                <w:vertAlign w:val="superscript"/>
                <w:lang w:val="en-IN" w:eastAsia="en-IN"/>
              </w:rPr>
              <w:t>[7]</w:t>
            </w:r>
            <w:r>
              <w:rPr>
                <w:rFonts w:ascii="Book Antiqua" w:eastAsia="SimSun" w:hAnsi="Book Antiqua"/>
                <w:color w:val="000000" w:themeColor="text1"/>
                <w:lang w:val="en-IN" w:eastAsia="en-IN"/>
              </w:rPr>
              <w:t>, 1940</w:t>
            </w:r>
          </w:p>
        </w:tc>
        <w:tc>
          <w:tcPr>
            <w:tcW w:w="851" w:type="dxa"/>
            <w:tcBorders>
              <w:top w:val="single" w:sz="4" w:space="0" w:color="auto"/>
            </w:tcBorders>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1</w:t>
            </w:r>
          </w:p>
        </w:tc>
        <w:tc>
          <w:tcPr>
            <w:tcW w:w="992" w:type="dxa"/>
            <w:tcBorders>
              <w:top w:val="single" w:sz="4" w:space="0" w:color="auto"/>
            </w:tcBorders>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54/F</w:t>
            </w:r>
          </w:p>
        </w:tc>
        <w:tc>
          <w:tcPr>
            <w:tcW w:w="1966" w:type="dxa"/>
            <w:tcBorders>
              <w:top w:val="single" w:sz="4" w:space="0" w:color="auto"/>
            </w:tcBorders>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Abdominal pain, jaundice</w:t>
            </w:r>
          </w:p>
        </w:tc>
        <w:tc>
          <w:tcPr>
            <w:tcW w:w="1152" w:type="dxa"/>
            <w:tcBorders>
              <w:top w:val="single" w:sz="4" w:space="0" w:color="auto"/>
            </w:tcBorders>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 xml:space="preserve">12 </w:t>
            </w:r>
          </w:p>
        </w:tc>
        <w:tc>
          <w:tcPr>
            <w:tcW w:w="1221" w:type="dxa"/>
            <w:tcBorders>
              <w:top w:val="single" w:sz="4" w:space="0" w:color="auto"/>
            </w:tcBorders>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Yes</w:t>
            </w:r>
          </w:p>
        </w:tc>
        <w:tc>
          <w:tcPr>
            <w:tcW w:w="3119" w:type="dxa"/>
            <w:tcBorders>
              <w:top w:val="single" w:sz="4" w:space="0" w:color="auto"/>
            </w:tcBorders>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Inoperable</w:t>
            </w:r>
          </w:p>
        </w:tc>
      </w:tr>
      <w:tr w:rsidR="003B5C0B">
        <w:trPr>
          <w:trHeight w:val="483"/>
        </w:trPr>
        <w:tc>
          <w:tcPr>
            <w:tcW w:w="2127" w:type="dxa"/>
          </w:tcPr>
          <w:p w:rsidR="003B5C0B" w:rsidRDefault="007D458C">
            <w:pPr>
              <w:adjustRightInd w:val="0"/>
              <w:snapToGrid w:val="0"/>
              <w:spacing w:after="0" w:line="360" w:lineRule="auto"/>
              <w:rPr>
                <w:rFonts w:ascii="Book Antiqua" w:eastAsia="SimSun" w:hAnsi="Book Antiqua"/>
                <w:color w:val="000000" w:themeColor="text1"/>
                <w:lang w:val="en-IN" w:eastAsia="en-IN"/>
              </w:rPr>
            </w:pPr>
            <w:r>
              <w:rPr>
                <w:rFonts w:ascii="Book Antiqua" w:eastAsia="SimSun" w:hAnsi="Book Antiqua"/>
                <w:color w:val="000000" w:themeColor="text1"/>
                <w:lang w:val="en-IN" w:eastAsia="en-IN"/>
              </w:rPr>
              <w:t xml:space="preserve">Mitchell and </w:t>
            </w:r>
            <w:proofErr w:type="spellStart"/>
            <w:r>
              <w:rPr>
                <w:rFonts w:ascii="Book Antiqua" w:eastAsia="SimSun" w:hAnsi="Book Antiqua"/>
                <w:color w:val="000000" w:themeColor="text1"/>
                <w:lang w:val="en-IN" w:eastAsia="en-IN"/>
              </w:rPr>
              <w:t>Augrist</w:t>
            </w:r>
            <w:proofErr w:type="spellEnd"/>
            <w:r>
              <w:rPr>
                <w:rFonts w:ascii="Book Antiqua" w:eastAsia="SimSun" w:hAnsi="Book Antiqua"/>
                <w:color w:val="000000" w:themeColor="text1"/>
                <w:vertAlign w:val="superscript"/>
                <w:lang w:val="en-IN" w:eastAsia="en-IN"/>
              </w:rPr>
              <w:t>[8]</w:t>
            </w:r>
            <w:r>
              <w:rPr>
                <w:rFonts w:ascii="Book Antiqua" w:eastAsia="SimSun" w:hAnsi="Book Antiqua"/>
                <w:color w:val="000000" w:themeColor="text1"/>
                <w:lang w:val="en-IN" w:eastAsia="en-IN"/>
              </w:rPr>
              <w:t>, 1943</w:t>
            </w:r>
          </w:p>
        </w:tc>
        <w:tc>
          <w:tcPr>
            <w:tcW w:w="851"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1</w:t>
            </w:r>
          </w:p>
        </w:tc>
        <w:tc>
          <w:tcPr>
            <w:tcW w:w="992"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68/F</w:t>
            </w:r>
          </w:p>
        </w:tc>
        <w:tc>
          <w:tcPr>
            <w:tcW w:w="1966"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N/A</w:t>
            </w:r>
          </w:p>
        </w:tc>
        <w:tc>
          <w:tcPr>
            <w:tcW w:w="1152"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 xml:space="preserve">5 </w:t>
            </w:r>
          </w:p>
        </w:tc>
        <w:tc>
          <w:tcPr>
            <w:tcW w:w="1221"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No</w:t>
            </w:r>
          </w:p>
        </w:tc>
        <w:tc>
          <w:tcPr>
            <w:tcW w:w="3119"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N/A</w:t>
            </w:r>
          </w:p>
        </w:tc>
      </w:tr>
      <w:tr w:rsidR="003B5C0B">
        <w:trPr>
          <w:trHeight w:val="483"/>
        </w:trPr>
        <w:tc>
          <w:tcPr>
            <w:tcW w:w="2127" w:type="dxa"/>
          </w:tcPr>
          <w:p w:rsidR="003B5C0B" w:rsidRDefault="007D458C">
            <w:pPr>
              <w:adjustRightInd w:val="0"/>
              <w:snapToGrid w:val="0"/>
              <w:spacing w:after="0" w:line="360" w:lineRule="auto"/>
              <w:rPr>
                <w:rFonts w:ascii="Book Antiqua" w:eastAsia="SimSun" w:hAnsi="Book Antiqua"/>
                <w:color w:val="000000" w:themeColor="text1"/>
                <w:lang w:val="en-IN" w:eastAsia="en-IN"/>
              </w:rPr>
            </w:pPr>
            <w:proofErr w:type="spellStart"/>
            <w:r>
              <w:rPr>
                <w:rFonts w:ascii="Book Antiqua" w:eastAsia="SimSun" w:hAnsi="Book Antiqua"/>
                <w:color w:val="000000" w:themeColor="text1"/>
                <w:lang w:val="en-IN" w:eastAsia="en-IN"/>
              </w:rPr>
              <w:t>Varay</w:t>
            </w:r>
            <w:proofErr w:type="spellEnd"/>
            <w:r>
              <w:rPr>
                <w:rFonts w:ascii="Book Antiqua" w:eastAsia="SimSun" w:hAnsi="Book Antiqua"/>
                <w:color w:val="000000" w:themeColor="text1"/>
                <w:vertAlign w:val="superscript"/>
                <w:lang w:val="en-IN" w:eastAsia="en-IN"/>
              </w:rPr>
              <w:t>[9]</w:t>
            </w:r>
            <w:r>
              <w:rPr>
                <w:rFonts w:ascii="Book Antiqua" w:eastAsia="SimSun" w:hAnsi="Book Antiqua"/>
                <w:color w:val="000000" w:themeColor="text1"/>
                <w:lang w:val="en-IN" w:eastAsia="en-IN"/>
              </w:rPr>
              <w:t>, 1946</w:t>
            </w:r>
          </w:p>
        </w:tc>
        <w:tc>
          <w:tcPr>
            <w:tcW w:w="851"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1</w:t>
            </w:r>
          </w:p>
        </w:tc>
        <w:tc>
          <w:tcPr>
            <w:tcW w:w="992"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44/F</w:t>
            </w:r>
          </w:p>
        </w:tc>
        <w:tc>
          <w:tcPr>
            <w:tcW w:w="1966"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Jaundice</w:t>
            </w:r>
          </w:p>
        </w:tc>
        <w:tc>
          <w:tcPr>
            <w:tcW w:w="1152"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 xml:space="preserve">3 </w:t>
            </w:r>
          </w:p>
        </w:tc>
        <w:tc>
          <w:tcPr>
            <w:tcW w:w="1221"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 xml:space="preserve">Yes </w:t>
            </w:r>
          </w:p>
        </w:tc>
        <w:tc>
          <w:tcPr>
            <w:tcW w:w="3119"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Pancreaticoduodenectomy</w:t>
            </w:r>
          </w:p>
        </w:tc>
      </w:tr>
      <w:tr w:rsidR="003B5C0B">
        <w:trPr>
          <w:trHeight w:val="483"/>
        </w:trPr>
        <w:tc>
          <w:tcPr>
            <w:tcW w:w="2127" w:type="dxa"/>
          </w:tcPr>
          <w:p w:rsidR="003B5C0B" w:rsidRDefault="007D458C">
            <w:pPr>
              <w:autoSpaceDE w:val="0"/>
              <w:autoSpaceDN w:val="0"/>
              <w:adjustRightInd w:val="0"/>
              <w:snapToGrid w:val="0"/>
              <w:spacing w:after="0" w:line="360" w:lineRule="auto"/>
              <w:rPr>
                <w:rFonts w:ascii="Book Antiqua" w:eastAsia="SimSun" w:hAnsi="Book Antiqua"/>
                <w:color w:val="000000" w:themeColor="text1"/>
                <w:lang w:val="en-IN" w:eastAsia="en-IN"/>
              </w:rPr>
            </w:pPr>
            <w:r>
              <w:rPr>
                <w:rFonts w:ascii="Book Antiqua" w:eastAsia="SimSun" w:hAnsi="Book Antiqua"/>
                <w:color w:val="000000" w:themeColor="text1"/>
                <w:lang w:val="en-IN" w:eastAsia="en-IN"/>
              </w:rPr>
              <w:t>Pearson</w:t>
            </w:r>
            <w:r>
              <w:rPr>
                <w:rFonts w:ascii="Book Antiqua" w:eastAsia="SimSun" w:hAnsi="Book Antiqua"/>
                <w:color w:val="000000" w:themeColor="text1"/>
                <w:vertAlign w:val="superscript"/>
                <w:lang w:val="en-IN" w:eastAsia="en-IN"/>
              </w:rPr>
              <w:t>[10]</w:t>
            </w:r>
            <w:r>
              <w:rPr>
                <w:rFonts w:ascii="Book Antiqua" w:eastAsia="SimSun" w:hAnsi="Book Antiqua"/>
                <w:color w:val="000000" w:themeColor="text1"/>
                <w:lang w:val="en-IN" w:eastAsia="en-IN"/>
              </w:rPr>
              <w:t>, 1951</w:t>
            </w:r>
          </w:p>
        </w:tc>
        <w:tc>
          <w:tcPr>
            <w:tcW w:w="851"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1</w:t>
            </w:r>
          </w:p>
        </w:tc>
        <w:tc>
          <w:tcPr>
            <w:tcW w:w="992"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43/F</w:t>
            </w:r>
          </w:p>
        </w:tc>
        <w:tc>
          <w:tcPr>
            <w:tcW w:w="1966"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Abdominal pain, jaundice</w:t>
            </w:r>
          </w:p>
        </w:tc>
        <w:tc>
          <w:tcPr>
            <w:tcW w:w="1152"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25</w:t>
            </w:r>
          </w:p>
        </w:tc>
        <w:tc>
          <w:tcPr>
            <w:tcW w:w="1221"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Yes</w:t>
            </w:r>
          </w:p>
        </w:tc>
        <w:tc>
          <w:tcPr>
            <w:tcW w:w="3119"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Pancreaticoduodenectomy</w:t>
            </w:r>
          </w:p>
        </w:tc>
      </w:tr>
      <w:tr w:rsidR="003B5C0B">
        <w:trPr>
          <w:trHeight w:val="715"/>
        </w:trPr>
        <w:tc>
          <w:tcPr>
            <w:tcW w:w="2127" w:type="dxa"/>
          </w:tcPr>
          <w:p w:rsidR="003B5C0B" w:rsidRDefault="007D458C">
            <w:pPr>
              <w:adjustRightInd w:val="0"/>
              <w:snapToGrid w:val="0"/>
              <w:spacing w:after="0" w:line="360" w:lineRule="auto"/>
              <w:rPr>
                <w:rFonts w:ascii="Book Antiqua" w:eastAsia="SimSun" w:hAnsi="Book Antiqua"/>
                <w:color w:val="000000" w:themeColor="text1"/>
                <w:lang w:val="en-IN" w:eastAsia="en-IN"/>
              </w:rPr>
            </w:pPr>
            <w:r>
              <w:rPr>
                <w:rFonts w:ascii="Book Antiqua" w:eastAsia="SimSun" w:hAnsi="Book Antiqua"/>
                <w:color w:val="000000" w:themeColor="text1"/>
                <w:lang w:val="en-IN" w:eastAsia="en-IN"/>
              </w:rPr>
              <w:t xml:space="preserve">Weber </w:t>
            </w:r>
            <w:r>
              <w:rPr>
                <w:rFonts w:ascii="Book Antiqua" w:eastAsia="SimSun" w:hAnsi="Book Antiqua"/>
                <w:i/>
                <w:color w:val="000000" w:themeColor="text1"/>
                <w:lang w:val="en-IN" w:eastAsia="en-IN"/>
              </w:rPr>
              <w:t>et al</w:t>
            </w:r>
            <w:r>
              <w:rPr>
                <w:rFonts w:ascii="Book Antiqua" w:eastAsia="SimSun" w:hAnsi="Book Antiqua"/>
                <w:color w:val="000000" w:themeColor="text1"/>
                <w:vertAlign w:val="superscript"/>
                <w:lang w:val="en-IN" w:eastAsia="en-IN"/>
              </w:rPr>
              <w:t>[11]</w:t>
            </w:r>
            <w:r>
              <w:rPr>
                <w:rFonts w:ascii="Book Antiqua" w:eastAsia="SimSun" w:hAnsi="Book Antiqua"/>
                <w:color w:val="000000" w:themeColor="text1"/>
                <w:lang w:val="en-IN" w:eastAsia="en-IN"/>
              </w:rPr>
              <w:t xml:space="preserve">, 1968 </w:t>
            </w:r>
          </w:p>
        </w:tc>
        <w:tc>
          <w:tcPr>
            <w:tcW w:w="851"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1</w:t>
            </w:r>
          </w:p>
        </w:tc>
        <w:tc>
          <w:tcPr>
            <w:tcW w:w="992"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46/F</w:t>
            </w:r>
          </w:p>
        </w:tc>
        <w:tc>
          <w:tcPr>
            <w:tcW w:w="1966"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Abdominal pain, jaundice</w:t>
            </w:r>
          </w:p>
        </w:tc>
        <w:tc>
          <w:tcPr>
            <w:tcW w:w="1152"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8</w:t>
            </w:r>
          </w:p>
        </w:tc>
        <w:tc>
          <w:tcPr>
            <w:tcW w:w="1221"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Yes</w:t>
            </w:r>
          </w:p>
        </w:tc>
        <w:tc>
          <w:tcPr>
            <w:tcW w:w="3119"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Pancreaticoduodenectomy</w:t>
            </w:r>
          </w:p>
        </w:tc>
      </w:tr>
      <w:tr w:rsidR="003B5C0B">
        <w:trPr>
          <w:trHeight w:val="1783"/>
        </w:trPr>
        <w:tc>
          <w:tcPr>
            <w:tcW w:w="2127" w:type="dxa"/>
          </w:tcPr>
          <w:p w:rsidR="003B5C0B" w:rsidRDefault="007D458C">
            <w:pPr>
              <w:adjustRightInd w:val="0"/>
              <w:snapToGrid w:val="0"/>
              <w:spacing w:after="0" w:line="360" w:lineRule="auto"/>
              <w:rPr>
                <w:rFonts w:ascii="Book Antiqua" w:eastAsia="SimSun" w:hAnsi="Book Antiqua"/>
                <w:color w:val="000000" w:themeColor="text1"/>
                <w:lang w:val="en-IN" w:eastAsia="en-IN"/>
              </w:rPr>
            </w:pPr>
            <w:proofErr w:type="spellStart"/>
            <w:r>
              <w:rPr>
                <w:rFonts w:ascii="Book Antiqua" w:eastAsia="SimSun" w:hAnsi="Book Antiqua"/>
                <w:color w:val="000000" w:themeColor="text1"/>
                <w:lang w:val="en-IN" w:eastAsia="en-IN"/>
              </w:rPr>
              <w:t>Vankemmel</w:t>
            </w:r>
            <w:proofErr w:type="spellEnd"/>
            <w:r>
              <w:rPr>
                <w:rFonts w:ascii="Book Antiqua" w:eastAsia="SimSun" w:hAnsi="Book Antiqua"/>
                <w:color w:val="000000" w:themeColor="text1"/>
                <w:lang w:val="en-IN" w:eastAsia="en-IN"/>
              </w:rPr>
              <w:t xml:space="preserve"> and </w:t>
            </w:r>
            <w:proofErr w:type="spellStart"/>
            <w:r>
              <w:rPr>
                <w:rFonts w:ascii="Book Antiqua" w:eastAsia="SimSun" w:hAnsi="Book Antiqua"/>
                <w:color w:val="000000" w:themeColor="text1"/>
                <w:lang w:val="en-IN" w:eastAsia="en-IN"/>
              </w:rPr>
              <w:t>Houcke</w:t>
            </w:r>
            <w:proofErr w:type="spellEnd"/>
            <w:r>
              <w:rPr>
                <w:rFonts w:ascii="Book Antiqua" w:eastAsia="SimSun" w:hAnsi="Book Antiqua"/>
                <w:color w:val="000000" w:themeColor="text1"/>
                <w:vertAlign w:val="superscript"/>
                <w:lang w:val="en-IN" w:eastAsia="en-IN"/>
              </w:rPr>
              <w:t>[12]</w:t>
            </w:r>
            <w:r>
              <w:rPr>
                <w:rFonts w:ascii="Book Antiqua" w:eastAsia="SimSun" w:hAnsi="Book Antiqua"/>
                <w:color w:val="000000" w:themeColor="text1"/>
                <w:lang w:val="en-IN" w:eastAsia="en-IN"/>
              </w:rPr>
              <w:t>, 1977</w:t>
            </w:r>
          </w:p>
        </w:tc>
        <w:tc>
          <w:tcPr>
            <w:tcW w:w="851"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14</w:t>
            </w:r>
          </w:p>
        </w:tc>
        <w:tc>
          <w:tcPr>
            <w:tcW w:w="992"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32-53/ NA</w:t>
            </w:r>
          </w:p>
        </w:tc>
        <w:tc>
          <w:tcPr>
            <w:tcW w:w="1966"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13 cases – chronic pancreatitis</w:t>
            </w:r>
          </w:p>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 xml:space="preserve">1 case – </w:t>
            </w:r>
            <w:proofErr w:type="spellStart"/>
            <w:r>
              <w:rPr>
                <w:rFonts w:ascii="Book Antiqua" w:eastAsia="SimSun" w:hAnsi="Book Antiqua"/>
                <w:lang w:val="en-IN" w:eastAsia="en-IN"/>
              </w:rPr>
              <w:t>ampullary</w:t>
            </w:r>
            <w:proofErr w:type="spellEnd"/>
            <w:r>
              <w:rPr>
                <w:rFonts w:ascii="Book Antiqua" w:eastAsia="SimSun" w:hAnsi="Book Antiqua"/>
                <w:lang w:val="en-IN" w:eastAsia="en-IN"/>
              </w:rPr>
              <w:t xml:space="preserve"> </w:t>
            </w:r>
            <w:proofErr w:type="spellStart"/>
            <w:r>
              <w:rPr>
                <w:rFonts w:ascii="Book Antiqua" w:eastAsia="SimSun" w:hAnsi="Book Antiqua"/>
                <w:lang w:val="en-IN" w:eastAsia="en-IN"/>
              </w:rPr>
              <w:t>tumor</w:t>
            </w:r>
            <w:proofErr w:type="spellEnd"/>
          </w:p>
        </w:tc>
        <w:tc>
          <w:tcPr>
            <w:tcW w:w="1152"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1-10 mm</w:t>
            </w:r>
          </w:p>
        </w:tc>
        <w:tc>
          <w:tcPr>
            <w:tcW w:w="1221"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NA</w:t>
            </w:r>
          </w:p>
        </w:tc>
        <w:tc>
          <w:tcPr>
            <w:tcW w:w="3119"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 xml:space="preserve">14 cases - </w:t>
            </w:r>
            <w:r>
              <w:rPr>
                <w:rFonts w:ascii="Book Antiqua" w:eastAsia="SimSun" w:hAnsi="Book Antiqua"/>
                <w:lang w:val="en-IN" w:eastAsia="en-IN"/>
              </w:rPr>
              <w:t>Pancreaticoduodenectomy</w:t>
            </w:r>
          </w:p>
        </w:tc>
      </w:tr>
      <w:tr w:rsidR="003B5C0B">
        <w:trPr>
          <w:trHeight w:val="483"/>
        </w:trPr>
        <w:tc>
          <w:tcPr>
            <w:tcW w:w="2127" w:type="dxa"/>
          </w:tcPr>
          <w:p w:rsidR="003B5C0B" w:rsidRDefault="007D458C">
            <w:pPr>
              <w:adjustRightInd w:val="0"/>
              <w:snapToGrid w:val="0"/>
              <w:spacing w:after="0" w:line="360" w:lineRule="auto"/>
              <w:rPr>
                <w:rFonts w:ascii="Book Antiqua" w:eastAsia="SimSun" w:hAnsi="Book Antiqua"/>
                <w:color w:val="000000" w:themeColor="text1"/>
                <w:lang w:val="en-IN" w:eastAsia="en-IN"/>
              </w:rPr>
            </w:pPr>
            <w:r>
              <w:rPr>
                <w:rFonts w:ascii="Book Antiqua" w:eastAsia="SimSun" w:hAnsi="Book Antiqua"/>
                <w:color w:val="000000" w:themeColor="text1"/>
                <w:lang w:val="en-IN" w:eastAsia="en-IN"/>
              </w:rPr>
              <w:t xml:space="preserve">Bill </w:t>
            </w:r>
            <w:r>
              <w:rPr>
                <w:rFonts w:ascii="Book Antiqua" w:eastAsia="SimSun" w:hAnsi="Book Antiqua"/>
                <w:i/>
                <w:color w:val="000000" w:themeColor="text1"/>
                <w:lang w:val="en-IN" w:eastAsia="en-IN"/>
              </w:rPr>
              <w:t>et al</w:t>
            </w:r>
            <w:r>
              <w:rPr>
                <w:rFonts w:ascii="Book Antiqua" w:eastAsia="SimSun" w:hAnsi="Book Antiqua"/>
                <w:color w:val="000000" w:themeColor="text1"/>
                <w:vertAlign w:val="superscript"/>
                <w:lang w:val="en-IN" w:eastAsia="en-IN"/>
              </w:rPr>
              <w:t>[13]</w:t>
            </w:r>
            <w:r>
              <w:rPr>
                <w:rFonts w:ascii="Book Antiqua" w:eastAsia="SimSun" w:hAnsi="Book Antiqua"/>
                <w:color w:val="000000" w:themeColor="text1"/>
                <w:lang w:val="en-IN" w:eastAsia="en-IN"/>
              </w:rPr>
              <w:t>, 1982</w:t>
            </w:r>
          </w:p>
        </w:tc>
        <w:tc>
          <w:tcPr>
            <w:tcW w:w="851"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1</w:t>
            </w:r>
          </w:p>
        </w:tc>
        <w:tc>
          <w:tcPr>
            <w:tcW w:w="992"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64/M</w:t>
            </w:r>
          </w:p>
        </w:tc>
        <w:tc>
          <w:tcPr>
            <w:tcW w:w="1966"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Abdominal pain</w:t>
            </w:r>
          </w:p>
        </w:tc>
        <w:tc>
          <w:tcPr>
            <w:tcW w:w="1152"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40</w:t>
            </w:r>
          </w:p>
        </w:tc>
        <w:tc>
          <w:tcPr>
            <w:tcW w:w="1221"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Yes</w:t>
            </w:r>
          </w:p>
        </w:tc>
        <w:tc>
          <w:tcPr>
            <w:tcW w:w="3119"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Pancreaticoduodenectomy</w:t>
            </w:r>
          </w:p>
        </w:tc>
      </w:tr>
      <w:tr w:rsidR="003B5C0B">
        <w:trPr>
          <w:trHeight w:val="483"/>
        </w:trPr>
        <w:tc>
          <w:tcPr>
            <w:tcW w:w="2127" w:type="dxa"/>
          </w:tcPr>
          <w:p w:rsidR="003B5C0B" w:rsidRDefault="007D458C">
            <w:pPr>
              <w:adjustRightInd w:val="0"/>
              <w:snapToGrid w:val="0"/>
              <w:spacing w:after="0" w:line="360" w:lineRule="auto"/>
              <w:rPr>
                <w:rFonts w:ascii="Book Antiqua" w:eastAsia="SimSun" w:hAnsi="Book Antiqua"/>
                <w:color w:val="000000" w:themeColor="text1"/>
                <w:lang w:val="en-IN" w:eastAsia="en-IN"/>
              </w:rPr>
            </w:pPr>
            <w:r>
              <w:rPr>
                <w:rFonts w:ascii="Book Antiqua" w:eastAsia="SimSun" w:hAnsi="Book Antiqua"/>
                <w:color w:val="000000" w:themeColor="text1"/>
                <w:lang w:val="en-IN" w:eastAsia="en-IN"/>
              </w:rPr>
              <w:t xml:space="preserve">O'Reilly </w:t>
            </w:r>
            <w:r>
              <w:rPr>
                <w:rFonts w:ascii="Book Antiqua" w:eastAsia="SimSun" w:hAnsi="Book Antiqua"/>
                <w:i/>
                <w:color w:val="000000" w:themeColor="text1"/>
                <w:lang w:val="en-IN" w:eastAsia="en-IN"/>
              </w:rPr>
              <w:t>et al</w:t>
            </w:r>
            <w:r>
              <w:rPr>
                <w:rFonts w:ascii="Book Antiqua" w:eastAsia="SimSun" w:hAnsi="Book Antiqua"/>
                <w:color w:val="000000" w:themeColor="text1"/>
                <w:vertAlign w:val="superscript"/>
                <w:lang w:val="en-IN" w:eastAsia="en-IN"/>
              </w:rPr>
              <w:t>[14]</w:t>
            </w:r>
            <w:r>
              <w:rPr>
                <w:rFonts w:ascii="Book Antiqua" w:eastAsia="SimSun" w:hAnsi="Book Antiqua"/>
                <w:iCs/>
                <w:color w:val="000000" w:themeColor="text1"/>
                <w:lang w:val="en-IN" w:eastAsia="en-IN"/>
              </w:rPr>
              <w:t>, 1983</w:t>
            </w:r>
          </w:p>
        </w:tc>
        <w:tc>
          <w:tcPr>
            <w:tcW w:w="851"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1</w:t>
            </w:r>
          </w:p>
        </w:tc>
        <w:tc>
          <w:tcPr>
            <w:tcW w:w="992"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61/M</w:t>
            </w:r>
          </w:p>
        </w:tc>
        <w:tc>
          <w:tcPr>
            <w:tcW w:w="1966"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Jaundice</w:t>
            </w:r>
          </w:p>
        </w:tc>
        <w:tc>
          <w:tcPr>
            <w:tcW w:w="1152"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8</w:t>
            </w:r>
          </w:p>
        </w:tc>
        <w:tc>
          <w:tcPr>
            <w:tcW w:w="1221"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Yes</w:t>
            </w:r>
          </w:p>
        </w:tc>
        <w:tc>
          <w:tcPr>
            <w:tcW w:w="3119"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Pancreaticoduodenectomy</w:t>
            </w:r>
          </w:p>
        </w:tc>
      </w:tr>
      <w:tr w:rsidR="003B5C0B">
        <w:trPr>
          <w:trHeight w:val="483"/>
        </w:trPr>
        <w:tc>
          <w:tcPr>
            <w:tcW w:w="2127" w:type="dxa"/>
          </w:tcPr>
          <w:p w:rsidR="003B5C0B" w:rsidRDefault="007D458C">
            <w:pPr>
              <w:autoSpaceDE w:val="0"/>
              <w:autoSpaceDN w:val="0"/>
              <w:adjustRightInd w:val="0"/>
              <w:snapToGrid w:val="0"/>
              <w:spacing w:after="0" w:line="360" w:lineRule="auto"/>
              <w:rPr>
                <w:rFonts w:ascii="Book Antiqua" w:eastAsia="SimSun" w:hAnsi="Book Antiqua"/>
                <w:color w:val="000000" w:themeColor="text1"/>
                <w:lang w:val="en-IN" w:eastAsia="en-IN"/>
              </w:rPr>
            </w:pPr>
            <w:r>
              <w:rPr>
                <w:rFonts w:ascii="Book Antiqua" w:eastAsia="SimSun" w:hAnsi="Book Antiqua"/>
                <w:color w:val="000000" w:themeColor="text1"/>
                <w:lang w:val="en-IN" w:eastAsia="en-IN"/>
              </w:rPr>
              <w:t xml:space="preserve">Laughlin </w:t>
            </w:r>
            <w:r>
              <w:rPr>
                <w:rFonts w:ascii="Book Antiqua" w:eastAsia="SimSun" w:hAnsi="Book Antiqua"/>
                <w:i/>
                <w:color w:val="000000" w:themeColor="text1"/>
                <w:lang w:val="en-IN" w:eastAsia="en-IN"/>
              </w:rPr>
              <w:t>et al</w:t>
            </w:r>
            <w:r>
              <w:rPr>
                <w:rFonts w:ascii="Book Antiqua" w:eastAsia="SimSun" w:hAnsi="Book Antiqua"/>
                <w:color w:val="000000" w:themeColor="text1"/>
                <w:vertAlign w:val="superscript"/>
                <w:lang w:val="en-IN" w:eastAsia="en-IN"/>
              </w:rPr>
              <w:t>[15]</w:t>
            </w:r>
            <w:r>
              <w:rPr>
                <w:rFonts w:ascii="Book Antiqua" w:eastAsia="SimSun" w:hAnsi="Book Antiqua"/>
                <w:iCs/>
                <w:color w:val="000000" w:themeColor="text1"/>
                <w:lang w:val="en-IN" w:eastAsia="en-IN"/>
              </w:rPr>
              <w:t>, 1983</w:t>
            </w:r>
          </w:p>
        </w:tc>
        <w:tc>
          <w:tcPr>
            <w:tcW w:w="851"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1</w:t>
            </w:r>
          </w:p>
        </w:tc>
        <w:tc>
          <w:tcPr>
            <w:tcW w:w="992"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54/F</w:t>
            </w:r>
          </w:p>
        </w:tc>
        <w:tc>
          <w:tcPr>
            <w:tcW w:w="1966"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Abdominal pain</w:t>
            </w:r>
          </w:p>
        </w:tc>
        <w:tc>
          <w:tcPr>
            <w:tcW w:w="1152"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5</w:t>
            </w:r>
          </w:p>
        </w:tc>
        <w:tc>
          <w:tcPr>
            <w:tcW w:w="1221"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Yes</w:t>
            </w:r>
          </w:p>
        </w:tc>
        <w:tc>
          <w:tcPr>
            <w:tcW w:w="3119" w:type="dxa"/>
          </w:tcPr>
          <w:p w:rsidR="003B5C0B" w:rsidRDefault="007D458C">
            <w:pPr>
              <w:adjustRightInd w:val="0"/>
              <w:snapToGrid w:val="0"/>
              <w:spacing w:after="0" w:line="360" w:lineRule="auto"/>
              <w:rPr>
                <w:rFonts w:ascii="Book Antiqua" w:eastAsia="SimSun" w:hAnsi="Book Antiqua"/>
                <w:lang w:val="en-IN" w:eastAsia="en-IN"/>
              </w:rPr>
            </w:pPr>
            <w:proofErr w:type="spellStart"/>
            <w:r>
              <w:rPr>
                <w:rFonts w:ascii="Book Antiqua" w:eastAsia="SimSun" w:hAnsi="Book Antiqua"/>
                <w:lang w:val="en-IN" w:eastAsia="en-IN"/>
              </w:rPr>
              <w:t>Ampullectomy</w:t>
            </w:r>
            <w:proofErr w:type="spellEnd"/>
          </w:p>
        </w:tc>
      </w:tr>
      <w:tr w:rsidR="003B5C0B">
        <w:trPr>
          <w:trHeight w:val="661"/>
        </w:trPr>
        <w:tc>
          <w:tcPr>
            <w:tcW w:w="2127" w:type="dxa"/>
          </w:tcPr>
          <w:p w:rsidR="003B5C0B" w:rsidRDefault="007D458C">
            <w:pPr>
              <w:autoSpaceDE w:val="0"/>
              <w:autoSpaceDN w:val="0"/>
              <w:adjustRightInd w:val="0"/>
              <w:snapToGrid w:val="0"/>
              <w:spacing w:after="0" w:line="360" w:lineRule="auto"/>
              <w:rPr>
                <w:rFonts w:ascii="Book Antiqua" w:eastAsia="SimSun" w:hAnsi="Book Antiqua"/>
                <w:color w:val="000000" w:themeColor="text1"/>
                <w:lang w:val="en-IN" w:eastAsia="en-IN"/>
              </w:rPr>
            </w:pPr>
            <w:r>
              <w:rPr>
                <w:rFonts w:ascii="Book Antiqua" w:eastAsia="SimSun" w:hAnsi="Book Antiqua"/>
                <w:color w:val="000000" w:themeColor="text1"/>
                <w:lang w:val="en-IN" w:eastAsia="en-IN"/>
              </w:rPr>
              <w:t>Xu</w:t>
            </w:r>
            <w:r>
              <w:rPr>
                <w:rFonts w:ascii="Book Antiqua" w:eastAsia="SimSun" w:hAnsi="Book Antiqua"/>
                <w:color w:val="000000" w:themeColor="text1"/>
                <w:vertAlign w:val="superscript"/>
                <w:lang w:val="en-IN" w:eastAsia="en-IN"/>
              </w:rPr>
              <w:t>[16]</w:t>
            </w:r>
            <w:r>
              <w:rPr>
                <w:rFonts w:ascii="Book Antiqua" w:eastAsia="SimSun" w:hAnsi="Book Antiqua"/>
                <w:color w:val="000000" w:themeColor="text1"/>
                <w:lang w:val="en-IN" w:eastAsia="en-IN"/>
              </w:rPr>
              <w:t>, 1991</w:t>
            </w:r>
            <w:r>
              <w:rPr>
                <w:rFonts w:ascii="Book Antiqua" w:eastAsia="SimSun" w:hAnsi="Book Antiqua"/>
                <w:color w:val="000000" w:themeColor="text1"/>
                <w:vertAlign w:val="superscript"/>
                <w:lang w:val="en-IN" w:eastAsia="en-IN"/>
              </w:rPr>
              <w:t>1</w:t>
            </w:r>
          </w:p>
        </w:tc>
        <w:tc>
          <w:tcPr>
            <w:tcW w:w="851"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6</w:t>
            </w:r>
          </w:p>
        </w:tc>
        <w:tc>
          <w:tcPr>
            <w:tcW w:w="992"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35-60 /</w:t>
            </w:r>
          </w:p>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lastRenderedPageBreak/>
              <w:t>5M/1F</w:t>
            </w:r>
          </w:p>
        </w:tc>
        <w:tc>
          <w:tcPr>
            <w:tcW w:w="1966"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lastRenderedPageBreak/>
              <w:t xml:space="preserve">6 cases - </w:t>
            </w:r>
            <w:r>
              <w:rPr>
                <w:rFonts w:ascii="Book Antiqua" w:eastAsia="SimSun" w:hAnsi="Book Antiqua"/>
                <w:lang w:val="en-IN" w:eastAsia="en-IN"/>
              </w:rPr>
              <w:lastRenderedPageBreak/>
              <w:t>Jaundice</w:t>
            </w:r>
          </w:p>
        </w:tc>
        <w:tc>
          <w:tcPr>
            <w:tcW w:w="1152"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lastRenderedPageBreak/>
              <w:t>NA</w:t>
            </w:r>
          </w:p>
        </w:tc>
        <w:tc>
          <w:tcPr>
            <w:tcW w:w="1221"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NA</w:t>
            </w:r>
          </w:p>
        </w:tc>
        <w:tc>
          <w:tcPr>
            <w:tcW w:w="3119"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 xml:space="preserve">6 cases - </w:t>
            </w:r>
            <w:r>
              <w:rPr>
                <w:rFonts w:ascii="Book Antiqua" w:eastAsia="SimSun" w:hAnsi="Book Antiqua"/>
                <w:lang w:val="en-IN" w:eastAsia="en-IN"/>
              </w:rPr>
              <w:lastRenderedPageBreak/>
              <w:t>Pancreaticoduodenectomy</w:t>
            </w:r>
          </w:p>
        </w:tc>
      </w:tr>
      <w:tr w:rsidR="003B5C0B">
        <w:trPr>
          <w:trHeight w:val="483"/>
        </w:trPr>
        <w:tc>
          <w:tcPr>
            <w:tcW w:w="2127" w:type="dxa"/>
          </w:tcPr>
          <w:p w:rsidR="003B5C0B" w:rsidRDefault="007D458C">
            <w:pPr>
              <w:autoSpaceDE w:val="0"/>
              <w:autoSpaceDN w:val="0"/>
              <w:adjustRightInd w:val="0"/>
              <w:snapToGrid w:val="0"/>
              <w:spacing w:after="0" w:line="360" w:lineRule="auto"/>
              <w:rPr>
                <w:rFonts w:ascii="Book Antiqua" w:eastAsia="SimSun" w:hAnsi="Book Antiqua"/>
                <w:color w:val="000000" w:themeColor="text1"/>
                <w:lang w:val="en-IN" w:eastAsia="en-IN"/>
              </w:rPr>
            </w:pPr>
            <w:r>
              <w:rPr>
                <w:rFonts w:ascii="Book Antiqua" w:eastAsia="SimSun" w:hAnsi="Book Antiqua"/>
                <w:color w:val="000000" w:themeColor="text1"/>
                <w:lang w:val="en-IN" w:eastAsia="en-IN"/>
              </w:rPr>
              <w:lastRenderedPageBreak/>
              <w:t xml:space="preserve">Kubota </w:t>
            </w:r>
            <w:r>
              <w:rPr>
                <w:rFonts w:ascii="Book Antiqua" w:eastAsia="SimSun" w:hAnsi="Book Antiqua"/>
                <w:i/>
                <w:color w:val="000000" w:themeColor="text1"/>
                <w:lang w:val="en-IN" w:eastAsia="en-IN"/>
              </w:rPr>
              <w:t>et al</w:t>
            </w:r>
            <w:r>
              <w:rPr>
                <w:rFonts w:ascii="Book Antiqua" w:eastAsia="SimSun" w:hAnsi="Book Antiqua"/>
                <w:color w:val="000000" w:themeColor="text1"/>
                <w:vertAlign w:val="superscript"/>
                <w:lang w:val="en-IN" w:eastAsia="en-IN"/>
              </w:rPr>
              <w:t>[17]</w:t>
            </w:r>
            <w:r>
              <w:rPr>
                <w:rFonts w:ascii="Book Antiqua" w:eastAsia="SimSun" w:hAnsi="Book Antiqua"/>
                <w:iCs/>
                <w:color w:val="000000" w:themeColor="text1"/>
                <w:lang w:val="en-IN" w:eastAsia="en-IN"/>
              </w:rPr>
              <w:t>, 1996</w:t>
            </w:r>
          </w:p>
        </w:tc>
        <w:tc>
          <w:tcPr>
            <w:tcW w:w="851"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1</w:t>
            </w:r>
          </w:p>
        </w:tc>
        <w:tc>
          <w:tcPr>
            <w:tcW w:w="992"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71/M</w:t>
            </w:r>
          </w:p>
        </w:tc>
        <w:tc>
          <w:tcPr>
            <w:tcW w:w="1966"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Abdominal pain</w:t>
            </w:r>
          </w:p>
        </w:tc>
        <w:tc>
          <w:tcPr>
            <w:tcW w:w="1152"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NA</w:t>
            </w:r>
          </w:p>
        </w:tc>
        <w:tc>
          <w:tcPr>
            <w:tcW w:w="1221"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Yes</w:t>
            </w:r>
          </w:p>
        </w:tc>
        <w:tc>
          <w:tcPr>
            <w:tcW w:w="3119"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Pancreaticoduodenectomy</w:t>
            </w:r>
          </w:p>
        </w:tc>
      </w:tr>
      <w:tr w:rsidR="003B5C0B">
        <w:trPr>
          <w:trHeight w:val="715"/>
        </w:trPr>
        <w:tc>
          <w:tcPr>
            <w:tcW w:w="2127" w:type="dxa"/>
          </w:tcPr>
          <w:p w:rsidR="003B5C0B" w:rsidRDefault="007D458C">
            <w:pPr>
              <w:adjustRightInd w:val="0"/>
              <w:snapToGrid w:val="0"/>
              <w:spacing w:after="0" w:line="360" w:lineRule="auto"/>
              <w:rPr>
                <w:rFonts w:ascii="Book Antiqua" w:eastAsia="SimSun" w:hAnsi="Book Antiqua"/>
                <w:color w:val="000000" w:themeColor="text1"/>
                <w:lang w:val="en-IN" w:eastAsia="en-IN"/>
              </w:rPr>
            </w:pPr>
            <w:proofErr w:type="spellStart"/>
            <w:r>
              <w:rPr>
                <w:rFonts w:ascii="Book Antiqua" w:eastAsia="SimSun" w:hAnsi="Book Antiqua"/>
                <w:color w:val="000000" w:themeColor="text1"/>
                <w:lang w:val="en-IN" w:eastAsia="en-IN"/>
              </w:rPr>
              <w:t>Hammarström</w:t>
            </w:r>
            <w:proofErr w:type="spellEnd"/>
            <w:r>
              <w:rPr>
                <w:rFonts w:ascii="Book Antiqua" w:eastAsia="SimSun" w:hAnsi="Book Antiqua"/>
                <w:color w:val="000000" w:themeColor="text1"/>
                <w:lang w:val="en-IN" w:eastAsia="en-IN"/>
              </w:rPr>
              <w:t xml:space="preserve"> and </w:t>
            </w:r>
            <w:proofErr w:type="spellStart"/>
            <w:r>
              <w:rPr>
                <w:rFonts w:ascii="Book Antiqua" w:eastAsia="SimSun" w:hAnsi="Book Antiqua"/>
                <w:color w:val="000000" w:themeColor="text1"/>
                <w:lang w:val="en-IN" w:eastAsia="en-IN"/>
              </w:rPr>
              <w:t>Nordgren</w:t>
            </w:r>
            <w:proofErr w:type="spellEnd"/>
            <w:r>
              <w:rPr>
                <w:rFonts w:ascii="Book Antiqua" w:eastAsia="SimSun" w:hAnsi="Book Antiqua"/>
                <w:color w:val="000000" w:themeColor="text1"/>
                <w:vertAlign w:val="superscript"/>
                <w:lang w:val="en-IN" w:eastAsia="en-IN"/>
              </w:rPr>
              <w:t>[18]</w:t>
            </w:r>
            <w:r>
              <w:rPr>
                <w:rFonts w:ascii="Book Antiqua" w:eastAsia="SimSun" w:hAnsi="Book Antiqua"/>
                <w:iCs/>
                <w:color w:val="000000" w:themeColor="text1"/>
                <w:lang w:val="en-IN" w:eastAsia="en-IN"/>
              </w:rPr>
              <w:t xml:space="preserve">, 1999 </w:t>
            </w:r>
          </w:p>
        </w:tc>
        <w:tc>
          <w:tcPr>
            <w:tcW w:w="851"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1</w:t>
            </w:r>
          </w:p>
        </w:tc>
        <w:tc>
          <w:tcPr>
            <w:tcW w:w="992"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NA/F</w:t>
            </w:r>
          </w:p>
        </w:tc>
        <w:tc>
          <w:tcPr>
            <w:tcW w:w="1966"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Acute pancreatitis</w:t>
            </w:r>
          </w:p>
        </w:tc>
        <w:tc>
          <w:tcPr>
            <w:tcW w:w="1152"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4</w:t>
            </w:r>
          </w:p>
        </w:tc>
        <w:tc>
          <w:tcPr>
            <w:tcW w:w="1221"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No</w:t>
            </w:r>
          </w:p>
        </w:tc>
        <w:tc>
          <w:tcPr>
            <w:tcW w:w="3119"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 xml:space="preserve">ERCP, </w:t>
            </w:r>
            <w:proofErr w:type="spellStart"/>
            <w:r>
              <w:rPr>
                <w:rFonts w:ascii="Book Antiqua" w:eastAsia="SimSun" w:hAnsi="Book Antiqua"/>
                <w:lang w:val="en-IN" w:eastAsia="en-IN"/>
              </w:rPr>
              <w:t>Sphincterotomy</w:t>
            </w:r>
            <w:proofErr w:type="spellEnd"/>
            <w:r>
              <w:rPr>
                <w:rFonts w:ascii="Book Antiqua" w:eastAsia="SimSun" w:hAnsi="Book Antiqua"/>
                <w:lang w:val="en-IN" w:eastAsia="en-IN"/>
              </w:rPr>
              <w:t xml:space="preserve"> &amp; biopsy</w:t>
            </w:r>
          </w:p>
        </w:tc>
      </w:tr>
      <w:tr w:rsidR="003B5C0B">
        <w:trPr>
          <w:trHeight w:val="811"/>
        </w:trPr>
        <w:tc>
          <w:tcPr>
            <w:tcW w:w="2127" w:type="dxa"/>
          </w:tcPr>
          <w:p w:rsidR="003B5C0B" w:rsidRDefault="007D458C">
            <w:pPr>
              <w:autoSpaceDE w:val="0"/>
              <w:autoSpaceDN w:val="0"/>
              <w:adjustRightInd w:val="0"/>
              <w:snapToGrid w:val="0"/>
              <w:spacing w:after="0" w:line="360" w:lineRule="auto"/>
              <w:rPr>
                <w:rFonts w:ascii="Book Antiqua" w:eastAsia="SimSun" w:hAnsi="Book Antiqua"/>
                <w:color w:val="000000" w:themeColor="text1"/>
                <w:lang w:val="en-IN" w:eastAsia="en-IN"/>
              </w:rPr>
            </w:pPr>
            <w:r>
              <w:rPr>
                <w:rFonts w:ascii="Book Antiqua" w:eastAsia="SimSun" w:hAnsi="Book Antiqua"/>
                <w:color w:val="000000" w:themeColor="text1"/>
                <w:lang w:val="en-IN" w:eastAsia="en-IN"/>
              </w:rPr>
              <w:t xml:space="preserve">Molinari </w:t>
            </w:r>
            <w:r>
              <w:rPr>
                <w:rFonts w:ascii="Book Antiqua" w:eastAsia="SimSun" w:hAnsi="Book Antiqua"/>
                <w:i/>
                <w:color w:val="000000" w:themeColor="text1"/>
                <w:lang w:val="en-IN" w:eastAsia="en-IN"/>
              </w:rPr>
              <w:t>et al</w:t>
            </w:r>
            <w:r>
              <w:rPr>
                <w:rFonts w:ascii="Book Antiqua" w:eastAsia="SimSun" w:hAnsi="Book Antiqua"/>
                <w:color w:val="000000" w:themeColor="text1"/>
                <w:vertAlign w:val="superscript"/>
                <w:lang w:val="en-IN" w:eastAsia="en-IN"/>
              </w:rPr>
              <w:t>[19]</w:t>
            </w:r>
            <w:r>
              <w:rPr>
                <w:rFonts w:ascii="Book Antiqua" w:eastAsia="SimSun" w:hAnsi="Book Antiqua"/>
                <w:color w:val="000000" w:themeColor="text1"/>
                <w:lang w:val="en-IN" w:eastAsia="en-IN"/>
              </w:rPr>
              <w:t xml:space="preserve">, 2000 </w:t>
            </w:r>
          </w:p>
        </w:tc>
        <w:tc>
          <w:tcPr>
            <w:tcW w:w="851"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1</w:t>
            </w:r>
          </w:p>
        </w:tc>
        <w:tc>
          <w:tcPr>
            <w:tcW w:w="992"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42/M</w:t>
            </w:r>
          </w:p>
        </w:tc>
        <w:tc>
          <w:tcPr>
            <w:tcW w:w="1966"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Abdominal pain, jaundice, weight loss</w:t>
            </w:r>
          </w:p>
        </w:tc>
        <w:tc>
          <w:tcPr>
            <w:tcW w:w="1152"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4</w:t>
            </w:r>
          </w:p>
        </w:tc>
        <w:tc>
          <w:tcPr>
            <w:tcW w:w="1221"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 xml:space="preserve">Yes </w:t>
            </w:r>
          </w:p>
        </w:tc>
        <w:tc>
          <w:tcPr>
            <w:tcW w:w="3119"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Pancreaticoduodenectomy</w:t>
            </w:r>
          </w:p>
        </w:tc>
      </w:tr>
      <w:tr w:rsidR="003B5C0B">
        <w:trPr>
          <w:trHeight w:val="483"/>
        </w:trPr>
        <w:tc>
          <w:tcPr>
            <w:tcW w:w="2127" w:type="dxa"/>
          </w:tcPr>
          <w:p w:rsidR="003B5C0B" w:rsidRDefault="007D458C">
            <w:pPr>
              <w:autoSpaceDE w:val="0"/>
              <w:autoSpaceDN w:val="0"/>
              <w:adjustRightInd w:val="0"/>
              <w:snapToGrid w:val="0"/>
              <w:spacing w:after="0" w:line="360" w:lineRule="auto"/>
              <w:rPr>
                <w:rFonts w:ascii="Book Antiqua" w:eastAsia="SimSun" w:hAnsi="Book Antiqua"/>
                <w:color w:val="000000" w:themeColor="text1"/>
                <w:lang w:val="en-IN" w:eastAsia="en-IN"/>
              </w:rPr>
            </w:pPr>
            <w:r>
              <w:rPr>
                <w:rFonts w:ascii="Book Antiqua" w:eastAsia="SimSun" w:hAnsi="Book Antiqua"/>
                <w:color w:val="000000" w:themeColor="text1"/>
                <w:lang w:val="en-IN" w:eastAsia="en-IN"/>
              </w:rPr>
              <w:t xml:space="preserve">Chen </w:t>
            </w:r>
            <w:r>
              <w:rPr>
                <w:rFonts w:ascii="Book Antiqua" w:eastAsia="SimSun" w:hAnsi="Book Antiqua"/>
                <w:i/>
                <w:color w:val="000000" w:themeColor="text1"/>
                <w:lang w:val="en-IN" w:eastAsia="en-IN"/>
              </w:rPr>
              <w:t>et al</w:t>
            </w:r>
            <w:r>
              <w:rPr>
                <w:rFonts w:ascii="Book Antiqua" w:eastAsia="SimSun" w:hAnsi="Book Antiqua"/>
                <w:color w:val="000000" w:themeColor="text1"/>
                <w:vertAlign w:val="superscript"/>
                <w:lang w:val="en-IN" w:eastAsia="en-IN"/>
              </w:rPr>
              <w:t>[20]</w:t>
            </w:r>
            <w:r>
              <w:rPr>
                <w:rFonts w:ascii="Book Antiqua" w:eastAsia="SimSun" w:hAnsi="Book Antiqua"/>
                <w:color w:val="000000" w:themeColor="text1"/>
                <w:lang w:val="en-IN" w:eastAsia="en-IN"/>
              </w:rPr>
              <w:t>, 2001</w:t>
            </w:r>
          </w:p>
        </w:tc>
        <w:tc>
          <w:tcPr>
            <w:tcW w:w="851"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1</w:t>
            </w:r>
          </w:p>
        </w:tc>
        <w:tc>
          <w:tcPr>
            <w:tcW w:w="992"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59/F</w:t>
            </w:r>
          </w:p>
        </w:tc>
        <w:tc>
          <w:tcPr>
            <w:tcW w:w="1966"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Abdominal pain</w:t>
            </w:r>
          </w:p>
        </w:tc>
        <w:tc>
          <w:tcPr>
            <w:tcW w:w="1152"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12</w:t>
            </w:r>
          </w:p>
        </w:tc>
        <w:tc>
          <w:tcPr>
            <w:tcW w:w="1221"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 xml:space="preserve">Yes </w:t>
            </w:r>
          </w:p>
        </w:tc>
        <w:tc>
          <w:tcPr>
            <w:tcW w:w="3119" w:type="dxa"/>
          </w:tcPr>
          <w:p w:rsidR="003B5C0B" w:rsidRDefault="007D458C">
            <w:pPr>
              <w:adjustRightInd w:val="0"/>
              <w:snapToGrid w:val="0"/>
              <w:spacing w:after="0" w:line="360" w:lineRule="auto"/>
              <w:rPr>
                <w:rFonts w:ascii="Book Antiqua" w:eastAsia="SimSun" w:hAnsi="Book Antiqua"/>
                <w:lang w:val="en-IN" w:eastAsia="en-IN"/>
              </w:rPr>
            </w:pPr>
            <w:proofErr w:type="spellStart"/>
            <w:r>
              <w:rPr>
                <w:rFonts w:ascii="Book Antiqua" w:eastAsia="SimSun" w:hAnsi="Book Antiqua"/>
                <w:lang w:val="en-IN" w:eastAsia="en-IN"/>
              </w:rPr>
              <w:t>Ampullectomy</w:t>
            </w:r>
            <w:proofErr w:type="spellEnd"/>
          </w:p>
        </w:tc>
      </w:tr>
      <w:tr w:rsidR="003B5C0B">
        <w:trPr>
          <w:trHeight w:val="483"/>
        </w:trPr>
        <w:tc>
          <w:tcPr>
            <w:tcW w:w="2127" w:type="dxa"/>
          </w:tcPr>
          <w:p w:rsidR="003B5C0B" w:rsidRDefault="007D458C">
            <w:pPr>
              <w:autoSpaceDE w:val="0"/>
              <w:autoSpaceDN w:val="0"/>
              <w:adjustRightInd w:val="0"/>
              <w:snapToGrid w:val="0"/>
              <w:spacing w:after="0" w:line="360" w:lineRule="auto"/>
              <w:rPr>
                <w:rFonts w:ascii="Book Antiqua" w:eastAsia="SimSun" w:hAnsi="Book Antiqua"/>
                <w:color w:val="000000" w:themeColor="text1"/>
                <w:lang w:val="en-IN" w:eastAsia="en-IN"/>
              </w:rPr>
            </w:pPr>
            <w:proofErr w:type="spellStart"/>
            <w:r>
              <w:rPr>
                <w:rFonts w:ascii="Book Antiqua" w:eastAsia="SimSun" w:hAnsi="Book Antiqua"/>
                <w:color w:val="000000" w:themeColor="text1"/>
                <w:lang w:val="en-IN" w:eastAsia="en-IN"/>
              </w:rPr>
              <w:t>Contini</w:t>
            </w:r>
            <w:proofErr w:type="spellEnd"/>
            <w:r>
              <w:rPr>
                <w:rFonts w:ascii="Book Antiqua" w:eastAsia="SimSun" w:hAnsi="Book Antiqua"/>
                <w:color w:val="000000" w:themeColor="text1"/>
                <w:lang w:val="en-IN" w:eastAsia="en-IN"/>
              </w:rPr>
              <w:t xml:space="preserve"> </w:t>
            </w:r>
            <w:r>
              <w:rPr>
                <w:rFonts w:ascii="Book Antiqua" w:eastAsia="SimSun" w:hAnsi="Book Antiqua"/>
                <w:i/>
                <w:color w:val="000000" w:themeColor="text1"/>
                <w:lang w:val="en-IN" w:eastAsia="en-IN"/>
              </w:rPr>
              <w:t>et al</w:t>
            </w:r>
            <w:r>
              <w:rPr>
                <w:rFonts w:ascii="Book Antiqua" w:eastAsia="SimSun" w:hAnsi="Book Antiqua"/>
                <w:color w:val="000000" w:themeColor="text1"/>
                <w:vertAlign w:val="superscript"/>
                <w:lang w:val="en-IN" w:eastAsia="en-IN"/>
              </w:rPr>
              <w:t>[21]</w:t>
            </w:r>
            <w:r>
              <w:rPr>
                <w:rFonts w:ascii="Book Antiqua" w:eastAsia="SimSun" w:hAnsi="Book Antiqua"/>
                <w:color w:val="000000" w:themeColor="text1"/>
                <w:lang w:val="en-IN" w:eastAsia="en-IN"/>
              </w:rPr>
              <w:t>, 2003</w:t>
            </w:r>
          </w:p>
        </w:tc>
        <w:tc>
          <w:tcPr>
            <w:tcW w:w="851"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1</w:t>
            </w:r>
          </w:p>
        </w:tc>
        <w:tc>
          <w:tcPr>
            <w:tcW w:w="992"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72/F</w:t>
            </w:r>
          </w:p>
        </w:tc>
        <w:tc>
          <w:tcPr>
            <w:tcW w:w="1966"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Abdominal pain, jaundice</w:t>
            </w:r>
          </w:p>
        </w:tc>
        <w:tc>
          <w:tcPr>
            <w:tcW w:w="1152"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8</w:t>
            </w:r>
          </w:p>
        </w:tc>
        <w:tc>
          <w:tcPr>
            <w:tcW w:w="1221"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 xml:space="preserve">Yes </w:t>
            </w:r>
          </w:p>
        </w:tc>
        <w:tc>
          <w:tcPr>
            <w:tcW w:w="3119" w:type="dxa"/>
          </w:tcPr>
          <w:p w:rsidR="003B5C0B" w:rsidRDefault="007D458C">
            <w:pPr>
              <w:adjustRightInd w:val="0"/>
              <w:snapToGrid w:val="0"/>
              <w:spacing w:after="0" w:line="360" w:lineRule="auto"/>
              <w:rPr>
                <w:rFonts w:ascii="Book Antiqua" w:eastAsia="SimSun" w:hAnsi="Book Antiqua"/>
                <w:lang w:val="en-IN" w:eastAsia="en-IN"/>
              </w:rPr>
            </w:pPr>
            <w:proofErr w:type="spellStart"/>
            <w:r>
              <w:rPr>
                <w:rFonts w:ascii="Book Antiqua" w:eastAsia="SimSun" w:hAnsi="Book Antiqua"/>
                <w:lang w:val="en-IN" w:eastAsia="en-IN"/>
              </w:rPr>
              <w:t>Ampullectomy</w:t>
            </w:r>
            <w:proofErr w:type="spellEnd"/>
          </w:p>
        </w:tc>
      </w:tr>
      <w:tr w:rsidR="003B5C0B">
        <w:trPr>
          <w:trHeight w:val="483"/>
        </w:trPr>
        <w:tc>
          <w:tcPr>
            <w:tcW w:w="2127" w:type="dxa"/>
          </w:tcPr>
          <w:p w:rsidR="003B5C0B" w:rsidRDefault="007D458C">
            <w:pPr>
              <w:adjustRightInd w:val="0"/>
              <w:snapToGrid w:val="0"/>
              <w:spacing w:after="0" w:line="360" w:lineRule="auto"/>
              <w:rPr>
                <w:rFonts w:ascii="Book Antiqua" w:eastAsia="SimSun" w:hAnsi="Book Antiqua"/>
                <w:color w:val="000000" w:themeColor="text1"/>
                <w:lang w:val="en-IN" w:eastAsia="en-IN"/>
              </w:rPr>
            </w:pPr>
            <w:proofErr w:type="spellStart"/>
            <w:r>
              <w:rPr>
                <w:rFonts w:ascii="Book Antiqua" w:eastAsia="SimSun" w:hAnsi="Book Antiqua"/>
                <w:color w:val="000000" w:themeColor="text1"/>
                <w:lang w:val="en-IN" w:eastAsia="en-IN"/>
              </w:rPr>
              <w:t>Obermaier</w:t>
            </w:r>
            <w:proofErr w:type="spellEnd"/>
            <w:r>
              <w:rPr>
                <w:rFonts w:ascii="Book Antiqua" w:eastAsia="SimSun" w:hAnsi="Book Antiqua"/>
                <w:color w:val="000000" w:themeColor="text1"/>
                <w:lang w:val="en-IN" w:eastAsia="en-IN"/>
              </w:rPr>
              <w:t xml:space="preserve"> </w:t>
            </w:r>
            <w:r>
              <w:rPr>
                <w:rFonts w:ascii="Book Antiqua" w:eastAsia="SimSun" w:hAnsi="Book Antiqua"/>
                <w:i/>
                <w:color w:val="000000" w:themeColor="text1"/>
                <w:lang w:val="en-IN" w:eastAsia="en-IN"/>
              </w:rPr>
              <w:t>et al</w:t>
            </w:r>
            <w:r>
              <w:rPr>
                <w:rFonts w:ascii="Book Antiqua" w:eastAsia="SimSun" w:hAnsi="Book Antiqua"/>
                <w:color w:val="000000" w:themeColor="text1"/>
                <w:vertAlign w:val="superscript"/>
                <w:lang w:val="en-IN" w:eastAsia="en-IN"/>
              </w:rPr>
              <w:t>[22]</w:t>
            </w:r>
            <w:r>
              <w:rPr>
                <w:rFonts w:ascii="Book Antiqua" w:eastAsia="SimSun" w:hAnsi="Book Antiqua"/>
                <w:color w:val="000000" w:themeColor="text1"/>
                <w:lang w:val="en-IN" w:eastAsia="en-IN"/>
              </w:rPr>
              <w:t xml:space="preserve">, 2004 </w:t>
            </w:r>
          </w:p>
        </w:tc>
        <w:tc>
          <w:tcPr>
            <w:tcW w:w="851"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1</w:t>
            </w:r>
          </w:p>
        </w:tc>
        <w:tc>
          <w:tcPr>
            <w:tcW w:w="992"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46/M</w:t>
            </w:r>
          </w:p>
        </w:tc>
        <w:tc>
          <w:tcPr>
            <w:tcW w:w="1966"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Jaundice</w:t>
            </w:r>
          </w:p>
        </w:tc>
        <w:tc>
          <w:tcPr>
            <w:tcW w:w="1152"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2</w:t>
            </w:r>
          </w:p>
        </w:tc>
        <w:tc>
          <w:tcPr>
            <w:tcW w:w="1221"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Yes</w:t>
            </w:r>
          </w:p>
        </w:tc>
        <w:tc>
          <w:tcPr>
            <w:tcW w:w="3119"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Pancreaticoduodenectomy</w:t>
            </w:r>
          </w:p>
        </w:tc>
      </w:tr>
      <w:tr w:rsidR="003B5C0B">
        <w:trPr>
          <w:trHeight w:val="483"/>
        </w:trPr>
        <w:tc>
          <w:tcPr>
            <w:tcW w:w="2127" w:type="dxa"/>
          </w:tcPr>
          <w:p w:rsidR="003B5C0B" w:rsidRDefault="007D458C">
            <w:pPr>
              <w:autoSpaceDE w:val="0"/>
              <w:autoSpaceDN w:val="0"/>
              <w:adjustRightInd w:val="0"/>
              <w:snapToGrid w:val="0"/>
              <w:spacing w:after="0" w:line="360" w:lineRule="auto"/>
              <w:rPr>
                <w:rFonts w:ascii="Book Antiqua" w:eastAsia="SimSun" w:hAnsi="Book Antiqua"/>
                <w:color w:val="000000" w:themeColor="text1"/>
                <w:lang w:val="en-IN" w:eastAsia="en-IN"/>
              </w:rPr>
            </w:pPr>
            <w:proofErr w:type="spellStart"/>
            <w:r>
              <w:rPr>
                <w:rFonts w:ascii="Book Antiqua" w:eastAsia="SimSun" w:hAnsi="Book Antiqua"/>
                <w:color w:val="000000" w:themeColor="text1"/>
                <w:lang w:val="en-IN" w:eastAsia="en-IN"/>
              </w:rPr>
              <w:t>Wagle</w:t>
            </w:r>
            <w:proofErr w:type="spellEnd"/>
            <w:r>
              <w:rPr>
                <w:rFonts w:ascii="Book Antiqua" w:eastAsia="SimSun" w:hAnsi="Book Antiqua"/>
                <w:color w:val="000000" w:themeColor="text1"/>
                <w:lang w:val="en-IN" w:eastAsia="en-IN"/>
              </w:rPr>
              <w:t xml:space="preserve"> </w:t>
            </w:r>
            <w:r>
              <w:rPr>
                <w:rFonts w:ascii="Book Antiqua" w:eastAsia="SimSun" w:hAnsi="Book Antiqua"/>
                <w:i/>
                <w:color w:val="000000" w:themeColor="text1"/>
                <w:lang w:val="en-IN" w:eastAsia="en-IN"/>
              </w:rPr>
              <w:t>et al</w:t>
            </w:r>
            <w:r>
              <w:rPr>
                <w:rFonts w:ascii="Book Antiqua" w:eastAsia="SimSun" w:hAnsi="Book Antiqua"/>
                <w:color w:val="000000" w:themeColor="text1"/>
                <w:vertAlign w:val="superscript"/>
                <w:lang w:val="en-IN" w:eastAsia="en-IN"/>
              </w:rPr>
              <w:t>[23]</w:t>
            </w:r>
            <w:r>
              <w:rPr>
                <w:rFonts w:ascii="Book Antiqua" w:eastAsia="SimSun" w:hAnsi="Book Antiqua"/>
                <w:color w:val="000000" w:themeColor="text1"/>
                <w:lang w:val="en-IN" w:eastAsia="en-IN"/>
              </w:rPr>
              <w:t>, 2005</w:t>
            </w:r>
          </w:p>
        </w:tc>
        <w:tc>
          <w:tcPr>
            <w:tcW w:w="851"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1</w:t>
            </w:r>
          </w:p>
        </w:tc>
        <w:tc>
          <w:tcPr>
            <w:tcW w:w="992"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70/F</w:t>
            </w:r>
          </w:p>
        </w:tc>
        <w:tc>
          <w:tcPr>
            <w:tcW w:w="1966"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Abdominal pain, jaundice</w:t>
            </w:r>
          </w:p>
        </w:tc>
        <w:tc>
          <w:tcPr>
            <w:tcW w:w="1152"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NA</w:t>
            </w:r>
          </w:p>
        </w:tc>
        <w:tc>
          <w:tcPr>
            <w:tcW w:w="1221"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Yes</w:t>
            </w:r>
          </w:p>
        </w:tc>
        <w:tc>
          <w:tcPr>
            <w:tcW w:w="3119"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Pancreaticoduodenectomy</w:t>
            </w:r>
          </w:p>
        </w:tc>
      </w:tr>
      <w:tr w:rsidR="003B5C0B">
        <w:trPr>
          <w:trHeight w:val="483"/>
        </w:trPr>
        <w:tc>
          <w:tcPr>
            <w:tcW w:w="2127" w:type="dxa"/>
          </w:tcPr>
          <w:p w:rsidR="003B5C0B" w:rsidRDefault="007D458C">
            <w:pPr>
              <w:adjustRightInd w:val="0"/>
              <w:snapToGrid w:val="0"/>
              <w:spacing w:after="0" w:line="360" w:lineRule="auto"/>
              <w:rPr>
                <w:rFonts w:ascii="Book Antiqua" w:eastAsia="SimSun" w:hAnsi="Book Antiqua"/>
                <w:color w:val="000000" w:themeColor="text1"/>
                <w:lang w:val="en-IN" w:eastAsia="en-IN"/>
              </w:rPr>
            </w:pPr>
            <w:proofErr w:type="spellStart"/>
            <w:r>
              <w:rPr>
                <w:rFonts w:ascii="Book Antiqua" w:eastAsia="SimSun" w:hAnsi="Book Antiqua"/>
                <w:color w:val="000000" w:themeColor="text1"/>
                <w:lang w:val="en-IN" w:eastAsia="en-IN"/>
              </w:rPr>
              <w:t>Filippou</w:t>
            </w:r>
            <w:proofErr w:type="spellEnd"/>
            <w:r>
              <w:rPr>
                <w:rFonts w:ascii="Book Antiqua" w:eastAsia="SimSun" w:hAnsi="Book Antiqua"/>
                <w:color w:val="000000" w:themeColor="text1"/>
                <w:lang w:val="en-IN" w:eastAsia="en-IN"/>
              </w:rPr>
              <w:t xml:space="preserve"> </w:t>
            </w:r>
            <w:r>
              <w:rPr>
                <w:rFonts w:ascii="Book Antiqua" w:eastAsia="SimSun" w:hAnsi="Book Antiqua"/>
                <w:i/>
                <w:color w:val="000000" w:themeColor="text1"/>
                <w:lang w:val="en-IN" w:eastAsia="en-IN"/>
              </w:rPr>
              <w:t>et al</w:t>
            </w:r>
            <w:r>
              <w:rPr>
                <w:rFonts w:ascii="Book Antiqua" w:eastAsia="SimSun" w:hAnsi="Book Antiqua"/>
                <w:color w:val="000000" w:themeColor="text1"/>
                <w:vertAlign w:val="superscript"/>
                <w:lang w:val="en-IN" w:eastAsia="en-IN"/>
              </w:rPr>
              <w:t>[24]</w:t>
            </w:r>
            <w:r>
              <w:rPr>
                <w:rFonts w:ascii="Book Antiqua" w:eastAsia="SimSun" w:hAnsi="Book Antiqua"/>
                <w:color w:val="000000" w:themeColor="text1"/>
                <w:lang w:val="en-IN" w:eastAsia="en-IN"/>
              </w:rPr>
              <w:t xml:space="preserve">, 2006 </w:t>
            </w:r>
          </w:p>
        </w:tc>
        <w:tc>
          <w:tcPr>
            <w:tcW w:w="851"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1</w:t>
            </w:r>
          </w:p>
        </w:tc>
        <w:tc>
          <w:tcPr>
            <w:tcW w:w="992"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69/F</w:t>
            </w:r>
          </w:p>
        </w:tc>
        <w:tc>
          <w:tcPr>
            <w:tcW w:w="1966"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Jaundice, weight loss</w:t>
            </w:r>
          </w:p>
        </w:tc>
        <w:tc>
          <w:tcPr>
            <w:tcW w:w="1152"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NA</w:t>
            </w:r>
          </w:p>
        </w:tc>
        <w:tc>
          <w:tcPr>
            <w:tcW w:w="1221"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Yes</w:t>
            </w:r>
          </w:p>
        </w:tc>
        <w:tc>
          <w:tcPr>
            <w:tcW w:w="3119" w:type="dxa"/>
          </w:tcPr>
          <w:p w:rsidR="003B5C0B" w:rsidRDefault="007D458C">
            <w:pPr>
              <w:adjustRightInd w:val="0"/>
              <w:snapToGrid w:val="0"/>
              <w:spacing w:after="0" w:line="360" w:lineRule="auto"/>
              <w:rPr>
                <w:rFonts w:ascii="Book Antiqua" w:eastAsia="SimSun" w:hAnsi="Book Antiqua"/>
                <w:lang w:val="en-IN" w:eastAsia="en-IN"/>
              </w:rPr>
            </w:pPr>
            <w:proofErr w:type="spellStart"/>
            <w:r>
              <w:rPr>
                <w:rFonts w:ascii="Book Antiqua" w:eastAsia="SimSun" w:hAnsi="Book Antiqua"/>
                <w:lang w:val="en-IN" w:eastAsia="en-IN"/>
              </w:rPr>
              <w:t>Ampullectomy</w:t>
            </w:r>
            <w:proofErr w:type="spellEnd"/>
          </w:p>
        </w:tc>
      </w:tr>
      <w:tr w:rsidR="003B5C0B">
        <w:trPr>
          <w:trHeight w:val="483"/>
        </w:trPr>
        <w:tc>
          <w:tcPr>
            <w:tcW w:w="2127" w:type="dxa"/>
          </w:tcPr>
          <w:p w:rsidR="003B5C0B" w:rsidRDefault="007D458C">
            <w:pPr>
              <w:adjustRightInd w:val="0"/>
              <w:snapToGrid w:val="0"/>
              <w:spacing w:after="0" w:line="360" w:lineRule="auto"/>
              <w:rPr>
                <w:rFonts w:ascii="Book Antiqua" w:eastAsia="SimSun" w:hAnsi="Book Antiqua"/>
                <w:color w:val="000000" w:themeColor="text1"/>
                <w:lang w:val="en-IN" w:eastAsia="en-IN"/>
              </w:rPr>
            </w:pPr>
            <w:proofErr w:type="spellStart"/>
            <w:r>
              <w:rPr>
                <w:rFonts w:ascii="Book Antiqua" w:eastAsia="SimSun" w:hAnsi="Book Antiqua"/>
                <w:color w:val="000000" w:themeColor="text1"/>
                <w:lang w:val="en-IN" w:eastAsia="en-IN"/>
              </w:rPr>
              <w:t>Karahan</w:t>
            </w:r>
            <w:proofErr w:type="spellEnd"/>
            <w:r>
              <w:rPr>
                <w:rFonts w:ascii="Book Antiqua" w:eastAsia="SimSun" w:hAnsi="Book Antiqua"/>
                <w:color w:val="000000" w:themeColor="text1"/>
                <w:lang w:val="en-IN" w:eastAsia="en-IN"/>
              </w:rPr>
              <w:t xml:space="preserve"> </w:t>
            </w:r>
            <w:r>
              <w:rPr>
                <w:rFonts w:ascii="Book Antiqua" w:eastAsia="SimSun" w:hAnsi="Book Antiqua"/>
                <w:i/>
                <w:color w:val="000000" w:themeColor="text1"/>
                <w:lang w:val="en-IN" w:eastAsia="en-IN"/>
              </w:rPr>
              <w:t>et al</w:t>
            </w:r>
            <w:r>
              <w:rPr>
                <w:rFonts w:ascii="Book Antiqua" w:eastAsia="SimSun" w:hAnsi="Book Antiqua"/>
                <w:color w:val="000000" w:themeColor="text1"/>
                <w:vertAlign w:val="superscript"/>
                <w:lang w:val="en-IN" w:eastAsia="en-IN"/>
              </w:rPr>
              <w:t>[25]</w:t>
            </w:r>
            <w:r>
              <w:rPr>
                <w:rFonts w:ascii="Book Antiqua" w:eastAsia="SimSun" w:hAnsi="Book Antiqua"/>
                <w:color w:val="000000" w:themeColor="text1"/>
                <w:lang w:val="en-IN" w:eastAsia="en-IN"/>
              </w:rPr>
              <w:t>, 2006</w:t>
            </w:r>
          </w:p>
        </w:tc>
        <w:tc>
          <w:tcPr>
            <w:tcW w:w="851"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1</w:t>
            </w:r>
          </w:p>
        </w:tc>
        <w:tc>
          <w:tcPr>
            <w:tcW w:w="992"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67/M</w:t>
            </w:r>
          </w:p>
        </w:tc>
        <w:tc>
          <w:tcPr>
            <w:tcW w:w="1966"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Abdominal pain, jaundice</w:t>
            </w:r>
          </w:p>
        </w:tc>
        <w:tc>
          <w:tcPr>
            <w:tcW w:w="1152"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 xml:space="preserve">10 </w:t>
            </w:r>
          </w:p>
        </w:tc>
        <w:tc>
          <w:tcPr>
            <w:tcW w:w="1221"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Yes</w:t>
            </w:r>
          </w:p>
        </w:tc>
        <w:tc>
          <w:tcPr>
            <w:tcW w:w="3119"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 xml:space="preserve">Laparotomy, biopsy, </w:t>
            </w:r>
            <w:proofErr w:type="spellStart"/>
            <w:r>
              <w:rPr>
                <w:rFonts w:ascii="Book Antiqua" w:eastAsia="SimSun" w:hAnsi="Book Antiqua"/>
                <w:lang w:val="en-IN" w:eastAsia="en-IN"/>
              </w:rPr>
              <w:t>Choledochojejunostomy</w:t>
            </w:r>
            <w:proofErr w:type="spellEnd"/>
          </w:p>
        </w:tc>
      </w:tr>
      <w:tr w:rsidR="003B5C0B">
        <w:trPr>
          <w:trHeight w:val="483"/>
        </w:trPr>
        <w:tc>
          <w:tcPr>
            <w:tcW w:w="2127" w:type="dxa"/>
          </w:tcPr>
          <w:p w:rsidR="003B5C0B" w:rsidRDefault="007D458C">
            <w:pPr>
              <w:adjustRightInd w:val="0"/>
              <w:snapToGrid w:val="0"/>
              <w:spacing w:after="0" w:line="360" w:lineRule="auto"/>
              <w:rPr>
                <w:rFonts w:ascii="Book Antiqua" w:eastAsia="SimSun" w:hAnsi="Book Antiqua"/>
                <w:color w:val="000000" w:themeColor="text1"/>
                <w:lang w:val="en-IN" w:eastAsia="en-IN"/>
              </w:rPr>
            </w:pPr>
            <w:r>
              <w:rPr>
                <w:rFonts w:ascii="Book Antiqua" w:eastAsia="SimSun" w:hAnsi="Book Antiqua"/>
                <w:color w:val="000000" w:themeColor="text1"/>
                <w:lang w:val="en-IN" w:eastAsia="en-IN"/>
              </w:rPr>
              <w:t xml:space="preserve">Biswas </w:t>
            </w:r>
            <w:r>
              <w:rPr>
                <w:rFonts w:ascii="Book Antiqua" w:eastAsia="SimSun" w:hAnsi="Book Antiqua"/>
                <w:i/>
                <w:color w:val="000000" w:themeColor="text1"/>
                <w:lang w:val="en-IN" w:eastAsia="en-IN"/>
              </w:rPr>
              <w:t>et al</w:t>
            </w:r>
            <w:r>
              <w:rPr>
                <w:rFonts w:ascii="Book Antiqua" w:eastAsia="SimSun" w:hAnsi="Book Antiqua"/>
                <w:color w:val="000000" w:themeColor="text1"/>
                <w:vertAlign w:val="superscript"/>
                <w:lang w:val="en-IN" w:eastAsia="en-IN"/>
              </w:rPr>
              <w:t>[26]</w:t>
            </w:r>
            <w:r>
              <w:rPr>
                <w:rFonts w:ascii="Book Antiqua" w:eastAsia="SimSun" w:hAnsi="Book Antiqua"/>
                <w:color w:val="000000" w:themeColor="text1"/>
                <w:lang w:val="en-IN" w:eastAsia="en-IN"/>
              </w:rPr>
              <w:t>, 2007</w:t>
            </w:r>
          </w:p>
        </w:tc>
        <w:tc>
          <w:tcPr>
            <w:tcW w:w="851"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1</w:t>
            </w:r>
          </w:p>
        </w:tc>
        <w:tc>
          <w:tcPr>
            <w:tcW w:w="992"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47/M</w:t>
            </w:r>
          </w:p>
        </w:tc>
        <w:tc>
          <w:tcPr>
            <w:tcW w:w="1966"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Abdominal pain, jaundice</w:t>
            </w:r>
          </w:p>
        </w:tc>
        <w:tc>
          <w:tcPr>
            <w:tcW w:w="1152"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15</w:t>
            </w:r>
          </w:p>
        </w:tc>
        <w:tc>
          <w:tcPr>
            <w:tcW w:w="1221"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Yes</w:t>
            </w:r>
          </w:p>
        </w:tc>
        <w:tc>
          <w:tcPr>
            <w:tcW w:w="3119"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Pancreaticoduodenectomy</w:t>
            </w:r>
          </w:p>
        </w:tc>
      </w:tr>
      <w:tr w:rsidR="003B5C0B">
        <w:trPr>
          <w:trHeight w:val="483"/>
        </w:trPr>
        <w:tc>
          <w:tcPr>
            <w:tcW w:w="2127" w:type="dxa"/>
          </w:tcPr>
          <w:p w:rsidR="003B5C0B" w:rsidRDefault="007D458C">
            <w:pPr>
              <w:adjustRightInd w:val="0"/>
              <w:snapToGrid w:val="0"/>
              <w:spacing w:after="0" w:line="360" w:lineRule="auto"/>
              <w:rPr>
                <w:rFonts w:ascii="Book Antiqua" w:eastAsia="SimSun" w:hAnsi="Book Antiqua"/>
                <w:color w:val="000000" w:themeColor="text1"/>
                <w:lang w:val="en-IN" w:eastAsia="en-IN"/>
              </w:rPr>
            </w:pPr>
            <w:r>
              <w:rPr>
                <w:rFonts w:ascii="Book Antiqua" w:eastAsia="SimSun" w:hAnsi="Book Antiqua"/>
                <w:color w:val="000000" w:themeColor="text1"/>
                <w:lang w:val="en-IN" w:eastAsia="en-IN"/>
              </w:rPr>
              <w:t xml:space="preserve">Hsu </w:t>
            </w:r>
            <w:r>
              <w:rPr>
                <w:rFonts w:ascii="Book Antiqua" w:eastAsia="SimSun" w:hAnsi="Book Antiqua"/>
                <w:i/>
                <w:color w:val="000000" w:themeColor="text1"/>
                <w:lang w:val="en-IN" w:eastAsia="en-IN"/>
              </w:rPr>
              <w:t>et al</w:t>
            </w:r>
            <w:r>
              <w:rPr>
                <w:rFonts w:ascii="Book Antiqua" w:eastAsia="SimSun" w:hAnsi="Book Antiqua"/>
                <w:color w:val="000000" w:themeColor="text1"/>
                <w:vertAlign w:val="superscript"/>
                <w:lang w:val="en-IN" w:eastAsia="en-IN"/>
              </w:rPr>
              <w:t>[27]</w:t>
            </w:r>
            <w:r>
              <w:rPr>
                <w:rFonts w:ascii="Book Antiqua" w:eastAsia="SimSun" w:hAnsi="Book Antiqua"/>
                <w:color w:val="000000" w:themeColor="text1"/>
                <w:lang w:val="en-IN" w:eastAsia="en-IN"/>
              </w:rPr>
              <w:t>, 2008</w:t>
            </w:r>
          </w:p>
        </w:tc>
        <w:tc>
          <w:tcPr>
            <w:tcW w:w="851"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1</w:t>
            </w:r>
          </w:p>
        </w:tc>
        <w:tc>
          <w:tcPr>
            <w:tcW w:w="992"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54/M</w:t>
            </w:r>
          </w:p>
        </w:tc>
        <w:tc>
          <w:tcPr>
            <w:tcW w:w="1966"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Abdominal pain, jaundice</w:t>
            </w:r>
          </w:p>
        </w:tc>
        <w:tc>
          <w:tcPr>
            <w:tcW w:w="1152"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NA</w:t>
            </w:r>
          </w:p>
        </w:tc>
        <w:tc>
          <w:tcPr>
            <w:tcW w:w="1221"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Yes</w:t>
            </w:r>
          </w:p>
        </w:tc>
        <w:tc>
          <w:tcPr>
            <w:tcW w:w="3119"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Pancreaticoduodenectomy</w:t>
            </w:r>
          </w:p>
        </w:tc>
      </w:tr>
      <w:tr w:rsidR="003B5C0B">
        <w:trPr>
          <w:trHeight w:val="483"/>
        </w:trPr>
        <w:tc>
          <w:tcPr>
            <w:tcW w:w="2127" w:type="dxa"/>
          </w:tcPr>
          <w:p w:rsidR="003B5C0B" w:rsidRDefault="007D458C">
            <w:pPr>
              <w:adjustRightInd w:val="0"/>
              <w:snapToGrid w:val="0"/>
              <w:spacing w:after="0" w:line="360" w:lineRule="auto"/>
              <w:rPr>
                <w:rFonts w:ascii="Book Antiqua" w:eastAsia="SimSun" w:hAnsi="Book Antiqua"/>
                <w:color w:val="000000" w:themeColor="text1"/>
                <w:lang w:val="en-IN" w:eastAsia="en-IN"/>
              </w:rPr>
            </w:pPr>
            <w:r>
              <w:rPr>
                <w:rFonts w:ascii="Book Antiqua" w:eastAsia="SimSun" w:hAnsi="Book Antiqua"/>
                <w:color w:val="000000" w:themeColor="text1"/>
                <w:lang w:val="en-IN" w:eastAsia="en-IN"/>
              </w:rPr>
              <w:t xml:space="preserve">Rao </w:t>
            </w:r>
            <w:r>
              <w:rPr>
                <w:rFonts w:ascii="Book Antiqua" w:eastAsia="SimSun" w:hAnsi="Book Antiqua"/>
                <w:i/>
                <w:color w:val="000000" w:themeColor="text1"/>
                <w:lang w:val="en-IN" w:eastAsia="en-IN"/>
              </w:rPr>
              <w:t xml:space="preserve">et </w:t>
            </w:r>
            <w:r>
              <w:rPr>
                <w:rFonts w:ascii="Book Antiqua" w:eastAsia="SimSun" w:hAnsi="Book Antiqua"/>
                <w:i/>
                <w:color w:val="000000" w:themeColor="text1"/>
                <w:lang w:val="en-IN" w:eastAsia="en-IN"/>
              </w:rPr>
              <w:t>al</w:t>
            </w:r>
            <w:r>
              <w:rPr>
                <w:rFonts w:ascii="Book Antiqua" w:eastAsia="SimSun" w:hAnsi="Book Antiqua"/>
                <w:color w:val="000000" w:themeColor="text1"/>
                <w:vertAlign w:val="superscript"/>
                <w:lang w:val="en-IN" w:eastAsia="en-IN"/>
              </w:rPr>
              <w:t>[28]</w:t>
            </w:r>
            <w:r>
              <w:rPr>
                <w:rFonts w:ascii="Book Antiqua" w:eastAsia="SimSun" w:hAnsi="Book Antiqua"/>
                <w:color w:val="000000" w:themeColor="text1"/>
                <w:lang w:val="en-IN" w:eastAsia="en-IN"/>
              </w:rPr>
              <w:t>, 2011</w:t>
            </w:r>
          </w:p>
        </w:tc>
        <w:tc>
          <w:tcPr>
            <w:tcW w:w="851"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1</w:t>
            </w:r>
          </w:p>
        </w:tc>
        <w:tc>
          <w:tcPr>
            <w:tcW w:w="992"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48/M</w:t>
            </w:r>
          </w:p>
        </w:tc>
        <w:tc>
          <w:tcPr>
            <w:tcW w:w="1966"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Jaundice</w:t>
            </w:r>
          </w:p>
        </w:tc>
        <w:tc>
          <w:tcPr>
            <w:tcW w:w="1152"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1.5</w:t>
            </w:r>
          </w:p>
        </w:tc>
        <w:tc>
          <w:tcPr>
            <w:tcW w:w="1221"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Yes</w:t>
            </w:r>
          </w:p>
        </w:tc>
        <w:tc>
          <w:tcPr>
            <w:tcW w:w="3119"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Pancreaticoduodenectomy</w:t>
            </w:r>
          </w:p>
        </w:tc>
      </w:tr>
      <w:tr w:rsidR="003B5C0B">
        <w:trPr>
          <w:trHeight w:val="483"/>
        </w:trPr>
        <w:tc>
          <w:tcPr>
            <w:tcW w:w="2127" w:type="dxa"/>
          </w:tcPr>
          <w:p w:rsidR="003B5C0B" w:rsidRDefault="007D458C">
            <w:pPr>
              <w:adjustRightInd w:val="0"/>
              <w:snapToGrid w:val="0"/>
              <w:spacing w:after="0" w:line="360" w:lineRule="auto"/>
              <w:rPr>
                <w:rFonts w:ascii="Book Antiqua" w:eastAsia="SimSun" w:hAnsi="Book Antiqua"/>
                <w:color w:val="000000" w:themeColor="text1"/>
                <w:lang w:val="en-IN" w:eastAsia="en-IN"/>
              </w:rPr>
            </w:pPr>
            <w:proofErr w:type="spellStart"/>
            <w:r>
              <w:rPr>
                <w:rFonts w:ascii="Book Antiqua" w:eastAsia="SimSun" w:hAnsi="Book Antiqua"/>
                <w:color w:val="000000" w:themeColor="text1"/>
                <w:lang w:val="en-IN" w:eastAsia="en-IN"/>
              </w:rPr>
              <w:t>Ciesielski</w:t>
            </w:r>
            <w:proofErr w:type="spellEnd"/>
            <w:r>
              <w:rPr>
                <w:rFonts w:ascii="Book Antiqua" w:eastAsia="SimSun" w:hAnsi="Book Antiqua"/>
                <w:color w:val="000000" w:themeColor="text1"/>
                <w:lang w:val="en-IN" w:eastAsia="en-IN"/>
              </w:rPr>
              <w:t xml:space="preserve"> </w:t>
            </w:r>
            <w:r>
              <w:rPr>
                <w:rFonts w:ascii="Book Antiqua" w:eastAsia="SimSun" w:hAnsi="Book Antiqua"/>
                <w:i/>
                <w:color w:val="000000" w:themeColor="text1"/>
                <w:lang w:val="en-IN" w:eastAsia="en-IN"/>
              </w:rPr>
              <w:t>et al</w:t>
            </w:r>
            <w:r>
              <w:rPr>
                <w:rFonts w:ascii="Book Antiqua" w:eastAsia="SimSun" w:hAnsi="Book Antiqua"/>
                <w:color w:val="000000" w:themeColor="text1"/>
                <w:vertAlign w:val="superscript"/>
                <w:lang w:val="en-IN" w:eastAsia="en-IN"/>
              </w:rPr>
              <w:t>[29]</w:t>
            </w:r>
            <w:r>
              <w:rPr>
                <w:rFonts w:ascii="Book Antiqua" w:eastAsia="SimSun" w:hAnsi="Book Antiqua"/>
                <w:color w:val="000000" w:themeColor="text1"/>
                <w:lang w:val="en-IN" w:eastAsia="en-IN"/>
              </w:rPr>
              <w:t>, 2015</w:t>
            </w:r>
          </w:p>
        </w:tc>
        <w:tc>
          <w:tcPr>
            <w:tcW w:w="851"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1</w:t>
            </w:r>
          </w:p>
        </w:tc>
        <w:tc>
          <w:tcPr>
            <w:tcW w:w="992"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54/M</w:t>
            </w:r>
          </w:p>
        </w:tc>
        <w:tc>
          <w:tcPr>
            <w:tcW w:w="1966"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Abdominal pain, jaundice</w:t>
            </w:r>
          </w:p>
        </w:tc>
        <w:tc>
          <w:tcPr>
            <w:tcW w:w="1152"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NA</w:t>
            </w:r>
          </w:p>
        </w:tc>
        <w:tc>
          <w:tcPr>
            <w:tcW w:w="1221"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No</w:t>
            </w:r>
          </w:p>
        </w:tc>
        <w:tc>
          <w:tcPr>
            <w:tcW w:w="3119"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Cholecystectomy with intraoperative CBD BX</w:t>
            </w:r>
          </w:p>
        </w:tc>
      </w:tr>
      <w:tr w:rsidR="003B5C0B">
        <w:trPr>
          <w:trHeight w:val="483"/>
        </w:trPr>
        <w:tc>
          <w:tcPr>
            <w:tcW w:w="2127" w:type="dxa"/>
          </w:tcPr>
          <w:p w:rsidR="003B5C0B" w:rsidRDefault="007D458C">
            <w:pPr>
              <w:adjustRightInd w:val="0"/>
              <w:snapToGrid w:val="0"/>
              <w:spacing w:after="0" w:line="360" w:lineRule="auto"/>
              <w:rPr>
                <w:rFonts w:ascii="Book Antiqua" w:eastAsia="SimSun" w:hAnsi="Book Antiqua"/>
                <w:color w:val="000000" w:themeColor="text1"/>
                <w:lang w:val="en-IN" w:eastAsia="en-IN"/>
              </w:rPr>
            </w:pPr>
            <w:r>
              <w:rPr>
                <w:rFonts w:ascii="Book Antiqua" w:eastAsia="SimSun" w:hAnsi="Book Antiqua"/>
                <w:color w:val="000000" w:themeColor="text1"/>
                <w:lang w:val="en-IN" w:eastAsia="en-IN"/>
              </w:rPr>
              <w:lastRenderedPageBreak/>
              <w:t xml:space="preserve">Kang </w:t>
            </w:r>
            <w:r>
              <w:rPr>
                <w:rFonts w:ascii="Book Antiqua" w:eastAsia="SimSun" w:hAnsi="Book Antiqua"/>
                <w:i/>
                <w:color w:val="000000" w:themeColor="text1"/>
                <w:lang w:val="en-IN" w:eastAsia="en-IN"/>
              </w:rPr>
              <w:t>et al</w:t>
            </w:r>
            <w:r>
              <w:rPr>
                <w:rFonts w:ascii="Book Antiqua" w:eastAsia="SimSun" w:hAnsi="Book Antiqua"/>
                <w:color w:val="000000" w:themeColor="text1"/>
                <w:vertAlign w:val="superscript"/>
                <w:lang w:val="en-IN" w:eastAsia="en-IN"/>
              </w:rPr>
              <w:t>[30]</w:t>
            </w:r>
            <w:r>
              <w:rPr>
                <w:rFonts w:ascii="Book Antiqua" w:eastAsia="SimSun" w:hAnsi="Book Antiqua"/>
                <w:color w:val="000000" w:themeColor="text1"/>
                <w:lang w:val="en-IN" w:eastAsia="en-IN"/>
              </w:rPr>
              <w:t>, 2016</w:t>
            </w:r>
            <w:r>
              <w:rPr>
                <w:rFonts w:ascii="Book Antiqua" w:eastAsia="SimSun" w:hAnsi="Book Antiqua"/>
                <w:color w:val="000000" w:themeColor="text1"/>
                <w:vertAlign w:val="superscript"/>
                <w:lang w:val="en-IN" w:eastAsia="en-IN"/>
              </w:rPr>
              <w:t>2</w:t>
            </w:r>
          </w:p>
        </w:tc>
        <w:tc>
          <w:tcPr>
            <w:tcW w:w="851"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1</w:t>
            </w:r>
          </w:p>
        </w:tc>
        <w:tc>
          <w:tcPr>
            <w:tcW w:w="992"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39/F</w:t>
            </w:r>
          </w:p>
        </w:tc>
        <w:tc>
          <w:tcPr>
            <w:tcW w:w="1966"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w:t>
            </w:r>
          </w:p>
        </w:tc>
        <w:tc>
          <w:tcPr>
            <w:tcW w:w="1152"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 xml:space="preserve">14 </w:t>
            </w:r>
          </w:p>
        </w:tc>
        <w:tc>
          <w:tcPr>
            <w:tcW w:w="1221"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No</w:t>
            </w:r>
          </w:p>
        </w:tc>
        <w:tc>
          <w:tcPr>
            <w:tcW w:w="3119"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Endoscopic resection</w:t>
            </w:r>
          </w:p>
          <w:p w:rsidR="003B5C0B" w:rsidRDefault="003B5C0B">
            <w:pPr>
              <w:adjustRightInd w:val="0"/>
              <w:snapToGrid w:val="0"/>
              <w:spacing w:after="0" w:line="360" w:lineRule="auto"/>
              <w:rPr>
                <w:rFonts w:ascii="Book Antiqua" w:eastAsia="SimSun" w:hAnsi="Book Antiqua"/>
                <w:lang w:val="en-IN" w:eastAsia="en-IN"/>
              </w:rPr>
            </w:pPr>
          </w:p>
        </w:tc>
      </w:tr>
      <w:tr w:rsidR="003B5C0B">
        <w:trPr>
          <w:trHeight w:val="800"/>
        </w:trPr>
        <w:tc>
          <w:tcPr>
            <w:tcW w:w="2127" w:type="dxa"/>
          </w:tcPr>
          <w:p w:rsidR="003B5C0B" w:rsidRDefault="007D458C">
            <w:pPr>
              <w:adjustRightInd w:val="0"/>
              <w:snapToGrid w:val="0"/>
              <w:spacing w:after="0" w:line="360" w:lineRule="auto"/>
              <w:rPr>
                <w:rFonts w:ascii="Book Antiqua" w:eastAsia="SimSun" w:hAnsi="Book Antiqua"/>
                <w:color w:val="000000" w:themeColor="text1"/>
                <w:lang w:val="en-IN" w:eastAsia="en-IN"/>
              </w:rPr>
            </w:pPr>
            <w:proofErr w:type="spellStart"/>
            <w:r>
              <w:rPr>
                <w:rFonts w:ascii="Book Antiqua" w:eastAsia="SimSun" w:hAnsi="Book Antiqua"/>
                <w:color w:val="000000" w:themeColor="text1"/>
                <w:lang w:val="en-IN" w:eastAsia="en-IN"/>
              </w:rPr>
              <w:t>Nari</w:t>
            </w:r>
            <w:proofErr w:type="spellEnd"/>
            <w:r>
              <w:rPr>
                <w:rFonts w:ascii="Book Antiqua" w:eastAsia="SimSun" w:hAnsi="Book Antiqua"/>
                <w:color w:val="000000" w:themeColor="text1"/>
                <w:lang w:val="en-IN" w:eastAsia="en-IN"/>
              </w:rPr>
              <w:t xml:space="preserve"> </w:t>
            </w:r>
            <w:r>
              <w:rPr>
                <w:rFonts w:ascii="Book Antiqua" w:eastAsia="SimSun" w:hAnsi="Book Antiqua"/>
                <w:i/>
                <w:color w:val="000000" w:themeColor="text1"/>
                <w:lang w:val="en-IN" w:eastAsia="en-IN"/>
              </w:rPr>
              <w:t>et al</w:t>
            </w:r>
            <w:r>
              <w:rPr>
                <w:rFonts w:ascii="Book Antiqua" w:eastAsia="SimSun" w:hAnsi="Book Antiqua"/>
                <w:color w:val="000000" w:themeColor="text1"/>
                <w:vertAlign w:val="superscript"/>
                <w:lang w:val="en-IN" w:eastAsia="en-IN"/>
              </w:rPr>
              <w:t>[31]</w:t>
            </w:r>
            <w:r>
              <w:rPr>
                <w:rFonts w:ascii="Book Antiqua" w:eastAsia="SimSun" w:hAnsi="Book Antiqua"/>
                <w:color w:val="000000" w:themeColor="text1"/>
                <w:lang w:val="en-IN" w:eastAsia="en-IN"/>
              </w:rPr>
              <w:t>, 2019</w:t>
            </w:r>
          </w:p>
        </w:tc>
        <w:tc>
          <w:tcPr>
            <w:tcW w:w="851"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1</w:t>
            </w:r>
          </w:p>
        </w:tc>
        <w:tc>
          <w:tcPr>
            <w:tcW w:w="992"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49/M</w:t>
            </w:r>
          </w:p>
        </w:tc>
        <w:tc>
          <w:tcPr>
            <w:tcW w:w="1966"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Abdominal pain, Jaundice</w:t>
            </w:r>
          </w:p>
        </w:tc>
        <w:tc>
          <w:tcPr>
            <w:tcW w:w="1152"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NA</w:t>
            </w:r>
          </w:p>
        </w:tc>
        <w:tc>
          <w:tcPr>
            <w:tcW w:w="1221"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Yes</w:t>
            </w:r>
          </w:p>
        </w:tc>
        <w:tc>
          <w:tcPr>
            <w:tcW w:w="3119"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 xml:space="preserve">Cholecystectomy with CBD Exploration and </w:t>
            </w:r>
            <w:proofErr w:type="spellStart"/>
            <w:r>
              <w:rPr>
                <w:rFonts w:ascii="Book Antiqua" w:eastAsia="SimSun" w:hAnsi="Book Antiqua"/>
                <w:lang w:val="en-IN" w:eastAsia="en-IN"/>
              </w:rPr>
              <w:t>Bx</w:t>
            </w:r>
            <w:proofErr w:type="spellEnd"/>
            <w:r>
              <w:rPr>
                <w:rFonts w:ascii="Book Antiqua" w:eastAsia="SimSun" w:hAnsi="Book Antiqua"/>
                <w:lang w:val="en-IN" w:eastAsia="en-IN"/>
              </w:rPr>
              <w:t xml:space="preserve">; </w:t>
            </w:r>
          </w:p>
          <w:p w:rsidR="003B5C0B" w:rsidRDefault="007D458C">
            <w:pPr>
              <w:adjustRightInd w:val="0"/>
              <w:snapToGrid w:val="0"/>
              <w:spacing w:after="0" w:line="360" w:lineRule="auto"/>
              <w:rPr>
                <w:rFonts w:ascii="Book Antiqua" w:eastAsia="SimSun" w:hAnsi="Book Antiqua"/>
                <w:lang w:val="en-IN" w:eastAsia="en-IN"/>
              </w:rPr>
            </w:pPr>
            <w:proofErr w:type="spellStart"/>
            <w:r>
              <w:rPr>
                <w:rFonts w:ascii="Book Antiqua" w:eastAsia="SimSun" w:hAnsi="Book Antiqua"/>
                <w:lang w:val="en-IN" w:eastAsia="en-IN"/>
              </w:rPr>
              <w:t>Papillo</w:t>
            </w:r>
            <w:proofErr w:type="spellEnd"/>
            <w:r>
              <w:rPr>
                <w:rFonts w:ascii="Book Antiqua" w:eastAsia="SimSun" w:hAnsi="Book Antiqua"/>
                <w:lang w:val="en-IN" w:eastAsia="en-IN"/>
              </w:rPr>
              <w:t xml:space="preserve"> - </w:t>
            </w:r>
            <w:proofErr w:type="spellStart"/>
            <w:r>
              <w:rPr>
                <w:rFonts w:ascii="Book Antiqua" w:eastAsia="SimSun" w:hAnsi="Book Antiqua"/>
                <w:lang w:val="en-IN" w:eastAsia="en-IN"/>
              </w:rPr>
              <w:t>Sphincterotomy</w:t>
            </w:r>
            <w:proofErr w:type="spellEnd"/>
          </w:p>
        </w:tc>
      </w:tr>
      <w:tr w:rsidR="003B5C0B">
        <w:trPr>
          <w:trHeight w:val="483"/>
        </w:trPr>
        <w:tc>
          <w:tcPr>
            <w:tcW w:w="2127" w:type="dxa"/>
          </w:tcPr>
          <w:p w:rsidR="003B5C0B" w:rsidRDefault="007D458C">
            <w:pPr>
              <w:adjustRightInd w:val="0"/>
              <w:snapToGrid w:val="0"/>
              <w:spacing w:after="0" w:line="360" w:lineRule="auto"/>
              <w:rPr>
                <w:rFonts w:ascii="Book Antiqua" w:eastAsia="SimSun" w:hAnsi="Book Antiqua"/>
                <w:color w:val="000000" w:themeColor="text1"/>
                <w:lang w:val="en-IN" w:eastAsia="en-IN"/>
              </w:rPr>
            </w:pPr>
            <w:r>
              <w:rPr>
                <w:rFonts w:ascii="Book Antiqua" w:eastAsia="SimSun" w:hAnsi="Book Antiqua"/>
                <w:color w:val="000000" w:themeColor="text1"/>
                <w:lang w:val="en-IN" w:eastAsia="en-IN"/>
              </w:rPr>
              <w:t>Present case, 2021</w:t>
            </w:r>
          </w:p>
        </w:tc>
        <w:tc>
          <w:tcPr>
            <w:tcW w:w="851"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1</w:t>
            </w:r>
          </w:p>
        </w:tc>
        <w:tc>
          <w:tcPr>
            <w:tcW w:w="992"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71/M</w:t>
            </w:r>
          </w:p>
        </w:tc>
        <w:tc>
          <w:tcPr>
            <w:tcW w:w="1966"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Abdominal pain</w:t>
            </w:r>
          </w:p>
        </w:tc>
        <w:tc>
          <w:tcPr>
            <w:tcW w:w="1152"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8</w:t>
            </w:r>
          </w:p>
        </w:tc>
        <w:tc>
          <w:tcPr>
            <w:tcW w:w="1221"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Yes</w:t>
            </w:r>
          </w:p>
        </w:tc>
        <w:tc>
          <w:tcPr>
            <w:tcW w:w="3119"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 xml:space="preserve">Endoscopic snare </w:t>
            </w:r>
            <w:proofErr w:type="spellStart"/>
            <w:r>
              <w:rPr>
                <w:rFonts w:ascii="Book Antiqua" w:eastAsia="SimSun" w:hAnsi="Book Antiqua"/>
                <w:lang w:val="en-IN" w:eastAsia="en-IN"/>
              </w:rPr>
              <w:t>papillectomy</w:t>
            </w:r>
            <w:proofErr w:type="spellEnd"/>
          </w:p>
        </w:tc>
      </w:tr>
      <w:tr w:rsidR="003B5C0B">
        <w:trPr>
          <w:trHeight w:val="478"/>
        </w:trPr>
        <w:tc>
          <w:tcPr>
            <w:tcW w:w="2127"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 xml:space="preserve">Total no of cases </w:t>
            </w:r>
          </w:p>
        </w:tc>
        <w:tc>
          <w:tcPr>
            <w:tcW w:w="851" w:type="dxa"/>
          </w:tcPr>
          <w:p w:rsidR="003B5C0B" w:rsidRDefault="007D458C">
            <w:pPr>
              <w:adjustRightInd w:val="0"/>
              <w:snapToGrid w:val="0"/>
              <w:spacing w:after="0" w:line="360" w:lineRule="auto"/>
              <w:rPr>
                <w:rFonts w:ascii="Book Antiqua" w:eastAsia="SimSun" w:hAnsi="Book Antiqua"/>
                <w:lang w:val="en-IN" w:eastAsia="en-IN"/>
              </w:rPr>
            </w:pPr>
            <w:r>
              <w:rPr>
                <w:rFonts w:ascii="Book Antiqua" w:eastAsia="SimSun" w:hAnsi="Book Antiqua"/>
                <w:lang w:val="en-IN" w:eastAsia="en-IN"/>
              </w:rPr>
              <w:t>44</w:t>
            </w:r>
          </w:p>
        </w:tc>
        <w:tc>
          <w:tcPr>
            <w:tcW w:w="992" w:type="dxa"/>
          </w:tcPr>
          <w:p w:rsidR="003B5C0B" w:rsidRDefault="003B5C0B">
            <w:pPr>
              <w:adjustRightInd w:val="0"/>
              <w:snapToGrid w:val="0"/>
              <w:spacing w:after="0" w:line="360" w:lineRule="auto"/>
              <w:rPr>
                <w:rFonts w:ascii="Book Antiqua" w:eastAsia="SimSun" w:hAnsi="Book Antiqua"/>
                <w:lang w:val="en-IN" w:eastAsia="en-IN"/>
              </w:rPr>
            </w:pPr>
          </w:p>
        </w:tc>
        <w:tc>
          <w:tcPr>
            <w:tcW w:w="1966" w:type="dxa"/>
          </w:tcPr>
          <w:p w:rsidR="003B5C0B" w:rsidRDefault="003B5C0B">
            <w:pPr>
              <w:adjustRightInd w:val="0"/>
              <w:snapToGrid w:val="0"/>
              <w:spacing w:after="0" w:line="360" w:lineRule="auto"/>
              <w:rPr>
                <w:rFonts w:ascii="Book Antiqua" w:eastAsia="SimSun" w:hAnsi="Book Antiqua"/>
                <w:lang w:val="en-IN" w:eastAsia="en-IN"/>
              </w:rPr>
            </w:pPr>
          </w:p>
        </w:tc>
        <w:tc>
          <w:tcPr>
            <w:tcW w:w="1152" w:type="dxa"/>
          </w:tcPr>
          <w:p w:rsidR="003B5C0B" w:rsidRDefault="003B5C0B">
            <w:pPr>
              <w:adjustRightInd w:val="0"/>
              <w:snapToGrid w:val="0"/>
              <w:spacing w:after="0" w:line="360" w:lineRule="auto"/>
              <w:rPr>
                <w:rFonts w:ascii="Book Antiqua" w:eastAsia="SimSun" w:hAnsi="Book Antiqua"/>
                <w:lang w:val="en-IN" w:eastAsia="en-IN"/>
              </w:rPr>
            </w:pPr>
          </w:p>
        </w:tc>
        <w:tc>
          <w:tcPr>
            <w:tcW w:w="1221" w:type="dxa"/>
          </w:tcPr>
          <w:p w:rsidR="003B5C0B" w:rsidRDefault="003B5C0B">
            <w:pPr>
              <w:adjustRightInd w:val="0"/>
              <w:snapToGrid w:val="0"/>
              <w:spacing w:after="0" w:line="360" w:lineRule="auto"/>
              <w:rPr>
                <w:rFonts w:ascii="Book Antiqua" w:eastAsia="SimSun" w:hAnsi="Book Antiqua"/>
                <w:lang w:val="en-IN" w:eastAsia="en-IN"/>
              </w:rPr>
            </w:pPr>
          </w:p>
        </w:tc>
        <w:tc>
          <w:tcPr>
            <w:tcW w:w="3119" w:type="dxa"/>
          </w:tcPr>
          <w:p w:rsidR="003B5C0B" w:rsidRDefault="003B5C0B">
            <w:pPr>
              <w:adjustRightInd w:val="0"/>
              <w:snapToGrid w:val="0"/>
              <w:spacing w:after="0" w:line="360" w:lineRule="auto"/>
              <w:rPr>
                <w:rFonts w:ascii="Book Antiqua" w:eastAsia="SimSun" w:hAnsi="Book Antiqua"/>
                <w:lang w:val="en-IN" w:eastAsia="en-IN"/>
              </w:rPr>
            </w:pPr>
          </w:p>
        </w:tc>
      </w:tr>
    </w:tbl>
    <w:p w:rsidR="003B5C0B" w:rsidRDefault="007D458C">
      <w:pPr>
        <w:pStyle w:val="Default"/>
        <w:snapToGrid w:val="0"/>
        <w:spacing w:line="360" w:lineRule="auto"/>
        <w:jc w:val="both"/>
        <w:rPr>
          <w:rFonts w:ascii="Book Antiqua" w:hAnsi="Book Antiqua"/>
        </w:rPr>
      </w:pPr>
      <w:proofErr w:type="gramStart"/>
      <w:r>
        <w:rPr>
          <w:rFonts w:ascii="Book Antiqua" w:hAnsi="Book Antiqua" w:cs="Times New Roman"/>
          <w:vertAlign w:val="superscript"/>
        </w:rPr>
        <w:t>1</w:t>
      </w:r>
      <w:r>
        <w:rPr>
          <w:rFonts w:ascii="Book Antiqua" w:hAnsi="Book Antiqua" w:cs="Times New Roman"/>
        </w:rPr>
        <w:t>Article</w:t>
      </w:r>
      <w:r>
        <w:rPr>
          <w:rFonts w:ascii="Book Antiqua" w:hAnsi="Book Antiqua" w:cs="Times New Roman"/>
          <w:lang w:val="en-IN"/>
        </w:rPr>
        <w:t xml:space="preserve"> </w:t>
      </w:r>
      <w:r>
        <w:rPr>
          <w:rFonts w:ascii="Book Antiqua" w:hAnsi="Book Antiqua" w:cs="Times New Roman"/>
        </w:rPr>
        <w:t xml:space="preserve">in Chinese language; </w:t>
      </w:r>
      <w:r>
        <w:rPr>
          <w:rFonts w:ascii="Book Antiqua" w:hAnsi="Book Antiqua" w:cs="Times New Roman"/>
          <w:vertAlign w:val="superscript"/>
          <w:lang w:val="en-IN"/>
        </w:rPr>
        <w:t>2</w:t>
      </w:r>
      <w:r>
        <w:rPr>
          <w:rFonts w:ascii="Book Antiqua" w:hAnsi="Book Antiqua" w:cs="Times New Roman"/>
          <w:lang w:val="en-IN"/>
        </w:rPr>
        <w:t>A</w:t>
      </w:r>
      <w:proofErr w:type="spellStart"/>
      <w:r>
        <w:rPr>
          <w:rFonts w:ascii="Book Antiqua" w:hAnsi="Book Antiqua" w:cs="Times New Roman"/>
        </w:rPr>
        <w:t>rticle</w:t>
      </w:r>
      <w:proofErr w:type="spellEnd"/>
      <w:r>
        <w:rPr>
          <w:rFonts w:ascii="Book Antiqua" w:hAnsi="Book Antiqua" w:cs="Times New Roman"/>
        </w:rPr>
        <w:t xml:space="preserve"> in</w:t>
      </w:r>
      <w:r>
        <w:rPr>
          <w:rFonts w:ascii="Book Antiqua" w:hAnsi="Book Antiqua" w:cs="Times New Roman"/>
        </w:rPr>
        <w:t xml:space="preserve"> Korean language</w:t>
      </w:r>
      <w:r>
        <w:rPr>
          <w:rFonts w:ascii="Book Antiqua" w:hAnsi="Book Antiqua" w:cs="Times New Roman"/>
          <w:lang w:val="en-IN"/>
        </w:rPr>
        <w:t>.</w:t>
      </w:r>
      <w:proofErr w:type="gramEnd"/>
      <w:r>
        <w:rPr>
          <w:rFonts w:ascii="Book Antiqua" w:hAnsi="Book Antiqua" w:cs="Times New Roman"/>
          <w:lang w:val="en-IN"/>
        </w:rPr>
        <w:t xml:space="preserve"> </w:t>
      </w:r>
      <w:proofErr w:type="gramStart"/>
      <w:r>
        <w:rPr>
          <w:rFonts w:ascii="Book Antiqua" w:hAnsi="Book Antiqua" w:cs="Times New Roman"/>
          <w:lang w:val="en-IN"/>
        </w:rPr>
        <w:t>A</w:t>
      </w:r>
      <w:proofErr w:type="spellStart"/>
      <w:r>
        <w:rPr>
          <w:rFonts w:ascii="Book Antiqua" w:hAnsi="Book Antiqua" w:cs="Times New Roman"/>
        </w:rPr>
        <w:t>mpullary</w:t>
      </w:r>
      <w:proofErr w:type="spellEnd"/>
      <w:r>
        <w:rPr>
          <w:rFonts w:ascii="Book Antiqua" w:hAnsi="Book Antiqua" w:cs="Times New Roman"/>
        </w:rPr>
        <w:t xml:space="preserve"> </w:t>
      </w:r>
      <w:r>
        <w:rPr>
          <w:rFonts w:ascii="Book Antiqua" w:hAnsi="Book Antiqua" w:cs="Times New Roman"/>
          <w:lang w:val="en-IN"/>
        </w:rPr>
        <w:t>g</w:t>
      </w:r>
      <w:proofErr w:type="spellStart"/>
      <w:r>
        <w:rPr>
          <w:rFonts w:ascii="Book Antiqua" w:hAnsi="Book Antiqua" w:cs="Times New Roman"/>
        </w:rPr>
        <w:t>angliocytic</w:t>
      </w:r>
      <w:proofErr w:type="spellEnd"/>
      <w:r>
        <w:rPr>
          <w:rFonts w:ascii="Book Antiqua" w:hAnsi="Book Antiqua" w:cs="Times New Roman"/>
        </w:rPr>
        <w:t xml:space="preserve"> </w:t>
      </w:r>
      <w:proofErr w:type="spellStart"/>
      <w:r>
        <w:rPr>
          <w:rFonts w:ascii="Book Antiqua" w:hAnsi="Book Antiqua" w:cs="Times New Roman"/>
        </w:rPr>
        <w:t>paraganglioma</w:t>
      </w:r>
      <w:proofErr w:type="spellEnd"/>
      <w:r>
        <w:rPr>
          <w:rFonts w:ascii="Book Antiqua" w:hAnsi="Book Antiqua" w:cs="Times New Roman"/>
        </w:rPr>
        <w:t xml:space="preserve"> along with ectopic pancreas.</w:t>
      </w:r>
      <w:proofErr w:type="gramEnd"/>
      <w:r>
        <w:rPr>
          <w:rFonts w:ascii="Book Antiqua" w:hAnsi="Book Antiqua" w:cs="Times New Roman"/>
        </w:rPr>
        <w:t xml:space="preserve"> </w:t>
      </w:r>
      <w:r>
        <w:rPr>
          <w:rFonts w:ascii="Book Antiqua" w:eastAsia="Book Antiqua" w:hAnsi="Book Antiqua" w:cs="Book Antiqua"/>
        </w:rPr>
        <w:t>CBD: Common bile duct; N/A: Not applicable</w:t>
      </w:r>
      <w:r>
        <w:rPr>
          <w:rFonts w:ascii="Book Antiqua" w:hAnsi="Book Antiqua" w:cs="SimSun"/>
          <w:lang w:eastAsia="zh-CN"/>
        </w:rPr>
        <w:t xml:space="preserve">; </w:t>
      </w:r>
      <w:r>
        <w:rPr>
          <w:rFonts w:ascii="Book Antiqua" w:eastAsia="Book Antiqua" w:hAnsi="Book Antiqua" w:cs="Book Antiqua"/>
        </w:rPr>
        <w:t>NA: Not available.</w:t>
      </w:r>
    </w:p>
    <w:sectPr w:rsidR="003B5C0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458C" w:rsidRDefault="007D458C">
      <w:pPr>
        <w:spacing w:after="0" w:line="240" w:lineRule="auto"/>
      </w:pPr>
      <w:r>
        <w:separator/>
      </w:r>
    </w:p>
  </w:endnote>
  <w:endnote w:type="continuationSeparator" w:id="0">
    <w:p w:rsidR="007D458C" w:rsidRDefault="007D45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ans-serif">
    <w:altName w:val="Segoe Print"/>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0643267"/>
      <w:docPartObj>
        <w:docPartGallery w:val="AutoText"/>
      </w:docPartObj>
    </w:sdtPr>
    <w:sdtEndPr>
      <w:rPr>
        <w:rFonts w:ascii="Book Antiqua" w:hAnsi="Book Antiqua"/>
        <w:sz w:val="24"/>
        <w:szCs w:val="24"/>
      </w:rPr>
    </w:sdtEndPr>
    <w:sdtContent>
      <w:sdt>
        <w:sdtPr>
          <w:id w:val="-1705238520"/>
          <w:docPartObj>
            <w:docPartGallery w:val="AutoText"/>
          </w:docPartObj>
        </w:sdtPr>
        <w:sdtEndPr>
          <w:rPr>
            <w:rFonts w:ascii="Book Antiqua" w:hAnsi="Book Antiqua"/>
            <w:sz w:val="24"/>
            <w:szCs w:val="24"/>
          </w:rPr>
        </w:sdtEndPr>
        <w:sdtContent>
          <w:p w:rsidR="003B5C0B" w:rsidRDefault="007D458C">
            <w:pPr>
              <w:pStyle w:val="Footer"/>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BC6D9E">
              <w:rPr>
                <w:rFonts w:ascii="Book Antiqua" w:hAnsi="Book Antiqua"/>
                <w:b/>
                <w:bCs/>
                <w:noProof/>
                <w:sz w:val="24"/>
                <w:szCs w:val="24"/>
              </w:rPr>
              <w:t>1</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BC6D9E">
              <w:rPr>
                <w:rFonts w:ascii="Book Antiqua" w:hAnsi="Book Antiqua"/>
                <w:b/>
                <w:bCs/>
                <w:noProof/>
                <w:sz w:val="24"/>
                <w:szCs w:val="24"/>
              </w:rPr>
              <w:t>25</w:t>
            </w:r>
            <w:r>
              <w:rPr>
                <w:rFonts w:ascii="Book Antiqua" w:hAnsi="Book Antiqua"/>
                <w:b/>
                <w:bCs/>
                <w:sz w:val="24"/>
                <w:szCs w:val="24"/>
              </w:rPr>
              <w:fldChar w:fldCharType="end"/>
            </w:r>
          </w:p>
        </w:sdtContent>
      </w:sdt>
    </w:sdtContent>
  </w:sdt>
  <w:p w:rsidR="003B5C0B" w:rsidRDefault="003B5C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458C" w:rsidRDefault="007D458C">
      <w:pPr>
        <w:spacing w:after="0" w:line="240" w:lineRule="auto"/>
      </w:pPr>
      <w:r>
        <w:separator/>
      </w:r>
    </w:p>
  </w:footnote>
  <w:footnote w:type="continuationSeparator" w:id="0">
    <w:p w:rsidR="007D458C" w:rsidRDefault="007D458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62118"/>
    <w:rsid w:val="000641D0"/>
    <w:rsid w:val="000D2896"/>
    <w:rsid w:val="00101AC6"/>
    <w:rsid w:val="00146BDB"/>
    <w:rsid w:val="00161FDC"/>
    <w:rsid w:val="001E22D6"/>
    <w:rsid w:val="0024295E"/>
    <w:rsid w:val="00244172"/>
    <w:rsid w:val="00287B76"/>
    <w:rsid w:val="002E74DF"/>
    <w:rsid w:val="00300C2A"/>
    <w:rsid w:val="003625A8"/>
    <w:rsid w:val="00364676"/>
    <w:rsid w:val="00373D53"/>
    <w:rsid w:val="00386F1C"/>
    <w:rsid w:val="003B5C0B"/>
    <w:rsid w:val="003F04FC"/>
    <w:rsid w:val="003F5E03"/>
    <w:rsid w:val="00435C24"/>
    <w:rsid w:val="00440F51"/>
    <w:rsid w:val="00494AD6"/>
    <w:rsid w:val="004B0C7B"/>
    <w:rsid w:val="004B1739"/>
    <w:rsid w:val="004C4605"/>
    <w:rsid w:val="004E6584"/>
    <w:rsid w:val="00510E30"/>
    <w:rsid w:val="00540CF9"/>
    <w:rsid w:val="00546F56"/>
    <w:rsid w:val="00565F37"/>
    <w:rsid w:val="005D21BA"/>
    <w:rsid w:val="005E42BF"/>
    <w:rsid w:val="00605406"/>
    <w:rsid w:val="0060590D"/>
    <w:rsid w:val="00695847"/>
    <w:rsid w:val="006E68B5"/>
    <w:rsid w:val="00704CA0"/>
    <w:rsid w:val="007C6083"/>
    <w:rsid w:val="007D458C"/>
    <w:rsid w:val="007E2D84"/>
    <w:rsid w:val="008013D4"/>
    <w:rsid w:val="00861914"/>
    <w:rsid w:val="008B55F0"/>
    <w:rsid w:val="008C4D3A"/>
    <w:rsid w:val="008D2E86"/>
    <w:rsid w:val="008E327B"/>
    <w:rsid w:val="00904BD5"/>
    <w:rsid w:val="00934448"/>
    <w:rsid w:val="00935F37"/>
    <w:rsid w:val="00984824"/>
    <w:rsid w:val="00990490"/>
    <w:rsid w:val="009D6DAC"/>
    <w:rsid w:val="009E1D66"/>
    <w:rsid w:val="00A77B3E"/>
    <w:rsid w:val="00B26087"/>
    <w:rsid w:val="00B36184"/>
    <w:rsid w:val="00B46EBF"/>
    <w:rsid w:val="00B62842"/>
    <w:rsid w:val="00B818BE"/>
    <w:rsid w:val="00B843E9"/>
    <w:rsid w:val="00B91311"/>
    <w:rsid w:val="00B965BC"/>
    <w:rsid w:val="00BC19D0"/>
    <w:rsid w:val="00BC6D9E"/>
    <w:rsid w:val="00C03A2A"/>
    <w:rsid w:val="00C46E67"/>
    <w:rsid w:val="00C914B5"/>
    <w:rsid w:val="00CA2A55"/>
    <w:rsid w:val="00CE5655"/>
    <w:rsid w:val="00D460C1"/>
    <w:rsid w:val="00D75CA4"/>
    <w:rsid w:val="00E366F2"/>
    <w:rsid w:val="00E467DD"/>
    <w:rsid w:val="00E85CB8"/>
    <w:rsid w:val="00EC69E3"/>
    <w:rsid w:val="00EF555F"/>
    <w:rsid w:val="00F034A3"/>
    <w:rsid w:val="00F476A9"/>
    <w:rsid w:val="00F520A3"/>
    <w:rsid w:val="00F6314F"/>
    <w:rsid w:val="00F921E1"/>
    <w:rsid w:val="399317A8"/>
    <w:rsid w:val="54F734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GB" w:eastAsia="zh-CN"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qFormat="1"/>
    <w:lsdException w:name="footer" w:semiHidden="0" w:uiPriority="9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iPriority="59"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Pr>
      <w:rFonts w:ascii="Tahoma" w:hAnsi="Tahoma" w:cs="Tahoma"/>
      <w:sz w:val="16"/>
      <w:szCs w:val="16"/>
    </w:rPr>
  </w:style>
  <w:style w:type="paragraph" w:styleId="CommentText">
    <w:name w:val="annotation text"/>
    <w:basedOn w:val="Normal"/>
    <w:link w:val="CommentTextChar"/>
    <w:semiHidden/>
    <w:unhideWhenUsed/>
  </w:style>
  <w:style w:type="paragraph" w:styleId="CommentSubject">
    <w:name w:val="annotation subject"/>
    <w:basedOn w:val="CommentText"/>
    <w:next w:val="CommentText"/>
    <w:link w:val="CommentSubjectChar"/>
    <w:semiHidden/>
    <w:unhideWhenUsed/>
    <w:rPr>
      <w:b/>
      <w:bCs/>
    </w:rPr>
  </w:style>
  <w:style w:type="paragraph" w:styleId="Footer">
    <w:name w:val="footer"/>
    <w:basedOn w:val="Normal"/>
    <w:link w:val="FooterChar"/>
    <w:uiPriority w:val="99"/>
    <w:unhideWhenUsed/>
    <w:qFormat/>
    <w:pPr>
      <w:tabs>
        <w:tab w:val="center" w:pos="4153"/>
        <w:tab w:val="right" w:pos="8306"/>
      </w:tabs>
      <w:snapToGrid w:val="0"/>
    </w:pPr>
    <w:rPr>
      <w:sz w:val="18"/>
      <w:szCs w:val="18"/>
    </w:rPr>
  </w:style>
  <w:style w:type="paragraph" w:styleId="Header">
    <w:name w:val="header"/>
    <w:basedOn w:val="Normal"/>
    <w:link w:val="HeaderChar"/>
    <w:unhideWhenUsed/>
    <w:qFormat/>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uiPriority w:val="99"/>
    <w:semiHidden/>
    <w:unhideWhenUsed/>
    <w:pPr>
      <w:spacing w:before="100" w:beforeAutospacing="1" w:after="100" w:afterAutospacing="1"/>
    </w:pPr>
    <w:rPr>
      <w:rFonts w:ascii="SimSun" w:eastAsia="SimSun" w:hAnsi="SimSun" w:cs="SimSun"/>
      <w:lang w:eastAsia="zh-CN"/>
    </w:rPr>
  </w:style>
  <w:style w:type="character" w:styleId="CommentReference">
    <w:name w:val="annotation reference"/>
    <w:basedOn w:val="DefaultParagraphFont"/>
    <w:semiHidden/>
    <w:unhideWhenUsed/>
    <w:rPr>
      <w:sz w:val="21"/>
      <w:szCs w:val="21"/>
    </w:rPr>
  </w:style>
  <w:style w:type="table" w:styleId="TableGrid">
    <w:name w:val="Table Grid"/>
    <w:basedOn w:val="TableNormal"/>
    <w:uiPriority w:val="59"/>
    <w:qFormat/>
    <w:pPr>
      <w:widowControl w:val="0"/>
      <w:spacing w:after="160" w:line="259" w:lineRule="auto"/>
      <w:jc w:val="both"/>
    </w:pPr>
    <w:rPr>
      <w:rFonts w:ascii="Calibri" w:eastAsia="SimSun" w:hAnsi="Calibri"/>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semiHidden/>
    <w:rPr>
      <w:sz w:val="24"/>
      <w:szCs w:val="24"/>
    </w:rPr>
  </w:style>
  <w:style w:type="character" w:customStyle="1" w:styleId="CommentSubjectChar">
    <w:name w:val="Comment Subject Char"/>
    <w:basedOn w:val="CommentTextChar"/>
    <w:link w:val="CommentSubject"/>
    <w:semiHidden/>
    <w:rPr>
      <w:b/>
      <w:bCs/>
      <w:sz w:val="24"/>
      <w:szCs w:val="24"/>
    </w:rPr>
  </w:style>
  <w:style w:type="paragraph" w:customStyle="1" w:styleId="Default">
    <w:name w:val="Default"/>
    <w:qFormat/>
    <w:pPr>
      <w:autoSpaceDE w:val="0"/>
      <w:autoSpaceDN w:val="0"/>
      <w:adjustRightInd w:val="0"/>
    </w:pPr>
    <w:rPr>
      <w:rFonts w:ascii="Calibri" w:eastAsia="SimSun" w:hAnsi="Calibri" w:cs="Calibri"/>
      <w:color w:val="000000"/>
      <w:sz w:val="24"/>
      <w:szCs w:val="24"/>
      <w:lang w:eastAsia="en-GB"/>
    </w:rPr>
  </w:style>
  <w:style w:type="paragraph" w:customStyle="1" w:styleId="Revision1">
    <w:name w:val="Revision1"/>
    <w:hidden/>
    <w:uiPriority w:val="99"/>
    <w:semiHidden/>
    <w:rPr>
      <w:sz w:val="24"/>
      <w:szCs w:val="24"/>
      <w:lang w:val="en-US" w:eastAsia="en-US"/>
    </w:rPr>
  </w:style>
  <w:style w:type="character" w:customStyle="1" w:styleId="HeaderChar">
    <w:name w:val="Header Char"/>
    <w:basedOn w:val="DefaultParagraphFont"/>
    <w:link w:val="Header"/>
    <w:qFormat/>
    <w:rPr>
      <w:sz w:val="18"/>
      <w:szCs w:val="18"/>
    </w:rPr>
  </w:style>
  <w:style w:type="character" w:customStyle="1" w:styleId="FooterChar">
    <w:name w:val="Footer Char"/>
    <w:basedOn w:val="DefaultParagraphFont"/>
    <w:link w:val="Footer"/>
    <w:uiPriority w:val="99"/>
    <w:rPr>
      <w:sz w:val="18"/>
      <w:szCs w:val="18"/>
    </w:rPr>
  </w:style>
  <w:style w:type="character" w:customStyle="1" w:styleId="BalloonTextChar">
    <w:name w:val="Balloon Text Char"/>
    <w:basedOn w:val="DefaultParagraphFont"/>
    <w:link w:val="BalloonText"/>
    <w:qFormat/>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GB" w:eastAsia="zh-CN"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qFormat="1"/>
    <w:lsdException w:name="footer" w:semiHidden="0" w:uiPriority="9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iPriority="59"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Pr>
      <w:rFonts w:ascii="Tahoma" w:hAnsi="Tahoma" w:cs="Tahoma"/>
      <w:sz w:val="16"/>
      <w:szCs w:val="16"/>
    </w:rPr>
  </w:style>
  <w:style w:type="paragraph" w:styleId="CommentText">
    <w:name w:val="annotation text"/>
    <w:basedOn w:val="Normal"/>
    <w:link w:val="CommentTextChar"/>
    <w:semiHidden/>
    <w:unhideWhenUsed/>
  </w:style>
  <w:style w:type="paragraph" w:styleId="CommentSubject">
    <w:name w:val="annotation subject"/>
    <w:basedOn w:val="CommentText"/>
    <w:next w:val="CommentText"/>
    <w:link w:val="CommentSubjectChar"/>
    <w:semiHidden/>
    <w:unhideWhenUsed/>
    <w:rPr>
      <w:b/>
      <w:bCs/>
    </w:rPr>
  </w:style>
  <w:style w:type="paragraph" w:styleId="Footer">
    <w:name w:val="footer"/>
    <w:basedOn w:val="Normal"/>
    <w:link w:val="FooterChar"/>
    <w:uiPriority w:val="99"/>
    <w:unhideWhenUsed/>
    <w:qFormat/>
    <w:pPr>
      <w:tabs>
        <w:tab w:val="center" w:pos="4153"/>
        <w:tab w:val="right" w:pos="8306"/>
      </w:tabs>
      <w:snapToGrid w:val="0"/>
    </w:pPr>
    <w:rPr>
      <w:sz w:val="18"/>
      <w:szCs w:val="18"/>
    </w:rPr>
  </w:style>
  <w:style w:type="paragraph" w:styleId="Header">
    <w:name w:val="header"/>
    <w:basedOn w:val="Normal"/>
    <w:link w:val="HeaderChar"/>
    <w:unhideWhenUsed/>
    <w:qFormat/>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uiPriority w:val="99"/>
    <w:semiHidden/>
    <w:unhideWhenUsed/>
    <w:pPr>
      <w:spacing w:before="100" w:beforeAutospacing="1" w:after="100" w:afterAutospacing="1"/>
    </w:pPr>
    <w:rPr>
      <w:rFonts w:ascii="SimSun" w:eastAsia="SimSun" w:hAnsi="SimSun" w:cs="SimSun"/>
      <w:lang w:eastAsia="zh-CN"/>
    </w:rPr>
  </w:style>
  <w:style w:type="character" w:styleId="CommentReference">
    <w:name w:val="annotation reference"/>
    <w:basedOn w:val="DefaultParagraphFont"/>
    <w:semiHidden/>
    <w:unhideWhenUsed/>
    <w:rPr>
      <w:sz w:val="21"/>
      <w:szCs w:val="21"/>
    </w:rPr>
  </w:style>
  <w:style w:type="table" w:styleId="TableGrid">
    <w:name w:val="Table Grid"/>
    <w:basedOn w:val="TableNormal"/>
    <w:uiPriority w:val="59"/>
    <w:qFormat/>
    <w:pPr>
      <w:widowControl w:val="0"/>
      <w:spacing w:after="160" w:line="259" w:lineRule="auto"/>
      <w:jc w:val="both"/>
    </w:pPr>
    <w:rPr>
      <w:rFonts w:ascii="Calibri" w:eastAsia="SimSun" w:hAnsi="Calibri"/>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semiHidden/>
    <w:rPr>
      <w:sz w:val="24"/>
      <w:szCs w:val="24"/>
    </w:rPr>
  </w:style>
  <w:style w:type="character" w:customStyle="1" w:styleId="CommentSubjectChar">
    <w:name w:val="Comment Subject Char"/>
    <w:basedOn w:val="CommentTextChar"/>
    <w:link w:val="CommentSubject"/>
    <w:semiHidden/>
    <w:rPr>
      <w:b/>
      <w:bCs/>
      <w:sz w:val="24"/>
      <w:szCs w:val="24"/>
    </w:rPr>
  </w:style>
  <w:style w:type="paragraph" w:customStyle="1" w:styleId="Default">
    <w:name w:val="Default"/>
    <w:qFormat/>
    <w:pPr>
      <w:autoSpaceDE w:val="0"/>
      <w:autoSpaceDN w:val="0"/>
      <w:adjustRightInd w:val="0"/>
    </w:pPr>
    <w:rPr>
      <w:rFonts w:ascii="Calibri" w:eastAsia="SimSun" w:hAnsi="Calibri" w:cs="Calibri"/>
      <w:color w:val="000000"/>
      <w:sz w:val="24"/>
      <w:szCs w:val="24"/>
      <w:lang w:eastAsia="en-GB"/>
    </w:rPr>
  </w:style>
  <w:style w:type="paragraph" w:customStyle="1" w:styleId="Revision1">
    <w:name w:val="Revision1"/>
    <w:hidden/>
    <w:uiPriority w:val="99"/>
    <w:semiHidden/>
    <w:rPr>
      <w:sz w:val="24"/>
      <w:szCs w:val="24"/>
      <w:lang w:val="en-US" w:eastAsia="en-US"/>
    </w:rPr>
  </w:style>
  <w:style w:type="character" w:customStyle="1" w:styleId="HeaderChar">
    <w:name w:val="Header Char"/>
    <w:basedOn w:val="DefaultParagraphFont"/>
    <w:link w:val="Header"/>
    <w:qFormat/>
    <w:rPr>
      <w:sz w:val="18"/>
      <w:szCs w:val="18"/>
    </w:rPr>
  </w:style>
  <w:style w:type="character" w:customStyle="1" w:styleId="FooterChar">
    <w:name w:val="Footer Char"/>
    <w:basedOn w:val="DefaultParagraphFont"/>
    <w:link w:val="Footer"/>
    <w:uiPriority w:val="99"/>
    <w:rPr>
      <w:sz w:val="18"/>
      <w:szCs w:val="18"/>
    </w:rPr>
  </w:style>
  <w:style w:type="character" w:customStyle="1" w:styleId="BalloonTextChar">
    <w:name w:val="Balloon Text Char"/>
    <w:basedOn w:val="DefaultParagraphFont"/>
    <w:link w:val="BalloonText"/>
    <w:qFormat/>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CD9A030-6F91-4977-96B2-75664894E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4511</Words>
  <Characters>25718</Characters>
  <Application>Microsoft Office Word</Application>
  <DocSecurity>0</DocSecurity>
  <Lines>214</Lines>
  <Paragraphs>60</Paragraphs>
  <ScaleCrop>false</ScaleCrop>
  <Company>Hewlett-Packard Company</Company>
  <LinksUpToDate>false</LinksUpToDate>
  <CharactersWithSpaces>30169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dc:creator>
  <cp:lastModifiedBy>jrw</cp:lastModifiedBy>
  <cp:revision>2</cp:revision>
  <dcterms:created xsi:type="dcterms:W3CDTF">2021-08-11T11:11:00Z</dcterms:created>
  <dcterms:modified xsi:type="dcterms:W3CDTF">2021-08-11T11:11:00Z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1033-10.2.0.7646</vt:lpwstr>
  </property>
</Properties>
</file>