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09AA9"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b/>
          <w:color w:val="000000"/>
        </w:rPr>
        <w:t xml:space="preserve">Name of Journal: </w:t>
      </w:r>
      <w:r w:rsidRPr="00DB6A40">
        <w:rPr>
          <w:rFonts w:ascii="Book Antiqua" w:eastAsia="Book Antiqua" w:hAnsi="Book Antiqua" w:cs="Book Antiqua"/>
          <w:i/>
          <w:color w:val="000000"/>
        </w:rPr>
        <w:t>World Journal of Transplantation</w:t>
      </w:r>
    </w:p>
    <w:p w14:paraId="350A0ADB"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b/>
          <w:color w:val="000000"/>
        </w:rPr>
        <w:t xml:space="preserve">Manuscript NO: </w:t>
      </w:r>
      <w:r w:rsidRPr="00DB6A40">
        <w:rPr>
          <w:rFonts w:ascii="Book Antiqua" w:eastAsia="Book Antiqua" w:hAnsi="Book Antiqua" w:cs="Book Antiqua"/>
          <w:color w:val="000000"/>
        </w:rPr>
        <w:t>65395</w:t>
      </w:r>
    </w:p>
    <w:p w14:paraId="5D4F35A5"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b/>
          <w:color w:val="000000"/>
        </w:rPr>
        <w:t xml:space="preserve">Manuscript Type: </w:t>
      </w:r>
      <w:r w:rsidRPr="00DB6A40">
        <w:rPr>
          <w:rFonts w:ascii="Book Antiqua" w:eastAsia="Book Antiqua" w:hAnsi="Book Antiqua" w:cs="Book Antiqua"/>
          <w:color w:val="000000"/>
        </w:rPr>
        <w:t>REVIEW</w:t>
      </w:r>
    </w:p>
    <w:p w14:paraId="42C9DCB9" w14:textId="77777777" w:rsidR="00A77B3E" w:rsidRPr="00DB6A40" w:rsidRDefault="00A77B3E" w:rsidP="00DB6A40">
      <w:pPr>
        <w:snapToGrid w:val="0"/>
        <w:spacing w:line="360" w:lineRule="auto"/>
        <w:jc w:val="both"/>
        <w:rPr>
          <w:rFonts w:ascii="Book Antiqua" w:hAnsi="Book Antiqua"/>
        </w:rPr>
      </w:pPr>
    </w:p>
    <w:p w14:paraId="5525809E"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b/>
          <w:bCs/>
          <w:color w:val="000000"/>
        </w:rPr>
        <w:t>Factors affecting complications development and mortality after single lung transplant</w:t>
      </w:r>
    </w:p>
    <w:p w14:paraId="1AC41E51" w14:textId="77777777" w:rsidR="00A77B3E" w:rsidRPr="00DB6A40" w:rsidRDefault="00A77B3E" w:rsidP="00DB6A40">
      <w:pPr>
        <w:snapToGrid w:val="0"/>
        <w:spacing w:line="360" w:lineRule="auto"/>
        <w:jc w:val="both"/>
        <w:rPr>
          <w:rFonts w:ascii="Book Antiqua" w:hAnsi="Book Antiqua"/>
        </w:rPr>
      </w:pPr>
    </w:p>
    <w:p w14:paraId="70CBD8FF" w14:textId="77777777" w:rsidR="00A77B3E" w:rsidRPr="00DB6A40" w:rsidRDefault="00392A8B"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Sekulovski M </w:t>
      </w:r>
      <w:r w:rsidRPr="00DB6A40">
        <w:rPr>
          <w:rFonts w:ascii="Book Antiqua" w:eastAsia="Book Antiqua" w:hAnsi="Book Antiqua" w:cs="Book Antiqua"/>
          <w:i/>
          <w:color w:val="000000"/>
        </w:rPr>
        <w:t>et al</w:t>
      </w:r>
      <w:r w:rsidRPr="00DB6A40">
        <w:rPr>
          <w:rFonts w:ascii="Book Antiqua" w:eastAsia="Book Antiqua" w:hAnsi="Book Antiqua" w:cs="Book Antiqua"/>
          <w:color w:val="000000"/>
        </w:rPr>
        <w:t xml:space="preserve">. </w:t>
      </w:r>
      <w:r w:rsidR="00496DDC" w:rsidRPr="00DB6A40">
        <w:rPr>
          <w:rFonts w:ascii="Book Antiqua" w:eastAsia="Book Antiqua" w:hAnsi="Book Antiqua" w:cs="Book Antiqua"/>
          <w:color w:val="000000"/>
        </w:rPr>
        <w:t>Complications after single lung transplant</w:t>
      </w:r>
    </w:p>
    <w:p w14:paraId="5750AB17" w14:textId="77777777" w:rsidR="00A77B3E" w:rsidRPr="00DB6A40" w:rsidRDefault="00A77B3E" w:rsidP="00DB6A40">
      <w:pPr>
        <w:snapToGrid w:val="0"/>
        <w:spacing w:line="360" w:lineRule="auto"/>
        <w:jc w:val="both"/>
        <w:rPr>
          <w:rFonts w:ascii="Book Antiqua" w:hAnsi="Book Antiqua"/>
        </w:rPr>
      </w:pPr>
    </w:p>
    <w:p w14:paraId="4CC08651"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Metodija Sekulovski, Bilyana Simonska, Milena Peruhova, Boris Krastev, Monika Peshevska-Sekulovska, Lubomir Spassov, Tsvetelina Velikova</w:t>
      </w:r>
    </w:p>
    <w:p w14:paraId="10EDC006" w14:textId="77777777" w:rsidR="00A77B3E" w:rsidRPr="00DB6A40" w:rsidRDefault="00A77B3E" w:rsidP="00DB6A40">
      <w:pPr>
        <w:snapToGrid w:val="0"/>
        <w:spacing w:line="360" w:lineRule="auto"/>
        <w:jc w:val="both"/>
        <w:rPr>
          <w:rFonts w:ascii="Book Antiqua" w:hAnsi="Book Antiqua"/>
        </w:rPr>
      </w:pPr>
    </w:p>
    <w:p w14:paraId="0BEC5D8E"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b/>
          <w:bCs/>
          <w:color w:val="000000"/>
        </w:rPr>
        <w:t xml:space="preserve">Metodija Sekulovski, Bilyana Simonska, </w:t>
      </w:r>
      <w:r w:rsidRPr="00DB6A40">
        <w:rPr>
          <w:rFonts w:ascii="Book Antiqua" w:eastAsia="Book Antiqua" w:hAnsi="Book Antiqua" w:cs="Book Antiqua"/>
          <w:color w:val="000000"/>
        </w:rPr>
        <w:t>Department of Anesthesiology and Intensive care, University Hospital Lozenetz, Sofia 1407, Bulgaria</w:t>
      </w:r>
    </w:p>
    <w:p w14:paraId="05CDCCFB" w14:textId="77777777" w:rsidR="00A77B3E" w:rsidRPr="00DB6A40" w:rsidRDefault="00A77B3E" w:rsidP="00DB6A40">
      <w:pPr>
        <w:snapToGrid w:val="0"/>
        <w:spacing w:line="360" w:lineRule="auto"/>
        <w:jc w:val="both"/>
        <w:rPr>
          <w:rFonts w:ascii="Book Antiqua" w:hAnsi="Book Antiqua"/>
        </w:rPr>
      </w:pPr>
    </w:p>
    <w:p w14:paraId="433D7C18"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b/>
          <w:bCs/>
          <w:color w:val="000000"/>
        </w:rPr>
        <w:t xml:space="preserve">Metodija Sekulovski, </w:t>
      </w:r>
      <w:r w:rsidRPr="00DB6A40">
        <w:rPr>
          <w:rFonts w:ascii="Book Antiqua" w:eastAsia="Book Antiqua" w:hAnsi="Book Antiqua" w:cs="Book Antiqua"/>
          <w:color w:val="000000"/>
        </w:rPr>
        <w:t>Medical Faculty, Sofia University St. Kliment Ohridski, Sofia 1407, Bulgaria</w:t>
      </w:r>
    </w:p>
    <w:p w14:paraId="28CE866D" w14:textId="77777777" w:rsidR="00A77B3E" w:rsidRPr="00DB6A40" w:rsidRDefault="00A77B3E" w:rsidP="00DB6A40">
      <w:pPr>
        <w:snapToGrid w:val="0"/>
        <w:spacing w:line="360" w:lineRule="auto"/>
        <w:jc w:val="both"/>
        <w:rPr>
          <w:rFonts w:ascii="Book Antiqua" w:hAnsi="Book Antiqua"/>
        </w:rPr>
      </w:pPr>
    </w:p>
    <w:p w14:paraId="1607D80B"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b/>
          <w:bCs/>
          <w:color w:val="000000"/>
        </w:rPr>
        <w:t xml:space="preserve">Milena Peruhova, Monika Peshevska-Sekulovska, </w:t>
      </w:r>
      <w:r w:rsidRPr="00DB6A40">
        <w:rPr>
          <w:rFonts w:ascii="Book Antiqua" w:eastAsia="Book Antiqua" w:hAnsi="Book Antiqua" w:cs="Book Antiqua"/>
          <w:color w:val="000000"/>
        </w:rPr>
        <w:t>Department of Gastroenterology,</w:t>
      </w:r>
      <w:r w:rsidR="00A31FC2">
        <w:rPr>
          <w:rFonts w:ascii="Book Antiqua" w:eastAsia="Book Antiqua" w:hAnsi="Book Antiqua" w:cs="Book Antiqua"/>
          <w:color w:val="000000"/>
        </w:rPr>
        <w:t xml:space="preserve"> </w:t>
      </w:r>
      <w:r w:rsidRPr="00DB6A40">
        <w:rPr>
          <w:rFonts w:ascii="Book Antiqua" w:eastAsia="Book Antiqua" w:hAnsi="Book Antiqua" w:cs="Book Antiqua"/>
          <w:color w:val="000000"/>
        </w:rPr>
        <w:t>University Hospital Lozenetz, Sofia 1407, Bulgaria</w:t>
      </w:r>
    </w:p>
    <w:p w14:paraId="45F7ECAC" w14:textId="77777777" w:rsidR="00A77B3E" w:rsidRPr="00DB6A40" w:rsidRDefault="00A77B3E" w:rsidP="00DB6A40">
      <w:pPr>
        <w:snapToGrid w:val="0"/>
        <w:spacing w:line="360" w:lineRule="auto"/>
        <w:jc w:val="both"/>
        <w:rPr>
          <w:rFonts w:ascii="Book Antiqua" w:hAnsi="Book Antiqua"/>
        </w:rPr>
      </w:pPr>
    </w:p>
    <w:p w14:paraId="533F51AF"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b/>
          <w:bCs/>
          <w:color w:val="000000"/>
        </w:rPr>
        <w:t xml:space="preserve">Boris Krastev, </w:t>
      </w:r>
      <w:r w:rsidRPr="00DB6A40">
        <w:rPr>
          <w:rFonts w:ascii="Book Antiqua" w:eastAsia="Book Antiqua" w:hAnsi="Book Antiqua" w:cs="Book Antiqua"/>
          <w:color w:val="000000"/>
        </w:rPr>
        <w:t>Department of Clinical Oncology, MHAT Hospital for Wo</w:t>
      </w:r>
      <w:r w:rsidR="00963869">
        <w:rPr>
          <w:rFonts w:ascii="Book Antiqua" w:eastAsia="Book Antiqua" w:hAnsi="Book Antiqua" w:cs="Book Antiqua"/>
          <w:color w:val="000000"/>
        </w:rPr>
        <w:t>men Health Nadezhda, Sofia 1330</w:t>
      </w:r>
      <w:r w:rsidRPr="00DB6A40">
        <w:rPr>
          <w:rFonts w:ascii="Book Antiqua" w:eastAsia="Book Antiqua" w:hAnsi="Book Antiqua" w:cs="Book Antiqua"/>
          <w:color w:val="000000"/>
        </w:rPr>
        <w:t>, Bulgaria</w:t>
      </w:r>
    </w:p>
    <w:p w14:paraId="3F2D8030" w14:textId="77777777" w:rsidR="00A77B3E" w:rsidRPr="00DB6A40" w:rsidRDefault="00A77B3E" w:rsidP="00DB6A40">
      <w:pPr>
        <w:snapToGrid w:val="0"/>
        <w:spacing w:line="360" w:lineRule="auto"/>
        <w:jc w:val="both"/>
        <w:rPr>
          <w:rFonts w:ascii="Book Antiqua" w:hAnsi="Book Antiqua"/>
        </w:rPr>
      </w:pPr>
    </w:p>
    <w:p w14:paraId="4F9B9491"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b/>
          <w:bCs/>
          <w:color w:val="000000"/>
        </w:rPr>
        <w:t xml:space="preserve">Lubomir Spassov, </w:t>
      </w:r>
      <w:r w:rsidRPr="00DB6A40">
        <w:rPr>
          <w:rFonts w:ascii="Book Antiqua" w:eastAsia="Book Antiqua" w:hAnsi="Book Antiqua" w:cs="Book Antiqua"/>
          <w:color w:val="000000"/>
        </w:rPr>
        <w:t>Department of Cardiothoracic Surgery, University Hospital Lozenetz, Sofia 1431, Bulgaria</w:t>
      </w:r>
    </w:p>
    <w:p w14:paraId="1E9F646E" w14:textId="77777777" w:rsidR="00A77B3E" w:rsidRPr="00DB6A40" w:rsidRDefault="00A77B3E" w:rsidP="00DB6A40">
      <w:pPr>
        <w:snapToGrid w:val="0"/>
        <w:spacing w:line="360" w:lineRule="auto"/>
        <w:jc w:val="both"/>
        <w:rPr>
          <w:rFonts w:ascii="Book Antiqua" w:hAnsi="Book Antiqua"/>
        </w:rPr>
      </w:pPr>
    </w:p>
    <w:p w14:paraId="63DC9D0F"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b/>
          <w:bCs/>
          <w:color w:val="000000"/>
        </w:rPr>
        <w:t xml:space="preserve">Tsvetelina Velikova, </w:t>
      </w:r>
      <w:r w:rsidRPr="00DB6A40">
        <w:rPr>
          <w:rFonts w:ascii="Book Antiqua" w:eastAsia="Book Antiqua" w:hAnsi="Book Antiqua" w:cs="Book Antiqua"/>
          <w:color w:val="000000"/>
        </w:rPr>
        <w:t>Department of Clinical Immunology, University Hospital Lozenetz, Sofia 1407, Bulgaria</w:t>
      </w:r>
    </w:p>
    <w:p w14:paraId="21824522" w14:textId="77777777" w:rsidR="00A77B3E" w:rsidRPr="00DB6A40" w:rsidRDefault="00A77B3E" w:rsidP="00DB6A40">
      <w:pPr>
        <w:snapToGrid w:val="0"/>
        <w:spacing w:line="360" w:lineRule="auto"/>
        <w:jc w:val="both"/>
        <w:rPr>
          <w:rFonts w:ascii="Book Antiqua" w:hAnsi="Book Antiqua"/>
        </w:rPr>
      </w:pPr>
    </w:p>
    <w:p w14:paraId="1DA2E66C" w14:textId="46A111EE"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b/>
          <w:bCs/>
          <w:color w:val="000000"/>
        </w:rPr>
        <w:t xml:space="preserve">Author contributions: </w:t>
      </w:r>
      <w:r w:rsidRPr="00DB6A40">
        <w:rPr>
          <w:rFonts w:ascii="Book Antiqua" w:eastAsia="Book Antiqua" w:hAnsi="Book Antiqua" w:cs="Book Antiqua"/>
          <w:color w:val="000000"/>
        </w:rPr>
        <w:t xml:space="preserve">Sekulovski M, Simonska B, Peruhova M, Peshevska-Sekulovska M, and Krastev B wrote the draft; Spassov L and Velikova T added additional sections and proofread the final version; </w:t>
      </w:r>
      <w:r w:rsidR="00E51E24">
        <w:rPr>
          <w:rFonts w:ascii="Book Antiqua" w:eastAsia="Book Antiqua" w:hAnsi="Book Antiqua" w:cs="Book Antiqua"/>
          <w:color w:val="000000"/>
        </w:rPr>
        <w:t>A</w:t>
      </w:r>
      <w:r w:rsidRPr="00DB6A40">
        <w:rPr>
          <w:rFonts w:ascii="Book Antiqua" w:eastAsia="Book Antiqua" w:hAnsi="Book Antiqua" w:cs="Book Antiqua"/>
          <w:color w:val="000000"/>
        </w:rPr>
        <w:t>ll authors revised and approved the final version of the manuscript.</w:t>
      </w:r>
    </w:p>
    <w:p w14:paraId="0D6E7223" w14:textId="77777777" w:rsidR="00A77B3E" w:rsidRPr="00DB6A40" w:rsidRDefault="00A77B3E" w:rsidP="00DB6A40">
      <w:pPr>
        <w:snapToGrid w:val="0"/>
        <w:spacing w:line="360" w:lineRule="auto"/>
        <w:jc w:val="both"/>
        <w:rPr>
          <w:rFonts w:ascii="Book Antiqua" w:hAnsi="Book Antiqua"/>
        </w:rPr>
      </w:pPr>
    </w:p>
    <w:p w14:paraId="611D6555"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b/>
          <w:bCs/>
          <w:color w:val="000000"/>
        </w:rPr>
        <w:t xml:space="preserve">Corresponding author: Tsvetelina Velikova, MD, PhD, Assistant Professor, </w:t>
      </w:r>
      <w:r w:rsidRPr="00DB6A40">
        <w:rPr>
          <w:rFonts w:ascii="Book Antiqua" w:eastAsia="Book Antiqua" w:hAnsi="Book Antiqua" w:cs="Book Antiqua"/>
          <w:color w:val="000000"/>
        </w:rPr>
        <w:t>Department of Clinical Immunology, University Hospital Lozenetz, Kozyak 1, Sofia 1407, Bulgaria. tsvelikova@medfac.mu-sofia.bg</w:t>
      </w:r>
    </w:p>
    <w:p w14:paraId="3FC545B2" w14:textId="77777777" w:rsidR="00A77B3E" w:rsidRPr="00DB6A40" w:rsidRDefault="00A77B3E" w:rsidP="00DB6A40">
      <w:pPr>
        <w:snapToGrid w:val="0"/>
        <w:spacing w:line="360" w:lineRule="auto"/>
        <w:jc w:val="both"/>
        <w:rPr>
          <w:rFonts w:ascii="Book Antiqua" w:hAnsi="Book Antiqua"/>
        </w:rPr>
      </w:pPr>
    </w:p>
    <w:p w14:paraId="0E0F9303"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b/>
          <w:bCs/>
          <w:color w:val="000000"/>
        </w:rPr>
        <w:t xml:space="preserve">Received: </w:t>
      </w:r>
      <w:r w:rsidRPr="00DB6A40">
        <w:rPr>
          <w:rFonts w:ascii="Book Antiqua" w:eastAsia="Book Antiqua" w:hAnsi="Book Antiqua" w:cs="Book Antiqua"/>
          <w:color w:val="000000"/>
        </w:rPr>
        <w:t>March 5, 2021</w:t>
      </w:r>
    </w:p>
    <w:p w14:paraId="0687894C"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b/>
          <w:bCs/>
          <w:color w:val="000000"/>
        </w:rPr>
        <w:t xml:space="preserve">Revised: </w:t>
      </w:r>
      <w:r w:rsidRPr="00DB6A40">
        <w:rPr>
          <w:rFonts w:ascii="Book Antiqua" w:eastAsia="Book Antiqua" w:hAnsi="Book Antiqua" w:cs="Book Antiqua"/>
          <w:color w:val="000000"/>
        </w:rPr>
        <w:t>April 15, 2021</w:t>
      </w:r>
    </w:p>
    <w:p w14:paraId="18AAECB9"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b/>
          <w:bCs/>
          <w:color w:val="000000"/>
        </w:rPr>
        <w:t xml:space="preserve">Accepted: </w:t>
      </w:r>
      <w:r w:rsidR="0009454D" w:rsidRPr="0009454D">
        <w:rPr>
          <w:rFonts w:ascii="Book Antiqua" w:eastAsia="Book Antiqua" w:hAnsi="Book Antiqua" w:cs="Book Antiqua"/>
          <w:bCs/>
          <w:color w:val="000000"/>
        </w:rPr>
        <w:t>June 28, 2021</w:t>
      </w:r>
    </w:p>
    <w:p w14:paraId="70482CF3"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b/>
          <w:bCs/>
          <w:color w:val="000000"/>
        </w:rPr>
        <w:t xml:space="preserve">Published online: </w:t>
      </w:r>
    </w:p>
    <w:p w14:paraId="1BF16BE1" w14:textId="77777777" w:rsidR="00A77B3E" w:rsidRPr="00DB6A40" w:rsidRDefault="00A77B3E" w:rsidP="00DB6A40">
      <w:pPr>
        <w:snapToGrid w:val="0"/>
        <w:spacing w:line="360" w:lineRule="auto"/>
        <w:jc w:val="both"/>
        <w:rPr>
          <w:rFonts w:ascii="Book Antiqua" w:hAnsi="Book Antiqua"/>
        </w:rPr>
        <w:sectPr w:rsidR="00A77B3E" w:rsidRPr="00DB6A40" w:rsidSect="0043432E">
          <w:footerReference w:type="default" r:id="rId6"/>
          <w:type w:val="continuous"/>
          <w:pgSz w:w="12240" w:h="15840"/>
          <w:pgMar w:top="1440" w:right="1800" w:bottom="1440" w:left="1800" w:header="720" w:footer="720" w:gutter="0"/>
          <w:cols w:space="720"/>
          <w:docGrid w:linePitch="360"/>
        </w:sectPr>
      </w:pPr>
    </w:p>
    <w:p w14:paraId="17C4451F" w14:textId="77777777" w:rsidR="00A77B3E" w:rsidRPr="00DB6A40" w:rsidRDefault="0043432E" w:rsidP="00DB6A40">
      <w:pPr>
        <w:snapToGrid w:val="0"/>
        <w:spacing w:line="360" w:lineRule="auto"/>
        <w:jc w:val="both"/>
        <w:rPr>
          <w:rFonts w:ascii="Book Antiqua" w:hAnsi="Book Antiqua"/>
        </w:rPr>
      </w:pPr>
      <w:r w:rsidRPr="00DB6A40">
        <w:rPr>
          <w:rFonts w:ascii="Book Antiqua" w:eastAsia="Book Antiqua" w:hAnsi="Book Antiqua" w:cs="Book Antiqua"/>
          <w:b/>
          <w:color w:val="000000"/>
        </w:rPr>
        <w:br w:type="page"/>
      </w:r>
      <w:r w:rsidR="00496DDC" w:rsidRPr="00DB6A40">
        <w:rPr>
          <w:rFonts w:ascii="Book Antiqua" w:eastAsia="Book Antiqua" w:hAnsi="Book Antiqua" w:cs="Book Antiqua"/>
          <w:b/>
          <w:color w:val="000000"/>
        </w:rPr>
        <w:lastRenderedPageBreak/>
        <w:t>Abstract</w:t>
      </w:r>
    </w:p>
    <w:p w14:paraId="5F9C7A72" w14:textId="0DB3CF4E"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Lung transplantation (LT) is a life-saving therapeutic procedure that prolongs survival in patients with end-stage lung disease. Furthermore, as a therapeutic option for high-risk candidates, single LT (SLT) </w:t>
      </w:r>
      <w:r w:rsidR="00E51E24">
        <w:rPr>
          <w:rFonts w:ascii="Book Antiqua" w:eastAsia="Book Antiqua" w:hAnsi="Book Antiqua" w:cs="Book Antiqua"/>
          <w:color w:val="000000"/>
        </w:rPr>
        <w:t>can</w:t>
      </w:r>
      <w:r w:rsidR="00E51E24" w:rsidRPr="00DB6A40">
        <w:rPr>
          <w:rFonts w:ascii="Book Antiqua" w:eastAsia="Book Antiqua" w:hAnsi="Book Antiqua" w:cs="Book Antiqua"/>
          <w:color w:val="000000"/>
        </w:rPr>
        <w:t xml:space="preserve"> </w:t>
      </w:r>
      <w:r w:rsidRPr="00DB6A40">
        <w:rPr>
          <w:rFonts w:ascii="Book Antiqua" w:eastAsia="Book Antiqua" w:hAnsi="Book Antiqua" w:cs="Book Antiqua"/>
          <w:color w:val="000000"/>
        </w:rPr>
        <w:t>be feasible because the immediate morbidity and mortality after transplantation are lower compared to sequential single (double) LT (SSLTx). Still, the long-term overall survival is, in general, better for SSLTx. Despite the great success over the years, the early post-SLT period remains a perilous time for these patients. Patients who under</w:t>
      </w:r>
      <w:r w:rsidR="00E51E24">
        <w:rPr>
          <w:rFonts w:ascii="Book Antiqua" w:eastAsia="Book Antiqua" w:hAnsi="Book Antiqua" w:cs="Book Antiqua"/>
          <w:color w:val="000000"/>
        </w:rPr>
        <w:t>go</w:t>
      </w:r>
      <w:r w:rsidRPr="00DB6A40">
        <w:rPr>
          <w:rFonts w:ascii="Book Antiqua" w:eastAsia="Book Antiqua" w:hAnsi="Book Antiqua" w:cs="Book Antiqua"/>
          <w:color w:val="000000"/>
        </w:rPr>
        <w:t xml:space="preserve"> SLT are predisposed to evolv</w:t>
      </w:r>
      <w:r w:rsidR="00E51E24">
        <w:rPr>
          <w:rFonts w:ascii="Book Antiqua" w:eastAsia="Book Antiqua" w:hAnsi="Book Antiqua" w:cs="Book Antiqua"/>
          <w:color w:val="000000"/>
        </w:rPr>
        <w:t>ing</w:t>
      </w:r>
      <w:r w:rsidRPr="00DB6A40">
        <w:rPr>
          <w:rFonts w:ascii="Book Antiqua" w:eastAsia="Book Antiqua" w:hAnsi="Book Antiqua" w:cs="Book Antiqua"/>
          <w:color w:val="000000"/>
        </w:rPr>
        <w:t xml:space="preserve"> early or late postoperative complications. This review emphasize</w:t>
      </w:r>
      <w:r w:rsidR="00E51E24">
        <w:rPr>
          <w:rFonts w:ascii="Book Antiqua" w:eastAsia="Book Antiqua" w:hAnsi="Book Antiqua" w:cs="Book Antiqua"/>
          <w:color w:val="000000"/>
        </w:rPr>
        <w:t>s</w:t>
      </w:r>
      <w:r w:rsidRPr="00DB6A40">
        <w:rPr>
          <w:rFonts w:ascii="Book Antiqua" w:eastAsia="Book Antiqua" w:hAnsi="Book Antiqua" w:cs="Book Antiqua"/>
          <w:color w:val="000000"/>
        </w:rPr>
        <w:t xml:space="preserve"> factors leading to post-SLT complications in the early and late period</w:t>
      </w:r>
      <w:r w:rsidR="00E51E24">
        <w:rPr>
          <w:rFonts w:ascii="Book Antiqua" w:eastAsia="Book Antiqua" w:hAnsi="Book Antiqua" w:cs="Book Antiqua"/>
          <w:color w:val="000000"/>
        </w:rPr>
        <w:t>s</w:t>
      </w:r>
      <w:r w:rsidRPr="00DB6A40">
        <w:rPr>
          <w:rFonts w:ascii="Book Antiqua" w:eastAsia="Book Antiqua" w:hAnsi="Book Antiqua" w:cs="Book Antiqua"/>
          <w:color w:val="000000"/>
        </w:rPr>
        <w:t xml:space="preserve"> including primary graft dysfunction and chronic lung allograft dysfunction, native lung complications, anastomosis complications, infections, cardiovascular, gastrointestinal, renal, and metabolite complications, and their association with morbidity and mortality in these patients. Furthermore, we discuss the incidence of malignancy after SLT and their correlation with immunosuppression therapy. </w:t>
      </w:r>
    </w:p>
    <w:p w14:paraId="11124C7F" w14:textId="77777777" w:rsidR="00A77B3E" w:rsidRPr="00DB6A40" w:rsidRDefault="00A77B3E" w:rsidP="00DB6A40">
      <w:pPr>
        <w:snapToGrid w:val="0"/>
        <w:spacing w:line="360" w:lineRule="auto"/>
        <w:jc w:val="both"/>
        <w:rPr>
          <w:rFonts w:ascii="Book Antiqua" w:hAnsi="Book Antiqua"/>
        </w:rPr>
      </w:pPr>
    </w:p>
    <w:p w14:paraId="060D58E4"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b/>
          <w:bCs/>
          <w:color w:val="000000"/>
        </w:rPr>
        <w:t xml:space="preserve">Key Words: </w:t>
      </w:r>
      <w:r w:rsidRPr="00DB6A40">
        <w:rPr>
          <w:rFonts w:ascii="Book Antiqua" w:eastAsia="Book Antiqua" w:hAnsi="Book Antiqua" w:cs="Book Antiqua"/>
          <w:color w:val="000000"/>
        </w:rPr>
        <w:t xml:space="preserve">Lung transplantation; Single lung transplant; Primary graft dysfunction; Native lung complications; Technical transplant complications; Vascular transplant complications; Graft rejection; </w:t>
      </w:r>
      <w:r w:rsidRPr="00427874">
        <w:rPr>
          <w:rFonts w:ascii="Book Antiqua" w:eastAsia="Book Antiqua" w:hAnsi="Book Antiqua" w:cs="Book Antiqua"/>
          <w:i/>
          <w:color w:val="000000"/>
        </w:rPr>
        <w:t>De novo</w:t>
      </w:r>
      <w:r w:rsidRPr="00DB6A40">
        <w:rPr>
          <w:rFonts w:ascii="Book Antiqua" w:eastAsia="Book Antiqua" w:hAnsi="Book Antiqua" w:cs="Book Antiqua"/>
          <w:color w:val="000000"/>
        </w:rPr>
        <w:t xml:space="preserve"> malignancy</w:t>
      </w:r>
    </w:p>
    <w:p w14:paraId="4917D182" w14:textId="77777777" w:rsidR="00A77B3E" w:rsidRPr="00DB6A40" w:rsidRDefault="00A77B3E" w:rsidP="00DB6A40">
      <w:pPr>
        <w:snapToGrid w:val="0"/>
        <w:spacing w:line="360" w:lineRule="auto"/>
        <w:jc w:val="both"/>
        <w:rPr>
          <w:rFonts w:ascii="Book Antiqua" w:hAnsi="Book Antiqua"/>
        </w:rPr>
      </w:pPr>
    </w:p>
    <w:p w14:paraId="31CD4849"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Sekulovski M, Simonska B, Peruhova M, Krastev B, Peshevska-Sekulovska M, Spassov L, Velikova T. Factors affecting complications development and mortali</w:t>
      </w:r>
      <w:r w:rsidR="00392A8B" w:rsidRPr="00DB6A40">
        <w:rPr>
          <w:rFonts w:ascii="Book Antiqua" w:eastAsia="Book Antiqua" w:hAnsi="Book Antiqua" w:cs="Book Antiqua"/>
          <w:color w:val="000000"/>
        </w:rPr>
        <w:t>ty after single lung transplant</w:t>
      </w:r>
      <w:r w:rsidRPr="00DB6A40">
        <w:rPr>
          <w:rFonts w:ascii="Book Antiqua" w:eastAsia="Book Antiqua" w:hAnsi="Book Antiqua" w:cs="Book Antiqua"/>
          <w:color w:val="000000"/>
        </w:rPr>
        <w:t xml:space="preserve">. </w:t>
      </w:r>
      <w:r w:rsidRPr="00DB6A40">
        <w:rPr>
          <w:rFonts w:ascii="Book Antiqua" w:eastAsia="Book Antiqua" w:hAnsi="Book Antiqua" w:cs="Book Antiqua"/>
          <w:i/>
          <w:iCs/>
          <w:color w:val="000000"/>
        </w:rPr>
        <w:t>World J Transplant</w:t>
      </w:r>
      <w:r w:rsidRPr="00DB6A40">
        <w:rPr>
          <w:rFonts w:ascii="Book Antiqua" w:eastAsia="Book Antiqua" w:hAnsi="Book Antiqua" w:cs="Book Antiqua"/>
          <w:color w:val="000000"/>
        </w:rPr>
        <w:t xml:space="preserve"> 2021; In press</w:t>
      </w:r>
    </w:p>
    <w:p w14:paraId="2B5AED1D" w14:textId="77777777" w:rsidR="00A77B3E" w:rsidRPr="00DB6A40" w:rsidRDefault="00A77B3E" w:rsidP="00DB6A40">
      <w:pPr>
        <w:snapToGrid w:val="0"/>
        <w:spacing w:line="360" w:lineRule="auto"/>
        <w:jc w:val="both"/>
        <w:rPr>
          <w:rFonts w:ascii="Book Antiqua" w:hAnsi="Book Antiqua"/>
        </w:rPr>
      </w:pPr>
    </w:p>
    <w:p w14:paraId="5A474E25" w14:textId="46248D72"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b/>
          <w:bCs/>
          <w:color w:val="000000"/>
        </w:rPr>
        <w:t xml:space="preserve">Core Tip: </w:t>
      </w:r>
      <w:r w:rsidRPr="00DB6A40">
        <w:rPr>
          <w:rFonts w:ascii="Book Antiqua" w:eastAsia="Book Antiqua" w:hAnsi="Book Antiqua" w:cs="Book Antiqua"/>
          <w:color w:val="000000"/>
        </w:rPr>
        <w:t>Improvement in surgical techniques and adequate intra-and post-operative management significantly increased patients</w:t>
      </w:r>
      <w:r w:rsidR="00E51E24">
        <w:rPr>
          <w:rFonts w:ascii="Book Antiqua" w:eastAsia="Book Antiqua" w:hAnsi="Book Antiqua" w:cs="Book Antiqua"/>
          <w:color w:val="000000"/>
        </w:rPr>
        <w:t>’</w:t>
      </w:r>
      <w:r w:rsidRPr="00DB6A40">
        <w:rPr>
          <w:rFonts w:ascii="Book Antiqua" w:eastAsia="Book Antiqua" w:hAnsi="Book Antiqua" w:cs="Book Antiqua"/>
          <w:color w:val="000000"/>
        </w:rPr>
        <w:t xml:space="preserve"> short-</w:t>
      </w:r>
      <w:r w:rsidR="00E51E24">
        <w:rPr>
          <w:rFonts w:ascii="Book Antiqua" w:eastAsia="Book Antiqua" w:hAnsi="Book Antiqua" w:cs="Book Antiqua"/>
          <w:color w:val="000000"/>
        </w:rPr>
        <w:t xml:space="preserve"> </w:t>
      </w:r>
      <w:r w:rsidRPr="00DB6A40">
        <w:rPr>
          <w:rFonts w:ascii="Book Antiqua" w:eastAsia="Book Antiqua" w:hAnsi="Book Antiqua" w:cs="Book Antiqua"/>
          <w:color w:val="000000"/>
        </w:rPr>
        <w:t xml:space="preserve">and long-term survival after a single lung transplant. Conditions such as volume overload, cardiovascular complications, antibody-mediated rejection, aspiration, and/or pneumonia could mimic the lung allograft's acute dysfunction. However, events </w:t>
      </w:r>
      <w:r w:rsidRPr="00DB6A40">
        <w:rPr>
          <w:rFonts w:ascii="Book Antiqua" w:eastAsia="Book Antiqua" w:hAnsi="Book Antiqua" w:cs="Book Antiqua"/>
          <w:color w:val="000000"/>
        </w:rPr>
        <w:lastRenderedPageBreak/>
        <w:t>related to improved surgical techniques and post</w:t>
      </w:r>
      <w:r w:rsidR="00E51E24">
        <w:rPr>
          <w:rFonts w:ascii="Book Antiqua" w:eastAsia="Book Antiqua" w:hAnsi="Book Antiqua" w:cs="Book Antiqua"/>
          <w:color w:val="000000"/>
        </w:rPr>
        <w:t>-</w:t>
      </w:r>
      <w:r w:rsidRPr="00DB6A40">
        <w:rPr>
          <w:rFonts w:ascii="Book Antiqua" w:eastAsia="Book Antiqua" w:hAnsi="Book Antiqua" w:cs="Book Antiqua"/>
          <w:color w:val="000000"/>
        </w:rPr>
        <w:t>operative control of pulmonary immunogenicity through immunosuppressive therapy are among the reasons leading to the reduction of early mortality and prolonged survival of these patients. Thus, the post</w:t>
      </w:r>
      <w:r w:rsidR="00E51E24">
        <w:rPr>
          <w:rFonts w:ascii="Book Antiqua" w:eastAsia="Book Antiqua" w:hAnsi="Book Antiqua" w:cs="Book Antiqua"/>
          <w:color w:val="000000"/>
        </w:rPr>
        <w:t>-</w:t>
      </w:r>
      <w:r w:rsidRPr="00DB6A40">
        <w:rPr>
          <w:rFonts w:ascii="Book Antiqua" w:eastAsia="Book Antiqua" w:hAnsi="Book Antiqua" w:cs="Book Antiqua"/>
          <w:color w:val="000000"/>
        </w:rPr>
        <w:t>operative management after single lung transplantation has to be multidisciplinary and complex.</w:t>
      </w:r>
    </w:p>
    <w:p w14:paraId="7C8DCEC2" w14:textId="77777777" w:rsidR="00A77B3E" w:rsidRPr="00DB6A40" w:rsidRDefault="00392A8B" w:rsidP="00DB6A40">
      <w:pPr>
        <w:snapToGrid w:val="0"/>
        <w:spacing w:line="360" w:lineRule="auto"/>
        <w:jc w:val="both"/>
        <w:rPr>
          <w:rFonts w:ascii="Book Antiqua" w:hAnsi="Book Antiqua"/>
        </w:rPr>
      </w:pPr>
      <w:r w:rsidRPr="00DB6A40">
        <w:rPr>
          <w:rFonts w:ascii="Book Antiqua" w:hAnsi="Book Antiqua"/>
        </w:rPr>
        <w:br w:type="page"/>
      </w:r>
      <w:r w:rsidR="00496DDC" w:rsidRPr="00DB6A40">
        <w:rPr>
          <w:rFonts w:ascii="Book Antiqua" w:eastAsia="Book Antiqua" w:hAnsi="Book Antiqua" w:cs="Book Antiqua"/>
          <w:b/>
          <w:caps/>
          <w:color w:val="000000"/>
          <w:u w:val="single"/>
        </w:rPr>
        <w:lastRenderedPageBreak/>
        <w:t>INTRODUCTION</w:t>
      </w:r>
    </w:p>
    <w:p w14:paraId="6741E934" w14:textId="7F4DEBAE"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Lung transplantation (LT) is a life-saving therapeutic procedure that prolongs survival in patients with end-stage lung diseases such as chronic obstructive pulmonary disease (COPD), cystic fibrosis, idiopathic pulmonary fibrosis (IPF), pulmonary arterial hypertension (PAH), and alpha-1 antitrypsin deficiency</w:t>
      </w:r>
      <w:r w:rsidRPr="00DB6A40">
        <w:rPr>
          <w:rFonts w:ascii="Book Antiqua" w:eastAsia="Book Antiqua" w:hAnsi="Book Antiqua" w:cs="Book Antiqua"/>
          <w:color w:val="000000"/>
          <w:vertAlign w:val="superscript"/>
        </w:rPr>
        <w:t>[1]</w:t>
      </w:r>
      <w:r w:rsidRPr="00DB6A40">
        <w:rPr>
          <w:rFonts w:ascii="Book Antiqua" w:eastAsia="Book Antiqua" w:hAnsi="Book Antiqua" w:cs="Book Antiqua"/>
          <w:color w:val="000000"/>
        </w:rPr>
        <w:t xml:space="preserve">. </w:t>
      </w:r>
      <w:r w:rsidR="004E5CD0">
        <w:rPr>
          <w:rFonts w:ascii="Book Antiqua" w:eastAsia="Book Antiqua" w:hAnsi="Book Antiqua" w:cs="Book Antiqua"/>
          <w:color w:val="000000"/>
        </w:rPr>
        <w:t>Since</w:t>
      </w:r>
      <w:r w:rsidR="004E5CD0" w:rsidRPr="00DB6A40">
        <w:rPr>
          <w:rFonts w:ascii="Book Antiqua" w:eastAsia="Book Antiqua" w:hAnsi="Book Antiqua" w:cs="Book Antiqua"/>
          <w:color w:val="000000"/>
        </w:rPr>
        <w:t xml:space="preserve"> </w:t>
      </w:r>
      <w:r w:rsidRPr="00DB6A40">
        <w:rPr>
          <w:rFonts w:ascii="Book Antiqua" w:eastAsia="Book Antiqua" w:hAnsi="Book Antiqua" w:cs="Book Antiqua"/>
          <w:color w:val="000000"/>
        </w:rPr>
        <w:t xml:space="preserve">the first successful LT in 1981, </w:t>
      </w:r>
      <w:r w:rsidR="004E5CD0">
        <w:rPr>
          <w:rFonts w:ascii="Book Antiqua" w:eastAsia="Book Antiqua" w:hAnsi="Book Antiqua" w:cs="Book Antiqua"/>
          <w:color w:val="000000"/>
        </w:rPr>
        <w:t xml:space="preserve">there have been </w:t>
      </w:r>
      <w:r w:rsidRPr="00DB6A40">
        <w:rPr>
          <w:rFonts w:ascii="Book Antiqua" w:eastAsia="Book Antiqua" w:hAnsi="Book Antiqua" w:cs="Book Antiqua"/>
          <w:color w:val="000000"/>
        </w:rPr>
        <w:t>many improvements in surgical and anesthetic procedures</w:t>
      </w:r>
      <w:r w:rsidRPr="00DB6A40">
        <w:rPr>
          <w:rFonts w:ascii="Book Antiqua" w:eastAsia="Book Antiqua" w:hAnsi="Book Antiqua" w:cs="Book Antiqua"/>
          <w:color w:val="000000"/>
          <w:vertAlign w:val="superscript"/>
        </w:rPr>
        <w:t>[2]</w:t>
      </w:r>
      <w:r w:rsidRPr="00DB6A40">
        <w:rPr>
          <w:rFonts w:ascii="Book Antiqua" w:eastAsia="Book Antiqua" w:hAnsi="Book Antiqua" w:cs="Book Antiqua"/>
          <w:color w:val="000000"/>
        </w:rPr>
        <w:t>. These events lead to a significant increase in post-LT survival in these patients</w:t>
      </w:r>
      <w:r w:rsidRPr="00DB6A40">
        <w:rPr>
          <w:rFonts w:ascii="Book Antiqua" w:eastAsia="Book Antiqua" w:hAnsi="Book Antiqua" w:cs="Book Antiqua"/>
          <w:color w:val="000000"/>
          <w:vertAlign w:val="superscript"/>
        </w:rPr>
        <w:t>[3]</w:t>
      </w:r>
      <w:r w:rsidRPr="00DB6A40">
        <w:rPr>
          <w:rFonts w:ascii="Book Antiqua" w:eastAsia="Book Antiqua" w:hAnsi="Book Antiqua" w:cs="Book Antiqua"/>
          <w:color w:val="000000"/>
        </w:rPr>
        <w:t>. As a therapeutic option for high-risk candidates, single LT (SLT) could be a feasible option because the immediate morbidity and mortality after transplantation are lower compared to sequential single (double) LT (SSLTx). Still, the long-term overall survival is, in general, better for SSLTx</w:t>
      </w:r>
      <w:r w:rsidRPr="00DB6A40">
        <w:rPr>
          <w:rFonts w:ascii="Book Antiqua" w:eastAsia="Book Antiqua" w:hAnsi="Book Antiqua" w:cs="Book Antiqua"/>
          <w:color w:val="000000"/>
          <w:shd w:val="clear" w:color="auto" w:fill="FFFFFF"/>
        </w:rPr>
        <w:t xml:space="preserve">. Patients with IPF, PAH, and COPD could be appropriate candidates for SLT </w:t>
      </w:r>
      <w:r w:rsidRPr="00DB6A40">
        <w:rPr>
          <w:rFonts w:ascii="Book Antiqua" w:eastAsia="Book Antiqua" w:hAnsi="Book Antiqua" w:cs="Book Antiqua"/>
          <w:color w:val="000000"/>
        </w:rPr>
        <w:t xml:space="preserve">because </w:t>
      </w:r>
      <w:r w:rsidRPr="00DB6A40">
        <w:rPr>
          <w:rFonts w:ascii="Book Antiqua" w:eastAsia="Book Antiqua" w:hAnsi="Book Antiqua" w:cs="Book Antiqua"/>
          <w:color w:val="000000"/>
          <w:shd w:val="clear" w:color="auto" w:fill="FFFFFF"/>
        </w:rPr>
        <w:t xml:space="preserve">of more negligible </w:t>
      </w:r>
      <w:r w:rsidRPr="00DB6A40">
        <w:rPr>
          <w:rFonts w:ascii="Book Antiqua" w:eastAsia="Book Antiqua" w:hAnsi="Book Antiqua" w:cs="Book Antiqua"/>
          <w:color w:val="000000"/>
        </w:rPr>
        <w:t xml:space="preserve">operative trauma, shorter ischemic time, and ethical considerations-one donor helps </w:t>
      </w:r>
      <w:r w:rsidR="003072A2">
        <w:rPr>
          <w:rFonts w:ascii="Book Antiqua" w:eastAsia="Book Antiqua" w:hAnsi="Book Antiqua" w:cs="Book Antiqua"/>
          <w:color w:val="000000"/>
        </w:rPr>
        <w:t>2</w:t>
      </w:r>
      <w:r w:rsidR="003072A2" w:rsidRPr="00DB6A40">
        <w:rPr>
          <w:rFonts w:ascii="Book Antiqua" w:eastAsia="Book Antiqua" w:hAnsi="Book Antiqua" w:cs="Book Antiqua"/>
          <w:color w:val="000000"/>
        </w:rPr>
        <w:t xml:space="preserve"> </w:t>
      </w:r>
      <w:r w:rsidRPr="00DB6A40">
        <w:rPr>
          <w:rFonts w:ascii="Book Antiqua" w:eastAsia="Book Antiqua" w:hAnsi="Book Antiqua" w:cs="Book Antiqua"/>
          <w:color w:val="000000"/>
        </w:rPr>
        <w:t>patients</w:t>
      </w:r>
      <w:r w:rsidRPr="00DB6A40">
        <w:rPr>
          <w:rFonts w:ascii="Book Antiqua" w:eastAsia="Book Antiqua" w:hAnsi="Book Antiqua" w:cs="Book Antiqua"/>
          <w:color w:val="000000"/>
          <w:vertAlign w:val="superscript"/>
        </w:rPr>
        <w:t>[4,5]</w:t>
      </w:r>
      <w:r w:rsidRPr="00DB6A40">
        <w:rPr>
          <w:rFonts w:ascii="Book Antiqua" w:eastAsia="Book Antiqua" w:hAnsi="Book Antiqua" w:cs="Book Antiqua"/>
          <w:color w:val="000000"/>
        </w:rPr>
        <w:t xml:space="preserve">. It </w:t>
      </w:r>
      <w:r w:rsidR="004E5CD0">
        <w:rPr>
          <w:rFonts w:ascii="Book Antiqua" w:eastAsia="Book Antiqua" w:hAnsi="Book Antiqua" w:cs="Book Antiqua"/>
          <w:color w:val="000000"/>
        </w:rPr>
        <w:t>i</w:t>
      </w:r>
      <w:r w:rsidR="004E5CD0" w:rsidRPr="00DB6A40">
        <w:rPr>
          <w:rFonts w:ascii="Book Antiqua" w:eastAsia="Book Antiqua" w:hAnsi="Book Antiqua" w:cs="Book Antiqua"/>
          <w:color w:val="000000"/>
        </w:rPr>
        <w:t xml:space="preserve">s </w:t>
      </w:r>
      <w:r w:rsidRPr="00DB6A40">
        <w:rPr>
          <w:rFonts w:ascii="Book Antiqua" w:eastAsia="Book Antiqua" w:hAnsi="Book Antiqua" w:cs="Book Antiqua"/>
          <w:color w:val="000000"/>
        </w:rPr>
        <w:t xml:space="preserve">estimated that more than 4000 </w:t>
      </w:r>
      <w:r w:rsidR="004E5CD0">
        <w:rPr>
          <w:rFonts w:ascii="Book Antiqua" w:eastAsia="Book Antiqua" w:hAnsi="Book Antiqua" w:cs="Book Antiqua"/>
          <w:color w:val="000000"/>
        </w:rPr>
        <w:t>l</w:t>
      </w:r>
      <w:r w:rsidRPr="00DB6A40">
        <w:rPr>
          <w:rFonts w:ascii="Book Antiqua" w:eastAsia="Book Antiqua" w:hAnsi="Book Antiqua" w:cs="Book Antiqua"/>
          <w:color w:val="000000"/>
        </w:rPr>
        <w:t>ung transplants are currently performed annually worldwide, with significantly lower morbidity and mortality rate compared to data from 20 years ago</w:t>
      </w:r>
      <w:r w:rsidRPr="00DB6A40">
        <w:rPr>
          <w:rFonts w:ascii="Book Antiqua" w:eastAsia="Book Antiqua" w:hAnsi="Book Antiqua" w:cs="Book Antiqua"/>
          <w:color w:val="000000"/>
          <w:vertAlign w:val="superscript"/>
        </w:rPr>
        <w:t>[5,6]</w:t>
      </w:r>
      <w:r w:rsidRPr="00DB6A40">
        <w:rPr>
          <w:rFonts w:ascii="Book Antiqua" w:eastAsia="Book Antiqua" w:hAnsi="Book Antiqua" w:cs="Book Antiqua"/>
          <w:color w:val="000000"/>
        </w:rPr>
        <w:t>. Despite the great success over the years, the early post-SLT period remains a perilous time for these patients. Approximately 7% of SLT recipients have a short-life expectancy (30 d), while a larger percent are expected to develop complications</w:t>
      </w:r>
      <w:r w:rsidRPr="00DB6A40">
        <w:rPr>
          <w:rFonts w:ascii="Book Antiqua" w:eastAsia="Book Antiqua" w:hAnsi="Book Antiqua" w:cs="Book Antiqua"/>
          <w:color w:val="000000"/>
          <w:vertAlign w:val="superscript"/>
        </w:rPr>
        <w:t>[6]</w:t>
      </w:r>
      <w:r w:rsidRPr="00DB6A40">
        <w:rPr>
          <w:rFonts w:ascii="Book Antiqua" w:eastAsia="Book Antiqua" w:hAnsi="Book Antiqua" w:cs="Book Antiqua"/>
          <w:color w:val="000000"/>
        </w:rPr>
        <w:t>. Patients who underwent SLT are predisposed to evolve early or late post</w:t>
      </w:r>
      <w:r w:rsidR="00E51E24">
        <w:rPr>
          <w:rFonts w:ascii="Book Antiqua" w:eastAsia="Book Antiqua" w:hAnsi="Book Antiqua" w:cs="Book Antiqua"/>
          <w:color w:val="000000"/>
        </w:rPr>
        <w:t>-</w:t>
      </w:r>
      <w:r w:rsidRPr="00DB6A40">
        <w:rPr>
          <w:rFonts w:ascii="Book Antiqua" w:eastAsia="Book Antiqua" w:hAnsi="Book Antiqua" w:cs="Book Antiqua"/>
          <w:color w:val="000000"/>
        </w:rPr>
        <w:t xml:space="preserve">operative complications. Primary or chronic lung allograft dysfunction (CLAD), anastomosis complications, infections, cardiovascular disease, renal, metabolic, and gastrointestinal (GI) disorders, as well as </w:t>
      </w:r>
      <w:r w:rsidRPr="00427874">
        <w:rPr>
          <w:rFonts w:ascii="Book Antiqua" w:eastAsia="Book Antiqua" w:hAnsi="Book Antiqua" w:cs="Book Antiqua"/>
          <w:i/>
          <w:color w:val="000000"/>
        </w:rPr>
        <w:t>de novo</w:t>
      </w:r>
      <w:r w:rsidRPr="00DB6A40">
        <w:rPr>
          <w:rFonts w:ascii="Book Antiqua" w:eastAsia="Book Antiqua" w:hAnsi="Book Antiqua" w:cs="Book Antiqua"/>
          <w:color w:val="000000"/>
        </w:rPr>
        <w:t xml:space="preserve"> malignancy (DNM) are the most common</w:t>
      </w:r>
      <w:r w:rsidRPr="00DB6A40">
        <w:rPr>
          <w:rFonts w:ascii="Book Antiqua" w:eastAsia="Book Antiqua" w:hAnsi="Book Antiqua" w:cs="Book Antiqua"/>
          <w:color w:val="000000"/>
          <w:vertAlign w:val="superscript"/>
        </w:rPr>
        <w:t>[7,8]</w:t>
      </w:r>
      <w:r w:rsidRPr="00DB6A40">
        <w:rPr>
          <w:rFonts w:ascii="Book Antiqua" w:eastAsia="Book Antiqua" w:hAnsi="Book Antiqua" w:cs="Book Antiqua"/>
          <w:color w:val="000000"/>
        </w:rPr>
        <w:t>. Events related to improved surgical techniques and post</w:t>
      </w:r>
      <w:r w:rsidR="00E51E24">
        <w:rPr>
          <w:rFonts w:ascii="Book Antiqua" w:eastAsia="Book Antiqua" w:hAnsi="Book Antiqua" w:cs="Book Antiqua"/>
          <w:color w:val="000000"/>
        </w:rPr>
        <w:t>-</w:t>
      </w:r>
      <w:r w:rsidRPr="00DB6A40">
        <w:rPr>
          <w:rFonts w:ascii="Book Antiqua" w:eastAsia="Book Antiqua" w:hAnsi="Book Antiqua" w:cs="Book Antiqua"/>
          <w:color w:val="000000"/>
        </w:rPr>
        <w:t xml:space="preserve">operative control of pulmonary immunogenicity through immunosuppressive therapy are among the reasons leading to the reduction of early mortality and </w:t>
      </w:r>
      <w:r w:rsidR="00BC29BA">
        <w:rPr>
          <w:rFonts w:ascii="Book Antiqua" w:eastAsia="Book Antiqua" w:hAnsi="Book Antiqua" w:cs="Book Antiqua"/>
          <w:color w:val="000000"/>
        </w:rPr>
        <w:t xml:space="preserve">the </w:t>
      </w:r>
      <w:r w:rsidRPr="00DB6A40">
        <w:rPr>
          <w:rFonts w:ascii="Book Antiqua" w:eastAsia="Book Antiqua" w:hAnsi="Book Antiqua" w:cs="Book Antiqua"/>
          <w:color w:val="000000"/>
        </w:rPr>
        <w:t>prolonged survival of these patients</w:t>
      </w:r>
      <w:r w:rsidRPr="00DB6A40">
        <w:rPr>
          <w:rFonts w:ascii="Book Antiqua" w:eastAsia="Book Antiqua" w:hAnsi="Book Antiqua" w:cs="Book Antiqua"/>
          <w:color w:val="000000"/>
          <w:vertAlign w:val="superscript"/>
        </w:rPr>
        <w:t>[9]</w:t>
      </w:r>
      <w:r w:rsidRPr="00DB6A40">
        <w:rPr>
          <w:rFonts w:ascii="Book Antiqua" w:eastAsia="Book Antiqua" w:hAnsi="Book Antiqua" w:cs="Book Antiqua"/>
          <w:color w:val="000000"/>
        </w:rPr>
        <w:t>. Thus, the post</w:t>
      </w:r>
      <w:r w:rsidR="00E51E24">
        <w:rPr>
          <w:rFonts w:ascii="Book Antiqua" w:eastAsia="Book Antiqua" w:hAnsi="Book Antiqua" w:cs="Book Antiqua"/>
          <w:color w:val="000000"/>
        </w:rPr>
        <w:t>-</w:t>
      </w:r>
      <w:r w:rsidRPr="00DB6A40">
        <w:rPr>
          <w:rFonts w:ascii="Book Antiqua" w:eastAsia="Book Antiqua" w:hAnsi="Book Antiqua" w:cs="Book Antiqua"/>
          <w:color w:val="000000"/>
        </w:rPr>
        <w:t>operative management after SLT has to be multidisciplinary and complex.</w:t>
      </w:r>
    </w:p>
    <w:p w14:paraId="669C4C20" w14:textId="5ECC9CE7" w:rsidR="00A77B3E" w:rsidRPr="00DB6A40" w:rsidRDefault="00496DDC" w:rsidP="00DB6A40">
      <w:pPr>
        <w:snapToGrid w:val="0"/>
        <w:spacing w:line="360" w:lineRule="auto"/>
        <w:ind w:firstLine="240"/>
        <w:jc w:val="both"/>
        <w:rPr>
          <w:rFonts w:ascii="Book Antiqua" w:hAnsi="Book Antiqua"/>
        </w:rPr>
      </w:pPr>
      <w:r w:rsidRPr="00DB6A40">
        <w:rPr>
          <w:rFonts w:ascii="Book Antiqua" w:eastAsia="Book Antiqua" w:hAnsi="Book Antiqua" w:cs="Book Antiqua"/>
          <w:color w:val="000000"/>
          <w:shd w:val="clear" w:color="auto" w:fill="FFFFFF"/>
        </w:rPr>
        <w:lastRenderedPageBreak/>
        <w:t xml:space="preserve">The aim of this review is to </w:t>
      </w:r>
      <w:r w:rsidR="00C63A70">
        <w:rPr>
          <w:rFonts w:ascii="Book Antiqua" w:eastAsia="Book Antiqua" w:hAnsi="Book Antiqua" w:cs="Book Antiqua"/>
          <w:color w:val="000000"/>
          <w:shd w:val="clear" w:color="auto" w:fill="FFFFFF"/>
        </w:rPr>
        <w:t>emphasize</w:t>
      </w:r>
      <w:r w:rsidRPr="00DB6A40">
        <w:rPr>
          <w:rFonts w:ascii="Book Antiqua" w:eastAsia="Book Antiqua" w:hAnsi="Book Antiqua" w:cs="Book Antiqua"/>
          <w:color w:val="000000"/>
          <w:shd w:val="clear" w:color="auto" w:fill="FFFFFF"/>
        </w:rPr>
        <w:t xml:space="preserve"> factors leading to post-SLT complications in the early and late periods and their association with morbidity and mortality in these patients. Furthermore, we discuss the incidence of malignancy after SLT and </w:t>
      </w:r>
      <w:r w:rsidR="00C63A70">
        <w:rPr>
          <w:rFonts w:ascii="Book Antiqua" w:eastAsia="Book Antiqua" w:hAnsi="Book Antiqua" w:cs="Book Antiqua"/>
          <w:color w:val="000000"/>
          <w:shd w:val="clear" w:color="auto" w:fill="FFFFFF"/>
        </w:rPr>
        <w:t>its</w:t>
      </w:r>
      <w:r w:rsidR="00C63A70" w:rsidRPr="00DB6A40">
        <w:rPr>
          <w:rFonts w:ascii="Book Antiqua" w:eastAsia="Book Antiqua" w:hAnsi="Book Antiqua" w:cs="Book Antiqua"/>
          <w:color w:val="000000"/>
          <w:shd w:val="clear" w:color="auto" w:fill="FFFFFF"/>
        </w:rPr>
        <w:t xml:space="preserve"> </w:t>
      </w:r>
      <w:r w:rsidRPr="00DB6A40">
        <w:rPr>
          <w:rFonts w:ascii="Book Antiqua" w:eastAsia="Book Antiqua" w:hAnsi="Book Antiqua" w:cs="Book Antiqua"/>
          <w:color w:val="000000"/>
          <w:shd w:val="clear" w:color="auto" w:fill="FFFFFF"/>
        </w:rPr>
        <w:t xml:space="preserve">correlation with immunosuppression therapy. </w:t>
      </w:r>
    </w:p>
    <w:p w14:paraId="15215878" w14:textId="77777777" w:rsidR="00A77B3E" w:rsidRPr="00DB6A40" w:rsidRDefault="00A77B3E" w:rsidP="00DB6A40">
      <w:pPr>
        <w:snapToGrid w:val="0"/>
        <w:spacing w:line="360" w:lineRule="auto"/>
        <w:ind w:firstLine="240"/>
        <w:jc w:val="both"/>
        <w:rPr>
          <w:rFonts w:ascii="Book Antiqua" w:hAnsi="Book Antiqua"/>
        </w:rPr>
      </w:pPr>
    </w:p>
    <w:p w14:paraId="3B4BBC33" w14:textId="6AAC4373"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b/>
          <w:bCs/>
          <w:caps/>
          <w:color w:val="000000"/>
          <w:u w:val="single"/>
          <w:shd w:val="clear" w:color="auto" w:fill="FFFFFF"/>
        </w:rPr>
        <w:t xml:space="preserve">POST </w:t>
      </w:r>
      <w:r w:rsidR="00B91930">
        <w:rPr>
          <w:rFonts w:ascii="Book Antiqua" w:eastAsia="Book Antiqua" w:hAnsi="Book Antiqua" w:cs="Book Antiqua"/>
          <w:b/>
          <w:bCs/>
          <w:caps/>
          <w:color w:val="000000"/>
          <w:u w:val="single"/>
          <w:shd w:val="clear" w:color="auto" w:fill="FFFFFF"/>
        </w:rPr>
        <w:t>SLT</w:t>
      </w:r>
      <w:r w:rsidRPr="00DB6A40">
        <w:rPr>
          <w:rFonts w:ascii="Book Antiqua" w:eastAsia="Book Antiqua" w:hAnsi="Book Antiqua" w:cs="Book Antiqua"/>
          <w:b/>
          <w:bCs/>
          <w:caps/>
          <w:color w:val="000000"/>
          <w:u w:val="single"/>
          <w:shd w:val="clear" w:color="auto" w:fill="FFFFFF"/>
        </w:rPr>
        <w:t xml:space="preserve"> COMPLICATIONS RELATED TO GRAFT FUNCTION</w:t>
      </w:r>
    </w:p>
    <w:p w14:paraId="637FCABD" w14:textId="6DA48471"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Improvement in surgical techniques and adequate intra- and post-operative management significantly increased short-</w:t>
      </w:r>
      <w:r w:rsidR="00BC29BA">
        <w:rPr>
          <w:rFonts w:ascii="Book Antiqua" w:eastAsia="Book Antiqua" w:hAnsi="Book Antiqua" w:cs="Book Antiqua"/>
          <w:color w:val="000000"/>
        </w:rPr>
        <w:t xml:space="preserve"> </w:t>
      </w:r>
      <w:r w:rsidRPr="00DB6A40">
        <w:rPr>
          <w:rFonts w:ascii="Book Antiqua" w:eastAsia="Book Antiqua" w:hAnsi="Book Antiqua" w:cs="Book Antiqua"/>
          <w:color w:val="000000"/>
        </w:rPr>
        <w:t>(up to 30 post</w:t>
      </w:r>
      <w:r w:rsidR="00E51E24">
        <w:rPr>
          <w:rFonts w:ascii="Book Antiqua" w:eastAsia="Book Antiqua" w:hAnsi="Book Antiqua" w:cs="Book Antiqua"/>
          <w:color w:val="000000"/>
        </w:rPr>
        <w:t>-</w:t>
      </w:r>
      <w:r w:rsidRPr="00DB6A40">
        <w:rPr>
          <w:rFonts w:ascii="Book Antiqua" w:eastAsia="Book Antiqua" w:hAnsi="Book Antiqua" w:cs="Book Antiqua"/>
          <w:color w:val="000000"/>
        </w:rPr>
        <w:t>operative days) and long-term (&gt; 1 year) survival</w:t>
      </w:r>
      <w:r w:rsidRPr="00DB6A40">
        <w:rPr>
          <w:rFonts w:ascii="Book Antiqua" w:eastAsia="Book Antiqua" w:hAnsi="Book Antiqua" w:cs="Book Antiqua"/>
          <w:color w:val="000000"/>
          <w:vertAlign w:val="superscript"/>
        </w:rPr>
        <w:t>[6]</w:t>
      </w:r>
      <w:r w:rsidRPr="00DB6A40">
        <w:rPr>
          <w:rFonts w:ascii="Book Antiqua" w:eastAsia="Book Antiqua" w:hAnsi="Book Antiqua" w:cs="Book Antiqua"/>
          <w:color w:val="000000"/>
        </w:rPr>
        <w:t>. Due to acute worsening of pulmonary function status with a rapid increase in shortness of breath, graft failure is the leading early post</w:t>
      </w:r>
      <w:r w:rsidR="00E51E24">
        <w:rPr>
          <w:rFonts w:ascii="Book Antiqua" w:eastAsia="Book Antiqua" w:hAnsi="Book Antiqua" w:cs="Book Antiqua"/>
          <w:color w:val="000000"/>
        </w:rPr>
        <w:t>-</w:t>
      </w:r>
      <w:r w:rsidRPr="00DB6A40">
        <w:rPr>
          <w:rFonts w:ascii="Book Antiqua" w:eastAsia="Book Antiqua" w:hAnsi="Book Antiqua" w:cs="Book Antiqua"/>
          <w:color w:val="000000"/>
        </w:rPr>
        <w:t>operative complication. Conditions such as volume overload, cardiovascular complications, antibody-mediated rejection</w:t>
      </w:r>
      <w:r w:rsidR="00BD0EC7">
        <w:rPr>
          <w:rFonts w:ascii="Book Antiqua" w:eastAsia="Book Antiqua" w:hAnsi="Book Antiqua" w:cs="Book Antiqua"/>
          <w:color w:val="000000"/>
        </w:rPr>
        <w:t xml:space="preserve"> (AMR)</w:t>
      </w:r>
      <w:r w:rsidRPr="00DB6A40">
        <w:rPr>
          <w:rFonts w:ascii="Book Antiqua" w:eastAsia="Book Antiqua" w:hAnsi="Book Antiqua" w:cs="Book Antiqua"/>
          <w:color w:val="000000"/>
        </w:rPr>
        <w:t xml:space="preserve">, aspiration, and/or pneumonia </w:t>
      </w:r>
      <w:r w:rsidR="007B0DA7">
        <w:rPr>
          <w:rFonts w:ascii="Book Antiqua" w:eastAsia="Book Antiqua" w:hAnsi="Book Antiqua" w:cs="Book Antiqua"/>
          <w:color w:val="000000"/>
        </w:rPr>
        <w:t>can</w:t>
      </w:r>
      <w:r w:rsidR="007B0DA7" w:rsidRPr="00DB6A40">
        <w:rPr>
          <w:rFonts w:ascii="Book Antiqua" w:eastAsia="Book Antiqua" w:hAnsi="Book Antiqua" w:cs="Book Antiqua"/>
          <w:color w:val="000000"/>
        </w:rPr>
        <w:t xml:space="preserve"> </w:t>
      </w:r>
      <w:r w:rsidRPr="00DB6A40">
        <w:rPr>
          <w:rFonts w:ascii="Book Antiqua" w:eastAsia="Book Antiqua" w:hAnsi="Book Antiqua" w:cs="Book Antiqua"/>
          <w:color w:val="000000"/>
        </w:rPr>
        <w:t>mimic acute lung allograft dysfunction (ALAD)</w:t>
      </w:r>
      <w:r w:rsidRPr="00DB6A40">
        <w:rPr>
          <w:rFonts w:ascii="Book Antiqua" w:eastAsia="Book Antiqua" w:hAnsi="Book Antiqua" w:cs="Book Antiqua"/>
          <w:color w:val="000000"/>
          <w:vertAlign w:val="superscript"/>
        </w:rPr>
        <w:t>[10]</w:t>
      </w:r>
      <w:r w:rsidRPr="00DB6A40">
        <w:rPr>
          <w:rFonts w:ascii="Book Antiqua" w:eastAsia="Book Antiqua" w:hAnsi="Book Antiqua" w:cs="Book Antiqua"/>
          <w:color w:val="000000"/>
        </w:rPr>
        <w:t>. Therefore, the primary focus should be on circulatory and ventilatory support in the intensive care unit (ICU). In patients without early post</w:t>
      </w:r>
      <w:r w:rsidR="00E51E24">
        <w:rPr>
          <w:rFonts w:ascii="Book Antiqua" w:eastAsia="Book Antiqua" w:hAnsi="Book Antiqua" w:cs="Book Antiqua"/>
          <w:color w:val="000000"/>
        </w:rPr>
        <w:t>-</w:t>
      </w:r>
      <w:r w:rsidRPr="00DB6A40">
        <w:rPr>
          <w:rFonts w:ascii="Book Antiqua" w:eastAsia="Book Antiqua" w:hAnsi="Book Antiqua" w:cs="Book Antiqua"/>
          <w:color w:val="000000"/>
        </w:rPr>
        <w:t xml:space="preserve">operative complications, </w:t>
      </w:r>
      <w:r w:rsidRPr="00DB6A40">
        <w:rPr>
          <w:rFonts w:ascii="Book Antiqua" w:eastAsia="Book Antiqua" w:hAnsi="Book Antiqua" w:cs="Book Antiqua"/>
          <w:color w:val="000000"/>
          <w:shd w:val="clear" w:color="auto" w:fill="FFFFFF"/>
        </w:rPr>
        <w:t>early ventilator weaning during the first 12</w:t>
      </w:r>
      <w:r w:rsidR="009C75EF" w:rsidRPr="00DB6A40">
        <w:rPr>
          <w:rFonts w:ascii="Book Antiqua" w:eastAsia="Book Antiqua" w:hAnsi="Book Antiqua" w:cs="Book Antiqua"/>
          <w:color w:val="000000"/>
          <w:shd w:val="clear" w:color="auto" w:fill="FFFFFF"/>
        </w:rPr>
        <w:t xml:space="preserve"> </w:t>
      </w:r>
      <w:r w:rsidRPr="00DB6A40">
        <w:rPr>
          <w:rFonts w:ascii="Book Antiqua" w:eastAsia="Book Antiqua" w:hAnsi="Book Antiqua" w:cs="Book Antiqua"/>
          <w:color w:val="000000"/>
          <w:shd w:val="clear" w:color="auto" w:fill="FFFFFF"/>
        </w:rPr>
        <w:t>h is recommended</w:t>
      </w:r>
      <w:r w:rsidRPr="00DB6A40">
        <w:rPr>
          <w:rFonts w:ascii="Book Antiqua" w:eastAsia="Book Antiqua" w:hAnsi="Book Antiqua" w:cs="Book Antiqua"/>
          <w:color w:val="000000"/>
        </w:rPr>
        <w:t>. Nevertheless, the mortality rate in this period is still high</w:t>
      </w:r>
      <w:r w:rsidRPr="00DB6A40">
        <w:rPr>
          <w:rFonts w:ascii="Book Antiqua" w:eastAsia="Book Antiqua" w:hAnsi="Book Antiqua" w:cs="Book Antiqua"/>
          <w:color w:val="000000"/>
          <w:vertAlign w:val="superscript"/>
        </w:rPr>
        <w:t>[11]</w:t>
      </w:r>
      <w:r w:rsidRPr="00DB6A40">
        <w:rPr>
          <w:rFonts w:ascii="Book Antiqua" w:eastAsia="Book Antiqua" w:hAnsi="Book Antiqua" w:cs="Book Antiqua"/>
          <w:color w:val="000000"/>
        </w:rPr>
        <w:t xml:space="preserve">. </w:t>
      </w:r>
    </w:p>
    <w:p w14:paraId="3891A92D" w14:textId="77777777" w:rsidR="00A77B3E" w:rsidRPr="00DB6A40" w:rsidRDefault="00A77B3E" w:rsidP="00DB6A40">
      <w:pPr>
        <w:snapToGrid w:val="0"/>
        <w:spacing w:line="360" w:lineRule="auto"/>
        <w:jc w:val="both"/>
        <w:rPr>
          <w:rFonts w:ascii="Book Antiqua" w:hAnsi="Book Antiqua"/>
        </w:rPr>
      </w:pPr>
    </w:p>
    <w:p w14:paraId="4713E822"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b/>
          <w:bCs/>
          <w:i/>
          <w:iCs/>
          <w:color w:val="000000"/>
          <w:shd w:val="clear" w:color="auto" w:fill="FFFFFF"/>
        </w:rPr>
        <w:t>Primary graft dysfunction</w:t>
      </w:r>
    </w:p>
    <w:p w14:paraId="61BD3073" w14:textId="26315DF8"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Primary graft dysfunction (PGD) is one of the leading causes of mortality (42%) after SLT in the early post</w:t>
      </w:r>
      <w:r w:rsidR="00E51E24">
        <w:rPr>
          <w:rFonts w:ascii="Book Antiqua" w:eastAsia="Book Antiqua" w:hAnsi="Book Antiqua" w:cs="Book Antiqua"/>
          <w:color w:val="000000"/>
        </w:rPr>
        <w:t>-</w:t>
      </w:r>
      <w:r w:rsidRPr="00DB6A40">
        <w:rPr>
          <w:rFonts w:ascii="Book Antiqua" w:eastAsia="Book Antiqua" w:hAnsi="Book Antiqua" w:cs="Book Antiqua"/>
          <w:color w:val="000000"/>
        </w:rPr>
        <w:t>operative period</w:t>
      </w:r>
      <w:r w:rsidRPr="00DB6A40">
        <w:rPr>
          <w:rFonts w:ascii="Book Antiqua" w:eastAsia="Book Antiqua" w:hAnsi="Book Antiqua" w:cs="Book Antiqua"/>
          <w:color w:val="000000"/>
          <w:vertAlign w:val="superscript"/>
        </w:rPr>
        <w:t>[12]</w:t>
      </w:r>
      <w:r w:rsidRPr="00DB6A40">
        <w:rPr>
          <w:rFonts w:ascii="Book Antiqua" w:eastAsia="Book Antiqua" w:hAnsi="Book Antiqua" w:cs="Book Antiqua"/>
          <w:color w:val="000000"/>
        </w:rPr>
        <w:t xml:space="preserve">. A study by Liu </w:t>
      </w:r>
      <w:r w:rsidRPr="00DB6A40">
        <w:rPr>
          <w:rFonts w:ascii="Book Antiqua" w:eastAsia="Book Antiqua" w:hAnsi="Book Antiqua" w:cs="Book Antiqua"/>
          <w:i/>
          <w:iCs/>
          <w:color w:val="000000"/>
          <w:shd w:val="clear" w:color="auto" w:fill="FFFFFF"/>
        </w:rPr>
        <w:t>et al</w:t>
      </w:r>
      <w:r w:rsidRPr="00DB6A40">
        <w:rPr>
          <w:rFonts w:ascii="Book Antiqua" w:eastAsia="Book Antiqua" w:hAnsi="Book Antiqua" w:cs="Book Antiqua"/>
          <w:color w:val="000000"/>
          <w:vertAlign w:val="superscript"/>
        </w:rPr>
        <w:t>[13]</w:t>
      </w:r>
      <w:r w:rsidRPr="00DB6A40">
        <w:rPr>
          <w:rFonts w:ascii="Book Antiqua" w:eastAsia="Book Antiqua" w:hAnsi="Book Antiqua" w:cs="Book Antiqua"/>
          <w:color w:val="000000"/>
        </w:rPr>
        <w:t xml:space="preserve"> reported that mortality rates in patients after SLT with PGD are eight times higher than recipients without this kind of complication. The Consensus Statement of the International Society for Heart and LT (ISHLT) defines PGD as an acute lung injury (in the first </w:t>
      </w:r>
      <w:r w:rsidR="006312FF">
        <w:rPr>
          <w:rFonts w:ascii="Book Antiqua" w:eastAsia="Book Antiqua" w:hAnsi="Book Antiqua" w:cs="Book Antiqua"/>
          <w:color w:val="000000"/>
        </w:rPr>
        <w:t>3</w:t>
      </w:r>
      <w:r w:rsidR="006312FF" w:rsidRPr="00DB6A40">
        <w:rPr>
          <w:rFonts w:ascii="Book Antiqua" w:eastAsia="Book Antiqua" w:hAnsi="Book Antiqua" w:cs="Book Antiqua"/>
          <w:color w:val="000000"/>
        </w:rPr>
        <w:t xml:space="preserve"> </w:t>
      </w:r>
      <w:r w:rsidRPr="00DB6A40">
        <w:rPr>
          <w:rFonts w:ascii="Book Antiqua" w:eastAsia="Book Antiqua" w:hAnsi="Book Antiqua" w:cs="Book Antiqua"/>
          <w:color w:val="000000"/>
        </w:rPr>
        <w:t>post</w:t>
      </w:r>
      <w:r w:rsidR="00E51E24">
        <w:rPr>
          <w:rFonts w:ascii="Book Antiqua" w:eastAsia="Book Antiqua" w:hAnsi="Book Antiqua" w:cs="Book Antiqua"/>
          <w:color w:val="000000"/>
        </w:rPr>
        <w:t>-</w:t>
      </w:r>
      <w:r w:rsidRPr="00DB6A40">
        <w:rPr>
          <w:rFonts w:ascii="Book Antiqua" w:eastAsia="Book Antiqua" w:hAnsi="Book Antiqua" w:cs="Book Antiqua"/>
          <w:color w:val="000000"/>
        </w:rPr>
        <w:t xml:space="preserve">operative days) after LT, most often caused by mechanical ventilation, immunological and inflammatory processes, and “possibly” infectious agents. In general, this injury clinically manifests as pulmonary edema, leading to reduced lung vascular compliance and ineffective graft oxygenation. In clinical practice, PGD </w:t>
      </w:r>
      <w:r w:rsidR="00632EF8">
        <w:rPr>
          <w:rFonts w:ascii="Book Antiqua" w:eastAsia="Book Antiqua" w:hAnsi="Book Antiqua" w:cs="Book Antiqua"/>
          <w:color w:val="000000"/>
        </w:rPr>
        <w:t xml:space="preserve">is </w:t>
      </w:r>
      <w:r w:rsidRPr="00DB6A40">
        <w:rPr>
          <w:rFonts w:ascii="Book Antiqua" w:eastAsia="Book Antiqua" w:hAnsi="Book Antiqua" w:cs="Book Antiqua"/>
          <w:color w:val="000000"/>
        </w:rPr>
        <w:t xml:space="preserve">most often mistaken </w:t>
      </w:r>
      <w:r w:rsidR="00632EF8">
        <w:rPr>
          <w:rFonts w:ascii="Book Antiqua" w:eastAsia="Book Antiqua" w:hAnsi="Book Antiqua" w:cs="Book Antiqua"/>
          <w:color w:val="000000"/>
        </w:rPr>
        <w:t>for</w:t>
      </w:r>
      <w:r w:rsidR="00632EF8" w:rsidRPr="00DB6A40">
        <w:rPr>
          <w:rFonts w:ascii="Book Antiqua" w:eastAsia="Book Antiqua" w:hAnsi="Book Antiqua" w:cs="Book Antiqua"/>
          <w:color w:val="000000"/>
        </w:rPr>
        <w:t xml:space="preserve"> </w:t>
      </w:r>
      <w:r w:rsidRPr="00DB6A40">
        <w:rPr>
          <w:rFonts w:ascii="Book Antiqua" w:eastAsia="Book Antiqua" w:hAnsi="Book Antiqua" w:cs="Book Antiqua"/>
          <w:color w:val="000000"/>
        </w:rPr>
        <w:t xml:space="preserve">acute respiratory distress syndrome as a </w:t>
      </w:r>
      <w:r w:rsidRPr="00DB6A40">
        <w:rPr>
          <w:rFonts w:ascii="Book Antiqua" w:eastAsia="Book Antiqua" w:hAnsi="Book Antiqua" w:cs="Book Antiqua"/>
          <w:color w:val="000000"/>
        </w:rPr>
        <w:lastRenderedPageBreak/>
        <w:t>consequence of increased permeability and alveolar damage to the pulmonary capillaries</w:t>
      </w:r>
      <w:r w:rsidRPr="00DB6A40">
        <w:rPr>
          <w:rFonts w:ascii="Book Antiqua" w:eastAsia="Book Antiqua" w:hAnsi="Book Antiqua" w:cs="Book Antiqua"/>
          <w:color w:val="000000"/>
          <w:vertAlign w:val="superscript"/>
        </w:rPr>
        <w:t>[14,15]</w:t>
      </w:r>
      <w:r w:rsidRPr="00DB6A40">
        <w:rPr>
          <w:rFonts w:ascii="Book Antiqua" w:eastAsia="Book Antiqua" w:hAnsi="Book Antiqua" w:cs="Book Antiqua"/>
          <w:color w:val="000000"/>
        </w:rPr>
        <w:t>. PGD is characterized by diffuse alveolar infiltrates on chest radiographs, which correlate</w:t>
      </w:r>
      <w:r w:rsidR="00632EF8">
        <w:rPr>
          <w:rFonts w:ascii="Book Antiqua" w:eastAsia="Book Antiqua" w:hAnsi="Book Antiqua" w:cs="Book Antiqua"/>
          <w:color w:val="000000"/>
        </w:rPr>
        <w:t>s</w:t>
      </w:r>
      <w:r w:rsidRPr="00DB6A40">
        <w:rPr>
          <w:rFonts w:ascii="Book Antiqua" w:eastAsia="Book Antiqua" w:hAnsi="Book Antiqua" w:cs="Book Antiqua"/>
          <w:color w:val="000000"/>
        </w:rPr>
        <w:t xml:space="preserve"> with the degree of hypoxemia</w:t>
      </w:r>
      <w:r w:rsidRPr="00DB6A40">
        <w:rPr>
          <w:rFonts w:ascii="Book Antiqua" w:eastAsia="Book Antiqua" w:hAnsi="Book Antiqua" w:cs="Book Antiqua"/>
          <w:color w:val="000000"/>
          <w:vertAlign w:val="superscript"/>
        </w:rPr>
        <w:t>[16]</w:t>
      </w:r>
      <w:r w:rsidRPr="00DB6A40">
        <w:rPr>
          <w:rFonts w:ascii="Book Antiqua" w:eastAsia="Book Antiqua" w:hAnsi="Book Antiqua" w:cs="Book Antiqua"/>
          <w:color w:val="000000"/>
        </w:rPr>
        <w:t xml:space="preserve">. PGD severity is rated (from 0 to 3) based on the presence of radiographic lung infiltrates and the ratio of alveolar oxygenation to the fraction of inspired oxygen. The classification of PGD presented by ISHLT is presented in </w:t>
      </w:r>
      <w:r w:rsidR="00963869" w:rsidRPr="00DB6A40">
        <w:rPr>
          <w:rFonts w:ascii="Book Antiqua" w:eastAsia="Book Antiqua" w:hAnsi="Book Antiqua" w:cs="Book Antiqua"/>
          <w:color w:val="000000"/>
        </w:rPr>
        <w:t xml:space="preserve">Table </w:t>
      </w:r>
      <w:r w:rsidRPr="00DB6A40">
        <w:rPr>
          <w:rFonts w:ascii="Book Antiqua" w:eastAsia="Book Antiqua" w:hAnsi="Book Antiqua" w:cs="Book Antiqua"/>
          <w:color w:val="000000"/>
        </w:rPr>
        <w:t>1</w:t>
      </w:r>
      <w:r w:rsidRPr="00DB6A40">
        <w:rPr>
          <w:rFonts w:ascii="Book Antiqua" w:eastAsia="Book Antiqua" w:hAnsi="Book Antiqua" w:cs="Book Antiqua"/>
          <w:color w:val="000000"/>
          <w:vertAlign w:val="superscript"/>
        </w:rPr>
        <w:t>[15]</w:t>
      </w:r>
      <w:r w:rsidRPr="00DB6A40">
        <w:rPr>
          <w:rFonts w:ascii="Book Antiqua" w:eastAsia="Book Antiqua" w:hAnsi="Book Antiqua" w:cs="Book Antiqua"/>
          <w:color w:val="000000"/>
        </w:rPr>
        <w:t xml:space="preserve">. An interesting study by Whitson </w:t>
      </w:r>
      <w:r w:rsidRPr="00DB6A40">
        <w:rPr>
          <w:rFonts w:ascii="Book Antiqua" w:eastAsia="Book Antiqua" w:hAnsi="Book Antiqua" w:cs="Book Antiqua"/>
          <w:i/>
          <w:iCs/>
          <w:color w:val="000000"/>
          <w:shd w:val="clear" w:color="auto" w:fill="FFFFFF"/>
        </w:rPr>
        <w:t>et al</w:t>
      </w:r>
      <w:r w:rsidRPr="00DB6A40">
        <w:rPr>
          <w:rFonts w:ascii="Book Antiqua" w:eastAsia="Book Antiqua" w:hAnsi="Book Antiqua" w:cs="Book Antiqua"/>
          <w:color w:val="000000"/>
          <w:vertAlign w:val="superscript"/>
        </w:rPr>
        <w:t>[17]</w:t>
      </w:r>
      <w:r w:rsidRPr="00DB6A40">
        <w:rPr>
          <w:rFonts w:ascii="Book Antiqua" w:eastAsia="Book Antiqua" w:hAnsi="Book Antiqua" w:cs="Book Antiqua"/>
          <w:color w:val="000000"/>
          <w:shd w:val="clear" w:color="auto" w:fill="FFFFFF"/>
        </w:rPr>
        <w:t xml:space="preserve"> </w:t>
      </w:r>
      <w:r w:rsidR="00632EF8">
        <w:rPr>
          <w:rFonts w:ascii="Book Antiqua" w:eastAsia="Book Antiqua" w:hAnsi="Book Antiqua" w:cs="Book Antiqua"/>
          <w:color w:val="000000"/>
          <w:shd w:val="clear" w:color="auto" w:fill="FFFFFF"/>
        </w:rPr>
        <w:t>showed</w:t>
      </w:r>
      <w:r w:rsidRPr="00DB6A40">
        <w:rPr>
          <w:rFonts w:ascii="Book Antiqua" w:eastAsia="Book Antiqua" w:hAnsi="Book Antiqua" w:cs="Book Antiqua"/>
          <w:color w:val="000000"/>
          <w:shd w:val="clear" w:color="auto" w:fill="FFFFFF"/>
        </w:rPr>
        <w:t xml:space="preserve"> that patients who developed PGD1 and PGD2 ha</w:t>
      </w:r>
      <w:r w:rsidR="00632EF8">
        <w:rPr>
          <w:rFonts w:ascii="Book Antiqua" w:eastAsia="Book Antiqua" w:hAnsi="Book Antiqua" w:cs="Book Antiqua"/>
          <w:color w:val="000000"/>
          <w:shd w:val="clear" w:color="auto" w:fill="FFFFFF"/>
        </w:rPr>
        <w:t>d</w:t>
      </w:r>
      <w:r w:rsidRPr="00DB6A40">
        <w:rPr>
          <w:rFonts w:ascii="Book Antiqua" w:eastAsia="Book Antiqua" w:hAnsi="Book Antiqua" w:cs="Book Antiqua"/>
          <w:color w:val="000000"/>
          <w:shd w:val="clear" w:color="auto" w:fill="FFFFFF"/>
        </w:rPr>
        <w:t xml:space="preserve"> better long-term survival </w:t>
      </w:r>
      <w:r w:rsidRPr="00DB6A40">
        <w:rPr>
          <w:rFonts w:ascii="Book Antiqua" w:eastAsia="Book Antiqua" w:hAnsi="Book Antiqua" w:cs="Book Antiqua"/>
          <w:color w:val="000000"/>
        </w:rPr>
        <w:t xml:space="preserve">compared to those with PGD3. A prospective study by Diamond </w:t>
      </w:r>
      <w:r w:rsidRPr="00DB6A40">
        <w:rPr>
          <w:rFonts w:ascii="Book Antiqua" w:eastAsia="Book Antiqua" w:hAnsi="Book Antiqua" w:cs="Book Antiqua"/>
          <w:i/>
          <w:iCs/>
          <w:color w:val="000000"/>
          <w:shd w:val="clear" w:color="auto" w:fill="FFFFFF"/>
        </w:rPr>
        <w:t>et al</w:t>
      </w:r>
      <w:r w:rsidRPr="00DB6A40">
        <w:rPr>
          <w:rFonts w:ascii="Book Antiqua" w:eastAsia="Book Antiqua" w:hAnsi="Book Antiqua" w:cs="Book Antiqua"/>
          <w:color w:val="000000"/>
          <w:vertAlign w:val="superscript"/>
        </w:rPr>
        <w:t>[18]</w:t>
      </w:r>
      <w:r w:rsidRPr="00DB6A40">
        <w:rPr>
          <w:rFonts w:ascii="Book Antiqua" w:eastAsia="Book Antiqua" w:hAnsi="Book Antiqua" w:cs="Book Antiqua"/>
          <w:color w:val="000000"/>
        </w:rPr>
        <w:t xml:space="preserve"> between 2002 and 2010 registered PGD3-30.8% in the first 72 h after LT. Furthermore, Mulligan </w:t>
      </w:r>
      <w:r w:rsidRPr="00DB6A40">
        <w:rPr>
          <w:rFonts w:ascii="Book Antiqua" w:eastAsia="Book Antiqua" w:hAnsi="Book Antiqua" w:cs="Book Antiqua"/>
          <w:i/>
          <w:iCs/>
          <w:color w:val="000000"/>
          <w:shd w:val="clear" w:color="auto" w:fill="FFFFFF"/>
        </w:rPr>
        <w:t>et al</w:t>
      </w:r>
      <w:r w:rsidRPr="00DB6A40">
        <w:rPr>
          <w:rFonts w:ascii="Book Antiqua" w:eastAsia="Book Antiqua" w:hAnsi="Book Antiqua" w:cs="Book Antiqua"/>
          <w:color w:val="000000"/>
          <w:vertAlign w:val="superscript"/>
        </w:rPr>
        <w:t>[1]</w:t>
      </w:r>
      <w:r w:rsidRPr="00DB6A40">
        <w:rPr>
          <w:rFonts w:ascii="Book Antiqua" w:eastAsia="Book Antiqua" w:hAnsi="Book Antiqua" w:cs="Book Antiqua"/>
          <w:color w:val="000000"/>
        </w:rPr>
        <w:t xml:space="preserve"> reported that PGD3 correlated with a mortality rate of 23% in 3 post</w:t>
      </w:r>
      <w:r w:rsidR="00E51E24">
        <w:rPr>
          <w:rFonts w:ascii="Book Antiqua" w:eastAsia="Book Antiqua" w:hAnsi="Book Antiqua" w:cs="Book Antiqua"/>
          <w:color w:val="000000"/>
        </w:rPr>
        <w:t>-</w:t>
      </w:r>
      <w:r w:rsidRPr="00DB6A40">
        <w:rPr>
          <w:rFonts w:ascii="Book Antiqua" w:eastAsia="Book Antiqua" w:hAnsi="Book Antiqua" w:cs="Book Antiqua"/>
          <w:color w:val="000000"/>
        </w:rPr>
        <w:t xml:space="preserve">operative months and 34% in 1 year, compared to 5% and 11% for those without PGD, respectively. </w:t>
      </w:r>
    </w:p>
    <w:p w14:paraId="31F88C49" w14:textId="78671FCF" w:rsidR="00A77B3E" w:rsidRPr="00DB6A40" w:rsidRDefault="00496DDC" w:rsidP="00DB6A40">
      <w:pPr>
        <w:snapToGrid w:val="0"/>
        <w:spacing w:line="360" w:lineRule="auto"/>
        <w:ind w:firstLine="240"/>
        <w:jc w:val="both"/>
        <w:rPr>
          <w:rFonts w:ascii="Book Antiqua" w:hAnsi="Book Antiqua"/>
        </w:rPr>
      </w:pPr>
      <w:r w:rsidRPr="00DB6A40">
        <w:rPr>
          <w:rFonts w:ascii="Book Antiqua" w:eastAsia="Book Antiqua" w:hAnsi="Book Antiqua" w:cs="Book Antiqua"/>
          <w:color w:val="000000"/>
          <w:shd w:val="clear" w:color="auto" w:fill="FFFFFF"/>
        </w:rPr>
        <w:t xml:space="preserve">A large number of studies have been conducted to obtain an appropriate classification of risk factors associated with PGD. </w:t>
      </w:r>
      <w:r w:rsidRPr="00DB6A40">
        <w:rPr>
          <w:rFonts w:ascii="Book Antiqua" w:eastAsia="Book Antiqua" w:hAnsi="Book Antiqua" w:cs="Book Antiqua"/>
          <w:color w:val="000000"/>
        </w:rPr>
        <w:t xml:space="preserve">We summarized the most common possible risk factors in </w:t>
      </w:r>
      <w:r w:rsidR="00963869" w:rsidRPr="00DB6A40">
        <w:rPr>
          <w:rFonts w:ascii="Book Antiqua" w:eastAsia="Book Antiqua" w:hAnsi="Book Antiqua" w:cs="Book Antiqua"/>
          <w:color w:val="000000"/>
        </w:rPr>
        <w:t xml:space="preserve">Table </w:t>
      </w:r>
      <w:r w:rsidRPr="00DB6A40">
        <w:rPr>
          <w:rFonts w:ascii="Book Antiqua" w:eastAsia="Book Antiqua" w:hAnsi="Book Antiqua" w:cs="Book Antiqua"/>
          <w:color w:val="000000"/>
        </w:rPr>
        <w:t>2</w:t>
      </w:r>
      <w:r w:rsidRPr="00DB6A40">
        <w:rPr>
          <w:rFonts w:ascii="Book Antiqua" w:eastAsia="Book Antiqua" w:hAnsi="Book Antiqua" w:cs="Book Antiqua"/>
          <w:color w:val="000000"/>
          <w:vertAlign w:val="superscript"/>
        </w:rPr>
        <w:t>[</w:t>
      </w:r>
      <w:r w:rsidRPr="00DB6A40">
        <w:rPr>
          <w:rFonts w:ascii="Book Antiqua" w:eastAsia="Book Antiqua" w:hAnsi="Book Antiqua" w:cs="Book Antiqua"/>
          <w:color w:val="000000"/>
          <w:shd w:val="clear" w:color="auto" w:fill="FFFFFF"/>
          <w:vertAlign w:val="superscript"/>
        </w:rPr>
        <w:t>18-21]</w:t>
      </w:r>
      <w:r w:rsidRPr="00DB6A40">
        <w:rPr>
          <w:rFonts w:ascii="Book Antiqua" w:eastAsia="Book Antiqua" w:hAnsi="Book Antiqua" w:cs="Book Antiqua"/>
          <w:color w:val="000000"/>
          <w:shd w:val="clear" w:color="auto" w:fill="FFFFFF"/>
        </w:rPr>
        <w:t xml:space="preserve">. </w:t>
      </w:r>
      <w:r w:rsidRPr="00DB6A40">
        <w:rPr>
          <w:rFonts w:ascii="Book Antiqua" w:eastAsia="Book Antiqua" w:hAnsi="Book Antiqua" w:cs="Book Antiqua"/>
          <w:color w:val="000000"/>
        </w:rPr>
        <w:t>Mechanisms related to PGD3, especially in SLT, include: diluting effect of inadequate oxygenation related to the shunting in the remaining native lung, higher cardiac output through the graft vascularization, and higher capillary tension in cases of size mismatch (</w:t>
      </w:r>
      <w:r w:rsidRPr="00DB6A40">
        <w:rPr>
          <w:rFonts w:ascii="Book Antiqua" w:eastAsia="Book Antiqua" w:hAnsi="Book Antiqua" w:cs="Book Antiqua"/>
          <w:i/>
          <w:color w:val="000000"/>
        </w:rPr>
        <w:t>i.e.</w:t>
      </w:r>
      <w:r w:rsidRPr="00DB6A40">
        <w:rPr>
          <w:rFonts w:ascii="Book Antiqua" w:eastAsia="Book Antiqua" w:hAnsi="Book Antiqua" w:cs="Book Antiqua"/>
          <w:color w:val="000000"/>
        </w:rPr>
        <w:t xml:space="preserve"> lobar or undersized LTx)</w:t>
      </w:r>
      <w:r w:rsidRPr="00DB6A40">
        <w:rPr>
          <w:rFonts w:ascii="Book Antiqua" w:eastAsia="Book Antiqua" w:hAnsi="Book Antiqua" w:cs="Book Antiqua"/>
          <w:color w:val="000000"/>
          <w:vertAlign w:val="superscript"/>
        </w:rPr>
        <w:t>[15]</w:t>
      </w:r>
      <w:r w:rsidRPr="00DB6A40">
        <w:rPr>
          <w:rFonts w:ascii="Book Antiqua" w:eastAsia="Book Antiqua" w:hAnsi="Book Antiqua" w:cs="Book Antiqua"/>
          <w:color w:val="000000"/>
        </w:rPr>
        <w:t xml:space="preserve">. All of these complications </w:t>
      </w:r>
      <w:r w:rsidR="006F28FE">
        <w:rPr>
          <w:rFonts w:ascii="Book Antiqua" w:eastAsia="Book Antiqua" w:hAnsi="Book Antiqua" w:cs="Book Antiqua"/>
          <w:color w:val="000000"/>
        </w:rPr>
        <w:t>can</w:t>
      </w:r>
      <w:r w:rsidRPr="00DB6A40">
        <w:rPr>
          <w:rFonts w:ascii="Book Antiqua" w:eastAsia="Book Antiqua" w:hAnsi="Book Antiqua" w:cs="Book Antiqua"/>
          <w:color w:val="000000"/>
        </w:rPr>
        <w:t xml:space="preserve"> prolong the duration of mechanical ventilation and ICU stay. Therefore, an inappropriate treatment strategy may affect long-term survival since PGD is a risk factor for CLAD development</w:t>
      </w:r>
      <w:r w:rsidRPr="00DB6A40">
        <w:rPr>
          <w:rFonts w:ascii="Book Antiqua" w:eastAsia="Book Antiqua" w:hAnsi="Book Antiqua" w:cs="Book Antiqua"/>
          <w:color w:val="000000"/>
          <w:vertAlign w:val="superscript"/>
        </w:rPr>
        <w:t>[22-26]</w:t>
      </w:r>
      <w:r w:rsidRPr="00DB6A40">
        <w:rPr>
          <w:rFonts w:ascii="Book Antiqua" w:eastAsia="Book Antiqua" w:hAnsi="Book Antiqua" w:cs="Book Antiqua"/>
          <w:color w:val="000000"/>
        </w:rPr>
        <w:t xml:space="preserve">. </w:t>
      </w:r>
      <w:r w:rsidRPr="00DB6A40">
        <w:rPr>
          <w:rFonts w:ascii="Book Antiqua" w:eastAsia="Book Antiqua" w:hAnsi="Book Antiqua" w:cs="Book Antiqua"/>
          <w:color w:val="000000"/>
          <w:shd w:val="clear" w:color="auto" w:fill="FFFFFF"/>
        </w:rPr>
        <w:t>Events such as ischemia-reperfusion injury, innate immunity mechanisms, oxidative and nitrosative stress, inflammatory response, and vascular dysfunction with loss of alveolar architecture are thought to be the basic pathophysiological mechanism for the development of PGD.</w:t>
      </w:r>
      <w:r w:rsidRPr="00DB6A40">
        <w:rPr>
          <w:rFonts w:ascii="Book Antiqua" w:eastAsia="Book Antiqua" w:hAnsi="Book Antiqua" w:cs="Book Antiqua"/>
          <w:color w:val="000000"/>
        </w:rPr>
        <w:t xml:space="preserve"> Intensive care strategy includes careful use of sedation and muscle relaxants, lung-protective mechanical ventilation, inhaled nitric oxide or/and prostaglandin, restrictive fluid balance, and prevention of nosocomial infection and extracorporeal membrane oxygenation</w:t>
      </w:r>
      <w:r w:rsidRPr="00DB6A40">
        <w:rPr>
          <w:rFonts w:ascii="Book Antiqua" w:eastAsia="Book Antiqua" w:hAnsi="Book Antiqua" w:cs="Book Antiqua"/>
          <w:color w:val="000000"/>
          <w:vertAlign w:val="superscript"/>
        </w:rPr>
        <w:t>[23,27,28]</w:t>
      </w:r>
      <w:r w:rsidRPr="00DB6A40">
        <w:rPr>
          <w:rFonts w:ascii="Book Antiqua" w:eastAsia="Book Antiqua" w:hAnsi="Book Antiqua" w:cs="Book Antiqua"/>
          <w:color w:val="000000"/>
        </w:rPr>
        <w:t xml:space="preserve">. </w:t>
      </w:r>
      <w:r w:rsidR="00552D7E">
        <w:rPr>
          <w:rFonts w:ascii="Book Antiqua" w:eastAsia="Book Antiqua" w:hAnsi="Book Antiqua" w:cs="Book Antiqua"/>
          <w:color w:val="000000"/>
        </w:rPr>
        <w:t>P</w:t>
      </w:r>
      <w:r w:rsidRPr="00DB6A40">
        <w:rPr>
          <w:rFonts w:ascii="Book Antiqua" w:eastAsia="Book Antiqua" w:hAnsi="Book Antiqua" w:cs="Book Antiqua"/>
          <w:color w:val="000000"/>
        </w:rPr>
        <w:t xml:space="preserve">roper donor selection, pre-operative optimizing matching, </w:t>
      </w:r>
      <w:r w:rsidRPr="00DB6A40">
        <w:rPr>
          <w:rFonts w:ascii="Book Antiqua" w:eastAsia="Book Antiqua" w:hAnsi="Book Antiqua" w:cs="Book Antiqua"/>
          <w:color w:val="000000"/>
        </w:rPr>
        <w:lastRenderedPageBreak/>
        <w:t>and improved therapies and techniques for lung preservation after explanation could prevent the development of PGD</w:t>
      </w:r>
      <w:r w:rsidRPr="00DB6A40">
        <w:rPr>
          <w:rFonts w:ascii="Book Antiqua" w:eastAsia="Book Antiqua" w:hAnsi="Book Antiqua" w:cs="Book Antiqua"/>
          <w:color w:val="000000"/>
          <w:vertAlign w:val="superscript"/>
        </w:rPr>
        <w:t>[29]</w:t>
      </w:r>
      <w:r w:rsidRPr="00DB6A40">
        <w:rPr>
          <w:rFonts w:ascii="Book Antiqua" w:eastAsia="Book Antiqua" w:hAnsi="Book Antiqua" w:cs="Book Antiqua"/>
          <w:color w:val="000000"/>
        </w:rPr>
        <w:t xml:space="preserve">. </w:t>
      </w:r>
    </w:p>
    <w:p w14:paraId="272AA490" w14:textId="77777777" w:rsidR="00A77B3E" w:rsidRPr="00DB6A40" w:rsidRDefault="00A77B3E" w:rsidP="00DB6A40">
      <w:pPr>
        <w:snapToGrid w:val="0"/>
        <w:spacing w:line="360" w:lineRule="auto"/>
        <w:ind w:firstLine="240"/>
        <w:jc w:val="both"/>
        <w:rPr>
          <w:rFonts w:ascii="Book Antiqua" w:hAnsi="Book Antiqua"/>
        </w:rPr>
      </w:pPr>
    </w:p>
    <w:p w14:paraId="29F7EC33"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b/>
          <w:bCs/>
          <w:i/>
          <w:iCs/>
          <w:color w:val="000000"/>
          <w:shd w:val="clear" w:color="auto" w:fill="FFFFFF"/>
        </w:rPr>
        <w:t>Acute and chronic lung allograft dysfunction</w:t>
      </w:r>
    </w:p>
    <w:p w14:paraId="272D29BC" w14:textId="0FF90ACE"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Multiple lung graft rejection forms are hyperacute, acute cellular and </w:t>
      </w:r>
      <w:r w:rsidR="003210AC">
        <w:rPr>
          <w:rFonts w:ascii="Book Antiqua" w:eastAsia="Book Antiqua" w:hAnsi="Book Antiqua" w:cs="Book Antiqua"/>
          <w:color w:val="000000"/>
        </w:rPr>
        <w:t>AMR</w:t>
      </w:r>
      <w:r w:rsidRPr="00DB6A40">
        <w:rPr>
          <w:rFonts w:ascii="Book Antiqua" w:eastAsia="Book Antiqua" w:hAnsi="Book Antiqua" w:cs="Book Antiqua"/>
          <w:color w:val="000000"/>
        </w:rPr>
        <w:t>, and chronic lung allograft dysfunction</w:t>
      </w:r>
      <w:r w:rsidRPr="00DB6A40">
        <w:rPr>
          <w:rFonts w:ascii="Book Antiqua" w:eastAsia="Book Antiqua" w:hAnsi="Book Antiqua" w:cs="Book Antiqua"/>
          <w:color w:val="000000"/>
          <w:vertAlign w:val="superscript"/>
        </w:rPr>
        <w:t>[30]</w:t>
      </w:r>
      <w:r w:rsidRPr="00DB6A40">
        <w:rPr>
          <w:rFonts w:ascii="Book Antiqua" w:eastAsia="Book Antiqua" w:hAnsi="Book Antiqua" w:cs="Book Antiqua"/>
          <w:color w:val="000000"/>
        </w:rPr>
        <w:t>. Hyperacute rejection is rare due to enhanced methods for detecting pre-formed donor-specific antibodies to human leukocyte antigen (HLA) or non-HLA antigens. It is thought that these antibodies lead to endothelial cell necrosis, coagulation cascade activation, and hemorrhagic infarction due to binding to HLA molecules on endothelial cells and activate the complement cascade</w:t>
      </w:r>
      <w:r w:rsidRPr="00DB6A40">
        <w:rPr>
          <w:rFonts w:ascii="Book Antiqua" w:eastAsia="Book Antiqua" w:hAnsi="Book Antiqua" w:cs="Book Antiqua"/>
          <w:color w:val="000000"/>
          <w:vertAlign w:val="superscript"/>
        </w:rPr>
        <w:t>[31]</w:t>
      </w:r>
      <w:r w:rsidRPr="00DB6A40">
        <w:rPr>
          <w:rFonts w:ascii="Book Antiqua" w:eastAsia="Book Antiqua" w:hAnsi="Book Antiqua" w:cs="Book Antiqua"/>
          <w:color w:val="000000"/>
        </w:rPr>
        <w:t>. In contrast, acute cellular rejection is a common complication after SLT</w:t>
      </w:r>
      <w:r w:rsidRPr="00DB6A40">
        <w:rPr>
          <w:rFonts w:ascii="Book Antiqua" w:eastAsia="Book Antiqua" w:hAnsi="Book Antiqua" w:cs="Book Antiqua"/>
          <w:color w:val="000000"/>
          <w:shd w:val="clear" w:color="auto" w:fill="FFFFFF"/>
        </w:rPr>
        <w:t xml:space="preserve"> and SSLTx. Moreover, 30% of transplanted patients (SLT and SSLTx) </w:t>
      </w:r>
      <w:r w:rsidRPr="00DB6A40">
        <w:rPr>
          <w:rFonts w:ascii="Book Antiqua" w:eastAsia="Book Antiqua" w:hAnsi="Book Antiqua" w:cs="Book Antiqua"/>
          <w:color w:val="000000"/>
        </w:rPr>
        <w:t xml:space="preserve">experience at least one episode in the first year, mostly in the first </w:t>
      </w:r>
      <w:r w:rsidR="002E6D79">
        <w:rPr>
          <w:rFonts w:ascii="Book Antiqua" w:eastAsia="Book Antiqua" w:hAnsi="Book Antiqua" w:cs="Book Antiqua"/>
          <w:color w:val="000000"/>
        </w:rPr>
        <w:t>6 mo</w:t>
      </w:r>
      <w:r w:rsidRPr="00DB6A40">
        <w:rPr>
          <w:rFonts w:ascii="Book Antiqua" w:eastAsia="Book Antiqua" w:hAnsi="Book Antiqua" w:cs="Book Antiqua"/>
          <w:color w:val="000000"/>
        </w:rPr>
        <w:t>. Still</w:t>
      </w:r>
      <w:r w:rsidR="00892376" w:rsidRPr="00DB6A40">
        <w:rPr>
          <w:rFonts w:ascii="Book Antiqua" w:eastAsia="Book Antiqua" w:hAnsi="Book Antiqua" w:cs="Book Antiqua"/>
          <w:color w:val="000000"/>
        </w:rPr>
        <w:t>, the incidence may be as high</w:t>
      </w:r>
      <w:r w:rsidRPr="00DB6A40">
        <w:rPr>
          <w:rFonts w:ascii="Book Antiqua" w:eastAsia="Book Antiqua" w:hAnsi="Book Antiqua" w:cs="Book Antiqua"/>
          <w:color w:val="000000"/>
        </w:rPr>
        <w:t xml:space="preserve"> as 40%-50%</w:t>
      </w:r>
      <w:r w:rsidRPr="00DB6A40">
        <w:rPr>
          <w:rFonts w:ascii="Book Antiqua" w:eastAsia="Book Antiqua" w:hAnsi="Book Antiqua" w:cs="Book Antiqua"/>
          <w:color w:val="000000"/>
          <w:vertAlign w:val="superscript"/>
        </w:rPr>
        <w:t>[32]</w:t>
      </w:r>
      <w:r w:rsidRPr="00DB6A40">
        <w:rPr>
          <w:rFonts w:ascii="Book Antiqua" w:eastAsia="Book Antiqua" w:hAnsi="Book Antiqua" w:cs="Book Antiqua"/>
          <w:color w:val="000000"/>
        </w:rPr>
        <w:t xml:space="preserve">. </w:t>
      </w:r>
      <w:r w:rsidRPr="00DB6A40">
        <w:rPr>
          <w:rFonts w:ascii="Book Antiqua" w:eastAsia="Book Antiqua" w:hAnsi="Book Antiqua" w:cs="Book Antiqua"/>
          <w:color w:val="000000"/>
          <w:shd w:val="clear" w:color="auto" w:fill="FFFFFF"/>
        </w:rPr>
        <w:t>T</w:t>
      </w:r>
      <w:r w:rsidRPr="00DB6A40">
        <w:rPr>
          <w:rFonts w:ascii="Book Antiqua" w:eastAsia="Book Antiqua" w:hAnsi="Book Antiqua" w:cs="Book Antiqua"/>
          <w:color w:val="000000"/>
        </w:rPr>
        <w:t>he diagnosis of acute cellular</w:t>
      </w:r>
      <w:r w:rsidR="00892376" w:rsidRPr="00DB6A40">
        <w:rPr>
          <w:rFonts w:ascii="Book Antiqua" w:eastAsia="Book Antiqua" w:hAnsi="Book Antiqua" w:cs="Book Antiqua"/>
          <w:color w:val="000000"/>
        </w:rPr>
        <w:t xml:space="preserve"> rejection is still made by </w:t>
      </w:r>
      <w:r w:rsidRPr="00DB6A40">
        <w:rPr>
          <w:rFonts w:ascii="Book Antiqua" w:eastAsia="Book Antiqua" w:hAnsi="Book Antiqua" w:cs="Book Antiqua"/>
          <w:color w:val="000000"/>
        </w:rPr>
        <w:t>transbronchial lung biopsy, where minimal (grade A1), mild (grade A2), moderate (grade A3), and severe (grade A4) forms exist. They have characteristic histologic findings in common: a mononuclear cell infiltrate circumferentially surrounding small vessels</w:t>
      </w:r>
      <w:r w:rsidRPr="00DB6A40">
        <w:rPr>
          <w:rFonts w:ascii="Book Antiqua" w:eastAsia="Book Antiqua" w:hAnsi="Book Antiqua" w:cs="Book Antiqua"/>
          <w:color w:val="000000"/>
          <w:vertAlign w:val="superscript"/>
        </w:rPr>
        <w:t>[31]</w:t>
      </w:r>
      <w:r w:rsidRPr="00DB6A40">
        <w:rPr>
          <w:rFonts w:ascii="Book Antiqua" w:eastAsia="Book Antiqua" w:hAnsi="Book Antiqua" w:cs="Book Antiqua"/>
          <w:color w:val="000000"/>
        </w:rPr>
        <w:t>.</w:t>
      </w:r>
    </w:p>
    <w:p w14:paraId="0AA6D689" w14:textId="557E83FC" w:rsidR="00A77B3E" w:rsidRPr="00844B9B" w:rsidRDefault="00496DDC" w:rsidP="00552D7E">
      <w:pPr>
        <w:snapToGrid w:val="0"/>
        <w:spacing w:line="360" w:lineRule="auto"/>
        <w:ind w:firstLine="240"/>
        <w:jc w:val="both"/>
        <w:rPr>
          <w:rFonts w:ascii="Book Antiqua" w:eastAsia="Book Antiqua" w:hAnsi="Book Antiqua" w:cs="Book Antiqua"/>
          <w:color w:val="000000"/>
          <w:shd w:val="clear" w:color="auto" w:fill="FFFFFF"/>
        </w:rPr>
      </w:pPr>
      <w:r w:rsidRPr="00DB6A40">
        <w:rPr>
          <w:rFonts w:ascii="Book Antiqua" w:eastAsia="Book Antiqua" w:hAnsi="Book Antiqua" w:cs="Book Antiqua"/>
          <w:color w:val="000000"/>
          <w:shd w:val="clear" w:color="auto" w:fill="FFFFFF"/>
        </w:rPr>
        <w:t xml:space="preserve">Clinical </w:t>
      </w:r>
      <w:r w:rsidR="003C46C2">
        <w:rPr>
          <w:rFonts w:ascii="Book Antiqua" w:eastAsia="Book Antiqua" w:hAnsi="Book Antiqua" w:cs="Book Antiqua"/>
          <w:color w:val="000000"/>
          <w:shd w:val="clear" w:color="auto" w:fill="FFFFFF"/>
        </w:rPr>
        <w:t>AMR</w:t>
      </w:r>
      <w:r w:rsidRPr="00DB6A40">
        <w:rPr>
          <w:rFonts w:ascii="Book Antiqua" w:eastAsia="Book Antiqua" w:hAnsi="Book Antiqua" w:cs="Book Antiqua"/>
          <w:color w:val="000000"/>
          <w:shd w:val="clear" w:color="auto" w:fill="FFFFFF"/>
        </w:rPr>
        <w:t xml:space="preserve"> is defined as the presence of</w:t>
      </w:r>
      <w:r w:rsidRPr="00DB6A40">
        <w:rPr>
          <w:rFonts w:ascii="Book Antiqua" w:eastAsia="Book Antiqua" w:hAnsi="Book Antiqua" w:cs="Book Antiqua"/>
          <w:color w:val="000000"/>
        </w:rPr>
        <w:t xml:space="preserve"> all the following criteria: allograft dysfunction, clinically proven; lung injury, histologically proven; capillary </w:t>
      </w:r>
      <w:r w:rsidR="00552D7E">
        <w:rPr>
          <w:rFonts w:ascii="Book Antiqua" w:eastAsia="Book Antiqua" w:hAnsi="Book Antiqua" w:cs="Book Antiqua"/>
          <w:color w:val="000000"/>
          <w:shd w:val="clear" w:color="auto" w:fill="FFFFFF"/>
        </w:rPr>
        <w:t>c</w:t>
      </w:r>
      <w:r w:rsidR="00552D7E" w:rsidRPr="00552D7E">
        <w:rPr>
          <w:rFonts w:ascii="Book Antiqua" w:eastAsia="Book Antiqua" w:hAnsi="Book Antiqua" w:cs="Book Antiqua"/>
          <w:color w:val="000000"/>
          <w:shd w:val="clear" w:color="auto" w:fill="FFFFFF"/>
        </w:rPr>
        <w:t>omplement fragment 4d</w:t>
      </w:r>
      <w:r w:rsidR="00552D7E">
        <w:rPr>
          <w:rFonts w:ascii="Book Antiqua" w:eastAsia="Book Antiqua" w:hAnsi="Book Antiqua" w:cs="Book Antiqua"/>
          <w:color w:val="000000"/>
          <w:shd w:val="clear" w:color="auto" w:fill="FFFFFF"/>
        </w:rPr>
        <w:t xml:space="preserve"> (</w:t>
      </w:r>
      <w:r w:rsidRPr="00DB6A40">
        <w:rPr>
          <w:rFonts w:ascii="Book Antiqua" w:eastAsia="Book Antiqua" w:hAnsi="Book Antiqua" w:cs="Book Antiqua"/>
          <w:color w:val="000000"/>
        </w:rPr>
        <w:t>C4d</w:t>
      </w:r>
      <w:r w:rsidR="00552D7E">
        <w:rPr>
          <w:rFonts w:ascii="Book Antiqua" w:eastAsia="Book Antiqua" w:hAnsi="Book Antiqua" w:cs="Book Antiqua"/>
          <w:color w:val="000000"/>
        </w:rPr>
        <w:t>)</w:t>
      </w:r>
      <w:r w:rsidRPr="00DB6A40">
        <w:rPr>
          <w:rFonts w:ascii="Book Antiqua" w:eastAsia="Book Antiqua" w:hAnsi="Book Antiqua" w:cs="Book Antiqua"/>
          <w:color w:val="000000"/>
        </w:rPr>
        <w:t xml:space="preserve"> deposition (optional); circulating donor-specific antibodies; and other causes for allograft dysfunction excluded</w:t>
      </w:r>
      <w:r w:rsidRPr="00DB6A40">
        <w:rPr>
          <w:rFonts w:ascii="Book Antiqua" w:eastAsia="Book Antiqua" w:hAnsi="Book Antiqua" w:cs="Book Antiqua"/>
          <w:color w:val="000000"/>
          <w:vertAlign w:val="superscript"/>
        </w:rPr>
        <w:t>[33]</w:t>
      </w:r>
      <w:r w:rsidRPr="00DB6A40">
        <w:rPr>
          <w:rFonts w:ascii="Book Antiqua" w:eastAsia="Book Antiqua" w:hAnsi="Book Antiqua" w:cs="Book Antiqua"/>
          <w:color w:val="000000"/>
        </w:rPr>
        <w:t xml:space="preserve">. However, to improve the SLT outcomes, </w:t>
      </w:r>
      <w:r w:rsidR="003C46C2">
        <w:rPr>
          <w:rFonts w:ascii="Book Antiqua" w:eastAsia="Book Antiqua" w:hAnsi="Book Antiqua" w:cs="Book Antiqua"/>
          <w:color w:val="000000"/>
        </w:rPr>
        <w:t>AMR</w:t>
      </w:r>
      <w:r w:rsidRPr="00DB6A40">
        <w:rPr>
          <w:rFonts w:ascii="Book Antiqua" w:eastAsia="Book Antiqua" w:hAnsi="Book Antiqua" w:cs="Book Antiqua"/>
          <w:color w:val="000000"/>
        </w:rPr>
        <w:t xml:space="preserve"> should be better diagnosed. </w:t>
      </w:r>
      <w:r w:rsidRPr="00DB6A40">
        <w:rPr>
          <w:rFonts w:ascii="Book Antiqua" w:eastAsia="Book Antiqua" w:hAnsi="Book Antiqua" w:cs="Book Antiqua"/>
          <w:color w:val="000000"/>
          <w:shd w:val="clear" w:color="auto" w:fill="FFFFFF"/>
        </w:rPr>
        <w:t>However, factors such as C4d staining limitations, inter-observer variability, and the influence of non-DSA HLA genes may impact AMR diagnosis</w:t>
      </w:r>
      <w:r w:rsidRPr="00DB6A40">
        <w:rPr>
          <w:rFonts w:ascii="Book Antiqua" w:eastAsia="Book Antiqua" w:hAnsi="Book Antiqua" w:cs="Book Antiqua"/>
          <w:color w:val="000000"/>
        </w:rPr>
        <w:t xml:space="preserve">. Finally, although this form of rejection leads to reversible allograph failure, CLAD </w:t>
      </w:r>
      <w:r w:rsidR="001D5101">
        <w:rPr>
          <w:rFonts w:ascii="Book Antiqua" w:eastAsia="Book Antiqua" w:hAnsi="Book Antiqua" w:cs="Book Antiqua"/>
          <w:color w:val="000000"/>
        </w:rPr>
        <w:t>has a</w:t>
      </w:r>
      <w:r w:rsidRPr="00DB6A40">
        <w:rPr>
          <w:rFonts w:ascii="Book Antiqua" w:eastAsia="Book Antiqua" w:hAnsi="Book Antiqua" w:cs="Book Antiqua"/>
          <w:color w:val="000000"/>
        </w:rPr>
        <w:t xml:space="preserve"> high inciden</w:t>
      </w:r>
      <w:r w:rsidR="001D5101">
        <w:rPr>
          <w:rFonts w:ascii="Book Antiqua" w:eastAsia="Book Antiqua" w:hAnsi="Book Antiqua" w:cs="Book Antiqua"/>
          <w:color w:val="000000"/>
        </w:rPr>
        <w:t>ce</w:t>
      </w:r>
      <w:r w:rsidRPr="00DB6A40">
        <w:rPr>
          <w:rFonts w:ascii="Book Antiqua" w:eastAsia="Book Antiqua" w:hAnsi="Book Antiqua" w:cs="Book Antiqua"/>
          <w:color w:val="000000"/>
        </w:rPr>
        <w:t xml:space="preserve"> among survivors</w:t>
      </w:r>
      <w:r w:rsidRPr="00DB6A40">
        <w:rPr>
          <w:rFonts w:ascii="Book Antiqua" w:eastAsia="Book Antiqua" w:hAnsi="Book Antiqua" w:cs="Book Antiqua"/>
          <w:color w:val="000000"/>
          <w:vertAlign w:val="superscript"/>
        </w:rPr>
        <w:t>[34]</w:t>
      </w:r>
      <w:r w:rsidRPr="00DB6A40">
        <w:rPr>
          <w:rFonts w:ascii="Book Antiqua" w:eastAsia="Book Antiqua" w:hAnsi="Book Antiqua" w:cs="Book Antiqua"/>
          <w:color w:val="000000"/>
        </w:rPr>
        <w:t xml:space="preserve">. </w:t>
      </w:r>
    </w:p>
    <w:p w14:paraId="3D80F2F4" w14:textId="357842AA" w:rsidR="00A77B3E" w:rsidRPr="00844B9B" w:rsidRDefault="00496DDC" w:rsidP="0042426D">
      <w:pPr>
        <w:snapToGrid w:val="0"/>
        <w:spacing w:line="360" w:lineRule="auto"/>
        <w:ind w:firstLine="240"/>
        <w:jc w:val="both"/>
        <w:rPr>
          <w:rFonts w:ascii="Book Antiqua" w:eastAsia="Book Antiqua" w:hAnsi="Book Antiqua" w:cs="Book Antiqua"/>
          <w:color w:val="000000"/>
        </w:rPr>
      </w:pPr>
      <w:r w:rsidRPr="00DB6A40">
        <w:rPr>
          <w:rFonts w:ascii="Book Antiqua" w:eastAsia="Book Antiqua" w:hAnsi="Book Antiqua" w:cs="Book Antiqua"/>
          <w:color w:val="000000"/>
          <w:shd w:val="clear" w:color="auto" w:fill="FFFFFF"/>
        </w:rPr>
        <w:t xml:space="preserve">Patients can develop acute worsening </w:t>
      </w:r>
      <w:r w:rsidR="001D5101">
        <w:rPr>
          <w:rFonts w:ascii="Book Antiqua" w:eastAsia="Book Antiqua" w:hAnsi="Book Antiqua" w:cs="Book Antiqua"/>
          <w:color w:val="000000"/>
          <w:shd w:val="clear" w:color="auto" w:fill="FFFFFF"/>
        </w:rPr>
        <w:t>of</w:t>
      </w:r>
      <w:r w:rsidRPr="00DB6A40">
        <w:rPr>
          <w:rFonts w:ascii="Book Antiqua" w:eastAsia="Book Antiqua" w:hAnsi="Book Antiqua" w:cs="Book Antiqua"/>
          <w:color w:val="000000"/>
          <w:shd w:val="clear" w:color="auto" w:fill="FFFFFF"/>
        </w:rPr>
        <w:t xml:space="preserve"> the condition of deteriorated pulmonary function in the years after SLT, with a sudden rise in shortness of </w:t>
      </w:r>
      <w:r w:rsidRPr="00DB6A40">
        <w:rPr>
          <w:rFonts w:ascii="Book Antiqua" w:eastAsia="Book Antiqua" w:hAnsi="Book Antiqua" w:cs="Book Antiqua"/>
          <w:color w:val="000000"/>
          <w:shd w:val="clear" w:color="auto" w:fill="FFFFFF"/>
        </w:rPr>
        <w:lastRenderedPageBreak/>
        <w:t>breath–ALAD. This entity is another early complication. It is thought that capillary leak syndrome, anastomotic complications (</w:t>
      </w:r>
      <w:r w:rsidRPr="00DB6A40">
        <w:rPr>
          <w:rFonts w:ascii="Book Antiqua" w:eastAsia="Book Antiqua" w:hAnsi="Book Antiqua" w:cs="Book Antiqua"/>
          <w:i/>
          <w:iCs/>
          <w:color w:val="000000"/>
          <w:shd w:val="clear" w:color="auto" w:fill="FFFFFF"/>
        </w:rPr>
        <w:t>e.g.</w:t>
      </w:r>
      <w:r w:rsidRPr="00DB6A40">
        <w:rPr>
          <w:rFonts w:ascii="Book Antiqua" w:eastAsia="Book Antiqua" w:hAnsi="Book Antiqua" w:cs="Book Antiqua"/>
          <w:color w:val="000000"/>
          <w:shd w:val="clear" w:color="auto" w:fill="FFFFFF"/>
        </w:rPr>
        <w:t>, dehiscence of bronchial anastomoses), pulmonary embolism, and</w:t>
      </w:r>
      <w:r w:rsidRPr="00DB6A40">
        <w:rPr>
          <w:rFonts w:ascii="Book Antiqua" w:eastAsia="Book Antiqua" w:hAnsi="Book Antiqua" w:cs="Book Antiqua"/>
          <w:color w:val="000000"/>
        </w:rPr>
        <w:t xml:space="preserve"> infection and allograft rejection are one of the main culprits for its development</w:t>
      </w:r>
      <w:r w:rsidRPr="00DB6A40">
        <w:rPr>
          <w:rFonts w:ascii="Book Antiqua" w:eastAsia="Book Antiqua" w:hAnsi="Book Antiqua" w:cs="Book Antiqua"/>
          <w:color w:val="000000"/>
          <w:vertAlign w:val="superscript"/>
        </w:rPr>
        <w:t>[35]</w:t>
      </w:r>
      <w:r w:rsidRPr="00DB6A40">
        <w:rPr>
          <w:rFonts w:ascii="Book Antiqua" w:eastAsia="Book Antiqua" w:hAnsi="Book Antiqua" w:cs="Book Antiqua"/>
          <w:color w:val="000000"/>
        </w:rPr>
        <w:t>. The mortality rate of ALAD is estimated at 3.6% for SLT</w:t>
      </w:r>
      <w:r w:rsidR="00277621">
        <w:rPr>
          <w:rFonts w:ascii="Book Antiqua" w:eastAsia="Book Antiqua" w:hAnsi="Book Antiqua" w:cs="Book Antiqua"/>
          <w:color w:val="000000"/>
        </w:rPr>
        <w:t xml:space="preserve"> </w:t>
      </w:r>
      <w:r w:rsidRPr="00DB6A40">
        <w:rPr>
          <w:rFonts w:ascii="Book Antiqua" w:eastAsia="Book Antiqua" w:hAnsi="Book Antiqua" w:cs="Book Antiqua"/>
          <w:color w:val="000000"/>
        </w:rPr>
        <w:t>recipients within the first 30 d. Therefore th</w:t>
      </w:r>
      <w:r w:rsidR="00A23020">
        <w:rPr>
          <w:rFonts w:ascii="Book Antiqua" w:eastAsia="Book Antiqua" w:hAnsi="Book Antiqua" w:cs="Book Antiqua"/>
          <w:color w:val="000000"/>
        </w:rPr>
        <w:t>ese</w:t>
      </w:r>
      <w:r w:rsidRPr="00DB6A40">
        <w:rPr>
          <w:rFonts w:ascii="Book Antiqua" w:eastAsia="Book Antiqua" w:hAnsi="Book Antiqua" w:cs="Book Antiqua"/>
          <w:color w:val="000000"/>
        </w:rPr>
        <w:t xml:space="preserve"> data should be kept in mind by clinicians. There is a strong correlation between the number of episodes of ALAD in SLT</w:t>
      </w:r>
      <w:r w:rsidR="00A23020">
        <w:rPr>
          <w:rFonts w:ascii="Book Antiqua" w:eastAsia="Book Antiqua" w:hAnsi="Book Antiqua" w:cs="Book Antiqua"/>
          <w:color w:val="000000"/>
        </w:rPr>
        <w:t xml:space="preserve"> </w:t>
      </w:r>
      <w:r w:rsidRPr="00DB6A40">
        <w:rPr>
          <w:rFonts w:ascii="Book Antiqua" w:eastAsia="Book Antiqua" w:hAnsi="Book Antiqua" w:cs="Book Antiqua"/>
          <w:color w:val="000000"/>
        </w:rPr>
        <w:t>recipients and developing CLAD. Therefore, this complication should not be underestimated</w:t>
      </w:r>
      <w:r w:rsidRPr="00DB6A40">
        <w:rPr>
          <w:rFonts w:ascii="Book Antiqua" w:eastAsia="Book Antiqua" w:hAnsi="Book Antiqua" w:cs="Book Antiqua"/>
          <w:color w:val="000000"/>
          <w:vertAlign w:val="superscript"/>
        </w:rPr>
        <w:t>[36]</w:t>
      </w:r>
      <w:r w:rsidRPr="00DB6A40">
        <w:rPr>
          <w:rFonts w:ascii="Book Antiqua" w:eastAsia="Book Antiqua" w:hAnsi="Book Antiqua" w:cs="Book Antiqua"/>
          <w:color w:val="000000"/>
        </w:rPr>
        <w:t xml:space="preserve">. However, if the reduction in pulmonary function is not returned to &gt; 90% of the baseline </w:t>
      </w:r>
      <w:r w:rsidR="007F61E4">
        <w:rPr>
          <w:rFonts w:ascii="Book Antiqua" w:eastAsia="Book Antiqua" w:hAnsi="Book Antiqua" w:cs="Book Antiqua"/>
          <w:color w:val="000000"/>
        </w:rPr>
        <w:t>3 wk</w:t>
      </w:r>
      <w:r w:rsidRPr="00DB6A40">
        <w:rPr>
          <w:rFonts w:ascii="Book Antiqua" w:eastAsia="Book Antiqua" w:hAnsi="Book Antiqua" w:cs="Book Antiqua"/>
          <w:color w:val="000000"/>
        </w:rPr>
        <w:t xml:space="preserve"> </w:t>
      </w:r>
      <w:r w:rsidRPr="00DB6A40">
        <w:rPr>
          <w:rFonts w:ascii="Book Antiqua" w:eastAsia="Book Antiqua" w:hAnsi="Book Antiqua" w:cs="Book Antiqua"/>
          <w:color w:val="000000"/>
          <w:shd w:val="clear" w:color="auto" w:fill="FFFFFF"/>
        </w:rPr>
        <w:t xml:space="preserve">after ALAD, despite the treatment of the secondary causes such as infection, acute allograft rejection, or airway stenosis, </w:t>
      </w:r>
      <w:r w:rsidRPr="00DB6A40">
        <w:rPr>
          <w:rFonts w:ascii="Book Antiqua" w:eastAsia="Book Antiqua" w:hAnsi="Book Antiqua" w:cs="Book Antiqua"/>
          <w:color w:val="000000"/>
        </w:rPr>
        <w:t>CLAD diagnosis can be assumed</w:t>
      </w:r>
      <w:r w:rsidRPr="00DB6A40">
        <w:rPr>
          <w:rFonts w:ascii="Book Antiqua" w:eastAsia="Book Antiqua" w:hAnsi="Book Antiqua" w:cs="Book Antiqua"/>
          <w:color w:val="000000"/>
          <w:vertAlign w:val="superscript"/>
        </w:rPr>
        <w:t>[37,</w:t>
      </w:r>
      <w:r w:rsidRPr="00DB6A40">
        <w:rPr>
          <w:rFonts w:ascii="Book Antiqua" w:eastAsia="Book Antiqua" w:hAnsi="Book Antiqua" w:cs="Book Antiqua"/>
          <w:color w:val="000000"/>
          <w:shd w:val="clear" w:color="auto" w:fill="FFFFFF"/>
          <w:vertAlign w:val="superscript"/>
        </w:rPr>
        <w:t>38]</w:t>
      </w:r>
      <w:r w:rsidRPr="00DB6A40">
        <w:rPr>
          <w:rFonts w:ascii="Book Antiqua" w:eastAsia="Book Antiqua" w:hAnsi="Book Antiqua" w:cs="Book Antiqua"/>
          <w:color w:val="000000"/>
          <w:shd w:val="clear" w:color="auto" w:fill="FFFFFF"/>
        </w:rPr>
        <w:t xml:space="preserve">. </w:t>
      </w:r>
      <w:r w:rsidRPr="00DB6A40">
        <w:rPr>
          <w:rFonts w:ascii="Book Antiqua" w:eastAsia="Book Antiqua" w:hAnsi="Book Antiqua" w:cs="Book Antiqua"/>
          <w:color w:val="000000"/>
        </w:rPr>
        <w:t>CLAD is characterized by a reduction (≥ 20%) in measured</w:t>
      </w:r>
      <w:r w:rsidR="0042426D">
        <w:rPr>
          <w:rFonts w:ascii="Book Antiqua" w:eastAsia="Book Antiqua" w:hAnsi="Book Antiqua" w:cs="Book Antiqua"/>
          <w:color w:val="000000"/>
        </w:rPr>
        <w:t xml:space="preserve"> f</w:t>
      </w:r>
      <w:r w:rsidR="0042426D" w:rsidRPr="0042426D">
        <w:rPr>
          <w:rFonts w:ascii="Book Antiqua" w:eastAsia="Book Antiqua" w:hAnsi="Book Antiqua" w:cs="Book Antiqua"/>
          <w:color w:val="000000"/>
        </w:rPr>
        <w:t xml:space="preserve">orced expiratory volume in one second </w:t>
      </w:r>
      <w:r w:rsidRPr="00DB6A40">
        <w:rPr>
          <w:rFonts w:ascii="Book Antiqua" w:eastAsia="Book Antiqua" w:hAnsi="Book Antiqua" w:cs="Book Antiqua"/>
          <w:color w:val="000000"/>
        </w:rPr>
        <w:t>value compared to the baseline value. It could present with either an obstructive ventilatory pattern, a restrictive pattern, or a mixed pattern</w:t>
      </w:r>
      <w:r w:rsidRPr="00DB6A40">
        <w:rPr>
          <w:rFonts w:ascii="Book Antiqua" w:eastAsia="Book Antiqua" w:hAnsi="Book Antiqua" w:cs="Book Antiqua"/>
          <w:color w:val="000000"/>
          <w:vertAlign w:val="superscript"/>
        </w:rPr>
        <w:t>[38-40]</w:t>
      </w:r>
      <w:r w:rsidRPr="00DB6A40">
        <w:rPr>
          <w:rFonts w:ascii="Book Antiqua" w:eastAsia="Book Antiqua" w:hAnsi="Book Antiqua" w:cs="Book Antiqua"/>
          <w:color w:val="000000"/>
        </w:rPr>
        <w:t>.</w:t>
      </w:r>
      <w:r w:rsidRPr="00DB6A40">
        <w:rPr>
          <w:rFonts w:ascii="Book Antiqua" w:eastAsia="Book Antiqua" w:hAnsi="Book Antiqua" w:cs="Book Antiqua"/>
          <w:color w:val="000000"/>
          <w:shd w:val="clear" w:color="auto" w:fill="FFFFFF"/>
        </w:rPr>
        <w:t xml:space="preserve"> Furthermore, CLAD could be subdivided into clinical phenotypes:</w:t>
      </w:r>
      <w:r w:rsidRPr="00DB6A40">
        <w:rPr>
          <w:rFonts w:ascii="Book Antiqua" w:eastAsia="Book Antiqua" w:hAnsi="Book Antiqua" w:cs="Book Antiqua"/>
          <w:color w:val="000000"/>
        </w:rPr>
        <w:t xml:space="preserve"> bronchiolitis obliterans syndrome (BOS), restrictive allograft syndrome (RAS), mixed or undefined subphenotype</w:t>
      </w:r>
      <w:r w:rsidRPr="00DB6A40">
        <w:rPr>
          <w:rFonts w:ascii="Book Antiqua" w:eastAsia="Book Antiqua" w:hAnsi="Book Antiqua" w:cs="Book Antiqua"/>
          <w:color w:val="000000"/>
          <w:vertAlign w:val="superscript"/>
        </w:rPr>
        <w:t>[38]</w:t>
      </w:r>
      <w:r w:rsidRPr="00DB6A40">
        <w:rPr>
          <w:rFonts w:ascii="Book Antiqua" w:eastAsia="Book Antiqua" w:hAnsi="Book Antiqua" w:cs="Book Antiqua"/>
          <w:color w:val="000000"/>
        </w:rPr>
        <w:t>. BOS is a condition of intraluminal airway fibrosis, defined by progressive airflow obstruction, unexplained by acute rejection, infection, or other coexistent conditions</w:t>
      </w:r>
      <w:r w:rsidRPr="00DB6A40">
        <w:rPr>
          <w:rFonts w:ascii="Book Antiqua" w:eastAsia="Book Antiqua" w:hAnsi="Book Antiqua" w:cs="Book Antiqua"/>
          <w:color w:val="000000"/>
          <w:vertAlign w:val="superscript"/>
        </w:rPr>
        <w:t>[</w:t>
      </w:r>
      <w:r w:rsidRPr="00DB6A40">
        <w:rPr>
          <w:rFonts w:ascii="Book Antiqua" w:eastAsia="Book Antiqua" w:hAnsi="Book Antiqua" w:cs="Book Antiqua"/>
          <w:color w:val="000000"/>
          <w:shd w:val="clear" w:color="auto" w:fill="FFFFFF"/>
          <w:vertAlign w:val="superscript"/>
        </w:rPr>
        <w:t>41]</w:t>
      </w:r>
      <w:r w:rsidRPr="00DB6A40">
        <w:rPr>
          <w:rFonts w:ascii="Book Antiqua" w:eastAsia="Book Antiqua" w:hAnsi="Book Antiqua" w:cs="Book Antiqua"/>
          <w:color w:val="000000"/>
          <w:shd w:val="clear" w:color="auto" w:fill="FFFFFF"/>
        </w:rPr>
        <w:t>.</w:t>
      </w:r>
    </w:p>
    <w:p w14:paraId="5A020386" w14:textId="2A81F884" w:rsidR="00A77B3E" w:rsidRPr="00DB6A40" w:rsidRDefault="00496DDC">
      <w:pPr>
        <w:snapToGrid w:val="0"/>
        <w:spacing w:line="360" w:lineRule="auto"/>
        <w:ind w:firstLine="240"/>
        <w:jc w:val="both"/>
        <w:rPr>
          <w:rFonts w:ascii="Book Antiqua" w:hAnsi="Book Antiqua"/>
        </w:rPr>
      </w:pPr>
      <w:r w:rsidRPr="00DB6A40">
        <w:rPr>
          <w:rFonts w:ascii="Book Antiqua" w:eastAsia="Book Antiqua" w:hAnsi="Book Antiqua" w:cs="Book Antiqua"/>
          <w:color w:val="000000"/>
          <w:shd w:val="clear" w:color="auto" w:fill="FFFFFF"/>
        </w:rPr>
        <w:t xml:space="preserve">On the other hand, RAS is characterized as </w:t>
      </w:r>
      <w:r w:rsidRPr="00DB6A40">
        <w:rPr>
          <w:rFonts w:ascii="Book Antiqua" w:eastAsia="Book Antiqua" w:hAnsi="Book Antiqua" w:cs="Book Antiqua"/>
          <w:color w:val="000000"/>
        </w:rPr>
        <w:t>pleuroparenchymal fibroelastosis, most often triggered by a variety of microorganisms isolated in sputum or bronchoalveolar lavage, which lead to an excessive fibrotic reaction</w:t>
      </w:r>
      <w:r w:rsidRPr="00DB6A40">
        <w:rPr>
          <w:rFonts w:ascii="Book Antiqua" w:eastAsia="Book Antiqua" w:hAnsi="Book Antiqua" w:cs="Book Antiqua"/>
          <w:color w:val="000000"/>
          <w:vertAlign w:val="superscript"/>
        </w:rPr>
        <w:t>[</w:t>
      </w:r>
      <w:r w:rsidRPr="00DB6A40">
        <w:rPr>
          <w:rFonts w:ascii="Book Antiqua" w:eastAsia="Book Antiqua" w:hAnsi="Book Antiqua" w:cs="Book Antiqua"/>
          <w:color w:val="000000"/>
          <w:shd w:val="clear" w:color="auto" w:fill="FFFFFF"/>
          <w:vertAlign w:val="superscript"/>
        </w:rPr>
        <w:t>42]</w:t>
      </w:r>
      <w:r w:rsidRPr="00DB6A40">
        <w:rPr>
          <w:rFonts w:ascii="Book Antiqua" w:eastAsia="Book Antiqua" w:hAnsi="Book Antiqua" w:cs="Book Antiqua"/>
          <w:color w:val="000000"/>
          <w:shd w:val="clear" w:color="auto" w:fill="FFFFFF"/>
        </w:rPr>
        <w:t xml:space="preserve">. However, RAS was also associated with AR development (and especially AMR) and chronic rejection, where inflammation plays a significant role. </w:t>
      </w:r>
      <w:r w:rsidRPr="00DB6A40">
        <w:rPr>
          <w:rFonts w:ascii="Book Antiqua" w:eastAsia="Book Antiqua" w:hAnsi="Book Antiqua" w:cs="Book Antiqua"/>
          <w:color w:val="000000"/>
        </w:rPr>
        <w:t xml:space="preserve">Literature data showed that within the first </w:t>
      </w:r>
      <w:r w:rsidR="00B91930">
        <w:rPr>
          <w:rFonts w:ascii="Book Antiqua" w:eastAsia="Book Antiqua" w:hAnsi="Book Antiqua" w:cs="Book Antiqua"/>
          <w:color w:val="000000"/>
        </w:rPr>
        <w:t>5 years</w:t>
      </w:r>
      <w:r w:rsidRPr="00DB6A40">
        <w:rPr>
          <w:rFonts w:ascii="Book Antiqua" w:eastAsia="Book Antiqua" w:hAnsi="Book Antiqua" w:cs="Book Antiqua"/>
          <w:color w:val="000000"/>
        </w:rPr>
        <w:t xml:space="preserve"> following SLT, approximately 50% of recipients are diagnosed with either BOS-</w:t>
      </w:r>
      <w:r w:rsidR="0042426D">
        <w:rPr>
          <w:rFonts w:ascii="Book Antiqua" w:eastAsia="Book Antiqua" w:hAnsi="Book Antiqua" w:cs="Book Antiqua"/>
          <w:color w:val="000000"/>
        </w:rPr>
        <w:t xml:space="preserve"> </w:t>
      </w:r>
      <w:r w:rsidRPr="00DB6A40">
        <w:rPr>
          <w:rFonts w:ascii="Book Antiqua" w:eastAsia="Book Antiqua" w:hAnsi="Book Antiqua" w:cs="Book Antiqua"/>
          <w:color w:val="000000"/>
        </w:rPr>
        <w:t>or RAS-related CLAD. BOS-related CLAD has been more common after SLT and represent</w:t>
      </w:r>
      <w:r w:rsidR="00B91930">
        <w:rPr>
          <w:rFonts w:ascii="Book Antiqua" w:eastAsia="Book Antiqua" w:hAnsi="Book Antiqua" w:cs="Book Antiqua"/>
          <w:color w:val="000000"/>
        </w:rPr>
        <w:t>s</w:t>
      </w:r>
      <w:r w:rsidRPr="00DB6A40">
        <w:rPr>
          <w:rFonts w:ascii="Book Antiqua" w:eastAsia="Book Antiqua" w:hAnsi="Book Antiqua" w:cs="Book Antiqua"/>
          <w:color w:val="000000"/>
        </w:rPr>
        <w:t xml:space="preserve"> 70%, of all CLAD complications, in contrast to RAS-related CLAD, which develops in one-third of all SLT </w:t>
      </w:r>
      <w:r w:rsidRPr="00DB6A40">
        <w:rPr>
          <w:rFonts w:ascii="Book Antiqua" w:eastAsia="Book Antiqua" w:hAnsi="Book Antiqua" w:cs="Book Antiqua"/>
          <w:color w:val="000000"/>
        </w:rPr>
        <w:lastRenderedPageBreak/>
        <w:t>recipients</w:t>
      </w:r>
      <w:r w:rsidRPr="00DB6A40">
        <w:rPr>
          <w:rFonts w:ascii="Book Antiqua" w:eastAsia="Book Antiqua" w:hAnsi="Book Antiqua" w:cs="Book Antiqua"/>
          <w:color w:val="000000"/>
          <w:vertAlign w:val="superscript"/>
        </w:rPr>
        <w:t>[6,43]</w:t>
      </w:r>
      <w:r w:rsidRPr="00DB6A40">
        <w:rPr>
          <w:rFonts w:ascii="Book Antiqua" w:eastAsia="Book Antiqua" w:hAnsi="Book Antiqua" w:cs="Book Antiqua"/>
          <w:color w:val="000000"/>
        </w:rPr>
        <w:t>.</w:t>
      </w:r>
      <w:r w:rsidR="00B91930">
        <w:rPr>
          <w:rFonts w:ascii="Book Antiqua" w:eastAsia="Book Antiqua" w:hAnsi="Book Antiqua" w:cs="Book Antiqua"/>
          <w:color w:val="000000"/>
        </w:rPr>
        <w:t xml:space="preserve"> </w:t>
      </w:r>
      <w:r w:rsidRPr="00DB6A40">
        <w:rPr>
          <w:rFonts w:ascii="Book Antiqua" w:eastAsia="Book Antiqua" w:hAnsi="Book Antiqua" w:cs="Book Antiqua"/>
          <w:color w:val="000000"/>
        </w:rPr>
        <w:t xml:space="preserve">The main three mechanisms for complications after SLT are presented in </w:t>
      </w:r>
      <w:r w:rsidR="009C75EF" w:rsidRPr="00DB6A40">
        <w:rPr>
          <w:rFonts w:ascii="Book Antiqua" w:eastAsia="Book Antiqua" w:hAnsi="Book Antiqua" w:cs="Book Antiqua"/>
          <w:color w:val="000000"/>
        </w:rPr>
        <w:t xml:space="preserve">Figure </w:t>
      </w:r>
      <w:r w:rsidRPr="00DB6A40">
        <w:rPr>
          <w:rFonts w:ascii="Book Antiqua" w:eastAsia="Book Antiqua" w:hAnsi="Book Antiqua" w:cs="Book Antiqua"/>
          <w:color w:val="000000"/>
        </w:rPr>
        <w:t>1.</w:t>
      </w:r>
    </w:p>
    <w:p w14:paraId="1A4E00CD" w14:textId="77777777" w:rsidR="00A77B3E" w:rsidRPr="00DB6A40" w:rsidRDefault="00496DDC" w:rsidP="00DB6A40">
      <w:pPr>
        <w:snapToGrid w:val="0"/>
        <w:spacing w:line="360" w:lineRule="auto"/>
        <w:ind w:firstLineChars="100" w:firstLine="240"/>
        <w:jc w:val="both"/>
        <w:rPr>
          <w:rFonts w:ascii="Book Antiqua" w:hAnsi="Book Antiqua"/>
        </w:rPr>
      </w:pPr>
      <w:r w:rsidRPr="00DB6A40">
        <w:rPr>
          <w:rFonts w:ascii="Book Antiqua" w:eastAsia="Book Antiqua" w:hAnsi="Book Antiqua" w:cs="Book Antiqua"/>
          <w:color w:val="000000"/>
        </w:rPr>
        <w:t>As there is typically a higher chance of rejection after lung transplant, SLT recipients need life-long and intense immunosuppressive treatment to prevent graft rejection. Immunosuppressive regimen after LT most often involves a triple combination of corticosteroid, cyclosporine/tacrolimus, and azathioprine/mycophenolate mofetil</w:t>
      </w:r>
      <w:r w:rsidRPr="00DB6A40">
        <w:rPr>
          <w:rFonts w:ascii="Book Antiqua" w:eastAsia="Book Antiqua" w:hAnsi="Book Antiqua" w:cs="Book Antiqua"/>
          <w:color w:val="000000"/>
          <w:vertAlign w:val="superscript"/>
        </w:rPr>
        <w:t>[</w:t>
      </w:r>
      <w:r w:rsidRPr="00DB6A40">
        <w:rPr>
          <w:rFonts w:ascii="Book Antiqua" w:eastAsia="Book Antiqua" w:hAnsi="Book Antiqua" w:cs="Book Antiqua"/>
          <w:color w:val="000000"/>
          <w:shd w:val="clear" w:color="auto" w:fill="FFFFFF"/>
          <w:vertAlign w:val="superscript"/>
        </w:rPr>
        <w:t>44,45]</w:t>
      </w:r>
      <w:r w:rsidRPr="00DB6A40">
        <w:rPr>
          <w:rFonts w:ascii="Book Antiqua" w:eastAsia="Book Antiqua" w:hAnsi="Book Antiqua" w:cs="Book Antiqua"/>
          <w:color w:val="000000"/>
          <w:shd w:val="clear" w:color="auto" w:fill="FFFFFF"/>
        </w:rPr>
        <w:t xml:space="preserve">. </w:t>
      </w:r>
    </w:p>
    <w:p w14:paraId="3D817923" w14:textId="257AA72F" w:rsidR="00A77B3E" w:rsidRPr="00DB6A40" w:rsidRDefault="00496DDC" w:rsidP="00DB6A40">
      <w:pPr>
        <w:snapToGrid w:val="0"/>
        <w:spacing w:line="360" w:lineRule="auto"/>
        <w:ind w:firstLineChars="100" w:firstLine="240"/>
        <w:jc w:val="both"/>
        <w:rPr>
          <w:rFonts w:ascii="Book Antiqua" w:hAnsi="Book Antiqua"/>
        </w:rPr>
      </w:pPr>
      <w:r w:rsidRPr="00DB6A40">
        <w:rPr>
          <w:rFonts w:ascii="Book Antiqua" w:eastAsia="Book Antiqua" w:hAnsi="Book Antiqua" w:cs="Book Antiqua"/>
          <w:color w:val="000000"/>
        </w:rPr>
        <w:t>Despite the unclear treatment algorithm, several authors reported azithromycin</w:t>
      </w:r>
      <w:r w:rsidR="00B91930">
        <w:rPr>
          <w:rFonts w:ascii="Book Antiqua" w:eastAsia="Book Antiqua" w:hAnsi="Book Antiqua" w:cs="Book Antiqua"/>
          <w:color w:val="000000"/>
        </w:rPr>
        <w:t>’</w:t>
      </w:r>
      <w:r w:rsidRPr="00DB6A40">
        <w:rPr>
          <w:rFonts w:ascii="Book Antiqua" w:eastAsia="Book Antiqua" w:hAnsi="Book Antiqua" w:cs="Book Antiqua"/>
          <w:color w:val="000000"/>
        </w:rPr>
        <w:t>s role in delaying CLAD progression because of its antibiotic, anti-inflammatory, and promotility effect</w:t>
      </w:r>
      <w:r w:rsidR="00B91930">
        <w:rPr>
          <w:rFonts w:ascii="Book Antiqua" w:eastAsia="Book Antiqua" w:hAnsi="Book Antiqua" w:cs="Book Antiqua"/>
          <w:color w:val="000000"/>
        </w:rPr>
        <w:t>s</w:t>
      </w:r>
      <w:r w:rsidRPr="00DB6A40">
        <w:rPr>
          <w:rFonts w:ascii="Book Antiqua" w:eastAsia="Book Antiqua" w:hAnsi="Book Antiqua" w:cs="Book Antiqua"/>
          <w:color w:val="000000"/>
        </w:rPr>
        <w:t>. Another feasible option for the management of CLAD is switching classes of immunosuppressive drugs</w:t>
      </w:r>
      <w:r w:rsidRPr="00DB6A40">
        <w:rPr>
          <w:rFonts w:ascii="Book Antiqua" w:eastAsia="Book Antiqua" w:hAnsi="Book Antiqua" w:cs="Book Antiqua"/>
          <w:color w:val="000000"/>
          <w:vertAlign w:val="superscript"/>
        </w:rPr>
        <w:t>[46,47]</w:t>
      </w:r>
      <w:r w:rsidRPr="00DB6A40">
        <w:rPr>
          <w:rFonts w:ascii="Book Antiqua" w:eastAsia="Book Antiqua" w:hAnsi="Book Antiqua" w:cs="Book Antiqua"/>
          <w:color w:val="000000"/>
        </w:rPr>
        <w:t>. However, the last therapeutic option in treating end-stage CLAD is retransplantation.</w:t>
      </w:r>
    </w:p>
    <w:p w14:paraId="2B110430" w14:textId="77777777" w:rsidR="00A77B3E" w:rsidRPr="00DB6A40" w:rsidRDefault="00A77B3E" w:rsidP="00DB6A40">
      <w:pPr>
        <w:snapToGrid w:val="0"/>
        <w:spacing w:line="360" w:lineRule="auto"/>
        <w:jc w:val="both"/>
        <w:rPr>
          <w:rFonts w:ascii="Book Antiqua" w:hAnsi="Book Antiqua"/>
        </w:rPr>
      </w:pPr>
    </w:p>
    <w:p w14:paraId="46DA826C" w14:textId="6D6C88DE"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b/>
          <w:bCs/>
          <w:caps/>
          <w:color w:val="000000"/>
          <w:u w:val="single"/>
          <w:shd w:val="clear" w:color="auto" w:fill="FFFFFF"/>
        </w:rPr>
        <w:t xml:space="preserve">TECHNICAL COMPLICATIONS RELATED TO </w:t>
      </w:r>
      <w:r w:rsidR="00B91930">
        <w:rPr>
          <w:rFonts w:ascii="Book Antiqua" w:eastAsia="Book Antiqua" w:hAnsi="Book Antiqua" w:cs="Book Antiqua"/>
          <w:b/>
          <w:bCs/>
          <w:caps/>
          <w:color w:val="000000"/>
          <w:u w:val="single"/>
          <w:shd w:val="clear" w:color="auto" w:fill="FFFFFF"/>
        </w:rPr>
        <w:t>SLT</w:t>
      </w:r>
    </w:p>
    <w:p w14:paraId="47CA5308"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Since the early days of LT, anastomotic complications have been recognized as one of the risk factors for post-LT mortality (2%-3%)</w:t>
      </w:r>
      <w:r w:rsidRPr="00DB6A40">
        <w:rPr>
          <w:rFonts w:ascii="Book Antiqua" w:eastAsia="Book Antiqua" w:hAnsi="Book Antiqua" w:cs="Book Antiqua"/>
          <w:color w:val="000000"/>
          <w:vertAlign w:val="superscript"/>
        </w:rPr>
        <w:t>[</w:t>
      </w:r>
      <w:r w:rsidRPr="00DB6A40">
        <w:rPr>
          <w:rFonts w:ascii="Book Antiqua" w:eastAsia="Book Antiqua" w:hAnsi="Book Antiqua" w:cs="Book Antiqua"/>
          <w:color w:val="000000"/>
          <w:shd w:val="clear" w:color="auto" w:fill="FFFFFF"/>
          <w:vertAlign w:val="superscript"/>
        </w:rPr>
        <w:t>48</w:t>
      </w:r>
      <w:r w:rsidRPr="00DB6A40">
        <w:rPr>
          <w:rFonts w:ascii="Book Antiqua" w:eastAsia="Book Antiqua" w:hAnsi="Book Antiqua" w:cs="Book Antiqua"/>
          <w:color w:val="000000"/>
          <w:vertAlign w:val="superscript"/>
        </w:rPr>
        <w:t>]</w:t>
      </w:r>
      <w:r w:rsidRPr="00DB6A40">
        <w:rPr>
          <w:rFonts w:ascii="Book Antiqua" w:eastAsia="Book Antiqua" w:hAnsi="Book Antiqua" w:cs="Book Antiqua"/>
          <w:color w:val="000000"/>
        </w:rPr>
        <w:t>. Many authors classify anastomotic complications as obstructive (persistent airway stenosis) and necrotic (including partial or full-thickness ischemia)</w:t>
      </w:r>
      <w:r w:rsidRPr="00DB6A40">
        <w:rPr>
          <w:rFonts w:ascii="Book Antiqua" w:eastAsia="Book Antiqua" w:hAnsi="Book Antiqua" w:cs="Book Antiqua"/>
          <w:color w:val="000000"/>
          <w:vertAlign w:val="superscript"/>
        </w:rPr>
        <w:t>[</w:t>
      </w:r>
      <w:r w:rsidRPr="00DB6A40">
        <w:rPr>
          <w:rFonts w:ascii="Book Antiqua" w:eastAsia="Book Antiqua" w:hAnsi="Book Antiqua" w:cs="Book Antiqua"/>
          <w:color w:val="000000"/>
          <w:shd w:val="clear" w:color="auto" w:fill="FFFFFF"/>
          <w:vertAlign w:val="superscript"/>
        </w:rPr>
        <w:t>49</w:t>
      </w:r>
      <w:r w:rsidRPr="00DB6A40">
        <w:rPr>
          <w:rFonts w:ascii="Book Antiqua" w:eastAsia="Book Antiqua" w:hAnsi="Book Antiqua" w:cs="Book Antiqua"/>
          <w:color w:val="000000"/>
          <w:vertAlign w:val="superscript"/>
        </w:rPr>
        <w:t>]</w:t>
      </w:r>
      <w:r w:rsidRPr="00DB6A40">
        <w:rPr>
          <w:rFonts w:ascii="Book Antiqua" w:eastAsia="Book Antiqua" w:hAnsi="Book Antiqua" w:cs="Book Antiqua"/>
          <w:color w:val="000000"/>
        </w:rPr>
        <w:t>. The most common anastomotic obstructive complications are airway stenosis as a result of excessive production of granular tissue, cicatrix fibrosis, and dynamic collapse secondary to bronchomalacia. On the other hand, bronchial dehiscence (with or without pleural fistula), anastomotic ulceration, and sloughing of the eschar mucosal tissue are necrosis-related complications</w:t>
      </w:r>
      <w:r w:rsidRPr="00DB6A40">
        <w:rPr>
          <w:rFonts w:ascii="Book Antiqua" w:eastAsia="Book Antiqua" w:hAnsi="Book Antiqua" w:cs="Book Antiqua"/>
          <w:color w:val="000000"/>
          <w:vertAlign w:val="superscript"/>
        </w:rPr>
        <w:t>[</w:t>
      </w:r>
      <w:r w:rsidRPr="00DB6A40">
        <w:rPr>
          <w:rFonts w:ascii="Book Antiqua" w:eastAsia="Book Antiqua" w:hAnsi="Book Antiqua" w:cs="Book Antiqua"/>
          <w:color w:val="000000"/>
          <w:shd w:val="clear" w:color="auto" w:fill="FFFFFF"/>
          <w:vertAlign w:val="superscript"/>
        </w:rPr>
        <w:t>49</w:t>
      </w:r>
      <w:r w:rsidRPr="00DB6A40">
        <w:rPr>
          <w:rFonts w:ascii="Book Antiqua" w:eastAsia="Book Antiqua" w:hAnsi="Book Antiqua" w:cs="Book Antiqua"/>
          <w:color w:val="000000"/>
          <w:vertAlign w:val="superscript"/>
        </w:rPr>
        <w:t>]</w:t>
      </w:r>
      <w:r w:rsidRPr="00DB6A40">
        <w:rPr>
          <w:rFonts w:ascii="Book Antiqua" w:eastAsia="Book Antiqua" w:hAnsi="Book Antiqua" w:cs="Book Antiqua"/>
          <w:color w:val="000000"/>
        </w:rPr>
        <w:t>.</w:t>
      </w:r>
      <w:r w:rsidRPr="00DB6A40">
        <w:rPr>
          <w:rFonts w:ascii="Book Antiqua" w:eastAsia="Book Antiqua" w:hAnsi="Book Antiqua" w:cs="Book Antiqua"/>
          <w:color w:val="000000"/>
          <w:shd w:val="clear" w:color="auto" w:fill="FFFFFF"/>
        </w:rPr>
        <w:t xml:space="preserve"> Technical anastomotic complications are frequently complex,</w:t>
      </w:r>
      <w:r w:rsidRPr="00DB6A40">
        <w:rPr>
          <w:rFonts w:ascii="Book Antiqua" w:eastAsia="Book Antiqua" w:hAnsi="Book Antiqua" w:cs="Book Antiqua"/>
          <w:color w:val="000000"/>
        </w:rPr>
        <w:t xml:space="preserve"> </w:t>
      </w:r>
      <w:r w:rsidRPr="00DB6A40">
        <w:rPr>
          <w:rFonts w:ascii="Book Antiqua" w:eastAsia="Book Antiqua" w:hAnsi="Book Antiqua" w:cs="Book Antiqua"/>
          <w:color w:val="000000"/>
          <w:shd w:val="clear" w:color="auto" w:fill="FFFFFF"/>
        </w:rPr>
        <w:t xml:space="preserve">influenced by different factors such as surgical, immunosuppressive treatment, mechanical ventilation, reperfusion time (ischemic injury), </w:t>
      </w:r>
      <w:r w:rsidRPr="00DB6A40">
        <w:rPr>
          <w:rFonts w:ascii="Book Antiqua" w:eastAsia="Book Antiqua" w:hAnsi="Book Antiqua" w:cs="Book Antiqua"/>
          <w:color w:val="000000"/>
        </w:rPr>
        <w:t xml:space="preserve">and donor-related factors. For example, a size mismatch between donors’ or recipients’ airways and blood vessels is associated with PGD3. Simultaneously, the usage of positive pressure mechanical ventilation could lead </w:t>
      </w:r>
      <w:r w:rsidRPr="00DB6A40">
        <w:rPr>
          <w:rFonts w:ascii="Book Antiqua" w:eastAsia="Book Antiqua" w:hAnsi="Book Antiqua" w:cs="Book Antiqua"/>
          <w:color w:val="000000"/>
        </w:rPr>
        <w:lastRenderedPageBreak/>
        <w:t>to early graft failure</w:t>
      </w:r>
      <w:r w:rsidRPr="00DB6A40">
        <w:rPr>
          <w:rFonts w:ascii="Book Antiqua" w:eastAsia="Book Antiqua" w:hAnsi="Book Antiqua" w:cs="Book Antiqua"/>
          <w:color w:val="000000"/>
          <w:vertAlign w:val="superscript"/>
        </w:rPr>
        <w:t>[</w:t>
      </w:r>
      <w:r w:rsidRPr="00DB6A40">
        <w:rPr>
          <w:rFonts w:ascii="Book Antiqua" w:eastAsia="Book Antiqua" w:hAnsi="Book Antiqua" w:cs="Book Antiqua"/>
          <w:color w:val="000000"/>
          <w:shd w:val="clear" w:color="auto" w:fill="FFFFFF"/>
          <w:vertAlign w:val="superscript"/>
        </w:rPr>
        <w:t>50</w:t>
      </w:r>
      <w:r w:rsidRPr="00DB6A40">
        <w:rPr>
          <w:rFonts w:ascii="Book Antiqua" w:eastAsia="Book Antiqua" w:hAnsi="Book Antiqua" w:cs="Book Antiqua"/>
          <w:color w:val="000000"/>
          <w:vertAlign w:val="superscript"/>
        </w:rPr>
        <w:t>]</w:t>
      </w:r>
      <w:r w:rsidRPr="00DB6A40">
        <w:rPr>
          <w:rFonts w:ascii="Book Antiqua" w:eastAsia="Book Antiqua" w:hAnsi="Book Antiqua" w:cs="Book Antiqua"/>
          <w:color w:val="000000"/>
        </w:rPr>
        <w:t>. Besides, from a surgical perspective, absorbable suture materials and shortened bronchial cuffs decrease the risk of anastomotic complications (10.9%)</w:t>
      </w:r>
      <w:r w:rsidRPr="00DB6A40">
        <w:rPr>
          <w:rFonts w:ascii="Book Antiqua" w:eastAsia="Book Antiqua" w:hAnsi="Book Antiqua" w:cs="Book Antiqua"/>
          <w:color w:val="000000"/>
          <w:vertAlign w:val="superscript"/>
        </w:rPr>
        <w:t>[</w:t>
      </w:r>
      <w:r w:rsidRPr="00DB6A40">
        <w:rPr>
          <w:rFonts w:ascii="Book Antiqua" w:eastAsia="Book Antiqua" w:hAnsi="Book Antiqua" w:cs="Book Antiqua"/>
          <w:color w:val="000000"/>
          <w:shd w:val="clear" w:color="auto" w:fill="FFFFFF"/>
          <w:vertAlign w:val="superscript"/>
        </w:rPr>
        <w:t>51]</w:t>
      </w:r>
      <w:r w:rsidRPr="00DB6A40">
        <w:rPr>
          <w:rFonts w:ascii="Book Antiqua" w:eastAsia="Book Antiqua" w:hAnsi="Book Antiqua" w:cs="Book Antiqua"/>
          <w:color w:val="000000"/>
          <w:shd w:val="clear" w:color="auto" w:fill="FFFFFF"/>
        </w:rPr>
        <w:t>.</w:t>
      </w:r>
    </w:p>
    <w:p w14:paraId="37E04607" w14:textId="29936830" w:rsidR="00A77B3E" w:rsidRPr="00DB6A40" w:rsidRDefault="00496DDC" w:rsidP="00DB6A40">
      <w:pPr>
        <w:snapToGrid w:val="0"/>
        <w:spacing w:line="360" w:lineRule="auto"/>
        <w:ind w:firstLine="240"/>
        <w:jc w:val="both"/>
        <w:rPr>
          <w:rFonts w:ascii="Book Antiqua" w:hAnsi="Book Antiqua"/>
        </w:rPr>
      </w:pPr>
      <w:r w:rsidRPr="00DB6A40">
        <w:rPr>
          <w:rFonts w:ascii="Book Antiqua" w:eastAsia="Book Antiqua" w:hAnsi="Book Antiqua" w:cs="Book Antiqua"/>
          <w:color w:val="000000"/>
          <w:shd w:val="clear" w:color="auto" w:fill="FFFFFF"/>
        </w:rPr>
        <w:t xml:space="preserve">Moreover, Yserbyt </w:t>
      </w:r>
      <w:r w:rsidRPr="00DB6A40">
        <w:rPr>
          <w:rFonts w:ascii="Book Antiqua" w:eastAsia="Book Antiqua" w:hAnsi="Book Antiqua" w:cs="Book Antiqua"/>
          <w:i/>
          <w:iCs/>
          <w:color w:val="000000"/>
          <w:shd w:val="clear" w:color="auto" w:fill="FFFFFF"/>
        </w:rPr>
        <w:t>et al</w:t>
      </w:r>
      <w:r w:rsidRPr="00DB6A40">
        <w:rPr>
          <w:rFonts w:ascii="Book Antiqua" w:eastAsia="Book Antiqua" w:hAnsi="Book Antiqua" w:cs="Book Antiqua"/>
          <w:color w:val="000000"/>
          <w:vertAlign w:val="superscript"/>
        </w:rPr>
        <w:t>[</w:t>
      </w:r>
      <w:r w:rsidRPr="00DB6A40">
        <w:rPr>
          <w:rFonts w:ascii="Book Antiqua" w:eastAsia="Book Antiqua" w:hAnsi="Book Antiqua" w:cs="Book Antiqua"/>
          <w:color w:val="000000"/>
          <w:shd w:val="clear" w:color="auto" w:fill="FFFFFF"/>
          <w:vertAlign w:val="superscript"/>
        </w:rPr>
        <w:t>52]</w:t>
      </w:r>
      <w:r w:rsidRPr="00DB6A40">
        <w:rPr>
          <w:rFonts w:ascii="Book Antiqua" w:eastAsia="Book Antiqua" w:hAnsi="Book Antiqua" w:cs="Book Antiqua"/>
          <w:color w:val="000000"/>
        </w:rPr>
        <w:t xml:space="preserve"> reported that surgical anastomotic complication has right-sided predominance with a frequency of 67%</w:t>
      </w:r>
      <w:r w:rsidRPr="00DB6A40">
        <w:rPr>
          <w:rFonts w:ascii="Book Antiqua" w:eastAsia="Book Antiqua" w:hAnsi="Book Antiqua" w:cs="Book Antiqua"/>
          <w:color w:val="000000"/>
          <w:shd w:val="clear" w:color="auto" w:fill="FFFFFF"/>
        </w:rPr>
        <w:t xml:space="preserve">. Contrariwise, Benvenuto </w:t>
      </w:r>
      <w:r w:rsidRPr="00DB6A40">
        <w:rPr>
          <w:rFonts w:ascii="Book Antiqua" w:eastAsia="Book Antiqua" w:hAnsi="Book Antiqua" w:cs="Book Antiqua"/>
          <w:i/>
          <w:iCs/>
          <w:color w:val="000000"/>
          <w:shd w:val="clear" w:color="auto" w:fill="FFFFFF"/>
        </w:rPr>
        <w:t>et al</w:t>
      </w:r>
      <w:r w:rsidRPr="00DB6A40">
        <w:rPr>
          <w:rFonts w:ascii="Book Antiqua" w:eastAsia="Book Antiqua" w:hAnsi="Book Antiqua" w:cs="Book Antiqua"/>
          <w:color w:val="000000"/>
          <w:vertAlign w:val="superscript"/>
        </w:rPr>
        <w:t>[</w:t>
      </w:r>
      <w:r w:rsidRPr="00DB6A40">
        <w:rPr>
          <w:rFonts w:ascii="Book Antiqua" w:eastAsia="Book Antiqua" w:hAnsi="Book Antiqua" w:cs="Book Antiqua"/>
          <w:color w:val="000000"/>
          <w:shd w:val="clear" w:color="auto" w:fill="FFFFFF"/>
          <w:vertAlign w:val="superscript"/>
        </w:rPr>
        <w:t>53]</w:t>
      </w:r>
      <w:r w:rsidRPr="00DB6A40">
        <w:rPr>
          <w:rFonts w:ascii="Book Antiqua" w:eastAsia="Book Antiqua" w:hAnsi="Book Antiqua" w:cs="Book Antiqua"/>
          <w:color w:val="000000"/>
        </w:rPr>
        <w:t xml:space="preserve"> </w:t>
      </w:r>
      <w:r w:rsidR="00A7719C">
        <w:rPr>
          <w:rFonts w:ascii="Book Antiqua" w:eastAsia="Book Antiqua" w:hAnsi="Book Antiqua" w:cs="Book Antiqua"/>
          <w:color w:val="000000"/>
        </w:rPr>
        <w:t>showed</w:t>
      </w:r>
      <w:r w:rsidRPr="00DB6A40">
        <w:rPr>
          <w:rFonts w:ascii="Book Antiqua" w:eastAsia="Book Antiqua" w:hAnsi="Book Antiqua" w:cs="Book Antiqua"/>
          <w:color w:val="000000"/>
        </w:rPr>
        <w:t xml:space="preserve"> that compared to left SLT for patients with COPD, right SLT has decreased mortality risk. They reported that COPD recipients with right SLT ha</w:t>
      </w:r>
      <w:r w:rsidR="00A7719C">
        <w:rPr>
          <w:rFonts w:ascii="Book Antiqua" w:eastAsia="Book Antiqua" w:hAnsi="Book Antiqua" w:cs="Book Antiqua"/>
          <w:color w:val="000000"/>
        </w:rPr>
        <w:t>d</w:t>
      </w:r>
      <w:r w:rsidRPr="00DB6A40">
        <w:rPr>
          <w:rFonts w:ascii="Book Antiqua" w:eastAsia="Book Antiqua" w:hAnsi="Book Antiqua" w:cs="Book Antiqua"/>
          <w:color w:val="000000"/>
        </w:rPr>
        <w:t xml:space="preserve"> significantly higher short-term and long-term survivals compared to left SLT recipients</w:t>
      </w:r>
      <w:r w:rsidRPr="00DB6A40">
        <w:rPr>
          <w:rFonts w:ascii="Book Antiqua" w:eastAsia="Book Antiqua" w:hAnsi="Book Antiqua" w:cs="Book Antiqua"/>
          <w:color w:val="000000"/>
          <w:shd w:val="clear" w:color="auto" w:fill="FFFFFF"/>
        </w:rPr>
        <w:t>.</w:t>
      </w:r>
      <w:r w:rsidRPr="00DB6A40">
        <w:rPr>
          <w:rFonts w:ascii="Book Antiqua" w:eastAsia="Book Antiqua" w:hAnsi="Book Antiqua" w:cs="Book Antiqua"/>
          <w:color w:val="000000"/>
        </w:rPr>
        <w:t xml:space="preserve"> </w:t>
      </w:r>
      <w:r w:rsidRPr="00DB6A40">
        <w:rPr>
          <w:rFonts w:ascii="Book Antiqua" w:eastAsia="Book Antiqua" w:hAnsi="Book Antiqua" w:cs="Book Antiqua"/>
          <w:color w:val="000000"/>
          <w:shd w:val="clear" w:color="auto" w:fill="FFFFFF"/>
        </w:rPr>
        <w:t xml:space="preserve">Benvenuto </w:t>
      </w:r>
      <w:r w:rsidRPr="00DB6A40">
        <w:rPr>
          <w:rFonts w:ascii="Book Antiqua" w:eastAsia="Book Antiqua" w:hAnsi="Book Antiqua" w:cs="Book Antiqua"/>
          <w:i/>
          <w:iCs/>
          <w:color w:val="000000"/>
          <w:shd w:val="clear" w:color="auto" w:fill="FFFFFF"/>
        </w:rPr>
        <w:t>et al</w:t>
      </w:r>
      <w:r w:rsidRPr="00DB6A40">
        <w:rPr>
          <w:rFonts w:ascii="Book Antiqua" w:eastAsia="Book Antiqua" w:hAnsi="Book Antiqua" w:cs="Book Antiqua"/>
          <w:color w:val="000000"/>
          <w:vertAlign w:val="superscript"/>
        </w:rPr>
        <w:t>[</w:t>
      </w:r>
      <w:r w:rsidRPr="00DB6A40">
        <w:rPr>
          <w:rFonts w:ascii="Book Antiqua" w:eastAsia="Book Antiqua" w:hAnsi="Book Antiqua" w:cs="Book Antiqua"/>
          <w:color w:val="000000"/>
          <w:shd w:val="clear" w:color="auto" w:fill="FFFFFF"/>
          <w:vertAlign w:val="superscript"/>
        </w:rPr>
        <w:t>53]</w:t>
      </w:r>
      <w:r w:rsidRPr="00DB6A40">
        <w:rPr>
          <w:rFonts w:ascii="Book Antiqua" w:eastAsia="Book Antiqua" w:hAnsi="Book Antiqua" w:cs="Book Antiqua"/>
          <w:color w:val="000000"/>
        </w:rPr>
        <w:t xml:space="preserve"> considered that reduced survival in left SLT recipients resulted from intense native lung hyperinflation. Therefore, right SLT is more successful because the left lung has a smaller size and heart-limiting excessive hyperinflation. The authors also reported that post-LT infectious airway complications are lower in patients with right SLT</w:t>
      </w:r>
      <w:r w:rsidRPr="00DB6A40">
        <w:rPr>
          <w:rFonts w:ascii="Book Antiqua" w:eastAsia="Book Antiqua" w:hAnsi="Book Antiqua" w:cs="Book Antiqua"/>
          <w:color w:val="000000"/>
          <w:shd w:val="clear" w:color="auto" w:fill="FFFFFF"/>
        </w:rPr>
        <w:t xml:space="preserve">. Another critical factor for developing anastomotic complications is the type of immunosuppressive therapy and different regimens, especially high-dose steroids, </w:t>
      </w:r>
      <w:r w:rsidRPr="00DB6A40">
        <w:rPr>
          <w:rFonts w:ascii="Book Antiqua" w:eastAsia="Book Antiqua" w:hAnsi="Book Antiqua" w:cs="Book Antiqua"/>
          <w:color w:val="000000"/>
        </w:rPr>
        <w:t>which might affect the graft function and patient’s outcome</w:t>
      </w:r>
      <w:r w:rsidRPr="00DB6A40">
        <w:rPr>
          <w:rFonts w:ascii="Book Antiqua" w:eastAsia="Book Antiqua" w:hAnsi="Book Antiqua" w:cs="Book Antiqua"/>
          <w:color w:val="000000"/>
          <w:vertAlign w:val="superscript"/>
        </w:rPr>
        <w:t>[54]</w:t>
      </w:r>
      <w:r w:rsidRPr="00DB6A40">
        <w:rPr>
          <w:rFonts w:ascii="Book Antiqua" w:eastAsia="Book Antiqua" w:hAnsi="Book Antiqua" w:cs="Book Antiqua"/>
          <w:color w:val="000000"/>
        </w:rPr>
        <w:t>. High-dose corticosteroids can increase the risk of airway complications by increasing susceptibility to infection, by delaying healing</w:t>
      </w:r>
      <w:r w:rsidRPr="00DB6A40">
        <w:rPr>
          <w:rFonts w:ascii="Book Antiqua" w:eastAsia="Book Antiqua" w:hAnsi="Book Antiqua" w:cs="Book Antiqua"/>
          <w:color w:val="000000"/>
          <w:vertAlign w:val="superscript"/>
        </w:rPr>
        <w:t>[48]</w:t>
      </w:r>
      <w:r w:rsidRPr="00DB6A40">
        <w:rPr>
          <w:rFonts w:ascii="Book Antiqua" w:eastAsia="Book Antiqua" w:hAnsi="Book Antiqua" w:cs="Book Antiqua"/>
          <w:color w:val="000000"/>
        </w:rPr>
        <w:t xml:space="preserve">. </w:t>
      </w:r>
    </w:p>
    <w:p w14:paraId="31EB5881" w14:textId="77777777" w:rsidR="00A77B3E" w:rsidRPr="00DB6A40" w:rsidRDefault="00A77B3E" w:rsidP="00DB6A40">
      <w:pPr>
        <w:snapToGrid w:val="0"/>
        <w:spacing w:line="360" w:lineRule="auto"/>
        <w:ind w:firstLine="240"/>
        <w:jc w:val="both"/>
        <w:rPr>
          <w:rFonts w:ascii="Book Antiqua" w:hAnsi="Book Antiqua"/>
        </w:rPr>
      </w:pPr>
    </w:p>
    <w:p w14:paraId="2CAF1E29" w14:textId="1710BDED"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b/>
          <w:bCs/>
          <w:caps/>
          <w:color w:val="000000"/>
          <w:u w:val="single"/>
        </w:rPr>
        <w:t xml:space="preserve">CARDIOVASCULAR COMPLICATIONS AFTER </w:t>
      </w:r>
      <w:r w:rsidR="00A7719C">
        <w:rPr>
          <w:rFonts w:ascii="Book Antiqua" w:eastAsia="Book Antiqua" w:hAnsi="Book Antiqua" w:cs="Book Antiqua"/>
          <w:b/>
          <w:bCs/>
          <w:caps/>
          <w:color w:val="000000"/>
          <w:u w:val="single"/>
        </w:rPr>
        <w:t>SLT</w:t>
      </w:r>
    </w:p>
    <w:p w14:paraId="5524E7CE" w14:textId="3A208A33"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Cardiovascular complications (CVC</w:t>
      </w:r>
      <w:r w:rsidR="00A7719C">
        <w:rPr>
          <w:rFonts w:ascii="Book Antiqua" w:eastAsia="Book Antiqua" w:hAnsi="Book Antiqua" w:cs="Book Antiqua"/>
          <w:color w:val="000000"/>
        </w:rPr>
        <w:t>s</w:t>
      </w:r>
      <w:r w:rsidRPr="00DB6A40">
        <w:rPr>
          <w:rFonts w:ascii="Book Antiqua" w:eastAsia="Book Antiqua" w:hAnsi="Book Antiqua" w:cs="Book Antiqua"/>
          <w:color w:val="000000"/>
        </w:rPr>
        <w:t>) are one of the major causes leading to high mortality rates after SLT. There are plenty of CVC</w:t>
      </w:r>
      <w:r w:rsidR="00A7719C">
        <w:rPr>
          <w:rFonts w:ascii="Book Antiqua" w:eastAsia="Book Antiqua" w:hAnsi="Book Antiqua" w:cs="Book Antiqua"/>
          <w:color w:val="000000"/>
        </w:rPr>
        <w:t>s</w:t>
      </w:r>
      <w:r w:rsidRPr="00DB6A40">
        <w:rPr>
          <w:rFonts w:ascii="Book Antiqua" w:eastAsia="Book Antiqua" w:hAnsi="Book Antiqua" w:cs="Book Antiqua"/>
          <w:color w:val="000000"/>
        </w:rPr>
        <w:t xml:space="preserve"> in the post-SLT period. Still, atrial dysrhythmias are the most common early complication with an incidence of 25%-35%. It was established that the usage of catecholamines, adverse effects of medications, and mechanical stresses related to vascular anastomoses could be risk factors for atrial dysrhythmias</w:t>
      </w:r>
      <w:r w:rsidRPr="00DB6A40">
        <w:rPr>
          <w:rFonts w:ascii="Book Antiqua" w:eastAsia="Book Antiqua" w:hAnsi="Book Antiqua" w:cs="Book Antiqua"/>
          <w:color w:val="000000"/>
          <w:vertAlign w:val="superscript"/>
        </w:rPr>
        <w:t>[55]</w:t>
      </w:r>
      <w:r w:rsidRPr="00DB6A40">
        <w:rPr>
          <w:rFonts w:ascii="Book Antiqua" w:eastAsia="Book Antiqua" w:hAnsi="Book Antiqua" w:cs="Book Antiqua"/>
          <w:color w:val="000000"/>
        </w:rPr>
        <w:t xml:space="preserve">. A study by D'Angelo </w:t>
      </w:r>
      <w:r w:rsidRPr="00DB6A40">
        <w:rPr>
          <w:rFonts w:ascii="Book Antiqua" w:eastAsia="Book Antiqua" w:hAnsi="Book Antiqua" w:cs="Book Antiqua"/>
          <w:i/>
          <w:iCs/>
          <w:color w:val="000000"/>
        </w:rPr>
        <w:t>et al</w:t>
      </w:r>
      <w:r w:rsidRPr="00DB6A40">
        <w:rPr>
          <w:rFonts w:ascii="Book Antiqua" w:eastAsia="Book Antiqua" w:hAnsi="Book Antiqua" w:cs="Book Antiqua"/>
          <w:color w:val="000000"/>
          <w:vertAlign w:val="superscript"/>
        </w:rPr>
        <w:t>[56]</w:t>
      </w:r>
      <w:r w:rsidRPr="00DB6A40">
        <w:rPr>
          <w:rFonts w:ascii="Book Antiqua" w:eastAsia="Book Antiqua" w:hAnsi="Book Antiqua" w:cs="Book Antiqua"/>
          <w:color w:val="000000"/>
        </w:rPr>
        <w:t xml:space="preserve"> </w:t>
      </w:r>
      <w:r w:rsidR="00A7719C">
        <w:rPr>
          <w:rFonts w:ascii="Book Antiqua" w:eastAsia="Book Antiqua" w:hAnsi="Book Antiqua" w:cs="Book Antiqua"/>
          <w:color w:val="000000"/>
        </w:rPr>
        <w:t>that</w:t>
      </w:r>
      <w:r w:rsidR="00A7719C" w:rsidRPr="00DB6A40">
        <w:rPr>
          <w:rFonts w:ascii="Book Antiqua" w:eastAsia="Book Antiqua" w:hAnsi="Book Antiqua" w:cs="Book Antiqua"/>
          <w:color w:val="000000"/>
        </w:rPr>
        <w:t xml:space="preserve"> </w:t>
      </w:r>
      <w:r w:rsidRPr="00DB6A40">
        <w:rPr>
          <w:rFonts w:ascii="Book Antiqua" w:eastAsia="Book Antiqua" w:hAnsi="Book Antiqua" w:cs="Book Antiqua"/>
          <w:color w:val="000000"/>
        </w:rPr>
        <w:t xml:space="preserve">involved 652 </w:t>
      </w:r>
      <w:r w:rsidR="00A7719C">
        <w:rPr>
          <w:rFonts w:ascii="Book Antiqua" w:eastAsia="Book Antiqua" w:hAnsi="Book Antiqua" w:cs="Book Antiqua"/>
          <w:color w:val="000000"/>
        </w:rPr>
        <w:t>l</w:t>
      </w:r>
      <w:r w:rsidRPr="00DB6A40">
        <w:rPr>
          <w:rFonts w:ascii="Book Antiqua" w:eastAsia="Book Antiqua" w:hAnsi="Book Antiqua" w:cs="Book Antiqua"/>
          <w:color w:val="000000"/>
        </w:rPr>
        <w:t xml:space="preserve">ung transplant recipients, showed that the appearance of atrial arrhythmias is associated with prolonged hospital stay and significantly increased the mortality rate of these patients. Additionally, the authors determined that atrial </w:t>
      </w:r>
      <w:r w:rsidRPr="00DB6A40">
        <w:rPr>
          <w:rFonts w:ascii="Book Antiqua" w:eastAsia="Book Antiqua" w:hAnsi="Book Antiqua" w:cs="Book Antiqua"/>
          <w:color w:val="000000"/>
        </w:rPr>
        <w:lastRenderedPageBreak/>
        <w:t xml:space="preserve">arrhythmias could be a feasible independent predictor for determining mortality rate after SLT. Another important CVC </w:t>
      </w:r>
      <w:r w:rsidR="00A7719C">
        <w:rPr>
          <w:rFonts w:ascii="Book Antiqua" w:eastAsia="Book Antiqua" w:hAnsi="Book Antiqua" w:cs="Book Antiqua"/>
          <w:color w:val="000000"/>
        </w:rPr>
        <w:t>that</w:t>
      </w:r>
      <w:r w:rsidR="00A7719C" w:rsidRPr="00DB6A40">
        <w:rPr>
          <w:rFonts w:ascii="Book Antiqua" w:eastAsia="Book Antiqua" w:hAnsi="Book Antiqua" w:cs="Book Antiqua"/>
          <w:color w:val="000000"/>
        </w:rPr>
        <w:t xml:space="preserve"> </w:t>
      </w:r>
      <w:r w:rsidRPr="00DB6A40">
        <w:rPr>
          <w:rFonts w:ascii="Book Antiqua" w:eastAsia="Book Antiqua" w:hAnsi="Book Antiqua" w:cs="Book Antiqua"/>
          <w:color w:val="000000"/>
        </w:rPr>
        <w:t>leads to a high mortality rate after SLT is developing coronary artery disease (CAD) and myocardial infarction (MI). Risk factors such as dyslipidemia, hypertension, chronic kidney disease (CKD), chronic usage of corticosteroids, and immunosuppressive medications are thought to be the significant causes for CAD and MI</w:t>
      </w:r>
      <w:r w:rsidRPr="00DB6A40">
        <w:rPr>
          <w:rFonts w:ascii="Book Antiqua" w:eastAsia="Book Antiqua" w:hAnsi="Book Antiqua" w:cs="Book Antiqua"/>
          <w:color w:val="000000"/>
          <w:vertAlign w:val="superscript"/>
        </w:rPr>
        <w:t>[55]</w:t>
      </w:r>
      <w:r w:rsidRPr="00DB6A40">
        <w:rPr>
          <w:rFonts w:ascii="Book Antiqua" w:eastAsia="Book Antiqua" w:hAnsi="Book Antiqua" w:cs="Book Antiqua"/>
          <w:color w:val="000000"/>
        </w:rPr>
        <w:t xml:space="preserve">. </w:t>
      </w:r>
    </w:p>
    <w:p w14:paraId="03DDACAC" w14:textId="77777777" w:rsidR="00A77B3E" w:rsidRPr="00DB6A40" w:rsidRDefault="00A77B3E" w:rsidP="00DB6A40">
      <w:pPr>
        <w:snapToGrid w:val="0"/>
        <w:spacing w:line="360" w:lineRule="auto"/>
        <w:jc w:val="both"/>
        <w:rPr>
          <w:rFonts w:ascii="Book Antiqua" w:hAnsi="Book Antiqua"/>
        </w:rPr>
      </w:pPr>
    </w:p>
    <w:p w14:paraId="6A35E600"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b/>
          <w:bCs/>
          <w:i/>
          <w:iCs/>
          <w:color w:val="000000"/>
        </w:rPr>
        <w:t>Venous thromboembolism after SLT</w:t>
      </w:r>
    </w:p>
    <w:p w14:paraId="30C56B96" w14:textId="6190E825" w:rsidR="00A77B3E" w:rsidRPr="00DB6A40" w:rsidRDefault="00496DDC" w:rsidP="00DB6A40">
      <w:pPr>
        <w:snapToGrid w:val="0"/>
        <w:spacing w:line="360" w:lineRule="auto"/>
        <w:jc w:val="both"/>
        <w:rPr>
          <w:rFonts w:ascii="Book Antiqua" w:eastAsia="Book Antiqua" w:hAnsi="Book Antiqua" w:cs="Book Antiqua"/>
          <w:color w:val="000000"/>
        </w:rPr>
      </w:pPr>
      <w:r w:rsidRPr="00DB6A40">
        <w:rPr>
          <w:rFonts w:ascii="Book Antiqua" w:eastAsia="Book Antiqua" w:hAnsi="Book Antiqua" w:cs="Book Antiqua"/>
          <w:color w:val="000000"/>
        </w:rPr>
        <w:t>Venous thromboembolic (VTE) complications, especially deep venous thrombosis (DVT) and pulmonary embolism (PE) are important and common</w:t>
      </w:r>
      <w:r w:rsidRPr="00DB6A40">
        <w:rPr>
          <w:rFonts w:ascii="Book Antiqua" w:eastAsia="Book Antiqua" w:hAnsi="Book Antiqua" w:cs="Book Antiqua"/>
          <w:b/>
          <w:bCs/>
          <w:i/>
          <w:iCs/>
          <w:color w:val="000000"/>
        </w:rPr>
        <w:t xml:space="preserve"> </w:t>
      </w:r>
      <w:r w:rsidRPr="00DB6A40">
        <w:rPr>
          <w:rFonts w:ascii="Book Antiqua" w:eastAsia="Book Antiqua" w:hAnsi="Book Antiqua" w:cs="Book Antiqua"/>
          <w:color w:val="000000"/>
        </w:rPr>
        <w:t>post</w:t>
      </w:r>
      <w:r w:rsidR="00E51E24">
        <w:rPr>
          <w:rFonts w:ascii="Book Antiqua" w:eastAsia="Book Antiqua" w:hAnsi="Book Antiqua" w:cs="Book Antiqua"/>
          <w:color w:val="000000"/>
        </w:rPr>
        <w:t>-</w:t>
      </w:r>
      <w:r w:rsidRPr="00DB6A40">
        <w:rPr>
          <w:rFonts w:ascii="Book Antiqua" w:eastAsia="Book Antiqua" w:hAnsi="Book Antiqua" w:cs="Book Antiqua"/>
          <w:color w:val="000000"/>
        </w:rPr>
        <w:t xml:space="preserve">operative complications after LT. The announced frequency of PE and DVT </w:t>
      </w:r>
      <w:r w:rsidR="00A7719C">
        <w:rPr>
          <w:rFonts w:ascii="Book Antiqua" w:eastAsia="Book Antiqua" w:hAnsi="Book Antiqua" w:cs="Book Antiqua"/>
          <w:color w:val="000000"/>
        </w:rPr>
        <w:t xml:space="preserve">is </w:t>
      </w:r>
      <w:r w:rsidRPr="00DB6A40">
        <w:rPr>
          <w:rFonts w:ascii="Book Antiqua" w:eastAsia="Book Antiqua" w:hAnsi="Book Antiqua" w:cs="Book Antiqua"/>
          <w:color w:val="000000"/>
        </w:rPr>
        <w:t xml:space="preserve">5%-15% and 20%-45%, respectively. </w:t>
      </w:r>
      <w:r w:rsidR="00A7719C">
        <w:rPr>
          <w:rFonts w:ascii="Book Antiqua" w:eastAsia="Book Antiqua" w:hAnsi="Book Antiqua" w:cs="Book Antiqua"/>
          <w:color w:val="000000"/>
        </w:rPr>
        <w:t>F</w:t>
      </w:r>
      <w:r w:rsidRPr="00DB6A40">
        <w:rPr>
          <w:rFonts w:ascii="Book Antiqua" w:eastAsia="Book Antiqua" w:hAnsi="Book Antiqua" w:cs="Book Antiqua"/>
          <w:color w:val="000000"/>
        </w:rPr>
        <w:t>actors such as SLT, hypercoagulable status, immunosuppressive therapy, high doses of corticosteroids, and prolonged ICU stay duration are strongly associated with VTE development</w:t>
      </w:r>
      <w:r w:rsidRPr="00DB6A40">
        <w:rPr>
          <w:rFonts w:ascii="Book Antiqua" w:eastAsia="Book Antiqua" w:hAnsi="Book Antiqua" w:cs="Book Antiqua"/>
          <w:color w:val="000000"/>
          <w:vertAlign w:val="superscript"/>
        </w:rPr>
        <w:t>[54]</w:t>
      </w:r>
      <w:r w:rsidRPr="00DB6A40">
        <w:rPr>
          <w:rFonts w:ascii="Book Antiqua" w:eastAsia="Book Antiqua" w:hAnsi="Book Antiqua" w:cs="Book Antiqua"/>
          <w:color w:val="000000"/>
        </w:rPr>
        <w:t xml:space="preserve">. Moreover, a study by Fan </w:t>
      </w:r>
      <w:r w:rsidRPr="00DB6A40">
        <w:rPr>
          <w:rFonts w:ascii="Book Antiqua" w:eastAsia="Book Antiqua" w:hAnsi="Book Antiqua" w:cs="Book Antiqua"/>
          <w:i/>
          <w:iCs/>
          <w:color w:val="000000"/>
        </w:rPr>
        <w:t>et al</w:t>
      </w:r>
      <w:r w:rsidRPr="00DB6A40">
        <w:rPr>
          <w:rFonts w:ascii="Book Antiqua" w:eastAsia="Book Antiqua" w:hAnsi="Book Antiqua" w:cs="Book Antiqua"/>
          <w:color w:val="000000"/>
          <w:vertAlign w:val="superscript"/>
        </w:rPr>
        <w:t>[57]</w:t>
      </w:r>
      <w:r w:rsidRPr="00DB6A40">
        <w:rPr>
          <w:rFonts w:ascii="Book Antiqua" w:eastAsia="Book Antiqua" w:hAnsi="Book Antiqua" w:cs="Book Antiqua"/>
          <w:color w:val="000000"/>
        </w:rPr>
        <w:t xml:space="preserve">, including 316 </w:t>
      </w:r>
      <w:r w:rsidR="00A7719C">
        <w:rPr>
          <w:rFonts w:ascii="Book Antiqua" w:eastAsia="Book Antiqua" w:hAnsi="Book Antiqua" w:cs="Book Antiqua"/>
          <w:color w:val="000000"/>
        </w:rPr>
        <w:t>l</w:t>
      </w:r>
      <w:r w:rsidRPr="00DB6A40">
        <w:rPr>
          <w:rFonts w:ascii="Book Antiqua" w:eastAsia="Book Antiqua" w:hAnsi="Book Antiqua" w:cs="Book Antiqua"/>
          <w:color w:val="000000"/>
        </w:rPr>
        <w:t xml:space="preserve">ung transplant patients, showed that 19 (6%) patients developed VTE during the </w:t>
      </w:r>
      <w:r w:rsidR="00E8043E" w:rsidRPr="00DB6A40">
        <w:rPr>
          <w:rFonts w:ascii="Book Antiqua" w:eastAsia="Book Antiqua" w:hAnsi="Book Antiqua" w:cs="Book Antiqua"/>
          <w:color w:val="000000"/>
        </w:rPr>
        <w:t>follow-up period. Furthermore, the</w:t>
      </w:r>
      <w:r w:rsidRPr="00DB6A40">
        <w:rPr>
          <w:rFonts w:ascii="Book Antiqua" w:eastAsia="Book Antiqua" w:hAnsi="Book Antiqua" w:cs="Book Antiqua"/>
          <w:color w:val="000000"/>
        </w:rPr>
        <w:t xml:space="preserve"> part of SLT in the VTE group was higher than that in the non-VTE group (78.9% </w:t>
      </w:r>
      <w:r w:rsidRPr="00DB6A40">
        <w:rPr>
          <w:rFonts w:ascii="Book Antiqua" w:eastAsia="Book Antiqua" w:hAnsi="Book Antiqua" w:cs="Book Antiqua"/>
          <w:i/>
          <w:color w:val="000000"/>
        </w:rPr>
        <w:t>vs</w:t>
      </w:r>
      <w:r w:rsidRPr="00DB6A40">
        <w:rPr>
          <w:rFonts w:ascii="Book Antiqua" w:eastAsia="Book Antiqua" w:hAnsi="Book Antiqua" w:cs="Book Antiqua"/>
          <w:color w:val="000000"/>
        </w:rPr>
        <w:t xml:space="preserve"> 48.5%). The thrombotic events could dramatically deteriorate t</w:t>
      </w:r>
      <w:r w:rsidR="00E8043E" w:rsidRPr="00DB6A40">
        <w:rPr>
          <w:rFonts w:ascii="Book Antiqua" w:eastAsia="Book Antiqua" w:hAnsi="Book Antiqua" w:cs="Book Antiqua"/>
          <w:color w:val="000000"/>
        </w:rPr>
        <w:t xml:space="preserve">he patient’s outcome; thus, </w:t>
      </w:r>
      <w:r w:rsidRPr="00DB6A40">
        <w:rPr>
          <w:rFonts w:ascii="Book Antiqua" w:eastAsia="Book Antiqua" w:hAnsi="Book Antiqua" w:cs="Book Antiqua"/>
          <w:color w:val="000000"/>
        </w:rPr>
        <w:t>efforts</w:t>
      </w:r>
      <w:r w:rsidR="00D76223" w:rsidRPr="00DB6A40">
        <w:rPr>
          <w:rFonts w:ascii="Book Antiqua" w:eastAsia="Book Antiqua" w:hAnsi="Book Antiqua" w:cs="Book Antiqua"/>
          <w:color w:val="000000"/>
        </w:rPr>
        <w:t xml:space="preserve"> must be directed towards the</w:t>
      </w:r>
      <w:r w:rsidRPr="00DB6A40">
        <w:rPr>
          <w:rFonts w:ascii="Book Antiqua" w:eastAsia="Book Antiqua" w:hAnsi="Book Antiqua" w:cs="Book Antiqua"/>
          <w:color w:val="000000"/>
        </w:rPr>
        <w:t xml:space="preserve"> early and adequate prophylaxis after SLT.</w:t>
      </w:r>
    </w:p>
    <w:p w14:paraId="20BD2E50" w14:textId="77777777" w:rsidR="00A77B3E" w:rsidRPr="00DB6A40" w:rsidRDefault="00A77B3E" w:rsidP="00DB6A40">
      <w:pPr>
        <w:snapToGrid w:val="0"/>
        <w:spacing w:line="360" w:lineRule="auto"/>
        <w:jc w:val="both"/>
        <w:rPr>
          <w:rFonts w:ascii="Book Antiqua" w:eastAsia="Book Antiqua" w:hAnsi="Book Antiqua" w:cs="Book Antiqua"/>
          <w:color w:val="000000"/>
        </w:rPr>
      </w:pPr>
    </w:p>
    <w:p w14:paraId="14A67E38" w14:textId="77777777" w:rsidR="00A77B3E" w:rsidRPr="00DB6A40" w:rsidRDefault="00496DDC" w:rsidP="00DB6A40">
      <w:pPr>
        <w:snapToGrid w:val="0"/>
        <w:spacing w:line="360" w:lineRule="auto"/>
        <w:jc w:val="both"/>
        <w:rPr>
          <w:rFonts w:ascii="Book Antiqua" w:eastAsia="Book Antiqua" w:hAnsi="Book Antiqua" w:cs="Book Antiqua"/>
          <w:b/>
          <w:color w:val="000000"/>
          <w:u w:val="single"/>
        </w:rPr>
      </w:pPr>
      <w:r w:rsidRPr="00DB6A40">
        <w:rPr>
          <w:rFonts w:ascii="Book Antiqua" w:eastAsia="Book Antiqua" w:hAnsi="Book Antiqua" w:cs="Book Antiqua"/>
          <w:b/>
          <w:color w:val="000000"/>
          <w:u w:val="single"/>
        </w:rPr>
        <w:t xml:space="preserve">NATIVE LUNG COMPLICATIONS </w:t>
      </w:r>
    </w:p>
    <w:p w14:paraId="5244E4F0" w14:textId="77777777" w:rsidR="00A77B3E" w:rsidRPr="00DB6A40" w:rsidRDefault="00496DDC" w:rsidP="00DB6A40">
      <w:pPr>
        <w:snapToGrid w:val="0"/>
        <w:spacing w:line="360" w:lineRule="auto"/>
        <w:jc w:val="both"/>
        <w:rPr>
          <w:rFonts w:ascii="Book Antiqua" w:eastAsia="Book Antiqua" w:hAnsi="Book Antiqua" w:cs="Book Antiqua"/>
          <w:color w:val="000000"/>
        </w:rPr>
      </w:pPr>
      <w:r w:rsidRPr="00DB6A40">
        <w:rPr>
          <w:rFonts w:ascii="Book Antiqua" w:eastAsia="Book Antiqua" w:hAnsi="Book Antiqua" w:cs="Book Antiqua"/>
          <w:color w:val="000000"/>
        </w:rPr>
        <w:t xml:space="preserve">Even though SLT has several benefits over bilateral LT, it </w:t>
      </w:r>
      <w:r w:rsidR="00D76223" w:rsidRPr="00DB6A40">
        <w:rPr>
          <w:rFonts w:ascii="Book Antiqua" w:eastAsia="Book Antiqua" w:hAnsi="Book Antiqua" w:cs="Book Antiqua"/>
          <w:color w:val="000000"/>
        </w:rPr>
        <w:t xml:space="preserve">is </w:t>
      </w:r>
      <w:r w:rsidRPr="00DB6A40">
        <w:rPr>
          <w:rFonts w:ascii="Book Antiqua" w:eastAsia="Book Antiqua" w:hAnsi="Book Antiqua" w:cs="Book Antiqua"/>
          <w:color w:val="000000"/>
        </w:rPr>
        <w:t>stil</w:t>
      </w:r>
      <w:r w:rsidR="00D76223" w:rsidRPr="00DB6A40">
        <w:rPr>
          <w:rFonts w:ascii="Book Antiqua" w:eastAsia="Book Antiqua" w:hAnsi="Book Antiqua" w:cs="Book Antiqua"/>
          <w:color w:val="000000"/>
        </w:rPr>
        <w:t>l</w:t>
      </w:r>
      <w:r w:rsidRPr="00DB6A40">
        <w:rPr>
          <w:rFonts w:ascii="Book Antiqua" w:eastAsia="Book Antiqua" w:hAnsi="Book Antiqua" w:cs="Book Antiqua"/>
          <w:color w:val="000000"/>
        </w:rPr>
        <w:t xml:space="preserve"> a double-edged sword regarding </w:t>
      </w:r>
      <w:r w:rsidR="00D76223" w:rsidRPr="00DB6A40">
        <w:rPr>
          <w:rFonts w:ascii="Book Antiqua" w:eastAsia="Book Antiqua" w:hAnsi="Book Antiqua" w:cs="Book Antiqua"/>
          <w:color w:val="000000"/>
        </w:rPr>
        <w:t xml:space="preserve">the </w:t>
      </w:r>
      <w:r w:rsidRPr="00DB6A40">
        <w:rPr>
          <w:rFonts w:ascii="Book Antiqua" w:eastAsia="Book Antiqua" w:hAnsi="Book Antiqua" w:cs="Book Antiqua"/>
          <w:color w:val="000000"/>
        </w:rPr>
        <w:t>native lung, which remains one of the major causes of post-SLT complications</w:t>
      </w:r>
      <w:r w:rsidRPr="00DB6A40">
        <w:rPr>
          <w:rFonts w:ascii="Book Antiqua" w:eastAsia="Book Antiqua" w:hAnsi="Book Antiqua" w:cs="Book Antiqua"/>
          <w:color w:val="000000"/>
          <w:vertAlign w:val="superscript"/>
        </w:rPr>
        <w:t>[58,59]</w:t>
      </w:r>
      <w:r w:rsidRPr="00DB6A40">
        <w:rPr>
          <w:rFonts w:ascii="Book Antiqua" w:eastAsia="Book Antiqua" w:hAnsi="Book Antiqua" w:cs="Book Antiqua"/>
          <w:color w:val="000000"/>
        </w:rPr>
        <w:t>.</w:t>
      </w:r>
    </w:p>
    <w:p w14:paraId="380FA6AD" w14:textId="77777777" w:rsidR="00A77B3E" w:rsidRPr="00DB6A40" w:rsidRDefault="00496DDC" w:rsidP="00DB6A40">
      <w:pPr>
        <w:snapToGrid w:val="0"/>
        <w:spacing w:line="360" w:lineRule="auto"/>
        <w:ind w:firstLine="240"/>
        <w:jc w:val="both"/>
        <w:rPr>
          <w:rFonts w:ascii="Book Antiqua" w:hAnsi="Book Antiqua"/>
        </w:rPr>
      </w:pPr>
      <w:r w:rsidRPr="00DB6A40">
        <w:rPr>
          <w:rFonts w:ascii="Book Antiqua" w:eastAsia="Book Antiqua" w:hAnsi="Book Antiqua" w:cs="Book Antiqua"/>
          <w:color w:val="000000"/>
        </w:rPr>
        <w:t xml:space="preserve">In contrast to SSLTx, SLT recipients are more likely to experience pneumothorax, hyperinflation, and opportunistic infections, especially with Mycobacterium species and Aspergillus associated with native lung. Therefore, this can </w:t>
      </w:r>
      <w:r w:rsidR="00AF7F4D" w:rsidRPr="00DB6A40">
        <w:rPr>
          <w:rFonts w:ascii="Book Antiqua" w:eastAsia="Book Antiqua" w:hAnsi="Book Antiqua" w:cs="Book Antiqua"/>
          <w:color w:val="000000"/>
        </w:rPr>
        <w:t>potentially compromise</w:t>
      </w:r>
      <w:r w:rsidRPr="00DB6A40">
        <w:rPr>
          <w:rFonts w:ascii="Book Antiqua" w:eastAsia="Book Antiqua" w:hAnsi="Book Antiqua" w:cs="Book Antiqua"/>
          <w:color w:val="000000"/>
        </w:rPr>
        <w:t xml:space="preserve"> both early and late outcomes</w:t>
      </w:r>
      <w:r w:rsidRPr="00DB6A40">
        <w:rPr>
          <w:rFonts w:ascii="Book Antiqua" w:eastAsia="Book Antiqua" w:hAnsi="Book Antiqua" w:cs="Book Antiqua"/>
          <w:color w:val="000000"/>
          <w:vertAlign w:val="superscript"/>
        </w:rPr>
        <w:t>[58,60]</w:t>
      </w:r>
      <w:r w:rsidRPr="00DB6A40">
        <w:rPr>
          <w:rFonts w:ascii="Book Antiqua" w:eastAsia="Book Antiqua" w:hAnsi="Book Antiqua" w:cs="Book Antiqua"/>
          <w:color w:val="000000"/>
          <w:shd w:val="clear" w:color="auto" w:fill="FFFFFF"/>
        </w:rPr>
        <w:t>.</w:t>
      </w:r>
    </w:p>
    <w:p w14:paraId="4B7A0C5F" w14:textId="375B475D" w:rsidR="00A77B3E" w:rsidRPr="00DB6A40" w:rsidRDefault="00496DDC" w:rsidP="00DB6A40">
      <w:pPr>
        <w:snapToGrid w:val="0"/>
        <w:spacing w:line="360" w:lineRule="auto"/>
        <w:ind w:firstLine="240"/>
        <w:jc w:val="both"/>
        <w:rPr>
          <w:rFonts w:ascii="Book Antiqua" w:hAnsi="Book Antiqua"/>
        </w:rPr>
      </w:pPr>
      <w:r w:rsidRPr="00DB6A40">
        <w:rPr>
          <w:rFonts w:ascii="Book Antiqua" w:eastAsia="Book Antiqua" w:hAnsi="Book Antiqua" w:cs="Book Antiqua"/>
          <w:color w:val="000000"/>
        </w:rPr>
        <w:lastRenderedPageBreak/>
        <w:t>Pneumothorax is often a result of post</w:t>
      </w:r>
      <w:r w:rsidR="00E51E24">
        <w:rPr>
          <w:rFonts w:ascii="Book Antiqua" w:eastAsia="Book Antiqua" w:hAnsi="Book Antiqua" w:cs="Book Antiqua"/>
          <w:color w:val="000000"/>
        </w:rPr>
        <w:t>-</w:t>
      </w:r>
      <w:r w:rsidRPr="00DB6A40">
        <w:rPr>
          <w:rFonts w:ascii="Book Antiqua" w:eastAsia="Book Antiqua" w:hAnsi="Book Antiqua" w:cs="Book Antiqua"/>
          <w:color w:val="000000"/>
        </w:rPr>
        <w:t>operative mechanical ventilation in the underlying native lung disease (</w:t>
      </w:r>
      <w:r w:rsidRPr="00DB6A40">
        <w:rPr>
          <w:rFonts w:ascii="Book Antiqua" w:eastAsia="Book Antiqua" w:hAnsi="Book Antiqua" w:cs="Book Antiqua"/>
          <w:i/>
          <w:iCs/>
          <w:color w:val="000000"/>
        </w:rPr>
        <w:t>e.g.</w:t>
      </w:r>
      <w:r w:rsidRPr="00DB6A40">
        <w:rPr>
          <w:rFonts w:ascii="Book Antiqua" w:eastAsia="Book Antiqua" w:hAnsi="Book Antiqua" w:cs="Book Antiqua"/>
          <w:color w:val="000000"/>
        </w:rPr>
        <w:t>, emphysema and pulmonary fibrosis). However, it could develop later, years after the transplant, depending on the primary disease</w:t>
      </w:r>
      <w:r w:rsidRPr="00DB6A40">
        <w:rPr>
          <w:rFonts w:ascii="Book Antiqua" w:eastAsia="Book Antiqua" w:hAnsi="Book Antiqua" w:cs="Book Antiqua"/>
          <w:color w:val="000000"/>
          <w:vertAlign w:val="superscript"/>
        </w:rPr>
        <w:t>[61]</w:t>
      </w:r>
      <w:r w:rsidRPr="00DB6A40">
        <w:rPr>
          <w:rFonts w:ascii="Book Antiqua" w:eastAsia="Book Antiqua" w:hAnsi="Book Antiqua" w:cs="Book Antiqua"/>
          <w:color w:val="000000"/>
        </w:rPr>
        <w:t>.</w:t>
      </w:r>
    </w:p>
    <w:p w14:paraId="243963F7" w14:textId="0F26B7B3" w:rsidR="00A77B3E" w:rsidRPr="00DB6A40" w:rsidRDefault="00496DDC" w:rsidP="00DB6A40">
      <w:pPr>
        <w:snapToGrid w:val="0"/>
        <w:spacing w:line="360" w:lineRule="auto"/>
        <w:ind w:firstLine="240"/>
        <w:jc w:val="both"/>
        <w:rPr>
          <w:rFonts w:ascii="Book Antiqua" w:hAnsi="Book Antiqua"/>
        </w:rPr>
      </w:pPr>
      <w:r w:rsidRPr="00DB6A40">
        <w:rPr>
          <w:rFonts w:ascii="Book Antiqua" w:eastAsia="Book Antiqua" w:hAnsi="Book Antiqua" w:cs="Book Antiqua"/>
          <w:color w:val="000000"/>
        </w:rPr>
        <w:t xml:space="preserve">Other important complications in the native lung are opportunistic infections, which frequently had a lethal outcome in patients, despite normal preoperative sputum examination and bronchoscopy. The persistence of bacterial colonization despite proper pharmacotherapy is one indicator that favors double LT (DLT), especially in pulmonary fibrosis patients. This assessment aims to reduce the chance of bacterial complications arising in the native lung and spread </w:t>
      </w:r>
      <w:r w:rsidR="009C75EF" w:rsidRPr="00DB6A40">
        <w:rPr>
          <w:rFonts w:ascii="Book Antiqua" w:eastAsia="Book Antiqua" w:hAnsi="Book Antiqua" w:cs="Book Antiqua"/>
          <w:color w:val="000000"/>
        </w:rPr>
        <w:t>of</w:t>
      </w:r>
      <w:r w:rsidR="00AF7F4D" w:rsidRPr="00DB6A40">
        <w:rPr>
          <w:rFonts w:ascii="Book Antiqua" w:eastAsia="Book Antiqua" w:hAnsi="Book Antiqua" w:cs="Book Antiqua"/>
          <w:color w:val="000000"/>
        </w:rPr>
        <w:t xml:space="preserve"> </w:t>
      </w:r>
      <w:r w:rsidRPr="00DB6A40">
        <w:rPr>
          <w:rFonts w:ascii="Book Antiqua" w:eastAsia="Book Antiqua" w:hAnsi="Book Antiqua" w:cs="Book Antiqua"/>
          <w:color w:val="000000"/>
        </w:rPr>
        <w:t>the infection to the graft after immunosuppression onset</w:t>
      </w:r>
      <w:r w:rsidRPr="00DB6A40">
        <w:rPr>
          <w:rFonts w:ascii="Book Antiqua" w:eastAsia="Book Antiqua" w:hAnsi="Book Antiqua" w:cs="Book Antiqua"/>
          <w:color w:val="000000"/>
          <w:vertAlign w:val="superscript"/>
        </w:rPr>
        <w:t>[58]</w:t>
      </w:r>
      <w:r w:rsidRPr="00DB6A40">
        <w:rPr>
          <w:rFonts w:ascii="Book Antiqua" w:eastAsia="Book Antiqua" w:hAnsi="Book Antiqua" w:cs="Book Antiqua"/>
          <w:color w:val="000000"/>
          <w:shd w:val="clear" w:color="auto" w:fill="FFFFFF"/>
        </w:rPr>
        <w:t>.</w:t>
      </w:r>
      <w:r w:rsidRPr="00DB6A40">
        <w:rPr>
          <w:rFonts w:ascii="Book Antiqua" w:eastAsia="Book Antiqua" w:hAnsi="Book Antiqua" w:cs="Book Antiqua"/>
          <w:color w:val="000000"/>
        </w:rPr>
        <w:t xml:space="preserve"> Reduced mucociliary clearance, altered sputum characteristics, and in some cases, chronic bacterial colonization might contribute to the predisposition to infections as well as their early spreading</w:t>
      </w:r>
      <w:r w:rsidRPr="00DB6A40">
        <w:rPr>
          <w:rFonts w:ascii="Book Antiqua" w:eastAsia="Book Antiqua" w:hAnsi="Book Antiqua" w:cs="Book Antiqua"/>
          <w:color w:val="000000"/>
          <w:vertAlign w:val="superscript"/>
        </w:rPr>
        <w:t>[62]</w:t>
      </w:r>
      <w:r w:rsidRPr="00DB6A40">
        <w:rPr>
          <w:rFonts w:ascii="Book Antiqua" w:eastAsia="Book Antiqua" w:hAnsi="Book Antiqua" w:cs="Book Antiqua"/>
          <w:color w:val="000000"/>
        </w:rPr>
        <w:t>.</w:t>
      </w:r>
    </w:p>
    <w:p w14:paraId="48BCD133" w14:textId="77777777" w:rsidR="00A77B3E" w:rsidRPr="00DB6A40" w:rsidRDefault="00496DDC" w:rsidP="00DB6A40">
      <w:pPr>
        <w:snapToGrid w:val="0"/>
        <w:spacing w:line="360" w:lineRule="auto"/>
        <w:ind w:firstLine="240"/>
        <w:jc w:val="both"/>
        <w:rPr>
          <w:rFonts w:ascii="Book Antiqua" w:hAnsi="Book Antiqua"/>
        </w:rPr>
      </w:pPr>
      <w:r w:rsidRPr="00DB6A40">
        <w:rPr>
          <w:rFonts w:ascii="Book Antiqua" w:eastAsia="Book Antiqua" w:hAnsi="Book Antiqua" w:cs="Book Antiqua"/>
          <w:color w:val="000000"/>
        </w:rPr>
        <w:t xml:space="preserve">Considering the immunosuppressive treatment, one might expect a high infection rate, especially fungal, after SLT. The prevalence of fungal infection among lung transplant recipients is estimated to be 15%–35%, with </w:t>
      </w:r>
      <w:r w:rsidRPr="00DB6A40">
        <w:rPr>
          <w:rFonts w:ascii="Book Antiqua" w:eastAsia="Book Antiqua" w:hAnsi="Book Antiqua" w:cs="Book Antiqua"/>
          <w:i/>
          <w:iCs/>
          <w:color w:val="000000"/>
        </w:rPr>
        <w:t>Candida</w:t>
      </w:r>
      <w:r w:rsidRPr="00DB6A40">
        <w:rPr>
          <w:rFonts w:ascii="Book Antiqua" w:eastAsia="Book Antiqua" w:hAnsi="Book Antiqua" w:cs="Book Antiqua"/>
          <w:color w:val="000000"/>
        </w:rPr>
        <w:t xml:space="preserve"> and </w:t>
      </w:r>
      <w:r w:rsidRPr="00DB6A40">
        <w:rPr>
          <w:rFonts w:ascii="Book Antiqua" w:eastAsia="Book Antiqua" w:hAnsi="Book Antiqua" w:cs="Book Antiqua"/>
          <w:i/>
          <w:iCs/>
          <w:color w:val="000000"/>
        </w:rPr>
        <w:t>Aspergillus</w:t>
      </w:r>
      <w:r w:rsidRPr="00DB6A40">
        <w:rPr>
          <w:rFonts w:ascii="Book Antiqua" w:eastAsia="Book Antiqua" w:hAnsi="Book Antiqua" w:cs="Book Antiqua"/>
          <w:color w:val="000000"/>
        </w:rPr>
        <w:t xml:space="preserve"> being the most common pathogens. In the perioperative phase, however, invasive fungal infection in lung transplant recipients was comparatively low. Antifungal prophylaxis and care should be tailored to the fungal dissemination status of each organism</w:t>
      </w:r>
      <w:r w:rsidRPr="00DB6A40">
        <w:rPr>
          <w:rFonts w:ascii="Book Antiqua" w:eastAsia="Book Antiqua" w:hAnsi="Book Antiqua" w:cs="Book Antiqua"/>
          <w:color w:val="000000"/>
          <w:vertAlign w:val="superscript"/>
        </w:rPr>
        <w:t>[63]</w:t>
      </w:r>
      <w:r w:rsidRPr="00DB6A40">
        <w:rPr>
          <w:rFonts w:ascii="Book Antiqua" w:eastAsia="Book Antiqua" w:hAnsi="Book Antiqua" w:cs="Book Antiqua"/>
          <w:color w:val="000000"/>
        </w:rPr>
        <w:t>.</w:t>
      </w:r>
    </w:p>
    <w:p w14:paraId="0EB25C89" w14:textId="5B6202DA" w:rsidR="00A77B3E" w:rsidRPr="00DB6A40" w:rsidRDefault="00496DDC" w:rsidP="00DB6A40">
      <w:pPr>
        <w:snapToGrid w:val="0"/>
        <w:spacing w:line="360" w:lineRule="auto"/>
        <w:ind w:firstLine="240"/>
        <w:jc w:val="both"/>
        <w:rPr>
          <w:rFonts w:ascii="Book Antiqua" w:eastAsia="Book Antiqua" w:hAnsi="Book Antiqua" w:cs="Book Antiqua"/>
          <w:color w:val="000000"/>
        </w:rPr>
      </w:pPr>
      <w:r w:rsidRPr="00DB6A40">
        <w:rPr>
          <w:rFonts w:ascii="Book Antiqua" w:eastAsia="Book Antiqua" w:hAnsi="Book Antiqua" w:cs="Book Antiqua"/>
          <w:color w:val="000000"/>
        </w:rPr>
        <w:t>In the current context of native lung complications, it is well admitted that acute native lung hyperinflation (ANLH) is a post-SLT complication characterized by radiographic mediastinal shift and ipsilateral diaphragmatic flattening. This entity has an occurrence rate of 15%–30% after SLT</w:t>
      </w:r>
      <w:r w:rsidRPr="00DB6A40">
        <w:rPr>
          <w:rFonts w:ascii="Book Antiqua" w:eastAsia="Book Antiqua" w:hAnsi="Book Antiqua" w:cs="Book Antiqua"/>
          <w:color w:val="000000"/>
          <w:vertAlign w:val="superscript"/>
        </w:rPr>
        <w:t>[</w:t>
      </w:r>
      <w:r w:rsidRPr="00DB6A40">
        <w:rPr>
          <w:rFonts w:ascii="Book Antiqua" w:eastAsia="Book Antiqua" w:hAnsi="Book Antiqua" w:cs="Book Antiqua"/>
          <w:color w:val="000000"/>
          <w:shd w:val="clear" w:color="auto" w:fill="FFFFFF"/>
          <w:vertAlign w:val="superscript"/>
        </w:rPr>
        <w:t>64</w:t>
      </w:r>
      <w:r w:rsidRPr="00DB6A40">
        <w:rPr>
          <w:rFonts w:ascii="Book Antiqua" w:eastAsia="Book Antiqua" w:hAnsi="Book Antiqua" w:cs="Book Antiqua"/>
          <w:color w:val="000000"/>
          <w:vertAlign w:val="superscript"/>
        </w:rPr>
        <w:t>]</w:t>
      </w:r>
      <w:r w:rsidRPr="00DB6A40">
        <w:rPr>
          <w:rFonts w:ascii="Book Antiqua" w:eastAsia="Book Antiqua" w:hAnsi="Book Antiqua" w:cs="Book Antiqua"/>
          <w:color w:val="000000"/>
        </w:rPr>
        <w:t>. Clinically, ANHL presents with hemodynamic instability, the necessity of catecholamine therapy, and respiratory failure due to allograft compression</w:t>
      </w:r>
      <w:r w:rsidRPr="00DB6A40">
        <w:rPr>
          <w:rFonts w:ascii="Book Antiqua" w:eastAsia="Book Antiqua" w:hAnsi="Book Antiqua" w:cs="Book Antiqua"/>
          <w:color w:val="000000"/>
          <w:vertAlign w:val="superscript"/>
        </w:rPr>
        <w:t>[65]</w:t>
      </w:r>
      <w:r w:rsidRPr="00DB6A40">
        <w:rPr>
          <w:rFonts w:ascii="Book Antiqua" w:eastAsia="Book Antiqua" w:hAnsi="Book Antiqua" w:cs="Book Antiqua"/>
          <w:color w:val="000000"/>
        </w:rPr>
        <w:t xml:space="preserve">. Body plethysmography </w:t>
      </w:r>
      <w:r w:rsidR="001B1F6E">
        <w:rPr>
          <w:rFonts w:ascii="Book Antiqua" w:eastAsia="Book Antiqua" w:hAnsi="Book Antiqua" w:cs="Book Antiqua"/>
          <w:color w:val="000000"/>
        </w:rPr>
        <w:t>can</w:t>
      </w:r>
      <w:r w:rsidR="001B1F6E" w:rsidRPr="00DB6A40">
        <w:rPr>
          <w:rFonts w:ascii="Book Antiqua" w:eastAsia="Book Antiqua" w:hAnsi="Book Antiqua" w:cs="Book Antiqua"/>
          <w:color w:val="000000"/>
        </w:rPr>
        <w:t xml:space="preserve"> </w:t>
      </w:r>
      <w:r w:rsidRPr="00DB6A40">
        <w:rPr>
          <w:rFonts w:ascii="Book Antiqua" w:eastAsia="Book Antiqua" w:hAnsi="Book Antiqua" w:cs="Book Antiqua"/>
          <w:color w:val="000000"/>
        </w:rPr>
        <w:t>provide useful information about this entity, but the diagnosis is based on the aforementioned specific radiographical signs</w:t>
      </w:r>
      <w:r w:rsidRPr="00DB6A40">
        <w:rPr>
          <w:rFonts w:ascii="Book Antiqua" w:eastAsia="Book Antiqua" w:hAnsi="Book Antiqua" w:cs="Book Antiqua"/>
          <w:color w:val="000000"/>
          <w:vertAlign w:val="superscript"/>
        </w:rPr>
        <w:t>[66,67]</w:t>
      </w:r>
      <w:r w:rsidRPr="00DB6A40">
        <w:rPr>
          <w:rFonts w:ascii="Book Antiqua" w:eastAsia="Book Antiqua" w:hAnsi="Book Antiqua" w:cs="Book Antiqua"/>
          <w:color w:val="000000"/>
        </w:rPr>
        <w:t xml:space="preserve">. Several critical points prevent ANLH, such as </w:t>
      </w:r>
      <w:r w:rsidRPr="00DB6A40">
        <w:rPr>
          <w:rFonts w:ascii="Book Antiqua" w:eastAsia="Book Antiqua" w:hAnsi="Book Antiqua" w:cs="Book Antiqua"/>
          <w:color w:val="000000"/>
        </w:rPr>
        <w:lastRenderedPageBreak/>
        <w:t>early post</w:t>
      </w:r>
      <w:r w:rsidR="00E51E24">
        <w:rPr>
          <w:rFonts w:ascii="Book Antiqua" w:eastAsia="Book Antiqua" w:hAnsi="Book Antiqua" w:cs="Book Antiqua"/>
          <w:color w:val="000000"/>
        </w:rPr>
        <w:t>-</w:t>
      </w:r>
      <w:r w:rsidRPr="00DB6A40">
        <w:rPr>
          <w:rFonts w:ascii="Book Antiqua" w:eastAsia="Book Antiqua" w:hAnsi="Book Antiqua" w:cs="Book Antiqua"/>
          <w:color w:val="000000"/>
        </w:rPr>
        <w:t>operative extubation and respiratory physiotherapy, with the patient's early mobilization</w:t>
      </w:r>
      <w:r w:rsidRPr="00DB6A40">
        <w:rPr>
          <w:rFonts w:ascii="Book Antiqua" w:eastAsia="Book Antiqua" w:hAnsi="Book Antiqua" w:cs="Book Antiqua"/>
          <w:color w:val="000000"/>
          <w:vertAlign w:val="superscript"/>
        </w:rPr>
        <w:t>[68,69]</w:t>
      </w:r>
      <w:r w:rsidRPr="00DB6A40">
        <w:rPr>
          <w:rFonts w:ascii="Book Antiqua" w:eastAsia="Book Antiqua" w:hAnsi="Book Antiqua" w:cs="Book Antiqua"/>
          <w:color w:val="000000"/>
        </w:rPr>
        <w:t>.</w:t>
      </w:r>
    </w:p>
    <w:p w14:paraId="6B94A06D" w14:textId="5A144135" w:rsidR="00A77B3E" w:rsidRPr="00DB6A40" w:rsidRDefault="00496DDC" w:rsidP="00DB6A40">
      <w:pPr>
        <w:snapToGrid w:val="0"/>
        <w:spacing w:line="360" w:lineRule="auto"/>
        <w:ind w:firstLine="240"/>
        <w:jc w:val="both"/>
        <w:rPr>
          <w:rFonts w:ascii="Book Antiqua" w:hAnsi="Book Antiqua"/>
        </w:rPr>
      </w:pPr>
      <w:r w:rsidRPr="00DB6A40">
        <w:rPr>
          <w:rFonts w:ascii="Book Antiqua" w:eastAsia="Book Antiqua" w:hAnsi="Book Antiqua" w:cs="Book Antiqua"/>
          <w:color w:val="000000"/>
        </w:rPr>
        <w:t xml:space="preserve">Furthermore, Shehata </w:t>
      </w:r>
      <w:r w:rsidRPr="00DB6A40">
        <w:rPr>
          <w:rFonts w:ascii="Book Antiqua" w:eastAsia="Book Antiqua" w:hAnsi="Book Antiqua" w:cs="Book Antiqua"/>
          <w:i/>
          <w:color w:val="000000"/>
        </w:rPr>
        <w:t>et al</w:t>
      </w:r>
      <w:r w:rsidRPr="00DB6A40">
        <w:rPr>
          <w:rFonts w:ascii="Book Antiqua" w:eastAsia="Book Antiqua" w:hAnsi="Book Antiqua" w:cs="Book Antiqua"/>
          <w:color w:val="000000"/>
          <w:vertAlign w:val="superscript"/>
        </w:rPr>
        <w:t>[59]</w:t>
      </w:r>
      <w:r w:rsidRPr="00DB6A40">
        <w:rPr>
          <w:rFonts w:ascii="Book Antiqua" w:eastAsia="Book Antiqua" w:hAnsi="Book Antiqua" w:cs="Book Antiqua"/>
          <w:color w:val="000000"/>
        </w:rPr>
        <w:t xml:space="preserve"> emphasized mechanical ventilation regimens intending to treat ANLH. They suggested that prophylactic noninvasive positive pressure ventilation was the first-choice treatment because it reduces the weaning time and risk of prolonged invasive mechanical ventilation</w:t>
      </w:r>
      <w:r w:rsidRPr="00DB6A40">
        <w:rPr>
          <w:rFonts w:ascii="Book Antiqua" w:eastAsia="Book Antiqua" w:hAnsi="Book Antiqua" w:cs="Book Antiqua"/>
          <w:color w:val="000000"/>
          <w:shd w:val="clear" w:color="auto" w:fill="FFFFFF"/>
        </w:rPr>
        <w:t>.</w:t>
      </w:r>
      <w:r w:rsidRPr="00DB6A40">
        <w:rPr>
          <w:rFonts w:ascii="Book Antiqua" w:eastAsia="Book Antiqua" w:hAnsi="Book Antiqua" w:cs="Book Antiqua"/>
          <w:color w:val="000000"/>
        </w:rPr>
        <w:t xml:space="preserve"> </w:t>
      </w:r>
      <w:r w:rsidRPr="00DB6A40">
        <w:rPr>
          <w:rFonts w:ascii="Book Antiqua" w:eastAsia="Book Antiqua" w:hAnsi="Book Antiqua" w:cs="Book Antiqua"/>
          <w:color w:val="000000"/>
          <w:shd w:val="clear" w:color="auto" w:fill="FFFFFF"/>
        </w:rPr>
        <w:t xml:space="preserve">Also, Roca </w:t>
      </w:r>
      <w:r w:rsidRPr="00DB6A40">
        <w:rPr>
          <w:rFonts w:ascii="Book Antiqua" w:eastAsia="Book Antiqua" w:hAnsi="Book Antiqua" w:cs="Book Antiqua"/>
          <w:i/>
          <w:iCs/>
          <w:color w:val="000000"/>
          <w:shd w:val="clear" w:color="auto" w:fill="FFFFFF"/>
        </w:rPr>
        <w:t>et al</w:t>
      </w:r>
      <w:r w:rsidRPr="00DB6A40">
        <w:rPr>
          <w:rFonts w:ascii="Book Antiqua" w:eastAsia="Book Antiqua" w:hAnsi="Book Antiqua" w:cs="Book Antiqua"/>
          <w:color w:val="000000"/>
          <w:vertAlign w:val="superscript"/>
        </w:rPr>
        <w:t>[</w:t>
      </w:r>
      <w:r w:rsidRPr="00DB6A40">
        <w:rPr>
          <w:rFonts w:ascii="Book Antiqua" w:eastAsia="Book Antiqua" w:hAnsi="Book Antiqua" w:cs="Book Antiqua"/>
          <w:color w:val="000000"/>
          <w:shd w:val="clear" w:color="auto" w:fill="FFFFFF"/>
          <w:vertAlign w:val="superscript"/>
        </w:rPr>
        <w:t>70]</w:t>
      </w:r>
      <w:r w:rsidRPr="00DB6A40">
        <w:rPr>
          <w:rFonts w:ascii="Book Antiqua" w:eastAsia="Book Antiqua" w:hAnsi="Book Antiqua" w:cs="Book Antiqua"/>
          <w:color w:val="000000"/>
          <w:vertAlign w:val="superscript"/>
        </w:rPr>
        <w:t xml:space="preserve"> </w:t>
      </w:r>
      <w:r w:rsidRPr="00DB6A40">
        <w:rPr>
          <w:rFonts w:ascii="Book Antiqua" w:eastAsia="Book Antiqua" w:hAnsi="Book Antiqua" w:cs="Book Antiqua"/>
          <w:color w:val="000000"/>
        </w:rPr>
        <w:t>have shown that high-flow nasal cannula has a significantly beneficial role in treating ANLH as well. They concluded that high-flow nasal cannula reduces the necessity of invasive ventilation in LT</w:t>
      </w:r>
      <w:r w:rsidR="00F25195">
        <w:rPr>
          <w:rFonts w:ascii="Book Antiqua" w:eastAsia="Book Antiqua" w:hAnsi="Book Antiqua" w:cs="Book Antiqua"/>
          <w:color w:val="000000"/>
        </w:rPr>
        <w:t xml:space="preserve"> </w:t>
      </w:r>
      <w:r w:rsidRPr="00DB6A40">
        <w:rPr>
          <w:rFonts w:ascii="Book Antiqua" w:eastAsia="Book Antiqua" w:hAnsi="Book Antiqua" w:cs="Book Antiqua"/>
          <w:color w:val="000000"/>
        </w:rPr>
        <w:t>recipients readmitted to the ICU with acute respiratory failure</w:t>
      </w:r>
      <w:r w:rsidRPr="00DB6A40">
        <w:rPr>
          <w:rFonts w:ascii="Book Antiqua" w:eastAsia="Book Antiqua" w:hAnsi="Book Antiqua" w:cs="Book Antiqua"/>
          <w:color w:val="000000"/>
          <w:shd w:val="clear" w:color="auto" w:fill="FFFFFF"/>
        </w:rPr>
        <w:t>.</w:t>
      </w:r>
      <w:r w:rsidRPr="00DB6A40">
        <w:rPr>
          <w:rFonts w:ascii="Book Antiqua" w:eastAsia="Book Antiqua" w:hAnsi="Book Antiqua" w:cs="Book Antiqua"/>
          <w:color w:val="000000"/>
        </w:rPr>
        <w:t xml:space="preserve"> </w:t>
      </w:r>
      <w:r w:rsidRPr="00DB6A40">
        <w:rPr>
          <w:rFonts w:ascii="Book Antiqua" w:eastAsia="Book Antiqua" w:hAnsi="Book Antiqua" w:cs="Book Antiqua"/>
          <w:color w:val="000000"/>
          <w:shd w:val="clear" w:color="auto" w:fill="FFFFFF"/>
        </w:rPr>
        <w:t>The noninvasive positive pressure ventilation or high flow nasal cannula could be a feasible option to prevent respiratory failure in ANLH.</w:t>
      </w:r>
    </w:p>
    <w:p w14:paraId="3FDB5954" w14:textId="77777777" w:rsidR="00A77B3E" w:rsidRPr="00DB6A40" w:rsidRDefault="00496DDC" w:rsidP="00DB6A40">
      <w:pPr>
        <w:snapToGrid w:val="0"/>
        <w:spacing w:line="360" w:lineRule="auto"/>
        <w:ind w:firstLine="240"/>
        <w:jc w:val="both"/>
        <w:rPr>
          <w:rFonts w:ascii="Book Antiqua" w:hAnsi="Book Antiqua"/>
        </w:rPr>
      </w:pPr>
      <w:r w:rsidRPr="00DB6A40">
        <w:rPr>
          <w:rFonts w:ascii="Book Antiqua" w:eastAsia="Book Antiqua" w:hAnsi="Book Antiqua" w:cs="Book Antiqua"/>
          <w:color w:val="000000"/>
        </w:rPr>
        <w:t>On the other hand, in cases with ANHL indicated for endotracheal intubation, several authors recommend endoscopic suction and the application of bronchial blockers</w:t>
      </w:r>
      <w:r w:rsidRPr="00DB6A40">
        <w:rPr>
          <w:rFonts w:ascii="Book Antiqua" w:eastAsia="Book Antiqua" w:hAnsi="Book Antiqua" w:cs="Book Antiqua"/>
          <w:color w:val="000000"/>
          <w:vertAlign w:val="superscript"/>
        </w:rPr>
        <w:t>[</w:t>
      </w:r>
      <w:r w:rsidRPr="00DB6A40">
        <w:rPr>
          <w:rFonts w:ascii="Book Antiqua" w:eastAsia="Book Antiqua" w:hAnsi="Book Antiqua" w:cs="Book Antiqua"/>
          <w:color w:val="000000"/>
          <w:shd w:val="clear" w:color="auto" w:fill="FFFFFF"/>
          <w:vertAlign w:val="superscript"/>
        </w:rPr>
        <w:t>71]</w:t>
      </w:r>
      <w:r w:rsidRPr="00DB6A40">
        <w:rPr>
          <w:rFonts w:ascii="Book Antiqua" w:eastAsia="Book Antiqua" w:hAnsi="Book Antiqua" w:cs="Book Antiqua"/>
          <w:color w:val="000000"/>
          <w:shd w:val="clear" w:color="auto" w:fill="FFFFFF"/>
        </w:rPr>
        <w:t>.</w:t>
      </w:r>
      <w:r w:rsidRPr="00DB6A40">
        <w:rPr>
          <w:rFonts w:ascii="Book Antiqua" w:eastAsia="Book Antiqua" w:hAnsi="Book Antiqua" w:cs="Book Antiqua"/>
          <w:color w:val="000000"/>
        </w:rPr>
        <w:t xml:space="preserve"> </w:t>
      </w:r>
      <w:r w:rsidRPr="00DB6A40">
        <w:rPr>
          <w:rFonts w:ascii="Book Antiqua" w:eastAsia="Book Antiqua" w:hAnsi="Book Antiqua" w:cs="Book Antiqua"/>
          <w:color w:val="000000"/>
          <w:shd w:val="clear" w:color="auto" w:fill="FFFFFF"/>
        </w:rPr>
        <w:t xml:space="preserve">If this strategy fails, differential lung ventilation is another option for the management of ANHL. However, the last step of management is lung volume reduction surgery. </w:t>
      </w:r>
    </w:p>
    <w:p w14:paraId="5CFEBC5D" w14:textId="77777777" w:rsidR="00A77B3E" w:rsidRPr="00DB6A40" w:rsidRDefault="00496DDC" w:rsidP="00DB6A40">
      <w:pPr>
        <w:snapToGrid w:val="0"/>
        <w:spacing w:line="360" w:lineRule="auto"/>
        <w:ind w:firstLine="240"/>
        <w:jc w:val="both"/>
        <w:rPr>
          <w:rFonts w:ascii="Book Antiqua" w:hAnsi="Book Antiqua"/>
        </w:rPr>
      </w:pPr>
      <w:r w:rsidRPr="00DB6A40">
        <w:rPr>
          <w:rFonts w:ascii="Book Antiqua" w:eastAsia="Book Antiqua" w:hAnsi="Book Antiqua" w:cs="Book Antiqua"/>
          <w:color w:val="000000"/>
        </w:rPr>
        <w:t>Last, but not least, recipients with pulmonary fibrosis and smoking-induced emphysema have a greater risk of developing bronchial carcinoma in the native lung after SLT. Pneumonectomy of the residual lung may then be used as a therapeutic option to help these patients live longer</w:t>
      </w:r>
      <w:r w:rsidRPr="00DB6A40">
        <w:rPr>
          <w:rFonts w:ascii="Book Antiqua" w:eastAsia="Book Antiqua" w:hAnsi="Book Antiqua" w:cs="Book Antiqua"/>
          <w:color w:val="000000"/>
          <w:vertAlign w:val="superscript"/>
        </w:rPr>
        <w:t>[58]</w:t>
      </w:r>
      <w:r w:rsidRPr="00DB6A40">
        <w:rPr>
          <w:rFonts w:ascii="Book Antiqua" w:eastAsia="Book Antiqua" w:hAnsi="Book Antiqua" w:cs="Book Antiqua"/>
          <w:color w:val="000000"/>
        </w:rPr>
        <w:t xml:space="preserve">. </w:t>
      </w:r>
    </w:p>
    <w:p w14:paraId="338D1540" w14:textId="77777777" w:rsidR="00A77B3E" w:rsidRPr="00DB6A40" w:rsidRDefault="00A77B3E" w:rsidP="00DB6A40">
      <w:pPr>
        <w:snapToGrid w:val="0"/>
        <w:spacing w:line="360" w:lineRule="auto"/>
        <w:ind w:firstLine="240"/>
        <w:jc w:val="both"/>
        <w:rPr>
          <w:rFonts w:ascii="Book Antiqua" w:hAnsi="Book Antiqua"/>
        </w:rPr>
      </w:pPr>
    </w:p>
    <w:p w14:paraId="46750D72" w14:textId="29E194A8" w:rsidR="00A77B3E" w:rsidRPr="00DB6A40" w:rsidRDefault="007F5A25" w:rsidP="00DB6A40">
      <w:pPr>
        <w:snapToGrid w:val="0"/>
        <w:spacing w:line="360" w:lineRule="auto"/>
        <w:jc w:val="both"/>
        <w:rPr>
          <w:rFonts w:ascii="Book Antiqua" w:hAnsi="Book Antiqua"/>
        </w:rPr>
      </w:pPr>
      <w:r>
        <w:rPr>
          <w:rFonts w:ascii="Book Antiqua" w:eastAsia="Book Antiqua" w:hAnsi="Book Antiqua" w:cs="Book Antiqua"/>
          <w:b/>
          <w:bCs/>
          <w:caps/>
          <w:color w:val="000000"/>
          <w:u w:val="single"/>
        </w:rPr>
        <w:t>GI</w:t>
      </w:r>
      <w:r w:rsidRPr="00DB6A40">
        <w:rPr>
          <w:rFonts w:ascii="Book Antiqua" w:eastAsia="Book Antiqua" w:hAnsi="Book Antiqua" w:cs="Book Antiqua"/>
          <w:b/>
          <w:bCs/>
          <w:caps/>
          <w:color w:val="000000"/>
          <w:u w:val="single"/>
        </w:rPr>
        <w:t xml:space="preserve"> </w:t>
      </w:r>
      <w:r w:rsidR="00496DDC" w:rsidRPr="00DB6A40">
        <w:rPr>
          <w:rFonts w:ascii="Book Antiqua" w:eastAsia="Book Antiqua" w:hAnsi="Book Antiqua" w:cs="Book Antiqua"/>
          <w:b/>
          <w:bCs/>
          <w:caps/>
          <w:color w:val="000000"/>
          <w:u w:val="single"/>
        </w:rPr>
        <w:t xml:space="preserve">COMPLICATIONS AFTER </w:t>
      </w:r>
      <w:r w:rsidR="001B1F6E">
        <w:rPr>
          <w:rFonts w:ascii="Book Antiqua" w:eastAsia="Book Antiqua" w:hAnsi="Book Antiqua" w:cs="Book Antiqua"/>
          <w:b/>
          <w:bCs/>
          <w:caps/>
          <w:color w:val="000000"/>
          <w:u w:val="single"/>
        </w:rPr>
        <w:t>SLT</w:t>
      </w:r>
    </w:p>
    <w:p w14:paraId="1391960C" w14:textId="480B449B"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Many published studies </w:t>
      </w:r>
      <w:r w:rsidR="00B3059C">
        <w:rPr>
          <w:rFonts w:ascii="Book Antiqua" w:eastAsia="Book Antiqua" w:hAnsi="Book Antiqua" w:cs="Book Antiqua"/>
          <w:color w:val="000000"/>
        </w:rPr>
        <w:t>have shown</w:t>
      </w:r>
      <w:r w:rsidRPr="00DB6A40">
        <w:rPr>
          <w:rFonts w:ascii="Book Antiqua" w:eastAsia="Book Antiqua" w:hAnsi="Book Antiqua" w:cs="Book Antiqua"/>
          <w:color w:val="000000"/>
        </w:rPr>
        <w:t xml:space="preserve"> that in patients who have undergone LT, GI complications are common and represent a significant cause of post</w:t>
      </w:r>
      <w:r w:rsidR="00E51E24">
        <w:rPr>
          <w:rFonts w:ascii="Book Antiqua" w:eastAsia="Book Antiqua" w:hAnsi="Book Antiqua" w:cs="Book Antiqua"/>
          <w:color w:val="000000"/>
        </w:rPr>
        <w:t>-</w:t>
      </w:r>
      <w:r w:rsidRPr="00DB6A40">
        <w:rPr>
          <w:rFonts w:ascii="Book Antiqua" w:eastAsia="Book Antiqua" w:hAnsi="Book Antiqua" w:cs="Book Antiqua"/>
          <w:color w:val="000000"/>
        </w:rPr>
        <w:t>operative morbidity and mortality</w:t>
      </w:r>
      <w:r w:rsidRPr="00DB6A40">
        <w:rPr>
          <w:rFonts w:ascii="Book Antiqua" w:eastAsia="Book Antiqua" w:hAnsi="Book Antiqua" w:cs="Book Antiqua"/>
          <w:color w:val="000000"/>
          <w:vertAlign w:val="superscript"/>
        </w:rPr>
        <w:t>[72]</w:t>
      </w:r>
      <w:r w:rsidRPr="00DB6A40">
        <w:rPr>
          <w:rFonts w:ascii="Book Antiqua" w:eastAsia="Book Antiqua" w:hAnsi="Book Antiqua" w:cs="Book Antiqua"/>
          <w:color w:val="000000"/>
        </w:rPr>
        <w:t>. Gastropareses, microaspiration, diminished cough reflex, abnormal mucociliary clearance are conditions that have occurred with high frequency after LT. These entities might be associated with complications such as laryngitis, pneumonia, lung abscess, acute and chronic bronchitis after LT</w:t>
      </w:r>
      <w:r w:rsidRPr="00DB6A40">
        <w:rPr>
          <w:rFonts w:ascii="Book Antiqua" w:eastAsia="Book Antiqua" w:hAnsi="Book Antiqua" w:cs="Book Antiqua"/>
          <w:color w:val="000000"/>
          <w:vertAlign w:val="superscript"/>
        </w:rPr>
        <w:t>[73]</w:t>
      </w:r>
      <w:r w:rsidRPr="00DB6A40">
        <w:rPr>
          <w:rFonts w:ascii="Book Antiqua" w:eastAsia="Book Antiqua" w:hAnsi="Book Antiqua" w:cs="Book Antiqua"/>
          <w:color w:val="000000"/>
        </w:rPr>
        <w:t xml:space="preserve">. </w:t>
      </w:r>
      <w:r w:rsidR="00AF7F4D" w:rsidRPr="00DB6A40">
        <w:rPr>
          <w:rFonts w:ascii="Book Antiqua" w:eastAsia="Book Antiqua" w:hAnsi="Book Antiqua" w:cs="Book Antiqua"/>
          <w:color w:val="000000"/>
        </w:rPr>
        <w:t>A</w:t>
      </w:r>
      <w:r w:rsidRPr="00DB6A40">
        <w:rPr>
          <w:rFonts w:ascii="Book Antiqua" w:eastAsia="Book Antiqua" w:hAnsi="Book Antiqua" w:cs="Book Antiqua"/>
          <w:color w:val="000000"/>
        </w:rPr>
        <w:t xml:space="preserve"> correlation</w:t>
      </w:r>
      <w:r w:rsidR="00AF7F4D" w:rsidRPr="00DB6A40">
        <w:rPr>
          <w:rFonts w:ascii="Book Antiqua" w:eastAsia="Book Antiqua" w:hAnsi="Book Antiqua" w:cs="Book Antiqua"/>
          <w:color w:val="000000"/>
        </w:rPr>
        <w:t xml:space="preserve"> was established</w:t>
      </w:r>
      <w:r w:rsidRPr="00DB6A40">
        <w:rPr>
          <w:rFonts w:ascii="Book Antiqua" w:eastAsia="Book Antiqua" w:hAnsi="Book Antiqua" w:cs="Book Antiqua"/>
          <w:color w:val="000000"/>
        </w:rPr>
        <w:t xml:space="preserve"> between GI complications and impaired </w:t>
      </w:r>
      <w:r w:rsidRPr="00DB6A40">
        <w:rPr>
          <w:rFonts w:ascii="Book Antiqua" w:eastAsia="Book Antiqua" w:hAnsi="Book Antiqua" w:cs="Book Antiqua"/>
          <w:color w:val="000000"/>
        </w:rPr>
        <w:lastRenderedPageBreak/>
        <w:t>malabsorption of medications and malnutrition after the early post</w:t>
      </w:r>
      <w:r w:rsidR="00E51E24">
        <w:rPr>
          <w:rFonts w:ascii="Book Antiqua" w:eastAsia="Book Antiqua" w:hAnsi="Book Antiqua" w:cs="Book Antiqua"/>
          <w:color w:val="000000"/>
        </w:rPr>
        <w:t>-</w:t>
      </w:r>
      <w:r w:rsidRPr="00DB6A40">
        <w:rPr>
          <w:rFonts w:ascii="Book Antiqua" w:eastAsia="Book Antiqua" w:hAnsi="Book Antiqua" w:cs="Book Antiqua"/>
          <w:color w:val="000000"/>
        </w:rPr>
        <w:t>operative period, and recurrent lung allograft dysfunction</w:t>
      </w:r>
      <w:r w:rsidRPr="00DB6A40">
        <w:rPr>
          <w:rFonts w:ascii="Book Antiqua" w:eastAsia="Book Antiqua" w:hAnsi="Book Antiqua" w:cs="Book Antiqua"/>
          <w:color w:val="000000"/>
          <w:vertAlign w:val="superscript"/>
        </w:rPr>
        <w:t>[35,74,75]</w:t>
      </w:r>
      <w:r w:rsidRPr="00DB6A40">
        <w:rPr>
          <w:rFonts w:ascii="Book Antiqua" w:eastAsia="Book Antiqua" w:hAnsi="Book Antiqua" w:cs="Book Antiqua"/>
          <w:color w:val="000000"/>
        </w:rPr>
        <w:t>. GI complications may occur during the first 30 d after SLT (early complications) or</w:t>
      </w:r>
      <w:r w:rsidR="007F5A25">
        <w:rPr>
          <w:rFonts w:ascii="Book Antiqua" w:eastAsia="Book Antiqua" w:hAnsi="Book Antiqua" w:cs="Book Antiqua"/>
          <w:color w:val="000000"/>
        </w:rPr>
        <w:t xml:space="preserve"> </w:t>
      </w:r>
      <w:r w:rsidRPr="00DB6A40">
        <w:rPr>
          <w:rFonts w:ascii="Book Antiqua" w:eastAsia="Book Antiqua" w:hAnsi="Book Antiqua" w:cs="Book Antiqua"/>
          <w:color w:val="000000"/>
        </w:rPr>
        <w:t>if prolonged &gt; 30 d, they are classified as late complications</w:t>
      </w:r>
      <w:r w:rsidRPr="00DB6A40">
        <w:rPr>
          <w:rFonts w:ascii="Book Antiqua" w:eastAsia="Book Antiqua" w:hAnsi="Book Antiqua" w:cs="Book Antiqua"/>
          <w:color w:val="000000"/>
          <w:vertAlign w:val="superscript"/>
        </w:rPr>
        <w:t>[71]</w:t>
      </w:r>
      <w:r w:rsidRPr="00DB6A40">
        <w:rPr>
          <w:rFonts w:ascii="Book Antiqua" w:eastAsia="Book Antiqua" w:hAnsi="Book Antiqua" w:cs="Book Antiqua"/>
          <w:color w:val="000000"/>
        </w:rPr>
        <w:t>.</w:t>
      </w:r>
    </w:p>
    <w:p w14:paraId="533616B6" w14:textId="190471CB" w:rsidR="00A77B3E" w:rsidRPr="00DB6A40" w:rsidRDefault="00496DDC" w:rsidP="00DB6A40">
      <w:pPr>
        <w:snapToGrid w:val="0"/>
        <w:spacing w:line="360" w:lineRule="auto"/>
        <w:ind w:firstLine="240"/>
        <w:jc w:val="both"/>
        <w:rPr>
          <w:rFonts w:ascii="Book Antiqua" w:eastAsia="Book Antiqua" w:hAnsi="Book Antiqua" w:cs="Book Antiqua"/>
          <w:color w:val="000000"/>
        </w:rPr>
      </w:pPr>
      <w:r w:rsidRPr="00DB6A40">
        <w:rPr>
          <w:rFonts w:ascii="Book Antiqua" w:eastAsia="Book Antiqua" w:hAnsi="Book Antiqua" w:cs="Book Antiqua"/>
          <w:color w:val="000000"/>
        </w:rPr>
        <w:t xml:space="preserve">We </w:t>
      </w:r>
      <w:r w:rsidR="00B3059C">
        <w:rPr>
          <w:rFonts w:ascii="Book Antiqua" w:eastAsia="Book Antiqua" w:hAnsi="Book Antiqua" w:cs="Book Antiqua"/>
          <w:color w:val="000000"/>
        </w:rPr>
        <w:t>found</w:t>
      </w:r>
      <w:r w:rsidRPr="00DB6A40">
        <w:rPr>
          <w:rFonts w:ascii="Book Antiqua" w:eastAsia="Book Antiqua" w:hAnsi="Book Antiqua" w:cs="Book Antiqua"/>
          <w:color w:val="000000"/>
        </w:rPr>
        <w:t xml:space="preserve"> that h</w:t>
      </w:r>
      <w:r w:rsidR="00AF7F4D" w:rsidRPr="00DB6A40">
        <w:rPr>
          <w:rFonts w:ascii="Book Antiqua" w:eastAsia="Book Antiqua" w:hAnsi="Book Antiqua" w:cs="Book Antiqua"/>
          <w:color w:val="000000"/>
        </w:rPr>
        <w:t>igh mortality rates after SLT are</w:t>
      </w:r>
      <w:r w:rsidRPr="00DB6A40">
        <w:rPr>
          <w:rFonts w:ascii="Book Antiqua" w:eastAsia="Book Antiqua" w:hAnsi="Book Antiqua" w:cs="Book Antiqua"/>
          <w:color w:val="000000"/>
        </w:rPr>
        <w:t xml:space="preserve"> associated with early-onset (&lt; 30 d) and severe GI complications</w:t>
      </w:r>
      <w:r w:rsidRPr="00DB6A40">
        <w:rPr>
          <w:rFonts w:ascii="Book Antiqua" w:eastAsia="Book Antiqua" w:hAnsi="Book Antiqua" w:cs="Book Antiqua"/>
          <w:color w:val="000000"/>
          <w:vertAlign w:val="superscript"/>
        </w:rPr>
        <w:t>[76]</w:t>
      </w:r>
      <w:r w:rsidRPr="00DB6A40">
        <w:rPr>
          <w:rFonts w:ascii="Book Antiqua" w:eastAsia="Book Antiqua" w:hAnsi="Book Antiqua" w:cs="Book Antiqua"/>
          <w:color w:val="000000"/>
        </w:rPr>
        <w:t xml:space="preserve">. Few studies are </w:t>
      </w:r>
      <w:r w:rsidR="007F5A25">
        <w:rPr>
          <w:rFonts w:ascii="Book Antiqua" w:eastAsia="Book Antiqua" w:hAnsi="Book Antiqua" w:cs="Book Antiqua"/>
          <w:color w:val="000000"/>
        </w:rPr>
        <w:t>conducted</w:t>
      </w:r>
      <w:r w:rsidRPr="00DB6A40">
        <w:rPr>
          <w:rFonts w:ascii="Book Antiqua" w:eastAsia="Book Antiqua" w:hAnsi="Book Antiqua" w:cs="Book Antiqua"/>
          <w:color w:val="000000"/>
        </w:rPr>
        <w:t xml:space="preserve"> on possible risk factors involved in the development of severe GI complications. For example, age and bilateral LT are associated with severe GI complications. Hypoxia </w:t>
      </w:r>
      <w:r w:rsidR="00B3059C">
        <w:rPr>
          <w:rFonts w:ascii="Book Antiqua" w:eastAsia="Book Antiqua" w:hAnsi="Book Antiqua" w:cs="Book Antiqua"/>
          <w:color w:val="000000"/>
        </w:rPr>
        <w:t xml:space="preserve">can </w:t>
      </w:r>
      <w:r w:rsidRPr="00DB6A40">
        <w:rPr>
          <w:rFonts w:ascii="Book Antiqua" w:eastAsia="Book Antiqua" w:hAnsi="Book Antiqua" w:cs="Book Antiqua"/>
          <w:color w:val="000000"/>
        </w:rPr>
        <w:t>explain this correlation because bilateral LT is associated with longer ischemic time, more extended procedure, and reduced oxygenation, with an increased risk of primary graft failure</w:t>
      </w:r>
      <w:r w:rsidRPr="00DB6A40">
        <w:rPr>
          <w:rFonts w:ascii="Book Antiqua" w:eastAsia="Book Antiqua" w:hAnsi="Book Antiqua" w:cs="Book Antiqua"/>
          <w:color w:val="000000"/>
          <w:vertAlign w:val="superscript"/>
        </w:rPr>
        <w:t>[75]</w:t>
      </w:r>
      <w:r w:rsidRPr="00DB6A40">
        <w:rPr>
          <w:rFonts w:ascii="Book Antiqua" w:eastAsia="Book Antiqua" w:hAnsi="Book Antiqua" w:cs="Book Antiqua"/>
          <w:color w:val="000000"/>
        </w:rPr>
        <w:t>.</w:t>
      </w:r>
      <w:r w:rsidR="00505AFB" w:rsidRPr="00DB6A40">
        <w:rPr>
          <w:rFonts w:ascii="Book Antiqua" w:eastAsia="Book Antiqua" w:hAnsi="Book Antiqua" w:cs="Book Antiqua"/>
          <w:color w:val="000000"/>
        </w:rPr>
        <w:t xml:space="preserve"> Severe GI complications have been identified as any GI or biliary tract-related diagnosis leading to a significant repercussion for the patient that could endanger their life or involve an invasive therapeutic procedure</w:t>
      </w:r>
      <w:r w:rsidR="00505AFB" w:rsidRPr="00DB6A40">
        <w:rPr>
          <w:rFonts w:ascii="Book Antiqua" w:eastAsia="Book Antiqua" w:hAnsi="Book Antiqua" w:cs="Book Antiqua"/>
          <w:color w:val="000000"/>
          <w:vertAlign w:val="superscript"/>
        </w:rPr>
        <w:t>[72]</w:t>
      </w:r>
      <w:r w:rsidR="00505AFB" w:rsidRPr="00DB6A40">
        <w:rPr>
          <w:rFonts w:ascii="Book Antiqua" w:eastAsia="Book Antiqua" w:hAnsi="Book Antiqua" w:cs="Book Antiqua"/>
          <w:color w:val="000000"/>
        </w:rPr>
        <w:t>.</w:t>
      </w:r>
    </w:p>
    <w:p w14:paraId="5D12217A" w14:textId="1A51E33F" w:rsidR="00A77B3E" w:rsidRPr="00DB6A40" w:rsidRDefault="00496DDC" w:rsidP="00DB6A40">
      <w:pPr>
        <w:snapToGrid w:val="0"/>
        <w:spacing w:line="360" w:lineRule="auto"/>
        <w:ind w:firstLine="240"/>
        <w:jc w:val="both"/>
        <w:rPr>
          <w:rFonts w:ascii="Book Antiqua" w:hAnsi="Book Antiqua"/>
        </w:rPr>
      </w:pPr>
      <w:r w:rsidRPr="00DB6A40">
        <w:rPr>
          <w:rFonts w:ascii="Book Antiqua" w:eastAsia="Book Antiqua" w:hAnsi="Book Antiqua" w:cs="Book Antiqua"/>
          <w:color w:val="000000"/>
        </w:rPr>
        <w:t>The immunosuppressive regimen of patients after SLT plays a significant role in the development of GI complications. In patients with severe immunosuppression, cholecystitis and diverticulosis are more common compared to the general population</w:t>
      </w:r>
      <w:r w:rsidRPr="00DB6A40">
        <w:rPr>
          <w:rFonts w:ascii="Book Antiqua" w:eastAsia="Book Antiqua" w:hAnsi="Book Antiqua" w:cs="Book Antiqua"/>
          <w:color w:val="000000"/>
          <w:vertAlign w:val="superscript"/>
        </w:rPr>
        <w:t>[77,78]</w:t>
      </w:r>
      <w:r w:rsidRPr="00DB6A40">
        <w:rPr>
          <w:rFonts w:ascii="Book Antiqua" w:eastAsia="Book Antiqua" w:hAnsi="Book Antiqua" w:cs="Book Antiqua"/>
          <w:color w:val="000000"/>
        </w:rPr>
        <w:t xml:space="preserve">. </w:t>
      </w:r>
    </w:p>
    <w:p w14:paraId="1B9B2B9A" w14:textId="0A719CD7" w:rsidR="00A77B3E" w:rsidRPr="00DB6A40" w:rsidRDefault="00496DDC" w:rsidP="00DB6A40">
      <w:pPr>
        <w:snapToGrid w:val="0"/>
        <w:spacing w:line="360" w:lineRule="auto"/>
        <w:ind w:firstLine="240"/>
        <w:jc w:val="both"/>
        <w:rPr>
          <w:rFonts w:ascii="Book Antiqua" w:hAnsi="Book Antiqua"/>
        </w:rPr>
      </w:pPr>
      <w:r w:rsidRPr="00DB6A40">
        <w:rPr>
          <w:rFonts w:ascii="Book Antiqua" w:eastAsia="Book Antiqua" w:hAnsi="Book Antiqua" w:cs="Book Antiqua"/>
          <w:color w:val="000000"/>
        </w:rPr>
        <w:t xml:space="preserve">Grass </w:t>
      </w:r>
      <w:r w:rsidRPr="00DB6A40">
        <w:rPr>
          <w:rFonts w:ascii="Book Antiqua" w:eastAsia="Book Antiqua" w:hAnsi="Book Antiqua" w:cs="Book Antiqua"/>
          <w:i/>
          <w:iCs/>
          <w:color w:val="000000"/>
        </w:rPr>
        <w:t>et al</w:t>
      </w:r>
      <w:r w:rsidRPr="00DB6A40">
        <w:rPr>
          <w:rFonts w:ascii="Book Antiqua" w:eastAsia="Book Antiqua" w:hAnsi="Book Antiqua" w:cs="Book Antiqua"/>
          <w:color w:val="000000"/>
          <w:vertAlign w:val="superscript"/>
        </w:rPr>
        <w:t>[75]</w:t>
      </w:r>
      <w:r w:rsidRPr="00DB6A40">
        <w:rPr>
          <w:rFonts w:ascii="Book Antiqua" w:eastAsia="Book Antiqua" w:hAnsi="Book Antiqua" w:cs="Book Antiqua"/>
          <w:color w:val="000000"/>
        </w:rPr>
        <w:t xml:space="preserve"> published a fascinating study analyzing various risk factors related to GI complications in patients after LT for a period of 17</w:t>
      </w:r>
      <w:r w:rsidR="007F5A25">
        <w:rPr>
          <w:rFonts w:ascii="Book Antiqua" w:eastAsia="Book Antiqua" w:hAnsi="Book Antiqua" w:cs="Book Antiqua"/>
          <w:color w:val="000000"/>
        </w:rPr>
        <w:t xml:space="preserve"> </w:t>
      </w:r>
      <w:r w:rsidRPr="00DB6A40">
        <w:rPr>
          <w:rFonts w:ascii="Book Antiqua" w:eastAsia="Book Antiqua" w:hAnsi="Book Antiqua" w:cs="Book Antiqua"/>
          <w:color w:val="000000"/>
        </w:rPr>
        <w:t>years. They estimate a 61.5% frequency of GI complications after LT, which is higher than other studies. The authors include</w:t>
      </w:r>
      <w:r w:rsidR="00AF7F4D" w:rsidRPr="00DB6A40">
        <w:rPr>
          <w:rFonts w:ascii="Book Antiqua" w:eastAsia="Book Antiqua" w:hAnsi="Book Antiqua" w:cs="Book Antiqua"/>
          <w:color w:val="000000"/>
        </w:rPr>
        <w:t>d</w:t>
      </w:r>
      <w:r w:rsidRPr="00DB6A40">
        <w:rPr>
          <w:rFonts w:ascii="Book Antiqua" w:eastAsia="Book Antiqua" w:hAnsi="Book Antiqua" w:cs="Book Antiqua"/>
          <w:color w:val="000000"/>
        </w:rPr>
        <w:t xml:space="preserve"> 205 patients; of these, 180 underwent DLT, 40 </w:t>
      </w:r>
      <w:r w:rsidR="007F5A25">
        <w:rPr>
          <w:rFonts w:ascii="Book Antiqua" w:eastAsia="Book Antiqua" w:hAnsi="Book Antiqua" w:cs="Book Antiqua"/>
          <w:color w:val="000000"/>
        </w:rPr>
        <w:t xml:space="preserve">underwent </w:t>
      </w:r>
      <w:r w:rsidRPr="00DB6A40">
        <w:rPr>
          <w:rFonts w:ascii="Book Antiqua" w:eastAsia="Book Antiqua" w:hAnsi="Book Antiqua" w:cs="Book Antiqua"/>
          <w:color w:val="000000"/>
        </w:rPr>
        <w:t xml:space="preserve">SLT, and </w:t>
      </w:r>
      <w:r w:rsidR="007F5A25">
        <w:rPr>
          <w:rFonts w:ascii="Book Antiqua" w:eastAsia="Book Antiqua" w:hAnsi="Book Antiqua" w:cs="Book Antiqua"/>
          <w:color w:val="000000"/>
        </w:rPr>
        <w:t>7 underwent</w:t>
      </w:r>
      <w:r w:rsidR="007F5A25" w:rsidRPr="00DB6A40">
        <w:rPr>
          <w:rFonts w:ascii="Book Antiqua" w:eastAsia="Book Antiqua" w:hAnsi="Book Antiqua" w:cs="Book Antiqua"/>
          <w:color w:val="000000"/>
        </w:rPr>
        <w:t xml:space="preserve"> </w:t>
      </w:r>
      <w:r w:rsidRPr="00DB6A40">
        <w:rPr>
          <w:rFonts w:ascii="Book Antiqua" w:eastAsia="Book Antiqua" w:hAnsi="Book Antiqua" w:cs="Book Antiqua"/>
          <w:color w:val="000000"/>
        </w:rPr>
        <w:t>multiorgan transplantations. GI complications such as gastroesophageal reflux disease (GERD) (22.9%), infectious colitis (20.5%), and gastroparesis (10%) were observed with high frequency. Another important conclusion from the study was that severe GI complications were observed in 83 patients (40.5%). As risk factors, they defined DLT and early transplantation period</w:t>
      </w:r>
      <w:r w:rsidRPr="00DB6A40">
        <w:rPr>
          <w:rFonts w:ascii="Book Antiqua" w:eastAsia="Book Antiqua" w:hAnsi="Book Antiqua" w:cs="Book Antiqua"/>
          <w:color w:val="000000"/>
          <w:vertAlign w:val="superscript"/>
        </w:rPr>
        <w:t>[75]</w:t>
      </w:r>
      <w:r w:rsidRPr="00DB6A40">
        <w:rPr>
          <w:rFonts w:ascii="Book Antiqua" w:eastAsia="Book Antiqua" w:hAnsi="Book Antiqua" w:cs="Book Antiqua"/>
          <w:color w:val="000000"/>
        </w:rPr>
        <w:t xml:space="preserve">. Many authors consider GERD as one of the most common GI complications after SLT. For example, Davis </w:t>
      </w:r>
      <w:r w:rsidRPr="00DB6A40">
        <w:rPr>
          <w:rFonts w:ascii="Book Antiqua" w:eastAsia="Book Antiqua" w:hAnsi="Book Antiqua" w:cs="Book Antiqua"/>
          <w:i/>
          <w:iCs/>
          <w:color w:val="000000"/>
        </w:rPr>
        <w:t>et al</w:t>
      </w:r>
      <w:r w:rsidRPr="00DB6A40">
        <w:rPr>
          <w:rFonts w:ascii="Book Antiqua" w:eastAsia="Book Antiqua" w:hAnsi="Book Antiqua" w:cs="Book Antiqua"/>
          <w:color w:val="000000"/>
          <w:vertAlign w:val="superscript"/>
        </w:rPr>
        <w:t>[77]</w:t>
      </w:r>
      <w:r w:rsidRPr="00DB6A40">
        <w:rPr>
          <w:rFonts w:ascii="Book Antiqua" w:eastAsia="Book Antiqua" w:hAnsi="Book Antiqua" w:cs="Book Antiqua"/>
          <w:color w:val="000000"/>
        </w:rPr>
        <w:t xml:space="preserve"> estimated that </w:t>
      </w:r>
      <w:r w:rsidR="00880CB5">
        <w:rPr>
          <w:rFonts w:ascii="Book Antiqua" w:eastAsia="Book Antiqua" w:hAnsi="Book Antiqua" w:cs="Book Antiqua"/>
          <w:color w:val="000000"/>
        </w:rPr>
        <w:t xml:space="preserve">the prevalence of </w:t>
      </w:r>
      <w:r w:rsidRPr="00DB6A40">
        <w:rPr>
          <w:rFonts w:ascii="Book Antiqua" w:eastAsia="Book Antiqua" w:hAnsi="Book Antiqua" w:cs="Book Antiqua"/>
          <w:color w:val="000000"/>
        </w:rPr>
        <w:t>GERD</w:t>
      </w:r>
      <w:r w:rsidR="00880CB5">
        <w:rPr>
          <w:rFonts w:ascii="Book Antiqua" w:eastAsia="Book Antiqua" w:hAnsi="Book Antiqua" w:cs="Book Antiqua"/>
          <w:color w:val="000000"/>
        </w:rPr>
        <w:t xml:space="preserve"> </w:t>
      </w:r>
      <w:r w:rsidRPr="00DB6A40">
        <w:rPr>
          <w:rFonts w:ascii="Book Antiqua" w:eastAsia="Book Antiqua" w:hAnsi="Book Antiqua" w:cs="Book Antiqua"/>
          <w:color w:val="000000"/>
        </w:rPr>
        <w:t xml:space="preserve">is about 51%-69% in patients after LT. They </w:t>
      </w:r>
      <w:r w:rsidR="00880CB5">
        <w:rPr>
          <w:rFonts w:ascii="Book Antiqua" w:eastAsia="Book Antiqua" w:hAnsi="Book Antiqua" w:cs="Book Antiqua"/>
          <w:color w:val="000000"/>
        </w:rPr>
        <w:t>showed</w:t>
      </w:r>
      <w:r w:rsidRPr="00DB6A40">
        <w:rPr>
          <w:rFonts w:ascii="Book Antiqua" w:eastAsia="Book Antiqua" w:hAnsi="Book Antiqua" w:cs="Book Antiqua"/>
          <w:color w:val="000000"/>
        </w:rPr>
        <w:t xml:space="preserve"> that distal and </w:t>
      </w:r>
      <w:r w:rsidRPr="00DB6A40">
        <w:rPr>
          <w:rFonts w:ascii="Book Antiqua" w:eastAsia="Book Antiqua" w:hAnsi="Book Antiqua" w:cs="Book Antiqua"/>
          <w:color w:val="000000"/>
        </w:rPr>
        <w:lastRenderedPageBreak/>
        <w:t>proximal reflux depends on LT type. They demonstrated that bilateral LT or re-transplantation are associated with a higher incidence of distal and proximal reflux.</w:t>
      </w:r>
    </w:p>
    <w:p w14:paraId="2AE4641A" w14:textId="066D61B4" w:rsidR="00A77B3E" w:rsidRPr="00DB6A40" w:rsidRDefault="00496DDC" w:rsidP="00DB6A40">
      <w:pPr>
        <w:snapToGrid w:val="0"/>
        <w:spacing w:line="360" w:lineRule="auto"/>
        <w:ind w:firstLine="240"/>
        <w:jc w:val="both"/>
        <w:rPr>
          <w:rFonts w:ascii="Book Antiqua" w:hAnsi="Book Antiqua"/>
        </w:rPr>
      </w:pPr>
      <w:r w:rsidRPr="00DB6A40">
        <w:rPr>
          <w:rFonts w:ascii="Book Antiqua" w:eastAsia="Book Antiqua" w:hAnsi="Book Antiqua" w:cs="Book Antiqua"/>
          <w:color w:val="000000"/>
        </w:rPr>
        <w:t>On the other hand, unilateral LT correlates with a lower percentage of GERD, regardless of the course of lung disease. Multiple factors have been involved, including intraoperative vagal nerve damage, cough reflex deficiency, impaired mucociliary clearance, and gastroparesis development. They also noted an association between calcineurin inhibitors (CNI</w:t>
      </w:r>
      <w:r w:rsidR="003072A2">
        <w:rPr>
          <w:rFonts w:ascii="Book Antiqua" w:eastAsia="Book Antiqua" w:hAnsi="Book Antiqua" w:cs="Book Antiqua"/>
          <w:color w:val="000000"/>
        </w:rPr>
        <w:t>s</w:t>
      </w:r>
      <w:r w:rsidRPr="00DB6A40">
        <w:rPr>
          <w:rFonts w:ascii="Book Antiqua" w:eastAsia="Book Antiqua" w:hAnsi="Book Antiqua" w:cs="Book Antiqua"/>
          <w:color w:val="000000"/>
        </w:rPr>
        <w:t>) and other post-transplant immunosuppression therapies in GERD development</w:t>
      </w:r>
      <w:r w:rsidRPr="00DB6A40">
        <w:rPr>
          <w:rFonts w:ascii="Book Antiqua" w:eastAsia="Book Antiqua" w:hAnsi="Book Antiqua" w:cs="Book Antiqua"/>
          <w:color w:val="000000"/>
          <w:vertAlign w:val="superscript"/>
        </w:rPr>
        <w:t>[</w:t>
      </w:r>
      <w:r w:rsidRPr="00DB6A40">
        <w:rPr>
          <w:rFonts w:ascii="Book Antiqua" w:eastAsia="Book Antiqua" w:hAnsi="Book Antiqua" w:cs="Book Antiqua"/>
          <w:color w:val="000000"/>
          <w:shd w:val="clear" w:color="auto" w:fill="FFFFFF"/>
          <w:vertAlign w:val="superscript"/>
        </w:rPr>
        <w:t>77]</w:t>
      </w:r>
      <w:r w:rsidRPr="00DB6A40">
        <w:rPr>
          <w:rFonts w:ascii="Book Antiqua" w:eastAsia="Book Antiqua" w:hAnsi="Book Antiqua" w:cs="Book Antiqua"/>
          <w:color w:val="000000"/>
          <w:shd w:val="clear" w:color="auto" w:fill="FFFFFF"/>
        </w:rPr>
        <w:t xml:space="preserve">. </w:t>
      </w:r>
      <w:r w:rsidRPr="00DB6A40">
        <w:rPr>
          <w:rFonts w:ascii="Book Antiqua" w:eastAsia="Book Antiqua" w:hAnsi="Book Antiqua" w:cs="Book Antiqua"/>
          <w:color w:val="000000"/>
        </w:rPr>
        <w:t xml:space="preserve">Kayawake </w:t>
      </w:r>
      <w:r w:rsidRPr="00DB6A40">
        <w:rPr>
          <w:rFonts w:ascii="Book Antiqua" w:eastAsia="Book Antiqua" w:hAnsi="Book Antiqua" w:cs="Book Antiqua"/>
          <w:i/>
          <w:iCs/>
          <w:color w:val="000000"/>
        </w:rPr>
        <w:t>et al</w:t>
      </w:r>
      <w:r w:rsidRPr="00DB6A40">
        <w:rPr>
          <w:rFonts w:ascii="Book Antiqua" w:eastAsia="Book Antiqua" w:hAnsi="Book Antiqua" w:cs="Book Antiqua"/>
          <w:color w:val="000000"/>
          <w:vertAlign w:val="superscript"/>
        </w:rPr>
        <w:t>[78]</w:t>
      </w:r>
      <w:r w:rsidRPr="00DB6A40">
        <w:rPr>
          <w:rFonts w:ascii="Book Antiqua" w:eastAsia="Book Antiqua" w:hAnsi="Book Antiqua" w:cs="Book Antiqua"/>
          <w:color w:val="000000"/>
        </w:rPr>
        <w:t xml:space="preserve"> published a report about GI complications following LT among the Japanese population. They included 160 LT patients (77 Living-donor lobar lung transplant and 83 deceased donor lung transplant), 59 SLT, 101 bilateral LT. GI complications were registered in 58 of these patients. Thus, gastroparesis, followed by GERD, </w:t>
      </w:r>
      <w:r w:rsidR="009C75EF" w:rsidRPr="00DB6A40">
        <w:rPr>
          <w:rFonts w:ascii="Book Antiqua" w:eastAsia="Book Antiqua" w:hAnsi="Book Antiqua" w:cs="Book Antiqua"/>
          <w:color w:val="000000"/>
        </w:rPr>
        <w:t>clostridium difficile colitis</w:t>
      </w:r>
      <w:r w:rsidRPr="00DB6A40">
        <w:rPr>
          <w:rFonts w:ascii="Book Antiqua" w:eastAsia="Book Antiqua" w:hAnsi="Book Antiqua" w:cs="Book Antiqua"/>
          <w:color w:val="000000"/>
        </w:rPr>
        <w:t>, and GI blee</w:t>
      </w:r>
      <w:r w:rsidR="00413D72" w:rsidRPr="00DB6A40">
        <w:rPr>
          <w:rFonts w:ascii="Book Antiqua" w:eastAsia="Book Antiqua" w:hAnsi="Book Antiqua" w:cs="Book Antiqua"/>
          <w:color w:val="000000"/>
        </w:rPr>
        <w:t xml:space="preserve">ding, </w:t>
      </w:r>
      <w:r w:rsidR="00523AAD" w:rsidRPr="00DB6A40">
        <w:rPr>
          <w:rFonts w:ascii="Book Antiqua" w:eastAsia="Book Antiqua" w:hAnsi="Book Antiqua" w:cs="Book Antiqua"/>
          <w:color w:val="000000"/>
        </w:rPr>
        <w:t>was</w:t>
      </w:r>
      <w:r w:rsidRPr="00DB6A40">
        <w:rPr>
          <w:rFonts w:ascii="Book Antiqua" w:eastAsia="Book Antiqua" w:hAnsi="Book Antiqua" w:cs="Book Antiqua"/>
          <w:color w:val="000000"/>
        </w:rPr>
        <w:t xml:space="preserve"> the most common complication. An important implication from their study is that gastroparesis and </w:t>
      </w:r>
      <w:r w:rsidR="009C75EF" w:rsidRPr="00DB6A40">
        <w:rPr>
          <w:rFonts w:ascii="Book Antiqua" w:eastAsia="Book Antiqua" w:hAnsi="Book Antiqua" w:cs="Book Antiqua"/>
          <w:color w:val="000000"/>
        </w:rPr>
        <w:t>clostridium difficile colitis</w:t>
      </w:r>
      <w:r w:rsidRPr="00DB6A40">
        <w:rPr>
          <w:rFonts w:ascii="Book Antiqua" w:eastAsia="Book Antiqua" w:hAnsi="Book Antiqua" w:cs="Book Antiqua"/>
          <w:color w:val="000000"/>
        </w:rPr>
        <w:t xml:space="preserve"> appeared early after LT. At the same time, cytomegalovirus gastroenteritis and pneumatosis intestinalis emerged in the late LT period</w:t>
      </w:r>
      <w:r w:rsidRPr="00DB6A40">
        <w:rPr>
          <w:rFonts w:ascii="Book Antiqua" w:eastAsia="Book Antiqua" w:hAnsi="Book Antiqua" w:cs="Book Antiqua"/>
          <w:color w:val="000000"/>
          <w:vertAlign w:val="superscript"/>
        </w:rPr>
        <w:t>[78]</w:t>
      </w:r>
      <w:r w:rsidRPr="00DB6A40">
        <w:rPr>
          <w:rFonts w:ascii="Book Antiqua" w:eastAsia="Book Antiqua" w:hAnsi="Book Antiqua" w:cs="Book Antiqua"/>
          <w:color w:val="000000"/>
        </w:rPr>
        <w:t xml:space="preserve">. </w:t>
      </w:r>
    </w:p>
    <w:p w14:paraId="16E0F2EB" w14:textId="77777777" w:rsidR="00A77B3E" w:rsidRPr="00DB6A40" w:rsidRDefault="00496DDC" w:rsidP="00DB6A40">
      <w:pPr>
        <w:snapToGrid w:val="0"/>
        <w:spacing w:line="360" w:lineRule="auto"/>
        <w:ind w:firstLine="240"/>
        <w:jc w:val="both"/>
        <w:rPr>
          <w:rFonts w:ascii="Book Antiqua" w:hAnsi="Book Antiqua"/>
        </w:rPr>
      </w:pPr>
      <w:r w:rsidRPr="00DB6A40">
        <w:rPr>
          <w:rFonts w:ascii="Book Antiqua" w:eastAsia="Book Antiqua" w:hAnsi="Book Antiqua" w:cs="Book Antiqua"/>
          <w:color w:val="000000"/>
        </w:rPr>
        <w:t>Overall, the authors postulated some significant findings related to GI complications after LT. First, they established a positive correlation between gastroparesis and bilateral LT incidence with extracorporeal circulation. They also found no major disparity between higher mortality in Japanese patients with GI complications after LT than in Western countries</w:t>
      </w:r>
      <w:r w:rsidRPr="00DB6A40">
        <w:rPr>
          <w:rFonts w:ascii="Book Antiqua" w:eastAsia="Book Antiqua" w:hAnsi="Book Antiqua" w:cs="Book Antiqua"/>
          <w:color w:val="000000"/>
          <w:vertAlign w:val="superscript"/>
        </w:rPr>
        <w:t>[78]</w:t>
      </w:r>
      <w:r w:rsidRPr="00DB6A40">
        <w:rPr>
          <w:rFonts w:ascii="Book Antiqua" w:eastAsia="Book Antiqua" w:hAnsi="Book Antiqua" w:cs="Book Antiqua"/>
          <w:color w:val="000000"/>
        </w:rPr>
        <w:t>.</w:t>
      </w:r>
    </w:p>
    <w:p w14:paraId="4ED3E10F" w14:textId="564BEBA5" w:rsidR="00A77B3E" w:rsidRPr="00DB6A40" w:rsidRDefault="00496DDC" w:rsidP="00DB6A40">
      <w:pPr>
        <w:snapToGrid w:val="0"/>
        <w:spacing w:line="360" w:lineRule="auto"/>
        <w:ind w:firstLine="240"/>
        <w:jc w:val="both"/>
        <w:rPr>
          <w:rFonts w:ascii="Book Antiqua" w:hAnsi="Book Antiqua"/>
        </w:rPr>
      </w:pPr>
      <w:r w:rsidRPr="00DB6A40">
        <w:rPr>
          <w:rFonts w:ascii="Book Antiqua" w:eastAsia="Book Antiqua" w:hAnsi="Book Antiqua" w:cs="Book Antiqua"/>
          <w:color w:val="000000"/>
        </w:rPr>
        <w:t>In conclusion, GI complications after LT are more common in patients who underwent bilateral LT compared to those with SLT</w:t>
      </w:r>
      <w:r w:rsidRPr="00DB6A40">
        <w:rPr>
          <w:rFonts w:ascii="Book Antiqua" w:eastAsia="Book Antiqua" w:hAnsi="Book Antiqua" w:cs="Book Antiqua"/>
          <w:color w:val="000000"/>
          <w:vertAlign w:val="superscript"/>
        </w:rPr>
        <w:t>[79]</w:t>
      </w:r>
      <w:r w:rsidRPr="00DB6A40">
        <w:rPr>
          <w:rFonts w:ascii="Book Antiqua" w:eastAsia="Book Antiqua" w:hAnsi="Book Antiqua" w:cs="Book Antiqua"/>
          <w:color w:val="000000"/>
        </w:rPr>
        <w:t>. This correlation could be explained by longer ischemic time, more prolonged procedure, and reduced oxygenation. Careful post</w:t>
      </w:r>
      <w:r w:rsidR="00E51E24">
        <w:rPr>
          <w:rFonts w:ascii="Book Antiqua" w:eastAsia="Book Antiqua" w:hAnsi="Book Antiqua" w:cs="Book Antiqua"/>
          <w:color w:val="000000"/>
        </w:rPr>
        <w:t>-</w:t>
      </w:r>
      <w:r w:rsidRPr="00DB6A40">
        <w:rPr>
          <w:rFonts w:ascii="Book Antiqua" w:eastAsia="Book Antiqua" w:hAnsi="Book Antiqua" w:cs="Book Antiqua"/>
          <w:color w:val="000000"/>
        </w:rPr>
        <w:t>operative surveillance, comprehensive monitoring, and evaluation of GI complications by a multidisciplinary team are mandatory for better outcomes after LT</w:t>
      </w:r>
      <w:r w:rsidRPr="00DB6A40">
        <w:rPr>
          <w:rFonts w:ascii="Book Antiqua" w:eastAsia="Book Antiqua" w:hAnsi="Book Antiqua" w:cs="Book Antiqua"/>
          <w:color w:val="000000"/>
          <w:vertAlign w:val="superscript"/>
        </w:rPr>
        <w:t>[80]</w:t>
      </w:r>
      <w:r w:rsidRPr="00DB6A40">
        <w:rPr>
          <w:rFonts w:ascii="Book Antiqua" w:eastAsia="Book Antiqua" w:hAnsi="Book Antiqua" w:cs="Book Antiqua"/>
          <w:color w:val="000000"/>
        </w:rPr>
        <w:t>.</w:t>
      </w:r>
    </w:p>
    <w:p w14:paraId="316DE56D" w14:textId="77777777" w:rsidR="00A77B3E" w:rsidRPr="00DB6A40" w:rsidRDefault="00A77B3E" w:rsidP="00DB6A40">
      <w:pPr>
        <w:snapToGrid w:val="0"/>
        <w:spacing w:line="360" w:lineRule="auto"/>
        <w:ind w:firstLine="240"/>
        <w:jc w:val="both"/>
        <w:rPr>
          <w:rFonts w:ascii="Book Antiqua" w:hAnsi="Book Antiqua"/>
        </w:rPr>
      </w:pPr>
    </w:p>
    <w:p w14:paraId="60074C6E" w14:textId="439AA78B"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b/>
          <w:bCs/>
          <w:caps/>
          <w:color w:val="000000"/>
          <w:u w:val="single"/>
        </w:rPr>
        <w:lastRenderedPageBreak/>
        <w:t xml:space="preserve">KIDNEY COMPLICATIONS AFTER </w:t>
      </w:r>
      <w:r w:rsidR="007F5A25">
        <w:rPr>
          <w:rFonts w:ascii="Book Antiqua" w:eastAsia="Book Antiqua" w:hAnsi="Book Antiqua" w:cs="Book Antiqua"/>
          <w:b/>
          <w:bCs/>
          <w:caps/>
          <w:color w:val="000000"/>
          <w:u w:val="single"/>
          <w:shd w:val="clear" w:color="auto" w:fill="FFFFFF"/>
        </w:rPr>
        <w:t>SLT</w:t>
      </w:r>
      <w:r w:rsidRPr="00DB6A40">
        <w:rPr>
          <w:rFonts w:ascii="Book Antiqua" w:eastAsia="Book Antiqua" w:hAnsi="Book Antiqua" w:cs="Book Antiqua"/>
          <w:b/>
          <w:bCs/>
          <w:caps/>
          <w:color w:val="000000"/>
          <w:u w:val="single"/>
          <w:shd w:val="clear" w:color="auto" w:fill="FFFFFF"/>
        </w:rPr>
        <w:t xml:space="preserve"> </w:t>
      </w:r>
    </w:p>
    <w:p w14:paraId="130BFCE4"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Nowadays, SLT patients have more prolonged survival; thus, they are more prone to clinical complications. One of the common and increasingly known is renal failure</w:t>
      </w:r>
      <w:r w:rsidRPr="00DB6A40">
        <w:rPr>
          <w:rFonts w:ascii="Book Antiqua" w:eastAsia="Book Antiqua" w:hAnsi="Book Antiqua" w:cs="Book Antiqua"/>
          <w:color w:val="000000"/>
          <w:vertAlign w:val="superscript"/>
        </w:rPr>
        <w:t>[77]</w:t>
      </w:r>
      <w:r w:rsidRPr="00DB6A40">
        <w:rPr>
          <w:rFonts w:ascii="Book Antiqua" w:eastAsia="Book Antiqua" w:hAnsi="Book Antiqua" w:cs="Book Antiqua"/>
          <w:color w:val="000000"/>
        </w:rPr>
        <w:t>. Renal failure increases the difficulty of patient care in both acute and chronic settings. It leads substantially to morbidity and mortality after transplantation. It was estimated that the mortality risk is 4-to 5-fold higher in patients with CKD after LT</w:t>
      </w:r>
      <w:r w:rsidRPr="00DB6A40">
        <w:rPr>
          <w:rFonts w:ascii="Book Antiqua" w:eastAsia="Book Antiqua" w:hAnsi="Book Antiqua" w:cs="Book Antiqua"/>
          <w:color w:val="000000"/>
          <w:vertAlign w:val="superscript"/>
        </w:rPr>
        <w:t>[81]</w:t>
      </w:r>
      <w:r w:rsidRPr="00DB6A40">
        <w:rPr>
          <w:rFonts w:ascii="Book Antiqua" w:eastAsia="Book Antiqua" w:hAnsi="Book Antiqua" w:cs="Book Antiqua"/>
          <w:color w:val="000000"/>
        </w:rPr>
        <w:t>.</w:t>
      </w:r>
    </w:p>
    <w:p w14:paraId="4DF18401" w14:textId="18EC54B4" w:rsidR="00A77B3E" w:rsidRPr="00DB6A40" w:rsidRDefault="00496DDC" w:rsidP="00DB6A40">
      <w:pPr>
        <w:snapToGrid w:val="0"/>
        <w:spacing w:line="360" w:lineRule="auto"/>
        <w:ind w:firstLine="240"/>
        <w:jc w:val="both"/>
        <w:rPr>
          <w:rFonts w:ascii="Book Antiqua" w:hAnsi="Book Antiqua"/>
        </w:rPr>
      </w:pPr>
      <w:r w:rsidRPr="00DB6A40">
        <w:rPr>
          <w:rFonts w:ascii="Book Antiqua" w:eastAsia="Book Antiqua" w:hAnsi="Book Antiqua" w:cs="Book Antiqua"/>
          <w:color w:val="000000"/>
        </w:rPr>
        <w:t>It is considered that recipient-related factors such as a low BMI and older age could be related to CKD development</w:t>
      </w:r>
      <w:r w:rsidRPr="00DB6A40">
        <w:rPr>
          <w:rFonts w:ascii="Book Antiqua" w:eastAsia="Book Antiqua" w:hAnsi="Book Antiqua" w:cs="Book Antiqua"/>
          <w:color w:val="000000"/>
          <w:vertAlign w:val="superscript"/>
        </w:rPr>
        <w:t>[82]</w:t>
      </w:r>
      <w:r w:rsidRPr="00DB6A40">
        <w:rPr>
          <w:rFonts w:ascii="Book Antiqua" w:eastAsia="Book Antiqua" w:hAnsi="Book Antiqua" w:cs="Book Antiqua"/>
          <w:color w:val="000000"/>
        </w:rPr>
        <w:t xml:space="preserve">. Aggravation of kidney function typically begins within the first </w:t>
      </w:r>
      <w:r w:rsidR="003072A2">
        <w:rPr>
          <w:rFonts w:ascii="Book Antiqua" w:eastAsia="Book Antiqua" w:hAnsi="Book Antiqua" w:cs="Book Antiqua"/>
          <w:color w:val="000000"/>
        </w:rPr>
        <w:t>6 mo</w:t>
      </w:r>
      <w:r w:rsidRPr="00DB6A40">
        <w:rPr>
          <w:rFonts w:ascii="Book Antiqua" w:eastAsia="Book Antiqua" w:hAnsi="Book Antiqua" w:cs="Book Antiqua"/>
          <w:color w:val="000000"/>
        </w:rPr>
        <w:t xml:space="preserve"> after transplantation and progressively deteriorates after that</w:t>
      </w:r>
      <w:r w:rsidRPr="00DB6A40">
        <w:rPr>
          <w:rFonts w:ascii="Book Antiqua" w:eastAsia="Book Antiqua" w:hAnsi="Book Antiqua" w:cs="Book Antiqua"/>
          <w:color w:val="000000"/>
          <w:vertAlign w:val="superscript"/>
        </w:rPr>
        <w:t>[83]</w:t>
      </w:r>
      <w:r w:rsidRPr="00DB6A40">
        <w:rPr>
          <w:rFonts w:ascii="Book Antiqua" w:eastAsia="Book Antiqua" w:hAnsi="Book Antiqua" w:cs="Book Antiqua"/>
          <w:color w:val="000000"/>
        </w:rPr>
        <w:t>. Approximately 3%-10% of patients who underwent LT ultimately develop end-stage renal disease</w:t>
      </w:r>
      <w:r w:rsidRPr="00DB6A40">
        <w:rPr>
          <w:rFonts w:ascii="Book Antiqua" w:eastAsia="Book Antiqua" w:hAnsi="Book Antiqua" w:cs="Book Antiqua"/>
          <w:color w:val="000000"/>
          <w:vertAlign w:val="superscript"/>
        </w:rPr>
        <w:t>[84]</w:t>
      </w:r>
      <w:r w:rsidRPr="00DB6A40">
        <w:rPr>
          <w:rFonts w:ascii="Book Antiqua" w:eastAsia="Book Antiqua" w:hAnsi="Book Antiqua" w:cs="Book Antiqua"/>
          <w:color w:val="000000"/>
        </w:rPr>
        <w:t xml:space="preserve">. The typical CKD presentation in LT recipients is characterized by a decrease in the GFR in the first </w:t>
      </w:r>
      <w:r w:rsidR="003072A2">
        <w:rPr>
          <w:rFonts w:ascii="Book Antiqua" w:eastAsia="Book Antiqua" w:hAnsi="Book Antiqua" w:cs="Book Antiqua"/>
          <w:color w:val="000000"/>
        </w:rPr>
        <w:t>6 mo</w:t>
      </w:r>
      <w:r w:rsidRPr="00DB6A40">
        <w:rPr>
          <w:rFonts w:ascii="Book Antiqua" w:eastAsia="Book Antiqua" w:hAnsi="Book Antiqua" w:cs="Book Antiqua"/>
          <w:color w:val="000000"/>
        </w:rPr>
        <w:t xml:space="preserve"> post-transplant, approximately 30% to 50%</w:t>
      </w:r>
      <w:r w:rsidRPr="00DB6A40">
        <w:rPr>
          <w:rFonts w:ascii="Book Antiqua" w:eastAsia="Book Antiqua" w:hAnsi="Book Antiqua" w:cs="Book Antiqua"/>
          <w:color w:val="000000"/>
          <w:vertAlign w:val="superscript"/>
        </w:rPr>
        <w:t>[85]</w:t>
      </w:r>
      <w:r w:rsidRPr="00DB6A40">
        <w:rPr>
          <w:rFonts w:ascii="Book Antiqua" w:eastAsia="Book Antiqua" w:hAnsi="Book Antiqua" w:cs="Book Antiqua"/>
          <w:color w:val="000000"/>
        </w:rPr>
        <w:t>. The main risk factors associated with arising of CKD after LT are kidney function immediately pre-transplant and in the early post</w:t>
      </w:r>
      <w:r w:rsidR="00E51E24">
        <w:rPr>
          <w:rFonts w:ascii="Book Antiqua" w:eastAsia="Book Antiqua" w:hAnsi="Book Antiqua" w:cs="Book Antiqua"/>
          <w:color w:val="000000"/>
        </w:rPr>
        <w:t>-</w:t>
      </w:r>
      <w:r w:rsidRPr="00DB6A40">
        <w:rPr>
          <w:rFonts w:ascii="Book Antiqua" w:eastAsia="Book Antiqua" w:hAnsi="Book Antiqua" w:cs="Book Antiqua"/>
          <w:color w:val="000000"/>
        </w:rPr>
        <w:t>operative period, increasing recipient age at transplant time, female gender, presence of diabetes mellitus, hypertension as well as immunosuppressive treatment</w:t>
      </w:r>
      <w:r w:rsidRPr="00DB6A40">
        <w:rPr>
          <w:rFonts w:ascii="Book Antiqua" w:eastAsia="Book Antiqua" w:hAnsi="Book Antiqua" w:cs="Book Antiqua"/>
          <w:color w:val="000000"/>
          <w:vertAlign w:val="superscript"/>
        </w:rPr>
        <w:t>[81]</w:t>
      </w:r>
      <w:r w:rsidRPr="00DB6A40">
        <w:rPr>
          <w:rFonts w:ascii="Book Antiqua" w:eastAsia="Book Antiqua" w:hAnsi="Book Antiqua" w:cs="Book Antiqua"/>
          <w:color w:val="000000"/>
        </w:rPr>
        <w:t>.</w:t>
      </w:r>
      <w:r w:rsidRPr="00DB6A40">
        <w:rPr>
          <w:rFonts w:ascii="Book Antiqua" w:eastAsia="Book Antiqua" w:hAnsi="Book Antiqua" w:cs="Book Antiqua"/>
          <w:color w:val="000000"/>
          <w:shd w:val="clear" w:color="auto" w:fill="FFFF00"/>
        </w:rPr>
        <w:t xml:space="preserve"> </w:t>
      </w:r>
    </w:p>
    <w:p w14:paraId="4561F7A6" w14:textId="14276105" w:rsidR="00A77B3E" w:rsidRPr="00DB6A40" w:rsidRDefault="00496DDC" w:rsidP="00DB6A40">
      <w:pPr>
        <w:snapToGrid w:val="0"/>
        <w:spacing w:line="360" w:lineRule="auto"/>
        <w:ind w:firstLine="240"/>
        <w:jc w:val="both"/>
        <w:rPr>
          <w:rFonts w:ascii="Book Antiqua" w:hAnsi="Book Antiqua"/>
        </w:rPr>
      </w:pPr>
      <w:r w:rsidRPr="00DB6A40">
        <w:rPr>
          <w:rFonts w:ascii="Book Antiqua" w:eastAsia="Book Antiqua" w:hAnsi="Book Antiqua" w:cs="Book Antiqua"/>
          <w:color w:val="000000"/>
        </w:rPr>
        <w:t>CNIs (</w:t>
      </w:r>
      <w:r w:rsidRPr="00DB6A40">
        <w:rPr>
          <w:rFonts w:ascii="Book Antiqua" w:eastAsia="Book Antiqua" w:hAnsi="Book Antiqua" w:cs="Book Antiqua"/>
          <w:i/>
          <w:color w:val="000000"/>
        </w:rPr>
        <w:t>i.e.</w:t>
      </w:r>
      <w:r w:rsidRPr="00DB6A40">
        <w:rPr>
          <w:rFonts w:ascii="Book Antiqua" w:eastAsia="Book Antiqua" w:hAnsi="Book Antiqua" w:cs="Book Antiqua"/>
          <w:color w:val="000000"/>
        </w:rPr>
        <w:t xml:space="preserve"> cyclosporine, tacrolimus) are the cornerstone of immunosuppression after LT</w:t>
      </w:r>
      <w:r w:rsidRPr="00DB6A40">
        <w:rPr>
          <w:rFonts w:ascii="Book Antiqua" w:eastAsia="Book Antiqua" w:hAnsi="Book Antiqua" w:cs="Book Antiqua"/>
          <w:color w:val="000000"/>
          <w:vertAlign w:val="superscript"/>
        </w:rPr>
        <w:t>[86]</w:t>
      </w:r>
      <w:r w:rsidRPr="00DB6A40">
        <w:rPr>
          <w:rFonts w:ascii="Book Antiqua" w:eastAsia="Book Antiqua" w:hAnsi="Book Antiqua" w:cs="Book Antiqua"/>
          <w:color w:val="000000"/>
        </w:rPr>
        <w:t xml:space="preserve">. Many studies </w:t>
      </w:r>
      <w:r w:rsidR="003072A2">
        <w:rPr>
          <w:rFonts w:ascii="Book Antiqua" w:eastAsia="Book Antiqua" w:hAnsi="Book Antiqua" w:cs="Book Antiqua"/>
          <w:color w:val="000000"/>
        </w:rPr>
        <w:t xml:space="preserve">have </w:t>
      </w:r>
      <w:r w:rsidRPr="00DB6A40">
        <w:rPr>
          <w:rFonts w:ascii="Book Antiqua" w:eastAsia="Book Antiqua" w:hAnsi="Book Antiqua" w:cs="Book Antiqua"/>
          <w:color w:val="000000"/>
        </w:rPr>
        <w:t xml:space="preserve">reported the correlation between impaired kidney function and CNI administration among lung recipients. CNI-mediated nephrotoxicity </w:t>
      </w:r>
      <w:r w:rsidR="003072A2">
        <w:rPr>
          <w:rFonts w:ascii="Book Antiqua" w:eastAsia="Book Antiqua" w:hAnsi="Book Antiqua" w:cs="Book Antiqua"/>
          <w:color w:val="000000"/>
        </w:rPr>
        <w:t>can</w:t>
      </w:r>
      <w:r w:rsidR="003072A2" w:rsidRPr="00DB6A40">
        <w:rPr>
          <w:rFonts w:ascii="Book Antiqua" w:eastAsia="Book Antiqua" w:hAnsi="Book Antiqua" w:cs="Book Antiqua"/>
          <w:color w:val="000000"/>
        </w:rPr>
        <w:t xml:space="preserve"> </w:t>
      </w:r>
      <w:r w:rsidRPr="00DB6A40">
        <w:rPr>
          <w:rFonts w:ascii="Book Antiqua" w:eastAsia="Book Antiqua" w:hAnsi="Book Antiqua" w:cs="Book Antiqua"/>
          <w:color w:val="000000"/>
        </w:rPr>
        <w:t xml:space="preserve">lead to both acute and chronic renal failure after LT. </w:t>
      </w:r>
    </w:p>
    <w:p w14:paraId="5A667A9D" w14:textId="45C1C6B2" w:rsidR="00A77B3E" w:rsidRPr="00DB6A40" w:rsidRDefault="00496DDC" w:rsidP="00DB6A40">
      <w:pPr>
        <w:snapToGrid w:val="0"/>
        <w:spacing w:line="360" w:lineRule="auto"/>
        <w:ind w:firstLine="240"/>
        <w:jc w:val="both"/>
        <w:rPr>
          <w:rFonts w:ascii="Book Antiqua" w:hAnsi="Book Antiqua"/>
        </w:rPr>
      </w:pPr>
      <w:r w:rsidRPr="00DB6A40">
        <w:rPr>
          <w:rFonts w:ascii="Book Antiqua" w:eastAsia="Book Antiqua" w:hAnsi="Book Antiqua" w:cs="Book Antiqua"/>
          <w:color w:val="000000"/>
        </w:rPr>
        <w:t xml:space="preserve">A study by Solé </w:t>
      </w:r>
      <w:r w:rsidRPr="00DB6A40">
        <w:rPr>
          <w:rFonts w:ascii="Book Antiqua" w:eastAsia="Book Antiqua" w:hAnsi="Book Antiqua" w:cs="Book Antiqua"/>
          <w:i/>
          <w:iCs/>
          <w:color w:val="000000"/>
        </w:rPr>
        <w:t>et al</w:t>
      </w:r>
      <w:r w:rsidRPr="00DB6A40">
        <w:rPr>
          <w:rFonts w:ascii="Book Antiqua" w:eastAsia="Book Antiqua" w:hAnsi="Book Antiqua" w:cs="Book Antiqua"/>
          <w:color w:val="000000"/>
          <w:vertAlign w:val="superscript"/>
        </w:rPr>
        <w:t>[82]</w:t>
      </w:r>
      <w:r w:rsidRPr="00DB6A40">
        <w:rPr>
          <w:rFonts w:ascii="Book Antiqua" w:eastAsia="Book Antiqua" w:hAnsi="Book Antiqua" w:cs="Book Antiqua"/>
          <w:color w:val="000000"/>
        </w:rPr>
        <w:t xml:space="preserve"> pointed out that CNI reduction is an optional strategy to improve renal function instead of total CNI withdrawal. A study by Högerle </w:t>
      </w:r>
      <w:r w:rsidRPr="00DB6A40">
        <w:rPr>
          <w:rFonts w:ascii="Book Antiqua" w:eastAsia="Book Antiqua" w:hAnsi="Book Antiqua" w:cs="Book Antiqua"/>
          <w:i/>
          <w:iCs/>
          <w:color w:val="000000"/>
        </w:rPr>
        <w:t>et al</w:t>
      </w:r>
      <w:r w:rsidRPr="00DB6A40">
        <w:rPr>
          <w:rFonts w:ascii="Book Antiqua" w:eastAsia="Book Antiqua" w:hAnsi="Book Antiqua" w:cs="Book Antiqua"/>
          <w:color w:val="000000"/>
          <w:vertAlign w:val="superscript"/>
        </w:rPr>
        <w:t>[87]</w:t>
      </w:r>
      <w:r w:rsidRPr="00DB6A40">
        <w:rPr>
          <w:rFonts w:ascii="Book Antiqua" w:eastAsia="Book Antiqua" w:hAnsi="Book Antiqua" w:cs="Book Antiqua"/>
          <w:color w:val="000000"/>
        </w:rPr>
        <w:t xml:space="preserve"> demonstrated promising results using </w:t>
      </w:r>
      <w:r w:rsidR="003072A2">
        <w:rPr>
          <w:rFonts w:ascii="Book Antiqua" w:eastAsia="Book Antiqua" w:hAnsi="Book Antiqua" w:cs="Book Antiqua"/>
          <w:color w:val="000000"/>
        </w:rPr>
        <w:t>b</w:t>
      </w:r>
      <w:r w:rsidRPr="00DB6A40">
        <w:rPr>
          <w:rFonts w:ascii="Book Antiqua" w:eastAsia="Book Antiqua" w:hAnsi="Book Antiqua" w:cs="Book Antiqua"/>
          <w:color w:val="000000"/>
        </w:rPr>
        <w:t>asiliximab as an induction immunosuppressant drug after LT patients to prevent kidney failure by delaying administration of CNI until the fourth post</w:t>
      </w:r>
      <w:r w:rsidR="00E51E24">
        <w:rPr>
          <w:rFonts w:ascii="Book Antiqua" w:eastAsia="Book Antiqua" w:hAnsi="Book Antiqua" w:cs="Book Antiqua"/>
          <w:color w:val="000000"/>
        </w:rPr>
        <w:t>-</w:t>
      </w:r>
      <w:r w:rsidRPr="00DB6A40">
        <w:rPr>
          <w:rFonts w:ascii="Book Antiqua" w:eastAsia="Book Antiqua" w:hAnsi="Book Antiqua" w:cs="Book Antiqua"/>
          <w:color w:val="000000"/>
        </w:rPr>
        <w:t>operative day. It must be kept in mind that significant de</w:t>
      </w:r>
      <w:r w:rsidR="006045F5" w:rsidRPr="00DB6A40">
        <w:rPr>
          <w:rFonts w:ascii="Book Antiqua" w:eastAsia="Book Antiqua" w:hAnsi="Book Antiqua" w:cs="Book Antiqua"/>
          <w:color w:val="000000"/>
        </w:rPr>
        <w:t>ter</w:t>
      </w:r>
      <w:r w:rsidRPr="00DB6A40">
        <w:rPr>
          <w:rFonts w:ascii="Book Antiqua" w:eastAsia="Book Antiqua" w:hAnsi="Book Antiqua" w:cs="Book Antiqua"/>
          <w:color w:val="000000"/>
        </w:rPr>
        <w:t>i</w:t>
      </w:r>
      <w:r w:rsidR="006045F5" w:rsidRPr="00DB6A40">
        <w:rPr>
          <w:rFonts w:ascii="Book Antiqua" w:eastAsia="Book Antiqua" w:hAnsi="Book Antiqua" w:cs="Book Antiqua"/>
          <w:color w:val="000000"/>
        </w:rPr>
        <w:t>or</w:t>
      </w:r>
      <w:r w:rsidRPr="00DB6A40">
        <w:rPr>
          <w:rFonts w:ascii="Book Antiqua" w:eastAsia="Book Antiqua" w:hAnsi="Book Antiqua" w:cs="Book Antiqua"/>
          <w:color w:val="000000"/>
        </w:rPr>
        <w:t>ation of renal function after LT confirms the need for new strategies to improve patients' outcomes after LT.</w:t>
      </w:r>
    </w:p>
    <w:p w14:paraId="287AB4AD" w14:textId="77777777" w:rsidR="00A77B3E" w:rsidRPr="00DB6A40" w:rsidRDefault="00A77B3E" w:rsidP="00DB6A40">
      <w:pPr>
        <w:snapToGrid w:val="0"/>
        <w:spacing w:line="360" w:lineRule="auto"/>
        <w:ind w:firstLine="240"/>
        <w:jc w:val="both"/>
        <w:rPr>
          <w:rFonts w:ascii="Book Antiqua" w:hAnsi="Book Antiqua"/>
        </w:rPr>
      </w:pPr>
    </w:p>
    <w:p w14:paraId="067209F2"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b/>
          <w:bCs/>
          <w:caps/>
          <w:color w:val="000000"/>
          <w:u w:val="single"/>
        </w:rPr>
        <w:t xml:space="preserve">HYPERAMMONEMIA SYNDROME AFTER </w:t>
      </w:r>
      <w:r w:rsidRPr="00DB6A40">
        <w:rPr>
          <w:rFonts w:ascii="Book Antiqua" w:eastAsia="Book Antiqua" w:hAnsi="Book Antiqua" w:cs="Book Antiqua"/>
          <w:b/>
          <w:bCs/>
          <w:caps/>
          <w:color w:val="000000"/>
          <w:u w:val="single"/>
          <w:shd w:val="clear" w:color="auto" w:fill="FFFFFF"/>
        </w:rPr>
        <w:t>SINGLE LUNG TRANSPLANT</w:t>
      </w:r>
    </w:p>
    <w:p w14:paraId="5FF44C20"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Primary hyperammonemia is a sporadic condition associated with urea cycle enzyme deficiency. Secondary hyperammonemia has been linked with various etiologies such as hepatic dysfunction as a result of different entities, obstructive uropathy with overgrowth of urea-splitting organisms, and many others</w:t>
      </w:r>
      <w:r w:rsidRPr="00DB6A40">
        <w:rPr>
          <w:rFonts w:ascii="Book Antiqua" w:eastAsia="Book Antiqua" w:hAnsi="Book Antiqua" w:cs="Book Antiqua"/>
          <w:color w:val="000000"/>
          <w:vertAlign w:val="superscript"/>
        </w:rPr>
        <w:t>[88]</w:t>
      </w:r>
      <w:r w:rsidRPr="00DB6A40">
        <w:rPr>
          <w:rFonts w:ascii="Book Antiqua" w:eastAsia="Book Antiqua" w:hAnsi="Book Antiqua" w:cs="Book Antiqua"/>
          <w:color w:val="000000"/>
        </w:rPr>
        <w:t xml:space="preserve">. </w:t>
      </w:r>
    </w:p>
    <w:p w14:paraId="3A193ED8" w14:textId="30A2F1B2" w:rsidR="00A77B3E" w:rsidRPr="00DB6A40" w:rsidRDefault="00496DDC" w:rsidP="00DB6A40">
      <w:pPr>
        <w:snapToGrid w:val="0"/>
        <w:spacing w:line="360" w:lineRule="auto"/>
        <w:ind w:firstLine="240"/>
        <w:jc w:val="both"/>
        <w:rPr>
          <w:rFonts w:ascii="Book Antiqua" w:hAnsi="Book Antiqua"/>
        </w:rPr>
      </w:pPr>
      <w:r w:rsidRPr="00DB6A40">
        <w:rPr>
          <w:rFonts w:ascii="Book Antiqua" w:eastAsia="Book Antiqua" w:hAnsi="Book Antiqua" w:cs="Book Antiqua"/>
          <w:color w:val="000000"/>
        </w:rPr>
        <w:t xml:space="preserve">In the literature, there are </w:t>
      </w:r>
      <w:r w:rsidR="003072A2">
        <w:rPr>
          <w:rFonts w:ascii="Book Antiqua" w:eastAsia="Book Antiqua" w:hAnsi="Book Antiqua" w:cs="Book Antiqua"/>
          <w:color w:val="000000"/>
        </w:rPr>
        <w:t>little</w:t>
      </w:r>
      <w:r w:rsidR="003072A2" w:rsidRPr="00DB6A40">
        <w:rPr>
          <w:rFonts w:ascii="Book Antiqua" w:eastAsia="Book Antiqua" w:hAnsi="Book Antiqua" w:cs="Book Antiqua"/>
          <w:color w:val="000000"/>
        </w:rPr>
        <w:t xml:space="preserve"> </w:t>
      </w:r>
      <w:r w:rsidRPr="00DB6A40">
        <w:rPr>
          <w:rFonts w:ascii="Book Antiqua" w:eastAsia="Book Antiqua" w:hAnsi="Book Antiqua" w:cs="Book Antiqua"/>
          <w:color w:val="000000"/>
        </w:rPr>
        <w:t xml:space="preserve">data related to this rare post-SLT complication. A study by Chen </w:t>
      </w:r>
      <w:r w:rsidRPr="00DB6A40">
        <w:rPr>
          <w:rFonts w:ascii="Book Antiqua" w:eastAsia="Book Antiqua" w:hAnsi="Book Antiqua" w:cs="Book Antiqua"/>
          <w:i/>
          <w:iCs/>
          <w:color w:val="000000"/>
        </w:rPr>
        <w:t>et al</w:t>
      </w:r>
      <w:r w:rsidRPr="00DB6A40">
        <w:rPr>
          <w:rFonts w:ascii="Book Antiqua" w:eastAsia="Book Antiqua" w:hAnsi="Book Antiqua" w:cs="Book Antiqua"/>
          <w:color w:val="000000"/>
          <w:vertAlign w:val="superscript"/>
        </w:rPr>
        <w:t>[89]</w:t>
      </w:r>
      <w:r w:rsidRPr="00DB6A40">
        <w:rPr>
          <w:rFonts w:ascii="Book Antiqua" w:eastAsia="Book Antiqua" w:hAnsi="Book Antiqua" w:cs="Book Antiqua"/>
          <w:color w:val="000000"/>
        </w:rPr>
        <w:t xml:space="preserve"> which included 807 LT</w:t>
      </w:r>
      <w:r w:rsidR="003072A2">
        <w:rPr>
          <w:rFonts w:ascii="Book Antiqua" w:eastAsia="Book Antiqua" w:hAnsi="Book Antiqua" w:cs="Book Antiqua"/>
          <w:color w:val="000000"/>
        </w:rPr>
        <w:t xml:space="preserve"> </w:t>
      </w:r>
      <w:r w:rsidRPr="00DB6A40">
        <w:rPr>
          <w:rFonts w:ascii="Book Antiqua" w:eastAsia="Book Antiqua" w:hAnsi="Book Antiqua" w:cs="Book Antiqua"/>
          <w:color w:val="000000"/>
        </w:rPr>
        <w:t xml:space="preserve">patients, focused on hyperammonemia as a fatal complication. They diagnosed hyperammonemia in 8 patients (underwent DLT); </w:t>
      </w:r>
      <w:r w:rsidR="003072A2">
        <w:rPr>
          <w:rFonts w:ascii="Book Antiqua" w:eastAsia="Book Antiqua" w:hAnsi="Book Antiqua" w:cs="Book Antiqua"/>
          <w:color w:val="000000"/>
        </w:rPr>
        <w:t>6</w:t>
      </w:r>
      <w:r w:rsidR="003072A2" w:rsidRPr="00DB6A40">
        <w:rPr>
          <w:rFonts w:ascii="Book Antiqua" w:eastAsia="Book Antiqua" w:hAnsi="Book Antiqua" w:cs="Book Antiqua"/>
          <w:color w:val="000000"/>
        </w:rPr>
        <w:t xml:space="preserve"> </w:t>
      </w:r>
      <w:r w:rsidRPr="00DB6A40">
        <w:rPr>
          <w:rFonts w:ascii="Book Antiqua" w:eastAsia="Book Antiqua" w:hAnsi="Book Antiqua" w:cs="Book Antiqua"/>
          <w:color w:val="000000"/>
        </w:rPr>
        <w:t>(75%) died due to this syndrome. The authors contribute</w:t>
      </w:r>
      <w:r w:rsidR="00564C7A">
        <w:rPr>
          <w:rFonts w:ascii="Book Antiqua" w:eastAsia="Book Antiqua" w:hAnsi="Book Antiqua" w:cs="Book Antiqua"/>
          <w:color w:val="000000"/>
        </w:rPr>
        <w:t>d</w:t>
      </w:r>
      <w:r w:rsidRPr="00DB6A40">
        <w:rPr>
          <w:rFonts w:ascii="Book Antiqua" w:eastAsia="Book Antiqua" w:hAnsi="Book Antiqua" w:cs="Book Antiqua"/>
          <w:color w:val="000000"/>
        </w:rPr>
        <w:t xml:space="preserve"> a rationale treatment protocol for managing patients with hyperammonemia after LT. They recommended bowel decontamination, renal replacement therapy, amino acid supplementation, and nitrogen scavenger therapy as the main therapeutic strategies for treating hyperammonemia.</w:t>
      </w:r>
    </w:p>
    <w:p w14:paraId="30265423" w14:textId="761EF441" w:rsidR="00A77B3E" w:rsidRPr="00DB6A40" w:rsidRDefault="00496DDC" w:rsidP="00DB6A40">
      <w:pPr>
        <w:snapToGrid w:val="0"/>
        <w:spacing w:line="360" w:lineRule="auto"/>
        <w:jc w:val="both"/>
        <w:rPr>
          <w:rFonts w:ascii="Book Antiqua" w:hAnsi="Book Antiqua"/>
        </w:rPr>
      </w:pPr>
      <w:r w:rsidRPr="00427874">
        <w:rPr>
          <w:rFonts w:ascii="Book Antiqua" w:eastAsia="Book Antiqua" w:hAnsi="Book Antiqua" w:cs="Book Antiqua"/>
          <w:b/>
          <w:bCs/>
          <w:i/>
          <w:caps/>
          <w:color w:val="000000"/>
          <w:u w:val="single"/>
        </w:rPr>
        <w:t>DE NOVO</w:t>
      </w:r>
      <w:r w:rsidRPr="00DB6A40">
        <w:rPr>
          <w:rFonts w:ascii="Book Antiqua" w:eastAsia="Book Antiqua" w:hAnsi="Book Antiqua" w:cs="Book Antiqua"/>
          <w:b/>
          <w:bCs/>
          <w:caps/>
          <w:color w:val="000000"/>
          <w:u w:val="single"/>
        </w:rPr>
        <w:t xml:space="preserve"> MALIGNANCY AFTER </w:t>
      </w:r>
      <w:r w:rsidR="003072A2">
        <w:rPr>
          <w:rFonts w:ascii="Book Antiqua" w:eastAsia="Book Antiqua" w:hAnsi="Book Antiqua" w:cs="Book Antiqua"/>
          <w:b/>
          <w:bCs/>
          <w:caps/>
          <w:color w:val="000000"/>
          <w:u w:val="single"/>
          <w:shd w:val="clear" w:color="auto" w:fill="FFFFFF"/>
        </w:rPr>
        <w:t>SLT</w:t>
      </w:r>
    </w:p>
    <w:p w14:paraId="497683FA"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Considering post-transplant complications, secondary malignancies are among the most devastating ones. There are various mechanisms behind tumor initiation in transplanted patients, mainly attributed to therapeutic immunosuppression and consequent abnormalities in T-cell function, deoxyribonucleic acid repair, angiogenesis, cellular proliferation, and invasiveness</w:t>
      </w:r>
      <w:r w:rsidRPr="00DB6A40">
        <w:rPr>
          <w:rFonts w:ascii="Book Antiqua" w:eastAsia="Book Antiqua" w:hAnsi="Book Antiqua" w:cs="Book Antiqua"/>
          <w:color w:val="000000"/>
          <w:vertAlign w:val="superscript"/>
        </w:rPr>
        <w:t>[90]</w:t>
      </w:r>
      <w:r w:rsidRPr="00DB6A40">
        <w:rPr>
          <w:rFonts w:ascii="Book Antiqua" w:eastAsia="Book Antiqua" w:hAnsi="Book Antiqua" w:cs="Book Antiqua"/>
          <w:color w:val="000000"/>
        </w:rPr>
        <w:t>. Other exogenous factors such as Epstein-Barr virus (EBV), ultraviolet light, or tobacco smoking are also implicated in post-transplant tumors' etiology</w:t>
      </w:r>
      <w:r w:rsidRPr="00DB6A40">
        <w:rPr>
          <w:rFonts w:ascii="Book Antiqua" w:eastAsia="Book Antiqua" w:hAnsi="Book Antiqua" w:cs="Book Antiqua"/>
          <w:color w:val="000000"/>
          <w:vertAlign w:val="superscript"/>
        </w:rPr>
        <w:t>[91-94]</w:t>
      </w:r>
      <w:r w:rsidRPr="00DB6A40">
        <w:rPr>
          <w:rFonts w:ascii="Book Antiqua" w:eastAsia="Book Antiqua" w:hAnsi="Book Antiqua" w:cs="Book Antiqua"/>
          <w:color w:val="000000"/>
        </w:rPr>
        <w:t xml:space="preserve">. Beyond common risk factors, valid for every organ recipient, in the specific setting of SLT, one should account for an additional risk ensuing from leaving a native lung. Presumably, at the time of transplantation, the remaining organ has already suffered severe damage by preexisting chronic inflammation and fibrosis, increasing the chance for lung cancer, especially when antitumor immune surveillance is compromised by the post-transplant treatment. </w:t>
      </w:r>
    </w:p>
    <w:p w14:paraId="62B1EFAD" w14:textId="1C8D6377" w:rsidR="00A77B3E" w:rsidRPr="00DB6A40" w:rsidRDefault="00496DDC" w:rsidP="00DB6A40">
      <w:pPr>
        <w:snapToGrid w:val="0"/>
        <w:spacing w:line="360" w:lineRule="auto"/>
        <w:ind w:firstLine="240"/>
        <w:jc w:val="both"/>
        <w:rPr>
          <w:rFonts w:ascii="Book Antiqua" w:hAnsi="Book Antiqua"/>
        </w:rPr>
      </w:pPr>
      <w:r w:rsidRPr="00DB6A40">
        <w:rPr>
          <w:rFonts w:ascii="Book Antiqua" w:eastAsia="Book Antiqua" w:hAnsi="Book Antiqua" w:cs="Book Antiqua"/>
          <w:color w:val="000000"/>
        </w:rPr>
        <w:lastRenderedPageBreak/>
        <w:t>The overall risk of malignancies after transplantation is several times higher than that for the general population. According to some series, nearly one-third of transplanted patients develop tumors in the first decade following transplantation</w:t>
      </w:r>
      <w:r w:rsidRPr="00DB6A40">
        <w:rPr>
          <w:rFonts w:ascii="Book Antiqua" w:eastAsia="Book Antiqua" w:hAnsi="Book Antiqua" w:cs="Book Antiqua"/>
          <w:color w:val="000000"/>
          <w:vertAlign w:val="superscript"/>
        </w:rPr>
        <w:t>[95]</w:t>
      </w:r>
      <w:r w:rsidRPr="00DB6A40">
        <w:rPr>
          <w:rFonts w:ascii="Book Antiqua" w:eastAsia="Book Antiqua" w:hAnsi="Book Antiqua" w:cs="Book Antiqua"/>
          <w:color w:val="000000"/>
        </w:rPr>
        <w:t xml:space="preserve">. The most common tumors in the post-transplant period are skin neoplasms and lymphoproliferative diseases. Still, any other kind of cancer, including those with the heaviest social burden such as colon cancer, breast carcinoma, and lung cancer, could </w:t>
      </w:r>
      <w:r w:rsidR="00564C7A">
        <w:rPr>
          <w:rFonts w:ascii="Book Antiqua" w:eastAsia="Book Antiqua" w:hAnsi="Book Antiqua" w:cs="Book Antiqua"/>
          <w:color w:val="000000"/>
        </w:rPr>
        <w:t xml:space="preserve">also </w:t>
      </w:r>
      <w:r w:rsidRPr="00DB6A40">
        <w:rPr>
          <w:rFonts w:ascii="Book Antiqua" w:eastAsia="Book Antiqua" w:hAnsi="Book Antiqua" w:cs="Book Antiqua"/>
          <w:color w:val="000000"/>
        </w:rPr>
        <w:t>be encountered.</w:t>
      </w:r>
    </w:p>
    <w:p w14:paraId="5F44A23A" w14:textId="772D9DD3" w:rsidR="00A77B3E" w:rsidRPr="00DB6A40" w:rsidRDefault="00496DDC" w:rsidP="00DB6A40">
      <w:pPr>
        <w:snapToGrid w:val="0"/>
        <w:spacing w:line="360" w:lineRule="auto"/>
        <w:ind w:firstLine="240"/>
        <w:jc w:val="both"/>
        <w:rPr>
          <w:rFonts w:ascii="Book Antiqua" w:hAnsi="Book Antiqua"/>
        </w:rPr>
      </w:pPr>
      <w:r w:rsidRPr="00DB6A40">
        <w:rPr>
          <w:rFonts w:ascii="Book Antiqua" w:eastAsia="Book Antiqua" w:hAnsi="Book Antiqua" w:cs="Book Antiqua"/>
          <w:color w:val="000000"/>
        </w:rPr>
        <w:t>Both hematologic and solid tumors are considered among the significant reasons for death after LT, being third only to graft rejection and infections</w:t>
      </w:r>
      <w:r w:rsidRPr="00DB6A40">
        <w:rPr>
          <w:rFonts w:ascii="Book Antiqua" w:eastAsia="Book Antiqua" w:hAnsi="Book Antiqua" w:cs="Book Antiqua"/>
          <w:color w:val="000000"/>
          <w:vertAlign w:val="superscript"/>
        </w:rPr>
        <w:t>[35]</w:t>
      </w:r>
      <w:r w:rsidRPr="00DB6A40">
        <w:rPr>
          <w:rFonts w:ascii="Book Antiqua" w:eastAsia="Book Antiqua" w:hAnsi="Book Antiqua" w:cs="Book Antiqua"/>
          <w:color w:val="000000"/>
        </w:rPr>
        <w:t>. Among lung transplanted patients, cancer morbidity rises with time increasing from 3.8% in the first year to 13% in year 5</w:t>
      </w:r>
      <w:r w:rsidRPr="00DB6A40">
        <w:rPr>
          <w:rFonts w:ascii="Book Antiqua" w:eastAsia="Book Antiqua" w:hAnsi="Book Antiqua" w:cs="Book Antiqua"/>
          <w:color w:val="000000"/>
          <w:vertAlign w:val="superscript"/>
        </w:rPr>
        <w:t>[96]</w:t>
      </w:r>
      <w:r w:rsidRPr="00DB6A40">
        <w:rPr>
          <w:rFonts w:ascii="Book Antiqua" w:eastAsia="Book Antiqua" w:hAnsi="Book Antiqua" w:cs="Book Antiqua"/>
          <w:color w:val="000000"/>
        </w:rPr>
        <w:t xml:space="preserve">. Skin neoplasms account for the majority of the malignancies in the post-transplant period. </w:t>
      </w:r>
      <w:r w:rsidR="006045F5" w:rsidRPr="00DB6A40">
        <w:rPr>
          <w:rFonts w:ascii="Book Antiqua" w:eastAsia="Book Antiqua" w:hAnsi="Book Antiqua" w:cs="Book Antiqua"/>
          <w:color w:val="000000"/>
        </w:rPr>
        <w:t>A high frequency of skin cancer was demonstrated in a study by the Mayo Clinic, with an incidence of squamous cell and basal cell cancer of 28% and 12%, respectively, among lung transplant recipients</w:t>
      </w:r>
      <w:r w:rsidRPr="00DB6A40">
        <w:rPr>
          <w:rFonts w:ascii="Book Antiqua" w:eastAsia="Book Antiqua" w:hAnsi="Book Antiqua" w:cs="Book Antiqua"/>
          <w:color w:val="000000"/>
        </w:rPr>
        <w:t xml:space="preserve">, within </w:t>
      </w:r>
      <w:r w:rsidR="00564C7A">
        <w:rPr>
          <w:rFonts w:ascii="Book Antiqua" w:eastAsia="Book Antiqua" w:hAnsi="Book Antiqua" w:cs="Book Antiqua"/>
          <w:color w:val="000000"/>
        </w:rPr>
        <w:t>5</w:t>
      </w:r>
      <w:r w:rsidR="00564C7A" w:rsidRPr="00DB6A40">
        <w:rPr>
          <w:rFonts w:ascii="Book Antiqua" w:eastAsia="Book Antiqua" w:hAnsi="Book Antiqua" w:cs="Book Antiqua"/>
          <w:color w:val="000000"/>
        </w:rPr>
        <w:t xml:space="preserve"> </w:t>
      </w:r>
      <w:r w:rsidRPr="00DB6A40">
        <w:rPr>
          <w:rFonts w:ascii="Book Antiqua" w:eastAsia="Book Antiqua" w:hAnsi="Book Antiqua" w:cs="Book Antiqua"/>
          <w:color w:val="000000"/>
        </w:rPr>
        <w:t>years of LT. Similar results were obtained from other LT centers (Sydney, Australia, and London, U</w:t>
      </w:r>
      <w:r w:rsidR="009C75EF" w:rsidRPr="00DB6A40">
        <w:rPr>
          <w:rFonts w:ascii="Book Antiqua" w:eastAsia="Book Antiqua" w:hAnsi="Book Antiqua" w:cs="Book Antiqua"/>
          <w:color w:val="000000"/>
        </w:rPr>
        <w:t xml:space="preserve">nited </w:t>
      </w:r>
      <w:r w:rsidRPr="00DB6A40">
        <w:rPr>
          <w:rFonts w:ascii="Book Antiqua" w:eastAsia="Book Antiqua" w:hAnsi="Book Antiqua" w:cs="Book Antiqua"/>
          <w:color w:val="000000"/>
        </w:rPr>
        <w:t>K</w:t>
      </w:r>
      <w:r w:rsidR="009C75EF" w:rsidRPr="00DB6A40">
        <w:rPr>
          <w:rFonts w:ascii="Book Antiqua" w:eastAsia="Book Antiqua" w:hAnsi="Book Antiqua" w:cs="Book Antiqua"/>
          <w:color w:val="000000"/>
        </w:rPr>
        <w:t>ingdom</w:t>
      </w:r>
      <w:r w:rsidRPr="00DB6A40">
        <w:rPr>
          <w:rFonts w:ascii="Book Antiqua" w:eastAsia="Book Antiqua" w:hAnsi="Book Antiqua" w:cs="Book Antiqua"/>
          <w:color w:val="000000"/>
        </w:rPr>
        <w:t>)</w:t>
      </w:r>
      <w:r w:rsidRPr="00DB6A40">
        <w:rPr>
          <w:rFonts w:ascii="Book Antiqua" w:eastAsia="Book Antiqua" w:hAnsi="Book Antiqua" w:cs="Book Antiqua"/>
          <w:color w:val="000000"/>
          <w:vertAlign w:val="superscript"/>
        </w:rPr>
        <w:t>[97-99]</w:t>
      </w:r>
      <w:r w:rsidRPr="00DB6A40">
        <w:rPr>
          <w:rFonts w:ascii="Book Antiqua" w:eastAsia="Book Antiqua" w:hAnsi="Book Antiqua" w:cs="Book Antiqua"/>
          <w:color w:val="000000"/>
        </w:rPr>
        <w:t>.</w:t>
      </w:r>
    </w:p>
    <w:p w14:paraId="671077DD" w14:textId="2C0CA070" w:rsidR="00A77B3E" w:rsidRPr="00DB6A40" w:rsidRDefault="00496DDC" w:rsidP="00DB6A40">
      <w:pPr>
        <w:snapToGrid w:val="0"/>
        <w:spacing w:line="360" w:lineRule="auto"/>
        <w:ind w:firstLine="240"/>
        <w:jc w:val="both"/>
        <w:rPr>
          <w:rFonts w:ascii="Book Antiqua" w:hAnsi="Book Antiqua"/>
        </w:rPr>
      </w:pPr>
      <w:r w:rsidRPr="00DB6A40">
        <w:rPr>
          <w:rFonts w:ascii="Book Antiqua" w:eastAsia="Book Antiqua" w:hAnsi="Book Antiqua" w:cs="Book Antiqua"/>
          <w:color w:val="000000"/>
        </w:rPr>
        <w:t>In LT patients, their incidence is highest between years 5 and 7 after transplantation</w:t>
      </w:r>
      <w:r w:rsidRPr="00DB6A40">
        <w:rPr>
          <w:rFonts w:ascii="Book Antiqua" w:eastAsia="Book Antiqua" w:hAnsi="Book Antiqua" w:cs="Book Antiqua"/>
          <w:color w:val="000000"/>
          <w:vertAlign w:val="superscript"/>
        </w:rPr>
        <w:t>[94]</w:t>
      </w:r>
      <w:r w:rsidRPr="00DB6A40">
        <w:rPr>
          <w:rFonts w:ascii="Book Antiqua" w:eastAsia="Book Antiqua" w:hAnsi="Book Antiqua" w:cs="Book Antiqua"/>
          <w:color w:val="000000"/>
        </w:rPr>
        <w:t xml:space="preserve">. The risk </w:t>
      </w:r>
      <w:r w:rsidR="00564C7A">
        <w:rPr>
          <w:rFonts w:ascii="Book Antiqua" w:eastAsia="Book Antiqua" w:hAnsi="Book Antiqua" w:cs="Book Antiqua"/>
          <w:color w:val="000000"/>
        </w:rPr>
        <w:t>of</w:t>
      </w:r>
      <w:r w:rsidR="00564C7A" w:rsidRPr="00DB6A40">
        <w:rPr>
          <w:rFonts w:ascii="Book Antiqua" w:eastAsia="Book Antiqua" w:hAnsi="Book Antiqua" w:cs="Book Antiqua"/>
          <w:color w:val="000000"/>
        </w:rPr>
        <w:t xml:space="preserve"> </w:t>
      </w:r>
      <w:r w:rsidRPr="00DB6A40">
        <w:rPr>
          <w:rFonts w:ascii="Book Antiqua" w:eastAsia="Book Antiqua" w:hAnsi="Book Antiqua" w:cs="Book Antiqua"/>
          <w:color w:val="000000"/>
        </w:rPr>
        <w:t>non-melanoma skin cancer is greater than</w:t>
      </w:r>
      <w:r w:rsidR="00564C7A">
        <w:rPr>
          <w:rFonts w:ascii="Book Antiqua" w:eastAsia="Book Antiqua" w:hAnsi="Book Antiqua" w:cs="Book Antiqua"/>
          <w:color w:val="000000"/>
        </w:rPr>
        <w:t xml:space="preserve"> that</w:t>
      </w:r>
      <w:r w:rsidRPr="00DB6A40">
        <w:rPr>
          <w:rFonts w:ascii="Book Antiqua" w:eastAsia="Book Antiqua" w:hAnsi="Book Antiqua" w:cs="Book Antiqua"/>
          <w:color w:val="000000"/>
        </w:rPr>
        <w:t xml:space="preserve"> for melanoma. For specific entities like squamous cell carcinoma, it is up to 200 times higher than for the general population. These tumors tend to show more aggressive clinical behavior than those seen in non-transplant (immunocompetent) patients, with a higher tendency for local recurrence and metastatic spread. Other skin neoplasms such as basal cell carcinoma, Merkel cell carcinoma, and malignant melanoma are also found with a higher incidence among lung recipients. Of great importance for LT recipients is to receive whole-body dermatological examinations annually. </w:t>
      </w:r>
    </w:p>
    <w:p w14:paraId="7DD34F98" w14:textId="77777777" w:rsidR="00A77B3E" w:rsidRPr="00DB6A40" w:rsidRDefault="00496DDC" w:rsidP="00DB6A40">
      <w:pPr>
        <w:snapToGrid w:val="0"/>
        <w:spacing w:line="360" w:lineRule="auto"/>
        <w:ind w:firstLine="240"/>
        <w:jc w:val="both"/>
        <w:rPr>
          <w:rFonts w:ascii="Book Antiqua" w:hAnsi="Book Antiqua"/>
        </w:rPr>
      </w:pPr>
      <w:r w:rsidRPr="00DB6A40">
        <w:rPr>
          <w:rFonts w:ascii="Book Antiqua" w:eastAsia="Book Antiqua" w:hAnsi="Book Antiqua" w:cs="Book Antiqua"/>
          <w:color w:val="000000"/>
        </w:rPr>
        <w:t>Another major group of transplant-related malignancies is post-transplant lymphoproliferative diseases (PTLD), which account for most of the neoplasms in the first year after LT</w:t>
      </w:r>
      <w:r w:rsidRPr="00DB6A40">
        <w:rPr>
          <w:rFonts w:ascii="Book Antiqua" w:eastAsia="Book Antiqua" w:hAnsi="Book Antiqua" w:cs="Book Antiqua"/>
          <w:color w:val="000000"/>
          <w:vertAlign w:val="superscript"/>
        </w:rPr>
        <w:t>[96]</w:t>
      </w:r>
      <w:r w:rsidRPr="00DB6A40">
        <w:rPr>
          <w:rFonts w:ascii="Book Antiqua" w:eastAsia="Book Antiqua" w:hAnsi="Book Antiqua" w:cs="Book Antiqua"/>
          <w:color w:val="000000"/>
        </w:rPr>
        <w:t>. EBV infec</w:t>
      </w:r>
      <w:r w:rsidR="009C75EF" w:rsidRPr="00DB6A40">
        <w:rPr>
          <w:rFonts w:ascii="Book Antiqua" w:eastAsia="Book Antiqua" w:hAnsi="Book Antiqua" w:cs="Book Antiqua"/>
          <w:color w:val="000000"/>
        </w:rPr>
        <w:t>tion and immunosuppression play</w:t>
      </w:r>
      <w:r w:rsidRPr="00DB6A40">
        <w:rPr>
          <w:rFonts w:ascii="Book Antiqua" w:eastAsia="Book Antiqua" w:hAnsi="Book Antiqua" w:cs="Book Antiqua"/>
          <w:color w:val="000000"/>
        </w:rPr>
        <w:t xml:space="preserve">s significant </w:t>
      </w:r>
      <w:r w:rsidRPr="00DB6A40">
        <w:rPr>
          <w:rFonts w:ascii="Book Antiqua" w:eastAsia="Book Antiqua" w:hAnsi="Book Antiqua" w:cs="Book Antiqua"/>
          <w:color w:val="000000"/>
        </w:rPr>
        <w:lastRenderedPageBreak/>
        <w:t>role in their pathogenesis. In patients after LT, incidence varies widely (2.5%-20%) according to different reports</w:t>
      </w:r>
      <w:r w:rsidRPr="00DB6A40">
        <w:rPr>
          <w:rFonts w:ascii="Book Antiqua" w:eastAsia="Book Antiqua" w:hAnsi="Book Antiqua" w:cs="Book Antiqua"/>
          <w:color w:val="000000"/>
          <w:vertAlign w:val="superscript"/>
        </w:rPr>
        <w:t>[100,101]</w:t>
      </w:r>
      <w:r w:rsidRPr="00DB6A40">
        <w:rPr>
          <w:rFonts w:ascii="Book Antiqua" w:eastAsia="Book Antiqua" w:hAnsi="Book Antiqua" w:cs="Book Antiqua"/>
          <w:color w:val="000000"/>
        </w:rPr>
        <w:t xml:space="preserve">. </w:t>
      </w:r>
    </w:p>
    <w:p w14:paraId="2EA17328" w14:textId="5B422521" w:rsidR="00A77B3E" w:rsidRPr="00DB6A40" w:rsidRDefault="00496DDC" w:rsidP="00DB6A40">
      <w:pPr>
        <w:snapToGrid w:val="0"/>
        <w:spacing w:line="360" w:lineRule="auto"/>
        <w:ind w:firstLine="240"/>
        <w:jc w:val="both"/>
        <w:rPr>
          <w:rFonts w:ascii="Book Antiqua" w:hAnsi="Book Antiqua"/>
        </w:rPr>
      </w:pPr>
      <w:r w:rsidRPr="00DB6A40">
        <w:rPr>
          <w:rFonts w:ascii="Book Antiqua" w:eastAsia="Book Antiqua" w:hAnsi="Book Antiqua" w:cs="Book Antiqua"/>
          <w:color w:val="000000"/>
        </w:rPr>
        <w:t>A possible explanation for this is the difference in EBV infection prevalence and the type of immune suppression. Chronic EBV infection could already be present in the recipient at transplantation time. Still, it could also be transmitted from the donor with the graft. Secondary lymphoma risk is significantly higher when an EBV-naive recipient is transplanted with an EBV-infected graft</w:t>
      </w:r>
      <w:r w:rsidRPr="00DB6A40">
        <w:rPr>
          <w:rFonts w:ascii="Book Antiqua" w:eastAsia="Book Antiqua" w:hAnsi="Book Antiqua" w:cs="Book Antiqua"/>
          <w:color w:val="000000"/>
          <w:vertAlign w:val="superscript"/>
        </w:rPr>
        <w:t>[102]</w:t>
      </w:r>
      <w:r w:rsidRPr="00DB6A40">
        <w:rPr>
          <w:rFonts w:ascii="Book Antiqua" w:eastAsia="Book Antiqua" w:hAnsi="Book Antiqua" w:cs="Book Antiqua"/>
          <w:color w:val="000000"/>
        </w:rPr>
        <w:t xml:space="preserve">. As LT is still an evolving field, finding a suitable donor is often a challenge. This often precludes a selection based on EBV status. In these situations, when a graft from </w:t>
      </w:r>
      <w:r w:rsidR="001F7DC6">
        <w:rPr>
          <w:rFonts w:ascii="Book Antiqua" w:eastAsia="Book Antiqua" w:hAnsi="Book Antiqua" w:cs="Book Antiqua"/>
          <w:color w:val="000000"/>
        </w:rPr>
        <w:t xml:space="preserve">an </w:t>
      </w:r>
      <w:r w:rsidRPr="00DB6A40">
        <w:rPr>
          <w:rFonts w:ascii="Book Antiqua" w:eastAsia="Book Antiqua" w:hAnsi="Book Antiqua" w:cs="Book Antiqua"/>
          <w:color w:val="000000"/>
        </w:rPr>
        <w:t>EBV+ donor is transplanted to</w:t>
      </w:r>
      <w:r w:rsidR="001F7DC6">
        <w:rPr>
          <w:rFonts w:ascii="Book Antiqua" w:eastAsia="Book Antiqua" w:hAnsi="Book Antiqua" w:cs="Book Antiqua"/>
          <w:color w:val="000000"/>
        </w:rPr>
        <w:t xml:space="preserve"> an</w:t>
      </w:r>
      <w:r w:rsidRPr="00DB6A40">
        <w:rPr>
          <w:rFonts w:ascii="Book Antiqua" w:eastAsia="Book Antiqua" w:hAnsi="Book Antiqua" w:cs="Book Antiqua"/>
          <w:color w:val="000000"/>
        </w:rPr>
        <w:t xml:space="preserve"> EBV recipient, prevention of PTLD relies on different approaches in the post-transplant period including serial EBV monitoring, cautious lowering of the immune suppression, or implementation of antiviral prophylaxis</w:t>
      </w:r>
      <w:r w:rsidRPr="00DB6A40">
        <w:rPr>
          <w:rFonts w:ascii="Book Antiqua" w:eastAsia="Book Antiqua" w:hAnsi="Book Antiqua" w:cs="Book Antiqua"/>
          <w:color w:val="000000"/>
          <w:vertAlign w:val="superscript"/>
        </w:rPr>
        <w:t>[103]</w:t>
      </w:r>
      <w:r w:rsidRPr="00DB6A40">
        <w:rPr>
          <w:rFonts w:ascii="Book Antiqua" w:eastAsia="Book Antiqua" w:hAnsi="Book Antiqua" w:cs="Book Antiqua"/>
          <w:color w:val="000000"/>
        </w:rPr>
        <w:t>. In lung-transplant patients, secondary lung cancer is an issue that deserves special attention due to the aggressive nature and poor prognosis of this malignancy. It could occur in up to 4% of lung recipients. Apart from well-known common factors, the risk also depends on the type of transplantation: whether it is DLT or SLT. In SLT, lung cancer sometimes originates from the transplanted lung, but 20 times more often, it develops in the native one. This means that, as already discussed, not only immunosuppression but the overall condition of the organ, affected by the preexisting disease, is a strong predisposing factor to malignancy. On the other side, the graft</w:t>
      </w:r>
      <w:r w:rsidR="002833EE">
        <w:rPr>
          <w:rFonts w:ascii="Book Antiqua" w:eastAsia="Book Antiqua" w:hAnsi="Book Antiqua" w:cs="Book Antiqua"/>
          <w:color w:val="000000"/>
        </w:rPr>
        <w:t>’</w:t>
      </w:r>
      <w:r w:rsidRPr="00DB6A40">
        <w:rPr>
          <w:rFonts w:ascii="Book Antiqua" w:eastAsia="Book Antiqua" w:hAnsi="Book Antiqua" w:cs="Book Antiqua"/>
          <w:color w:val="000000"/>
        </w:rPr>
        <w:t xml:space="preserve">s rigorous assessment in this direction is also mandatory to lower the chance of any early (subclinical) malignant lesions being transplanted to the recipient. An example of the aggressive nature of secondary lung cancers after SLT is provided by Gherzi </w:t>
      </w:r>
      <w:r w:rsidRPr="00DB6A40">
        <w:rPr>
          <w:rFonts w:ascii="Book Antiqua" w:eastAsia="Book Antiqua" w:hAnsi="Book Antiqua" w:cs="Book Antiqua"/>
          <w:i/>
          <w:iCs/>
          <w:color w:val="000000"/>
        </w:rPr>
        <w:t>et al</w:t>
      </w:r>
      <w:r w:rsidRPr="00DB6A40">
        <w:rPr>
          <w:rFonts w:ascii="Book Antiqua" w:eastAsia="Book Antiqua" w:hAnsi="Book Antiqua" w:cs="Book Antiqua"/>
          <w:color w:val="000000"/>
          <w:vertAlign w:val="superscript"/>
        </w:rPr>
        <w:t>[104]</w:t>
      </w:r>
      <w:r w:rsidRPr="00DB6A40">
        <w:rPr>
          <w:rFonts w:ascii="Book Antiqua" w:eastAsia="Book Antiqua" w:hAnsi="Book Antiqua" w:cs="Book Antiqua"/>
          <w:color w:val="000000"/>
        </w:rPr>
        <w:t xml:space="preserve">, who reported a 62-year-old woman with fast-progressing adenocarcinoma of the native lung only 15 mo after transplantation for pulmonary fibrosis. Due to multiple graft rejection episodes, the patient was treated with intensive immunosuppression in the post-transplant period. In this case, the clinical evolution of the carcinoma lasted for </w:t>
      </w:r>
      <w:r w:rsidRPr="00DB6A40">
        <w:rPr>
          <w:rFonts w:ascii="Book Antiqua" w:eastAsia="Book Antiqua" w:hAnsi="Book Antiqua" w:cs="Book Antiqua"/>
          <w:color w:val="000000"/>
        </w:rPr>
        <w:lastRenderedPageBreak/>
        <w:t xml:space="preserve">only </w:t>
      </w:r>
      <w:r w:rsidR="003072A2">
        <w:rPr>
          <w:rFonts w:ascii="Book Antiqua" w:eastAsia="Book Antiqua" w:hAnsi="Book Antiqua" w:cs="Book Antiqua"/>
          <w:color w:val="000000"/>
        </w:rPr>
        <w:t>2 wk</w:t>
      </w:r>
      <w:r w:rsidRPr="00DB6A40">
        <w:rPr>
          <w:rFonts w:ascii="Book Antiqua" w:eastAsia="Book Antiqua" w:hAnsi="Book Antiqua" w:cs="Book Antiqua"/>
          <w:color w:val="000000"/>
        </w:rPr>
        <w:t xml:space="preserve"> with no radiological evidence of any chest tumors as near as 1.5 mo before the lethal outcome.</w:t>
      </w:r>
    </w:p>
    <w:p w14:paraId="02CB7F9B" w14:textId="77777777" w:rsidR="00A77B3E" w:rsidRPr="00DB6A40" w:rsidRDefault="00496DDC" w:rsidP="00DB6A40">
      <w:pPr>
        <w:snapToGrid w:val="0"/>
        <w:spacing w:line="360" w:lineRule="auto"/>
        <w:ind w:firstLine="240"/>
        <w:jc w:val="both"/>
        <w:rPr>
          <w:rFonts w:ascii="Book Antiqua" w:hAnsi="Book Antiqua"/>
        </w:rPr>
      </w:pPr>
      <w:r w:rsidRPr="00DB6A40">
        <w:rPr>
          <w:rFonts w:ascii="Book Antiqua" w:eastAsia="Book Antiqua" w:hAnsi="Book Antiqua" w:cs="Book Antiqua"/>
          <w:color w:val="000000"/>
        </w:rPr>
        <w:t>Clinicians engaged in the surveillance of lung-transplanted patients must always stay alert of the potential occurrence of secondary malignancies, and in SLT specifically, the native lung deserves additional attention. Transplant specialists should also be aware of different prophylaxis and prevention strategies, including selecting immunosuppressive regimens with lower impact on antitumor immune response, monitoring, controlling EBV infection in the post-transplant period, and educating patients on how to reduce lifestyle risk factors.</w:t>
      </w:r>
    </w:p>
    <w:p w14:paraId="53EB0804" w14:textId="77777777" w:rsidR="00A77B3E" w:rsidRPr="00DB6A40" w:rsidRDefault="00A77B3E" w:rsidP="00DB6A40">
      <w:pPr>
        <w:snapToGrid w:val="0"/>
        <w:spacing w:line="360" w:lineRule="auto"/>
        <w:ind w:firstLine="240"/>
        <w:jc w:val="both"/>
        <w:rPr>
          <w:rFonts w:ascii="Book Antiqua" w:hAnsi="Book Antiqua"/>
        </w:rPr>
      </w:pPr>
    </w:p>
    <w:p w14:paraId="7A9F6FD2"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b/>
          <w:caps/>
          <w:color w:val="000000"/>
          <w:u w:val="single"/>
        </w:rPr>
        <w:t>CONCLUSION</w:t>
      </w:r>
    </w:p>
    <w:p w14:paraId="5191D17C" w14:textId="13974260"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Patients who underwent SLT are predisposed to evolv</w:t>
      </w:r>
      <w:r w:rsidR="002833EE">
        <w:rPr>
          <w:rFonts w:ascii="Book Antiqua" w:eastAsia="Book Antiqua" w:hAnsi="Book Antiqua" w:cs="Book Antiqua"/>
          <w:color w:val="000000"/>
        </w:rPr>
        <w:t>ing</w:t>
      </w:r>
      <w:r w:rsidRPr="00DB6A40">
        <w:rPr>
          <w:rFonts w:ascii="Book Antiqua" w:eastAsia="Book Antiqua" w:hAnsi="Book Antiqua" w:cs="Book Antiqua"/>
          <w:color w:val="000000"/>
        </w:rPr>
        <w:t xml:space="preserve"> early or late post</w:t>
      </w:r>
      <w:r w:rsidR="00E51E24">
        <w:rPr>
          <w:rFonts w:ascii="Book Antiqua" w:eastAsia="Book Antiqua" w:hAnsi="Book Antiqua" w:cs="Book Antiqua"/>
          <w:color w:val="000000"/>
        </w:rPr>
        <w:t>-</w:t>
      </w:r>
      <w:r w:rsidRPr="00DB6A40">
        <w:rPr>
          <w:rFonts w:ascii="Book Antiqua" w:eastAsia="Book Antiqua" w:hAnsi="Book Antiqua" w:cs="Book Antiqua"/>
          <w:color w:val="000000"/>
        </w:rPr>
        <w:t>operative complications. Primary or CLAD, anastomosis complications, infections, cardiovascular disease, renal, metabolic, GI disorder, and DNM. Events related to improved surgical techniques and post</w:t>
      </w:r>
      <w:r w:rsidR="00E51E24">
        <w:rPr>
          <w:rFonts w:ascii="Book Antiqua" w:eastAsia="Book Antiqua" w:hAnsi="Book Antiqua" w:cs="Book Antiqua"/>
          <w:color w:val="000000"/>
        </w:rPr>
        <w:t>-</w:t>
      </w:r>
      <w:r w:rsidRPr="00DB6A40">
        <w:rPr>
          <w:rFonts w:ascii="Book Antiqua" w:eastAsia="Book Antiqua" w:hAnsi="Book Antiqua" w:cs="Book Antiqua"/>
          <w:color w:val="000000"/>
        </w:rPr>
        <w:t>operative control of pulmonary immunogenicity through immunosuppressive therapy are among the reasons leading to the reduction of early mortality and longer survival of these patients. Thus, the post</w:t>
      </w:r>
      <w:r w:rsidR="00E51E24">
        <w:rPr>
          <w:rFonts w:ascii="Book Antiqua" w:eastAsia="Book Antiqua" w:hAnsi="Book Antiqua" w:cs="Book Antiqua"/>
          <w:color w:val="000000"/>
        </w:rPr>
        <w:t>-</w:t>
      </w:r>
      <w:r w:rsidRPr="00DB6A40">
        <w:rPr>
          <w:rFonts w:ascii="Book Antiqua" w:eastAsia="Book Antiqua" w:hAnsi="Book Antiqua" w:cs="Book Antiqua"/>
          <w:color w:val="000000"/>
        </w:rPr>
        <w:t>operative management after SLT has to be multidisciplinary and complex.</w:t>
      </w:r>
    </w:p>
    <w:p w14:paraId="438F4FED"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b/>
          <w:color w:val="000000"/>
        </w:rPr>
        <w:t>REFERENCES</w:t>
      </w:r>
    </w:p>
    <w:p w14:paraId="6BFA1F2C" w14:textId="77777777" w:rsidR="00A77B3E" w:rsidRPr="00DB6A40" w:rsidRDefault="00496DDC" w:rsidP="00DB6A40">
      <w:pPr>
        <w:snapToGrid w:val="0"/>
        <w:spacing w:line="360" w:lineRule="auto"/>
        <w:jc w:val="both"/>
        <w:rPr>
          <w:rFonts w:ascii="Book Antiqua" w:hAnsi="Book Antiqua"/>
        </w:rPr>
      </w:pPr>
      <w:bookmarkStart w:id="0" w:name="OLE_LINK1"/>
      <w:bookmarkStart w:id="1" w:name="OLE_LINK2"/>
      <w:r w:rsidRPr="00DB6A40">
        <w:rPr>
          <w:rFonts w:ascii="Book Antiqua" w:eastAsia="Book Antiqua" w:hAnsi="Book Antiqua" w:cs="Book Antiqua"/>
          <w:color w:val="000000"/>
        </w:rPr>
        <w:t xml:space="preserve">1 </w:t>
      </w:r>
      <w:r w:rsidRPr="00DB6A40">
        <w:rPr>
          <w:rFonts w:ascii="Book Antiqua" w:eastAsia="Book Antiqua" w:hAnsi="Book Antiqua" w:cs="Book Antiqua"/>
          <w:b/>
          <w:bCs/>
          <w:color w:val="000000"/>
        </w:rPr>
        <w:t>Mulligan MS</w:t>
      </w:r>
      <w:r w:rsidRPr="00DB6A40">
        <w:rPr>
          <w:rFonts w:ascii="Book Antiqua" w:eastAsia="Book Antiqua" w:hAnsi="Book Antiqua" w:cs="Book Antiqua"/>
          <w:color w:val="000000"/>
        </w:rPr>
        <w:t xml:space="preserve">, Weill D, Davis RD, Christie JD, Farjah F, Singer JP, Hartwig M, Sanchez PG, Kreisel D, Ware LB, Bermudez C, Hachem RR, Weyant MJ, Gries C, Awori Hayanga JW, Griffith BP, Snyder LD, Odim J, Craig JM, Aggarwal NR, Reineck LA. National Heart, Lung, and Blood Institute and American Association for Thoracic Surgery Workshop Report: Identifying collaborative clinical research priorities in lung transplantation. </w:t>
      </w:r>
      <w:r w:rsidRPr="00DB6A40">
        <w:rPr>
          <w:rFonts w:ascii="Book Antiqua" w:eastAsia="Book Antiqua" w:hAnsi="Book Antiqua" w:cs="Book Antiqua"/>
          <w:i/>
          <w:iCs/>
          <w:color w:val="000000"/>
        </w:rPr>
        <w:t>J Thorac Cardiovasc Surg</w:t>
      </w:r>
      <w:r w:rsidRPr="00DB6A40">
        <w:rPr>
          <w:rFonts w:ascii="Book Antiqua" w:eastAsia="Book Antiqua" w:hAnsi="Book Antiqua" w:cs="Book Antiqua"/>
          <w:color w:val="000000"/>
        </w:rPr>
        <w:t xml:space="preserve"> 2018; </w:t>
      </w:r>
      <w:r w:rsidRPr="00DB6A40">
        <w:rPr>
          <w:rFonts w:ascii="Book Antiqua" w:eastAsia="Book Antiqua" w:hAnsi="Book Antiqua" w:cs="Book Antiqua"/>
          <w:b/>
          <w:bCs/>
          <w:color w:val="000000"/>
        </w:rPr>
        <w:t>156</w:t>
      </w:r>
      <w:r w:rsidRPr="00DB6A40">
        <w:rPr>
          <w:rFonts w:ascii="Book Antiqua" w:eastAsia="Book Antiqua" w:hAnsi="Book Antiqua" w:cs="Book Antiqua"/>
          <w:color w:val="000000"/>
        </w:rPr>
        <w:t>: 2355-2365 [PMID: 30244865 DOI: 10.1016/j.jtcvs.2018.08.010]</w:t>
      </w:r>
    </w:p>
    <w:p w14:paraId="758AC049"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2 </w:t>
      </w:r>
      <w:r w:rsidRPr="00DB6A40">
        <w:rPr>
          <w:rFonts w:ascii="Book Antiqua" w:eastAsia="Book Antiqua" w:hAnsi="Book Antiqua" w:cs="Book Antiqua"/>
          <w:b/>
          <w:bCs/>
          <w:color w:val="000000"/>
        </w:rPr>
        <w:t>Reitz BA</w:t>
      </w:r>
      <w:r w:rsidRPr="00DB6A40">
        <w:rPr>
          <w:rFonts w:ascii="Book Antiqua" w:eastAsia="Book Antiqua" w:hAnsi="Book Antiqua" w:cs="Book Antiqua"/>
          <w:color w:val="000000"/>
        </w:rPr>
        <w:t xml:space="preserve">, Wallwork JL, Hunt SA, Pennock JL, Billingham ME, Oyer PE, Stinson EB, Shumway NE. Heart-lung transplantation: successful therapy for patients with </w:t>
      </w:r>
      <w:r w:rsidRPr="00DB6A40">
        <w:rPr>
          <w:rFonts w:ascii="Book Antiqua" w:eastAsia="Book Antiqua" w:hAnsi="Book Antiqua" w:cs="Book Antiqua"/>
          <w:color w:val="000000"/>
        </w:rPr>
        <w:lastRenderedPageBreak/>
        <w:t xml:space="preserve">pulmonary vascular disease. </w:t>
      </w:r>
      <w:r w:rsidRPr="00DB6A40">
        <w:rPr>
          <w:rFonts w:ascii="Book Antiqua" w:eastAsia="Book Antiqua" w:hAnsi="Book Antiqua" w:cs="Book Antiqua"/>
          <w:i/>
          <w:iCs/>
          <w:color w:val="000000"/>
        </w:rPr>
        <w:t>N Engl J Med</w:t>
      </w:r>
      <w:r w:rsidRPr="00DB6A40">
        <w:rPr>
          <w:rFonts w:ascii="Book Antiqua" w:eastAsia="Book Antiqua" w:hAnsi="Book Antiqua" w:cs="Book Antiqua"/>
          <w:color w:val="000000"/>
        </w:rPr>
        <w:t xml:space="preserve"> 1982; </w:t>
      </w:r>
      <w:r w:rsidRPr="00DB6A40">
        <w:rPr>
          <w:rFonts w:ascii="Book Antiqua" w:eastAsia="Book Antiqua" w:hAnsi="Book Antiqua" w:cs="Book Antiqua"/>
          <w:b/>
          <w:bCs/>
          <w:color w:val="000000"/>
        </w:rPr>
        <w:t>306</w:t>
      </w:r>
      <w:r w:rsidRPr="00DB6A40">
        <w:rPr>
          <w:rFonts w:ascii="Book Antiqua" w:eastAsia="Book Antiqua" w:hAnsi="Book Antiqua" w:cs="Book Antiqua"/>
          <w:color w:val="000000"/>
        </w:rPr>
        <w:t>: 557-564 [PMID: 6799824 DOI: 10.1056/NEJM198203113061001]</w:t>
      </w:r>
    </w:p>
    <w:p w14:paraId="66FFA089"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3 </w:t>
      </w:r>
      <w:r w:rsidRPr="00DB6A40">
        <w:rPr>
          <w:rFonts w:ascii="Book Antiqua" w:eastAsia="Book Antiqua" w:hAnsi="Book Antiqua" w:cs="Book Antiqua"/>
          <w:b/>
          <w:bCs/>
          <w:color w:val="000000"/>
        </w:rPr>
        <w:t>Venuta F</w:t>
      </w:r>
      <w:r w:rsidRPr="00DB6A40">
        <w:rPr>
          <w:rFonts w:ascii="Book Antiqua" w:eastAsia="Book Antiqua" w:hAnsi="Book Antiqua" w:cs="Book Antiqua"/>
          <w:color w:val="000000"/>
        </w:rPr>
        <w:t xml:space="preserve">, Van Raemdonck D. History of lung transplantation. </w:t>
      </w:r>
      <w:r w:rsidRPr="00DB6A40">
        <w:rPr>
          <w:rFonts w:ascii="Book Antiqua" w:eastAsia="Book Antiqua" w:hAnsi="Book Antiqua" w:cs="Book Antiqua"/>
          <w:i/>
          <w:iCs/>
          <w:color w:val="000000"/>
        </w:rPr>
        <w:t>J Thorac Dis</w:t>
      </w:r>
      <w:r w:rsidRPr="00DB6A40">
        <w:rPr>
          <w:rFonts w:ascii="Book Antiqua" w:eastAsia="Book Antiqua" w:hAnsi="Book Antiqua" w:cs="Book Antiqua"/>
          <w:color w:val="000000"/>
        </w:rPr>
        <w:t xml:space="preserve"> 2017; </w:t>
      </w:r>
      <w:r w:rsidRPr="00DB6A40">
        <w:rPr>
          <w:rFonts w:ascii="Book Antiqua" w:eastAsia="Book Antiqua" w:hAnsi="Book Antiqua" w:cs="Book Antiqua"/>
          <w:b/>
          <w:bCs/>
          <w:color w:val="000000"/>
        </w:rPr>
        <w:t>9</w:t>
      </w:r>
      <w:r w:rsidRPr="00DB6A40">
        <w:rPr>
          <w:rFonts w:ascii="Book Antiqua" w:eastAsia="Book Antiqua" w:hAnsi="Book Antiqua" w:cs="Book Antiqua"/>
          <w:color w:val="000000"/>
        </w:rPr>
        <w:t>: 5458-5471 [PMID: 29312756 DOI: 10.21037/jtd.2017.11.84]</w:t>
      </w:r>
    </w:p>
    <w:p w14:paraId="77BE96E3"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4 </w:t>
      </w:r>
      <w:r w:rsidRPr="00DB6A40">
        <w:rPr>
          <w:rFonts w:ascii="Book Antiqua" w:eastAsia="Book Antiqua" w:hAnsi="Book Antiqua" w:cs="Book Antiqua"/>
          <w:b/>
          <w:bCs/>
          <w:color w:val="000000"/>
        </w:rPr>
        <w:t>Wilson-Smith AR</w:t>
      </w:r>
      <w:r w:rsidRPr="00DB6A40">
        <w:rPr>
          <w:rFonts w:ascii="Book Antiqua" w:eastAsia="Book Antiqua" w:hAnsi="Book Antiqua" w:cs="Book Antiqua"/>
          <w:color w:val="000000"/>
        </w:rPr>
        <w:t xml:space="preserve">, Kim YS, Evans GE, Yan TD. Single </w:t>
      </w:r>
      <w:r w:rsidRPr="00DB6A40">
        <w:rPr>
          <w:rFonts w:ascii="Book Antiqua" w:eastAsia="Book Antiqua" w:hAnsi="Book Antiqua" w:cs="Book Antiqua"/>
          <w:i/>
          <w:iCs/>
          <w:color w:val="000000"/>
        </w:rPr>
        <w:t>vs</w:t>
      </w:r>
      <w:r w:rsidRPr="00DB6A40">
        <w:rPr>
          <w:rFonts w:ascii="Book Antiqua" w:eastAsia="Book Antiqua" w:hAnsi="Book Antiqua" w:cs="Book Antiqua"/>
          <w:color w:val="000000"/>
        </w:rPr>
        <w:t xml:space="preserve"> double lung transplantation for fibrotic disease-systematic review. </w:t>
      </w:r>
      <w:r w:rsidRPr="00DB6A40">
        <w:rPr>
          <w:rFonts w:ascii="Book Antiqua" w:eastAsia="Book Antiqua" w:hAnsi="Book Antiqua" w:cs="Book Antiqua"/>
          <w:i/>
          <w:iCs/>
          <w:color w:val="000000"/>
        </w:rPr>
        <w:t>Ann Cardiothorac Surg</w:t>
      </w:r>
      <w:r w:rsidRPr="00DB6A40">
        <w:rPr>
          <w:rFonts w:ascii="Book Antiqua" w:eastAsia="Book Antiqua" w:hAnsi="Book Antiqua" w:cs="Book Antiqua"/>
          <w:color w:val="000000"/>
        </w:rPr>
        <w:t xml:space="preserve"> 2020; </w:t>
      </w:r>
      <w:r w:rsidRPr="00DB6A40">
        <w:rPr>
          <w:rFonts w:ascii="Book Antiqua" w:eastAsia="Book Antiqua" w:hAnsi="Book Antiqua" w:cs="Book Antiqua"/>
          <w:b/>
          <w:bCs/>
          <w:color w:val="000000"/>
        </w:rPr>
        <w:t>9</w:t>
      </w:r>
      <w:r w:rsidRPr="00DB6A40">
        <w:rPr>
          <w:rFonts w:ascii="Book Antiqua" w:eastAsia="Book Antiqua" w:hAnsi="Book Antiqua" w:cs="Book Antiqua"/>
          <w:color w:val="000000"/>
        </w:rPr>
        <w:t>: 10-19 [PMID: 32175235 DOI: 10.21037/acs.2019.12.04]</w:t>
      </w:r>
    </w:p>
    <w:p w14:paraId="65AF6A9D"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5 </w:t>
      </w:r>
      <w:r w:rsidRPr="00DB6A40">
        <w:rPr>
          <w:rFonts w:ascii="Book Antiqua" w:eastAsia="Book Antiqua" w:hAnsi="Book Antiqua" w:cs="Book Antiqua"/>
          <w:b/>
          <w:bCs/>
          <w:color w:val="000000"/>
        </w:rPr>
        <w:t>Meyer DM</w:t>
      </w:r>
      <w:r w:rsidRPr="00DB6A40">
        <w:rPr>
          <w:rFonts w:ascii="Book Antiqua" w:eastAsia="Book Antiqua" w:hAnsi="Book Antiqua" w:cs="Book Antiqua"/>
          <w:color w:val="000000"/>
        </w:rPr>
        <w:t xml:space="preserve">, Edwards LB, Torres F, Jessen ME, Novick RJ. Impact of recipient age and procedure type on survival after lung transplantation for pulmonary fibrosis. </w:t>
      </w:r>
      <w:r w:rsidRPr="00DB6A40">
        <w:rPr>
          <w:rFonts w:ascii="Book Antiqua" w:eastAsia="Book Antiqua" w:hAnsi="Book Antiqua" w:cs="Book Antiqua"/>
          <w:i/>
          <w:iCs/>
          <w:color w:val="000000"/>
        </w:rPr>
        <w:t>Ann Thorac Surg</w:t>
      </w:r>
      <w:r w:rsidRPr="00DB6A40">
        <w:rPr>
          <w:rFonts w:ascii="Book Antiqua" w:eastAsia="Book Antiqua" w:hAnsi="Book Antiqua" w:cs="Book Antiqua"/>
          <w:color w:val="000000"/>
        </w:rPr>
        <w:t xml:space="preserve"> 2005; </w:t>
      </w:r>
      <w:r w:rsidRPr="00DB6A40">
        <w:rPr>
          <w:rFonts w:ascii="Book Antiqua" w:eastAsia="Book Antiqua" w:hAnsi="Book Antiqua" w:cs="Book Antiqua"/>
          <w:b/>
          <w:bCs/>
          <w:color w:val="000000"/>
        </w:rPr>
        <w:t>79</w:t>
      </w:r>
      <w:r w:rsidRPr="00DB6A40">
        <w:rPr>
          <w:rFonts w:ascii="Book Antiqua" w:eastAsia="Book Antiqua" w:hAnsi="Book Antiqua" w:cs="Book Antiqua"/>
          <w:color w:val="000000"/>
        </w:rPr>
        <w:t>: 950-</w:t>
      </w:r>
      <w:r w:rsidR="00AA1154">
        <w:rPr>
          <w:rFonts w:ascii="Book Antiqua" w:eastAsia="Book Antiqua" w:hAnsi="Book Antiqua" w:cs="Book Antiqua"/>
          <w:color w:val="000000"/>
        </w:rPr>
        <w:t>95</w:t>
      </w:r>
      <w:r w:rsidRPr="00DB6A40">
        <w:rPr>
          <w:rFonts w:ascii="Book Antiqua" w:eastAsia="Book Antiqua" w:hAnsi="Book Antiqua" w:cs="Book Antiqua"/>
          <w:color w:val="000000"/>
        </w:rPr>
        <w:t>7; discussion 957-</w:t>
      </w:r>
      <w:r w:rsidR="00AA1154">
        <w:rPr>
          <w:rFonts w:ascii="Book Antiqua" w:eastAsia="Book Antiqua" w:hAnsi="Book Antiqua" w:cs="Book Antiqua"/>
          <w:color w:val="000000"/>
        </w:rPr>
        <w:t>95</w:t>
      </w:r>
      <w:r w:rsidRPr="00DB6A40">
        <w:rPr>
          <w:rFonts w:ascii="Book Antiqua" w:eastAsia="Book Antiqua" w:hAnsi="Book Antiqua" w:cs="Book Antiqua"/>
          <w:color w:val="000000"/>
        </w:rPr>
        <w:t>8 [PMID: 15734411 DOI: 10.1016/j.athoracsur.2004.08.076]</w:t>
      </w:r>
    </w:p>
    <w:p w14:paraId="1599F576"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6 </w:t>
      </w:r>
      <w:r w:rsidRPr="00DB6A40">
        <w:rPr>
          <w:rFonts w:ascii="Book Antiqua" w:eastAsia="Book Antiqua" w:hAnsi="Book Antiqua" w:cs="Book Antiqua"/>
          <w:b/>
          <w:bCs/>
          <w:color w:val="000000"/>
        </w:rPr>
        <w:t>Chambers DC</w:t>
      </w:r>
      <w:r w:rsidRPr="00DB6A40">
        <w:rPr>
          <w:rFonts w:ascii="Book Antiqua" w:eastAsia="Book Antiqua" w:hAnsi="Book Antiqua" w:cs="Book Antiqua"/>
          <w:color w:val="000000"/>
        </w:rPr>
        <w:t xml:space="preserve">, Yusen RD, Cherikh WS, Goldfarb SB, Kucheryavaya AY, Khusch K, Levvey BJ, Lund LH, Meiser B, Rossano JW, Stehlik J; International Society for Heart and Lung Transplantation. The Registry of the International Society for Heart and Lung Transplantation: Thirty-fourth Adult Lung And Heart-Lung Transplantation Report-2017; Focus Theme: Allograft ischemic time. </w:t>
      </w:r>
      <w:r w:rsidRPr="00DB6A40">
        <w:rPr>
          <w:rFonts w:ascii="Book Antiqua" w:eastAsia="Book Antiqua" w:hAnsi="Book Antiqua" w:cs="Book Antiqua"/>
          <w:i/>
          <w:iCs/>
          <w:color w:val="000000"/>
        </w:rPr>
        <w:t>J Heart Lung Transplant</w:t>
      </w:r>
      <w:r w:rsidRPr="00DB6A40">
        <w:rPr>
          <w:rFonts w:ascii="Book Antiqua" w:eastAsia="Book Antiqua" w:hAnsi="Book Antiqua" w:cs="Book Antiqua"/>
          <w:color w:val="000000"/>
        </w:rPr>
        <w:t xml:space="preserve"> 2017; </w:t>
      </w:r>
      <w:r w:rsidRPr="00DB6A40">
        <w:rPr>
          <w:rFonts w:ascii="Book Antiqua" w:eastAsia="Book Antiqua" w:hAnsi="Book Antiqua" w:cs="Book Antiqua"/>
          <w:b/>
          <w:bCs/>
          <w:color w:val="000000"/>
        </w:rPr>
        <w:t>36</w:t>
      </w:r>
      <w:r w:rsidRPr="00DB6A40">
        <w:rPr>
          <w:rFonts w:ascii="Book Antiqua" w:eastAsia="Book Antiqua" w:hAnsi="Book Antiqua" w:cs="Book Antiqua"/>
          <w:color w:val="000000"/>
        </w:rPr>
        <w:t>: 1047-1059 [PMID: 28784324 DOI: 10.1016/j.healun.2017.07.016]</w:t>
      </w:r>
    </w:p>
    <w:p w14:paraId="4E6A5CF9" w14:textId="77777777" w:rsidR="00A77B3E" w:rsidRPr="00DB6A40" w:rsidRDefault="00496DDC" w:rsidP="00DB6A40">
      <w:pPr>
        <w:snapToGrid w:val="0"/>
        <w:spacing w:line="360" w:lineRule="auto"/>
        <w:jc w:val="both"/>
        <w:rPr>
          <w:rFonts w:ascii="Book Antiqua" w:hAnsi="Book Antiqua"/>
          <w:highlight w:val="yellow"/>
        </w:rPr>
      </w:pPr>
      <w:r w:rsidRPr="00DB6A40">
        <w:rPr>
          <w:rFonts w:ascii="Book Antiqua" w:eastAsia="Book Antiqua" w:hAnsi="Book Antiqua" w:cs="Book Antiqua"/>
          <w:color w:val="000000"/>
          <w:highlight w:val="yellow"/>
        </w:rPr>
        <w:t xml:space="preserve">7 </w:t>
      </w:r>
      <w:r w:rsidRPr="00DB6A40">
        <w:rPr>
          <w:rFonts w:ascii="Book Antiqua" w:eastAsia="Book Antiqua" w:hAnsi="Book Antiqua" w:cs="Book Antiqua"/>
          <w:b/>
          <w:bCs/>
          <w:color w:val="000000"/>
          <w:highlight w:val="yellow"/>
        </w:rPr>
        <w:t>Jaksch P,</w:t>
      </w:r>
      <w:r w:rsidRPr="00DB6A40">
        <w:rPr>
          <w:rFonts w:ascii="Book Antiqua" w:eastAsia="Book Antiqua" w:hAnsi="Book Antiqua" w:cs="Book Antiqua"/>
          <w:color w:val="000000"/>
          <w:highlight w:val="yellow"/>
        </w:rPr>
        <w:t xml:space="preserve"> Koinig H, Klepetko W. Critical care management. In: Lung Transplantation. </w:t>
      </w:r>
      <w:r w:rsidR="00D2008B" w:rsidRPr="00DB6A40">
        <w:rPr>
          <w:rFonts w:ascii="Book Antiqua" w:eastAsia="Book Antiqua" w:hAnsi="Book Antiqua" w:cs="Book Antiqua"/>
          <w:color w:val="000000"/>
          <w:highlight w:val="yellow"/>
        </w:rPr>
        <w:t>Vigneswaran WT, Garrity ER.</w:t>
      </w:r>
      <w:r w:rsidRPr="00DB6A40">
        <w:rPr>
          <w:rFonts w:ascii="Book Antiqua" w:eastAsia="Book Antiqua" w:hAnsi="Book Antiqua" w:cs="Book Antiqua"/>
          <w:color w:val="000000"/>
          <w:highlight w:val="yellow"/>
        </w:rPr>
        <w:t xml:space="preserve"> Lung Biology in Health and Disease. London, 2010: 224-236</w:t>
      </w:r>
    </w:p>
    <w:p w14:paraId="617DA3A2" w14:textId="77777777" w:rsidR="00A77B3E" w:rsidRPr="00DB6A40" w:rsidRDefault="00496DDC" w:rsidP="00DB6A40">
      <w:pPr>
        <w:snapToGrid w:val="0"/>
        <w:spacing w:line="360" w:lineRule="auto"/>
        <w:jc w:val="both"/>
        <w:rPr>
          <w:rFonts w:ascii="Book Antiqua" w:hAnsi="Book Antiqua"/>
          <w:highlight w:val="yellow"/>
        </w:rPr>
      </w:pPr>
      <w:r w:rsidRPr="00DB6A40">
        <w:rPr>
          <w:rFonts w:ascii="Book Antiqua" w:eastAsia="Book Antiqua" w:hAnsi="Book Antiqua" w:cs="Book Antiqua"/>
          <w:color w:val="000000"/>
          <w:highlight w:val="yellow"/>
        </w:rPr>
        <w:t xml:space="preserve">8 </w:t>
      </w:r>
      <w:r w:rsidRPr="00DB6A40">
        <w:rPr>
          <w:rFonts w:ascii="Book Antiqua" w:eastAsia="Book Antiqua" w:hAnsi="Book Antiqua" w:cs="Book Antiqua"/>
          <w:b/>
          <w:bCs/>
          <w:color w:val="000000"/>
          <w:highlight w:val="yellow"/>
        </w:rPr>
        <w:t xml:space="preserve">Meyer KC. </w:t>
      </w:r>
      <w:r w:rsidRPr="00DB6A40">
        <w:rPr>
          <w:rFonts w:ascii="Book Antiqua" w:eastAsia="Book Antiqua" w:hAnsi="Book Antiqua" w:cs="Book Antiqua"/>
          <w:bCs/>
          <w:color w:val="000000"/>
          <w:highlight w:val="yellow"/>
        </w:rPr>
        <w:t>Lung transplantation: chronic complications and management. In: Lung Transplantation. Eds Vigneswaran WT,</w:t>
      </w:r>
      <w:r w:rsidRPr="00DB6A40">
        <w:rPr>
          <w:rFonts w:ascii="Book Antiqua" w:eastAsia="Book Antiqua" w:hAnsi="Book Antiqua" w:cs="Book Antiqua"/>
          <w:color w:val="000000"/>
          <w:highlight w:val="yellow"/>
        </w:rPr>
        <w:t xml:space="preserve"> Garrity ER</w:t>
      </w:r>
      <w:r w:rsidR="00CB6EFF" w:rsidRPr="00DB6A40">
        <w:rPr>
          <w:rFonts w:ascii="Book Antiqua" w:eastAsia="Book Antiqua" w:hAnsi="Book Antiqua" w:cs="Book Antiqua"/>
          <w:color w:val="000000"/>
          <w:highlight w:val="yellow"/>
        </w:rPr>
        <w:t xml:space="preserve">. </w:t>
      </w:r>
      <w:r w:rsidRPr="00DB6A40">
        <w:rPr>
          <w:rFonts w:ascii="Book Antiqua" w:eastAsia="Book Antiqua" w:hAnsi="Book Antiqua" w:cs="Book Antiqua"/>
          <w:color w:val="000000"/>
          <w:highlight w:val="yellow"/>
        </w:rPr>
        <w:t>Lung Biology in Health and Disease. London, 2010: 357-374</w:t>
      </w:r>
    </w:p>
    <w:p w14:paraId="2BFB5C43"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9 </w:t>
      </w:r>
      <w:r w:rsidRPr="00DB6A40">
        <w:rPr>
          <w:rFonts w:ascii="Book Antiqua" w:eastAsia="Book Antiqua" w:hAnsi="Book Antiqua" w:cs="Book Antiqua"/>
          <w:b/>
          <w:bCs/>
          <w:color w:val="000000"/>
        </w:rPr>
        <w:t>Studer SM,</w:t>
      </w:r>
      <w:r w:rsidRPr="00DB6A40">
        <w:rPr>
          <w:rFonts w:ascii="Book Antiqua" w:eastAsia="Book Antiqua" w:hAnsi="Book Antiqua" w:cs="Book Antiqua"/>
          <w:color w:val="000000"/>
        </w:rPr>
        <w:t xml:space="preserve"> Levy RD, McNeil K, Orens JB. </w:t>
      </w:r>
      <w:bookmarkStart w:id="2" w:name="OLE_LINK53"/>
      <w:bookmarkStart w:id="3" w:name="OLE_LINK54"/>
      <w:r w:rsidRPr="00DB6A40">
        <w:rPr>
          <w:rFonts w:ascii="Book Antiqua" w:eastAsia="Book Antiqua" w:hAnsi="Book Antiqua" w:cs="Book Antiqua"/>
          <w:color w:val="000000"/>
        </w:rPr>
        <w:t>Lung transplant outcomes: a review of survival, graft function, physiology, health-related quality of life and costeffectiveness</w:t>
      </w:r>
      <w:bookmarkEnd w:id="2"/>
      <w:bookmarkEnd w:id="3"/>
      <w:r w:rsidRPr="00DB6A40">
        <w:rPr>
          <w:rFonts w:ascii="Book Antiqua" w:eastAsia="Book Antiqua" w:hAnsi="Book Antiqua" w:cs="Book Antiqua"/>
          <w:color w:val="000000"/>
        </w:rPr>
        <w:t xml:space="preserve">. </w:t>
      </w:r>
      <w:r w:rsidRPr="00DB6A40">
        <w:rPr>
          <w:rFonts w:ascii="Book Antiqua" w:eastAsia="Book Antiqua" w:hAnsi="Book Antiqua" w:cs="Book Antiqua"/>
          <w:i/>
          <w:color w:val="000000"/>
        </w:rPr>
        <w:t>Eur Respir J</w:t>
      </w:r>
      <w:r w:rsidRPr="00DB6A40">
        <w:rPr>
          <w:rFonts w:ascii="Book Antiqua" w:eastAsia="Book Antiqua" w:hAnsi="Book Antiqua" w:cs="Book Antiqua"/>
          <w:color w:val="000000"/>
        </w:rPr>
        <w:t xml:space="preserve"> 2004; </w:t>
      </w:r>
      <w:r w:rsidRPr="00DB6A40">
        <w:rPr>
          <w:rFonts w:ascii="Book Antiqua" w:eastAsia="Book Antiqua" w:hAnsi="Book Antiqua" w:cs="Book Antiqua"/>
          <w:b/>
          <w:color w:val="000000"/>
        </w:rPr>
        <w:t>24:</w:t>
      </w:r>
      <w:r w:rsidRPr="00DB6A40">
        <w:rPr>
          <w:rFonts w:ascii="Book Antiqua" w:eastAsia="Book Antiqua" w:hAnsi="Book Antiqua" w:cs="Book Antiqua"/>
          <w:color w:val="000000"/>
        </w:rPr>
        <w:t xml:space="preserve"> 674-85 [</w:t>
      </w:r>
      <w:r w:rsidR="00CB6EFF" w:rsidRPr="00DB6A40">
        <w:rPr>
          <w:rFonts w:ascii="Book Antiqua" w:eastAsia="Book Antiqua" w:hAnsi="Book Antiqua" w:cs="Book Antiqua"/>
          <w:color w:val="000000"/>
        </w:rPr>
        <w:t xml:space="preserve">PMID: 15459149 </w:t>
      </w:r>
      <w:r w:rsidRPr="00DB6A40">
        <w:rPr>
          <w:rFonts w:ascii="Book Antiqua" w:eastAsia="Book Antiqua" w:hAnsi="Book Antiqua" w:cs="Book Antiqua"/>
          <w:color w:val="000000"/>
        </w:rPr>
        <w:t>DOI:</w:t>
      </w:r>
      <w:r w:rsidR="00CB6EFF" w:rsidRPr="00DB6A40">
        <w:rPr>
          <w:rFonts w:ascii="Book Antiqua" w:eastAsia="Book Antiqua" w:hAnsi="Book Antiqua" w:cs="Book Antiqua"/>
          <w:color w:val="000000"/>
        </w:rPr>
        <w:t xml:space="preserve"> </w:t>
      </w:r>
      <w:r w:rsidRPr="00DB6A40">
        <w:rPr>
          <w:rFonts w:ascii="Book Antiqua" w:eastAsia="Book Antiqua" w:hAnsi="Book Antiqua" w:cs="Book Antiqua"/>
          <w:color w:val="000000"/>
        </w:rPr>
        <w:t>10.1183/09031936.04.00065004]</w:t>
      </w:r>
    </w:p>
    <w:p w14:paraId="650F4B15"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lastRenderedPageBreak/>
        <w:t xml:space="preserve">10 </w:t>
      </w:r>
      <w:r w:rsidRPr="00DB6A40">
        <w:rPr>
          <w:rFonts w:ascii="Book Antiqua" w:eastAsia="Book Antiqua" w:hAnsi="Book Antiqua" w:cs="Book Antiqua"/>
          <w:b/>
          <w:bCs/>
          <w:color w:val="000000"/>
        </w:rPr>
        <w:t>de Perrot M</w:t>
      </w:r>
      <w:r w:rsidRPr="00DB6A40">
        <w:rPr>
          <w:rFonts w:ascii="Book Antiqua" w:eastAsia="Book Antiqua" w:hAnsi="Book Antiqua" w:cs="Book Antiqua"/>
          <w:color w:val="000000"/>
        </w:rPr>
        <w:t xml:space="preserve">, Liu M, Waddell TK, Keshavjee S. Ischemia-reperfusion-induced lung injury. </w:t>
      </w:r>
      <w:r w:rsidRPr="00DB6A40">
        <w:rPr>
          <w:rFonts w:ascii="Book Antiqua" w:eastAsia="Book Antiqua" w:hAnsi="Book Antiqua" w:cs="Book Antiqua"/>
          <w:i/>
          <w:iCs/>
          <w:color w:val="000000"/>
        </w:rPr>
        <w:t>Am J Respir Crit Care Med</w:t>
      </w:r>
      <w:r w:rsidRPr="00DB6A40">
        <w:rPr>
          <w:rFonts w:ascii="Book Antiqua" w:eastAsia="Book Antiqua" w:hAnsi="Book Antiqua" w:cs="Book Antiqua"/>
          <w:color w:val="000000"/>
        </w:rPr>
        <w:t xml:space="preserve"> 2003; </w:t>
      </w:r>
      <w:r w:rsidRPr="00DB6A40">
        <w:rPr>
          <w:rFonts w:ascii="Book Antiqua" w:eastAsia="Book Antiqua" w:hAnsi="Book Antiqua" w:cs="Book Antiqua"/>
          <w:b/>
          <w:bCs/>
          <w:color w:val="000000"/>
        </w:rPr>
        <w:t>167</w:t>
      </w:r>
      <w:r w:rsidRPr="00DB6A40">
        <w:rPr>
          <w:rFonts w:ascii="Book Antiqua" w:eastAsia="Book Antiqua" w:hAnsi="Book Antiqua" w:cs="Book Antiqua"/>
          <w:color w:val="000000"/>
        </w:rPr>
        <w:t>: 490-511 [PMID: 12588712 DOI: 10.1164/rccm.200207-670SO]</w:t>
      </w:r>
    </w:p>
    <w:p w14:paraId="16C04F2E"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11 </w:t>
      </w:r>
      <w:r w:rsidRPr="00DB6A40">
        <w:rPr>
          <w:rFonts w:ascii="Book Antiqua" w:eastAsia="Book Antiqua" w:hAnsi="Book Antiqua" w:cs="Book Antiqua"/>
          <w:b/>
          <w:bCs/>
          <w:color w:val="000000"/>
        </w:rPr>
        <w:t>Kao CC</w:t>
      </w:r>
      <w:r w:rsidRPr="00DB6A40">
        <w:rPr>
          <w:rFonts w:ascii="Book Antiqua" w:eastAsia="Book Antiqua" w:hAnsi="Book Antiqua" w:cs="Book Antiqua"/>
          <w:color w:val="000000"/>
        </w:rPr>
        <w:t xml:space="preserve">, Parulekar AD. Postoperative management of lung transplant recipients. </w:t>
      </w:r>
      <w:r w:rsidRPr="00DB6A40">
        <w:rPr>
          <w:rFonts w:ascii="Book Antiqua" w:eastAsia="Book Antiqua" w:hAnsi="Book Antiqua" w:cs="Book Antiqua"/>
          <w:i/>
          <w:iCs/>
          <w:color w:val="000000"/>
        </w:rPr>
        <w:t>J Thorac Dis</w:t>
      </w:r>
      <w:r w:rsidRPr="00DB6A40">
        <w:rPr>
          <w:rFonts w:ascii="Book Antiqua" w:eastAsia="Book Antiqua" w:hAnsi="Book Antiqua" w:cs="Book Antiqua"/>
          <w:color w:val="000000"/>
        </w:rPr>
        <w:t xml:space="preserve"> 2019; </w:t>
      </w:r>
      <w:r w:rsidRPr="00DB6A40">
        <w:rPr>
          <w:rFonts w:ascii="Book Antiqua" w:eastAsia="Book Antiqua" w:hAnsi="Book Antiqua" w:cs="Book Antiqua"/>
          <w:b/>
          <w:bCs/>
          <w:color w:val="000000"/>
        </w:rPr>
        <w:t>11</w:t>
      </w:r>
      <w:r w:rsidRPr="00DB6A40">
        <w:rPr>
          <w:rFonts w:ascii="Book Antiqua" w:eastAsia="Book Antiqua" w:hAnsi="Book Antiqua" w:cs="Book Antiqua"/>
          <w:color w:val="000000"/>
        </w:rPr>
        <w:t>: S1782-S1788 [PMID: 31632755 DOI: 10.21037/jtd.2019.05.60]</w:t>
      </w:r>
    </w:p>
    <w:p w14:paraId="6AAA566C"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12 </w:t>
      </w:r>
      <w:r w:rsidRPr="00DB6A40">
        <w:rPr>
          <w:rFonts w:ascii="Book Antiqua" w:eastAsia="Book Antiqua" w:hAnsi="Book Antiqua" w:cs="Book Antiqua"/>
          <w:b/>
          <w:bCs/>
          <w:color w:val="000000"/>
        </w:rPr>
        <w:t>Christie JD</w:t>
      </w:r>
      <w:r w:rsidRPr="00DB6A40">
        <w:rPr>
          <w:rFonts w:ascii="Book Antiqua" w:eastAsia="Book Antiqua" w:hAnsi="Book Antiqua" w:cs="Book Antiqua"/>
          <w:color w:val="000000"/>
        </w:rPr>
        <w:t xml:space="preserve">, Kotloff RM, Ahya VN, Tino G, Pochettino A, Gaughan C, DeMissie E, Kimmel SE. The effect of primary graft dysfunction on survival after lung transplantation. </w:t>
      </w:r>
      <w:r w:rsidRPr="00DB6A40">
        <w:rPr>
          <w:rFonts w:ascii="Book Antiqua" w:eastAsia="Book Antiqua" w:hAnsi="Book Antiqua" w:cs="Book Antiqua"/>
          <w:i/>
          <w:iCs/>
          <w:color w:val="000000"/>
        </w:rPr>
        <w:t>Am J Respir Crit Care Med</w:t>
      </w:r>
      <w:r w:rsidRPr="00DB6A40">
        <w:rPr>
          <w:rFonts w:ascii="Book Antiqua" w:eastAsia="Book Antiqua" w:hAnsi="Book Antiqua" w:cs="Book Antiqua"/>
          <w:color w:val="000000"/>
        </w:rPr>
        <w:t xml:space="preserve"> 2005; </w:t>
      </w:r>
      <w:r w:rsidRPr="00DB6A40">
        <w:rPr>
          <w:rFonts w:ascii="Book Antiqua" w:eastAsia="Book Antiqua" w:hAnsi="Book Antiqua" w:cs="Book Antiqua"/>
          <w:b/>
          <w:bCs/>
          <w:color w:val="000000"/>
        </w:rPr>
        <w:t>171</w:t>
      </w:r>
      <w:r w:rsidRPr="00DB6A40">
        <w:rPr>
          <w:rFonts w:ascii="Book Antiqua" w:eastAsia="Book Antiqua" w:hAnsi="Book Antiqua" w:cs="Book Antiqua"/>
          <w:color w:val="000000"/>
        </w:rPr>
        <w:t>: 1312-1316 [PMID: 15764726 DOI: 10.1164/rccm.200409-1243OC]</w:t>
      </w:r>
    </w:p>
    <w:p w14:paraId="23C26EB6"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13 </w:t>
      </w:r>
      <w:r w:rsidRPr="00DB6A40">
        <w:rPr>
          <w:rFonts w:ascii="Book Antiqua" w:eastAsia="Book Antiqua" w:hAnsi="Book Antiqua" w:cs="Book Antiqua"/>
          <w:b/>
          <w:bCs/>
          <w:color w:val="000000"/>
        </w:rPr>
        <w:t>Liu Y</w:t>
      </w:r>
      <w:r w:rsidRPr="00DB6A40">
        <w:rPr>
          <w:rFonts w:ascii="Book Antiqua" w:eastAsia="Book Antiqua" w:hAnsi="Book Antiqua" w:cs="Book Antiqua"/>
          <w:color w:val="000000"/>
        </w:rPr>
        <w:t xml:space="preserve">, Liu Y, Su L, Jiang SJ. Recipient-related clinical risk factors for primary graft dysfunction after lung transplantation: a systematic review and meta-analysis. </w:t>
      </w:r>
      <w:r w:rsidRPr="00DB6A40">
        <w:rPr>
          <w:rFonts w:ascii="Book Antiqua" w:eastAsia="Book Antiqua" w:hAnsi="Book Antiqua" w:cs="Book Antiqua"/>
          <w:i/>
          <w:iCs/>
          <w:color w:val="000000"/>
        </w:rPr>
        <w:t>PLoS One</w:t>
      </w:r>
      <w:r w:rsidRPr="00DB6A40">
        <w:rPr>
          <w:rFonts w:ascii="Book Antiqua" w:eastAsia="Book Antiqua" w:hAnsi="Book Antiqua" w:cs="Book Antiqua"/>
          <w:color w:val="000000"/>
        </w:rPr>
        <w:t xml:space="preserve"> 2014; </w:t>
      </w:r>
      <w:r w:rsidRPr="00DB6A40">
        <w:rPr>
          <w:rFonts w:ascii="Book Antiqua" w:eastAsia="Book Antiqua" w:hAnsi="Book Antiqua" w:cs="Book Antiqua"/>
          <w:b/>
          <w:bCs/>
          <w:color w:val="000000"/>
        </w:rPr>
        <w:t>9</w:t>
      </w:r>
      <w:r w:rsidRPr="00DB6A40">
        <w:rPr>
          <w:rFonts w:ascii="Book Antiqua" w:eastAsia="Book Antiqua" w:hAnsi="Book Antiqua" w:cs="Book Antiqua"/>
          <w:color w:val="000000"/>
        </w:rPr>
        <w:t>: e92773 [PMID: 24658073 DOI: 10.1371/journal.pone.0092773]</w:t>
      </w:r>
    </w:p>
    <w:p w14:paraId="751E1128"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14 </w:t>
      </w:r>
      <w:r w:rsidRPr="00DB6A40">
        <w:rPr>
          <w:rFonts w:ascii="Book Antiqua" w:eastAsia="Book Antiqua" w:hAnsi="Book Antiqua" w:cs="Book Antiqua"/>
          <w:b/>
          <w:bCs/>
          <w:color w:val="000000"/>
        </w:rPr>
        <w:t>Sato M</w:t>
      </w:r>
      <w:r w:rsidRPr="00DB6A40">
        <w:rPr>
          <w:rFonts w:ascii="Book Antiqua" w:eastAsia="Book Antiqua" w:hAnsi="Book Antiqua" w:cs="Book Antiqua"/>
          <w:color w:val="000000"/>
        </w:rPr>
        <w:t xml:space="preserve">, Hwang DM, Ohmori-Matsuda K, Chaparro C, Waddell TK, Singer LG, Hutcheon MA, Keshavjee S. Revisiting the pathologic finding of diffuse alveolar damage after lung transplantation. </w:t>
      </w:r>
      <w:r w:rsidRPr="00DB6A40">
        <w:rPr>
          <w:rFonts w:ascii="Book Antiqua" w:eastAsia="Book Antiqua" w:hAnsi="Book Antiqua" w:cs="Book Antiqua"/>
          <w:i/>
          <w:iCs/>
          <w:color w:val="000000"/>
        </w:rPr>
        <w:t>J Heart Lung Transplant</w:t>
      </w:r>
      <w:r w:rsidRPr="00DB6A40">
        <w:rPr>
          <w:rFonts w:ascii="Book Antiqua" w:eastAsia="Book Antiqua" w:hAnsi="Book Antiqua" w:cs="Book Antiqua"/>
          <w:color w:val="000000"/>
        </w:rPr>
        <w:t xml:space="preserve"> 2012; </w:t>
      </w:r>
      <w:r w:rsidRPr="00DB6A40">
        <w:rPr>
          <w:rFonts w:ascii="Book Antiqua" w:eastAsia="Book Antiqua" w:hAnsi="Book Antiqua" w:cs="Book Antiqua"/>
          <w:b/>
          <w:bCs/>
          <w:color w:val="000000"/>
        </w:rPr>
        <w:t>31</w:t>
      </w:r>
      <w:r w:rsidRPr="00DB6A40">
        <w:rPr>
          <w:rFonts w:ascii="Book Antiqua" w:eastAsia="Book Antiqua" w:hAnsi="Book Antiqua" w:cs="Book Antiqua"/>
          <w:color w:val="000000"/>
        </w:rPr>
        <w:t>: 354-363 [PMID: 22330935 DOI: 10.1016/j.healun.2011.12.015]</w:t>
      </w:r>
    </w:p>
    <w:p w14:paraId="1D8531F4"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15 </w:t>
      </w:r>
      <w:r w:rsidRPr="00DB6A40">
        <w:rPr>
          <w:rFonts w:ascii="Book Antiqua" w:eastAsia="Book Antiqua" w:hAnsi="Book Antiqua" w:cs="Book Antiqua"/>
          <w:b/>
          <w:bCs/>
          <w:color w:val="000000"/>
        </w:rPr>
        <w:t>Snell GI</w:t>
      </w:r>
      <w:r w:rsidRPr="00DB6A40">
        <w:rPr>
          <w:rFonts w:ascii="Book Antiqua" w:eastAsia="Book Antiqua" w:hAnsi="Book Antiqua" w:cs="Book Antiqua"/>
          <w:color w:val="000000"/>
        </w:rPr>
        <w:t xml:space="preserve">, Yusen RD, Weill D, Strueber M, Garrity E, Reed A, Pelaez A, Whelan TP, Perch M, Bag R, Budev M, Corris PA, Crespo MM, Witt C, Cantu E, Christie JD. Report of the ISHLT Working Group on Primary Lung Graft Dysfunction, part I: Definition and grading-A 2016 Consensus Group statement of the International Society for Heart and Lung Transplantation. </w:t>
      </w:r>
      <w:r w:rsidRPr="00DB6A40">
        <w:rPr>
          <w:rFonts w:ascii="Book Antiqua" w:eastAsia="Book Antiqua" w:hAnsi="Book Antiqua" w:cs="Book Antiqua"/>
          <w:i/>
          <w:iCs/>
          <w:color w:val="000000"/>
        </w:rPr>
        <w:t>J Heart Lung Transplant</w:t>
      </w:r>
      <w:r w:rsidRPr="00DB6A40">
        <w:rPr>
          <w:rFonts w:ascii="Book Antiqua" w:eastAsia="Book Antiqua" w:hAnsi="Book Antiqua" w:cs="Book Antiqua"/>
          <w:color w:val="000000"/>
        </w:rPr>
        <w:t xml:space="preserve"> 2017; </w:t>
      </w:r>
      <w:r w:rsidRPr="00DB6A40">
        <w:rPr>
          <w:rFonts w:ascii="Book Antiqua" w:eastAsia="Book Antiqua" w:hAnsi="Book Antiqua" w:cs="Book Antiqua"/>
          <w:b/>
          <w:bCs/>
          <w:color w:val="000000"/>
        </w:rPr>
        <w:t>36</w:t>
      </w:r>
      <w:r w:rsidRPr="00DB6A40">
        <w:rPr>
          <w:rFonts w:ascii="Book Antiqua" w:eastAsia="Book Antiqua" w:hAnsi="Book Antiqua" w:cs="Book Antiqua"/>
          <w:color w:val="000000"/>
        </w:rPr>
        <w:t>: 1097-1103 [PMID: 28942784 DOI: 10.1016/j.healun.2017.07.021]</w:t>
      </w:r>
    </w:p>
    <w:p w14:paraId="19DA3263"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16 </w:t>
      </w:r>
      <w:r w:rsidRPr="00DB6A40">
        <w:rPr>
          <w:rFonts w:ascii="Book Antiqua" w:eastAsia="Book Antiqua" w:hAnsi="Book Antiqua" w:cs="Book Antiqua"/>
          <w:b/>
          <w:bCs/>
          <w:color w:val="000000"/>
        </w:rPr>
        <w:t>Christie JD</w:t>
      </w:r>
      <w:r w:rsidRPr="00DB6A40">
        <w:rPr>
          <w:rFonts w:ascii="Book Antiqua" w:eastAsia="Book Antiqua" w:hAnsi="Book Antiqua" w:cs="Book Antiqua"/>
          <w:color w:val="000000"/>
        </w:rPr>
        <w:t xml:space="preserve">, Carby M, Bag R, Corris P, Hertz M, Weill D; ISHLT Working Group on Primary Lung Graft Dysfunction. Report of the ISHLT Working Group on Primary Lung Graft Dysfunction part II: definition. A consensus statement of the International Society for Heart and Lung Transplantation. </w:t>
      </w:r>
      <w:r w:rsidRPr="00DB6A40">
        <w:rPr>
          <w:rFonts w:ascii="Book Antiqua" w:eastAsia="Book Antiqua" w:hAnsi="Book Antiqua" w:cs="Book Antiqua"/>
          <w:i/>
          <w:iCs/>
          <w:color w:val="000000"/>
        </w:rPr>
        <w:t>J Heart Lung Transplant</w:t>
      </w:r>
      <w:r w:rsidRPr="00DB6A40">
        <w:rPr>
          <w:rFonts w:ascii="Book Antiqua" w:eastAsia="Book Antiqua" w:hAnsi="Book Antiqua" w:cs="Book Antiqua"/>
          <w:color w:val="000000"/>
        </w:rPr>
        <w:t xml:space="preserve"> 2005; </w:t>
      </w:r>
      <w:r w:rsidRPr="00DB6A40">
        <w:rPr>
          <w:rFonts w:ascii="Book Antiqua" w:eastAsia="Book Antiqua" w:hAnsi="Book Antiqua" w:cs="Book Antiqua"/>
          <w:b/>
          <w:bCs/>
          <w:color w:val="000000"/>
        </w:rPr>
        <w:t>24</w:t>
      </w:r>
      <w:r w:rsidRPr="00DB6A40">
        <w:rPr>
          <w:rFonts w:ascii="Book Antiqua" w:eastAsia="Book Antiqua" w:hAnsi="Book Antiqua" w:cs="Book Antiqua"/>
          <w:color w:val="000000"/>
        </w:rPr>
        <w:t>: 1454-1459 [PMID: 16210116 DOI: 10.1016/j.healun.2004.11.049]</w:t>
      </w:r>
    </w:p>
    <w:p w14:paraId="62CBC426"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lastRenderedPageBreak/>
        <w:t xml:space="preserve">17 </w:t>
      </w:r>
      <w:r w:rsidRPr="00DB6A40">
        <w:rPr>
          <w:rFonts w:ascii="Book Antiqua" w:eastAsia="Book Antiqua" w:hAnsi="Book Antiqua" w:cs="Book Antiqua"/>
          <w:b/>
          <w:bCs/>
          <w:color w:val="000000"/>
        </w:rPr>
        <w:t>Whitson BA</w:t>
      </w:r>
      <w:r w:rsidRPr="00DB6A40">
        <w:rPr>
          <w:rFonts w:ascii="Book Antiqua" w:eastAsia="Book Antiqua" w:hAnsi="Book Antiqua" w:cs="Book Antiqua"/>
          <w:color w:val="000000"/>
        </w:rPr>
        <w:t xml:space="preserve">, Nath DS, Johnson AC, Walker AR, Prekker ME, Radosevich DM, Herrington CS, Dahlberg PS. Risk factors for primary graft dysfunction after lung transplantation. </w:t>
      </w:r>
      <w:r w:rsidRPr="00DB6A40">
        <w:rPr>
          <w:rFonts w:ascii="Book Antiqua" w:eastAsia="Book Antiqua" w:hAnsi="Book Antiqua" w:cs="Book Antiqua"/>
          <w:i/>
          <w:iCs/>
          <w:color w:val="000000"/>
        </w:rPr>
        <w:t>J Thorac Cardiovasc Surg</w:t>
      </w:r>
      <w:r w:rsidRPr="00DB6A40">
        <w:rPr>
          <w:rFonts w:ascii="Book Antiqua" w:eastAsia="Book Antiqua" w:hAnsi="Book Antiqua" w:cs="Book Antiqua"/>
          <w:color w:val="000000"/>
        </w:rPr>
        <w:t xml:space="preserve"> 2006; </w:t>
      </w:r>
      <w:r w:rsidRPr="00DB6A40">
        <w:rPr>
          <w:rFonts w:ascii="Book Antiqua" w:eastAsia="Book Antiqua" w:hAnsi="Book Antiqua" w:cs="Book Antiqua"/>
          <w:b/>
          <w:bCs/>
          <w:color w:val="000000"/>
        </w:rPr>
        <w:t>131</w:t>
      </w:r>
      <w:r w:rsidRPr="00DB6A40">
        <w:rPr>
          <w:rFonts w:ascii="Book Antiqua" w:eastAsia="Book Antiqua" w:hAnsi="Book Antiqua" w:cs="Book Antiqua"/>
          <w:color w:val="000000"/>
        </w:rPr>
        <w:t>: 73-80 [PMID: 16399297 DOI: 10.1016/j.jtcvs.2005.08.039]</w:t>
      </w:r>
    </w:p>
    <w:p w14:paraId="3E30CAE2"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18 </w:t>
      </w:r>
      <w:r w:rsidRPr="00DB6A40">
        <w:rPr>
          <w:rFonts w:ascii="Book Antiqua" w:eastAsia="Book Antiqua" w:hAnsi="Book Antiqua" w:cs="Book Antiqua"/>
          <w:b/>
          <w:bCs/>
          <w:color w:val="000000"/>
        </w:rPr>
        <w:t>Diamond JM</w:t>
      </w:r>
      <w:r w:rsidRPr="00DB6A40">
        <w:rPr>
          <w:rFonts w:ascii="Book Antiqua" w:eastAsia="Book Antiqua" w:hAnsi="Book Antiqua" w:cs="Book Antiqua"/>
          <w:color w:val="000000"/>
        </w:rPr>
        <w:t xml:space="preserve">, Lee JC, Kawut SM, Shah RJ, Localio AR, Bellamy SL, Lederer DJ, Cantu E, Kohl BA, Lama VN, Bhorade SM, Crespo M, Demissie E, Sonett J, Wille K, Orens J, Shah AS, Weinacker A, Arcasoy S, Shah PD, Wilkes DS, Ware LB, Palmer SM, Christie JD; Lung Transplant Outcomes Group. Clinical risk factors for primary graft dysfunction after lung transplantation. </w:t>
      </w:r>
      <w:r w:rsidRPr="00DB6A40">
        <w:rPr>
          <w:rFonts w:ascii="Book Antiqua" w:eastAsia="Book Antiqua" w:hAnsi="Book Antiqua" w:cs="Book Antiqua"/>
          <w:i/>
          <w:iCs/>
          <w:color w:val="000000"/>
        </w:rPr>
        <w:t>Am J Respir Crit Care Med</w:t>
      </w:r>
      <w:r w:rsidRPr="00DB6A40">
        <w:rPr>
          <w:rFonts w:ascii="Book Antiqua" w:eastAsia="Book Antiqua" w:hAnsi="Book Antiqua" w:cs="Book Antiqua"/>
          <w:color w:val="000000"/>
        </w:rPr>
        <w:t xml:space="preserve"> 2013; </w:t>
      </w:r>
      <w:r w:rsidRPr="00DB6A40">
        <w:rPr>
          <w:rFonts w:ascii="Book Antiqua" w:eastAsia="Book Antiqua" w:hAnsi="Book Antiqua" w:cs="Book Antiqua"/>
          <w:b/>
          <w:bCs/>
          <w:color w:val="000000"/>
        </w:rPr>
        <w:t>187</w:t>
      </w:r>
      <w:r w:rsidRPr="00DB6A40">
        <w:rPr>
          <w:rFonts w:ascii="Book Antiqua" w:eastAsia="Book Antiqua" w:hAnsi="Book Antiqua" w:cs="Book Antiqua"/>
          <w:color w:val="000000"/>
        </w:rPr>
        <w:t>: 527-534 [PMID: 23306540 DOI: 10.1164/rccm.201210-1865OC]</w:t>
      </w:r>
    </w:p>
    <w:p w14:paraId="70E41B36"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19 </w:t>
      </w:r>
      <w:r w:rsidRPr="00DB6A40">
        <w:rPr>
          <w:rFonts w:ascii="Book Antiqua" w:eastAsia="Book Antiqua" w:hAnsi="Book Antiqua" w:cs="Book Antiqua"/>
          <w:b/>
          <w:bCs/>
          <w:color w:val="000000"/>
        </w:rPr>
        <w:t>Barr ML</w:t>
      </w:r>
      <w:r w:rsidRPr="00DB6A40">
        <w:rPr>
          <w:rFonts w:ascii="Book Antiqua" w:eastAsia="Book Antiqua" w:hAnsi="Book Antiqua" w:cs="Book Antiqua"/>
          <w:color w:val="000000"/>
        </w:rPr>
        <w:t xml:space="preserve">, Kawut SM, Whelan TP, Girgis R, Böttcher H, Sonett J, Vigneswaran W, Follette DM, Corris PA; ISHLT Working Group on Primary Lung Graft Dysfunction. Report of the ISHLT Working Group on Primary Lung Graft Dysfunction part IV: recipient-related risk factors and markers. </w:t>
      </w:r>
      <w:r w:rsidRPr="00DB6A40">
        <w:rPr>
          <w:rFonts w:ascii="Book Antiqua" w:eastAsia="Book Antiqua" w:hAnsi="Book Antiqua" w:cs="Book Antiqua"/>
          <w:i/>
          <w:iCs/>
          <w:color w:val="000000"/>
        </w:rPr>
        <w:t>J Heart Lung Transplant</w:t>
      </w:r>
      <w:r w:rsidRPr="00DB6A40">
        <w:rPr>
          <w:rFonts w:ascii="Book Antiqua" w:eastAsia="Book Antiqua" w:hAnsi="Book Antiqua" w:cs="Book Antiqua"/>
          <w:color w:val="000000"/>
        </w:rPr>
        <w:t xml:space="preserve"> 2005; </w:t>
      </w:r>
      <w:r w:rsidRPr="00DB6A40">
        <w:rPr>
          <w:rFonts w:ascii="Book Antiqua" w:eastAsia="Book Antiqua" w:hAnsi="Book Antiqua" w:cs="Book Antiqua"/>
          <w:b/>
          <w:bCs/>
          <w:color w:val="000000"/>
        </w:rPr>
        <w:t>24</w:t>
      </w:r>
      <w:r w:rsidRPr="00DB6A40">
        <w:rPr>
          <w:rFonts w:ascii="Book Antiqua" w:eastAsia="Book Antiqua" w:hAnsi="Book Antiqua" w:cs="Book Antiqua"/>
          <w:color w:val="000000"/>
        </w:rPr>
        <w:t>: 1468-1482 [PMID: 16210118 DOI: 10.1016/j.healun.2005.02.019]</w:t>
      </w:r>
    </w:p>
    <w:p w14:paraId="79F4E205"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20 </w:t>
      </w:r>
      <w:r w:rsidRPr="00DB6A40">
        <w:rPr>
          <w:rFonts w:ascii="Book Antiqua" w:eastAsia="Book Antiqua" w:hAnsi="Book Antiqua" w:cs="Book Antiqua"/>
          <w:b/>
          <w:bCs/>
          <w:color w:val="000000"/>
        </w:rPr>
        <w:t>Kuntz CL</w:t>
      </w:r>
      <w:r w:rsidRPr="00DB6A40">
        <w:rPr>
          <w:rFonts w:ascii="Book Antiqua" w:eastAsia="Book Antiqua" w:hAnsi="Book Antiqua" w:cs="Book Antiqua"/>
          <w:color w:val="000000"/>
        </w:rPr>
        <w:t xml:space="preserve">, Hadjiliadis D, Ahya VN, Kotloff RM, Pochettino A, Lewis J, Christie JD. Risk factors for early primary graft dysfunction after lung transplantation: a registry study. </w:t>
      </w:r>
      <w:r w:rsidRPr="00DB6A40">
        <w:rPr>
          <w:rFonts w:ascii="Book Antiqua" w:eastAsia="Book Antiqua" w:hAnsi="Book Antiqua" w:cs="Book Antiqua"/>
          <w:i/>
          <w:iCs/>
          <w:color w:val="000000"/>
        </w:rPr>
        <w:t>Clin Transplant</w:t>
      </w:r>
      <w:r w:rsidRPr="00DB6A40">
        <w:rPr>
          <w:rFonts w:ascii="Book Antiqua" w:eastAsia="Book Antiqua" w:hAnsi="Book Antiqua" w:cs="Book Antiqua"/>
          <w:color w:val="000000"/>
        </w:rPr>
        <w:t xml:space="preserve"> 2009; </w:t>
      </w:r>
      <w:r w:rsidRPr="00DB6A40">
        <w:rPr>
          <w:rFonts w:ascii="Book Antiqua" w:eastAsia="Book Antiqua" w:hAnsi="Book Antiqua" w:cs="Book Antiqua"/>
          <w:b/>
          <w:bCs/>
          <w:color w:val="000000"/>
        </w:rPr>
        <w:t>23</w:t>
      </w:r>
      <w:r w:rsidRPr="00DB6A40">
        <w:rPr>
          <w:rFonts w:ascii="Book Antiqua" w:eastAsia="Book Antiqua" w:hAnsi="Book Antiqua" w:cs="Book Antiqua"/>
          <w:color w:val="000000"/>
        </w:rPr>
        <w:t>: 819-830 [PMID: 19239481 DOI: 10.1111/j.1399-0012.2008.00951.x]</w:t>
      </w:r>
    </w:p>
    <w:p w14:paraId="428FE050"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21 </w:t>
      </w:r>
      <w:r w:rsidRPr="00DB6A40">
        <w:rPr>
          <w:rFonts w:ascii="Book Antiqua" w:eastAsia="Book Antiqua" w:hAnsi="Book Antiqua" w:cs="Book Antiqua"/>
          <w:b/>
          <w:bCs/>
          <w:color w:val="000000"/>
        </w:rPr>
        <w:t>Samano MN</w:t>
      </w:r>
      <w:r w:rsidRPr="00DB6A40">
        <w:rPr>
          <w:rFonts w:ascii="Book Antiqua" w:eastAsia="Book Antiqua" w:hAnsi="Book Antiqua" w:cs="Book Antiqua"/>
          <w:color w:val="000000"/>
        </w:rPr>
        <w:t xml:space="preserve">, Fernandes LM, Baranauskas JC, Correia AT, Afonso JE Jr, Teixeira RH, Caramori ML, Pêgo-Fernandes PM, Jatene FB. Risk factors and survival impact of primary graft dysfunction after lung transplantation in a single institution. </w:t>
      </w:r>
      <w:r w:rsidRPr="00DB6A40">
        <w:rPr>
          <w:rFonts w:ascii="Book Antiqua" w:eastAsia="Book Antiqua" w:hAnsi="Book Antiqua" w:cs="Book Antiqua"/>
          <w:i/>
          <w:iCs/>
          <w:color w:val="000000"/>
        </w:rPr>
        <w:t>Transplant Proc</w:t>
      </w:r>
      <w:r w:rsidRPr="00DB6A40">
        <w:rPr>
          <w:rFonts w:ascii="Book Antiqua" w:eastAsia="Book Antiqua" w:hAnsi="Book Antiqua" w:cs="Book Antiqua"/>
          <w:color w:val="000000"/>
        </w:rPr>
        <w:t xml:space="preserve"> 2012; </w:t>
      </w:r>
      <w:r w:rsidRPr="00DB6A40">
        <w:rPr>
          <w:rFonts w:ascii="Book Antiqua" w:eastAsia="Book Antiqua" w:hAnsi="Book Antiqua" w:cs="Book Antiqua"/>
          <w:b/>
          <w:bCs/>
          <w:color w:val="000000"/>
        </w:rPr>
        <w:t>44</w:t>
      </w:r>
      <w:r w:rsidRPr="00DB6A40">
        <w:rPr>
          <w:rFonts w:ascii="Book Antiqua" w:eastAsia="Book Antiqua" w:hAnsi="Book Antiqua" w:cs="Book Antiqua"/>
          <w:color w:val="000000"/>
        </w:rPr>
        <w:t>: 2462-2468 [PMID: 23026621 DOI: 10.1016/j.transproceed.2012.07.134]</w:t>
      </w:r>
    </w:p>
    <w:p w14:paraId="249D38B4"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22 </w:t>
      </w:r>
      <w:r w:rsidRPr="00DB6A40">
        <w:rPr>
          <w:rFonts w:ascii="Book Antiqua" w:eastAsia="Book Antiqua" w:hAnsi="Book Antiqua" w:cs="Book Antiqua"/>
          <w:b/>
          <w:bCs/>
          <w:color w:val="000000"/>
        </w:rPr>
        <w:t>Christie JD</w:t>
      </w:r>
      <w:r w:rsidRPr="00DB6A40">
        <w:rPr>
          <w:rFonts w:ascii="Book Antiqua" w:eastAsia="Book Antiqua" w:hAnsi="Book Antiqua" w:cs="Book Antiqua"/>
          <w:color w:val="000000"/>
        </w:rPr>
        <w:t xml:space="preserve">, Bellamy S, Ware LB, Lederer D, Hadjiliadis D, Lee J, Robinson N, Localio AR, Wille K, Lama V, Palmer S, Orens J, Weinacker A, Crespo M, Demissie E, Kimmel SE, Kawut SM. Construct validity of the definition of primary graft dysfunction after lung transplantation. </w:t>
      </w:r>
      <w:r w:rsidRPr="00DB6A40">
        <w:rPr>
          <w:rFonts w:ascii="Book Antiqua" w:eastAsia="Book Antiqua" w:hAnsi="Book Antiqua" w:cs="Book Antiqua"/>
          <w:i/>
          <w:iCs/>
          <w:color w:val="000000"/>
        </w:rPr>
        <w:t>J Heart Lung Transplant</w:t>
      </w:r>
      <w:r w:rsidRPr="00DB6A40">
        <w:rPr>
          <w:rFonts w:ascii="Book Antiqua" w:eastAsia="Book Antiqua" w:hAnsi="Book Antiqua" w:cs="Book Antiqua"/>
          <w:color w:val="000000"/>
        </w:rPr>
        <w:t xml:space="preserve"> 2010; </w:t>
      </w:r>
      <w:r w:rsidRPr="00DB6A40">
        <w:rPr>
          <w:rFonts w:ascii="Book Antiqua" w:eastAsia="Book Antiqua" w:hAnsi="Book Antiqua" w:cs="Book Antiqua"/>
          <w:b/>
          <w:bCs/>
          <w:color w:val="000000"/>
        </w:rPr>
        <w:t>29</w:t>
      </w:r>
      <w:r w:rsidRPr="00DB6A40">
        <w:rPr>
          <w:rFonts w:ascii="Book Antiqua" w:eastAsia="Book Antiqua" w:hAnsi="Book Antiqua" w:cs="Book Antiqua"/>
          <w:color w:val="000000"/>
        </w:rPr>
        <w:t>: 1231-1239 [PMID: 20655249 DOI: 10.1016/j.healun.2010.05.013]</w:t>
      </w:r>
    </w:p>
    <w:p w14:paraId="3E950A7D"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lastRenderedPageBreak/>
        <w:t xml:space="preserve">23 </w:t>
      </w:r>
      <w:r w:rsidRPr="00DB6A40">
        <w:rPr>
          <w:rFonts w:ascii="Book Antiqua" w:eastAsia="Book Antiqua" w:hAnsi="Book Antiqua" w:cs="Book Antiqua"/>
          <w:b/>
          <w:bCs/>
          <w:color w:val="000000"/>
        </w:rPr>
        <w:t>Lee JC</w:t>
      </w:r>
      <w:r w:rsidRPr="00DB6A40">
        <w:rPr>
          <w:rFonts w:ascii="Book Antiqua" w:eastAsia="Book Antiqua" w:hAnsi="Book Antiqua" w:cs="Book Antiqua"/>
          <w:color w:val="000000"/>
        </w:rPr>
        <w:t xml:space="preserve">, Christie JD. Primary graft dysfunction. </w:t>
      </w:r>
      <w:r w:rsidRPr="00DB6A40">
        <w:rPr>
          <w:rFonts w:ascii="Book Antiqua" w:eastAsia="Book Antiqua" w:hAnsi="Book Antiqua" w:cs="Book Antiqua"/>
          <w:i/>
          <w:iCs/>
          <w:color w:val="000000"/>
        </w:rPr>
        <w:t>Clin Chest Med</w:t>
      </w:r>
      <w:r w:rsidRPr="00DB6A40">
        <w:rPr>
          <w:rFonts w:ascii="Book Antiqua" w:eastAsia="Book Antiqua" w:hAnsi="Book Antiqua" w:cs="Book Antiqua"/>
          <w:color w:val="000000"/>
        </w:rPr>
        <w:t xml:space="preserve"> 2011; </w:t>
      </w:r>
      <w:r w:rsidRPr="00DB6A40">
        <w:rPr>
          <w:rFonts w:ascii="Book Antiqua" w:eastAsia="Book Antiqua" w:hAnsi="Book Antiqua" w:cs="Book Antiqua"/>
          <w:b/>
          <w:bCs/>
          <w:color w:val="000000"/>
        </w:rPr>
        <w:t>32</w:t>
      </w:r>
      <w:r w:rsidRPr="00DB6A40">
        <w:rPr>
          <w:rFonts w:ascii="Book Antiqua" w:eastAsia="Book Antiqua" w:hAnsi="Book Antiqua" w:cs="Book Antiqua"/>
          <w:color w:val="000000"/>
        </w:rPr>
        <w:t>: 279-293 [PMID: 21511090 DOI: 10.1016/j.ccm.2011.02.007]</w:t>
      </w:r>
    </w:p>
    <w:p w14:paraId="76C0209E"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24 </w:t>
      </w:r>
      <w:r w:rsidRPr="00DB6A40">
        <w:rPr>
          <w:rFonts w:ascii="Book Antiqua" w:eastAsia="Book Antiqua" w:hAnsi="Book Antiqua" w:cs="Book Antiqua"/>
          <w:b/>
          <w:bCs/>
          <w:color w:val="000000"/>
        </w:rPr>
        <w:t>Whitson BA</w:t>
      </w:r>
      <w:r w:rsidRPr="00DB6A40">
        <w:rPr>
          <w:rFonts w:ascii="Book Antiqua" w:eastAsia="Book Antiqua" w:hAnsi="Book Antiqua" w:cs="Book Antiqua"/>
          <w:color w:val="000000"/>
        </w:rPr>
        <w:t xml:space="preserve">, Prekker ME, Herrington CS, Whelan TP, Radosevich DM, Hertz MI, Dahlberg PS. Primary graft dysfunction and long-term pulmonary function after lung transplantation. </w:t>
      </w:r>
      <w:r w:rsidRPr="00DB6A40">
        <w:rPr>
          <w:rFonts w:ascii="Book Antiqua" w:eastAsia="Book Antiqua" w:hAnsi="Book Antiqua" w:cs="Book Antiqua"/>
          <w:i/>
          <w:iCs/>
          <w:color w:val="000000"/>
        </w:rPr>
        <w:t>J Heart Lung Transplant</w:t>
      </w:r>
      <w:r w:rsidRPr="00DB6A40">
        <w:rPr>
          <w:rFonts w:ascii="Book Antiqua" w:eastAsia="Book Antiqua" w:hAnsi="Book Antiqua" w:cs="Book Antiqua"/>
          <w:color w:val="000000"/>
        </w:rPr>
        <w:t xml:space="preserve"> 2007; </w:t>
      </w:r>
      <w:r w:rsidRPr="00DB6A40">
        <w:rPr>
          <w:rFonts w:ascii="Book Antiqua" w:eastAsia="Book Antiqua" w:hAnsi="Book Antiqua" w:cs="Book Antiqua"/>
          <w:b/>
          <w:bCs/>
          <w:color w:val="000000"/>
        </w:rPr>
        <w:t>26</w:t>
      </w:r>
      <w:r w:rsidRPr="00DB6A40">
        <w:rPr>
          <w:rFonts w:ascii="Book Antiqua" w:eastAsia="Book Antiqua" w:hAnsi="Book Antiqua" w:cs="Book Antiqua"/>
          <w:color w:val="000000"/>
        </w:rPr>
        <w:t>: 1004-1011 [PMID: 17919620 DOI: 10.1016/j.healun.2007.07.018]</w:t>
      </w:r>
    </w:p>
    <w:p w14:paraId="43B04AFA"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25 </w:t>
      </w:r>
      <w:r w:rsidRPr="00DB6A40">
        <w:rPr>
          <w:rFonts w:ascii="Book Antiqua" w:eastAsia="Book Antiqua" w:hAnsi="Book Antiqua" w:cs="Book Antiqua"/>
          <w:b/>
          <w:bCs/>
          <w:color w:val="000000"/>
        </w:rPr>
        <w:t>Daud SA</w:t>
      </w:r>
      <w:r w:rsidRPr="00DB6A40">
        <w:rPr>
          <w:rFonts w:ascii="Book Antiqua" w:eastAsia="Book Antiqua" w:hAnsi="Book Antiqua" w:cs="Book Antiqua"/>
          <w:color w:val="000000"/>
        </w:rPr>
        <w:t xml:space="preserve">, Yusen RD, Meyers BF, Chakinala MM, Walter MJ, Aloush AA, Patterson GA, Trulock EP, Hachem RR. Impact of immediate primary lung allograft dysfunction on bronchiolitis obliterans syndrome. </w:t>
      </w:r>
      <w:r w:rsidRPr="00DB6A40">
        <w:rPr>
          <w:rFonts w:ascii="Book Antiqua" w:eastAsia="Book Antiqua" w:hAnsi="Book Antiqua" w:cs="Book Antiqua"/>
          <w:i/>
          <w:iCs/>
          <w:color w:val="000000"/>
        </w:rPr>
        <w:t>Am J Respir Crit Care Med</w:t>
      </w:r>
      <w:r w:rsidRPr="00DB6A40">
        <w:rPr>
          <w:rFonts w:ascii="Book Antiqua" w:eastAsia="Book Antiqua" w:hAnsi="Book Antiqua" w:cs="Book Antiqua"/>
          <w:color w:val="000000"/>
        </w:rPr>
        <w:t xml:space="preserve"> 2007; </w:t>
      </w:r>
      <w:r w:rsidRPr="00DB6A40">
        <w:rPr>
          <w:rFonts w:ascii="Book Antiqua" w:eastAsia="Book Antiqua" w:hAnsi="Book Antiqua" w:cs="Book Antiqua"/>
          <w:b/>
          <w:bCs/>
          <w:color w:val="000000"/>
        </w:rPr>
        <w:t>175</w:t>
      </w:r>
      <w:r w:rsidRPr="00DB6A40">
        <w:rPr>
          <w:rFonts w:ascii="Book Antiqua" w:eastAsia="Book Antiqua" w:hAnsi="Book Antiqua" w:cs="Book Antiqua"/>
          <w:color w:val="000000"/>
        </w:rPr>
        <w:t>: 507-513 [PMID: 17158279 DOI: 10.1164/rccm.200608-1079OC]</w:t>
      </w:r>
    </w:p>
    <w:p w14:paraId="5D394324"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26 </w:t>
      </w:r>
      <w:r w:rsidRPr="00DB6A40">
        <w:rPr>
          <w:rFonts w:ascii="Book Antiqua" w:eastAsia="Book Antiqua" w:hAnsi="Book Antiqua" w:cs="Book Antiqua"/>
          <w:b/>
          <w:bCs/>
          <w:color w:val="000000"/>
        </w:rPr>
        <w:t>Fiser SM</w:t>
      </w:r>
      <w:r w:rsidRPr="00DB6A40">
        <w:rPr>
          <w:rFonts w:ascii="Book Antiqua" w:eastAsia="Book Antiqua" w:hAnsi="Book Antiqua" w:cs="Book Antiqua"/>
          <w:color w:val="000000"/>
        </w:rPr>
        <w:t xml:space="preserve">, Tribble CG, Long SM, Kaza AK, Kern JA, Jones DR, Robbins MK, Kron IL. Ischemia-reperfusion injury after lung transplantation increases risk of late bronchiolitis obliterans syndrome. </w:t>
      </w:r>
      <w:r w:rsidRPr="00DB6A40">
        <w:rPr>
          <w:rFonts w:ascii="Book Antiqua" w:eastAsia="Book Antiqua" w:hAnsi="Book Antiqua" w:cs="Book Antiqua"/>
          <w:i/>
          <w:iCs/>
          <w:color w:val="000000"/>
        </w:rPr>
        <w:t>Ann Thorac Surg</w:t>
      </w:r>
      <w:r w:rsidRPr="00DB6A40">
        <w:rPr>
          <w:rFonts w:ascii="Book Antiqua" w:eastAsia="Book Antiqua" w:hAnsi="Book Antiqua" w:cs="Book Antiqua"/>
          <w:color w:val="000000"/>
        </w:rPr>
        <w:t xml:space="preserve"> 2002; </w:t>
      </w:r>
      <w:r w:rsidRPr="00DB6A40">
        <w:rPr>
          <w:rFonts w:ascii="Book Antiqua" w:eastAsia="Book Antiqua" w:hAnsi="Book Antiqua" w:cs="Book Antiqua"/>
          <w:b/>
          <w:bCs/>
          <w:color w:val="000000"/>
        </w:rPr>
        <w:t>73</w:t>
      </w:r>
      <w:r w:rsidRPr="00DB6A40">
        <w:rPr>
          <w:rFonts w:ascii="Book Antiqua" w:eastAsia="Book Antiqua" w:hAnsi="Book Antiqua" w:cs="Book Antiqua"/>
          <w:color w:val="000000"/>
        </w:rPr>
        <w:t>: 1041-7; discussion 1047-8 [PMID: 11996238 DOI: 10.1016/s0003-4975(01)03606-2]</w:t>
      </w:r>
    </w:p>
    <w:p w14:paraId="78D1B29D"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27 </w:t>
      </w:r>
      <w:r w:rsidRPr="00DB6A40">
        <w:rPr>
          <w:rFonts w:ascii="Book Antiqua" w:eastAsia="Book Antiqua" w:hAnsi="Book Antiqua" w:cs="Book Antiqua"/>
          <w:b/>
          <w:bCs/>
          <w:color w:val="000000"/>
        </w:rPr>
        <w:t>Suzuki Y</w:t>
      </w:r>
      <w:r w:rsidRPr="00DB6A40">
        <w:rPr>
          <w:rFonts w:ascii="Book Antiqua" w:eastAsia="Book Antiqua" w:hAnsi="Book Antiqua" w:cs="Book Antiqua"/>
          <w:color w:val="000000"/>
        </w:rPr>
        <w:t xml:space="preserve">, Cantu E, Christie JD. Primary graft dysfunction. </w:t>
      </w:r>
      <w:r w:rsidRPr="00DB6A40">
        <w:rPr>
          <w:rFonts w:ascii="Book Antiqua" w:eastAsia="Book Antiqua" w:hAnsi="Book Antiqua" w:cs="Book Antiqua"/>
          <w:i/>
          <w:iCs/>
          <w:color w:val="000000"/>
        </w:rPr>
        <w:t>Semin Respir Crit Care Med</w:t>
      </w:r>
      <w:r w:rsidRPr="00DB6A40">
        <w:rPr>
          <w:rFonts w:ascii="Book Antiqua" w:eastAsia="Book Antiqua" w:hAnsi="Book Antiqua" w:cs="Book Antiqua"/>
          <w:color w:val="000000"/>
        </w:rPr>
        <w:t xml:space="preserve"> 2013; </w:t>
      </w:r>
      <w:r w:rsidRPr="00DB6A40">
        <w:rPr>
          <w:rFonts w:ascii="Book Antiqua" w:eastAsia="Book Antiqua" w:hAnsi="Book Antiqua" w:cs="Book Antiqua"/>
          <w:b/>
          <w:bCs/>
          <w:color w:val="000000"/>
        </w:rPr>
        <w:t>34</w:t>
      </w:r>
      <w:r w:rsidRPr="00DB6A40">
        <w:rPr>
          <w:rFonts w:ascii="Book Antiqua" w:eastAsia="Book Antiqua" w:hAnsi="Book Antiqua" w:cs="Book Antiqua"/>
          <w:color w:val="000000"/>
        </w:rPr>
        <w:t>: 305-319 [PMID: 23821506 DOI: 10.1055/s-0033-1348474]</w:t>
      </w:r>
    </w:p>
    <w:p w14:paraId="1FBE1883"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28 </w:t>
      </w:r>
      <w:r w:rsidRPr="00DB6A40">
        <w:rPr>
          <w:rFonts w:ascii="Book Antiqua" w:eastAsia="Book Antiqua" w:hAnsi="Book Antiqua" w:cs="Book Antiqua"/>
          <w:b/>
          <w:bCs/>
          <w:color w:val="000000"/>
        </w:rPr>
        <w:t>Bermudez CA</w:t>
      </w:r>
      <w:r w:rsidRPr="00DB6A40">
        <w:rPr>
          <w:rFonts w:ascii="Book Antiqua" w:eastAsia="Book Antiqua" w:hAnsi="Book Antiqua" w:cs="Book Antiqua"/>
          <w:color w:val="000000"/>
        </w:rPr>
        <w:t xml:space="preserve">, Adusumilli PS, McCurry KR, Zaldonis D, Crespo MM, Pilewski JM, Toyoda Y. Extracorporeal membrane oxygenation for primary graft dysfunction after lung transplantation: long-term survival. </w:t>
      </w:r>
      <w:r w:rsidRPr="00DB6A40">
        <w:rPr>
          <w:rFonts w:ascii="Book Antiqua" w:eastAsia="Book Antiqua" w:hAnsi="Book Antiqua" w:cs="Book Antiqua"/>
          <w:i/>
          <w:iCs/>
          <w:color w:val="000000"/>
        </w:rPr>
        <w:t>Ann Thorac Surg</w:t>
      </w:r>
      <w:r w:rsidRPr="00DB6A40">
        <w:rPr>
          <w:rFonts w:ascii="Book Antiqua" w:eastAsia="Book Antiqua" w:hAnsi="Book Antiqua" w:cs="Book Antiqua"/>
          <w:color w:val="000000"/>
        </w:rPr>
        <w:t xml:space="preserve"> 2009; </w:t>
      </w:r>
      <w:r w:rsidRPr="00DB6A40">
        <w:rPr>
          <w:rFonts w:ascii="Book Antiqua" w:eastAsia="Book Antiqua" w:hAnsi="Book Antiqua" w:cs="Book Antiqua"/>
          <w:b/>
          <w:bCs/>
          <w:color w:val="000000"/>
        </w:rPr>
        <w:t>87</w:t>
      </w:r>
      <w:r w:rsidRPr="00DB6A40">
        <w:rPr>
          <w:rFonts w:ascii="Book Antiqua" w:eastAsia="Book Antiqua" w:hAnsi="Book Antiqua" w:cs="Book Antiqua"/>
          <w:color w:val="000000"/>
        </w:rPr>
        <w:t>: 854-860 [PMID: 19231405 DOI: 10.1016/j.athoracsur.2008.11.036]</w:t>
      </w:r>
    </w:p>
    <w:p w14:paraId="5ABF2D95"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29 </w:t>
      </w:r>
      <w:r w:rsidRPr="00DB6A40">
        <w:rPr>
          <w:rFonts w:ascii="Book Antiqua" w:eastAsia="Book Antiqua" w:hAnsi="Book Antiqua" w:cs="Book Antiqua"/>
          <w:b/>
          <w:bCs/>
          <w:color w:val="000000"/>
        </w:rPr>
        <w:t>Morrison MI</w:t>
      </w:r>
      <w:r w:rsidRPr="00DB6A40">
        <w:rPr>
          <w:rFonts w:ascii="Book Antiqua" w:eastAsia="Book Antiqua" w:hAnsi="Book Antiqua" w:cs="Book Antiqua"/>
          <w:color w:val="000000"/>
        </w:rPr>
        <w:t xml:space="preserve">, Pither TL, Fisher AJ. Pathophysiology and classification of primary graft dysfunction after lung transplantation. </w:t>
      </w:r>
      <w:r w:rsidRPr="00DB6A40">
        <w:rPr>
          <w:rFonts w:ascii="Book Antiqua" w:eastAsia="Book Antiqua" w:hAnsi="Book Antiqua" w:cs="Book Antiqua"/>
          <w:i/>
          <w:iCs/>
          <w:color w:val="000000"/>
        </w:rPr>
        <w:t>J Thorac Dis</w:t>
      </w:r>
      <w:r w:rsidRPr="00DB6A40">
        <w:rPr>
          <w:rFonts w:ascii="Book Antiqua" w:eastAsia="Book Antiqua" w:hAnsi="Book Antiqua" w:cs="Book Antiqua"/>
          <w:color w:val="000000"/>
        </w:rPr>
        <w:t xml:space="preserve"> 2017; </w:t>
      </w:r>
      <w:r w:rsidRPr="00DB6A40">
        <w:rPr>
          <w:rFonts w:ascii="Book Antiqua" w:eastAsia="Book Antiqua" w:hAnsi="Book Antiqua" w:cs="Book Antiqua"/>
          <w:b/>
          <w:bCs/>
          <w:color w:val="000000"/>
        </w:rPr>
        <w:t>9</w:t>
      </w:r>
      <w:r w:rsidRPr="00DB6A40">
        <w:rPr>
          <w:rFonts w:ascii="Book Antiqua" w:eastAsia="Book Antiqua" w:hAnsi="Book Antiqua" w:cs="Book Antiqua"/>
          <w:color w:val="000000"/>
        </w:rPr>
        <w:t>: 4084-4097 [PMID: 29268419 DOI: 10.21037/jtd.2017.09.09]</w:t>
      </w:r>
    </w:p>
    <w:p w14:paraId="73449EB8"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30 </w:t>
      </w:r>
      <w:r w:rsidRPr="00DB6A40">
        <w:rPr>
          <w:rFonts w:ascii="Book Antiqua" w:eastAsia="Book Antiqua" w:hAnsi="Book Antiqua" w:cs="Book Antiqua"/>
          <w:b/>
          <w:bCs/>
          <w:color w:val="000000"/>
        </w:rPr>
        <w:t>Hachem RR</w:t>
      </w:r>
      <w:r w:rsidRPr="00DB6A40">
        <w:rPr>
          <w:rFonts w:ascii="Book Antiqua" w:eastAsia="Book Antiqua" w:hAnsi="Book Antiqua" w:cs="Book Antiqua"/>
          <w:color w:val="000000"/>
        </w:rPr>
        <w:t xml:space="preserve">. The role of the immune system in lung transplantation: towards improved long-term results. </w:t>
      </w:r>
      <w:r w:rsidRPr="00DB6A40">
        <w:rPr>
          <w:rFonts w:ascii="Book Antiqua" w:eastAsia="Book Antiqua" w:hAnsi="Book Antiqua" w:cs="Book Antiqua"/>
          <w:i/>
          <w:iCs/>
          <w:color w:val="000000"/>
        </w:rPr>
        <w:t>J Thorac Dis</w:t>
      </w:r>
      <w:r w:rsidRPr="00DB6A40">
        <w:rPr>
          <w:rFonts w:ascii="Book Antiqua" w:eastAsia="Book Antiqua" w:hAnsi="Book Antiqua" w:cs="Book Antiqua"/>
          <w:color w:val="000000"/>
        </w:rPr>
        <w:t xml:space="preserve"> 2019; </w:t>
      </w:r>
      <w:r w:rsidRPr="00DB6A40">
        <w:rPr>
          <w:rFonts w:ascii="Book Antiqua" w:eastAsia="Book Antiqua" w:hAnsi="Book Antiqua" w:cs="Book Antiqua"/>
          <w:b/>
          <w:bCs/>
          <w:color w:val="000000"/>
        </w:rPr>
        <w:t>11</w:t>
      </w:r>
      <w:r w:rsidRPr="00DB6A40">
        <w:rPr>
          <w:rFonts w:ascii="Book Antiqua" w:eastAsia="Book Antiqua" w:hAnsi="Book Antiqua" w:cs="Book Antiqua"/>
          <w:color w:val="000000"/>
        </w:rPr>
        <w:t>: S1721-S1731 [PMID: 31632749 DOI: 10.21037/jtd.2019.04.25]</w:t>
      </w:r>
    </w:p>
    <w:p w14:paraId="2A89E0C5"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31 </w:t>
      </w:r>
      <w:r w:rsidRPr="00DB6A40">
        <w:rPr>
          <w:rFonts w:ascii="Book Antiqua" w:eastAsia="Book Antiqua" w:hAnsi="Book Antiqua" w:cs="Book Antiqua"/>
          <w:b/>
          <w:bCs/>
          <w:color w:val="000000"/>
        </w:rPr>
        <w:t>Fernandez R</w:t>
      </w:r>
      <w:r w:rsidRPr="00DB6A40">
        <w:rPr>
          <w:rFonts w:ascii="Book Antiqua" w:eastAsia="Book Antiqua" w:hAnsi="Book Antiqua" w:cs="Book Antiqua"/>
          <w:color w:val="000000"/>
        </w:rPr>
        <w:t xml:space="preserve">, Chiu S, Raparia K, Garcha P, Farver C, Budev M, Tambur AR, DeCamp MM, Budinger S, Perlman H, Mohanakumar T, Bharat A. Humoral Human Lung Allograft Rejection by Tissue-Restricted Non-HLA Antibodies. </w:t>
      </w:r>
      <w:r w:rsidRPr="00DB6A40">
        <w:rPr>
          <w:rFonts w:ascii="Book Antiqua" w:eastAsia="Book Antiqua" w:hAnsi="Book Antiqua" w:cs="Book Antiqua"/>
          <w:i/>
          <w:iCs/>
          <w:color w:val="000000"/>
        </w:rPr>
        <w:t xml:space="preserve">Ann </w:t>
      </w:r>
      <w:r w:rsidRPr="00DB6A40">
        <w:rPr>
          <w:rFonts w:ascii="Book Antiqua" w:eastAsia="Book Antiqua" w:hAnsi="Book Antiqua" w:cs="Book Antiqua"/>
          <w:i/>
          <w:iCs/>
          <w:color w:val="000000"/>
        </w:rPr>
        <w:lastRenderedPageBreak/>
        <w:t>Thorac Surg</w:t>
      </w:r>
      <w:r w:rsidRPr="00DB6A40">
        <w:rPr>
          <w:rFonts w:ascii="Book Antiqua" w:eastAsia="Book Antiqua" w:hAnsi="Book Antiqua" w:cs="Book Antiqua"/>
          <w:color w:val="000000"/>
        </w:rPr>
        <w:t xml:space="preserve"> 2016; </w:t>
      </w:r>
      <w:r w:rsidRPr="00DB6A40">
        <w:rPr>
          <w:rFonts w:ascii="Book Antiqua" w:eastAsia="Book Antiqua" w:hAnsi="Book Antiqua" w:cs="Book Antiqua"/>
          <w:b/>
          <w:bCs/>
          <w:color w:val="000000"/>
        </w:rPr>
        <w:t>102</w:t>
      </w:r>
      <w:r w:rsidRPr="00DB6A40">
        <w:rPr>
          <w:rFonts w:ascii="Book Antiqua" w:eastAsia="Book Antiqua" w:hAnsi="Book Antiqua" w:cs="Book Antiqua"/>
          <w:color w:val="000000"/>
        </w:rPr>
        <w:t>: e339-e341 [PMID: 27645977 DOI: 10.1016/j.athoracsur.2016.03.042]</w:t>
      </w:r>
    </w:p>
    <w:p w14:paraId="0680BD03"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32 </w:t>
      </w:r>
      <w:r w:rsidRPr="00DB6A40">
        <w:rPr>
          <w:rFonts w:ascii="Book Antiqua" w:eastAsia="Book Antiqua" w:hAnsi="Book Antiqua" w:cs="Book Antiqua"/>
          <w:b/>
          <w:bCs/>
          <w:color w:val="000000"/>
        </w:rPr>
        <w:t>Glanville AR</w:t>
      </w:r>
      <w:r w:rsidRPr="00DB6A40">
        <w:rPr>
          <w:rFonts w:ascii="Book Antiqua" w:eastAsia="Book Antiqua" w:hAnsi="Book Antiqua" w:cs="Book Antiqua"/>
          <w:color w:val="000000"/>
        </w:rPr>
        <w:t xml:space="preserve">, Aboyoun C, Klepetko W, Reichenspurner H, Treede H, Verschuuren EA, Boehler A, Benden C, Hopkins P, Corris PA; European and Australian Investigators in Lung Transplantation. Three-year results of an investigator-driven multicenter, international, randomized open-label de novo trial to prevent BOS after lung transplantation. </w:t>
      </w:r>
      <w:r w:rsidRPr="00DB6A40">
        <w:rPr>
          <w:rFonts w:ascii="Book Antiqua" w:eastAsia="Book Antiqua" w:hAnsi="Book Antiqua" w:cs="Book Antiqua"/>
          <w:i/>
          <w:iCs/>
          <w:color w:val="000000"/>
        </w:rPr>
        <w:t>J Heart Lung Transplant</w:t>
      </w:r>
      <w:r w:rsidRPr="00DB6A40">
        <w:rPr>
          <w:rFonts w:ascii="Book Antiqua" w:eastAsia="Book Antiqua" w:hAnsi="Book Antiqua" w:cs="Book Antiqua"/>
          <w:color w:val="000000"/>
        </w:rPr>
        <w:t xml:space="preserve"> 2015; </w:t>
      </w:r>
      <w:r w:rsidRPr="00DB6A40">
        <w:rPr>
          <w:rFonts w:ascii="Book Antiqua" w:eastAsia="Book Antiqua" w:hAnsi="Book Antiqua" w:cs="Book Antiqua"/>
          <w:b/>
          <w:bCs/>
          <w:color w:val="000000"/>
        </w:rPr>
        <w:t>34</w:t>
      </w:r>
      <w:r w:rsidRPr="00DB6A40">
        <w:rPr>
          <w:rFonts w:ascii="Book Antiqua" w:eastAsia="Book Antiqua" w:hAnsi="Book Antiqua" w:cs="Book Antiqua"/>
          <w:color w:val="000000"/>
        </w:rPr>
        <w:t>: 16-25 [PMID: 25049068 DOI: 10.1016/j.healun.2014.06.001]</w:t>
      </w:r>
    </w:p>
    <w:p w14:paraId="13DFCE98"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33 </w:t>
      </w:r>
      <w:r w:rsidRPr="00DB6A40">
        <w:rPr>
          <w:rFonts w:ascii="Book Antiqua" w:eastAsia="Book Antiqua" w:hAnsi="Book Antiqua" w:cs="Book Antiqua"/>
          <w:b/>
          <w:bCs/>
          <w:color w:val="000000"/>
        </w:rPr>
        <w:t>Levine DJ</w:t>
      </w:r>
      <w:r w:rsidRPr="00DB6A40">
        <w:rPr>
          <w:rFonts w:ascii="Book Antiqua" w:eastAsia="Book Antiqua" w:hAnsi="Book Antiqua" w:cs="Book Antiqua"/>
          <w:color w:val="000000"/>
        </w:rPr>
        <w:t xml:space="preserve">, Glanville AR, Aboyoun C, Belperio J, Benden C, Berry GJ, Hachem R, Hayes D Jr, Neil D, Reinsmoen NL, Snyder LD, Sweet S, Tyan D, Verleden G, Westall G, Yusen RD, Zamora M, Zeevi A. Antibody-mediated rejection of the lung: A consensus report of the International Society for Heart and Lung Transplantation. </w:t>
      </w:r>
      <w:r w:rsidRPr="00DB6A40">
        <w:rPr>
          <w:rFonts w:ascii="Book Antiqua" w:eastAsia="Book Antiqua" w:hAnsi="Book Antiqua" w:cs="Book Antiqua"/>
          <w:i/>
          <w:iCs/>
          <w:color w:val="000000"/>
        </w:rPr>
        <w:t>J Heart Lung Transplant</w:t>
      </w:r>
      <w:r w:rsidRPr="00DB6A40">
        <w:rPr>
          <w:rFonts w:ascii="Book Antiqua" w:eastAsia="Book Antiqua" w:hAnsi="Book Antiqua" w:cs="Book Antiqua"/>
          <w:color w:val="000000"/>
        </w:rPr>
        <w:t xml:space="preserve"> 2016; </w:t>
      </w:r>
      <w:r w:rsidRPr="00DB6A40">
        <w:rPr>
          <w:rFonts w:ascii="Book Antiqua" w:eastAsia="Book Antiqua" w:hAnsi="Book Antiqua" w:cs="Book Antiqua"/>
          <w:b/>
          <w:bCs/>
          <w:color w:val="000000"/>
        </w:rPr>
        <w:t>35</w:t>
      </w:r>
      <w:r w:rsidRPr="00DB6A40">
        <w:rPr>
          <w:rFonts w:ascii="Book Antiqua" w:eastAsia="Book Antiqua" w:hAnsi="Book Antiqua" w:cs="Book Antiqua"/>
          <w:color w:val="000000"/>
        </w:rPr>
        <w:t>: 397-406 [PMID: 27044531 DOI: 10.1016/j.healun.2016.01.1223]</w:t>
      </w:r>
    </w:p>
    <w:p w14:paraId="0C056108"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34 </w:t>
      </w:r>
      <w:r w:rsidRPr="00DB6A40">
        <w:rPr>
          <w:rFonts w:ascii="Book Antiqua" w:eastAsia="Book Antiqua" w:hAnsi="Book Antiqua" w:cs="Book Antiqua"/>
          <w:b/>
          <w:bCs/>
          <w:color w:val="000000"/>
        </w:rPr>
        <w:t>Roux A</w:t>
      </w:r>
      <w:r w:rsidRPr="00DB6A40">
        <w:rPr>
          <w:rFonts w:ascii="Book Antiqua" w:eastAsia="Book Antiqua" w:hAnsi="Book Antiqua" w:cs="Book Antiqua"/>
          <w:color w:val="000000"/>
        </w:rPr>
        <w:t xml:space="preserve">, Bendib Le Lan I, Holifanjaniaina S, Thomas KA, Hamid AM, Picard C, Grenet D, De Miranda S, Douvry B, Beaumont-Azuar L, Sage E, Devaquet J, Cuquemelle E, Le Guen M, Spreafico R, Suberbielle-Boissel C, Stern M, Parquin F; Foch Lung Transplantation Group. Antibody-Mediated Rejection in Lung Transplantation: Clinical Outcomes and Donor-Specific Antibody Characteristics. </w:t>
      </w:r>
      <w:r w:rsidRPr="00DB6A40">
        <w:rPr>
          <w:rFonts w:ascii="Book Antiqua" w:eastAsia="Book Antiqua" w:hAnsi="Book Antiqua" w:cs="Book Antiqua"/>
          <w:i/>
          <w:iCs/>
          <w:color w:val="000000"/>
        </w:rPr>
        <w:t>Am J Transplant</w:t>
      </w:r>
      <w:r w:rsidRPr="00DB6A40">
        <w:rPr>
          <w:rFonts w:ascii="Book Antiqua" w:eastAsia="Book Antiqua" w:hAnsi="Book Antiqua" w:cs="Book Antiqua"/>
          <w:color w:val="000000"/>
        </w:rPr>
        <w:t xml:space="preserve"> 2016; </w:t>
      </w:r>
      <w:r w:rsidRPr="00DB6A40">
        <w:rPr>
          <w:rFonts w:ascii="Book Antiqua" w:eastAsia="Book Antiqua" w:hAnsi="Book Antiqua" w:cs="Book Antiqua"/>
          <w:b/>
          <w:bCs/>
          <w:color w:val="000000"/>
        </w:rPr>
        <w:t>16</w:t>
      </w:r>
      <w:r w:rsidRPr="00DB6A40">
        <w:rPr>
          <w:rFonts w:ascii="Book Antiqua" w:eastAsia="Book Antiqua" w:hAnsi="Book Antiqua" w:cs="Book Antiqua"/>
          <w:color w:val="000000"/>
        </w:rPr>
        <w:t>: 1216-1228 [PMID: 26845386 DOI: 10.1111/ajt.13589]</w:t>
      </w:r>
    </w:p>
    <w:p w14:paraId="45683225"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35 </w:t>
      </w:r>
      <w:r w:rsidRPr="00DB6A40">
        <w:rPr>
          <w:rFonts w:ascii="Book Antiqua" w:eastAsia="Book Antiqua" w:hAnsi="Book Antiqua" w:cs="Book Antiqua"/>
          <w:b/>
          <w:bCs/>
          <w:color w:val="000000"/>
        </w:rPr>
        <w:t>Yusen RD</w:t>
      </w:r>
      <w:r w:rsidRPr="00DB6A40">
        <w:rPr>
          <w:rFonts w:ascii="Book Antiqua" w:eastAsia="Book Antiqua" w:hAnsi="Book Antiqua" w:cs="Book Antiqua"/>
          <w:color w:val="000000"/>
        </w:rPr>
        <w:t xml:space="preserve">, Edwards LB, Kucheryavaya AY, Benden C, Dipchand AI, Goldfarb SB, Levvey BJ, Lund LH, Meiser B, Rossano JW, Stehlik J. The Registry of the International Society for Heart and Lung Transplantation: Thirty-second Official Adult Lung and Heart-Lung Transplantation Report--2015; Focus Theme: Early Graft Failure. </w:t>
      </w:r>
      <w:r w:rsidRPr="00DB6A40">
        <w:rPr>
          <w:rFonts w:ascii="Book Antiqua" w:eastAsia="Book Antiqua" w:hAnsi="Book Antiqua" w:cs="Book Antiqua"/>
          <w:i/>
          <w:iCs/>
          <w:color w:val="000000"/>
        </w:rPr>
        <w:t>J Heart Lung Transplant</w:t>
      </w:r>
      <w:r w:rsidRPr="00DB6A40">
        <w:rPr>
          <w:rFonts w:ascii="Book Antiqua" w:eastAsia="Book Antiqua" w:hAnsi="Book Antiqua" w:cs="Book Antiqua"/>
          <w:color w:val="000000"/>
        </w:rPr>
        <w:t xml:space="preserve"> 2015; </w:t>
      </w:r>
      <w:r w:rsidRPr="00DB6A40">
        <w:rPr>
          <w:rFonts w:ascii="Book Antiqua" w:eastAsia="Book Antiqua" w:hAnsi="Book Antiqua" w:cs="Book Antiqua"/>
          <w:b/>
          <w:bCs/>
          <w:color w:val="000000"/>
        </w:rPr>
        <w:t>34</w:t>
      </w:r>
      <w:r w:rsidRPr="00DB6A40">
        <w:rPr>
          <w:rFonts w:ascii="Book Antiqua" w:eastAsia="Book Antiqua" w:hAnsi="Book Antiqua" w:cs="Book Antiqua"/>
          <w:color w:val="000000"/>
        </w:rPr>
        <w:t>: 1264-1277 [PMID: 26454740 DOI: 10.1016/j.healun.2015.08.014]</w:t>
      </w:r>
    </w:p>
    <w:p w14:paraId="49587ECC"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36 </w:t>
      </w:r>
      <w:r w:rsidRPr="00DB6A40">
        <w:rPr>
          <w:rFonts w:ascii="Book Antiqua" w:eastAsia="Book Antiqua" w:hAnsi="Book Antiqua" w:cs="Book Antiqua"/>
          <w:b/>
          <w:bCs/>
          <w:color w:val="000000"/>
        </w:rPr>
        <w:t>Verleden GM</w:t>
      </w:r>
      <w:r w:rsidRPr="00DB6A40">
        <w:rPr>
          <w:rFonts w:ascii="Book Antiqua" w:eastAsia="Book Antiqua" w:hAnsi="Book Antiqua" w:cs="Book Antiqua"/>
          <w:color w:val="000000"/>
        </w:rPr>
        <w:t xml:space="preserve">, Raghu G, Meyer KC, Glanville AR, Corris P. A new classification system for chronic lung allograft dysfunction. </w:t>
      </w:r>
      <w:r w:rsidRPr="00DB6A40">
        <w:rPr>
          <w:rFonts w:ascii="Book Antiqua" w:eastAsia="Book Antiqua" w:hAnsi="Book Antiqua" w:cs="Book Antiqua"/>
          <w:i/>
          <w:iCs/>
          <w:color w:val="000000"/>
        </w:rPr>
        <w:t>J Heart Lung Transplant</w:t>
      </w:r>
      <w:r w:rsidRPr="00DB6A40">
        <w:rPr>
          <w:rFonts w:ascii="Book Antiqua" w:eastAsia="Book Antiqua" w:hAnsi="Book Antiqua" w:cs="Book Antiqua"/>
          <w:color w:val="000000"/>
        </w:rPr>
        <w:t xml:space="preserve"> 2014; </w:t>
      </w:r>
      <w:r w:rsidRPr="00DB6A40">
        <w:rPr>
          <w:rFonts w:ascii="Book Antiqua" w:eastAsia="Book Antiqua" w:hAnsi="Book Antiqua" w:cs="Book Antiqua"/>
          <w:b/>
          <w:bCs/>
          <w:color w:val="000000"/>
        </w:rPr>
        <w:t>33</w:t>
      </w:r>
      <w:r w:rsidRPr="00DB6A40">
        <w:rPr>
          <w:rFonts w:ascii="Book Antiqua" w:eastAsia="Book Antiqua" w:hAnsi="Book Antiqua" w:cs="Book Antiqua"/>
          <w:color w:val="000000"/>
        </w:rPr>
        <w:t>: 127-133 [PMID: 24374027 DOI: 10.1016/j.healun.2013.10.022]</w:t>
      </w:r>
    </w:p>
    <w:p w14:paraId="63052B47"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lastRenderedPageBreak/>
        <w:t xml:space="preserve">37 </w:t>
      </w:r>
      <w:r w:rsidRPr="00DB6A40">
        <w:rPr>
          <w:rFonts w:ascii="Book Antiqua" w:eastAsia="Book Antiqua" w:hAnsi="Book Antiqua" w:cs="Book Antiqua"/>
          <w:b/>
          <w:bCs/>
          <w:color w:val="000000"/>
        </w:rPr>
        <w:t>Gauthier JM</w:t>
      </w:r>
      <w:r w:rsidRPr="00DB6A40">
        <w:rPr>
          <w:rFonts w:ascii="Book Antiqua" w:eastAsia="Book Antiqua" w:hAnsi="Book Antiqua" w:cs="Book Antiqua"/>
          <w:color w:val="000000"/>
        </w:rPr>
        <w:t xml:space="preserve">, Hachem RR, Kreisel D. Update on Chronic Lung Allograft Dysfunction. </w:t>
      </w:r>
      <w:r w:rsidRPr="00DB6A40">
        <w:rPr>
          <w:rFonts w:ascii="Book Antiqua" w:eastAsia="Book Antiqua" w:hAnsi="Book Antiqua" w:cs="Book Antiqua"/>
          <w:i/>
          <w:iCs/>
          <w:color w:val="000000"/>
        </w:rPr>
        <w:t>Curr Transplant Rep</w:t>
      </w:r>
      <w:r w:rsidRPr="00DB6A40">
        <w:rPr>
          <w:rFonts w:ascii="Book Antiqua" w:eastAsia="Book Antiqua" w:hAnsi="Book Antiqua" w:cs="Book Antiqua"/>
          <w:color w:val="000000"/>
        </w:rPr>
        <w:t xml:space="preserve"> 2016; </w:t>
      </w:r>
      <w:r w:rsidRPr="00DB6A40">
        <w:rPr>
          <w:rFonts w:ascii="Book Antiqua" w:eastAsia="Book Antiqua" w:hAnsi="Book Antiqua" w:cs="Book Antiqua"/>
          <w:b/>
          <w:bCs/>
          <w:color w:val="000000"/>
        </w:rPr>
        <w:t>3</w:t>
      </w:r>
      <w:r w:rsidRPr="00DB6A40">
        <w:rPr>
          <w:rFonts w:ascii="Book Antiqua" w:eastAsia="Book Antiqua" w:hAnsi="Book Antiqua" w:cs="Book Antiqua"/>
          <w:color w:val="000000"/>
        </w:rPr>
        <w:t>: 185-191 [PMID: 28090432 DOI: 10.1007/s40472-016-0112-y]</w:t>
      </w:r>
    </w:p>
    <w:p w14:paraId="585A3475"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38 </w:t>
      </w:r>
      <w:r w:rsidRPr="00DB6A40">
        <w:rPr>
          <w:rFonts w:ascii="Book Antiqua" w:eastAsia="Book Antiqua" w:hAnsi="Book Antiqua" w:cs="Book Antiqua"/>
          <w:b/>
          <w:bCs/>
          <w:color w:val="000000"/>
        </w:rPr>
        <w:t>Verleden SE</w:t>
      </w:r>
      <w:r w:rsidRPr="00DB6A40">
        <w:rPr>
          <w:rFonts w:ascii="Book Antiqua" w:eastAsia="Book Antiqua" w:hAnsi="Book Antiqua" w:cs="Book Antiqua"/>
          <w:color w:val="000000"/>
        </w:rPr>
        <w:t xml:space="preserve">, Ruttens D, Vos R, Vandermeulen E, Moelants E, Mortier A, Van Raemdonck DE, Proost P, Schols D, Verleden GM, Vanaudenaerde BM. Differential cytokine, chemokine and growth factor expression in phenotypes of chronic lung allograft dysfunction. </w:t>
      </w:r>
      <w:r w:rsidRPr="00DB6A40">
        <w:rPr>
          <w:rFonts w:ascii="Book Antiqua" w:eastAsia="Book Antiqua" w:hAnsi="Book Antiqua" w:cs="Book Antiqua"/>
          <w:i/>
          <w:iCs/>
          <w:color w:val="000000"/>
        </w:rPr>
        <w:t>Transplantation</w:t>
      </w:r>
      <w:r w:rsidRPr="00DB6A40">
        <w:rPr>
          <w:rFonts w:ascii="Book Antiqua" w:eastAsia="Book Antiqua" w:hAnsi="Book Antiqua" w:cs="Book Antiqua"/>
          <w:color w:val="000000"/>
        </w:rPr>
        <w:t xml:space="preserve"> 2015; </w:t>
      </w:r>
      <w:r w:rsidRPr="00DB6A40">
        <w:rPr>
          <w:rFonts w:ascii="Book Antiqua" w:eastAsia="Book Antiqua" w:hAnsi="Book Antiqua" w:cs="Book Antiqua"/>
          <w:b/>
          <w:bCs/>
          <w:color w:val="000000"/>
        </w:rPr>
        <w:t>99</w:t>
      </w:r>
      <w:r w:rsidRPr="00DB6A40">
        <w:rPr>
          <w:rFonts w:ascii="Book Antiqua" w:eastAsia="Book Antiqua" w:hAnsi="Book Antiqua" w:cs="Book Antiqua"/>
          <w:color w:val="000000"/>
        </w:rPr>
        <w:t>: 86-93 [PMID: 25050473 DOI: 10.1097/TP.0000000000000269]</w:t>
      </w:r>
    </w:p>
    <w:p w14:paraId="179B5B67"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39 </w:t>
      </w:r>
      <w:r w:rsidRPr="00DB6A40">
        <w:rPr>
          <w:rFonts w:ascii="Book Antiqua" w:eastAsia="Book Antiqua" w:hAnsi="Book Antiqua" w:cs="Book Antiqua"/>
          <w:b/>
          <w:bCs/>
          <w:color w:val="000000"/>
        </w:rPr>
        <w:t>Verleden GM</w:t>
      </w:r>
      <w:r w:rsidRPr="00DB6A40">
        <w:rPr>
          <w:rFonts w:ascii="Book Antiqua" w:eastAsia="Book Antiqua" w:hAnsi="Book Antiqua" w:cs="Book Antiqua"/>
          <w:color w:val="000000"/>
        </w:rPr>
        <w:t xml:space="preserve">, Glanville AR, Lease ED, Fisher AJ, Calabrese F, Corris PA, Ensor CR, Gottlieb J, Hachem RR, Lama V, Martinu T, Neil DAH, Singer LG, Snell G, Vos R. Chronic lung allograft dysfunction: Definition, diagnostic criteria, and approaches to treatment-A consensus report from the Pulmonary Council of the ISHLT. </w:t>
      </w:r>
      <w:r w:rsidRPr="00DB6A40">
        <w:rPr>
          <w:rFonts w:ascii="Book Antiqua" w:eastAsia="Book Antiqua" w:hAnsi="Book Antiqua" w:cs="Book Antiqua"/>
          <w:i/>
          <w:iCs/>
          <w:color w:val="000000"/>
        </w:rPr>
        <w:t>J Heart Lung Transplant</w:t>
      </w:r>
      <w:r w:rsidRPr="00DB6A40">
        <w:rPr>
          <w:rFonts w:ascii="Book Antiqua" w:eastAsia="Book Antiqua" w:hAnsi="Book Antiqua" w:cs="Book Antiqua"/>
          <w:color w:val="000000"/>
        </w:rPr>
        <w:t xml:space="preserve"> 2019; </w:t>
      </w:r>
      <w:r w:rsidRPr="00DB6A40">
        <w:rPr>
          <w:rFonts w:ascii="Book Antiqua" w:eastAsia="Book Antiqua" w:hAnsi="Book Antiqua" w:cs="Book Antiqua"/>
          <w:b/>
          <w:bCs/>
          <w:color w:val="000000"/>
        </w:rPr>
        <w:t>38</w:t>
      </w:r>
      <w:r w:rsidRPr="00DB6A40">
        <w:rPr>
          <w:rFonts w:ascii="Book Antiqua" w:eastAsia="Book Antiqua" w:hAnsi="Book Antiqua" w:cs="Book Antiqua"/>
          <w:color w:val="000000"/>
        </w:rPr>
        <w:t>: 493-503 [PMID: 30962148 DOI: 10.1016/j.healun.2019.03.009]</w:t>
      </w:r>
    </w:p>
    <w:p w14:paraId="3E0E2B4D"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40 </w:t>
      </w:r>
      <w:r w:rsidRPr="00DB6A40">
        <w:rPr>
          <w:rFonts w:ascii="Book Antiqua" w:eastAsia="Book Antiqua" w:hAnsi="Book Antiqua" w:cs="Book Antiqua"/>
          <w:b/>
          <w:bCs/>
          <w:color w:val="000000"/>
        </w:rPr>
        <w:t>Sato M</w:t>
      </w:r>
      <w:r w:rsidRPr="00DB6A40">
        <w:rPr>
          <w:rFonts w:ascii="Book Antiqua" w:eastAsia="Book Antiqua" w:hAnsi="Book Antiqua" w:cs="Book Antiqua"/>
          <w:color w:val="000000"/>
        </w:rPr>
        <w:t xml:space="preserve">. Bronchiolitis obliterans syndrome and restrictive allograft syndrome after lung transplantation: why are there two distinct forms of chronic lung allograft dysfunction? </w:t>
      </w:r>
      <w:r w:rsidRPr="00DB6A40">
        <w:rPr>
          <w:rFonts w:ascii="Book Antiqua" w:eastAsia="Book Antiqua" w:hAnsi="Book Antiqua" w:cs="Book Antiqua"/>
          <w:i/>
          <w:iCs/>
          <w:color w:val="000000"/>
        </w:rPr>
        <w:t>Ann Transl Med</w:t>
      </w:r>
      <w:r w:rsidRPr="00DB6A40">
        <w:rPr>
          <w:rFonts w:ascii="Book Antiqua" w:eastAsia="Book Antiqua" w:hAnsi="Book Antiqua" w:cs="Book Antiqua"/>
          <w:color w:val="000000"/>
        </w:rPr>
        <w:t xml:space="preserve"> 2020; </w:t>
      </w:r>
      <w:r w:rsidRPr="00DB6A40">
        <w:rPr>
          <w:rFonts w:ascii="Book Antiqua" w:eastAsia="Book Antiqua" w:hAnsi="Book Antiqua" w:cs="Book Antiqua"/>
          <w:b/>
          <w:bCs/>
          <w:color w:val="000000"/>
        </w:rPr>
        <w:t>8</w:t>
      </w:r>
      <w:r w:rsidRPr="00DB6A40">
        <w:rPr>
          <w:rFonts w:ascii="Book Antiqua" w:eastAsia="Book Antiqua" w:hAnsi="Book Antiqua" w:cs="Book Antiqua"/>
          <w:color w:val="000000"/>
        </w:rPr>
        <w:t>: 418 [PMID: 32355862 DOI: 10.21037/atm.2020.02.159]</w:t>
      </w:r>
    </w:p>
    <w:p w14:paraId="409FFB3F"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41 </w:t>
      </w:r>
      <w:r w:rsidRPr="00DB6A40">
        <w:rPr>
          <w:rFonts w:ascii="Book Antiqua" w:eastAsia="Book Antiqua" w:hAnsi="Book Antiqua" w:cs="Book Antiqua"/>
          <w:b/>
          <w:bCs/>
          <w:color w:val="000000"/>
        </w:rPr>
        <w:t>Todd JL</w:t>
      </w:r>
      <w:r w:rsidRPr="00DB6A40">
        <w:rPr>
          <w:rFonts w:ascii="Book Antiqua" w:eastAsia="Book Antiqua" w:hAnsi="Book Antiqua" w:cs="Book Antiqua"/>
          <w:color w:val="000000"/>
        </w:rPr>
        <w:t xml:space="preserve">, Palmer SM. Bronchiolitis obliterans syndrome: the final frontier for lung transplantation. </w:t>
      </w:r>
      <w:r w:rsidRPr="00DB6A40">
        <w:rPr>
          <w:rFonts w:ascii="Book Antiqua" w:eastAsia="Book Antiqua" w:hAnsi="Book Antiqua" w:cs="Book Antiqua"/>
          <w:i/>
          <w:iCs/>
          <w:color w:val="000000"/>
        </w:rPr>
        <w:t>Chest</w:t>
      </w:r>
      <w:r w:rsidRPr="00DB6A40">
        <w:rPr>
          <w:rFonts w:ascii="Book Antiqua" w:eastAsia="Book Antiqua" w:hAnsi="Book Antiqua" w:cs="Book Antiqua"/>
          <w:color w:val="000000"/>
        </w:rPr>
        <w:t xml:space="preserve"> 2011; </w:t>
      </w:r>
      <w:r w:rsidRPr="00DB6A40">
        <w:rPr>
          <w:rFonts w:ascii="Book Antiqua" w:eastAsia="Book Antiqua" w:hAnsi="Book Antiqua" w:cs="Book Antiqua"/>
          <w:b/>
          <w:bCs/>
          <w:color w:val="000000"/>
        </w:rPr>
        <w:t>140</w:t>
      </w:r>
      <w:r w:rsidRPr="00DB6A40">
        <w:rPr>
          <w:rFonts w:ascii="Book Antiqua" w:eastAsia="Book Antiqua" w:hAnsi="Book Antiqua" w:cs="Book Antiqua"/>
          <w:color w:val="000000"/>
        </w:rPr>
        <w:t>: 502-508 [PMID: 21813529 DOI: 10.1378/chest.10-2838]</w:t>
      </w:r>
    </w:p>
    <w:p w14:paraId="5476644C"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42 </w:t>
      </w:r>
      <w:r w:rsidRPr="00DB6A40">
        <w:rPr>
          <w:rFonts w:ascii="Book Antiqua" w:eastAsia="Book Antiqua" w:hAnsi="Book Antiqua" w:cs="Book Antiqua"/>
          <w:b/>
          <w:bCs/>
          <w:color w:val="000000"/>
        </w:rPr>
        <w:t>Verleden SE</w:t>
      </w:r>
      <w:r w:rsidRPr="00DB6A40">
        <w:rPr>
          <w:rFonts w:ascii="Book Antiqua" w:eastAsia="Book Antiqua" w:hAnsi="Book Antiqua" w:cs="Book Antiqua"/>
          <w:color w:val="000000"/>
        </w:rPr>
        <w:t xml:space="preserve">, Vandermeulen E, Ruttens D, Vos R, Vaneylen A, Dupont LJ, Van Raemdonck DE, Vanaudenaerde BM, Verleden GM. Neutrophilic reversible allograft dysfunction (NRAD) and restrictive allograft syndrome (RAS). </w:t>
      </w:r>
      <w:r w:rsidRPr="00DB6A40">
        <w:rPr>
          <w:rFonts w:ascii="Book Antiqua" w:eastAsia="Book Antiqua" w:hAnsi="Book Antiqua" w:cs="Book Antiqua"/>
          <w:i/>
          <w:iCs/>
          <w:color w:val="000000"/>
        </w:rPr>
        <w:t>Semin Respir Crit Care Med</w:t>
      </w:r>
      <w:r w:rsidRPr="00DB6A40">
        <w:rPr>
          <w:rFonts w:ascii="Book Antiqua" w:eastAsia="Book Antiqua" w:hAnsi="Book Antiqua" w:cs="Book Antiqua"/>
          <w:color w:val="000000"/>
        </w:rPr>
        <w:t xml:space="preserve"> 2013; </w:t>
      </w:r>
      <w:r w:rsidRPr="00DB6A40">
        <w:rPr>
          <w:rFonts w:ascii="Book Antiqua" w:eastAsia="Book Antiqua" w:hAnsi="Book Antiqua" w:cs="Book Antiqua"/>
          <w:b/>
          <w:bCs/>
          <w:color w:val="000000"/>
        </w:rPr>
        <w:t>34</w:t>
      </w:r>
      <w:r w:rsidRPr="00DB6A40">
        <w:rPr>
          <w:rFonts w:ascii="Book Antiqua" w:eastAsia="Book Antiqua" w:hAnsi="Book Antiqua" w:cs="Book Antiqua"/>
          <w:color w:val="000000"/>
        </w:rPr>
        <w:t>: 352-360 [PMID: 23821509 DOI: 10.1055/s-0033-1348463]</w:t>
      </w:r>
    </w:p>
    <w:p w14:paraId="5CF28B3A"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43 </w:t>
      </w:r>
      <w:r w:rsidRPr="00DB6A40">
        <w:rPr>
          <w:rFonts w:ascii="Book Antiqua" w:eastAsia="Book Antiqua" w:hAnsi="Book Antiqua" w:cs="Book Antiqua"/>
          <w:b/>
          <w:bCs/>
          <w:color w:val="000000"/>
        </w:rPr>
        <w:t>Verleden SE</w:t>
      </w:r>
      <w:r w:rsidRPr="00DB6A40">
        <w:rPr>
          <w:rFonts w:ascii="Book Antiqua" w:eastAsia="Book Antiqua" w:hAnsi="Book Antiqua" w:cs="Book Antiqua"/>
          <w:color w:val="000000"/>
        </w:rPr>
        <w:t xml:space="preserve">, Ruttens D, Vandermeulen E, Bellon H, Van Raemdonck DE, Dupont LJ, Vanaudenaerde BM, Verleden G, Vos R. Restrictive chronic lung </w:t>
      </w:r>
      <w:r w:rsidRPr="00DB6A40">
        <w:rPr>
          <w:rFonts w:ascii="Book Antiqua" w:eastAsia="Book Antiqua" w:hAnsi="Book Antiqua" w:cs="Book Antiqua"/>
          <w:color w:val="000000"/>
        </w:rPr>
        <w:lastRenderedPageBreak/>
        <w:t xml:space="preserve">allograft dysfunction: Where are we now? </w:t>
      </w:r>
      <w:r w:rsidRPr="00DB6A40">
        <w:rPr>
          <w:rFonts w:ascii="Book Antiqua" w:eastAsia="Book Antiqua" w:hAnsi="Book Antiqua" w:cs="Book Antiqua"/>
          <w:i/>
          <w:iCs/>
          <w:color w:val="000000"/>
        </w:rPr>
        <w:t>J Heart Lung Transplant</w:t>
      </w:r>
      <w:r w:rsidRPr="00DB6A40">
        <w:rPr>
          <w:rFonts w:ascii="Book Antiqua" w:eastAsia="Book Antiqua" w:hAnsi="Book Antiqua" w:cs="Book Antiqua"/>
          <w:color w:val="000000"/>
        </w:rPr>
        <w:t xml:space="preserve"> 2015; </w:t>
      </w:r>
      <w:r w:rsidRPr="00DB6A40">
        <w:rPr>
          <w:rFonts w:ascii="Book Antiqua" w:eastAsia="Book Antiqua" w:hAnsi="Book Antiqua" w:cs="Book Antiqua"/>
          <w:b/>
          <w:bCs/>
          <w:color w:val="000000"/>
        </w:rPr>
        <w:t>34</w:t>
      </w:r>
      <w:r w:rsidRPr="00DB6A40">
        <w:rPr>
          <w:rFonts w:ascii="Book Antiqua" w:eastAsia="Book Antiqua" w:hAnsi="Book Antiqua" w:cs="Book Antiqua"/>
          <w:color w:val="000000"/>
        </w:rPr>
        <w:t>: 625-630 [PMID: 25577564 DOI: 10.1016/j.healun.2014.11.007]</w:t>
      </w:r>
    </w:p>
    <w:p w14:paraId="5FD4252E"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highlight w:val="yellow"/>
        </w:rPr>
        <w:t xml:space="preserve">44 </w:t>
      </w:r>
      <w:r w:rsidRPr="00DB6A40">
        <w:rPr>
          <w:rFonts w:ascii="Book Antiqua" w:eastAsia="Book Antiqua" w:hAnsi="Book Antiqua" w:cs="Book Antiqua"/>
          <w:b/>
          <w:bCs/>
          <w:color w:val="000000"/>
          <w:highlight w:val="yellow"/>
        </w:rPr>
        <w:t>Beeckmans H,</w:t>
      </w:r>
      <w:r w:rsidRPr="00DB6A40">
        <w:rPr>
          <w:rFonts w:ascii="Book Antiqua" w:eastAsia="Book Antiqua" w:hAnsi="Book Antiqua" w:cs="Book Antiqua"/>
          <w:color w:val="000000"/>
          <w:highlight w:val="yellow"/>
        </w:rPr>
        <w:t xml:space="preserve"> Saez B, Van Herck A, Sacreas A, Kaes J, Heigl T, Vanstapel A, Ordies S, Frick AE, Verleden SE, Verleden GM, Vos R, Vanaudenaerde BM. </w:t>
      </w:r>
      <w:r w:rsidR="00CB6EFF" w:rsidRPr="00DB6A40">
        <w:rPr>
          <w:rFonts w:ascii="Book Antiqua" w:eastAsia="Book Antiqua" w:hAnsi="Book Antiqua" w:cs="Book Antiqua"/>
          <w:color w:val="000000"/>
          <w:highlight w:val="yellow"/>
        </w:rPr>
        <w:t xml:space="preserve">Lung Transplantation and Precision Medicine. </w:t>
      </w:r>
      <w:r w:rsidRPr="00DB6A40">
        <w:rPr>
          <w:rFonts w:ascii="Book Antiqua" w:eastAsia="Book Antiqua" w:hAnsi="Book Antiqua" w:cs="Book Antiqua"/>
          <w:color w:val="000000"/>
          <w:highlight w:val="yellow"/>
        </w:rPr>
        <w:t>Precision in Pulmonary, Critical Care, and Sleep Medicine, 2019: 335–53 [</w:t>
      </w:r>
      <w:bookmarkStart w:id="4" w:name="OLE_LINK55"/>
      <w:bookmarkStart w:id="5" w:name="OLE_LINK56"/>
      <w:r w:rsidRPr="00DB6A40">
        <w:rPr>
          <w:rFonts w:ascii="Book Antiqua" w:eastAsia="Book Antiqua" w:hAnsi="Book Antiqua" w:cs="Book Antiqua"/>
          <w:color w:val="000000"/>
          <w:highlight w:val="yellow"/>
        </w:rPr>
        <w:t>DOI: 10.1007/978-3-030-31507-8_22</w:t>
      </w:r>
      <w:bookmarkEnd w:id="4"/>
      <w:bookmarkEnd w:id="5"/>
      <w:r w:rsidRPr="00DB6A40">
        <w:rPr>
          <w:rFonts w:ascii="Book Antiqua" w:eastAsia="Book Antiqua" w:hAnsi="Book Antiqua" w:cs="Book Antiqua"/>
          <w:color w:val="000000"/>
          <w:highlight w:val="yellow"/>
        </w:rPr>
        <w:t>]</w:t>
      </w:r>
    </w:p>
    <w:p w14:paraId="68A3523D"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45 </w:t>
      </w:r>
      <w:r w:rsidRPr="00DB6A40">
        <w:rPr>
          <w:rFonts w:ascii="Book Antiqua" w:eastAsia="Book Antiqua" w:hAnsi="Book Antiqua" w:cs="Book Antiqua"/>
          <w:b/>
          <w:bCs/>
          <w:color w:val="000000"/>
        </w:rPr>
        <w:t>Scheffert JL</w:t>
      </w:r>
      <w:r w:rsidRPr="00DB6A40">
        <w:rPr>
          <w:rFonts w:ascii="Book Antiqua" w:eastAsia="Book Antiqua" w:hAnsi="Book Antiqua" w:cs="Book Antiqua"/>
          <w:color w:val="000000"/>
        </w:rPr>
        <w:t xml:space="preserve">, Raza K. Immunosuppression in lung transplantation. </w:t>
      </w:r>
      <w:r w:rsidRPr="00DB6A40">
        <w:rPr>
          <w:rFonts w:ascii="Book Antiqua" w:eastAsia="Book Antiqua" w:hAnsi="Book Antiqua" w:cs="Book Antiqua"/>
          <w:i/>
          <w:iCs/>
          <w:color w:val="000000"/>
        </w:rPr>
        <w:t>J Thorac Dis</w:t>
      </w:r>
      <w:r w:rsidRPr="00DB6A40">
        <w:rPr>
          <w:rFonts w:ascii="Book Antiqua" w:eastAsia="Book Antiqua" w:hAnsi="Book Antiqua" w:cs="Book Antiqua"/>
          <w:color w:val="000000"/>
        </w:rPr>
        <w:t xml:space="preserve"> 2014; </w:t>
      </w:r>
      <w:r w:rsidRPr="00DB6A40">
        <w:rPr>
          <w:rFonts w:ascii="Book Antiqua" w:eastAsia="Book Antiqua" w:hAnsi="Book Antiqua" w:cs="Book Antiqua"/>
          <w:b/>
          <w:bCs/>
          <w:color w:val="000000"/>
        </w:rPr>
        <w:t>6</w:t>
      </w:r>
      <w:r w:rsidRPr="00DB6A40">
        <w:rPr>
          <w:rFonts w:ascii="Book Antiqua" w:eastAsia="Book Antiqua" w:hAnsi="Book Antiqua" w:cs="Book Antiqua"/>
          <w:color w:val="000000"/>
        </w:rPr>
        <w:t>: 1039-1053 [PMID: 25132971 DOI: 10.3978/j.issn.2072-1439.2014.04.23]</w:t>
      </w:r>
    </w:p>
    <w:p w14:paraId="5C96EA04"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46 </w:t>
      </w:r>
      <w:r w:rsidRPr="00DB6A40">
        <w:rPr>
          <w:rFonts w:ascii="Book Antiqua" w:eastAsia="Book Antiqua" w:hAnsi="Book Antiqua" w:cs="Book Antiqua"/>
          <w:b/>
          <w:bCs/>
          <w:color w:val="000000"/>
        </w:rPr>
        <w:t>Yates B</w:t>
      </w:r>
      <w:r w:rsidRPr="00DB6A40">
        <w:rPr>
          <w:rFonts w:ascii="Book Antiqua" w:eastAsia="Book Antiqua" w:hAnsi="Book Antiqua" w:cs="Book Antiqua"/>
          <w:color w:val="000000"/>
        </w:rPr>
        <w:t xml:space="preserve">, Murphy DM, Forrest IA, Ward C, Rutherford RM, Fisher AJ, Lordan JL, Dark JH, Corris PA. Azithromycin reverses airflow obstruction in established bronchiolitis obliterans syndrome. </w:t>
      </w:r>
      <w:r w:rsidRPr="00DB6A40">
        <w:rPr>
          <w:rFonts w:ascii="Book Antiqua" w:eastAsia="Book Antiqua" w:hAnsi="Book Antiqua" w:cs="Book Antiqua"/>
          <w:i/>
          <w:iCs/>
          <w:color w:val="000000"/>
        </w:rPr>
        <w:t>Am J Respir Crit Care Med</w:t>
      </w:r>
      <w:r w:rsidRPr="00DB6A40">
        <w:rPr>
          <w:rFonts w:ascii="Book Antiqua" w:eastAsia="Book Antiqua" w:hAnsi="Book Antiqua" w:cs="Book Antiqua"/>
          <w:color w:val="000000"/>
        </w:rPr>
        <w:t xml:space="preserve"> 2005; </w:t>
      </w:r>
      <w:r w:rsidRPr="00DB6A40">
        <w:rPr>
          <w:rFonts w:ascii="Book Antiqua" w:eastAsia="Book Antiqua" w:hAnsi="Book Antiqua" w:cs="Book Antiqua"/>
          <w:b/>
          <w:bCs/>
          <w:color w:val="000000"/>
        </w:rPr>
        <w:t>172</w:t>
      </w:r>
      <w:r w:rsidRPr="00DB6A40">
        <w:rPr>
          <w:rFonts w:ascii="Book Antiqua" w:eastAsia="Book Antiqua" w:hAnsi="Book Antiqua" w:cs="Book Antiqua"/>
          <w:color w:val="000000"/>
        </w:rPr>
        <w:t>: 772-775 [PMID: 15976371 DOI: 10.1164/rccm.200411-1537OC]</w:t>
      </w:r>
    </w:p>
    <w:p w14:paraId="249C7EF6"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47 </w:t>
      </w:r>
      <w:r w:rsidRPr="00DB6A40">
        <w:rPr>
          <w:rFonts w:ascii="Book Antiqua" w:eastAsia="Book Antiqua" w:hAnsi="Book Antiqua" w:cs="Book Antiqua"/>
          <w:b/>
          <w:bCs/>
          <w:color w:val="000000"/>
        </w:rPr>
        <w:t>Murphy DM</w:t>
      </w:r>
      <w:r w:rsidRPr="00DB6A40">
        <w:rPr>
          <w:rFonts w:ascii="Book Antiqua" w:eastAsia="Book Antiqua" w:hAnsi="Book Antiqua" w:cs="Book Antiqua"/>
          <w:color w:val="000000"/>
        </w:rPr>
        <w:t xml:space="preserve">, Forrest IA, Corris PA, Johnson GE, Small T, Jones D, Fisher AJ, Egan JJ, Cawston TE, Lordan JL, Ward C. Azithromycin attenuates effects of lipopolysaccharide on lung allograft bronchial epithelial cells. </w:t>
      </w:r>
      <w:r w:rsidRPr="00DB6A40">
        <w:rPr>
          <w:rFonts w:ascii="Book Antiqua" w:eastAsia="Book Antiqua" w:hAnsi="Book Antiqua" w:cs="Book Antiqua"/>
          <w:i/>
          <w:iCs/>
          <w:color w:val="000000"/>
        </w:rPr>
        <w:t>J Heart Lung Transplant</w:t>
      </w:r>
      <w:r w:rsidRPr="00DB6A40">
        <w:rPr>
          <w:rFonts w:ascii="Book Antiqua" w:eastAsia="Book Antiqua" w:hAnsi="Book Antiqua" w:cs="Book Antiqua"/>
          <w:color w:val="000000"/>
        </w:rPr>
        <w:t xml:space="preserve"> 2008; </w:t>
      </w:r>
      <w:r w:rsidRPr="00DB6A40">
        <w:rPr>
          <w:rFonts w:ascii="Book Antiqua" w:eastAsia="Book Antiqua" w:hAnsi="Book Antiqua" w:cs="Book Antiqua"/>
          <w:b/>
          <w:bCs/>
          <w:color w:val="000000"/>
        </w:rPr>
        <w:t>27</w:t>
      </w:r>
      <w:r w:rsidRPr="00DB6A40">
        <w:rPr>
          <w:rFonts w:ascii="Book Antiqua" w:eastAsia="Book Antiqua" w:hAnsi="Book Antiqua" w:cs="Book Antiqua"/>
          <w:color w:val="000000"/>
        </w:rPr>
        <w:t>: 1210-1216 [PMID: 18971093 DOI: 10.1016/j.healun.2008.07.026]</w:t>
      </w:r>
    </w:p>
    <w:p w14:paraId="22BF5F3D"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48 </w:t>
      </w:r>
      <w:r w:rsidRPr="00DB6A40">
        <w:rPr>
          <w:rFonts w:ascii="Book Antiqua" w:eastAsia="Book Antiqua" w:hAnsi="Book Antiqua" w:cs="Book Antiqua"/>
          <w:b/>
          <w:bCs/>
          <w:color w:val="000000"/>
        </w:rPr>
        <w:t>Machuzak M</w:t>
      </w:r>
      <w:r w:rsidRPr="00DB6A40">
        <w:rPr>
          <w:rFonts w:ascii="Book Antiqua" w:eastAsia="Book Antiqua" w:hAnsi="Book Antiqua" w:cs="Book Antiqua"/>
          <w:color w:val="000000"/>
        </w:rPr>
        <w:t xml:space="preserve">, Santacruz JF, Gildea T, Murthy SC. Airway complications after lung transplantation. </w:t>
      </w:r>
      <w:r w:rsidRPr="00DB6A40">
        <w:rPr>
          <w:rFonts w:ascii="Book Antiqua" w:eastAsia="Book Antiqua" w:hAnsi="Book Antiqua" w:cs="Book Antiqua"/>
          <w:i/>
          <w:iCs/>
          <w:color w:val="000000"/>
        </w:rPr>
        <w:t>Thorac Surg Clin</w:t>
      </w:r>
      <w:r w:rsidRPr="00DB6A40">
        <w:rPr>
          <w:rFonts w:ascii="Book Antiqua" w:eastAsia="Book Antiqua" w:hAnsi="Book Antiqua" w:cs="Book Antiqua"/>
          <w:color w:val="000000"/>
        </w:rPr>
        <w:t xml:space="preserve"> 2015; </w:t>
      </w:r>
      <w:r w:rsidRPr="00DB6A40">
        <w:rPr>
          <w:rFonts w:ascii="Book Antiqua" w:eastAsia="Book Antiqua" w:hAnsi="Book Antiqua" w:cs="Book Antiqua"/>
          <w:b/>
          <w:bCs/>
          <w:color w:val="000000"/>
        </w:rPr>
        <w:t>25</w:t>
      </w:r>
      <w:r w:rsidRPr="00DB6A40">
        <w:rPr>
          <w:rFonts w:ascii="Book Antiqua" w:eastAsia="Book Antiqua" w:hAnsi="Book Antiqua" w:cs="Book Antiqua"/>
          <w:color w:val="000000"/>
        </w:rPr>
        <w:t>: 55-75 [PMID: 25430430 DOI: 10.1016/j.thorsurg.2014.09.008]</w:t>
      </w:r>
    </w:p>
    <w:p w14:paraId="22B55FA9"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49 </w:t>
      </w:r>
      <w:r w:rsidRPr="00DB6A40">
        <w:rPr>
          <w:rFonts w:ascii="Book Antiqua" w:eastAsia="Book Antiqua" w:hAnsi="Book Antiqua" w:cs="Book Antiqua"/>
          <w:b/>
          <w:bCs/>
          <w:color w:val="000000"/>
        </w:rPr>
        <w:t>Murthy SC</w:t>
      </w:r>
      <w:r w:rsidRPr="00DB6A40">
        <w:rPr>
          <w:rFonts w:ascii="Book Antiqua" w:eastAsia="Book Antiqua" w:hAnsi="Book Antiqua" w:cs="Book Antiqua"/>
          <w:color w:val="000000"/>
        </w:rPr>
        <w:t xml:space="preserve">, Gildea TR, Machuzak MS. Anastomotic airway complications after lung transplantation. </w:t>
      </w:r>
      <w:r w:rsidRPr="00DB6A40">
        <w:rPr>
          <w:rFonts w:ascii="Book Antiqua" w:eastAsia="Book Antiqua" w:hAnsi="Book Antiqua" w:cs="Book Antiqua"/>
          <w:i/>
          <w:iCs/>
          <w:color w:val="000000"/>
        </w:rPr>
        <w:t>Curr Opin Organ Transplant</w:t>
      </w:r>
      <w:r w:rsidRPr="00DB6A40">
        <w:rPr>
          <w:rFonts w:ascii="Book Antiqua" w:eastAsia="Book Antiqua" w:hAnsi="Book Antiqua" w:cs="Book Antiqua"/>
          <w:color w:val="000000"/>
        </w:rPr>
        <w:t xml:space="preserve"> 2010; </w:t>
      </w:r>
      <w:r w:rsidRPr="00DB6A40">
        <w:rPr>
          <w:rFonts w:ascii="Book Antiqua" w:eastAsia="Book Antiqua" w:hAnsi="Book Antiqua" w:cs="Book Antiqua"/>
          <w:b/>
          <w:bCs/>
          <w:color w:val="000000"/>
        </w:rPr>
        <w:t>15</w:t>
      </w:r>
      <w:r w:rsidRPr="00DB6A40">
        <w:rPr>
          <w:rFonts w:ascii="Book Antiqua" w:eastAsia="Book Antiqua" w:hAnsi="Book Antiqua" w:cs="Book Antiqua"/>
          <w:color w:val="000000"/>
        </w:rPr>
        <w:t>: 582-587 [PMID: 20733486 DOI: 10.1097/MOT.0b013e32833e3e6e]</w:t>
      </w:r>
    </w:p>
    <w:p w14:paraId="23238839"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50 </w:t>
      </w:r>
      <w:r w:rsidRPr="00DB6A40">
        <w:rPr>
          <w:rFonts w:ascii="Book Antiqua" w:eastAsia="Book Antiqua" w:hAnsi="Book Antiqua" w:cs="Book Antiqua"/>
          <w:b/>
          <w:bCs/>
          <w:color w:val="000000"/>
        </w:rPr>
        <w:t>Eberlein M</w:t>
      </w:r>
      <w:r w:rsidRPr="00DB6A40">
        <w:rPr>
          <w:rFonts w:ascii="Book Antiqua" w:eastAsia="Book Antiqua" w:hAnsi="Book Antiqua" w:cs="Book Antiqua"/>
          <w:color w:val="000000"/>
        </w:rPr>
        <w:t xml:space="preserve">, Reed RM, Bolukbas S, Diamond JM, Wille KM, Orens JB, Brower RG, Christie JD; Lung Transplant Outcomes Group. Lung size mismatch and primary graft dysfunction after bilateral lung transplantation. </w:t>
      </w:r>
      <w:r w:rsidRPr="00DB6A40">
        <w:rPr>
          <w:rFonts w:ascii="Book Antiqua" w:eastAsia="Book Antiqua" w:hAnsi="Book Antiqua" w:cs="Book Antiqua"/>
          <w:i/>
          <w:iCs/>
          <w:color w:val="000000"/>
        </w:rPr>
        <w:t>J Heart Lung Transplant</w:t>
      </w:r>
      <w:r w:rsidRPr="00DB6A40">
        <w:rPr>
          <w:rFonts w:ascii="Book Antiqua" w:eastAsia="Book Antiqua" w:hAnsi="Book Antiqua" w:cs="Book Antiqua"/>
          <w:color w:val="000000"/>
        </w:rPr>
        <w:t xml:space="preserve"> 2015; </w:t>
      </w:r>
      <w:r w:rsidRPr="00DB6A40">
        <w:rPr>
          <w:rFonts w:ascii="Book Antiqua" w:eastAsia="Book Antiqua" w:hAnsi="Book Antiqua" w:cs="Book Antiqua"/>
          <w:b/>
          <w:bCs/>
          <w:color w:val="000000"/>
        </w:rPr>
        <w:t>34</w:t>
      </w:r>
      <w:r w:rsidRPr="00DB6A40">
        <w:rPr>
          <w:rFonts w:ascii="Book Antiqua" w:eastAsia="Book Antiqua" w:hAnsi="Book Antiqua" w:cs="Book Antiqua"/>
          <w:color w:val="000000"/>
        </w:rPr>
        <w:t>: 233-240 [PMID: 25447586 DOI: 10.1016/j.healun.2014.09.030]</w:t>
      </w:r>
    </w:p>
    <w:p w14:paraId="252DC488"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51 </w:t>
      </w:r>
      <w:r w:rsidRPr="00DB6A40">
        <w:rPr>
          <w:rFonts w:ascii="Book Antiqua" w:eastAsia="Book Antiqua" w:hAnsi="Book Antiqua" w:cs="Book Antiqua"/>
          <w:b/>
          <w:bCs/>
          <w:color w:val="000000"/>
        </w:rPr>
        <w:t>Anile M</w:t>
      </w:r>
      <w:r w:rsidRPr="00DB6A40">
        <w:rPr>
          <w:rFonts w:ascii="Book Antiqua" w:eastAsia="Book Antiqua" w:hAnsi="Book Antiqua" w:cs="Book Antiqua"/>
          <w:color w:val="000000"/>
        </w:rPr>
        <w:t xml:space="preserve">, Diso D, Rendina EA, Venuta F. Airway anastomosis for lung transplantation. </w:t>
      </w:r>
      <w:r w:rsidRPr="00DB6A40">
        <w:rPr>
          <w:rFonts w:ascii="Book Antiqua" w:eastAsia="Book Antiqua" w:hAnsi="Book Antiqua" w:cs="Book Antiqua"/>
          <w:i/>
          <w:iCs/>
          <w:color w:val="000000"/>
        </w:rPr>
        <w:t>J Thorac Dis</w:t>
      </w:r>
      <w:r w:rsidRPr="00DB6A40">
        <w:rPr>
          <w:rFonts w:ascii="Book Antiqua" w:eastAsia="Book Antiqua" w:hAnsi="Book Antiqua" w:cs="Book Antiqua"/>
          <w:color w:val="000000"/>
        </w:rPr>
        <w:t xml:space="preserve"> 2016; </w:t>
      </w:r>
      <w:r w:rsidRPr="00DB6A40">
        <w:rPr>
          <w:rFonts w:ascii="Book Antiqua" w:eastAsia="Book Antiqua" w:hAnsi="Book Antiqua" w:cs="Book Antiqua"/>
          <w:b/>
          <w:bCs/>
          <w:color w:val="000000"/>
        </w:rPr>
        <w:t>8</w:t>
      </w:r>
      <w:r w:rsidRPr="00DB6A40">
        <w:rPr>
          <w:rFonts w:ascii="Book Antiqua" w:eastAsia="Book Antiqua" w:hAnsi="Book Antiqua" w:cs="Book Antiqua"/>
          <w:color w:val="000000"/>
        </w:rPr>
        <w:t>: S197-S203 [PMID: 26981271 DOI: 10.3978/j.issn.2072-1439.2016.01.67]</w:t>
      </w:r>
    </w:p>
    <w:p w14:paraId="67D9565E"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lastRenderedPageBreak/>
        <w:t xml:space="preserve">52 </w:t>
      </w:r>
      <w:r w:rsidRPr="00DB6A40">
        <w:rPr>
          <w:rFonts w:ascii="Book Antiqua" w:eastAsia="Book Antiqua" w:hAnsi="Book Antiqua" w:cs="Book Antiqua"/>
          <w:b/>
          <w:bCs/>
          <w:color w:val="000000"/>
        </w:rPr>
        <w:t>Yserbyt J</w:t>
      </w:r>
      <w:r w:rsidRPr="00DB6A40">
        <w:rPr>
          <w:rFonts w:ascii="Book Antiqua" w:eastAsia="Book Antiqua" w:hAnsi="Book Antiqua" w:cs="Book Antiqua"/>
          <w:color w:val="000000"/>
        </w:rPr>
        <w:t xml:space="preserve">, Dooms C, Vos R, Dupont LJ, Van Raemdonck DE, Verleden GM. Anastomotic airway complications after lung transplantation: risk factors, treatment modalities and outcome-a single-centre experience. </w:t>
      </w:r>
      <w:r w:rsidRPr="00DB6A40">
        <w:rPr>
          <w:rFonts w:ascii="Book Antiqua" w:eastAsia="Book Antiqua" w:hAnsi="Book Antiqua" w:cs="Book Antiqua"/>
          <w:i/>
          <w:iCs/>
          <w:color w:val="000000"/>
        </w:rPr>
        <w:t>Eur J Cardiothorac Surg</w:t>
      </w:r>
      <w:r w:rsidRPr="00DB6A40">
        <w:rPr>
          <w:rFonts w:ascii="Book Antiqua" w:eastAsia="Book Antiqua" w:hAnsi="Book Antiqua" w:cs="Book Antiqua"/>
          <w:color w:val="000000"/>
        </w:rPr>
        <w:t xml:space="preserve"> 2016; </w:t>
      </w:r>
      <w:r w:rsidRPr="00DB6A40">
        <w:rPr>
          <w:rFonts w:ascii="Book Antiqua" w:eastAsia="Book Antiqua" w:hAnsi="Book Antiqua" w:cs="Book Antiqua"/>
          <w:b/>
          <w:bCs/>
          <w:color w:val="000000"/>
        </w:rPr>
        <w:t>49</w:t>
      </w:r>
      <w:r w:rsidRPr="00DB6A40">
        <w:rPr>
          <w:rFonts w:ascii="Book Antiqua" w:eastAsia="Book Antiqua" w:hAnsi="Book Antiqua" w:cs="Book Antiqua"/>
          <w:color w:val="000000"/>
        </w:rPr>
        <w:t>: e1-e8 [PMID: 26464447 DOI: 10.1093/ejcts/ezv363]</w:t>
      </w:r>
    </w:p>
    <w:p w14:paraId="17D3407F"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53 </w:t>
      </w:r>
      <w:r w:rsidRPr="00DB6A40">
        <w:rPr>
          <w:rFonts w:ascii="Book Antiqua" w:eastAsia="Book Antiqua" w:hAnsi="Book Antiqua" w:cs="Book Antiqua"/>
          <w:b/>
          <w:bCs/>
          <w:color w:val="000000"/>
        </w:rPr>
        <w:t>Benvenuto LJ</w:t>
      </w:r>
      <w:r w:rsidRPr="00DB6A40">
        <w:rPr>
          <w:rFonts w:ascii="Book Antiqua" w:eastAsia="Book Antiqua" w:hAnsi="Book Antiqua" w:cs="Book Antiqua"/>
          <w:color w:val="000000"/>
        </w:rPr>
        <w:t xml:space="preserve">, Costa J, Piloni D, Aversa M, Anderson MR, Shah L, Robbins HY, Stanifer B, Sonett JR, Arcasoy SM, D'Ovidio F. Right single lung transplantation or double lung transplantation compared with left single lung transplantation in chronic obstructive pulmonary disease. </w:t>
      </w:r>
      <w:r w:rsidRPr="00DB6A40">
        <w:rPr>
          <w:rFonts w:ascii="Book Antiqua" w:eastAsia="Book Antiqua" w:hAnsi="Book Antiqua" w:cs="Book Antiqua"/>
          <w:i/>
          <w:iCs/>
          <w:color w:val="000000"/>
        </w:rPr>
        <w:t>J Heart Lung Transplant</w:t>
      </w:r>
      <w:r w:rsidRPr="00DB6A40">
        <w:rPr>
          <w:rFonts w:ascii="Book Antiqua" w:eastAsia="Book Antiqua" w:hAnsi="Book Antiqua" w:cs="Book Antiqua"/>
          <w:color w:val="000000"/>
        </w:rPr>
        <w:t xml:space="preserve"> 2020; </w:t>
      </w:r>
      <w:r w:rsidRPr="00DB6A40">
        <w:rPr>
          <w:rFonts w:ascii="Book Antiqua" w:eastAsia="Book Antiqua" w:hAnsi="Book Antiqua" w:cs="Book Antiqua"/>
          <w:b/>
          <w:bCs/>
          <w:color w:val="000000"/>
        </w:rPr>
        <w:t>39</w:t>
      </w:r>
      <w:r w:rsidRPr="00DB6A40">
        <w:rPr>
          <w:rFonts w:ascii="Book Antiqua" w:eastAsia="Book Antiqua" w:hAnsi="Book Antiqua" w:cs="Book Antiqua"/>
          <w:color w:val="000000"/>
        </w:rPr>
        <w:t>: 870-877 [PMID: 32693937 DOI: 10.1016/j.healun.2020.06.009]</w:t>
      </w:r>
    </w:p>
    <w:p w14:paraId="1E5E14A4"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highlight w:val="yellow"/>
        </w:rPr>
        <w:t xml:space="preserve">54 </w:t>
      </w:r>
      <w:r w:rsidRPr="00DB6A40">
        <w:rPr>
          <w:rFonts w:ascii="Book Antiqua" w:eastAsia="Book Antiqua" w:hAnsi="Book Antiqua" w:cs="Book Antiqua"/>
          <w:b/>
          <w:bCs/>
          <w:color w:val="000000"/>
          <w:highlight w:val="yellow"/>
        </w:rPr>
        <w:t>Garrido G,</w:t>
      </w:r>
      <w:r w:rsidRPr="00DB6A40">
        <w:rPr>
          <w:rFonts w:ascii="Book Antiqua" w:eastAsia="Book Antiqua" w:hAnsi="Book Antiqua" w:cs="Book Antiqua"/>
          <w:color w:val="000000"/>
          <w:highlight w:val="yellow"/>
        </w:rPr>
        <w:t xml:space="preserve"> Dhillon GS. Medical Course and Complications After Lung Transplantation. Psychosocial Care of End-Stage Organ Diseas</w:t>
      </w:r>
      <w:r w:rsidR="00CB6EFF" w:rsidRPr="00DB6A40">
        <w:rPr>
          <w:rFonts w:ascii="Book Antiqua" w:eastAsia="Book Antiqua" w:hAnsi="Book Antiqua" w:cs="Book Antiqua"/>
          <w:color w:val="000000"/>
          <w:highlight w:val="yellow"/>
        </w:rPr>
        <w:t>e and Transplant Patients, 2018:</w:t>
      </w:r>
      <w:r w:rsidRPr="00DB6A40">
        <w:rPr>
          <w:rFonts w:ascii="Book Antiqua" w:eastAsia="Book Antiqua" w:hAnsi="Book Antiqua" w:cs="Book Antiqua"/>
          <w:color w:val="000000"/>
          <w:highlight w:val="yellow"/>
        </w:rPr>
        <w:t xml:space="preserve"> 279-288 [DOI:</w:t>
      </w:r>
      <w:r w:rsidR="00CB6EFF" w:rsidRPr="00DB6A40">
        <w:rPr>
          <w:rFonts w:ascii="Book Antiqua" w:eastAsia="Book Antiqua" w:hAnsi="Book Antiqua" w:cs="Book Antiqua"/>
          <w:color w:val="000000"/>
          <w:highlight w:val="yellow"/>
        </w:rPr>
        <w:t xml:space="preserve"> </w:t>
      </w:r>
      <w:r w:rsidRPr="00DB6A40">
        <w:rPr>
          <w:rFonts w:ascii="Book Antiqua" w:eastAsia="Book Antiqua" w:hAnsi="Book Antiqua" w:cs="Book Antiqua"/>
          <w:color w:val="000000"/>
          <w:highlight w:val="yellow"/>
        </w:rPr>
        <w:t>10.1007/978-3-319-94914-7_26]</w:t>
      </w:r>
    </w:p>
    <w:p w14:paraId="1A4A9C84"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55 </w:t>
      </w:r>
      <w:r w:rsidRPr="00DB6A40">
        <w:rPr>
          <w:rFonts w:ascii="Book Antiqua" w:eastAsia="Book Antiqua" w:hAnsi="Book Antiqua" w:cs="Book Antiqua"/>
          <w:b/>
          <w:bCs/>
          <w:color w:val="000000"/>
        </w:rPr>
        <w:t>Parsa SA</w:t>
      </w:r>
      <w:r w:rsidRPr="00DB6A40">
        <w:rPr>
          <w:rFonts w:ascii="Book Antiqua" w:eastAsia="Book Antiqua" w:hAnsi="Book Antiqua" w:cs="Book Antiqua"/>
          <w:color w:val="000000"/>
        </w:rPr>
        <w:t xml:space="preserve">, Khaheshi I, Dousti A, Naghashzadeh F, Ataeinia B. ST-Elevation Myocardial Infarction 33 Days after Lung Transplant in a Patient with Non-Significant CAD before Transplantation: A Case Report. </w:t>
      </w:r>
      <w:r w:rsidRPr="00DB6A40">
        <w:rPr>
          <w:rFonts w:ascii="Book Antiqua" w:eastAsia="Book Antiqua" w:hAnsi="Book Antiqua" w:cs="Book Antiqua"/>
          <w:i/>
          <w:iCs/>
          <w:color w:val="000000"/>
        </w:rPr>
        <w:t>J Clin Diagn Res</w:t>
      </w:r>
      <w:r w:rsidRPr="00DB6A40">
        <w:rPr>
          <w:rFonts w:ascii="Book Antiqua" w:eastAsia="Book Antiqua" w:hAnsi="Book Antiqua" w:cs="Book Antiqua"/>
          <w:color w:val="000000"/>
        </w:rPr>
        <w:t xml:space="preserve"> 2016; </w:t>
      </w:r>
      <w:r w:rsidRPr="00DB6A40">
        <w:rPr>
          <w:rFonts w:ascii="Book Antiqua" w:eastAsia="Book Antiqua" w:hAnsi="Book Antiqua" w:cs="Book Antiqua"/>
          <w:b/>
          <w:bCs/>
          <w:color w:val="000000"/>
        </w:rPr>
        <w:t>10</w:t>
      </w:r>
      <w:r w:rsidRPr="00DB6A40">
        <w:rPr>
          <w:rFonts w:ascii="Book Antiqua" w:eastAsia="Book Antiqua" w:hAnsi="Book Antiqua" w:cs="Book Antiqua"/>
          <w:color w:val="000000"/>
        </w:rPr>
        <w:t>: OD23-OD24 [PMID: 27437285 DOI: 10.7860/JCDR/2016/18830.7800]</w:t>
      </w:r>
    </w:p>
    <w:p w14:paraId="3B632BA0"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56 </w:t>
      </w:r>
      <w:r w:rsidRPr="00DB6A40">
        <w:rPr>
          <w:rFonts w:ascii="Book Antiqua" w:eastAsia="Book Antiqua" w:hAnsi="Book Antiqua" w:cs="Book Antiqua"/>
          <w:b/>
          <w:bCs/>
          <w:color w:val="000000"/>
        </w:rPr>
        <w:t>D'Angelo AM</w:t>
      </w:r>
      <w:r w:rsidRPr="00DB6A40">
        <w:rPr>
          <w:rFonts w:ascii="Book Antiqua" w:eastAsia="Book Antiqua" w:hAnsi="Book Antiqua" w:cs="Book Antiqua"/>
          <w:color w:val="000000"/>
        </w:rPr>
        <w:t xml:space="preserve">, Chan EG, Hayanga JW, Odell DD, Pilewski J, Crespo M, Morrell M, Shigemura N, Luketich J, Bermudez C, Althouse AD, D'Cunha J. Atrial arrhythmias after lung transplantation: Incidence and risk factors in 652 Lung transplant recipients. </w:t>
      </w:r>
      <w:r w:rsidRPr="00DB6A40">
        <w:rPr>
          <w:rFonts w:ascii="Book Antiqua" w:eastAsia="Book Antiqua" w:hAnsi="Book Antiqua" w:cs="Book Antiqua"/>
          <w:i/>
          <w:iCs/>
          <w:color w:val="000000"/>
        </w:rPr>
        <w:t>J Thorac Cardiovasc Surg</w:t>
      </w:r>
      <w:r w:rsidRPr="00DB6A40">
        <w:rPr>
          <w:rFonts w:ascii="Book Antiqua" w:eastAsia="Book Antiqua" w:hAnsi="Book Antiqua" w:cs="Book Antiqua"/>
          <w:color w:val="000000"/>
        </w:rPr>
        <w:t xml:space="preserve"> 2016; </w:t>
      </w:r>
      <w:r w:rsidRPr="00DB6A40">
        <w:rPr>
          <w:rFonts w:ascii="Book Antiqua" w:eastAsia="Book Antiqua" w:hAnsi="Book Antiqua" w:cs="Book Antiqua"/>
          <w:b/>
          <w:bCs/>
          <w:color w:val="000000"/>
        </w:rPr>
        <w:t>152</w:t>
      </w:r>
      <w:r w:rsidRPr="00DB6A40">
        <w:rPr>
          <w:rFonts w:ascii="Book Antiqua" w:eastAsia="Book Antiqua" w:hAnsi="Book Antiqua" w:cs="Book Antiqua"/>
          <w:color w:val="000000"/>
        </w:rPr>
        <w:t>: 901-909 [PMID: 27234020 DOI: 10.1016/j.jtcvs.2016.04.070]</w:t>
      </w:r>
    </w:p>
    <w:p w14:paraId="668D7163"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57 </w:t>
      </w:r>
      <w:r w:rsidRPr="00DB6A40">
        <w:rPr>
          <w:rFonts w:ascii="Book Antiqua" w:eastAsia="Book Antiqua" w:hAnsi="Book Antiqua" w:cs="Book Antiqua"/>
          <w:b/>
          <w:bCs/>
          <w:color w:val="000000"/>
        </w:rPr>
        <w:t>Fan L</w:t>
      </w:r>
      <w:r w:rsidRPr="00DB6A40">
        <w:rPr>
          <w:rFonts w:ascii="Book Antiqua" w:eastAsia="Book Antiqua" w:hAnsi="Book Antiqua" w:cs="Book Antiqua"/>
          <w:color w:val="000000"/>
        </w:rPr>
        <w:t xml:space="preserve">, Wu B, Wang HM, Yang H, Liu D, Zhang J, Wei D, Zhou M, Zhai ZG, Chen JY. [Incidence and influencing factors of venous thromboembolism after lung transplantation]. </w:t>
      </w:r>
      <w:r w:rsidRPr="00DB6A40">
        <w:rPr>
          <w:rFonts w:ascii="Book Antiqua" w:eastAsia="Book Antiqua" w:hAnsi="Book Antiqua" w:cs="Book Antiqua"/>
          <w:i/>
          <w:iCs/>
          <w:color w:val="000000"/>
        </w:rPr>
        <w:t>Zhonghua Yi Xue Za Zhi</w:t>
      </w:r>
      <w:r w:rsidRPr="00DB6A40">
        <w:rPr>
          <w:rFonts w:ascii="Book Antiqua" w:eastAsia="Book Antiqua" w:hAnsi="Book Antiqua" w:cs="Book Antiqua"/>
          <w:color w:val="000000"/>
        </w:rPr>
        <w:t xml:space="preserve"> 2019; </w:t>
      </w:r>
      <w:r w:rsidRPr="00DB6A40">
        <w:rPr>
          <w:rFonts w:ascii="Book Antiqua" w:eastAsia="Book Antiqua" w:hAnsi="Book Antiqua" w:cs="Book Antiqua"/>
          <w:b/>
          <w:bCs/>
          <w:color w:val="000000"/>
        </w:rPr>
        <w:t>99</w:t>
      </w:r>
      <w:r w:rsidRPr="00DB6A40">
        <w:rPr>
          <w:rFonts w:ascii="Book Antiqua" w:eastAsia="Book Antiqua" w:hAnsi="Book Antiqua" w:cs="Book Antiqua"/>
          <w:color w:val="000000"/>
        </w:rPr>
        <w:t>: 1848-1852 [PMID: 31269578 DOI: 10.3760/cma.j.issn.0376-2491.2019.24.003]</w:t>
      </w:r>
    </w:p>
    <w:p w14:paraId="5B43E21E"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58 </w:t>
      </w:r>
      <w:r w:rsidRPr="00DB6A40">
        <w:rPr>
          <w:rFonts w:ascii="Book Antiqua" w:eastAsia="Book Antiqua" w:hAnsi="Book Antiqua" w:cs="Book Antiqua"/>
          <w:b/>
          <w:bCs/>
          <w:color w:val="000000"/>
        </w:rPr>
        <w:t>King CS</w:t>
      </w:r>
      <w:r w:rsidRPr="00DB6A40">
        <w:rPr>
          <w:rFonts w:ascii="Book Antiqua" w:eastAsia="Book Antiqua" w:hAnsi="Book Antiqua" w:cs="Book Antiqua"/>
          <w:color w:val="000000"/>
        </w:rPr>
        <w:t xml:space="preserve">, Khandhar S, Burton N, Shlobin OA, Ahmad S, Lefrak E, Barnett SD, Nathan SD. Native lung complications in single-lung transplant recipients and the role of pneumonectomy. </w:t>
      </w:r>
      <w:r w:rsidRPr="00DB6A40">
        <w:rPr>
          <w:rFonts w:ascii="Book Antiqua" w:eastAsia="Book Antiqua" w:hAnsi="Book Antiqua" w:cs="Book Antiqua"/>
          <w:i/>
          <w:iCs/>
          <w:color w:val="000000"/>
        </w:rPr>
        <w:t>J Heart Lung Transplant</w:t>
      </w:r>
      <w:r w:rsidRPr="00DB6A40">
        <w:rPr>
          <w:rFonts w:ascii="Book Antiqua" w:eastAsia="Book Antiqua" w:hAnsi="Book Antiqua" w:cs="Book Antiqua"/>
          <w:color w:val="000000"/>
        </w:rPr>
        <w:t xml:space="preserve"> 2009; </w:t>
      </w:r>
      <w:r w:rsidRPr="00DB6A40">
        <w:rPr>
          <w:rFonts w:ascii="Book Antiqua" w:eastAsia="Book Antiqua" w:hAnsi="Book Antiqua" w:cs="Book Antiqua"/>
          <w:b/>
          <w:bCs/>
          <w:color w:val="000000"/>
        </w:rPr>
        <w:t>28</w:t>
      </w:r>
      <w:r w:rsidRPr="00DB6A40">
        <w:rPr>
          <w:rFonts w:ascii="Book Antiqua" w:eastAsia="Book Antiqua" w:hAnsi="Book Antiqua" w:cs="Book Antiqua"/>
          <w:color w:val="000000"/>
        </w:rPr>
        <w:t>: 851-856 [PMID: 19632585 DOI: 10.1016/j.healun.2009.04.023]</w:t>
      </w:r>
    </w:p>
    <w:p w14:paraId="56467C1A"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lastRenderedPageBreak/>
        <w:t xml:space="preserve">59 </w:t>
      </w:r>
      <w:r w:rsidRPr="00DB6A40">
        <w:rPr>
          <w:rFonts w:ascii="Book Antiqua" w:eastAsia="Book Antiqua" w:hAnsi="Book Antiqua" w:cs="Book Antiqua"/>
          <w:b/>
          <w:bCs/>
          <w:color w:val="000000"/>
        </w:rPr>
        <w:t>Shehata IM</w:t>
      </w:r>
      <w:r w:rsidRPr="00DB6A40">
        <w:rPr>
          <w:rFonts w:ascii="Book Antiqua" w:eastAsia="Book Antiqua" w:hAnsi="Book Antiqua" w:cs="Book Antiqua"/>
          <w:color w:val="000000"/>
        </w:rPr>
        <w:t xml:space="preserve">, Elhassan A, Urits I, Viswanath O, Seoane L, Shappley C, Kaye AD. Postoperative Management of Hyperinflated Native Lung in Single-Lung Transplant Recipients with Chronic Obstructive Pulmonary Disease: A Review Article. </w:t>
      </w:r>
      <w:r w:rsidRPr="00DB6A40">
        <w:rPr>
          <w:rFonts w:ascii="Book Antiqua" w:eastAsia="Book Antiqua" w:hAnsi="Book Antiqua" w:cs="Book Antiqua"/>
          <w:i/>
          <w:iCs/>
          <w:color w:val="000000"/>
        </w:rPr>
        <w:t>Pulm Ther</w:t>
      </w:r>
      <w:r w:rsidRPr="00DB6A40">
        <w:rPr>
          <w:rFonts w:ascii="Book Antiqua" w:eastAsia="Book Antiqua" w:hAnsi="Book Antiqua" w:cs="Book Antiqua"/>
          <w:color w:val="000000"/>
        </w:rPr>
        <w:t xml:space="preserve"> 2021; </w:t>
      </w:r>
      <w:r w:rsidRPr="00DB6A40">
        <w:rPr>
          <w:rFonts w:ascii="Book Antiqua" w:eastAsia="Book Antiqua" w:hAnsi="Book Antiqua" w:cs="Book Antiqua"/>
          <w:b/>
          <w:bCs/>
          <w:color w:val="000000"/>
        </w:rPr>
        <w:t>7</w:t>
      </w:r>
      <w:r w:rsidRPr="00DB6A40">
        <w:rPr>
          <w:rFonts w:ascii="Book Antiqua" w:eastAsia="Book Antiqua" w:hAnsi="Book Antiqua" w:cs="Book Antiqua"/>
          <w:color w:val="000000"/>
        </w:rPr>
        <w:t>: 37-46 [PMID: 33263926 DOI: 10.1007/s41030-020-00141-6]</w:t>
      </w:r>
    </w:p>
    <w:p w14:paraId="6913DE2A"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60 </w:t>
      </w:r>
      <w:r w:rsidRPr="00DB6A40">
        <w:rPr>
          <w:rFonts w:ascii="Book Antiqua" w:eastAsia="Book Antiqua" w:hAnsi="Book Antiqua" w:cs="Book Antiqua"/>
          <w:b/>
          <w:bCs/>
          <w:color w:val="000000"/>
        </w:rPr>
        <w:t>Tsagkaropoulos S</w:t>
      </w:r>
      <w:r w:rsidRPr="00DB6A40">
        <w:rPr>
          <w:rFonts w:ascii="Book Antiqua" w:eastAsia="Book Antiqua" w:hAnsi="Book Antiqua" w:cs="Book Antiqua"/>
          <w:color w:val="000000"/>
        </w:rPr>
        <w:t xml:space="preserve">, Belmans A, Verleden GM, Coosemans W, Decaluwe H, De Leyn P, Nafteux P, Van Raemdonck D. Single-lung transplantation: does side matter? </w:t>
      </w:r>
      <w:r w:rsidRPr="00DB6A40">
        <w:rPr>
          <w:rFonts w:ascii="Book Antiqua" w:eastAsia="Book Antiqua" w:hAnsi="Book Antiqua" w:cs="Book Antiqua"/>
          <w:i/>
          <w:iCs/>
          <w:color w:val="000000"/>
        </w:rPr>
        <w:t>Eur J Cardiothorac Surg</w:t>
      </w:r>
      <w:r w:rsidRPr="00DB6A40">
        <w:rPr>
          <w:rFonts w:ascii="Book Antiqua" w:eastAsia="Book Antiqua" w:hAnsi="Book Antiqua" w:cs="Book Antiqua"/>
          <w:color w:val="000000"/>
        </w:rPr>
        <w:t xml:space="preserve"> 2011; </w:t>
      </w:r>
      <w:r w:rsidRPr="00DB6A40">
        <w:rPr>
          <w:rFonts w:ascii="Book Antiqua" w:eastAsia="Book Antiqua" w:hAnsi="Book Antiqua" w:cs="Book Antiqua"/>
          <w:b/>
          <w:bCs/>
          <w:color w:val="000000"/>
        </w:rPr>
        <w:t>40</w:t>
      </w:r>
      <w:r w:rsidRPr="00DB6A40">
        <w:rPr>
          <w:rFonts w:ascii="Book Antiqua" w:eastAsia="Book Antiqua" w:hAnsi="Book Antiqua" w:cs="Book Antiqua"/>
          <w:color w:val="000000"/>
        </w:rPr>
        <w:t>: e83-e92 [PMID: 21497108 DOI: 10.1016/j.ejcts.2011.03.011]</w:t>
      </w:r>
    </w:p>
    <w:p w14:paraId="3A3EE09A"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61 </w:t>
      </w:r>
      <w:r w:rsidRPr="00DB6A40">
        <w:rPr>
          <w:rFonts w:ascii="Book Antiqua" w:eastAsia="Book Antiqua" w:hAnsi="Book Antiqua" w:cs="Book Antiqua"/>
          <w:b/>
          <w:bCs/>
          <w:color w:val="000000"/>
        </w:rPr>
        <w:t>Venuta F</w:t>
      </w:r>
      <w:r w:rsidRPr="00DB6A40">
        <w:rPr>
          <w:rFonts w:ascii="Book Antiqua" w:eastAsia="Book Antiqua" w:hAnsi="Book Antiqua" w:cs="Book Antiqua"/>
          <w:color w:val="000000"/>
        </w:rPr>
        <w:t xml:space="preserve">, Boehler A, Rendina EA, De Giacomo T, Speich R, Schmid R, Coloni GF, Weder W. Complications in the native lung after single lung transplantation. </w:t>
      </w:r>
      <w:r w:rsidRPr="00DB6A40">
        <w:rPr>
          <w:rFonts w:ascii="Book Antiqua" w:eastAsia="Book Antiqua" w:hAnsi="Book Antiqua" w:cs="Book Antiqua"/>
          <w:i/>
          <w:iCs/>
          <w:color w:val="000000"/>
        </w:rPr>
        <w:t>Eur J Cardiothorac Surg</w:t>
      </w:r>
      <w:r w:rsidRPr="00DB6A40">
        <w:rPr>
          <w:rFonts w:ascii="Book Antiqua" w:eastAsia="Book Antiqua" w:hAnsi="Book Antiqua" w:cs="Book Antiqua"/>
          <w:color w:val="000000"/>
        </w:rPr>
        <w:t xml:space="preserve"> 1999; </w:t>
      </w:r>
      <w:r w:rsidRPr="00DB6A40">
        <w:rPr>
          <w:rFonts w:ascii="Book Antiqua" w:eastAsia="Book Antiqua" w:hAnsi="Book Antiqua" w:cs="Book Antiqua"/>
          <w:b/>
          <w:bCs/>
          <w:color w:val="000000"/>
        </w:rPr>
        <w:t>16</w:t>
      </w:r>
      <w:r w:rsidRPr="00DB6A40">
        <w:rPr>
          <w:rFonts w:ascii="Book Antiqua" w:eastAsia="Book Antiqua" w:hAnsi="Book Antiqua" w:cs="Book Antiqua"/>
          <w:color w:val="000000"/>
        </w:rPr>
        <w:t>: 54-58 [PMID: 10456403 DOI: 10.1016/s1010-7940(99)00141-4]</w:t>
      </w:r>
    </w:p>
    <w:p w14:paraId="193B4AA4"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62 </w:t>
      </w:r>
      <w:r w:rsidRPr="00DB6A40">
        <w:rPr>
          <w:rFonts w:ascii="Book Antiqua" w:eastAsia="Book Antiqua" w:hAnsi="Book Antiqua" w:cs="Book Antiqua"/>
          <w:b/>
          <w:bCs/>
          <w:color w:val="000000"/>
        </w:rPr>
        <w:t>Colquhoun IW</w:t>
      </w:r>
      <w:r w:rsidRPr="00DB6A40">
        <w:rPr>
          <w:rFonts w:ascii="Book Antiqua" w:eastAsia="Book Antiqua" w:hAnsi="Book Antiqua" w:cs="Book Antiqua"/>
          <w:color w:val="000000"/>
        </w:rPr>
        <w:t xml:space="preserve">, Gascoigne AD, Gould K, Corris PA, Dark JH. Native pulmonary sepsis after single-lung transplantation. </w:t>
      </w:r>
      <w:r w:rsidRPr="00DB6A40">
        <w:rPr>
          <w:rFonts w:ascii="Book Antiqua" w:eastAsia="Book Antiqua" w:hAnsi="Book Antiqua" w:cs="Book Antiqua"/>
          <w:i/>
          <w:iCs/>
          <w:color w:val="000000"/>
        </w:rPr>
        <w:t>Transplantation</w:t>
      </w:r>
      <w:r w:rsidRPr="00DB6A40">
        <w:rPr>
          <w:rFonts w:ascii="Book Antiqua" w:eastAsia="Book Antiqua" w:hAnsi="Book Antiqua" w:cs="Book Antiqua"/>
          <w:color w:val="000000"/>
        </w:rPr>
        <w:t xml:space="preserve"> 1991; </w:t>
      </w:r>
      <w:r w:rsidRPr="00DB6A40">
        <w:rPr>
          <w:rFonts w:ascii="Book Antiqua" w:eastAsia="Book Antiqua" w:hAnsi="Book Antiqua" w:cs="Book Antiqua"/>
          <w:b/>
          <w:bCs/>
          <w:color w:val="000000"/>
        </w:rPr>
        <w:t>52</w:t>
      </w:r>
      <w:r w:rsidRPr="00DB6A40">
        <w:rPr>
          <w:rFonts w:ascii="Book Antiqua" w:eastAsia="Book Antiqua" w:hAnsi="Book Antiqua" w:cs="Book Antiqua"/>
          <w:color w:val="000000"/>
        </w:rPr>
        <w:t>: 931-933 [PMID: 1949183]</w:t>
      </w:r>
    </w:p>
    <w:p w14:paraId="12AB2F20"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63 </w:t>
      </w:r>
      <w:r w:rsidRPr="00DB6A40">
        <w:rPr>
          <w:rFonts w:ascii="Book Antiqua" w:eastAsia="Book Antiqua" w:hAnsi="Book Antiqua" w:cs="Book Antiqua"/>
          <w:b/>
          <w:bCs/>
          <w:color w:val="000000"/>
        </w:rPr>
        <w:t>Qiao W,</w:t>
      </w:r>
      <w:r w:rsidRPr="00DB6A40">
        <w:rPr>
          <w:rFonts w:ascii="Book Antiqua" w:eastAsia="Book Antiqua" w:hAnsi="Book Antiqua" w:cs="Book Antiqua"/>
          <w:color w:val="000000"/>
        </w:rPr>
        <w:t xml:space="preserve"> Zou J, Ping F, Han Z, Li L, Wang X. </w:t>
      </w:r>
      <w:bookmarkStart w:id="6" w:name="OLE_LINK57"/>
      <w:bookmarkStart w:id="7" w:name="OLE_LINK58"/>
      <w:r w:rsidRPr="00DB6A40">
        <w:rPr>
          <w:rFonts w:ascii="Book Antiqua" w:eastAsia="Book Antiqua" w:hAnsi="Book Antiqua" w:cs="Book Antiqua"/>
          <w:color w:val="000000"/>
        </w:rPr>
        <w:t>Fungal infection in lung transplant recipients in perioperative period from one lung transplant center</w:t>
      </w:r>
      <w:bookmarkEnd w:id="6"/>
      <w:bookmarkEnd w:id="7"/>
      <w:r w:rsidR="00CB6EFF" w:rsidRPr="00DB6A40">
        <w:rPr>
          <w:rFonts w:ascii="Book Antiqua" w:eastAsia="Book Antiqua" w:hAnsi="Book Antiqua" w:cs="Book Antiqua"/>
          <w:color w:val="000000"/>
        </w:rPr>
        <w:t>.</w:t>
      </w:r>
      <w:r w:rsidRPr="00DB6A40">
        <w:rPr>
          <w:rFonts w:ascii="Book Antiqua" w:eastAsia="Book Antiqua" w:hAnsi="Book Antiqua" w:cs="Book Antiqua"/>
          <w:color w:val="000000"/>
        </w:rPr>
        <w:t xml:space="preserve"> </w:t>
      </w:r>
      <w:r w:rsidRPr="00DB6A40">
        <w:rPr>
          <w:rFonts w:ascii="Book Antiqua" w:eastAsia="Book Antiqua" w:hAnsi="Book Antiqua" w:cs="Book Antiqua"/>
          <w:i/>
          <w:color w:val="000000"/>
        </w:rPr>
        <w:t>J Thorac Dis</w:t>
      </w:r>
      <w:r w:rsidRPr="00DB6A40">
        <w:rPr>
          <w:rFonts w:ascii="Book Antiqua" w:eastAsia="Book Antiqua" w:hAnsi="Book Antiqua" w:cs="Book Antiqua"/>
          <w:color w:val="000000"/>
        </w:rPr>
        <w:t xml:space="preserve"> 2019; </w:t>
      </w:r>
      <w:r w:rsidRPr="00DB6A40">
        <w:rPr>
          <w:rFonts w:ascii="Book Antiqua" w:eastAsia="Book Antiqua" w:hAnsi="Book Antiqua" w:cs="Book Antiqua"/>
          <w:b/>
          <w:color w:val="000000"/>
        </w:rPr>
        <w:t xml:space="preserve">11: </w:t>
      </w:r>
      <w:r w:rsidRPr="00DB6A40">
        <w:rPr>
          <w:rFonts w:ascii="Book Antiqua" w:eastAsia="Book Antiqua" w:hAnsi="Book Antiqua" w:cs="Book Antiqua"/>
          <w:color w:val="000000"/>
        </w:rPr>
        <w:t>1554-1561 [</w:t>
      </w:r>
      <w:r w:rsidR="00CB6EFF" w:rsidRPr="00DB6A40">
        <w:rPr>
          <w:rFonts w:ascii="Book Antiqua" w:eastAsia="Book Antiqua" w:hAnsi="Book Antiqua" w:cs="Book Antiqua"/>
          <w:color w:val="000000"/>
        </w:rPr>
        <w:t xml:space="preserve">PMID: 31179099 </w:t>
      </w:r>
      <w:r w:rsidRPr="00DB6A40">
        <w:rPr>
          <w:rFonts w:ascii="Book Antiqua" w:eastAsia="Book Antiqua" w:hAnsi="Book Antiqua" w:cs="Book Antiqua"/>
          <w:color w:val="000000"/>
        </w:rPr>
        <w:t>DOI:</w:t>
      </w:r>
      <w:r w:rsidR="00CB6EFF" w:rsidRPr="00DB6A40">
        <w:rPr>
          <w:rFonts w:ascii="Book Antiqua" w:eastAsia="Book Antiqua" w:hAnsi="Book Antiqua" w:cs="Book Antiqua"/>
          <w:color w:val="000000"/>
        </w:rPr>
        <w:t xml:space="preserve"> </w:t>
      </w:r>
      <w:r w:rsidRPr="00DB6A40">
        <w:rPr>
          <w:rFonts w:ascii="Book Antiqua" w:eastAsia="Book Antiqua" w:hAnsi="Book Antiqua" w:cs="Book Antiqua"/>
          <w:color w:val="000000"/>
        </w:rPr>
        <w:t>10.21037/jtd.2019.03.18]</w:t>
      </w:r>
    </w:p>
    <w:p w14:paraId="4C3BA548"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64 </w:t>
      </w:r>
      <w:r w:rsidRPr="00DB6A40">
        <w:rPr>
          <w:rFonts w:ascii="Book Antiqua" w:eastAsia="Book Antiqua" w:hAnsi="Book Antiqua" w:cs="Book Antiqua"/>
          <w:b/>
          <w:bCs/>
          <w:color w:val="000000"/>
        </w:rPr>
        <w:t>Yonan NA</w:t>
      </w:r>
      <w:r w:rsidRPr="00DB6A40">
        <w:rPr>
          <w:rFonts w:ascii="Book Antiqua" w:eastAsia="Book Antiqua" w:hAnsi="Book Antiqua" w:cs="Book Antiqua"/>
          <w:color w:val="000000"/>
        </w:rPr>
        <w:t xml:space="preserve">, el-Gamel A, Egan J, Kakadellis J, Rahman A, Deiraniya AK. Single lung transplantation for emphysema: predictors for native lung hyperinflation. </w:t>
      </w:r>
      <w:r w:rsidRPr="00DB6A40">
        <w:rPr>
          <w:rFonts w:ascii="Book Antiqua" w:eastAsia="Book Antiqua" w:hAnsi="Book Antiqua" w:cs="Book Antiqua"/>
          <w:i/>
          <w:iCs/>
          <w:color w:val="000000"/>
        </w:rPr>
        <w:t>J Heart Lung Transplant</w:t>
      </w:r>
      <w:r w:rsidRPr="00DB6A40">
        <w:rPr>
          <w:rFonts w:ascii="Book Antiqua" w:eastAsia="Book Antiqua" w:hAnsi="Book Antiqua" w:cs="Book Antiqua"/>
          <w:color w:val="000000"/>
        </w:rPr>
        <w:t xml:space="preserve"> 1998; </w:t>
      </w:r>
      <w:r w:rsidRPr="00DB6A40">
        <w:rPr>
          <w:rFonts w:ascii="Book Antiqua" w:eastAsia="Book Antiqua" w:hAnsi="Book Antiqua" w:cs="Book Antiqua"/>
          <w:b/>
          <w:bCs/>
          <w:color w:val="000000"/>
        </w:rPr>
        <w:t>17</w:t>
      </w:r>
      <w:r w:rsidRPr="00DB6A40">
        <w:rPr>
          <w:rFonts w:ascii="Book Antiqua" w:eastAsia="Book Antiqua" w:hAnsi="Book Antiqua" w:cs="Book Antiqua"/>
          <w:color w:val="000000"/>
        </w:rPr>
        <w:t>: 192-201 [PMID: 9513858]</w:t>
      </w:r>
    </w:p>
    <w:p w14:paraId="2740A003"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65 </w:t>
      </w:r>
      <w:r w:rsidRPr="00DB6A40">
        <w:rPr>
          <w:rFonts w:ascii="Book Antiqua" w:eastAsia="Book Antiqua" w:hAnsi="Book Antiqua" w:cs="Book Antiqua"/>
          <w:b/>
          <w:bCs/>
          <w:color w:val="000000"/>
        </w:rPr>
        <w:t>Park SJ</w:t>
      </w:r>
      <w:r w:rsidRPr="00DB6A40">
        <w:rPr>
          <w:rFonts w:ascii="Book Antiqua" w:eastAsia="Book Antiqua" w:hAnsi="Book Antiqua" w:cs="Book Antiqua"/>
          <w:color w:val="000000"/>
        </w:rPr>
        <w:t xml:space="preserve">. Acute native lung hyperinflation. </w:t>
      </w:r>
      <w:r w:rsidRPr="00DB6A40">
        <w:rPr>
          <w:rFonts w:ascii="Book Antiqua" w:eastAsia="Book Antiqua" w:hAnsi="Book Antiqua" w:cs="Book Antiqua"/>
          <w:i/>
          <w:iCs/>
          <w:color w:val="000000"/>
        </w:rPr>
        <w:t>J Heart Lung Transplant</w:t>
      </w:r>
      <w:r w:rsidRPr="00DB6A40">
        <w:rPr>
          <w:rFonts w:ascii="Book Antiqua" w:eastAsia="Book Antiqua" w:hAnsi="Book Antiqua" w:cs="Book Antiqua"/>
          <w:color w:val="000000"/>
        </w:rPr>
        <w:t xml:space="preserve"> 2000; </w:t>
      </w:r>
      <w:r w:rsidRPr="00DB6A40">
        <w:rPr>
          <w:rFonts w:ascii="Book Antiqua" w:eastAsia="Book Antiqua" w:hAnsi="Book Antiqua" w:cs="Book Antiqua"/>
          <w:b/>
          <w:bCs/>
          <w:color w:val="000000"/>
        </w:rPr>
        <w:t>19</w:t>
      </w:r>
      <w:r w:rsidRPr="00DB6A40">
        <w:rPr>
          <w:rFonts w:ascii="Book Antiqua" w:eastAsia="Book Antiqua" w:hAnsi="Book Antiqua" w:cs="Book Antiqua"/>
          <w:color w:val="000000"/>
        </w:rPr>
        <w:t>: 510 [PMID: 10877544 DOI: 10.1016/s1053-2498(00)00086-3]</w:t>
      </w:r>
    </w:p>
    <w:p w14:paraId="7547594B"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66 </w:t>
      </w:r>
      <w:r w:rsidRPr="00DB6A40">
        <w:rPr>
          <w:rFonts w:ascii="Book Antiqua" w:eastAsia="Book Antiqua" w:hAnsi="Book Antiqua" w:cs="Book Antiqua"/>
          <w:b/>
          <w:bCs/>
          <w:color w:val="000000"/>
        </w:rPr>
        <w:t>Criée CP</w:t>
      </w:r>
      <w:r w:rsidRPr="00DB6A40">
        <w:rPr>
          <w:rFonts w:ascii="Book Antiqua" w:eastAsia="Book Antiqua" w:hAnsi="Book Antiqua" w:cs="Book Antiqua"/>
          <w:color w:val="000000"/>
        </w:rPr>
        <w:t xml:space="preserve">, Sorichter S, Smith HJ, Kardos P, Merget R, Heise D, Berdel D, Köhler D, Magnussen H, Marek W, Mitfessel H, Rasche K, Rolke M, Worth H, Jörres RA; Working Group for Body Plethysmography of the German Society for Pneumology and Respiratory Care. Body plethysmography--its principles and </w:t>
      </w:r>
      <w:r w:rsidRPr="00DB6A40">
        <w:rPr>
          <w:rFonts w:ascii="Book Antiqua" w:eastAsia="Book Antiqua" w:hAnsi="Book Antiqua" w:cs="Book Antiqua"/>
          <w:color w:val="000000"/>
        </w:rPr>
        <w:lastRenderedPageBreak/>
        <w:t xml:space="preserve">clinical use. </w:t>
      </w:r>
      <w:r w:rsidRPr="00DB6A40">
        <w:rPr>
          <w:rFonts w:ascii="Book Antiqua" w:eastAsia="Book Antiqua" w:hAnsi="Book Antiqua" w:cs="Book Antiqua"/>
          <w:i/>
          <w:iCs/>
          <w:color w:val="000000"/>
        </w:rPr>
        <w:t>Respir Med</w:t>
      </w:r>
      <w:r w:rsidRPr="00DB6A40">
        <w:rPr>
          <w:rFonts w:ascii="Book Antiqua" w:eastAsia="Book Antiqua" w:hAnsi="Book Antiqua" w:cs="Book Antiqua"/>
          <w:color w:val="000000"/>
        </w:rPr>
        <w:t xml:space="preserve"> 2011; </w:t>
      </w:r>
      <w:r w:rsidRPr="00DB6A40">
        <w:rPr>
          <w:rFonts w:ascii="Book Antiqua" w:eastAsia="Book Antiqua" w:hAnsi="Book Antiqua" w:cs="Book Antiqua"/>
          <w:b/>
          <w:bCs/>
          <w:color w:val="000000"/>
        </w:rPr>
        <w:t>105</w:t>
      </w:r>
      <w:r w:rsidRPr="00DB6A40">
        <w:rPr>
          <w:rFonts w:ascii="Book Antiqua" w:eastAsia="Book Antiqua" w:hAnsi="Book Antiqua" w:cs="Book Antiqua"/>
          <w:color w:val="000000"/>
        </w:rPr>
        <w:t>: 959-971 [PMID: 21356587 DOI: 10.1016/j.rmed.2011.02.006]</w:t>
      </w:r>
    </w:p>
    <w:p w14:paraId="4D399A04"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67 </w:t>
      </w:r>
      <w:r w:rsidRPr="00DB6A40">
        <w:rPr>
          <w:rFonts w:ascii="Book Antiqua" w:eastAsia="Book Antiqua" w:hAnsi="Book Antiqua" w:cs="Book Antiqua"/>
          <w:b/>
          <w:bCs/>
          <w:color w:val="000000"/>
        </w:rPr>
        <w:t>Tang Y</w:t>
      </w:r>
      <w:r w:rsidRPr="00DB6A40">
        <w:rPr>
          <w:rFonts w:ascii="Book Antiqua" w:eastAsia="Book Antiqua" w:hAnsi="Book Antiqua" w:cs="Book Antiqua"/>
          <w:color w:val="000000"/>
        </w:rPr>
        <w:t xml:space="preserve">, Zhang M, Feng Y, Liang B. The measurement of lung volumes using body plethysmography and helium dilution methods in COPD patients: a correlation and diagnosis analysis. </w:t>
      </w:r>
      <w:r w:rsidRPr="00DB6A40">
        <w:rPr>
          <w:rFonts w:ascii="Book Antiqua" w:eastAsia="Book Antiqua" w:hAnsi="Book Antiqua" w:cs="Book Antiqua"/>
          <w:i/>
          <w:iCs/>
          <w:color w:val="000000"/>
        </w:rPr>
        <w:t>Sci Rep</w:t>
      </w:r>
      <w:r w:rsidRPr="00DB6A40">
        <w:rPr>
          <w:rFonts w:ascii="Book Antiqua" w:eastAsia="Book Antiqua" w:hAnsi="Book Antiqua" w:cs="Book Antiqua"/>
          <w:color w:val="000000"/>
        </w:rPr>
        <w:t xml:space="preserve"> 2016; </w:t>
      </w:r>
      <w:r w:rsidRPr="00DB6A40">
        <w:rPr>
          <w:rFonts w:ascii="Book Antiqua" w:eastAsia="Book Antiqua" w:hAnsi="Book Antiqua" w:cs="Book Antiqua"/>
          <w:b/>
          <w:bCs/>
          <w:color w:val="000000"/>
        </w:rPr>
        <w:t>6</w:t>
      </w:r>
      <w:r w:rsidRPr="00DB6A40">
        <w:rPr>
          <w:rFonts w:ascii="Book Antiqua" w:eastAsia="Book Antiqua" w:hAnsi="Book Antiqua" w:cs="Book Antiqua"/>
          <w:color w:val="000000"/>
        </w:rPr>
        <w:t>: 37550 [PMID: 27876834 DOI: 10.1038/srep37550]</w:t>
      </w:r>
    </w:p>
    <w:p w14:paraId="35D66A63"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68 </w:t>
      </w:r>
      <w:r w:rsidRPr="00DB6A40">
        <w:rPr>
          <w:rFonts w:ascii="Book Antiqua" w:eastAsia="Book Antiqua" w:hAnsi="Book Antiqua" w:cs="Book Antiqua"/>
          <w:b/>
          <w:bCs/>
          <w:color w:val="000000"/>
        </w:rPr>
        <w:t>Hansen LN,</w:t>
      </w:r>
      <w:r w:rsidRPr="00DB6A40">
        <w:rPr>
          <w:rFonts w:ascii="Book Antiqua" w:eastAsia="Book Antiqua" w:hAnsi="Book Antiqua" w:cs="Book Antiqua"/>
          <w:color w:val="000000"/>
        </w:rPr>
        <w:t xml:space="preserve"> Ravn JB, Yndgaard S. </w:t>
      </w:r>
      <w:bookmarkStart w:id="8" w:name="OLE_LINK59"/>
      <w:bookmarkStart w:id="9" w:name="OLE_LINK60"/>
      <w:r w:rsidRPr="00DB6A40">
        <w:rPr>
          <w:rFonts w:ascii="Book Antiqua" w:eastAsia="Book Antiqua" w:hAnsi="Book Antiqua" w:cs="Book Antiqua"/>
          <w:color w:val="000000"/>
        </w:rPr>
        <w:t>Early extubation after single-lung transplantation: analysis of the first 106 cases</w:t>
      </w:r>
      <w:bookmarkEnd w:id="8"/>
      <w:bookmarkEnd w:id="9"/>
      <w:r w:rsidR="001858FB" w:rsidRPr="00DB6A40">
        <w:rPr>
          <w:rFonts w:ascii="Book Antiqua" w:eastAsia="Book Antiqua" w:hAnsi="Book Antiqua" w:cs="Book Antiqua"/>
          <w:color w:val="000000"/>
        </w:rPr>
        <w:t xml:space="preserve">. </w:t>
      </w:r>
      <w:r w:rsidR="001858FB" w:rsidRPr="00DB6A40">
        <w:rPr>
          <w:rFonts w:ascii="Book Antiqua" w:eastAsia="Book Antiqua" w:hAnsi="Book Antiqua" w:cs="Book Antiqua"/>
          <w:i/>
          <w:color w:val="000000"/>
        </w:rPr>
        <w:t>J</w:t>
      </w:r>
      <w:r w:rsidRPr="00DB6A40">
        <w:rPr>
          <w:rFonts w:ascii="Book Antiqua" w:eastAsia="Book Antiqua" w:hAnsi="Book Antiqua" w:cs="Book Antiqua"/>
          <w:i/>
          <w:color w:val="000000"/>
        </w:rPr>
        <w:t xml:space="preserve"> Cardiothorac Vasc Anesth</w:t>
      </w:r>
      <w:r w:rsidRPr="00DB6A40">
        <w:rPr>
          <w:rFonts w:ascii="Book Antiqua" w:eastAsia="Book Antiqua" w:hAnsi="Book Antiqua" w:cs="Book Antiqua"/>
          <w:color w:val="000000"/>
        </w:rPr>
        <w:t xml:space="preserve"> 2003; </w:t>
      </w:r>
      <w:r w:rsidRPr="00DB6A40">
        <w:rPr>
          <w:rFonts w:ascii="Book Antiqua" w:eastAsia="Book Antiqua" w:hAnsi="Book Antiqua" w:cs="Book Antiqua"/>
          <w:b/>
          <w:color w:val="000000"/>
        </w:rPr>
        <w:t xml:space="preserve">17: </w:t>
      </w:r>
      <w:r w:rsidRPr="00DB6A40">
        <w:rPr>
          <w:rFonts w:ascii="Book Antiqua" w:eastAsia="Book Antiqua" w:hAnsi="Book Antiqua" w:cs="Book Antiqua"/>
          <w:color w:val="000000"/>
        </w:rPr>
        <w:t>36–39 [</w:t>
      </w:r>
      <w:r w:rsidR="001858FB" w:rsidRPr="00DB6A40">
        <w:rPr>
          <w:rFonts w:ascii="Book Antiqua" w:eastAsia="Book Antiqua" w:hAnsi="Book Antiqua" w:cs="Book Antiqua"/>
          <w:color w:val="000000"/>
        </w:rPr>
        <w:t xml:space="preserve">PMID: 12635058 </w:t>
      </w:r>
      <w:r w:rsidRPr="00DB6A40">
        <w:rPr>
          <w:rFonts w:ascii="Book Antiqua" w:eastAsia="Book Antiqua" w:hAnsi="Book Antiqua" w:cs="Book Antiqua"/>
          <w:color w:val="000000"/>
        </w:rPr>
        <w:t>DOI: 10.1053/jcan.2003.7]</w:t>
      </w:r>
    </w:p>
    <w:p w14:paraId="7DBC371F"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69 </w:t>
      </w:r>
      <w:r w:rsidRPr="00DB6A40">
        <w:rPr>
          <w:rFonts w:ascii="Book Antiqua" w:eastAsia="Book Antiqua" w:hAnsi="Book Antiqua" w:cs="Book Antiqua"/>
          <w:b/>
          <w:bCs/>
          <w:color w:val="000000"/>
        </w:rPr>
        <w:t>Wang TH</w:t>
      </w:r>
      <w:r w:rsidRPr="00DB6A40">
        <w:rPr>
          <w:rFonts w:ascii="Book Antiqua" w:eastAsia="Book Antiqua" w:hAnsi="Book Antiqua" w:cs="Book Antiqua"/>
          <w:color w:val="000000"/>
        </w:rPr>
        <w:t xml:space="preserve">, Wu CP, Wang LY. Chest physiotherapy with early mobilization may improve extubation outcome in critically ill patients in the intensive care units. </w:t>
      </w:r>
      <w:r w:rsidRPr="00DB6A40">
        <w:rPr>
          <w:rFonts w:ascii="Book Antiqua" w:eastAsia="Book Antiqua" w:hAnsi="Book Antiqua" w:cs="Book Antiqua"/>
          <w:i/>
          <w:iCs/>
          <w:color w:val="000000"/>
        </w:rPr>
        <w:t>Clin Respir J</w:t>
      </w:r>
      <w:r w:rsidRPr="00DB6A40">
        <w:rPr>
          <w:rFonts w:ascii="Book Antiqua" w:eastAsia="Book Antiqua" w:hAnsi="Book Antiqua" w:cs="Book Antiqua"/>
          <w:color w:val="000000"/>
        </w:rPr>
        <w:t xml:space="preserve"> 2018; </w:t>
      </w:r>
      <w:r w:rsidRPr="00DB6A40">
        <w:rPr>
          <w:rFonts w:ascii="Book Antiqua" w:eastAsia="Book Antiqua" w:hAnsi="Book Antiqua" w:cs="Book Antiqua"/>
          <w:b/>
          <w:bCs/>
          <w:color w:val="000000"/>
        </w:rPr>
        <w:t>12</w:t>
      </w:r>
      <w:r w:rsidRPr="00DB6A40">
        <w:rPr>
          <w:rFonts w:ascii="Book Antiqua" w:eastAsia="Book Antiqua" w:hAnsi="Book Antiqua" w:cs="Book Antiqua"/>
          <w:color w:val="000000"/>
        </w:rPr>
        <w:t>: 2613-2621 [PMID: 30264933 DOI: 10.1111/crj.12965]</w:t>
      </w:r>
    </w:p>
    <w:p w14:paraId="389B9454"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70 </w:t>
      </w:r>
      <w:r w:rsidRPr="00DB6A40">
        <w:rPr>
          <w:rFonts w:ascii="Book Antiqua" w:eastAsia="Book Antiqua" w:hAnsi="Book Antiqua" w:cs="Book Antiqua"/>
          <w:b/>
          <w:bCs/>
          <w:color w:val="000000"/>
        </w:rPr>
        <w:t>Roca O</w:t>
      </w:r>
      <w:r w:rsidRPr="00DB6A40">
        <w:rPr>
          <w:rFonts w:ascii="Book Antiqua" w:eastAsia="Book Antiqua" w:hAnsi="Book Antiqua" w:cs="Book Antiqua"/>
          <w:color w:val="000000"/>
        </w:rPr>
        <w:t xml:space="preserve">, de Acilu MG, Caralt B, Sacanell J, Masclans JR; ICU collaborators. Humidified high flow nasal cannula supportive therapy improves outcomes in lung transplant recipients readmitted to the intensive care unit because of acute respiratory failure. </w:t>
      </w:r>
      <w:r w:rsidRPr="00DB6A40">
        <w:rPr>
          <w:rFonts w:ascii="Book Antiqua" w:eastAsia="Book Antiqua" w:hAnsi="Book Antiqua" w:cs="Book Antiqua"/>
          <w:i/>
          <w:iCs/>
          <w:color w:val="000000"/>
        </w:rPr>
        <w:t>Transplantation</w:t>
      </w:r>
      <w:r w:rsidRPr="00DB6A40">
        <w:rPr>
          <w:rFonts w:ascii="Book Antiqua" w:eastAsia="Book Antiqua" w:hAnsi="Book Antiqua" w:cs="Book Antiqua"/>
          <w:color w:val="000000"/>
        </w:rPr>
        <w:t xml:space="preserve"> 2015; </w:t>
      </w:r>
      <w:r w:rsidRPr="00DB6A40">
        <w:rPr>
          <w:rFonts w:ascii="Book Antiqua" w:eastAsia="Book Antiqua" w:hAnsi="Book Antiqua" w:cs="Book Antiqua"/>
          <w:b/>
          <w:bCs/>
          <w:color w:val="000000"/>
        </w:rPr>
        <w:t>99</w:t>
      </w:r>
      <w:r w:rsidRPr="00DB6A40">
        <w:rPr>
          <w:rFonts w:ascii="Book Antiqua" w:eastAsia="Book Antiqua" w:hAnsi="Book Antiqua" w:cs="Book Antiqua"/>
          <w:color w:val="000000"/>
        </w:rPr>
        <w:t>: 1092-1098 [PMID: 25340596 DOI: 10.1097/TP.0000000000000460]</w:t>
      </w:r>
    </w:p>
    <w:p w14:paraId="43961BEE" w14:textId="77777777" w:rsidR="00A77B3E" w:rsidRPr="00DB6A40" w:rsidRDefault="00496DDC" w:rsidP="00DB6A40">
      <w:pPr>
        <w:snapToGrid w:val="0"/>
        <w:spacing w:line="360" w:lineRule="auto"/>
        <w:jc w:val="both"/>
        <w:rPr>
          <w:rFonts w:ascii="Book Antiqua" w:hAnsi="Book Antiqua"/>
          <w:highlight w:val="yellow"/>
        </w:rPr>
      </w:pPr>
      <w:r w:rsidRPr="00DB6A40">
        <w:rPr>
          <w:rFonts w:ascii="Book Antiqua" w:eastAsia="Book Antiqua" w:hAnsi="Book Antiqua" w:cs="Book Antiqua"/>
          <w:color w:val="000000"/>
        </w:rPr>
        <w:t xml:space="preserve">71 </w:t>
      </w:r>
      <w:bookmarkStart w:id="10" w:name="OLE_LINK65"/>
      <w:bookmarkStart w:id="11" w:name="OLE_LINK66"/>
      <w:r w:rsidR="001858FB" w:rsidRPr="00DB6A40">
        <w:rPr>
          <w:rFonts w:ascii="Book Antiqua" w:eastAsia="Book Antiqua" w:hAnsi="Book Antiqua" w:cs="Book Antiqua"/>
          <w:b/>
          <w:bCs/>
          <w:color w:val="000000"/>
        </w:rPr>
        <w:t xml:space="preserve">Belmaati EO, </w:t>
      </w:r>
      <w:r w:rsidR="001858FB" w:rsidRPr="00DB6A40">
        <w:rPr>
          <w:rFonts w:ascii="Book Antiqua" w:eastAsia="Book Antiqua" w:hAnsi="Book Antiqua" w:cs="Book Antiqua"/>
          <w:bCs/>
          <w:color w:val="000000"/>
        </w:rPr>
        <w:t xml:space="preserve">Iversen M, Kofoed KF, Nielsen MB, Mortensen J. Scintigraphy at 3 months after single lung transplantation and observations of primary graft dysfunction and lung function. </w:t>
      </w:r>
      <w:r w:rsidR="001858FB" w:rsidRPr="00DB6A40">
        <w:rPr>
          <w:rFonts w:ascii="Book Antiqua" w:eastAsia="Book Antiqua" w:hAnsi="Book Antiqua" w:cs="Book Antiqua"/>
          <w:bCs/>
          <w:i/>
          <w:color w:val="000000"/>
        </w:rPr>
        <w:t>Interact Cardiovasc Thorac Surg</w:t>
      </w:r>
      <w:r w:rsidR="001858FB" w:rsidRPr="00DB6A40">
        <w:rPr>
          <w:rFonts w:ascii="Book Antiqua" w:eastAsia="Book Antiqua" w:hAnsi="Book Antiqua" w:cs="Book Antiqua"/>
          <w:bCs/>
          <w:color w:val="000000"/>
        </w:rPr>
        <w:t xml:space="preserve"> 2012; </w:t>
      </w:r>
      <w:r w:rsidR="001858FB" w:rsidRPr="00DB6A40">
        <w:rPr>
          <w:rFonts w:ascii="Book Antiqua" w:eastAsia="Book Antiqua" w:hAnsi="Book Antiqua" w:cs="Book Antiqua"/>
          <w:b/>
          <w:bCs/>
          <w:color w:val="000000"/>
        </w:rPr>
        <w:t xml:space="preserve">14: </w:t>
      </w:r>
      <w:r w:rsidR="001858FB" w:rsidRPr="00DB6A40">
        <w:rPr>
          <w:rFonts w:ascii="Book Antiqua" w:eastAsia="Book Antiqua" w:hAnsi="Book Antiqua" w:cs="Book Antiqua"/>
          <w:bCs/>
          <w:color w:val="000000"/>
        </w:rPr>
        <w:t>792-796 [PMID: 22407739 DOI: 10.1093/icvts/ivs066]</w:t>
      </w:r>
    </w:p>
    <w:bookmarkEnd w:id="10"/>
    <w:bookmarkEnd w:id="11"/>
    <w:p w14:paraId="70BA42E3" w14:textId="77777777" w:rsidR="00A77B3E" w:rsidRPr="00877662" w:rsidRDefault="00496DDC" w:rsidP="00877662">
      <w:pPr>
        <w:snapToGrid w:val="0"/>
        <w:spacing w:line="360" w:lineRule="auto"/>
        <w:jc w:val="both"/>
        <w:rPr>
          <w:rFonts w:ascii="Book Antiqua" w:eastAsia="Book Antiqua" w:hAnsi="Book Antiqua" w:cs="Book Antiqua"/>
          <w:color w:val="000000"/>
        </w:rPr>
      </w:pPr>
      <w:r w:rsidRPr="00DB6A40">
        <w:rPr>
          <w:rFonts w:ascii="Book Antiqua" w:eastAsia="Book Antiqua" w:hAnsi="Book Antiqua" w:cs="Book Antiqua"/>
          <w:color w:val="000000"/>
        </w:rPr>
        <w:t xml:space="preserve">72 </w:t>
      </w:r>
      <w:r w:rsidRPr="00DB6A40">
        <w:rPr>
          <w:rFonts w:ascii="Book Antiqua" w:eastAsia="Book Antiqua" w:hAnsi="Book Antiqua" w:cs="Book Antiqua"/>
          <w:b/>
          <w:bCs/>
          <w:color w:val="000000"/>
        </w:rPr>
        <w:t>De la Torre M,</w:t>
      </w:r>
      <w:r w:rsidRPr="00DB6A40">
        <w:rPr>
          <w:rFonts w:ascii="Book Antiqua" w:eastAsia="Book Antiqua" w:hAnsi="Book Antiqua" w:cs="Book Antiqua"/>
          <w:color w:val="000000"/>
        </w:rPr>
        <w:t xml:space="preserve"> Fernádez R, Fieira E, Gonzalez D, Delgado M, Méndez L, Borro JM. </w:t>
      </w:r>
      <w:bookmarkStart w:id="12" w:name="OLE_LINK64"/>
      <w:r w:rsidRPr="00DB6A40">
        <w:rPr>
          <w:rFonts w:ascii="Book Antiqua" w:eastAsia="Book Antiqua" w:hAnsi="Book Antiqua" w:cs="Book Antiqua"/>
          <w:color w:val="000000"/>
        </w:rPr>
        <w:t>Postoperative surgical complications after lung transplantations</w:t>
      </w:r>
      <w:bookmarkEnd w:id="12"/>
      <w:r w:rsidRPr="00DB6A40">
        <w:rPr>
          <w:rFonts w:ascii="Book Antiqua" w:eastAsia="Book Antiqua" w:hAnsi="Book Antiqua" w:cs="Book Antiqua"/>
          <w:color w:val="000000"/>
        </w:rPr>
        <w:t xml:space="preserve">. </w:t>
      </w:r>
      <w:r w:rsidRPr="00DB6A40">
        <w:rPr>
          <w:rFonts w:ascii="Book Antiqua" w:eastAsia="Book Antiqua" w:hAnsi="Book Antiqua" w:cs="Book Antiqua"/>
          <w:i/>
          <w:color w:val="000000"/>
        </w:rPr>
        <w:t>Rev Port Pneumol</w:t>
      </w:r>
      <w:r w:rsidRPr="00DB6A40">
        <w:rPr>
          <w:rFonts w:ascii="Book Antiqua" w:eastAsia="Book Antiqua" w:hAnsi="Book Antiqua" w:cs="Book Antiqua"/>
          <w:color w:val="000000"/>
        </w:rPr>
        <w:t xml:space="preserve"> </w:t>
      </w:r>
      <w:r w:rsidR="00877662" w:rsidRPr="00445577">
        <w:rPr>
          <w:rFonts w:ascii="Book Antiqua" w:eastAsia="Book Antiqua" w:hAnsi="Book Antiqua" w:cs="Book Antiqua"/>
          <w:i/>
          <w:color w:val="000000"/>
        </w:rPr>
        <w:t>(2006)</w:t>
      </w:r>
      <w:r w:rsidR="00877662">
        <w:rPr>
          <w:rFonts w:ascii="Book Antiqua" w:hAnsi="Book Antiqua" w:cs="Book Antiqua" w:hint="eastAsia"/>
          <w:color w:val="000000"/>
          <w:lang w:eastAsia="zh-CN"/>
        </w:rPr>
        <w:t xml:space="preserve"> </w:t>
      </w:r>
      <w:r w:rsidRPr="00DB6A40">
        <w:rPr>
          <w:rFonts w:ascii="Book Antiqua" w:eastAsia="Book Antiqua" w:hAnsi="Book Antiqua" w:cs="Book Antiqua"/>
          <w:color w:val="000000"/>
        </w:rPr>
        <w:t xml:space="preserve">2015; </w:t>
      </w:r>
      <w:r w:rsidRPr="00DB6A40">
        <w:rPr>
          <w:rFonts w:ascii="Book Antiqua" w:eastAsia="Book Antiqua" w:hAnsi="Book Antiqua" w:cs="Book Antiqua"/>
          <w:b/>
          <w:color w:val="000000"/>
        </w:rPr>
        <w:t>21</w:t>
      </w:r>
      <w:r w:rsidRPr="00877662">
        <w:rPr>
          <w:rFonts w:ascii="Book Antiqua" w:eastAsia="Book Antiqua" w:hAnsi="Book Antiqua" w:cs="Book Antiqua"/>
          <w:color w:val="000000"/>
        </w:rPr>
        <w:t xml:space="preserve">: </w:t>
      </w:r>
      <w:r w:rsidRPr="00DB6A40">
        <w:rPr>
          <w:rFonts w:ascii="Book Antiqua" w:eastAsia="Book Antiqua" w:hAnsi="Book Antiqua" w:cs="Book Antiqua"/>
          <w:color w:val="000000"/>
        </w:rPr>
        <w:t>36</w:t>
      </w:r>
      <w:r w:rsidR="00877662">
        <w:rPr>
          <w:rFonts w:ascii="Book Antiqua" w:eastAsia="Book Antiqua" w:hAnsi="Book Antiqua" w:cs="Book Antiqua"/>
          <w:color w:val="000000"/>
        </w:rPr>
        <w:t>-</w:t>
      </w:r>
      <w:r w:rsidRPr="00DB6A40">
        <w:rPr>
          <w:rFonts w:ascii="Book Antiqua" w:eastAsia="Book Antiqua" w:hAnsi="Book Antiqua" w:cs="Book Antiqua"/>
          <w:color w:val="000000"/>
        </w:rPr>
        <w:t>40 [</w:t>
      </w:r>
      <w:r w:rsidR="00877662" w:rsidRPr="00877662">
        <w:rPr>
          <w:rFonts w:ascii="Book Antiqua" w:eastAsia="Book Antiqua" w:hAnsi="Book Antiqua" w:cs="Book Antiqua"/>
          <w:color w:val="000000"/>
        </w:rPr>
        <w:t>PMID: 25854134</w:t>
      </w:r>
      <w:r w:rsidR="00877662">
        <w:rPr>
          <w:rFonts w:ascii="Book Antiqua" w:eastAsia="Book Antiqua" w:hAnsi="Book Antiqua" w:cs="Book Antiqua"/>
          <w:color w:val="000000"/>
        </w:rPr>
        <w:t xml:space="preserve"> </w:t>
      </w:r>
      <w:r w:rsidRPr="00DB6A40">
        <w:rPr>
          <w:rFonts w:ascii="Book Antiqua" w:eastAsia="Book Antiqua" w:hAnsi="Book Antiqua" w:cs="Book Antiqua"/>
          <w:color w:val="000000"/>
        </w:rPr>
        <w:t>DOI: 10.1016/j.rppnen.2014.09.007]</w:t>
      </w:r>
    </w:p>
    <w:p w14:paraId="34A4FEF8"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73 </w:t>
      </w:r>
      <w:r w:rsidRPr="00DB6A40">
        <w:rPr>
          <w:rFonts w:ascii="Book Antiqua" w:eastAsia="Book Antiqua" w:hAnsi="Book Antiqua" w:cs="Book Antiqua"/>
          <w:b/>
          <w:bCs/>
          <w:color w:val="000000"/>
        </w:rPr>
        <w:t>Aramini</w:t>
      </w:r>
      <w:r w:rsidRPr="00DB6A40">
        <w:rPr>
          <w:rFonts w:ascii="Book Antiqua" w:eastAsia="Book Antiqua" w:hAnsi="Book Antiqua" w:cs="Book Antiqua"/>
          <w:color w:val="000000"/>
        </w:rPr>
        <w:t xml:space="preserve"> </w:t>
      </w:r>
      <w:r w:rsidRPr="00DB6A40">
        <w:rPr>
          <w:rFonts w:ascii="Book Antiqua" w:eastAsia="Book Antiqua" w:hAnsi="Book Antiqua" w:cs="Book Antiqua"/>
          <w:b/>
          <w:color w:val="000000"/>
        </w:rPr>
        <w:t>B,</w:t>
      </w:r>
      <w:r w:rsidRPr="00DB6A40">
        <w:rPr>
          <w:rFonts w:ascii="Book Antiqua" w:eastAsia="Book Antiqua" w:hAnsi="Book Antiqua" w:cs="Book Antiqua"/>
          <w:color w:val="000000"/>
        </w:rPr>
        <w:t xml:space="preserve"> D’Ovidio F. Gastroesophageal reflux disease and the lung transplant recipient. </w:t>
      </w:r>
      <w:r w:rsidRPr="00DB6A40">
        <w:rPr>
          <w:rFonts w:ascii="Book Antiqua" w:eastAsia="Book Antiqua" w:hAnsi="Book Antiqua" w:cs="Book Antiqua"/>
          <w:i/>
          <w:color w:val="000000"/>
        </w:rPr>
        <w:t>Curr Respir Care Rep</w:t>
      </w:r>
      <w:r w:rsidR="001858FB" w:rsidRPr="00DB6A40">
        <w:rPr>
          <w:rFonts w:ascii="Book Antiqua" w:eastAsia="Book Antiqua" w:hAnsi="Book Antiqua" w:cs="Book Antiqua"/>
          <w:color w:val="000000"/>
        </w:rPr>
        <w:t xml:space="preserve"> 2014; </w:t>
      </w:r>
      <w:r w:rsidR="001858FB" w:rsidRPr="00DB6A40">
        <w:rPr>
          <w:rFonts w:ascii="Book Antiqua" w:eastAsia="Book Antiqua" w:hAnsi="Book Antiqua" w:cs="Book Antiqua"/>
          <w:b/>
          <w:color w:val="000000"/>
        </w:rPr>
        <w:t>3:</w:t>
      </w:r>
      <w:r w:rsidRPr="00DB6A40">
        <w:rPr>
          <w:rFonts w:ascii="Book Antiqua" w:eastAsia="Book Antiqua" w:hAnsi="Book Antiqua" w:cs="Book Antiqua"/>
          <w:b/>
          <w:color w:val="000000"/>
        </w:rPr>
        <w:t xml:space="preserve"> </w:t>
      </w:r>
      <w:r w:rsidRPr="00DB6A40">
        <w:rPr>
          <w:rFonts w:ascii="Book Antiqua" w:eastAsia="Book Antiqua" w:hAnsi="Book Antiqua" w:cs="Book Antiqua"/>
          <w:color w:val="000000"/>
        </w:rPr>
        <w:t>206</w:t>
      </w:r>
      <w:r w:rsidR="009B0FA6">
        <w:rPr>
          <w:rFonts w:ascii="Book Antiqua" w:eastAsia="Book Antiqua" w:hAnsi="Book Antiqua" w:cs="Book Antiqua"/>
          <w:color w:val="000000"/>
        </w:rPr>
        <w:t>-</w:t>
      </w:r>
      <w:r w:rsidRPr="00DB6A40">
        <w:rPr>
          <w:rFonts w:ascii="Book Antiqua" w:eastAsia="Book Antiqua" w:hAnsi="Book Antiqua" w:cs="Book Antiqua"/>
          <w:color w:val="000000"/>
        </w:rPr>
        <w:t>213 [DOI: 10.1007/s13665-014-0092-2]</w:t>
      </w:r>
    </w:p>
    <w:p w14:paraId="38D6375A"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lastRenderedPageBreak/>
        <w:t xml:space="preserve">74 </w:t>
      </w:r>
      <w:r w:rsidRPr="00DB6A40">
        <w:rPr>
          <w:rFonts w:ascii="Book Antiqua" w:eastAsia="Book Antiqua" w:hAnsi="Book Antiqua" w:cs="Book Antiqua"/>
          <w:b/>
          <w:bCs/>
          <w:color w:val="000000"/>
        </w:rPr>
        <w:t>Paul S</w:t>
      </w:r>
      <w:r w:rsidRPr="00C208BF">
        <w:rPr>
          <w:rFonts w:ascii="Book Antiqua" w:eastAsia="Book Antiqua" w:hAnsi="Book Antiqua" w:cs="Book Antiqua"/>
          <w:bCs/>
          <w:color w:val="000000"/>
        </w:rPr>
        <w:t>,</w:t>
      </w:r>
      <w:r w:rsidRPr="00C208BF">
        <w:rPr>
          <w:rFonts w:ascii="Book Antiqua" w:eastAsia="Book Antiqua" w:hAnsi="Book Antiqua" w:cs="Book Antiqua"/>
          <w:color w:val="000000"/>
        </w:rPr>
        <w:t xml:space="preserve"> </w:t>
      </w:r>
      <w:r w:rsidRPr="00DB6A40">
        <w:rPr>
          <w:rFonts w:ascii="Book Antiqua" w:eastAsia="Book Antiqua" w:hAnsi="Book Antiqua" w:cs="Book Antiqua"/>
          <w:color w:val="000000"/>
        </w:rPr>
        <w:t xml:space="preserve">Escareno CE, Clancy K, Jaklitsch MT, Bueno R, Lautz DB. </w:t>
      </w:r>
      <w:bookmarkStart w:id="13" w:name="OLE_LINK62"/>
      <w:bookmarkStart w:id="14" w:name="OLE_LINK63"/>
      <w:r w:rsidRPr="00DB6A40">
        <w:rPr>
          <w:rFonts w:ascii="Book Antiqua" w:eastAsia="Book Antiqua" w:hAnsi="Book Antiqua" w:cs="Book Antiqua"/>
          <w:color w:val="000000"/>
        </w:rPr>
        <w:t>Gastrointestinal complications after lung transplantation</w:t>
      </w:r>
      <w:bookmarkEnd w:id="13"/>
      <w:bookmarkEnd w:id="14"/>
      <w:r w:rsidRPr="00DB6A40">
        <w:rPr>
          <w:rFonts w:ascii="Book Antiqua" w:eastAsia="Book Antiqua" w:hAnsi="Book Antiqua" w:cs="Book Antiqua"/>
          <w:color w:val="000000"/>
        </w:rPr>
        <w:t xml:space="preserve">. </w:t>
      </w:r>
      <w:r w:rsidR="001858FB" w:rsidRPr="00DB6A40">
        <w:rPr>
          <w:rFonts w:ascii="Book Antiqua" w:eastAsia="Book Antiqua" w:hAnsi="Book Antiqua" w:cs="Book Antiqua"/>
          <w:i/>
          <w:color w:val="000000"/>
        </w:rPr>
        <w:t>J Heart Lung Transpl</w:t>
      </w:r>
      <w:r w:rsidRPr="00DB6A40">
        <w:rPr>
          <w:rFonts w:ascii="Book Antiqua" w:eastAsia="Book Antiqua" w:hAnsi="Book Antiqua" w:cs="Book Antiqua"/>
          <w:i/>
          <w:color w:val="000000"/>
        </w:rPr>
        <w:t xml:space="preserve"> </w:t>
      </w:r>
      <w:r w:rsidRPr="00DB6A40">
        <w:rPr>
          <w:rFonts w:ascii="Book Antiqua" w:eastAsia="Book Antiqua" w:hAnsi="Book Antiqua" w:cs="Book Antiqua"/>
          <w:color w:val="000000"/>
        </w:rPr>
        <w:t xml:space="preserve">2009; </w:t>
      </w:r>
      <w:r w:rsidRPr="00DB6A40">
        <w:rPr>
          <w:rFonts w:ascii="Book Antiqua" w:eastAsia="Book Antiqua" w:hAnsi="Book Antiqua" w:cs="Book Antiqua"/>
          <w:b/>
          <w:color w:val="000000"/>
        </w:rPr>
        <w:t>28</w:t>
      </w:r>
      <w:r w:rsidRPr="00C208BF">
        <w:rPr>
          <w:rFonts w:ascii="Book Antiqua" w:eastAsia="Book Antiqua" w:hAnsi="Book Antiqua" w:cs="Book Antiqua"/>
          <w:color w:val="000000"/>
        </w:rPr>
        <w:t xml:space="preserve">: </w:t>
      </w:r>
      <w:r w:rsidRPr="00DB6A40">
        <w:rPr>
          <w:rFonts w:ascii="Book Antiqua" w:eastAsia="Book Antiqua" w:hAnsi="Book Antiqua" w:cs="Book Antiqua"/>
          <w:color w:val="000000"/>
        </w:rPr>
        <w:t>475</w:t>
      </w:r>
      <w:r w:rsidR="009B0FA6">
        <w:rPr>
          <w:rFonts w:ascii="Book Antiqua" w:eastAsia="Book Antiqua" w:hAnsi="Book Antiqua" w:cs="Book Antiqua"/>
          <w:color w:val="000000"/>
        </w:rPr>
        <w:t>-47</w:t>
      </w:r>
      <w:r w:rsidRPr="00DB6A40">
        <w:rPr>
          <w:rFonts w:ascii="Book Antiqua" w:eastAsia="Book Antiqua" w:hAnsi="Book Antiqua" w:cs="Book Antiqua"/>
          <w:color w:val="000000"/>
        </w:rPr>
        <w:t>9</w:t>
      </w:r>
      <w:r w:rsidR="001858FB" w:rsidRPr="00DB6A40">
        <w:rPr>
          <w:rFonts w:ascii="Book Antiqua" w:eastAsia="Book Antiqua" w:hAnsi="Book Antiqua" w:cs="Book Antiqua"/>
          <w:color w:val="000000"/>
        </w:rPr>
        <w:t xml:space="preserve"> [</w:t>
      </w:r>
      <w:r w:rsidR="00C208BF" w:rsidRPr="00C208BF">
        <w:rPr>
          <w:rFonts w:ascii="Book Antiqua" w:eastAsia="Book Antiqua" w:hAnsi="Book Antiqua" w:cs="Book Antiqua"/>
          <w:color w:val="000000"/>
        </w:rPr>
        <w:t>PMID: 19416776</w:t>
      </w:r>
      <w:r w:rsidR="00C208BF">
        <w:rPr>
          <w:rFonts w:ascii="Book Antiqua" w:eastAsia="Book Antiqua" w:hAnsi="Book Antiqua" w:cs="Book Antiqua"/>
          <w:color w:val="000000"/>
        </w:rPr>
        <w:t xml:space="preserve"> </w:t>
      </w:r>
      <w:r w:rsidR="001858FB" w:rsidRPr="00DB6A40">
        <w:rPr>
          <w:rFonts w:ascii="Book Antiqua" w:eastAsia="Book Antiqua" w:hAnsi="Book Antiqua" w:cs="Book Antiqua"/>
          <w:color w:val="000000"/>
        </w:rPr>
        <w:t>DOI:</w:t>
      </w:r>
      <w:r w:rsidR="001858FB" w:rsidRPr="00DB6A40">
        <w:rPr>
          <w:rFonts w:ascii="Book Antiqua" w:hAnsi="Book Antiqua"/>
        </w:rPr>
        <w:t xml:space="preserve"> </w:t>
      </w:r>
      <w:r w:rsidR="001858FB" w:rsidRPr="00DB6A40">
        <w:rPr>
          <w:rFonts w:ascii="Book Antiqua" w:eastAsia="Book Antiqua" w:hAnsi="Book Antiqua" w:cs="Book Antiqua"/>
          <w:color w:val="000000"/>
        </w:rPr>
        <w:t>10.1016/j.healun.2009.02.011]</w:t>
      </w:r>
    </w:p>
    <w:p w14:paraId="0D164793"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75 </w:t>
      </w:r>
      <w:r w:rsidRPr="00DB6A40">
        <w:rPr>
          <w:rFonts w:ascii="Book Antiqua" w:eastAsia="Book Antiqua" w:hAnsi="Book Antiqua" w:cs="Book Antiqua"/>
          <w:b/>
          <w:bCs/>
          <w:color w:val="000000"/>
        </w:rPr>
        <w:t>Grass F</w:t>
      </w:r>
      <w:r w:rsidRPr="00DB6A40">
        <w:rPr>
          <w:rFonts w:ascii="Book Antiqua" w:eastAsia="Book Antiqua" w:hAnsi="Book Antiqua" w:cs="Book Antiqua"/>
          <w:color w:val="000000"/>
        </w:rPr>
        <w:t xml:space="preserve">, Schäfer M, Cristaudi A, Berutto C, Aubert JD, Gonzalez M, Demartines N, Ris HB, Soccal PM, Krueger T. Incidence and Risk Factors of Abdominal Complications After Lung Transplantation. </w:t>
      </w:r>
      <w:r w:rsidRPr="00DB6A40">
        <w:rPr>
          <w:rFonts w:ascii="Book Antiqua" w:eastAsia="Book Antiqua" w:hAnsi="Book Antiqua" w:cs="Book Antiqua"/>
          <w:i/>
          <w:iCs/>
          <w:color w:val="000000"/>
        </w:rPr>
        <w:t>World J Surg</w:t>
      </w:r>
      <w:r w:rsidRPr="00DB6A40">
        <w:rPr>
          <w:rFonts w:ascii="Book Antiqua" w:eastAsia="Book Antiqua" w:hAnsi="Book Antiqua" w:cs="Book Antiqua"/>
          <w:color w:val="000000"/>
        </w:rPr>
        <w:t xml:space="preserve"> 2015; </w:t>
      </w:r>
      <w:r w:rsidRPr="00DB6A40">
        <w:rPr>
          <w:rFonts w:ascii="Book Antiqua" w:eastAsia="Book Antiqua" w:hAnsi="Book Antiqua" w:cs="Book Antiqua"/>
          <w:b/>
          <w:bCs/>
          <w:color w:val="000000"/>
        </w:rPr>
        <w:t>39</w:t>
      </w:r>
      <w:r w:rsidRPr="00DB6A40">
        <w:rPr>
          <w:rFonts w:ascii="Book Antiqua" w:eastAsia="Book Antiqua" w:hAnsi="Book Antiqua" w:cs="Book Antiqua"/>
          <w:color w:val="000000"/>
        </w:rPr>
        <w:t>: 2274-2281 [PMID: 26013207 DOI: 10.1007/s00268-015-3098-1]</w:t>
      </w:r>
    </w:p>
    <w:p w14:paraId="2AC477A5"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76 </w:t>
      </w:r>
      <w:r w:rsidRPr="00DB6A40">
        <w:rPr>
          <w:rFonts w:ascii="Book Antiqua" w:eastAsia="Book Antiqua" w:hAnsi="Book Antiqua" w:cs="Book Antiqua"/>
          <w:b/>
          <w:bCs/>
          <w:color w:val="000000"/>
        </w:rPr>
        <w:t>Lahon B</w:t>
      </w:r>
      <w:r w:rsidRPr="00AF20D8">
        <w:rPr>
          <w:rFonts w:ascii="Book Antiqua" w:eastAsia="Book Antiqua" w:hAnsi="Book Antiqua" w:cs="Book Antiqua"/>
          <w:bCs/>
          <w:color w:val="000000"/>
        </w:rPr>
        <w:t>,</w:t>
      </w:r>
      <w:r w:rsidRPr="00AF20D8">
        <w:rPr>
          <w:rFonts w:ascii="Book Antiqua" w:eastAsia="Book Antiqua" w:hAnsi="Book Antiqua" w:cs="Book Antiqua"/>
          <w:color w:val="000000"/>
        </w:rPr>
        <w:t xml:space="preserve"> </w:t>
      </w:r>
      <w:r w:rsidRPr="00DB6A40">
        <w:rPr>
          <w:rFonts w:ascii="Book Antiqua" w:eastAsia="Book Antiqua" w:hAnsi="Book Antiqua" w:cs="Book Antiqua"/>
          <w:color w:val="000000"/>
        </w:rPr>
        <w:t xml:space="preserve">Mordant P, Thabut G, Georger JF, Dauriat G, Mal H, Lesèche G, Castier Y. </w:t>
      </w:r>
      <w:bookmarkStart w:id="15" w:name="OLE_LINK67"/>
      <w:bookmarkStart w:id="16" w:name="OLE_LINK68"/>
      <w:r w:rsidRPr="00DB6A40">
        <w:rPr>
          <w:rFonts w:ascii="Book Antiqua" w:eastAsia="Book Antiqua" w:hAnsi="Book Antiqua" w:cs="Book Antiqua"/>
          <w:color w:val="000000"/>
        </w:rPr>
        <w:t>Early severe digestive complications after lung transplantations</w:t>
      </w:r>
      <w:bookmarkEnd w:id="15"/>
      <w:bookmarkEnd w:id="16"/>
      <w:r w:rsidRPr="00DB6A40">
        <w:rPr>
          <w:rFonts w:ascii="Book Antiqua" w:eastAsia="Book Antiqua" w:hAnsi="Book Antiqua" w:cs="Book Antiqua"/>
          <w:color w:val="000000"/>
        </w:rPr>
        <w:t xml:space="preserve">. </w:t>
      </w:r>
      <w:r w:rsidRPr="00DB6A40">
        <w:rPr>
          <w:rFonts w:ascii="Book Antiqua" w:eastAsia="Book Antiqua" w:hAnsi="Book Antiqua" w:cs="Book Antiqua"/>
          <w:i/>
          <w:color w:val="000000"/>
        </w:rPr>
        <w:t>Eur J Cardiothorac</w:t>
      </w:r>
      <w:r w:rsidR="00AC5CC8">
        <w:rPr>
          <w:rFonts w:ascii="Book Antiqua" w:eastAsia="Book Antiqua" w:hAnsi="Book Antiqua" w:cs="Book Antiqua"/>
          <w:i/>
          <w:color w:val="000000"/>
        </w:rPr>
        <w:t xml:space="preserve"> </w:t>
      </w:r>
      <w:r w:rsidRPr="00DB6A40">
        <w:rPr>
          <w:rFonts w:ascii="Book Antiqua" w:eastAsia="Book Antiqua" w:hAnsi="Book Antiqua" w:cs="Book Antiqua"/>
          <w:i/>
          <w:color w:val="000000"/>
        </w:rPr>
        <w:t>Surg</w:t>
      </w:r>
      <w:r w:rsidRPr="00DB6A40">
        <w:rPr>
          <w:rFonts w:ascii="Book Antiqua" w:eastAsia="Book Antiqua" w:hAnsi="Book Antiqua" w:cs="Book Antiqua"/>
          <w:color w:val="000000"/>
        </w:rPr>
        <w:t xml:space="preserve"> 2011; </w:t>
      </w:r>
      <w:r w:rsidRPr="00DB6A40">
        <w:rPr>
          <w:rFonts w:ascii="Book Antiqua" w:eastAsia="Book Antiqua" w:hAnsi="Book Antiqua" w:cs="Book Antiqua"/>
          <w:b/>
          <w:color w:val="000000"/>
        </w:rPr>
        <w:t>40</w:t>
      </w:r>
      <w:r w:rsidRPr="00AF20D8">
        <w:rPr>
          <w:rFonts w:ascii="Book Antiqua" w:eastAsia="Book Antiqua" w:hAnsi="Book Antiqua" w:cs="Book Antiqua"/>
          <w:color w:val="000000"/>
        </w:rPr>
        <w:t xml:space="preserve">: </w:t>
      </w:r>
      <w:r w:rsidRPr="00DB6A40">
        <w:rPr>
          <w:rFonts w:ascii="Book Antiqua" w:eastAsia="Book Antiqua" w:hAnsi="Book Antiqua" w:cs="Book Antiqua"/>
          <w:color w:val="000000"/>
        </w:rPr>
        <w:t>1419</w:t>
      </w:r>
      <w:r w:rsidR="009B0FA6">
        <w:rPr>
          <w:rFonts w:ascii="Book Antiqua" w:eastAsia="Book Antiqua" w:hAnsi="Book Antiqua" w:cs="Book Antiqua"/>
          <w:color w:val="000000"/>
        </w:rPr>
        <w:t>-14</w:t>
      </w:r>
      <w:r w:rsidRPr="00DB6A40">
        <w:rPr>
          <w:rFonts w:ascii="Book Antiqua" w:eastAsia="Book Antiqua" w:hAnsi="Book Antiqua" w:cs="Book Antiqua"/>
          <w:color w:val="000000"/>
        </w:rPr>
        <w:t>24 [</w:t>
      </w:r>
      <w:r w:rsidR="007B5B55" w:rsidRPr="007B5B55">
        <w:rPr>
          <w:rFonts w:ascii="Book Antiqua" w:eastAsia="Book Antiqua" w:hAnsi="Book Antiqua" w:cs="Book Antiqua"/>
          <w:color w:val="000000"/>
        </w:rPr>
        <w:t>PMID: 21497510</w:t>
      </w:r>
      <w:r w:rsidR="007B5B55">
        <w:rPr>
          <w:rFonts w:ascii="Book Antiqua" w:eastAsia="Book Antiqua" w:hAnsi="Book Antiqua" w:cs="Book Antiqua"/>
          <w:color w:val="000000"/>
        </w:rPr>
        <w:t xml:space="preserve"> </w:t>
      </w:r>
      <w:r w:rsidRPr="00DB6A40">
        <w:rPr>
          <w:rFonts w:ascii="Book Antiqua" w:eastAsia="Book Antiqua" w:hAnsi="Book Antiqua" w:cs="Book Antiqua"/>
          <w:color w:val="000000"/>
        </w:rPr>
        <w:t>DOI: 10.1016/j.ejcts.2011.02.069]</w:t>
      </w:r>
    </w:p>
    <w:p w14:paraId="4E2EB2FB"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77 </w:t>
      </w:r>
      <w:r w:rsidRPr="00DB6A40">
        <w:rPr>
          <w:rFonts w:ascii="Book Antiqua" w:eastAsia="Book Antiqua" w:hAnsi="Book Antiqua" w:cs="Book Antiqua"/>
          <w:b/>
          <w:bCs/>
          <w:color w:val="000000"/>
        </w:rPr>
        <w:t>Davis CS</w:t>
      </w:r>
      <w:r w:rsidRPr="00DB6A40">
        <w:rPr>
          <w:rFonts w:ascii="Book Antiqua" w:eastAsia="Book Antiqua" w:hAnsi="Book Antiqua" w:cs="Book Antiqua"/>
          <w:color w:val="000000"/>
        </w:rPr>
        <w:t xml:space="preserve">, Shankaran V, Kovacs EJ, Gagermeier J, Dilling D, Alex CG, Love RB, Sinacore J, Fisichella PM. Gastroesophageal reflux disease after lung transplantation: pathophysiology and implications for treatment. </w:t>
      </w:r>
      <w:r w:rsidRPr="00DB6A40">
        <w:rPr>
          <w:rFonts w:ascii="Book Antiqua" w:eastAsia="Book Antiqua" w:hAnsi="Book Antiqua" w:cs="Book Antiqua"/>
          <w:i/>
          <w:iCs/>
          <w:color w:val="000000"/>
        </w:rPr>
        <w:t>Surgery</w:t>
      </w:r>
      <w:r w:rsidRPr="00DB6A40">
        <w:rPr>
          <w:rFonts w:ascii="Book Antiqua" w:eastAsia="Book Antiqua" w:hAnsi="Book Antiqua" w:cs="Book Antiqua"/>
          <w:color w:val="000000"/>
        </w:rPr>
        <w:t xml:space="preserve"> 2010; </w:t>
      </w:r>
      <w:r w:rsidRPr="00DB6A40">
        <w:rPr>
          <w:rFonts w:ascii="Book Antiqua" w:eastAsia="Book Antiqua" w:hAnsi="Book Antiqua" w:cs="Book Antiqua"/>
          <w:b/>
          <w:bCs/>
          <w:color w:val="000000"/>
        </w:rPr>
        <w:t>148</w:t>
      </w:r>
      <w:r w:rsidRPr="00DB6A40">
        <w:rPr>
          <w:rFonts w:ascii="Book Antiqua" w:eastAsia="Book Antiqua" w:hAnsi="Book Antiqua" w:cs="Book Antiqua"/>
          <w:color w:val="000000"/>
        </w:rPr>
        <w:t>: 737-44; discussion 744-5 [PMID: 20727564 DOI: 10.1016/j.surg.2010.07.011]</w:t>
      </w:r>
    </w:p>
    <w:p w14:paraId="7095304E"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78 </w:t>
      </w:r>
      <w:r w:rsidRPr="00DB6A40">
        <w:rPr>
          <w:rFonts w:ascii="Book Antiqua" w:eastAsia="Book Antiqua" w:hAnsi="Book Antiqua" w:cs="Book Antiqua"/>
          <w:b/>
          <w:bCs/>
          <w:color w:val="000000"/>
        </w:rPr>
        <w:t>Kayawake H</w:t>
      </w:r>
      <w:r w:rsidRPr="00DB6A40">
        <w:rPr>
          <w:rFonts w:ascii="Book Antiqua" w:eastAsia="Book Antiqua" w:hAnsi="Book Antiqua" w:cs="Book Antiqua"/>
          <w:color w:val="000000"/>
        </w:rPr>
        <w:t xml:space="preserve">, Chen-Yoshikawa TF, Motoyama H, Hamaji M, Nakajima D, Aoyama A, Date H. Gastrointestinal complications after lung transplantation in Japanese patients. </w:t>
      </w:r>
      <w:r w:rsidRPr="00DB6A40">
        <w:rPr>
          <w:rFonts w:ascii="Book Antiqua" w:eastAsia="Book Antiqua" w:hAnsi="Book Antiqua" w:cs="Book Antiqua"/>
          <w:i/>
          <w:iCs/>
          <w:color w:val="000000"/>
        </w:rPr>
        <w:t>Surg Today</w:t>
      </w:r>
      <w:r w:rsidRPr="00DB6A40">
        <w:rPr>
          <w:rFonts w:ascii="Book Antiqua" w:eastAsia="Book Antiqua" w:hAnsi="Book Antiqua" w:cs="Book Antiqua"/>
          <w:color w:val="000000"/>
        </w:rPr>
        <w:t xml:space="preserve"> 2018; </w:t>
      </w:r>
      <w:r w:rsidRPr="00DB6A40">
        <w:rPr>
          <w:rFonts w:ascii="Book Antiqua" w:eastAsia="Book Antiqua" w:hAnsi="Book Antiqua" w:cs="Book Antiqua"/>
          <w:b/>
          <w:bCs/>
          <w:color w:val="000000"/>
        </w:rPr>
        <w:t>48</w:t>
      </w:r>
      <w:r w:rsidRPr="00DB6A40">
        <w:rPr>
          <w:rFonts w:ascii="Book Antiqua" w:eastAsia="Book Antiqua" w:hAnsi="Book Antiqua" w:cs="Book Antiqua"/>
          <w:color w:val="000000"/>
        </w:rPr>
        <w:t>: 883-890 [PMID: 29713813 DOI: 10.1007/s00595-018-1666-3]</w:t>
      </w:r>
    </w:p>
    <w:p w14:paraId="266B1A79"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79 </w:t>
      </w:r>
      <w:r w:rsidR="002D5AC7" w:rsidRPr="002D5AC7">
        <w:rPr>
          <w:rFonts w:ascii="Book Antiqua" w:eastAsia="Book Antiqua" w:hAnsi="Book Antiqua" w:cs="Book Antiqua"/>
          <w:b/>
          <w:bCs/>
          <w:color w:val="000000"/>
        </w:rPr>
        <w:t xml:space="preserve">Bhama </w:t>
      </w:r>
      <w:r w:rsidR="002D5AC7">
        <w:rPr>
          <w:rFonts w:ascii="Book Antiqua" w:eastAsia="Book Antiqua" w:hAnsi="Book Antiqua" w:cs="Book Antiqua"/>
          <w:b/>
          <w:bCs/>
          <w:color w:val="000000"/>
        </w:rPr>
        <w:t>J</w:t>
      </w:r>
      <w:r w:rsidR="002D5AC7" w:rsidRPr="002D5AC7">
        <w:rPr>
          <w:rFonts w:ascii="Book Antiqua" w:eastAsia="Book Antiqua" w:hAnsi="Book Antiqua" w:cs="Book Antiqua"/>
          <w:b/>
          <w:bCs/>
          <w:color w:val="000000"/>
        </w:rPr>
        <w:t>K</w:t>
      </w:r>
      <w:r w:rsidRPr="002D5AC7">
        <w:rPr>
          <w:rFonts w:ascii="Book Antiqua" w:eastAsia="Book Antiqua" w:hAnsi="Book Antiqua" w:cs="Book Antiqua"/>
          <w:bCs/>
          <w:color w:val="000000"/>
        </w:rPr>
        <w:t>,</w:t>
      </w:r>
      <w:r w:rsidRPr="00DB6A40">
        <w:rPr>
          <w:rFonts w:ascii="Book Antiqua" w:eastAsia="Book Antiqua" w:hAnsi="Book Antiqua" w:cs="Book Antiqua"/>
          <w:color w:val="000000"/>
        </w:rPr>
        <w:t xml:space="preserve"> Rayappa S, Zaldonis D, Adusumilli PS, Bansal A, Genovese EA</w:t>
      </w:r>
      <w:r w:rsidR="00F26EF3">
        <w:rPr>
          <w:rFonts w:ascii="Book Antiqua" w:eastAsia="Book Antiqua" w:hAnsi="Book Antiqua" w:cs="Book Antiqua"/>
          <w:color w:val="000000"/>
        </w:rPr>
        <w:t xml:space="preserve">, </w:t>
      </w:r>
      <w:r w:rsidR="00F26EF3" w:rsidRPr="00F26EF3">
        <w:rPr>
          <w:rFonts w:ascii="Book Antiqua" w:eastAsia="Book Antiqua" w:hAnsi="Book Antiqua" w:cs="Book Antiqua"/>
          <w:color w:val="000000"/>
        </w:rPr>
        <w:t xml:space="preserve">Teuteberg JJ, Toyoda </w:t>
      </w:r>
      <w:r w:rsidR="00F26EF3">
        <w:rPr>
          <w:rFonts w:ascii="Book Antiqua" w:eastAsia="Book Antiqua" w:hAnsi="Book Antiqua" w:cs="Book Antiqua"/>
          <w:color w:val="000000"/>
        </w:rPr>
        <w:t>Y</w:t>
      </w:r>
      <w:r w:rsidR="00F26EF3" w:rsidRPr="00F26EF3">
        <w:rPr>
          <w:rFonts w:ascii="Book Antiqua" w:eastAsia="Book Antiqua" w:hAnsi="Book Antiqua" w:cs="Book Antiqua"/>
          <w:color w:val="000000"/>
        </w:rPr>
        <w:t xml:space="preserve">, Siegenthaler </w:t>
      </w:r>
      <w:r w:rsidR="00F26EF3">
        <w:rPr>
          <w:rFonts w:ascii="Book Antiqua" w:eastAsia="Book Antiqua" w:hAnsi="Book Antiqua" w:cs="Book Antiqua"/>
          <w:color w:val="000000"/>
        </w:rPr>
        <w:t>M</w:t>
      </w:r>
      <w:r w:rsidR="00F26EF3" w:rsidRPr="00F26EF3">
        <w:rPr>
          <w:rFonts w:ascii="Book Antiqua" w:eastAsia="Book Antiqua" w:hAnsi="Book Antiqua" w:cs="Book Antiqua"/>
          <w:color w:val="000000"/>
        </w:rPr>
        <w:t>P, Bermudez CA, McCurry KR, Kormos RL</w:t>
      </w:r>
      <w:r w:rsidRPr="00DB6A40">
        <w:rPr>
          <w:rFonts w:ascii="Book Antiqua" w:eastAsia="Book Antiqua" w:hAnsi="Book Antiqua" w:cs="Book Antiqua"/>
          <w:color w:val="000000"/>
        </w:rPr>
        <w:t xml:space="preserve">. Impact of gastrointestinal complications on outcome after mechanical circulatory support. </w:t>
      </w:r>
      <w:r w:rsidR="00D378D9" w:rsidRPr="00DB6A40">
        <w:rPr>
          <w:rFonts w:ascii="Book Antiqua" w:eastAsia="Book Antiqua" w:hAnsi="Book Antiqua" w:cs="Book Antiqua"/>
          <w:i/>
          <w:color w:val="000000"/>
        </w:rPr>
        <w:t>Ann Thorac</w:t>
      </w:r>
      <w:r w:rsidR="00AF20D8">
        <w:rPr>
          <w:rFonts w:ascii="Book Antiqua" w:eastAsia="Book Antiqua" w:hAnsi="Book Antiqua" w:cs="Book Antiqua"/>
          <w:i/>
          <w:color w:val="000000"/>
        </w:rPr>
        <w:t xml:space="preserve"> </w:t>
      </w:r>
      <w:r w:rsidR="00D378D9" w:rsidRPr="00DB6A40">
        <w:rPr>
          <w:rFonts w:ascii="Book Antiqua" w:eastAsia="Book Antiqua" w:hAnsi="Book Antiqua" w:cs="Book Antiqua"/>
          <w:i/>
          <w:color w:val="000000"/>
        </w:rPr>
        <w:t>Surg</w:t>
      </w:r>
      <w:r w:rsidRPr="00DB6A40">
        <w:rPr>
          <w:rFonts w:ascii="Book Antiqua" w:eastAsia="Book Antiqua" w:hAnsi="Book Antiqua" w:cs="Book Antiqua"/>
          <w:color w:val="000000"/>
        </w:rPr>
        <w:t xml:space="preserve"> 2010; </w:t>
      </w:r>
      <w:r w:rsidRPr="00DB6A40">
        <w:rPr>
          <w:rFonts w:ascii="Book Antiqua" w:eastAsia="Book Antiqua" w:hAnsi="Book Antiqua" w:cs="Book Antiqua"/>
          <w:b/>
          <w:color w:val="000000"/>
        </w:rPr>
        <w:t>89</w:t>
      </w:r>
      <w:r w:rsidRPr="002D5AC7">
        <w:rPr>
          <w:rFonts w:ascii="Book Antiqua" w:eastAsia="Book Antiqua" w:hAnsi="Book Antiqua" w:cs="Book Antiqua"/>
          <w:color w:val="000000"/>
        </w:rPr>
        <w:t xml:space="preserve">: </w:t>
      </w:r>
      <w:r w:rsidR="00AF20D8" w:rsidRPr="00AF20D8">
        <w:rPr>
          <w:rFonts w:ascii="Book Antiqua" w:eastAsia="Book Antiqua" w:hAnsi="Book Antiqua" w:cs="Book Antiqua"/>
          <w:color w:val="000000"/>
        </w:rPr>
        <w:t>522-</w:t>
      </w:r>
      <w:r w:rsidR="00AF20D8">
        <w:rPr>
          <w:rFonts w:ascii="Book Antiqua" w:eastAsia="Book Antiqua" w:hAnsi="Book Antiqua" w:cs="Book Antiqua"/>
          <w:color w:val="000000"/>
        </w:rPr>
        <w:t>52</w:t>
      </w:r>
      <w:r w:rsidR="00AF20D8" w:rsidRPr="00AF20D8">
        <w:rPr>
          <w:rFonts w:ascii="Book Antiqua" w:eastAsia="Book Antiqua" w:hAnsi="Book Antiqua" w:cs="Book Antiqua"/>
          <w:color w:val="000000"/>
        </w:rPr>
        <w:t>8; discussion 528-</w:t>
      </w:r>
      <w:r w:rsidR="00AF20D8">
        <w:rPr>
          <w:rFonts w:ascii="Book Antiqua" w:eastAsia="Book Antiqua" w:hAnsi="Book Antiqua" w:cs="Book Antiqua"/>
          <w:color w:val="000000"/>
        </w:rPr>
        <w:t>52</w:t>
      </w:r>
      <w:r w:rsidR="00AF20D8" w:rsidRPr="00AF20D8">
        <w:rPr>
          <w:rFonts w:ascii="Book Antiqua" w:eastAsia="Book Antiqua" w:hAnsi="Book Antiqua" w:cs="Book Antiqua"/>
          <w:color w:val="000000"/>
        </w:rPr>
        <w:t>9</w:t>
      </w:r>
      <w:r w:rsidRPr="00DB6A40">
        <w:rPr>
          <w:rFonts w:ascii="Book Antiqua" w:eastAsia="Book Antiqua" w:hAnsi="Book Antiqua" w:cs="Book Antiqua"/>
          <w:color w:val="000000"/>
        </w:rPr>
        <w:t xml:space="preserve"> [</w:t>
      </w:r>
      <w:r w:rsidR="00AF20D8" w:rsidRPr="00AF20D8">
        <w:rPr>
          <w:rFonts w:ascii="Book Antiqua" w:eastAsia="Book Antiqua" w:hAnsi="Book Antiqua" w:cs="Book Antiqua"/>
          <w:color w:val="000000"/>
        </w:rPr>
        <w:t>PMID: 20103336</w:t>
      </w:r>
      <w:r w:rsidR="00AF20D8">
        <w:rPr>
          <w:rFonts w:ascii="Book Antiqua" w:eastAsia="Book Antiqua" w:hAnsi="Book Antiqua" w:cs="Book Antiqua"/>
          <w:color w:val="000000"/>
        </w:rPr>
        <w:t xml:space="preserve"> </w:t>
      </w:r>
      <w:r w:rsidRPr="00DB6A40">
        <w:rPr>
          <w:rFonts w:ascii="Book Antiqua" w:eastAsia="Book Antiqua" w:hAnsi="Book Antiqua" w:cs="Book Antiqua"/>
          <w:color w:val="000000"/>
        </w:rPr>
        <w:t>DOI: 10.1016/j.athoracsur.2009.11.016]</w:t>
      </w:r>
    </w:p>
    <w:p w14:paraId="75E34A6D"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80 </w:t>
      </w:r>
      <w:r w:rsidRPr="00DB6A40">
        <w:rPr>
          <w:rFonts w:ascii="Book Antiqua" w:eastAsia="Book Antiqua" w:hAnsi="Book Antiqua" w:cs="Book Antiqua"/>
          <w:b/>
          <w:bCs/>
          <w:color w:val="000000"/>
        </w:rPr>
        <w:t>Ishani A</w:t>
      </w:r>
      <w:r w:rsidRPr="0004640A">
        <w:rPr>
          <w:rFonts w:ascii="Book Antiqua" w:eastAsia="Book Antiqua" w:hAnsi="Book Antiqua" w:cs="Book Antiqua"/>
          <w:bCs/>
          <w:color w:val="000000"/>
        </w:rPr>
        <w:t>,</w:t>
      </w:r>
      <w:r w:rsidRPr="00DB6A40">
        <w:rPr>
          <w:rFonts w:ascii="Book Antiqua" w:eastAsia="Book Antiqua" w:hAnsi="Book Antiqua" w:cs="Book Antiqua"/>
          <w:color w:val="000000"/>
        </w:rPr>
        <w:t xml:space="preserve"> Erturk S, Hertz MI, Matas AJ, Savik K, Rosenberg ME. Predictors of renal function following lung or heart-lung transplantation. </w:t>
      </w:r>
      <w:r w:rsidRPr="00DB6A40">
        <w:rPr>
          <w:rFonts w:ascii="Book Antiqua" w:eastAsia="Book Antiqua" w:hAnsi="Book Antiqua" w:cs="Book Antiqua"/>
          <w:i/>
          <w:color w:val="000000"/>
        </w:rPr>
        <w:t>Kidney Int</w:t>
      </w:r>
      <w:r w:rsidRPr="00DB6A40">
        <w:rPr>
          <w:rFonts w:ascii="Book Antiqua" w:eastAsia="Book Antiqua" w:hAnsi="Book Antiqua" w:cs="Book Antiqua"/>
          <w:color w:val="000000"/>
        </w:rPr>
        <w:t xml:space="preserve"> 2002; </w:t>
      </w:r>
      <w:r w:rsidRPr="00DB6A40">
        <w:rPr>
          <w:rFonts w:ascii="Book Antiqua" w:eastAsia="Book Antiqua" w:hAnsi="Book Antiqua" w:cs="Book Antiqua"/>
          <w:b/>
          <w:color w:val="000000"/>
        </w:rPr>
        <w:t xml:space="preserve">61: </w:t>
      </w:r>
      <w:r w:rsidRPr="00DB6A40">
        <w:rPr>
          <w:rFonts w:ascii="Book Antiqua" w:eastAsia="Book Antiqua" w:hAnsi="Book Antiqua" w:cs="Book Antiqua"/>
          <w:color w:val="000000"/>
        </w:rPr>
        <w:t>2228</w:t>
      </w:r>
      <w:r w:rsidR="009B0FA6">
        <w:rPr>
          <w:rFonts w:ascii="Book Antiqua" w:eastAsia="Book Antiqua" w:hAnsi="Book Antiqua" w:cs="Book Antiqua"/>
          <w:color w:val="000000"/>
        </w:rPr>
        <w:t>-</w:t>
      </w:r>
      <w:r w:rsidRPr="00DB6A40">
        <w:rPr>
          <w:rFonts w:ascii="Book Antiqua" w:eastAsia="Book Antiqua" w:hAnsi="Book Antiqua" w:cs="Book Antiqua"/>
          <w:color w:val="000000"/>
        </w:rPr>
        <w:t>2234 [</w:t>
      </w:r>
      <w:r w:rsidR="0004640A" w:rsidRPr="0004640A">
        <w:rPr>
          <w:rFonts w:ascii="Book Antiqua" w:eastAsia="Book Antiqua" w:hAnsi="Book Antiqua" w:cs="Book Antiqua"/>
          <w:color w:val="000000"/>
        </w:rPr>
        <w:t>PMID: 12028464</w:t>
      </w:r>
      <w:r w:rsidR="0004640A">
        <w:rPr>
          <w:rFonts w:ascii="Book Antiqua" w:eastAsia="Book Antiqua" w:hAnsi="Book Antiqua" w:cs="Book Antiqua"/>
          <w:color w:val="000000"/>
        </w:rPr>
        <w:t xml:space="preserve"> </w:t>
      </w:r>
      <w:r w:rsidRPr="00DB6A40">
        <w:rPr>
          <w:rFonts w:ascii="Book Antiqua" w:eastAsia="Book Antiqua" w:hAnsi="Book Antiqua" w:cs="Book Antiqua"/>
          <w:color w:val="000000"/>
        </w:rPr>
        <w:t>DOI:10.1046/j.1523-1755.2002.00361.x]</w:t>
      </w:r>
    </w:p>
    <w:p w14:paraId="2BAB39D3"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81 </w:t>
      </w:r>
      <w:r w:rsidRPr="00DB6A40">
        <w:rPr>
          <w:rFonts w:ascii="Book Antiqua" w:eastAsia="Book Antiqua" w:hAnsi="Book Antiqua" w:cs="Book Antiqua"/>
          <w:b/>
          <w:bCs/>
          <w:color w:val="000000"/>
        </w:rPr>
        <w:t>Ojo AO,</w:t>
      </w:r>
      <w:r w:rsidRPr="00DB6A40">
        <w:rPr>
          <w:rFonts w:ascii="Book Antiqua" w:eastAsia="Book Antiqua" w:hAnsi="Book Antiqua" w:cs="Book Antiqua"/>
          <w:color w:val="000000"/>
        </w:rPr>
        <w:t xml:space="preserve"> Held PJ, Port FK, Wolfe RA, Leichtman AB, Young EW, Arndorfer J, Christensen L, Merion RM. Chronic renal failure after transplantation of a </w:t>
      </w:r>
      <w:r w:rsidRPr="00DB6A40">
        <w:rPr>
          <w:rFonts w:ascii="Book Antiqua" w:eastAsia="Book Antiqua" w:hAnsi="Book Antiqua" w:cs="Book Antiqua"/>
          <w:color w:val="000000"/>
        </w:rPr>
        <w:lastRenderedPageBreak/>
        <w:t xml:space="preserve">nonrenal organ. </w:t>
      </w:r>
      <w:r w:rsidRPr="00DB6A40">
        <w:rPr>
          <w:rFonts w:ascii="Book Antiqua" w:eastAsia="Book Antiqua" w:hAnsi="Book Antiqua" w:cs="Book Antiqua"/>
          <w:i/>
          <w:color w:val="000000"/>
        </w:rPr>
        <w:t xml:space="preserve">N Engl J Med </w:t>
      </w:r>
      <w:r w:rsidRPr="00DB6A40">
        <w:rPr>
          <w:rFonts w:ascii="Book Antiqua" w:eastAsia="Book Antiqua" w:hAnsi="Book Antiqua" w:cs="Book Antiqua"/>
          <w:color w:val="000000"/>
        </w:rPr>
        <w:t xml:space="preserve">2003; </w:t>
      </w:r>
      <w:r w:rsidRPr="00DB6A40">
        <w:rPr>
          <w:rFonts w:ascii="Book Antiqua" w:eastAsia="Book Antiqua" w:hAnsi="Book Antiqua" w:cs="Book Antiqua"/>
          <w:b/>
          <w:color w:val="000000"/>
        </w:rPr>
        <w:t>349:</w:t>
      </w:r>
      <w:r w:rsidRPr="00DB6A40">
        <w:rPr>
          <w:rFonts w:ascii="Book Antiqua" w:eastAsia="Book Antiqua" w:hAnsi="Book Antiqua" w:cs="Book Antiqua"/>
          <w:color w:val="000000"/>
        </w:rPr>
        <w:t xml:space="preserve"> 931</w:t>
      </w:r>
      <w:r w:rsidR="009B0FA6">
        <w:rPr>
          <w:rFonts w:ascii="Book Antiqua" w:eastAsia="Book Antiqua" w:hAnsi="Book Antiqua" w:cs="Book Antiqua"/>
          <w:color w:val="000000"/>
        </w:rPr>
        <w:t>-</w:t>
      </w:r>
      <w:r w:rsidRPr="00DB6A40">
        <w:rPr>
          <w:rFonts w:ascii="Book Antiqua" w:eastAsia="Book Antiqua" w:hAnsi="Book Antiqua" w:cs="Book Antiqua"/>
          <w:color w:val="000000"/>
        </w:rPr>
        <w:t>940 [</w:t>
      </w:r>
      <w:r w:rsidR="003F5B14" w:rsidRPr="003F5B14">
        <w:rPr>
          <w:rFonts w:ascii="Book Antiqua" w:eastAsia="Book Antiqua" w:hAnsi="Book Antiqua" w:cs="Book Antiqua"/>
          <w:color w:val="000000"/>
        </w:rPr>
        <w:t>PMID: 12954741</w:t>
      </w:r>
      <w:r w:rsidR="003F5B14">
        <w:rPr>
          <w:rFonts w:ascii="Book Antiqua" w:eastAsia="Book Antiqua" w:hAnsi="Book Antiqua" w:cs="Book Antiqua"/>
          <w:color w:val="000000"/>
        </w:rPr>
        <w:t xml:space="preserve"> </w:t>
      </w:r>
      <w:r w:rsidRPr="00DB6A40">
        <w:rPr>
          <w:rFonts w:ascii="Book Antiqua" w:eastAsia="Book Antiqua" w:hAnsi="Book Antiqua" w:cs="Book Antiqua"/>
          <w:color w:val="000000"/>
        </w:rPr>
        <w:t>DOI: 10.1056/NEJMoa021744]</w:t>
      </w:r>
    </w:p>
    <w:p w14:paraId="62D621CD"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82 </w:t>
      </w:r>
      <w:r w:rsidRPr="00DB6A40">
        <w:rPr>
          <w:rFonts w:ascii="Book Antiqua" w:eastAsia="Book Antiqua" w:hAnsi="Book Antiqua" w:cs="Book Antiqua"/>
          <w:b/>
          <w:bCs/>
          <w:color w:val="000000"/>
        </w:rPr>
        <w:t>Solé A</w:t>
      </w:r>
      <w:r w:rsidRPr="00DB6A40">
        <w:rPr>
          <w:rFonts w:ascii="Book Antiqua" w:eastAsia="Book Antiqua" w:hAnsi="Book Antiqua" w:cs="Book Antiqua"/>
          <w:color w:val="000000"/>
        </w:rPr>
        <w:t xml:space="preserve">, Zurbano F, Borro JM, Monforte V, Ussetti P, Santos F. Prevalence and Diagnosis of Chronic Kidney Disease in Maintenance Lung Transplant Patients: ICEBERG Study. </w:t>
      </w:r>
      <w:r w:rsidRPr="00DB6A40">
        <w:rPr>
          <w:rFonts w:ascii="Book Antiqua" w:eastAsia="Book Antiqua" w:hAnsi="Book Antiqua" w:cs="Book Antiqua"/>
          <w:i/>
          <w:iCs/>
          <w:color w:val="000000"/>
        </w:rPr>
        <w:t>Transplant Proc</w:t>
      </w:r>
      <w:r w:rsidRPr="00DB6A40">
        <w:rPr>
          <w:rFonts w:ascii="Book Antiqua" w:eastAsia="Book Antiqua" w:hAnsi="Book Antiqua" w:cs="Book Antiqua"/>
          <w:color w:val="000000"/>
        </w:rPr>
        <w:t xml:space="preserve"> 2015; </w:t>
      </w:r>
      <w:r w:rsidRPr="00DB6A40">
        <w:rPr>
          <w:rFonts w:ascii="Book Antiqua" w:eastAsia="Book Antiqua" w:hAnsi="Book Antiqua" w:cs="Book Antiqua"/>
          <w:b/>
          <w:bCs/>
          <w:color w:val="000000"/>
        </w:rPr>
        <w:t>47</w:t>
      </w:r>
      <w:r w:rsidRPr="00DB6A40">
        <w:rPr>
          <w:rFonts w:ascii="Book Antiqua" w:eastAsia="Book Antiqua" w:hAnsi="Book Antiqua" w:cs="Book Antiqua"/>
          <w:color w:val="000000"/>
        </w:rPr>
        <w:t>: 1966-1971 [PMID: 26293082 DOI: 10.1016/j.transproceed.2015.04.097]</w:t>
      </w:r>
    </w:p>
    <w:p w14:paraId="4BDBA09F"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83 </w:t>
      </w:r>
      <w:r w:rsidRPr="00DB6A40">
        <w:rPr>
          <w:rFonts w:ascii="Book Antiqua" w:eastAsia="Book Antiqua" w:hAnsi="Book Antiqua" w:cs="Book Antiqua"/>
          <w:b/>
          <w:bCs/>
          <w:color w:val="000000"/>
        </w:rPr>
        <w:t>Bloom RD</w:t>
      </w:r>
      <w:r w:rsidRPr="00DB6A40">
        <w:rPr>
          <w:rFonts w:ascii="Book Antiqua" w:eastAsia="Book Antiqua" w:hAnsi="Book Antiqua" w:cs="Book Antiqua"/>
          <w:color w:val="000000"/>
        </w:rPr>
        <w:t xml:space="preserve">, Doyle AM. Kidney disease after heart and lung transplantation. </w:t>
      </w:r>
      <w:r w:rsidRPr="00DB6A40">
        <w:rPr>
          <w:rFonts w:ascii="Book Antiqua" w:eastAsia="Book Antiqua" w:hAnsi="Book Antiqua" w:cs="Book Antiqua"/>
          <w:i/>
          <w:iCs/>
          <w:color w:val="000000"/>
        </w:rPr>
        <w:t>Am J Transplant</w:t>
      </w:r>
      <w:r w:rsidRPr="00DB6A40">
        <w:rPr>
          <w:rFonts w:ascii="Book Antiqua" w:eastAsia="Book Antiqua" w:hAnsi="Book Antiqua" w:cs="Book Antiqua"/>
          <w:color w:val="000000"/>
        </w:rPr>
        <w:t xml:space="preserve"> 2006; </w:t>
      </w:r>
      <w:r w:rsidRPr="00DB6A40">
        <w:rPr>
          <w:rFonts w:ascii="Book Antiqua" w:eastAsia="Book Antiqua" w:hAnsi="Book Antiqua" w:cs="Book Antiqua"/>
          <w:b/>
          <w:bCs/>
          <w:color w:val="000000"/>
        </w:rPr>
        <w:t>6</w:t>
      </w:r>
      <w:r w:rsidRPr="00DB6A40">
        <w:rPr>
          <w:rFonts w:ascii="Book Antiqua" w:eastAsia="Book Antiqua" w:hAnsi="Book Antiqua" w:cs="Book Antiqua"/>
          <w:color w:val="000000"/>
        </w:rPr>
        <w:t>: 671-679 [PMID: 16539623 DOI: 10.1111/j.1600-6143.2006.01248.x]</w:t>
      </w:r>
    </w:p>
    <w:p w14:paraId="43ADC3DC"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84 </w:t>
      </w:r>
      <w:r w:rsidRPr="00DB6A40">
        <w:rPr>
          <w:rFonts w:ascii="Book Antiqua" w:eastAsia="Book Antiqua" w:hAnsi="Book Antiqua" w:cs="Book Antiqua"/>
          <w:b/>
          <w:bCs/>
          <w:color w:val="000000"/>
        </w:rPr>
        <w:t>Wilkinson AH</w:t>
      </w:r>
      <w:r w:rsidRPr="00DB6A40">
        <w:rPr>
          <w:rFonts w:ascii="Book Antiqua" w:eastAsia="Book Antiqua" w:hAnsi="Book Antiqua" w:cs="Book Antiqua"/>
          <w:color w:val="000000"/>
        </w:rPr>
        <w:t xml:space="preserve">, Cohen DJ. Renal failure in the recipients of nonrenal solid organ transplants. </w:t>
      </w:r>
      <w:r w:rsidRPr="00DB6A40">
        <w:rPr>
          <w:rFonts w:ascii="Book Antiqua" w:eastAsia="Book Antiqua" w:hAnsi="Book Antiqua" w:cs="Book Antiqua"/>
          <w:i/>
          <w:iCs/>
          <w:color w:val="000000"/>
        </w:rPr>
        <w:t>J Am Soc Nephrol</w:t>
      </w:r>
      <w:r w:rsidRPr="00DB6A40">
        <w:rPr>
          <w:rFonts w:ascii="Book Antiqua" w:eastAsia="Book Antiqua" w:hAnsi="Book Antiqua" w:cs="Book Antiqua"/>
          <w:color w:val="000000"/>
        </w:rPr>
        <w:t xml:space="preserve"> 1999; </w:t>
      </w:r>
      <w:r w:rsidRPr="00DB6A40">
        <w:rPr>
          <w:rFonts w:ascii="Book Antiqua" w:eastAsia="Book Antiqua" w:hAnsi="Book Antiqua" w:cs="Book Antiqua"/>
          <w:b/>
          <w:bCs/>
          <w:color w:val="000000"/>
        </w:rPr>
        <w:t>10</w:t>
      </w:r>
      <w:r w:rsidRPr="00DB6A40">
        <w:rPr>
          <w:rFonts w:ascii="Book Antiqua" w:eastAsia="Book Antiqua" w:hAnsi="Book Antiqua" w:cs="Book Antiqua"/>
          <w:color w:val="000000"/>
        </w:rPr>
        <w:t>: 1136-1144 [PMID: 10232701 DOI: 10.1681/ASN.V1051136]</w:t>
      </w:r>
    </w:p>
    <w:p w14:paraId="7C3FAF6D"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85 </w:t>
      </w:r>
      <w:r w:rsidRPr="00DB6A40">
        <w:rPr>
          <w:rFonts w:ascii="Book Antiqua" w:eastAsia="Book Antiqua" w:hAnsi="Book Antiqua" w:cs="Book Antiqua"/>
          <w:b/>
          <w:bCs/>
          <w:color w:val="000000"/>
        </w:rPr>
        <w:t>Ojo AO</w:t>
      </w:r>
      <w:r w:rsidRPr="00DB6A40">
        <w:rPr>
          <w:rFonts w:ascii="Book Antiqua" w:eastAsia="Book Antiqua" w:hAnsi="Book Antiqua" w:cs="Book Antiqua"/>
          <w:color w:val="000000"/>
        </w:rPr>
        <w:t xml:space="preserve">. Renal disease in recipients of nonrenal solid organ transplantation. </w:t>
      </w:r>
      <w:r w:rsidRPr="00DB6A40">
        <w:rPr>
          <w:rFonts w:ascii="Book Antiqua" w:eastAsia="Book Antiqua" w:hAnsi="Book Antiqua" w:cs="Book Antiqua"/>
          <w:i/>
          <w:iCs/>
          <w:color w:val="000000"/>
        </w:rPr>
        <w:t>Semin Nephrol</w:t>
      </w:r>
      <w:r w:rsidRPr="00DB6A40">
        <w:rPr>
          <w:rFonts w:ascii="Book Antiqua" w:eastAsia="Book Antiqua" w:hAnsi="Book Antiqua" w:cs="Book Antiqua"/>
          <w:color w:val="000000"/>
        </w:rPr>
        <w:t xml:space="preserve"> 2007; </w:t>
      </w:r>
      <w:r w:rsidRPr="00DB6A40">
        <w:rPr>
          <w:rFonts w:ascii="Book Antiqua" w:eastAsia="Book Antiqua" w:hAnsi="Book Antiqua" w:cs="Book Antiqua"/>
          <w:b/>
          <w:bCs/>
          <w:color w:val="000000"/>
        </w:rPr>
        <w:t>27</w:t>
      </w:r>
      <w:r w:rsidRPr="00DB6A40">
        <w:rPr>
          <w:rFonts w:ascii="Book Antiqua" w:eastAsia="Book Antiqua" w:hAnsi="Book Antiqua" w:cs="Book Antiqua"/>
          <w:color w:val="000000"/>
        </w:rPr>
        <w:t>: 498-507 [PMID: 17616280 DOI: 10.1016/j.semnephrol.2007.03.010]</w:t>
      </w:r>
    </w:p>
    <w:p w14:paraId="3239E701"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highlight w:val="yellow"/>
        </w:rPr>
        <w:t xml:space="preserve">86 </w:t>
      </w:r>
      <w:bookmarkStart w:id="17" w:name="OLE_LINK69"/>
      <w:bookmarkStart w:id="18" w:name="OLE_LINK70"/>
      <w:r w:rsidR="00EC36FB" w:rsidRPr="00DB6A40">
        <w:rPr>
          <w:rFonts w:ascii="Book Antiqua" w:eastAsia="Book Antiqua" w:hAnsi="Book Antiqua" w:cs="Book Antiqua"/>
          <w:b/>
          <w:color w:val="000000"/>
          <w:highlight w:val="yellow"/>
        </w:rPr>
        <w:t>Health Resources and Services Administration</w:t>
      </w:r>
      <w:r w:rsidRPr="00DB6A40">
        <w:rPr>
          <w:rFonts w:ascii="Book Antiqua" w:eastAsia="Book Antiqua" w:hAnsi="Book Antiqua" w:cs="Book Antiqua"/>
          <w:b/>
          <w:color w:val="000000"/>
          <w:highlight w:val="yellow"/>
        </w:rPr>
        <w:t>.</w:t>
      </w:r>
      <w:r w:rsidRPr="00DB6A40">
        <w:rPr>
          <w:rFonts w:ascii="Book Antiqua" w:eastAsia="Book Antiqua" w:hAnsi="Book Antiqua" w:cs="Book Antiqua"/>
          <w:color w:val="000000"/>
          <w:highlight w:val="yellow"/>
        </w:rPr>
        <w:t xml:space="preserve"> </w:t>
      </w:r>
      <w:bookmarkStart w:id="19" w:name="OLE_LINK71"/>
      <w:bookmarkStart w:id="20" w:name="OLE_LINK72"/>
      <w:r w:rsidRPr="00DB6A40">
        <w:rPr>
          <w:rFonts w:ascii="Book Antiqua" w:eastAsia="Book Antiqua" w:hAnsi="Book Antiqua" w:cs="Book Antiqua"/>
          <w:color w:val="000000"/>
          <w:highlight w:val="yellow"/>
        </w:rPr>
        <w:t>Scientific Registry of Transplant Recipients</w:t>
      </w:r>
      <w:bookmarkEnd w:id="19"/>
      <w:bookmarkEnd w:id="20"/>
      <w:r w:rsidR="00EC36FB" w:rsidRPr="00DB6A40">
        <w:rPr>
          <w:rFonts w:ascii="Book Antiqua" w:eastAsia="Book Antiqua" w:hAnsi="Book Antiqua" w:cs="Book Antiqua"/>
          <w:color w:val="000000"/>
          <w:highlight w:val="yellow"/>
        </w:rPr>
        <w:t xml:space="preserve"> [cited </w:t>
      </w:r>
      <w:r w:rsidR="00DD2555" w:rsidRPr="00DB6A40">
        <w:rPr>
          <w:rFonts w:ascii="Book Antiqua" w:eastAsia="Book Antiqua" w:hAnsi="Book Antiqua" w:cs="Book Antiqua"/>
          <w:color w:val="000000"/>
          <w:highlight w:val="yellow"/>
        </w:rPr>
        <w:t xml:space="preserve">20 </w:t>
      </w:r>
      <w:r w:rsidRPr="00DB6A40">
        <w:rPr>
          <w:rFonts w:ascii="Book Antiqua" w:eastAsia="Book Antiqua" w:hAnsi="Book Antiqua" w:cs="Book Antiqua"/>
          <w:color w:val="000000"/>
          <w:highlight w:val="yellow"/>
        </w:rPr>
        <w:t>March</w:t>
      </w:r>
      <w:r w:rsidR="009B0FA6">
        <w:rPr>
          <w:rFonts w:ascii="Book Antiqua" w:eastAsia="Book Antiqua" w:hAnsi="Book Antiqua" w:cs="Book Antiqua"/>
          <w:color w:val="000000"/>
          <w:highlight w:val="yellow"/>
        </w:rPr>
        <w:t xml:space="preserve"> </w:t>
      </w:r>
      <w:r w:rsidR="00EC36FB" w:rsidRPr="00DB6A40">
        <w:rPr>
          <w:rFonts w:ascii="Book Antiqua" w:eastAsia="Book Antiqua" w:hAnsi="Book Antiqua" w:cs="Book Antiqua"/>
          <w:color w:val="000000"/>
          <w:highlight w:val="yellow"/>
        </w:rPr>
        <w:t>2021]. Available from: https://srtr.transplant.hrsa.gov/</w:t>
      </w:r>
    </w:p>
    <w:bookmarkEnd w:id="17"/>
    <w:bookmarkEnd w:id="18"/>
    <w:p w14:paraId="725FD552"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87 </w:t>
      </w:r>
      <w:r w:rsidRPr="00DB6A40">
        <w:rPr>
          <w:rFonts w:ascii="Book Antiqua" w:eastAsia="Book Antiqua" w:hAnsi="Book Antiqua" w:cs="Book Antiqua"/>
          <w:b/>
          <w:bCs/>
          <w:color w:val="000000"/>
        </w:rPr>
        <w:t>Högerle BA</w:t>
      </w:r>
      <w:r w:rsidRPr="00DB6A40">
        <w:rPr>
          <w:rFonts w:ascii="Book Antiqua" w:eastAsia="Book Antiqua" w:hAnsi="Book Antiqua" w:cs="Book Antiqua"/>
          <w:color w:val="000000"/>
        </w:rPr>
        <w:t xml:space="preserve">, Kohli N, Habibi-Parker K, Lyster H, Reed A, Carby M, Zeriouh M, Weymann A, Simon AR, Sabashnikov A, Popov AF, Soresi S. Challenging immunosuppression treatment in lung transplant recipients with kidney failure. </w:t>
      </w:r>
      <w:r w:rsidRPr="00DB6A40">
        <w:rPr>
          <w:rFonts w:ascii="Book Antiqua" w:eastAsia="Book Antiqua" w:hAnsi="Book Antiqua" w:cs="Book Antiqua"/>
          <w:i/>
          <w:iCs/>
          <w:color w:val="000000"/>
        </w:rPr>
        <w:t>Transpl Immunol</w:t>
      </w:r>
      <w:r w:rsidRPr="00DB6A40">
        <w:rPr>
          <w:rFonts w:ascii="Book Antiqua" w:eastAsia="Book Antiqua" w:hAnsi="Book Antiqua" w:cs="Book Antiqua"/>
          <w:color w:val="000000"/>
        </w:rPr>
        <w:t xml:space="preserve"> 2016; </w:t>
      </w:r>
      <w:r w:rsidRPr="00DB6A40">
        <w:rPr>
          <w:rFonts w:ascii="Book Antiqua" w:eastAsia="Book Antiqua" w:hAnsi="Book Antiqua" w:cs="Book Antiqua"/>
          <w:b/>
          <w:bCs/>
          <w:color w:val="000000"/>
        </w:rPr>
        <w:t>35</w:t>
      </w:r>
      <w:r w:rsidRPr="00DB6A40">
        <w:rPr>
          <w:rFonts w:ascii="Book Antiqua" w:eastAsia="Book Antiqua" w:hAnsi="Book Antiqua" w:cs="Book Antiqua"/>
          <w:color w:val="000000"/>
        </w:rPr>
        <w:t>: 18-22 [PMID: 26892232 DOI: 10.1016/j.trim.2016.02.002]</w:t>
      </w:r>
    </w:p>
    <w:p w14:paraId="6187A153"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88 </w:t>
      </w:r>
      <w:r w:rsidRPr="00DB6A40">
        <w:rPr>
          <w:rFonts w:ascii="Book Antiqua" w:eastAsia="Book Antiqua" w:hAnsi="Book Antiqua" w:cs="Book Antiqua"/>
          <w:b/>
          <w:bCs/>
          <w:color w:val="000000"/>
        </w:rPr>
        <w:t>Lichtenstein GR</w:t>
      </w:r>
      <w:r w:rsidRPr="00DB6A40">
        <w:rPr>
          <w:rFonts w:ascii="Book Antiqua" w:eastAsia="Book Antiqua" w:hAnsi="Book Antiqua" w:cs="Book Antiqua"/>
          <w:color w:val="000000"/>
        </w:rPr>
        <w:t xml:space="preserve">, Kaiser LR, Tuchman M, Palevsky HI, Kotloff RM, O'Brien CB, Furth EE, Raps EC, Berry GT. Fatal hyperammonemia following orthotopic lung transplantation. </w:t>
      </w:r>
      <w:r w:rsidRPr="00DB6A40">
        <w:rPr>
          <w:rFonts w:ascii="Book Antiqua" w:eastAsia="Book Antiqua" w:hAnsi="Book Antiqua" w:cs="Book Antiqua"/>
          <w:i/>
          <w:iCs/>
          <w:color w:val="000000"/>
        </w:rPr>
        <w:t>Gastroenterology</w:t>
      </w:r>
      <w:r w:rsidRPr="00DB6A40">
        <w:rPr>
          <w:rFonts w:ascii="Book Antiqua" w:eastAsia="Book Antiqua" w:hAnsi="Book Antiqua" w:cs="Book Antiqua"/>
          <w:color w:val="000000"/>
        </w:rPr>
        <w:t xml:space="preserve"> 1997; </w:t>
      </w:r>
      <w:r w:rsidRPr="00DB6A40">
        <w:rPr>
          <w:rFonts w:ascii="Book Antiqua" w:eastAsia="Book Antiqua" w:hAnsi="Book Antiqua" w:cs="Book Antiqua"/>
          <w:b/>
          <w:bCs/>
          <w:color w:val="000000"/>
        </w:rPr>
        <w:t>112</w:t>
      </w:r>
      <w:r w:rsidRPr="00DB6A40">
        <w:rPr>
          <w:rFonts w:ascii="Book Antiqua" w:eastAsia="Book Antiqua" w:hAnsi="Book Antiqua" w:cs="Book Antiqua"/>
          <w:color w:val="000000"/>
        </w:rPr>
        <w:t>: 236-240 [PMID: 8978364 DOI: 10.1016/s0016-5085(97)70240-3]</w:t>
      </w:r>
    </w:p>
    <w:p w14:paraId="2B44D4C8"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89 </w:t>
      </w:r>
      <w:r w:rsidRPr="00DB6A40">
        <w:rPr>
          <w:rFonts w:ascii="Book Antiqua" w:eastAsia="Book Antiqua" w:hAnsi="Book Antiqua" w:cs="Book Antiqua"/>
          <w:b/>
          <w:bCs/>
          <w:color w:val="000000"/>
        </w:rPr>
        <w:t>Chen C</w:t>
      </w:r>
      <w:r w:rsidRPr="00DB6A40">
        <w:rPr>
          <w:rFonts w:ascii="Book Antiqua" w:eastAsia="Book Antiqua" w:hAnsi="Book Antiqua" w:cs="Book Antiqua"/>
          <w:color w:val="000000"/>
        </w:rPr>
        <w:t xml:space="preserve">, Bain KB, Iuppa JA, Yusen RD, Byers DE, Patterson GA, Trulock EP, Hachem RR, Witt CA. Hyperammonemia Syndrome After Lung Transplantation: </w:t>
      </w:r>
      <w:r w:rsidRPr="00DB6A40">
        <w:rPr>
          <w:rFonts w:ascii="Book Antiqua" w:eastAsia="Book Antiqua" w:hAnsi="Book Antiqua" w:cs="Book Antiqua"/>
          <w:color w:val="000000"/>
        </w:rPr>
        <w:lastRenderedPageBreak/>
        <w:t xml:space="preserve">A Single Center Experience. </w:t>
      </w:r>
      <w:r w:rsidRPr="00DB6A40">
        <w:rPr>
          <w:rFonts w:ascii="Book Antiqua" w:eastAsia="Book Antiqua" w:hAnsi="Book Antiqua" w:cs="Book Antiqua"/>
          <w:i/>
          <w:iCs/>
          <w:color w:val="000000"/>
        </w:rPr>
        <w:t>Transplantation</w:t>
      </w:r>
      <w:r w:rsidRPr="00DB6A40">
        <w:rPr>
          <w:rFonts w:ascii="Book Antiqua" w:eastAsia="Book Antiqua" w:hAnsi="Book Antiqua" w:cs="Book Antiqua"/>
          <w:color w:val="000000"/>
        </w:rPr>
        <w:t xml:space="preserve"> 2016; </w:t>
      </w:r>
      <w:r w:rsidRPr="00DB6A40">
        <w:rPr>
          <w:rFonts w:ascii="Book Antiqua" w:eastAsia="Book Antiqua" w:hAnsi="Book Antiqua" w:cs="Book Antiqua"/>
          <w:b/>
          <w:bCs/>
          <w:color w:val="000000"/>
        </w:rPr>
        <w:t>100</w:t>
      </w:r>
      <w:r w:rsidRPr="00DB6A40">
        <w:rPr>
          <w:rFonts w:ascii="Book Antiqua" w:eastAsia="Book Antiqua" w:hAnsi="Book Antiqua" w:cs="Book Antiqua"/>
          <w:color w:val="000000"/>
        </w:rPr>
        <w:t>: 678-684 [PMID: 26335916 DOI: 10.1097/TP.0000000000000868]</w:t>
      </w:r>
    </w:p>
    <w:p w14:paraId="0AA3B827"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90 </w:t>
      </w:r>
      <w:r w:rsidRPr="00DB6A40">
        <w:rPr>
          <w:rFonts w:ascii="Book Antiqua" w:eastAsia="Book Antiqua" w:hAnsi="Book Antiqua" w:cs="Book Antiqua"/>
          <w:b/>
          <w:bCs/>
          <w:color w:val="000000"/>
        </w:rPr>
        <w:t>Robbins HY</w:t>
      </w:r>
      <w:r w:rsidRPr="00DB6A40">
        <w:rPr>
          <w:rFonts w:ascii="Book Antiqua" w:eastAsia="Book Antiqua" w:hAnsi="Book Antiqua" w:cs="Book Antiqua"/>
          <w:color w:val="000000"/>
        </w:rPr>
        <w:t xml:space="preserve">, Arcasoy SM. Malignancies following lung transplantation. </w:t>
      </w:r>
      <w:r w:rsidRPr="00DB6A40">
        <w:rPr>
          <w:rFonts w:ascii="Book Antiqua" w:eastAsia="Book Antiqua" w:hAnsi="Book Antiqua" w:cs="Book Antiqua"/>
          <w:i/>
          <w:iCs/>
          <w:color w:val="000000"/>
        </w:rPr>
        <w:t>Clin Chest Med</w:t>
      </w:r>
      <w:r w:rsidRPr="00DB6A40">
        <w:rPr>
          <w:rFonts w:ascii="Book Antiqua" w:eastAsia="Book Antiqua" w:hAnsi="Book Antiqua" w:cs="Book Antiqua"/>
          <w:color w:val="000000"/>
        </w:rPr>
        <w:t xml:space="preserve"> 2011; </w:t>
      </w:r>
      <w:r w:rsidRPr="00DB6A40">
        <w:rPr>
          <w:rFonts w:ascii="Book Antiqua" w:eastAsia="Book Antiqua" w:hAnsi="Book Antiqua" w:cs="Book Antiqua"/>
          <w:b/>
          <w:bCs/>
          <w:color w:val="000000"/>
        </w:rPr>
        <w:t>32</w:t>
      </w:r>
      <w:r w:rsidRPr="00DB6A40">
        <w:rPr>
          <w:rFonts w:ascii="Book Antiqua" w:eastAsia="Book Antiqua" w:hAnsi="Book Antiqua" w:cs="Book Antiqua"/>
          <w:color w:val="000000"/>
        </w:rPr>
        <w:t>: 343-355 [PMID: 21511094 DOI: 10.1016/j.ccm.2011.02.011]</w:t>
      </w:r>
    </w:p>
    <w:p w14:paraId="45DC6C2F"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91 </w:t>
      </w:r>
      <w:r w:rsidRPr="00DB6A40">
        <w:rPr>
          <w:rFonts w:ascii="Book Antiqua" w:eastAsia="Book Antiqua" w:hAnsi="Book Antiqua" w:cs="Book Antiqua"/>
          <w:b/>
          <w:bCs/>
          <w:color w:val="000000"/>
        </w:rPr>
        <w:t>Hanto DW</w:t>
      </w:r>
      <w:r w:rsidRPr="00DB6A40">
        <w:rPr>
          <w:rFonts w:ascii="Book Antiqua" w:eastAsia="Book Antiqua" w:hAnsi="Book Antiqua" w:cs="Book Antiqua"/>
          <w:color w:val="000000"/>
        </w:rPr>
        <w:t xml:space="preserve">, Frizzera G, Gajl-Peczalska KJ, Sakamoto K, Purtilo DT, Balfour HH Jr, Simmons RL, Najarian JS. Epstein-Barr virus-induced B-cell lymphoma after renal transplantation: acyclovir therapy and transition from polyclonal to monoclonal B-cell proliferation. </w:t>
      </w:r>
      <w:r w:rsidRPr="00DB6A40">
        <w:rPr>
          <w:rFonts w:ascii="Book Antiqua" w:eastAsia="Book Antiqua" w:hAnsi="Book Antiqua" w:cs="Book Antiqua"/>
          <w:i/>
          <w:iCs/>
          <w:color w:val="000000"/>
        </w:rPr>
        <w:t>N Engl J Med</w:t>
      </w:r>
      <w:r w:rsidRPr="00DB6A40">
        <w:rPr>
          <w:rFonts w:ascii="Book Antiqua" w:eastAsia="Book Antiqua" w:hAnsi="Book Antiqua" w:cs="Book Antiqua"/>
          <w:color w:val="000000"/>
        </w:rPr>
        <w:t xml:space="preserve"> 1982; </w:t>
      </w:r>
      <w:r w:rsidRPr="00DB6A40">
        <w:rPr>
          <w:rFonts w:ascii="Book Antiqua" w:eastAsia="Book Antiqua" w:hAnsi="Book Antiqua" w:cs="Book Antiqua"/>
          <w:b/>
          <w:bCs/>
          <w:color w:val="000000"/>
        </w:rPr>
        <w:t>306</w:t>
      </w:r>
      <w:r w:rsidRPr="00DB6A40">
        <w:rPr>
          <w:rFonts w:ascii="Book Antiqua" w:eastAsia="Book Antiqua" w:hAnsi="Book Antiqua" w:cs="Book Antiqua"/>
          <w:color w:val="000000"/>
        </w:rPr>
        <w:t>: 913-918 [PMID: 6278307 DOI: 10.1056/NEJM198204153061506]</w:t>
      </w:r>
    </w:p>
    <w:p w14:paraId="342F33DF"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92 </w:t>
      </w:r>
      <w:r w:rsidRPr="00DB6A40">
        <w:rPr>
          <w:rFonts w:ascii="Book Antiqua" w:eastAsia="Book Antiqua" w:hAnsi="Book Antiqua" w:cs="Book Antiqua"/>
          <w:b/>
          <w:bCs/>
          <w:color w:val="000000"/>
        </w:rPr>
        <w:t>Wigle DA</w:t>
      </w:r>
      <w:r w:rsidRPr="00DB6A40">
        <w:rPr>
          <w:rFonts w:ascii="Book Antiqua" w:eastAsia="Book Antiqua" w:hAnsi="Book Antiqua" w:cs="Book Antiqua"/>
          <w:color w:val="000000"/>
        </w:rPr>
        <w:t xml:space="preserve">, Chaparro C, Humar A, Hutcheon MA, Chan CK, Keshavjee S. Epstein-Barr virus serology and posttransplant lymphoproliferative disease in lung transplantation. </w:t>
      </w:r>
      <w:r w:rsidRPr="00DB6A40">
        <w:rPr>
          <w:rFonts w:ascii="Book Antiqua" w:eastAsia="Book Antiqua" w:hAnsi="Book Antiqua" w:cs="Book Antiqua"/>
          <w:i/>
          <w:iCs/>
          <w:color w:val="000000"/>
        </w:rPr>
        <w:t>Transplantation</w:t>
      </w:r>
      <w:r w:rsidRPr="00DB6A40">
        <w:rPr>
          <w:rFonts w:ascii="Book Antiqua" w:eastAsia="Book Antiqua" w:hAnsi="Book Antiqua" w:cs="Book Antiqua"/>
          <w:color w:val="000000"/>
        </w:rPr>
        <w:t xml:space="preserve"> 2001; </w:t>
      </w:r>
      <w:r w:rsidRPr="00DB6A40">
        <w:rPr>
          <w:rFonts w:ascii="Book Antiqua" w:eastAsia="Book Antiqua" w:hAnsi="Book Antiqua" w:cs="Book Antiqua"/>
          <w:b/>
          <w:bCs/>
          <w:color w:val="000000"/>
        </w:rPr>
        <w:t>72</w:t>
      </w:r>
      <w:r w:rsidRPr="00DB6A40">
        <w:rPr>
          <w:rFonts w:ascii="Book Antiqua" w:eastAsia="Book Antiqua" w:hAnsi="Book Antiqua" w:cs="Book Antiqua"/>
          <w:color w:val="000000"/>
        </w:rPr>
        <w:t>: 1783-1786 [PMID: 11740388 DOI: 10.1097/00007890-200112150-00012]</w:t>
      </w:r>
    </w:p>
    <w:p w14:paraId="11E5C1F7"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93 </w:t>
      </w:r>
      <w:r w:rsidRPr="00DB6A40">
        <w:rPr>
          <w:rFonts w:ascii="Book Antiqua" w:eastAsia="Book Antiqua" w:hAnsi="Book Antiqua" w:cs="Book Antiqua"/>
          <w:b/>
          <w:bCs/>
          <w:color w:val="000000"/>
        </w:rPr>
        <w:t>Ramsay HM</w:t>
      </w:r>
      <w:r w:rsidRPr="00DB6A40">
        <w:rPr>
          <w:rFonts w:ascii="Book Antiqua" w:eastAsia="Book Antiqua" w:hAnsi="Book Antiqua" w:cs="Book Antiqua"/>
          <w:color w:val="000000"/>
        </w:rPr>
        <w:t xml:space="preserve">, Fryer AA, Hawley CM, Smith AG, Nicol DL, Harden PN. Factors associated with nonmelanoma skin cancer following renal transplantation in Queensland, Australia. </w:t>
      </w:r>
      <w:r w:rsidRPr="00DB6A40">
        <w:rPr>
          <w:rFonts w:ascii="Book Antiqua" w:eastAsia="Book Antiqua" w:hAnsi="Book Antiqua" w:cs="Book Antiqua"/>
          <w:i/>
          <w:iCs/>
          <w:color w:val="000000"/>
        </w:rPr>
        <w:t>J Am Acad Dermatol</w:t>
      </w:r>
      <w:r w:rsidRPr="00DB6A40">
        <w:rPr>
          <w:rFonts w:ascii="Book Antiqua" w:eastAsia="Book Antiqua" w:hAnsi="Book Antiqua" w:cs="Book Antiqua"/>
          <w:color w:val="000000"/>
        </w:rPr>
        <w:t xml:space="preserve"> 2003; </w:t>
      </w:r>
      <w:r w:rsidRPr="00DB6A40">
        <w:rPr>
          <w:rFonts w:ascii="Book Antiqua" w:eastAsia="Book Antiqua" w:hAnsi="Book Antiqua" w:cs="Book Antiqua"/>
          <w:b/>
          <w:bCs/>
          <w:color w:val="000000"/>
        </w:rPr>
        <w:t>49</w:t>
      </w:r>
      <w:r w:rsidRPr="00DB6A40">
        <w:rPr>
          <w:rFonts w:ascii="Book Antiqua" w:eastAsia="Book Antiqua" w:hAnsi="Book Antiqua" w:cs="Book Antiqua"/>
          <w:color w:val="000000"/>
        </w:rPr>
        <w:t>: 397-406 [PMID: 12963901 DOI: 10.1067/s0190-9622(03)00902-2]</w:t>
      </w:r>
    </w:p>
    <w:p w14:paraId="364ECCF0"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94 </w:t>
      </w:r>
      <w:r w:rsidRPr="00DB6A40">
        <w:rPr>
          <w:rFonts w:ascii="Book Antiqua" w:eastAsia="Book Antiqua" w:hAnsi="Book Antiqua" w:cs="Book Antiqua"/>
          <w:b/>
          <w:bCs/>
          <w:color w:val="000000"/>
        </w:rPr>
        <w:t>de Perrot M</w:t>
      </w:r>
      <w:r w:rsidRPr="00DB6A40">
        <w:rPr>
          <w:rFonts w:ascii="Book Antiqua" w:eastAsia="Book Antiqua" w:hAnsi="Book Antiqua" w:cs="Book Antiqua"/>
          <w:color w:val="000000"/>
        </w:rPr>
        <w:t xml:space="preserve">, Wigle DA, Pierre AF, Tsao MS, Waddell TK, Todd TR, Keshavjee SH. Bronchogenic carcinoma after solid organ transplantation. </w:t>
      </w:r>
      <w:r w:rsidRPr="00DB6A40">
        <w:rPr>
          <w:rFonts w:ascii="Book Antiqua" w:eastAsia="Book Antiqua" w:hAnsi="Book Antiqua" w:cs="Book Antiqua"/>
          <w:i/>
          <w:iCs/>
          <w:color w:val="000000"/>
        </w:rPr>
        <w:t>Ann Thorac Surg</w:t>
      </w:r>
      <w:r w:rsidRPr="00DB6A40">
        <w:rPr>
          <w:rFonts w:ascii="Book Antiqua" w:eastAsia="Book Antiqua" w:hAnsi="Book Antiqua" w:cs="Book Antiqua"/>
          <w:color w:val="000000"/>
        </w:rPr>
        <w:t xml:space="preserve"> 2003; </w:t>
      </w:r>
      <w:r w:rsidRPr="00DB6A40">
        <w:rPr>
          <w:rFonts w:ascii="Book Antiqua" w:eastAsia="Book Antiqua" w:hAnsi="Book Antiqua" w:cs="Book Antiqua"/>
          <w:b/>
          <w:bCs/>
          <w:color w:val="000000"/>
        </w:rPr>
        <w:t>75</w:t>
      </w:r>
      <w:r w:rsidRPr="00DB6A40">
        <w:rPr>
          <w:rFonts w:ascii="Book Antiqua" w:eastAsia="Book Antiqua" w:hAnsi="Book Antiqua" w:cs="Book Antiqua"/>
          <w:color w:val="000000"/>
        </w:rPr>
        <w:t>: 367-371 [PMID: 12607641 DOI: 10.1016/s0003-4975(02)04379-5]</w:t>
      </w:r>
    </w:p>
    <w:p w14:paraId="0818F379"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95 </w:t>
      </w:r>
      <w:r w:rsidRPr="00DB6A40">
        <w:rPr>
          <w:rFonts w:ascii="Book Antiqua" w:eastAsia="Book Antiqua" w:hAnsi="Book Antiqua" w:cs="Book Antiqua"/>
          <w:b/>
          <w:bCs/>
          <w:color w:val="000000"/>
        </w:rPr>
        <w:t>Penn I</w:t>
      </w:r>
      <w:r w:rsidRPr="00DB6A40">
        <w:rPr>
          <w:rFonts w:ascii="Book Antiqua" w:eastAsia="Book Antiqua" w:hAnsi="Book Antiqua" w:cs="Book Antiqua"/>
          <w:color w:val="000000"/>
        </w:rPr>
        <w:t xml:space="preserve">. Post-transplant malignancy: the role of immunosuppression. </w:t>
      </w:r>
      <w:r w:rsidRPr="00DB6A40">
        <w:rPr>
          <w:rFonts w:ascii="Book Antiqua" w:eastAsia="Book Antiqua" w:hAnsi="Book Antiqua" w:cs="Book Antiqua"/>
          <w:i/>
          <w:iCs/>
          <w:color w:val="000000"/>
        </w:rPr>
        <w:t>Drug Saf</w:t>
      </w:r>
      <w:r w:rsidRPr="00DB6A40">
        <w:rPr>
          <w:rFonts w:ascii="Book Antiqua" w:eastAsia="Book Antiqua" w:hAnsi="Book Antiqua" w:cs="Book Antiqua"/>
          <w:color w:val="000000"/>
        </w:rPr>
        <w:t xml:space="preserve"> 2000; </w:t>
      </w:r>
      <w:r w:rsidRPr="00DB6A40">
        <w:rPr>
          <w:rFonts w:ascii="Book Antiqua" w:eastAsia="Book Antiqua" w:hAnsi="Book Antiqua" w:cs="Book Antiqua"/>
          <w:b/>
          <w:bCs/>
          <w:color w:val="000000"/>
        </w:rPr>
        <w:t>23</w:t>
      </w:r>
      <w:r w:rsidRPr="00DB6A40">
        <w:rPr>
          <w:rFonts w:ascii="Book Antiqua" w:eastAsia="Book Antiqua" w:hAnsi="Book Antiqua" w:cs="Book Antiqua"/>
          <w:color w:val="000000"/>
        </w:rPr>
        <w:t>: 101-113 [PMID: 10945373 DOI: 10.2165/00002018-200023020-00002]</w:t>
      </w:r>
    </w:p>
    <w:p w14:paraId="40412C18"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96 </w:t>
      </w:r>
      <w:r w:rsidRPr="00DB6A40">
        <w:rPr>
          <w:rFonts w:ascii="Book Antiqua" w:eastAsia="Book Antiqua" w:hAnsi="Book Antiqua" w:cs="Book Antiqua"/>
          <w:b/>
          <w:bCs/>
          <w:color w:val="000000"/>
        </w:rPr>
        <w:t>Trulock EP</w:t>
      </w:r>
      <w:r w:rsidRPr="00DB6A40">
        <w:rPr>
          <w:rFonts w:ascii="Book Antiqua" w:eastAsia="Book Antiqua" w:hAnsi="Book Antiqua" w:cs="Book Antiqua"/>
          <w:color w:val="000000"/>
        </w:rPr>
        <w:t xml:space="preserve">, Edwards LB, Taylor DO, Boucek MM, Keck BM, Hertz MI. The Registry of the International Society for Heart and Lung Transplantation: twenty-first official adult lung and heart-lung transplant report--2004. </w:t>
      </w:r>
      <w:r w:rsidRPr="00DB6A40">
        <w:rPr>
          <w:rFonts w:ascii="Book Antiqua" w:eastAsia="Book Antiqua" w:hAnsi="Book Antiqua" w:cs="Book Antiqua"/>
          <w:i/>
          <w:iCs/>
          <w:color w:val="000000"/>
        </w:rPr>
        <w:t>J Heart Lung Transplant</w:t>
      </w:r>
      <w:r w:rsidRPr="00DB6A40">
        <w:rPr>
          <w:rFonts w:ascii="Book Antiqua" w:eastAsia="Book Antiqua" w:hAnsi="Book Antiqua" w:cs="Book Antiqua"/>
          <w:color w:val="000000"/>
        </w:rPr>
        <w:t xml:space="preserve"> 2004; </w:t>
      </w:r>
      <w:r w:rsidRPr="00DB6A40">
        <w:rPr>
          <w:rFonts w:ascii="Book Antiqua" w:eastAsia="Book Antiqua" w:hAnsi="Book Antiqua" w:cs="Book Antiqua"/>
          <w:b/>
          <w:bCs/>
          <w:color w:val="000000"/>
        </w:rPr>
        <w:t>23</w:t>
      </w:r>
      <w:r w:rsidRPr="00DB6A40">
        <w:rPr>
          <w:rFonts w:ascii="Book Antiqua" w:eastAsia="Book Antiqua" w:hAnsi="Book Antiqua" w:cs="Book Antiqua"/>
          <w:color w:val="000000"/>
        </w:rPr>
        <w:t>: 804-815 [PMID: 15285066 DOI: 10.1016/j.healun.2004.05.013]</w:t>
      </w:r>
    </w:p>
    <w:p w14:paraId="1F4564F8"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97 </w:t>
      </w:r>
      <w:r w:rsidRPr="00DB6A40">
        <w:rPr>
          <w:rFonts w:ascii="Book Antiqua" w:eastAsia="Book Antiqua" w:hAnsi="Book Antiqua" w:cs="Book Antiqua"/>
          <w:b/>
          <w:bCs/>
          <w:color w:val="000000"/>
        </w:rPr>
        <w:t>Collett D</w:t>
      </w:r>
      <w:r w:rsidRPr="00DB6A40">
        <w:rPr>
          <w:rFonts w:ascii="Book Antiqua" w:eastAsia="Book Antiqua" w:hAnsi="Book Antiqua" w:cs="Book Antiqua"/>
          <w:color w:val="000000"/>
        </w:rPr>
        <w:t xml:space="preserve">, Mumford L, Banner NR, Neuberger J, Watson C. Comparison of the incidence of malignancy in recipients of different types of organ: a UK Registry </w:t>
      </w:r>
      <w:r w:rsidRPr="00DB6A40">
        <w:rPr>
          <w:rFonts w:ascii="Book Antiqua" w:eastAsia="Book Antiqua" w:hAnsi="Book Antiqua" w:cs="Book Antiqua"/>
          <w:color w:val="000000"/>
        </w:rPr>
        <w:lastRenderedPageBreak/>
        <w:t xml:space="preserve">audit. </w:t>
      </w:r>
      <w:r w:rsidRPr="00DB6A40">
        <w:rPr>
          <w:rFonts w:ascii="Book Antiqua" w:eastAsia="Book Antiqua" w:hAnsi="Book Antiqua" w:cs="Book Antiqua"/>
          <w:i/>
          <w:iCs/>
          <w:color w:val="000000"/>
        </w:rPr>
        <w:t>Am J Transplant</w:t>
      </w:r>
      <w:r w:rsidRPr="00DB6A40">
        <w:rPr>
          <w:rFonts w:ascii="Book Antiqua" w:eastAsia="Book Antiqua" w:hAnsi="Book Antiqua" w:cs="Book Antiqua"/>
          <w:color w:val="000000"/>
        </w:rPr>
        <w:t xml:space="preserve"> 2010; </w:t>
      </w:r>
      <w:r w:rsidRPr="00DB6A40">
        <w:rPr>
          <w:rFonts w:ascii="Book Antiqua" w:eastAsia="Book Antiqua" w:hAnsi="Book Antiqua" w:cs="Book Antiqua"/>
          <w:b/>
          <w:bCs/>
          <w:color w:val="000000"/>
        </w:rPr>
        <w:t>10</w:t>
      </w:r>
      <w:r w:rsidRPr="00DB6A40">
        <w:rPr>
          <w:rFonts w:ascii="Book Antiqua" w:eastAsia="Book Antiqua" w:hAnsi="Book Antiqua" w:cs="Book Antiqua"/>
          <w:color w:val="000000"/>
        </w:rPr>
        <w:t>: 1889-1896 [PMID: 20659094 DOI: 10.1111/j.1600-6143.2010.03181.x]</w:t>
      </w:r>
    </w:p>
    <w:p w14:paraId="443F462D"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98 </w:t>
      </w:r>
      <w:r w:rsidRPr="00DB6A40">
        <w:rPr>
          <w:rFonts w:ascii="Book Antiqua" w:eastAsia="Book Antiqua" w:hAnsi="Book Antiqua" w:cs="Book Antiqua"/>
          <w:b/>
          <w:bCs/>
          <w:color w:val="000000"/>
        </w:rPr>
        <w:t>De Rosa N</w:t>
      </w:r>
      <w:r w:rsidRPr="00DB6A40">
        <w:rPr>
          <w:rFonts w:ascii="Book Antiqua" w:eastAsia="Book Antiqua" w:hAnsi="Book Antiqua" w:cs="Book Antiqua"/>
          <w:color w:val="000000"/>
        </w:rPr>
        <w:t xml:space="preserve">, Paddon VL, Liu Z, Glanville AR, Parsi K. Nonmelanoma Skin Cancer Frequency and Risk Factors in Australian Heart and Lung Transplant Recipients. </w:t>
      </w:r>
      <w:r w:rsidRPr="00DB6A40">
        <w:rPr>
          <w:rFonts w:ascii="Book Antiqua" w:eastAsia="Book Antiqua" w:hAnsi="Book Antiqua" w:cs="Book Antiqua"/>
          <w:i/>
          <w:iCs/>
          <w:color w:val="000000"/>
        </w:rPr>
        <w:t>JAMA Dermatol</w:t>
      </w:r>
      <w:r w:rsidRPr="00DB6A40">
        <w:rPr>
          <w:rFonts w:ascii="Book Antiqua" w:eastAsia="Book Antiqua" w:hAnsi="Book Antiqua" w:cs="Book Antiqua"/>
          <w:color w:val="000000"/>
        </w:rPr>
        <w:t xml:space="preserve"> 2019; </w:t>
      </w:r>
      <w:r w:rsidRPr="00DB6A40">
        <w:rPr>
          <w:rFonts w:ascii="Book Antiqua" w:eastAsia="Book Antiqua" w:hAnsi="Book Antiqua" w:cs="Book Antiqua"/>
          <w:b/>
          <w:bCs/>
          <w:color w:val="000000"/>
        </w:rPr>
        <w:t>155</w:t>
      </w:r>
      <w:r w:rsidRPr="00DB6A40">
        <w:rPr>
          <w:rFonts w:ascii="Book Antiqua" w:eastAsia="Book Antiqua" w:hAnsi="Book Antiqua" w:cs="Book Antiqua"/>
          <w:color w:val="000000"/>
        </w:rPr>
        <w:t>: 716-719 [PMID: 30865218 DOI: 10.1001/jamadermatol.2018.4789]</w:t>
      </w:r>
    </w:p>
    <w:p w14:paraId="4A73FC25"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99 </w:t>
      </w:r>
      <w:r w:rsidRPr="00DB6A40">
        <w:rPr>
          <w:rFonts w:ascii="Book Antiqua" w:eastAsia="Book Antiqua" w:hAnsi="Book Antiqua" w:cs="Book Antiqua"/>
          <w:b/>
          <w:bCs/>
          <w:color w:val="000000"/>
        </w:rPr>
        <w:t>Gordon LG</w:t>
      </w:r>
      <w:r w:rsidRPr="00DB6A40">
        <w:rPr>
          <w:rFonts w:ascii="Book Antiqua" w:eastAsia="Book Antiqua" w:hAnsi="Book Antiqua" w:cs="Book Antiqua"/>
          <w:color w:val="000000"/>
        </w:rPr>
        <w:t xml:space="preserve">, Rodriguez-Acevedo AJ, Papier K, Khosrotehrani K, Isbel N, Campbell S, Griffin A, Green AC. The effects of a multidisciplinary high-throughput skin clinic on healthcare costs of organ transplant recipients. </w:t>
      </w:r>
      <w:r w:rsidRPr="00DB6A40">
        <w:rPr>
          <w:rFonts w:ascii="Book Antiqua" w:eastAsia="Book Antiqua" w:hAnsi="Book Antiqua" w:cs="Book Antiqua"/>
          <w:i/>
          <w:iCs/>
          <w:color w:val="000000"/>
        </w:rPr>
        <w:t>J Eur Acad Dermatol Venereol</w:t>
      </w:r>
      <w:r w:rsidRPr="00DB6A40">
        <w:rPr>
          <w:rFonts w:ascii="Book Antiqua" w:eastAsia="Book Antiqua" w:hAnsi="Book Antiqua" w:cs="Book Antiqua"/>
          <w:color w:val="000000"/>
        </w:rPr>
        <w:t xml:space="preserve"> 2019; </w:t>
      </w:r>
      <w:r w:rsidRPr="00DB6A40">
        <w:rPr>
          <w:rFonts w:ascii="Book Antiqua" w:eastAsia="Book Antiqua" w:hAnsi="Book Antiqua" w:cs="Book Antiqua"/>
          <w:b/>
          <w:bCs/>
          <w:color w:val="000000"/>
        </w:rPr>
        <w:t>33</w:t>
      </w:r>
      <w:r w:rsidRPr="00DB6A40">
        <w:rPr>
          <w:rFonts w:ascii="Book Antiqua" w:eastAsia="Book Antiqua" w:hAnsi="Book Antiqua" w:cs="Book Antiqua"/>
          <w:color w:val="000000"/>
        </w:rPr>
        <w:t>: 1290-1296 [PMID: 30706970 DOI: 10.1111/jdv.15458]</w:t>
      </w:r>
    </w:p>
    <w:p w14:paraId="5E9D0270"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100 </w:t>
      </w:r>
      <w:r w:rsidRPr="00DB6A40">
        <w:rPr>
          <w:rFonts w:ascii="Book Antiqua" w:eastAsia="Book Antiqua" w:hAnsi="Book Antiqua" w:cs="Book Antiqua"/>
          <w:b/>
          <w:bCs/>
          <w:color w:val="000000"/>
        </w:rPr>
        <w:t>Reams BD</w:t>
      </w:r>
      <w:r w:rsidRPr="00DB6A40">
        <w:rPr>
          <w:rFonts w:ascii="Book Antiqua" w:eastAsia="Book Antiqua" w:hAnsi="Book Antiqua" w:cs="Book Antiqua"/>
          <w:color w:val="000000"/>
        </w:rPr>
        <w:t xml:space="preserve">, McAdams HP, Howell DN, Steele MP, Davis RD, Palmer SM. Posttransplant lymphoproliferative disorder: incidence, presentation, and response to treatment in lung transplant recipients. </w:t>
      </w:r>
      <w:r w:rsidRPr="00DB6A40">
        <w:rPr>
          <w:rFonts w:ascii="Book Antiqua" w:eastAsia="Book Antiqua" w:hAnsi="Book Antiqua" w:cs="Book Antiqua"/>
          <w:i/>
          <w:iCs/>
          <w:color w:val="000000"/>
        </w:rPr>
        <w:t>Chest</w:t>
      </w:r>
      <w:r w:rsidRPr="00DB6A40">
        <w:rPr>
          <w:rFonts w:ascii="Book Antiqua" w:eastAsia="Book Antiqua" w:hAnsi="Book Antiqua" w:cs="Book Antiqua"/>
          <w:color w:val="000000"/>
        </w:rPr>
        <w:t xml:space="preserve"> 2003; </w:t>
      </w:r>
      <w:r w:rsidRPr="00DB6A40">
        <w:rPr>
          <w:rFonts w:ascii="Book Antiqua" w:eastAsia="Book Antiqua" w:hAnsi="Book Antiqua" w:cs="Book Antiqua"/>
          <w:b/>
          <w:bCs/>
          <w:color w:val="000000"/>
        </w:rPr>
        <w:t>124</w:t>
      </w:r>
      <w:r w:rsidRPr="00DB6A40">
        <w:rPr>
          <w:rFonts w:ascii="Book Antiqua" w:eastAsia="Book Antiqua" w:hAnsi="Book Antiqua" w:cs="Book Antiqua"/>
          <w:color w:val="000000"/>
        </w:rPr>
        <w:t>: 1242-1249 [PMID: 14555552 DOI: 10.1378/chest.124.4.1242]</w:t>
      </w:r>
    </w:p>
    <w:p w14:paraId="48736B36" w14:textId="77777777" w:rsidR="00DD2555" w:rsidRPr="00DB6A40" w:rsidRDefault="00496DDC" w:rsidP="00DB6A40">
      <w:pPr>
        <w:snapToGrid w:val="0"/>
        <w:spacing w:line="360" w:lineRule="auto"/>
        <w:jc w:val="both"/>
        <w:rPr>
          <w:rFonts w:ascii="Book Antiqua" w:eastAsia="Book Antiqua" w:hAnsi="Book Antiqua" w:cs="Book Antiqua"/>
          <w:bCs/>
          <w:color w:val="000000"/>
        </w:rPr>
      </w:pPr>
      <w:r w:rsidRPr="00DB6A40">
        <w:rPr>
          <w:rFonts w:ascii="Book Antiqua" w:eastAsia="Book Antiqua" w:hAnsi="Book Antiqua" w:cs="Book Antiqua"/>
          <w:color w:val="000000"/>
        </w:rPr>
        <w:t xml:space="preserve">101 </w:t>
      </w:r>
      <w:r w:rsidR="00DD2555" w:rsidRPr="00DB6A40">
        <w:rPr>
          <w:rFonts w:ascii="Book Antiqua" w:eastAsia="Book Antiqua" w:hAnsi="Book Antiqua" w:cs="Book Antiqua"/>
          <w:b/>
          <w:bCs/>
          <w:color w:val="000000"/>
        </w:rPr>
        <w:t xml:space="preserve">Montone KT, </w:t>
      </w:r>
      <w:r w:rsidR="00DD2555" w:rsidRPr="00DB6A40">
        <w:rPr>
          <w:rFonts w:ascii="Book Antiqua" w:eastAsia="Book Antiqua" w:hAnsi="Book Antiqua" w:cs="Book Antiqua"/>
          <w:bCs/>
          <w:color w:val="000000"/>
        </w:rPr>
        <w:t xml:space="preserve">Litzky LA, Wurster A, Kaiser L, Bavaria J, Kotloff R, Palevsky H, Pietra GG, Tomaszewski JE. Analysis of Epstein-Barr virus-associated posttransplantation lymphoproliferative disorder after lung transplantation. </w:t>
      </w:r>
      <w:r w:rsidR="00DD2555" w:rsidRPr="00DB6A40">
        <w:rPr>
          <w:rFonts w:ascii="Book Antiqua" w:eastAsia="Book Antiqua" w:hAnsi="Book Antiqua" w:cs="Book Antiqua"/>
          <w:bCs/>
          <w:i/>
          <w:color w:val="000000"/>
        </w:rPr>
        <w:t>Surgery</w:t>
      </w:r>
      <w:r w:rsidR="00DD2555" w:rsidRPr="00DB6A40">
        <w:rPr>
          <w:rFonts w:ascii="Book Antiqua" w:eastAsia="Book Antiqua" w:hAnsi="Book Antiqua" w:cs="Book Antiqua"/>
          <w:bCs/>
          <w:color w:val="000000"/>
        </w:rPr>
        <w:t xml:space="preserve"> 1996; </w:t>
      </w:r>
      <w:r w:rsidR="00DD2555" w:rsidRPr="00DB6A40">
        <w:rPr>
          <w:rFonts w:ascii="Book Antiqua" w:eastAsia="Book Antiqua" w:hAnsi="Book Antiqua" w:cs="Book Antiqua"/>
          <w:b/>
          <w:bCs/>
          <w:color w:val="000000"/>
        </w:rPr>
        <w:t>119:</w:t>
      </w:r>
      <w:r w:rsidR="00DD2555" w:rsidRPr="00DB6A40">
        <w:rPr>
          <w:rFonts w:ascii="Book Antiqua" w:eastAsia="Book Antiqua" w:hAnsi="Book Antiqua" w:cs="Book Antiqua"/>
          <w:bCs/>
          <w:color w:val="000000"/>
        </w:rPr>
        <w:t xml:space="preserve"> 544-551 [PMID: 8619211 DOI: 10.1016/s0039-6060(96)80265-0] </w:t>
      </w:r>
    </w:p>
    <w:p w14:paraId="0EE4DF5F"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102 </w:t>
      </w:r>
      <w:r w:rsidRPr="00DB6A40">
        <w:rPr>
          <w:rFonts w:ascii="Book Antiqua" w:eastAsia="Book Antiqua" w:hAnsi="Book Antiqua" w:cs="Book Antiqua"/>
          <w:b/>
          <w:bCs/>
          <w:color w:val="000000"/>
        </w:rPr>
        <w:t>Courtwright AM</w:t>
      </w:r>
      <w:r w:rsidRPr="00DB6A40">
        <w:rPr>
          <w:rFonts w:ascii="Book Antiqua" w:eastAsia="Book Antiqua" w:hAnsi="Book Antiqua" w:cs="Book Antiqua"/>
          <w:color w:val="000000"/>
        </w:rPr>
        <w:t xml:space="preserve">, Burkett P, Divo M, Keller S, Rosas IO, Trindade A, Mody GN, Singh SK, El-Chemaly S, Camp PC, Goldberg HJ, Mallidi HR. Posttransplant Lymphoproliferative Disorders in Epstein-Barr Virus Donor Positive/Recipient Negative Lung Transplant Recipients. </w:t>
      </w:r>
      <w:r w:rsidRPr="00DB6A40">
        <w:rPr>
          <w:rFonts w:ascii="Book Antiqua" w:eastAsia="Book Antiqua" w:hAnsi="Book Antiqua" w:cs="Book Antiqua"/>
          <w:i/>
          <w:iCs/>
          <w:color w:val="000000"/>
        </w:rPr>
        <w:t>Ann Thorac Surg</w:t>
      </w:r>
      <w:r w:rsidRPr="00DB6A40">
        <w:rPr>
          <w:rFonts w:ascii="Book Antiqua" w:eastAsia="Book Antiqua" w:hAnsi="Book Antiqua" w:cs="Book Antiqua"/>
          <w:color w:val="000000"/>
        </w:rPr>
        <w:t xml:space="preserve"> 2018; </w:t>
      </w:r>
      <w:r w:rsidRPr="00DB6A40">
        <w:rPr>
          <w:rFonts w:ascii="Book Antiqua" w:eastAsia="Book Antiqua" w:hAnsi="Book Antiqua" w:cs="Book Antiqua"/>
          <w:b/>
          <w:bCs/>
          <w:color w:val="000000"/>
        </w:rPr>
        <w:t>105</w:t>
      </w:r>
      <w:r w:rsidRPr="00DB6A40">
        <w:rPr>
          <w:rFonts w:ascii="Book Antiqua" w:eastAsia="Book Antiqua" w:hAnsi="Book Antiqua" w:cs="Book Antiqua"/>
          <w:color w:val="000000"/>
        </w:rPr>
        <w:t>: 441-447 [PMID: 29223419 DOI: 10.1016/j.athoracsur.2017.09.033]</w:t>
      </w:r>
    </w:p>
    <w:p w14:paraId="7D59F070"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103 </w:t>
      </w:r>
      <w:r w:rsidRPr="00DB6A40">
        <w:rPr>
          <w:rFonts w:ascii="Book Antiqua" w:eastAsia="Book Antiqua" w:hAnsi="Book Antiqua" w:cs="Book Antiqua"/>
          <w:b/>
          <w:bCs/>
          <w:color w:val="000000"/>
        </w:rPr>
        <w:t>Amital A</w:t>
      </w:r>
      <w:r w:rsidRPr="00DB6A40">
        <w:rPr>
          <w:rFonts w:ascii="Book Antiqua" w:eastAsia="Book Antiqua" w:hAnsi="Book Antiqua" w:cs="Book Antiqua"/>
          <w:color w:val="000000"/>
        </w:rPr>
        <w:t xml:space="preserve">, Shitrit D, Raviv Y, Bendayan D, Sahar G, Bakal I, Kramer MR. Development of malignancy following lung transplantation. </w:t>
      </w:r>
      <w:r w:rsidRPr="00DB6A40">
        <w:rPr>
          <w:rFonts w:ascii="Book Antiqua" w:eastAsia="Book Antiqua" w:hAnsi="Book Antiqua" w:cs="Book Antiqua"/>
          <w:i/>
          <w:iCs/>
          <w:color w:val="000000"/>
        </w:rPr>
        <w:t>Transplantation</w:t>
      </w:r>
      <w:r w:rsidRPr="00DB6A40">
        <w:rPr>
          <w:rFonts w:ascii="Book Antiqua" w:eastAsia="Book Antiqua" w:hAnsi="Book Antiqua" w:cs="Book Antiqua"/>
          <w:color w:val="000000"/>
        </w:rPr>
        <w:t xml:space="preserve"> 2006; </w:t>
      </w:r>
      <w:r w:rsidRPr="00DB6A40">
        <w:rPr>
          <w:rFonts w:ascii="Book Antiqua" w:eastAsia="Book Antiqua" w:hAnsi="Book Antiqua" w:cs="Book Antiqua"/>
          <w:b/>
          <w:bCs/>
          <w:color w:val="000000"/>
        </w:rPr>
        <w:t>81</w:t>
      </w:r>
      <w:r w:rsidRPr="00DB6A40">
        <w:rPr>
          <w:rFonts w:ascii="Book Antiqua" w:eastAsia="Book Antiqua" w:hAnsi="Book Antiqua" w:cs="Book Antiqua"/>
          <w:color w:val="000000"/>
        </w:rPr>
        <w:t>: 547-551 [PMID: 16495802 DOI: 10.1097/01.tp.0000195774.26382.34]</w:t>
      </w:r>
    </w:p>
    <w:p w14:paraId="7E69E9FA"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 xml:space="preserve">104 </w:t>
      </w:r>
      <w:r w:rsidRPr="00DB6A40">
        <w:rPr>
          <w:rFonts w:ascii="Book Antiqua" w:eastAsia="Book Antiqua" w:hAnsi="Book Antiqua" w:cs="Book Antiqua"/>
          <w:b/>
          <w:bCs/>
          <w:color w:val="000000"/>
        </w:rPr>
        <w:t>Gherzi L</w:t>
      </w:r>
      <w:r w:rsidRPr="00DB6A40">
        <w:rPr>
          <w:rFonts w:ascii="Book Antiqua" w:eastAsia="Book Antiqua" w:hAnsi="Book Antiqua" w:cs="Book Antiqua"/>
          <w:color w:val="000000"/>
        </w:rPr>
        <w:t xml:space="preserve">, Carillo C, Diso D, Mantovani S, de Giacomo T, Venuta F, Anile M. Devastating fast-growing lung cancer after single lung transplantation. </w:t>
      </w:r>
      <w:r w:rsidRPr="00DB6A40">
        <w:rPr>
          <w:rFonts w:ascii="Book Antiqua" w:eastAsia="Book Antiqua" w:hAnsi="Book Antiqua" w:cs="Book Antiqua"/>
          <w:i/>
          <w:iCs/>
          <w:color w:val="000000"/>
        </w:rPr>
        <w:t>J Thorac Dis</w:t>
      </w:r>
      <w:r w:rsidRPr="00DB6A40">
        <w:rPr>
          <w:rFonts w:ascii="Book Antiqua" w:eastAsia="Book Antiqua" w:hAnsi="Book Antiqua" w:cs="Book Antiqua"/>
          <w:color w:val="000000"/>
        </w:rPr>
        <w:t xml:space="preserve"> 2017; </w:t>
      </w:r>
      <w:r w:rsidRPr="00DB6A40">
        <w:rPr>
          <w:rFonts w:ascii="Book Antiqua" w:eastAsia="Book Antiqua" w:hAnsi="Book Antiqua" w:cs="Book Antiqua"/>
          <w:b/>
          <w:bCs/>
          <w:color w:val="000000"/>
        </w:rPr>
        <w:t>9</w:t>
      </w:r>
      <w:r w:rsidRPr="00DB6A40">
        <w:rPr>
          <w:rFonts w:ascii="Book Antiqua" w:eastAsia="Book Antiqua" w:hAnsi="Book Antiqua" w:cs="Book Antiqua"/>
          <w:color w:val="000000"/>
        </w:rPr>
        <w:t>: E1071-E1073 [PMID: 29312768 DOI: 10.21037/jtd.2017.11.57]</w:t>
      </w:r>
    </w:p>
    <w:p w14:paraId="40420E3C" w14:textId="77777777" w:rsidR="00A77B3E" w:rsidRPr="00DB6A40" w:rsidRDefault="00A77B3E" w:rsidP="00DB6A40">
      <w:pPr>
        <w:snapToGrid w:val="0"/>
        <w:spacing w:line="360" w:lineRule="auto"/>
        <w:jc w:val="both"/>
        <w:rPr>
          <w:rFonts w:ascii="Book Antiqua" w:hAnsi="Book Antiqua"/>
        </w:rPr>
        <w:sectPr w:rsidR="00A77B3E" w:rsidRPr="00DB6A40" w:rsidSect="0043432E">
          <w:type w:val="continuous"/>
          <w:pgSz w:w="12240" w:h="15840"/>
          <w:pgMar w:top="1440" w:right="1800" w:bottom="1440" w:left="1800" w:header="720" w:footer="720" w:gutter="0"/>
          <w:cols w:space="720"/>
          <w:docGrid w:linePitch="360"/>
        </w:sectPr>
      </w:pPr>
    </w:p>
    <w:bookmarkEnd w:id="0"/>
    <w:bookmarkEnd w:id="1"/>
    <w:p w14:paraId="4128FBB9" w14:textId="77777777" w:rsidR="00A77B3E" w:rsidRPr="00DB6A40" w:rsidRDefault="0043432E" w:rsidP="00DB6A40">
      <w:pPr>
        <w:snapToGrid w:val="0"/>
        <w:spacing w:line="360" w:lineRule="auto"/>
        <w:jc w:val="both"/>
        <w:rPr>
          <w:rFonts w:ascii="Book Antiqua" w:hAnsi="Book Antiqua"/>
        </w:rPr>
      </w:pPr>
      <w:r w:rsidRPr="00DB6A40">
        <w:rPr>
          <w:rFonts w:ascii="Book Antiqua" w:eastAsia="Book Antiqua" w:hAnsi="Book Antiqua" w:cs="Book Antiqua"/>
          <w:b/>
          <w:color w:val="000000"/>
        </w:rPr>
        <w:br w:type="page"/>
      </w:r>
      <w:r w:rsidR="00496DDC" w:rsidRPr="00DB6A40">
        <w:rPr>
          <w:rFonts w:ascii="Book Antiqua" w:eastAsia="Book Antiqua" w:hAnsi="Book Antiqua" w:cs="Book Antiqua"/>
          <w:b/>
          <w:color w:val="000000"/>
        </w:rPr>
        <w:lastRenderedPageBreak/>
        <w:t>Footnotes</w:t>
      </w:r>
    </w:p>
    <w:p w14:paraId="5C4DBF92"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b/>
          <w:bCs/>
          <w:color w:val="000000"/>
        </w:rPr>
        <w:t xml:space="preserve">Conflict-of-interest statement: </w:t>
      </w:r>
      <w:bookmarkStart w:id="21" w:name="OLE_LINK3"/>
      <w:bookmarkStart w:id="22" w:name="OLE_LINK4"/>
      <w:r w:rsidRPr="00DB6A40">
        <w:rPr>
          <w:rFonts w:ascii="Book Antiqua" w:eastAsia="Book Antiqua" w:hAnsi="Book Antiqua" w:cs="Book Antiqua"/>
          <w:color w:val="000000"/>
        </w:rPr>
        <w:t>The authors declare no conflict of interests.</w:t>
      </w:r>
    </w:p>
    <w:bookmarkEnd w:id="21"/>
    <w:bookmarkEnd w:id="22"/>
    <w:p w14:paraId="2DBB3C4D" w14:textId="77777777" w:rsidR="00A77B3E" w:rsidRPr="00DB6A40" w:rsidRDefault="00A77B3E" w:rsidP="00DB6A40">
      <w:pPr>
        <w:snapToGrid w:val="0"/>
        <w:spacing w:line="360" w:lineRule="auto"/>
        <w:jc w:val="both"/>
        <w:rPr>
          <w:rFonts w:ascii="Book Antiqua" w:hAnsi="Book Antiqua"/>
        </w:rPr>
      </w:pPr>
    </w:p>
    <w:p w14:paraId="03051DE8"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b/>
          <w:bCs/>
          <w:color w:val="000000"/>
        </w:rPr>
        <w:t xml:space="preserve">Open-Access: </w:t>
      </w:r>
      <w:r w:rsidRPr="00DB6A4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6590F24" w14:textId="77777777" w:rsidR="00A77B3E" w:rsidRPr="00DB6A40" w:rsidRDefault="00A77B3E" w:rsidP="00DB6A40">
      <w:pPr>
        <w:snapToGrid w:val="0"/>
        <w:spacing w:line="360" w:lineRule="auto"/>
        <w:jc w:val="both"/>
        <w:rPr>
          <w:rFonts w:ascii="Book Antiqua" w:hAnsi="Book Antiqua"/>
        </w:rPr>
      </w:pPr>
    </w:p>
    <w:p w14:paraId="51A6CB52" w14:textId="77777777" w:rsidR="00A77B3E" w:rsidRPr="00DB6A40" w:rsidRDefault="00496DDC" w:rsidP="00DB6A40">
      <w:pPr>
        <w:snapToGrid w:val="0"/>
        <w:spacing w:line="360" w:lineRule="auto"/>
        <w:jc w:val="both"/>
        <w:rPr>
          <w:rFonts w:ascii="Book Antiqua" w:eastAsia="Book Antiqua" w:hAnsi="Book Antiqua" w:cs="Book Antiqua"/>
          <w:color w:val="000000"/>
        </w:rPr>
      </w:pPr>
      <w:r w:rsidRPr="00DB6A40">
        <w:rPr>
          <w:rFonts w:ascii="Book Antiqua" w:eastAsia="Book Antiqua" w:hAnsi="Book Antiqua" w:cs="Book Antiqua"/>
          <w:b/>
          <w:color w:val="000000"/>
        </w:rPr>
        <w:t xml:space="preserve">Manuscript source: </w:t>
      </w:r>
      <w:r w:rsidRPr="00DB6A40">
        <w:rPr>
          <w:rFonts w:ascii="Book Antiqua" w:eastAsia="Book Antiqua" w:hAnsi="Book Antiqua" w:cs="Book Antiqua"/>
          <w:color w:val="000000"/>
        </w:rPr>
        <w:t xml:space="preserve">Invited </w:t>
      </w:r>
      <w:r w:rsidR="009C75EF" w:rsidRPr="00DB6A40">
        <w:rPr>
          <w:rFonts w:ascii="Book Antiqua" w:eastAsia="Book Antiqua" w:hAnsi="Book Antiqua" w:cs="Book Antiqua"/>
          <w:color w:val="000000"/>
        </w:rPr>
        <w:t>manuscript</w:t>
      </w:r>
    </w:p>
    <w:p w14:paraId="06D2E148" w14:textId="77777777" w:rsidR="00A77B3E" w:rsidRPr="00DB6A40" w:rsidRDefault="00A77B3E" w:rsidP="00DB6A40">
      <w:pPr>
        <w:snapToGrid w:val="0"/>
        <w:spacing w:line="360" w:lineRule="auto"/>
        <w:jc w:val="both"/>
        <w:rPr>
          <w:rFonts w:ascii="Book Antiqua" w:hAnsi="Book Antiqua"/>
        </w:rPr>
      </w:pPr>
    </w:p>
    <w:p w14:paraId="63194E7C"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b/>
          <w:color w:val="000000"/>
        </w:rPr>
        <w:t xml:space="preserve">Peer-review started: </w:t>
      </w:r>
      <w:r w:rsidRPr="00DB6A40">
        <w:rPr>
          <w:rFonts w:ascii="Book Antiqua" w:eastAsia="Book Antiqua" w:hAnsi="Book Antiqua" w:cs="Book Antiqua"/>
          <w:color w:val="000000"/>
        </w:rPr>
        <w:t>March 5, 2021</w:t>
      </w:r>
    </w:p>
    <w:p w14:paraId="5CE4E840"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b/>
          <w:color w:val="000000"/>
        </w:rPr>
        <w:t xml:space="preserve">First decision: </w:t>
      </w:r>
      <w:r w:rsidRPr="00DB6A40">
        <w:rPr>
          <w:rFonts w:ascii="Book Antiqua" w:eastAsia="Book Antiqua" w:hAnsi="Book Antiqua" w:cs="Book Antiqua"/>
          <w:color w:val="000000"/>
        </w:rPr>
        <w:t>March 31, 2021</w:t>
      </w:r>
    </w:p>
    <w:p w14:paraId="54AECD18"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b/>
          <w:color w:val="000000"/>
        </w:rPr>
        <w:t xml:space="preserve">Article in press: </w:t>
      </w:r>
    </w:p>
    <w:p w14:paraId="50FEF67F" w14:textId="77777777" w:rsidR="00A77B3E" w:rsidRPr="00DB6A40" w:rsidRDefault="00A77B3E" w:rsidP="00DB6A40">
      <w:pPr>
        <w:snapToGrid w:val="0"/>
        <w:spacing w:line="360" w:lineRule="auto"/>
        <w:jc w:val="both"/>
        <w:rPr>
          <w:rFonts w:ascii="Book Antiqua" w:hAnsi="Book Antiqua"/>
        </w:rPr>
      </w:pPr>
    </w:p>
    <w:p w14:paraId="60434BBD"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b/>
          <w:color w:val="000000"/>
        </w:rPr>
        <w:t xml:space="preserve">Specialty type: </w:t>
      </w:r>
      <w:r w:rsidRPr="00DB6A40">
        <w:rPr>
          <w:rFonts w:ascii="Book Antiqua" w:eastAsia="Book Antiqua" w:hAnsi="Book Antiqua" w:cs="Book Antiqua"/>
          <w:color w:val="000000"/>
        </w:rPr>
        <w:t>Transplantation</w:t>
      </w:r>
    </w:p>
    <w:p w14:paraId="10BD7731"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b/>
          <w:color w:val="000000"/>
        </w:rPr>
        <w:t xml:space="preserve">Country/Territory of origin: </w:t>
      </w:r>
      <w:r w:rsidRPr="00DB6A40">
        <w:rPr>
          <w:rFonts w:ascii="Book Antiqua" w:eastAsia="Book Antiqua" w:hAnsi="Book Antiqua" w:cs="Book Antiqua"/>
          <w:color w:val="000000"/>
        </w:rPr>
        <w:t>Bulgaria</w:t>
      </w:r>
    </w:p>
    <w:p w14:paraId="4F924AFF"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b/>
          <w:color w:val="000000"/>
        </w:rPr>
        <w:t>Peer-review report’s scientific quality classification</w:t>
      </w:r>
    </w:p>
    <w:p w14:paraId="3A53FB51"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Grade A (Excellent): 0</w:t>
      </w:r>
    </w:p>
    <w:p w14:paraId="42DD34BB"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Grade B (Very good): 0</w:t>
      </w:r>
    </w:p>
    <w:p w14:paraId="3B3CCFC3"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Grade C (Good): C, C</w:t>
      </w:r>
    </w:p>
    <w:p w14:paraId="26FB3FE9"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Grade D (Fair): 0</w:t>
      </w:r>
    </w:p>
    <w:p w14:paraId="0FCF9FD8" w14:textId="77777777" w:rsidR="00A77B3E" w:rsidRPr="00DB6A40" w:rsidRDefault="00496DDC" w:rsidP="00DB6A40">
      <w:pPr>
        <w:snapToGrid w:val="0"/>
        <w:spacing w:line="360" w:lineRule="auto"/>
        <w:jc w:val="both"/>
        <w:rPr>
          <w:rFonts w:ascii="Book Antiqua" w:hAnsi="Book Antiqua"/>
        </w:rPr>
      </w:pPr>
      <w:r w:rsidRPr="00DB6A40">
        <w:rPr>
          <w:rFonts w:ascii="Book Antiqua" w:eastAsia="Book Antiqua" w:hAnsi="Book Antiqua" w:cs="Book Antiqua"/>
          <w:color w:val="000000"/>
        </w:rPr>
        <w:t>Grade E (Poor): 0</w:t>
      </w:r>
    </w:p>
    <w:p w14:paraId="2B33DEE9" w14:textId="77777777" w:rsidR="00A77B3E" w:rsidRPr="00DB6A40" w:rsidRDefault="00A77B3E" w:rsidP="00DB6A40">
      <w:pPr>
        <w:snapToGrid w:val="0"/>
        <w:spacing w:line="360" w:lineRule="auto"/>
        <w:jc w:val="both"/>
        <w:rPr>
          <w:rFonts w:ascii="Book Antiqua" w:hAnsi="Book Antiqua"/>
        </w:rPr>
      </w:pPr>
    </w:p>
    <w:p w14:paraId="7FFB6862" w14:textId="2CDA191E" w:rsidR="00A77B3E" w:rsidRPr="00DB6A40" w:rsidRDefault="00496DDC" w:rsidP="00DB6A40">
      <w:pPr>
        <w:snapToGrid w:val="0"/>
        <w:spacing w:line="360" w:lineRule="auto"/>
        <w:jc w:val="both"/>
        <w:rPr>
          <w:rFonts w:ascii="Book Antiqua" w:hAnsi="Book Antiqua"/>
        </w:rPr>
        <w:sectPr w:rsidR="00A77B3E" w:rsidRPr="00DB6A40" w:rsidSect="0043432E">
          <w:type w:val="continuous"/>
          <w:pgSz w:w="12240" w:h="15840"/>
          <w:pgMar w:top="1440" w:right="1800" w:bottom="1440" w:left="1800" w:header="720" w:footer="720" w:gutter="0"/>
          <w:cols w:space="720"/>
          <w:docGrid w:linePitch="360"/>
        </w:sectPr>
      </w:pPr>
      <w:r w:rsidRPr="00DB6A40">
        <w:rPr>
          <w:rFonts w:ascii="Book Antiqua" w:eastAsia="Book Antiqua" w:hAnsi="Book Antiqua" w:cs="Book Antiqua"/>
          <w:b/>
          <w:color w:val="000000"/>
        </w:rPr>
        <w:t xml:space="preserve">P-Reviewer: </w:t>
      </w:r>
      <w:r w:rsidRPr="00DB6A40">
        <w:rPr>
          <w:rFonts w:ascii="Book Antiqua" w:eastAsia="Book Antiqua" w:hAnsi="Book Antiqua" w:cs="Book Antiqua"/>
          <w:color w:val="000000"/>
        </w:rPr>
        <w:t>Bos S, Meng FZ</w:t>
      </w:r>
      <w:r w:rsidRPr="00DB6A40">
        <w:rPr>
          <w:rFonts w:ascii="Book Antiqua" w:eastAsia="Book Antiqua" w:hAnsi="Book Antiqua" w:cs="Book Antiqua"/>
          <w:b/>
          <w:color w:val="000000"/>
        </w:rPr>
        <w:t xml:space="preserve"> S-Editor: </w:t>
      </w:r>
      <w:r w:rsidRPr="00DB6A40">
        <w:rPr>
          <w:rFonts w:ascii="Book Antiqua" w:eastAsia="Book Antiqua" w:hAnsi="Book Antiqua" w:cs="Book Antiqua"/>
          <w:color w:val="000000"/>
        </w:rPr>
        <w:t>Zhang L</w:t>
      </w:r>
      <w:r w:rsidRPr="00DB6A40">
        <w:rPr>
          <w:rFonts w:ascii="Book Antiqua" w:eastAsia="Book Antiqua" w:hAnsi="Book Antiqua" w:cs="Book Antiqua"/>
          <w:b/>
          <w:color w:val="000000"/>
        </w:rPr>
        <w:t xml:space="preserve"> L-Edito</w:t>
      </w:r>
      <w:r w:rsidR="00DD2555" w:rsidRPr="00DB6A40">
        <w:rPr>
          <w:rFonts w:ascii="Book Antiqua" w:eastAsia="Book Antiqua" w:hAnsi="Book Antiqua" w:cs="Book Antiqua"/>
          <w:b/>
          <w:color w:val="000000"/>
        </w:rPr>
        <w:t>r:</w:t>
      </w:r>
      <w:r w:rsidR="000249E9">
        <w:rPr>
          <w:rFonts w:ascii="Book Antiqua" w:eastAsia="Book Antiqua" w:hAnsi="Book Antiqua" w:cs="Book Antiqua"/>
          <w:b/>
          <w:color w:val="000000"/>
        </w:rPr>
        <w:t xml:space="preserve"> </w:t>
      </w:r>
      <w:r w:rsidR="000249E9">
        <w:rPr>
          <w:rFonts w:ascii="Book Antiqua" w:eastAsia="Book Antiqua" w:hAnsi="Book Antiqua" w:cs="Book Antiqua"/>
          <w:bCs/>
          <w:color w:val="000000"/>
        </w:rPr>
        <w:t>Filipodia</w:t>
      </w:r>
      <w:r w:rsidR="00DD2555" w:rsidRPr="00DB6A40">
        <w:rPr>
          <w:rFonts w:ascii="Book Antiqua" w:eastAsia="Book Antiqua" w:hAnsi="Book Antiqua" w:cs="Book Antiqua"/>
          <w:b/>
          <w:color w:val="000000"/>
        </w:rPr>
        <w:t xml:space="preserve"> </w:t>
      </w:r>
      <w:r w:rsidRPr="00DB6A40">
        <w:rPr>
          <w:rFonts w:ascii="Book Antiqua" w:eastAsia="Book Antiqua" w:hAnsi="Book Antiqua" w:cs="Book Antiqua"/>
          <w:b/>
          <w:color w:val="000000"/>
        </w:rPr>
        <w:t xml:space="preserve">P-Editor: </w:t>
      </w:r>
    </w:p>
    <w:p w14:paraId="4574C234" w14:textId="77777777" w:rsidR="006312FF" w:rsidRDefault="006312FF">
      <w:pPr>
        <w:rPr>
          <w:rFonts w:ascii="Book Antiqua" w:eastAsia="Book Antiqua" w:hAnsi="Book Antiqua" w:cs="Book Antiqua"/>
          <w:b/>
          <w:color w:val="000000"/>
        </w:rPr>
      </w:pPr>
      <w:r>
        <w:rPr>
          <w:rFonts w:ascii="Book Antiqua" w:eastAsia="Book Antiqua" w:hAnsi="Book Antiqua" w:cs="Book Antiqua"/>
          <w:b/>
          <w:color w:val="000000"/>
        </w:rPr>
        <w:br w:type="page"/>
      </w:r>
    </w:p>
    <w:p w14:paraId="6AE06C56" w14:textId="33725D5F" w:rsidR="00A77B3E" w:rsidRPr="00DB6A40" w:rsidRDefault="00496DDC" w:rsidP="00DB6A40">
      <w:pPr>
        <w:snapToGrid w:val="0"/>
        <w:spacing w:line="360" w:lineRule="auto"/>
        <w:jc w:val="both"/>
        <w:rPr>
          <w:rFonts w:ascii="Book Antiqua" w:eastAsia="Book Antiqua" w:hAnsi="Book Antiqua" w:cs="Book Antiqua"/>
          <w:b/>
          <w:color w:val="000000"/>
        </w:rPr>
      </w:pPr>
      <w:r w:rsidRPr="00DB6A40">
        <w:rPr>
          <w:rFonts w:ascii="Book Antiqua" w:eastAsia="Book Antiqua" w:hAnsi="Book Antiqua" w:cs="Book Antiqua"/>
          <w:b/>
          <w:color w:val="000000"/>
        </w:rPr>
        <w:lastRenderedPageBreak/>
        <w:t>Figure Legends</w:t>
      </w:r>
    </w:p>
    <w:p w14:paraId="3EA91F72" w14:textId="765F1CC5" w:rsidR="00D2008B" w:rsidRPr="00DB6A40" w:rsidRDefault="006514C8" w:rsidP="00DB6A40">
      <w:pPr>
        <w:snapToGrid w:val="0"/>
        <w:spacing w:line="360" w:lineRule="auto"/>
        <w:jc w:val="both"/>
        <w:rPr>
          <w:rFonts w:ascii="Book Antiqua" w:hAnsi="Book Antiqua"/>
        </w:rPr>
      </w:pPr>
      <w:r>
        <w:rPr>
          <w:rFonts w:ascii="Book Antiqua" w:hAnsi="Book Antiqua"/>
          <w:noProof/>
          <w:lang w:eastAsia="zh-CN"/>
        </w:rPr>
        <w:drawing>
          <wp:inline distT="0" distB="0" distL="0" distR="0" wp14:anchorId="3FBC5E84" wp14:editId="12F905C5">
            <wp:extent cx="5478145" cy="4758055"/>
            <wp:effectExtent l="0" t="0" r="825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8145" cy="4758055"/>
                    </a:xfrm>
                    <a:prstGeom prst="rect">
                      <a:avLst/>
                    </a:prstGeom>
                    <a:noFill/>
                    <a:ln>
                      <a:noFill/>
                    </a:ln>
                  </pic:spPr>
                </pic:pic>
              </a:graphicData>
            </a:graphic>
          </wp:inline>
        </w:drawing>
      </w:r>
    </w:p>
    <w:p w14:paraId="14E64741" w14:textId="01DD00C2" w:rsidR="00DD2555" w:rsidRPr="00DB6A40" w:rsidRDefault="00496DDC" w:rsidP="00DB6A40">
      <w:pPr>
        <w:snapToGrid w:val="0"/>
        <w:spacing w:line="360" w:lineRule="auto"/>
        <w:jc w:val="both"/>
        <w:rPr>
          <w:rFonts w:ascii="Book Antiqua" w:eastAsia="Book Antiqua" w:hAnsi="Book Antiqua" w:cs="Book Antiqua"/>
          <w:color w:val="000000"/>
        </w:rPr>
        <w:sectPr w:rsidR="00DD2555" w:rsidRPr="00DB6A40" w:rsidSect="0043432E">
          <w:type w:val="continuous"/>
          <w:pgSz w:w="12240" w:h="15840"/>
          <w:pgMar w:top="1440" w:right="1800" w:bottom="1440" w:left="1800" w:header="720" w:footer="720" w:gutter="0"/>
          <w:cols w:space="720"/>
          <w:docGrid w:linePitch="360"/>
        </w:sectPr>
      </w:pPr>
      <w:r w:rsidRPr="00DB6A40">
        <w:rPr>
          <w:rFonts w:ascii="Book Antiqua" w:eastAsia="Book Antiqua" w:hAnsi="Book Antiqua" w:cs="Book Antiqua"/>
          <w:b/>
          <w:bCs/>
          <w:color w:val="000000"/>
        </w:rPr>
        <w:t>Figure 1 Complications after</w:t>
      </w:r>
      <w:r w:rsidRPr="00DB6A40">
        <w:rPr>
          <w:rFonts w:ascii="Book Antiqua" w:eastAsia="Book Antiqua" w:hAnsi="Book Antiqua" w:cs="Book Antiqua"/>
          <w:color w:val="000000"/>
        </w:rPr>
        <w:t xml:space="preserve"> </w:t>
      </w:r>
      <w:r w:rsidRPr="00DB6A40">
        <w:rPr>
          <w:rFonts w:ascii="Book Antiqua" w:eastAsia="Book Antiqua" w:hAnsi="Book Antiqua" w:cs="Book Antiqua"/>
          <w:b/>
          <w:bCs/>
          <w:color w:val="000000"/>
        </w:rPr>
        <w:t xml:space="preserve">single lung transplantation. </w:t>
      </w:r>
      <w:r w:rsidRPr="00DB6A40">
        <w:rPr>
          <w:rFonts w:ascii="Book Antiqua" w:eastAsia="Book Antiqua" w:hAnsi="Book Antiqua" w:cs="Book Antiqua"/>
          <w:color w:val="000000"/>
        </w:rPr>
        <w:t>The major complications associated with a single lung transplant: primary graft dysfunction, as a consequence of organ procurement, cold storage, and implantation; cell- and antibody-mediated acute and chronic rejection (CLAD). CLAD phenotypes are presented mainly as bronchiolitis obliterans syndrome</w:t>
      </w:r>
      <w:r w:rsidR="006312FF">
        <w:rPr>
          <w:rFonts w:ascii="Book Antiqua" w:eastAsia="Book Antiqua" w:hAnsi="Book Antiqua" w:cs="Book Antiqua"/>
          <w:color w:val="000000"/>
        </w:rPr>
        <w:t xml:space="preserve"> (BOS)</w:t>
      </w:r>
      <w:r w:rsidRPr="00DB6A40">
        <w:rPr>
          <w:rFonts w:ascii="Book Antiqua" w:eastAsia="Book Antiqua" w:hAnsi="Book Antiqua" w:cs="Book Antiqua"/>
          <w:color w:val="000000"/>
        </w:rPr>
        <w:t>, restrictive allograft syndrome</w:t>
      </w:r>
      <w:r w:rsidR="006312FF">
        <w:rPr>
          <w:rFonts w:ascii="Book Antiqua" w:eastAsia="Book Antiqua" w:hAnsi="Book Antiqua" w:cs="Book Antiqua"/>
          <w:color w:val="000000"/>
        </w:rPr>
        <w:t xml:space="preserve"> (RAS)</w:t>
      </w:r>
      <w:r w:rsidRPr="00DB6A40">
        <w:rPr>
          <w:rFonts w:ascii="Book Antiqua" w:eastAsia="Book Antiqua" w:hAnsi="Book Antiqua" w:cs="Book Antiqua"/>
          <w:color w:val="000000"/>
        </w:rPr>
        <w:t>, recurrence of primary disease, anastomotic stricture, and azithromycin-responsive allograft dysfunction, as well as other specific causes of decline in lung function</w:t>
      </w:r>
      <w:r w:rsidR="00000BCA">
        <w:rPr>
          <w:rFonts w:ascii="Book Antiqua" w:eastAsia="Book Antiqua" w:hAnsi="Book Antiqua" w:cs="Book Antiqua"/>
          <w:color w:val="000000"/>
        </w:rPr>
        <w:t>.</w:t>
      </w:r>
      <w:r w:rsidR="00DD2555" w:rsidRPr="00DB6A40">
        <w:rPr>
          <w:rFonts w:ascii="Book Antiqua" w:hAnsi="Book Antiqua" w:cs="Book Antiqua"/>
          <w:color w:val="000000"/>
          <w:lang w:eastAsia="zh-CN"/>
        </w:rPr>
        <w:t xml:space="preserve"> </w:t>
      </w:r>
    </w:p>
    <w:p w14:paraId="614852DE" w14:textId="77777777" w:rsidR="00D2008B" w:rsidRPr="00DB6A40" w:rsidRDefault="00D2008B" w:rsidP="00DB6A40">
      <w:pPr>
        <w:snapToGrid w:val="0"/>
        <w:spacing w:line="360" w:lineRule="auto"/>
        <w:jc w:val="both"/>
        <w:rPr>
          <w:rFonts w:ascii="Book Antiqua" w:hAnsi="Book Antiqua"/>
          <w:b/>
          <w:bCs/>
          <w:shd w:val="clear" w:color="auto" w:fill="FFFFFF"/>
        </w:rPr>
      </w:pPr>
      <w:r w:rsidRPr="00DB6A40">
        <w:rPr>
          <w:rFonts w:ascii="Book Antiqua" w:hAnsi="Book Antiqua"/>
          <w:b/>
          <w:bCs/>
          <w:shd w:val="clear" w:color="auto" w:fill="FFFFFF"/>
        </w:rPr>
        <w:lastRenderedPageBreak/>
        <w:t>Table 1 Primary graft dysfunction classification</w:t>
      </w:r>
    </w:p>
    <w:tbl>
      <w:tblPr>
        <w:tblStyle w:val="21"/>
        <w:tblW w:w="0" w:type="auto"/>
        <w:tblBorders>
          <w:top w:val="single" w:sz="4" w:space="0" w:color="auto"/>
          <w:bottom w:val="single" w:sz="4" w:space="0" w:color="auto"/>
        </w:tblBorders>
        <w:tblLook w:val="04A0" w:firstRow="1" w:lastRow="0" w:firstColumn="1" w:lastColumn="0" w:noHBand="0" w:noVBand="1"/>
      </w:tblPr>
      <w:tblGrid>
        <w:gridCol w:w="1929"/>
        <w:gridCol w:w="2891"/>
        <w:gridCol w:w="2376"/>
        <w:gridCol w:w="2977"/>
        <w:gridCol w:w="2693"/>
      </w:tblGrid>
      <w:tr w:rsidR="0043432E" w:rsidRPr="00DB6A40" w14:paraId="216DEDDC" w14:textId="77777777" w:rsidTr="00DD25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9" w:type="dxa"/>
            <w:vMerge w:val="restart"/>
            <w:tcBorders>
              <w:top w:val="single" w:sz="4" w:space="0" w:color="auto"/>
              <w:bottom w:val="single" w:sz="4" w:space="0" w:color="auto"/>
            </w:tcBorders>
            <w:vAlign w:val="center"/>
          </w:tcPr>
          <w:p w14:paraId="2E9FE8B7" w14:textId="77777777" w:rsidR="00D2008B" w:rsidRPr="00DB6A40" w:rsidRDefault="00D2008B" w:rsidP="00DB6A40">
            <w:pPr>
              <w:snapToGrid w:val="0"/>
              <w:spacing w:line="360" w:lineRule="auto"/>
              <w:jc w:val="both"/>
              <w:rPr>
                <w:rFonts w:ascii="Book Antiqua" w:hAnsi="Book Antiqua" w:cs="Times New Roman"/>
                <w:b w:val="0"/>
                <w:bCs w:val="0"/>
                <w:shd w:val="clear" w:color="auto" w:fill="FFFFFF"/>
              </w:rPr>
            </w:pPr>
            <w:r w:rsidRPr="00DB6A40">
              <w:rPr>
                <w:rFonts w:ascii="Book Antiqua" w:hAnsi="Book Antiqua" w:cs="Times New Roman"/>
                <w:shd w:val="clear" w:color="auto" w:fill="FFFFFF"/>
              </w:rPr>
              <w:t>PGD</w:t>
            </w:r>
            <w:r w:rsidR="00DD2555" w:rsidRPr="00DB6A40">
              <w:rPr>
                <w:rFonts w:ascii="Book Antiqua" w:hAnsi="Book Antiqua" w:cs="Times New Roman"/>
                <w:b w:val="0"/>
                <w:bCs w:val="0"/>
                <w:shd w:val="clear" w:color="auto" w:fill="FFFFFF"/>
                <w:lang w:eastAsia="zh-CN"/>
              </w:rPr>
              <w:t xml:space="preserve"> </w:t>
            </w:r>
            <w:r w:rsidRPr="00DB6A40">
              <w:rPr>
                <w:rFonts w:ascii="Book Antiqua" w:hAnsi="Book Antiqua" w:cs="Times New Roman"/>
                <w:shd w:val="clear" w:color="auto" w:fill="FFFFFF"/>
              </w:rPr>
              <w:t>grade</w:t>
            </w:r>
          </w:p>
        </w:tc>
        <w:tc>
          <w:tcPr>
            <w:tcW w:w="5267" w:type="dxa"/>
            <w:gridSpan w:val="2"/>
            <w:tcBorders>
              <w:top w:val="single" w:sz="4" w:space="0" w:color="auto"/>
              <w:bottom w:val="single" w:sz="4" w:space="0" w:color="auto"/>
            </w:tcBorders>
          </w:tcPr>
          <w:p w14:paraId="47AF74B2" w14:textId="77777777" w:rsidR="00D2008B" w:rsidRPr="00DB6A40" w:rsidRDefault="00D2008B" w:rsidP="00DB6A40">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shd w:val="clear" w:color="auto" w:fill="FFFFFF"/>
              </w:rPr>
            </w:pPr>
            <w:r w:rsidRPr="00DB6A40">
              <w:rPr>
                <w:rFonts w:ascii="Book Antiqua" w:hAnsi="Book Antiqua" w:cs="Times New Roman"/>
                <w:shd w:val="clear" w:color="auto" w:fill="FFFFFF"/>
              </w:rPr>
              <w:t>Chest radiography</w:t>
            </w:r>
          </w:p>
        </w:tc>
        <w:tc>
          <w:tcPr>
            <w:tcW w:w="2977" w:type="dxa"/>
            <w:vMerge w:val="restart"/>
            <w:tcBorders>
              <w:top w:val="single" w:sz="4" w:space="0" w:color="auto"/>
              <w:bottom w:val="single" w:sz="4" w:space="0" w:color="auto"/>
            </w:tcBorders>
            <w:vAlign w:val="center"/>
          </w:tcPr>
          <w:p w14:paraId="311C9DB1" w14:textId="1D626132" w:rsidR="00D2008B" w:rsidRPr="00DB6A40" w:rsidRDefault="00D2008B" w:rsidP="00DB6A40">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shd w:val="clear" w:color="auto" w:fill="FFFFFF"/>
              </w:rPr>
            </w:pPr>
            <w:r w:rsidRPr="00DB6A40">
              <w:rPr>
                <w:rFonts w:ascii="Book Antiqua" w:hAnsi="Book Antiqua" w:cs="Times New Roman"/>
                <w:shd w:val="clear" w:color="auto" w:fill="FFFFFF"/>
              </w:rPr>
              <w:t>PaO</w:t>
            </w:r>
            <w:r w:rsidRPr="00DB6A40">
              <w:rPr>
                <w:rFonts w:ascii="Book Antiqua" w:hAnsi="Book Antiqua" w:cs="Times New Roman"/>
                <w:shd w:val="clear" w:color="auto" w:fill="FFFFFF"/>
                <w:vertAlign w:val="subscript"/>
              </w:rPr>
              <w:t>2</w:t>
            </w:r>
            <w:r w:rsidRPr="00DB6A40">
              <w:rPr>
                <w:rFonts w:ascii="Book Antiqua" w:hAnsi="Book Antiqua" w:cs="Times New Roman"/>
                <w:shd w:val="clear" w:color="auto" w:fill="FFFFFF"/>
              </w:rPr>
              <w:t>/FiO</w:t>
            </w:r>
            <w:r w:rsidRPr="00DB6A40">
              <w:rPr>
                <w:rFonts w:ascii="Book Antiqua" w:hAnsi="Book Antiqua" w:cs="Times New Roman"/>
                <w:shd w:val="clear" w:color="auto" w:fill="FFFFFF"/>
                <w:vertAlign w:val="subscript"/>
              </w:rPr>
              <w:t>2</w:t>
            </w:r>
            <w:r w:rsidRPr="00DB6A40">
              <w:rPr>
                <w:rFonts w:ascii="Book Antiqua" w:hAnsi="Book Antiqua" w:cs="Times New Roman"/>
                <w:shd w:val="clear" w:color="auto" w:fill="FFFFFF"/>
              </w:rPr>
              <w:t xml:space="preserve"> ratio </w:t>
            </w:r>
            <w:r w:rsidR="006312FF">
              <w:rPr>
                <w:rFonts w:ascii="Book Antiqua" w:hAnsi="Book Antiqua" w:cs="Times New Roman"/>
                <w:shd w:val="clear" w:color="auto" w:fill="FFFFFF"/>
              </w:rPr>
              <w:t xml:space="preserve">in </w:t>
            </w:r>
            <w:bookmarkStart w:id="23" w:name="_Hlk65158067"/>
            <w:r w:rsidRPr="00DB6A40">
              <w:rPr>
                <w:rFonts w:ascii="Book Antiqua" w:hAnsi="Book Antiqua" w:cs="Times New Roman"/>
                <w:shd w:val="clear" w:color="auto" w:fill="FFFFFF"/>
              </w:rPr>
              <w:t>mmHg</w:t>
            </w:r>
            <w:bookmarkEnd w:id="23"/>
          </w:p>
        </w:tc>
        <w:tc>
          <w:tcPr>
            <w:tcW w:w="2693" w:type="dxa"/>
            <w:vMerge w:val="restart"/>
            <w:tcBorders>
              <w:top w:val="single" w:sz="4" w:space="0" w:color="auto"/>
              <w:bottom w:val="single" w:sz="4" w:space="0" w:color="auto"/>
            </w:tcBorders>
            <w:vAlign w:val="center"/>
          </w:tcPr>
          <w:p w14:paraId="31DA5EA7" w14:textId="77777777" w:rsidR="00D2008B" w:rsidRPr="00DB6A40" w:rsidRDefault="00D2008B" w:rsidP="00DB6A40">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shd w:val="clear" w:color="auto" w:fill="FFFFFF"/>
              </w:rPr>
            </w:pPr>
            <w:r w:rsidRPr="00DB6A40">
              <w:rPr>
                <w:rFonts w:ascii="Book Antiqua" w:hAnsi="Book Antiqua" w:cs="Times New Roman"/>
                <w:shd w:val="clear" w:color="auto" w:fill="FFFFFF"/>
              </w:rPr>
              <w:t>SaO</w:t>
            </w:r>
            <w:r w:rsidRPr="00DB6A40">
              <w:rPr>
                <w:rFonts w:ascii="Book Antiqua" w:hAnsi="Book Antiqua" w:cs="Times New Roman"/>
                <w:shd w:val="clear" w:color="auto" w:fill="FFFFFF"/>
                <w:vertAlign w:val="subscript"/>
              </w:rPr>
              <w:t>2</w:t>
            </w:r>
            <w:r w:rsidRPr="00DB6A40">
              <w:rPr>
                <w:rFonts w:ascii="Book Antiqua" w:hAnsi="Book Antiqua" w:cs="Times New Roman"/>
                <w:shd w:val="clear" w:color="auto" w:fill="FFFFFF"/>
              </w:rPr>
              <w:t>/FiO</w:t>
            </w:r>
            <w:r w:rsidRPr="00DB6A40">
              <w:rPr>
                <w:rFonts w:ascii="Book Antiqua" w:hAnsi="Book Antiqua" w:cs="Times New Roman"/>
                <w:shd w:val="clear" w:color="auto" w:fill="FFFFFF"/>
                <w:vertAlign w:val="subscript"/>
              </w:rPr>
              <w:t>2</w:t>
            </w:r>
            <w:r w:rsidRPr="00DB6A40">
              <w:rPr>
                <w:rFonts w:ascii="Book Antiqua" w:hAnsi="Book Antiqua" w:cs="Times New Roman"/>
                <w:shd w:val="clear" w:color="auto" w:fill="FFFFFF"/>
              </w:rPr>
              <w:t xml:space="preserve"> ratio</w:t>
            </w:r>
          </w:p>
        </w:tc>
      </w:tr>
      <w:tr w:rsidR="0043432E" w:rsidRPr="00DB6A40" w14:paraId="0F00C22B" w14:textId="77777777" w:rsidTr="00DD2555">
        <w:tc>
          <w:tcPr>
            <w:cnfStyle w:val="001000000000" w:firstRow="0" w:lastRow="0" w:firstColumn="1" w:lastColumn="0" w:oddVBand="0" w:evenVBand="0" w:oddHBand="0" w:evenHBand="0" w:firstRowFirstColumn="0" w:firstRowLastColumn="0" w:lastRowFirstColumn="0" w:lastRowLastColumn="0"/>
            <w:tcW w:w="1929" w:type="dxa"/>
            <w:vMerge/>
            <w:tcBorders>
              <w:top w:val="single" w:sz="4" w:space="0" w:color="auto"/>
              <w:bottom w:val="single" w:sz="4" w:space="0" w:color="auto"/>
            </w:tcBorders>
          </w:tcPr>
          <w:p w14:paraId="114AC573" w14:textId="77777777" w:rsidR="00D2008B" w:rsidRPr="00DB6A40" w:rsidRDefault="00D2008B" w:rsidP="00DB6A40">
            <w:pPr>
              <w:snapToGrid w:val="0"/>
              <w:spacing w:line="360" w:lineRule="auto"/>
              <w:jc w:val="both"/>
              <w:rPr>
                <w:rFonts w:ascii="Book Antiqua" w:hAnsi="Book Antiqua" w:cs="Times New Roman"/>
                <w:b w:val="0"/>
                <w:bCs w:val="0"/>
                <w:shd w:val="clear" w:color="auto" w:fill="FFFFFF"/>
              </w:rPr>
            </w:pPr>
          </w:p>
        </w:tc>
        <w:tc>
          <w:tcPr>
            <w:tcW w:w="2891" w:type="dxa"/>
            <w:tcBorders>
              <w:top w:val="single" w:sz="4" w:space="0" w:color="auto"/>
              <w:bottom w:val="single" w:sz="4" w:space="0" w:color="auto"/>
            </w:tcBorders>
          </w:tcPr>
          <w:p w14:paraId="7C858CEA" w14:textId="77777777" w:rsidR="00D2008B" w:rsidRPr="00DB6A40" w:rsidRDefault="00D2008B" w:rsidP="00DB6A4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hd w:val="clear" w:color="auto" w:fill="FFFFFF"/>
              </w:rPr>
            </w:pPr>
            <w:r w:rsidRPr="00DB6A40">
              <w:rPr>
                <w:rFonts w:ascii="Book Antiqua" w:hAnsi="Book Antiqua" w:cs="Times New Roman"/>
                <w:b/>
                <w:shd w:val="clear" w:color="auto" w:fill="FFFFFF"/>
              </w:rPr>
              <w:t>Diffuse allograft infiltration</w:t>
            </w:r>
          </w:p>
        </w:tc>
        <w:tc>
          <w:tcPr>
            <w:tcW w:w="2376" w:type="dxa"/>
            <w:tcBorders>
              <w:top w:val="single" w:sz="4" w:space="0" w:color="auto"/>
              <w:bottom w:val="single" w:sz="4" w:space="0" w:color="auto"/>
            </w:tcBorders>
          </w:tcPr>
          <w:p w14:paraId="2A7BD96E" w14:textId="77777777" w:rsidR="00D2008B" w:rsidRPr="00DB6A40" w:rsidRDefault="00D2008B" w:rsidP="00DB6A4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hd w:val="clear" w:color="auto" w:fill="FFFCF0"/>
              </w:rPr>
            </w:pPr>
            <w:r w:rsidRPr="00DB6A40">
              <w:rPr>
                <w:rFonts w:ascii="Book Antiqua" w:hAnsi="Book Antiqua" w:cs="Times New Roman"/>
                <w:b/>
                <w:shd w:val="clear" w:color="auto" w:fill="FFFCF0"/>
              </w:rPr>
              <w:t>Pulmonary edema</w:t>
            </w:r>
          </w:p>
        </w:tc>
        <w:tc>
          <w:tcPr>
            <w:tcW w:w="2977" w:type="dxa"/>
            <w:vMerge/>
            <w:tcBorders>
              <w:top w:val="single" w:sz="4" w:space="0" w:color="auto"/>
              <w:bottom w:val="single" w:sz="4" w:space="0" w:color="auto"/>
            </w:tcBorders>
          </w:tcPr>
          <w:p w14:paraId="6C512481" w14:textId="77777777" w:rsidR="00D2008B" w:rsidRPr="00DB6A40" w:rsidRDefault="00D2008B" w:rsidP="00DB6A4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p>
        </w:tc>
        <w:tc>
          <w:tcPr>
            <w:tcW w:w="2693" w:type="dxa"/>
            <w:vMerge/>
            <w:tcBorders>
              <w:top w:val="single" w:sz="4" w:space="0" w:color="auto"/>
              <w:bottom w:val="single" w:sz="4" w:space="0" w:color="auto"/>
            </w:tcBorders>
          </w:tcPr>
          <w:p w14:paraId="7FF25701" w14:textId="77777777" w:rsidR="00D2008B" w:rsidRPr="00DB6A40" w:rsidRDefault="00D2008B" w:rsidP="00DB6A4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p>
        </w:tc>
      </w:tr>
      <w:tr w:rsidR="0043432E" w:rsidRPr="00DB6A40" w14:paraId="7D8D039F" w14:textId="77777777" w:rsidTr="00DD2555">
        <w:tc>
          <w:tcPr>
            <w:cnfStyle w:val="001000000000" w:firstRow="0" w:lastRow="0" w:firstColumn="1" w:lastColumn="0" w:oddVBand="0" w:evenVBand="0" w:oddHBand="0" w:evenHBand="0" w:firstRowFirstColumn="0" w:firstRowLastColumn="0" w:lastRowFirstColumn="0" w:lastRowLastColumn="0"/>
            <w:tcW w:w="1929" w:type="dxa"/>
            <w:tcBorders>
              <w:top w:val="single" w:sz="4" w:space="0" w:color="auto"/>
              <w:bottom w:val="nil"/>
            </w:tcBorders>
            <w:vAlign w:val="center"/>
          </w:tcPr>
          <w:p w14:paraId="2B25A864" w14:textId="77777777" w:rsidR="00D2008B" w:rsidRPr="00DB6A40" w:rsidRDefault="00D2008B" w:rsidP="00DB6A40">
            <w:pPr>
              <w:snapToGrid w:val="0"/>
              <w:spacing w:line="360" w:lineRule="auto"/>
              <w:jc w:val="both"/>
              <w:rPr>
                <w:rFonts w:ascii="Book Antiqua" w:hAnsi="Book Antiqua" w:cs="Times New Roman"/>
                <w:b w:val="0"/>
                <w:bCs w:val="0"/>
                <w:shd w:val="clear" w:color="auto" w:fill="FFFFFF"/>
              </w:rPr>
            </w:pPr>
            <w:r w:rsidRPr="00DB6A40">
              <w:rPr>
                <w:rFonts w:ascii="Book Antiqua" w:hAnsi="Book Antiqua" w:cs="Times New Roman"/>
                <w:b w:val="0"/>
                <w:shd w:val="clear" w:color="auto" w:fill="FFFFFF"/>
              </w:rPr>
              <w:t>0</w:t>
            </w:r>
          </w:p>
        </w:tc>
        <w:tc>
          <w:tcPr>
            <w:tcW w:w="2891" w:type="dxa"/>
            <w:tcBorders>
              <w:top w:val="single" w:sz="4" w:space="0" w:color="auto"/>
              <w:bottom w:val="nil"/>
            </w:tcBorders>
          </w:tcPr>
          <w:p w14:paraId="5EB9C3B7" w14:textId="77777777" w:rsidR="00D2008B" w:rsidRPr="00DB6A40" w:rsidRDefault="00D2008B" w:rsidP="00DB6A4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DB6A40">
              <w:rPr>
                <w:rFonts w:ascii="Book Antiqua" w:hAnsi="Book Antiqua" w:cs="Times New Roman"/>
                <w:shd w:val="clear" w:color="auto" w:fill="FFFFFF"/>
              </w:rPr>
              <w:t xml:space="preserve">No </w:t>
            </w:r>
          </w:p>
        </w:tc>
        <w:tc>
          <w:tcPr>
            <w:tcW w:w="2376" w:type="dxa"/>
            <w:tcBorders>
              <w:top w:val="single" w:sz="4" w:space="0" w:color="auto"/>
              <w:bottom w:val="nil"/>
            </w:tcBorders>
          </w:tcPr>
          <w:p w14:paraId="179636F3" w14:textId="77777777" w:rsidR="00D2008B" w:rsidRPr="00DB6A40" w:rsidRDefault="00D2008B" w:rsidP="00DB6A4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DB6A40">
              <w:rPr>
                <w:rFonts w:ascii="Book Antiqua" w:hAnsi="Book Antiqua" w:cs="Times New Roman"/>
                <w:shd w:val="clear" w:color="auto" w:fill="FFFFFF"/>
              </w:rPr>
              <w:t xml:space="preserve">No </w:t>
            </w:r>
          </w:p>
        </w:tc>
        <w:tc>
          <w:tcPr>
            <w:tcW w:w="2977" w:type="dxa"/>
            <w:tcBorders>
              <w:top w:val="single" w:sz="4" w:space="0" w:color="auto"/>
              <w:bottom w:val="nil"/>
            </w:tcBorders>
          </w:tcPr>
          <w:p w14:paraId="78C6B83A" w14:textId="77777777" w:rsidR="00D2008B" w:rsidRPr="00DB6A40" w:rsidRDefault="00D2008B" w:rsidP="00DB6A4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DB6A40">
              <w:rPr>
                <w:rFonts w:ascii="Book Antiqua" w:hAnsi="Book Antiqua" w:cs="Times New Roman"/>
                <w:shd w:val="clear" w:color="auto" w:fill="FFFFFF"/>
              </w:rPr>
              <w:t>Any</w:t>
            </w:r>
          </w:p>
        </w:tc>
        <w:tc>
          <w:tcPr>
            <w:tcW w:w="2693" w:type="dxa"/>
            <w:tcBorders>
              <w:top w:val="single" w:sz="4" w:space="0" w:color="auto"/>
              <w:bottom w:val="nil"/>
            </w:tcBorders>
          </w:tcPr>
          <w:p w14:paraId="7A9692DC" w14:textId="77777777" w:rsidR="00D2008B" w:rsidRPr="00DB6A40" w:rsidRDefault="00D2008B" w:rsidP="00DB6A4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DB6A40">
              <w:rPr>
                <w:rFonts w:ascii="Book Antiqua" w:hAnsi="Book Antiqua" w:cs="Times New Roman"/>
                <w:shd w:val="clear" w:color="auto" w:fill="FFFFFF"/>
              </w:rPr>
              <w:t>Any</w:t>
            </w:r>
          </w:p>
        </w:tc>
      </w:tr>
      <w:tr w:rsidR="0043432E" w:rsidRPr="00DB6A40" w14:paraId="07985ABD" w14:textId="77777777" w:rsidTr="00DD2555">
        <w:tc>
          <w:tcPr>
            <w:cnfStyle w:val="001000000000" w:firstRow="0" w:lastRow="0" w:firstColumn="1" w:lastColumn="0" w:oddVBand="0" w:evenVBand="0" w:oddHBand="0" w:evenHBand="0" w:firstRowFirstColumn="0" w:firstRowLastColumn="0" w:lastRowFirstColumn="0" w:lastRowLastColumn="0"/>
            <w:tcW w:w="1929" w:type="dxa"/>
            <w:tcBorders>
              <w:top w:val="nil"/>
            </w:tcBorders>
            <w:vAlign w:val="center"/>
          </w:tcPr>
          <w:p w14:paraId="25D0D4CA" w14:textId="77777777" w:rsidR="00D2008B" w:rsidRPr="00DB6A40" w:rsidRDefault="00D2008B" w:rsidP="00DB6A40">
            <w:pPr>
              <w:snapToGrid w:val="0"/>
              <w:spacing w:line="360" w:lineRule="auto"/>
              <w:jc w:val="both"/>
              <w:rPr>
                <w:rFonts w:ascii="Book Antiqua" w:hAnsi="Book Antiqua" w:cs="Times New Roman"/>
                <w:b w:val="0"/>
                <w:bCs w:val="0"/>
                <w:shd w:val="clear" w:color="auto" w:fill="FFFFFF"/>
              </w:rPr>
            </w:pPr>
            <w:r w:rsidRPr="00DB6A40">
              <w:rPr>
                <w:rFonts w:ascii="Book Antiqua" w:hAnsi="Book Antiqua" w:cs="Times New Roman"/>
                <w:b w:val="0"/>
                <w:shd w:val="clear" w:color="auto" w:fill="FFFFFF"/>
              </w:rPr>
              <w:t>1</w:t>
            </w:r>
          </w:p>
        </w:tc>
        <w:tc>
          <w:tcPr>
            <w:tcW w:w="2891" w:type="dxa"/>
            <w:tcBorders>
              <w:top w:val="nil"/>
            </w:tcBorders>
          </w:tcPr>
          <w:p w14:paraId="577FFDC2" w14:textId="77777777" w:rsidR="00D2008B" w:rsidRPr="00DB6A40" w:rsidRDefault="00D2008B" w:rsidP="00DB6A4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DB6A40">
              <w:rPr>
                <w:rFonts w:ascii="Book Antiqua" w:hAnsi="Book Antiqua" w:cs="Times New Roman"/>
                <w:shd w:val="clear" w:color="auto" w:fill="FFFFFF"/>
              </w:rPr>
              <w:t>Yes</w:t>
            </w:r>
          </w:p>
        </w:tc>
        <w:tc>
          <w:tcPr>
            <w:tcW w:w="2376" w:type="dxa"/>
            <w:tcBorders>
              <w:top w:val="nil"/>
            </w:tcBorders>
          </w:tcPr>
          <w:p w14:paraId="6436D40A" w14:textId="77777777" w:rsidR="00D2008B" w:rsidRPr="00DB6A40" w:rsidRDefault="00D2008B" w:rsidP="00DB6A4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DB6A40">
              <w:rPr>
                <w:rFonts w:ascii="Book Antiqua" w:hAnsi="Book Antiqua" w:cs="Times New Roman"/>
                <w:shd w:val="clear" w:color="auto" w:fill="FFFFFF"/>
              </w:rPr>
              <w:t>Yes</w:t>
            </w:r>
          </w:p>
        </w:tc>
        <w:tc>
          <w:tcPr>
            <w:tcW w:w="2977" w:type="dxa"/>
            <w:tcBorders>
              <w:top w:val="nil"/>
            </w:tcBorders>
          </w:tcPr>
          <w:p w14:paraId="2671784C" w14:textId="77777777" w:rsidR="00D2008B" w:rsidRPr="00DB6A40" w:rsidRDefault="00D2008B" w:rsidP="00DB6A4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DB6A40">
              <w:rPr>
                <w:rFonts w:ascii="Book Antiqua" w:hAnsi="Book Antiqua" w:cs="Times New Roman"/>
                <w:shd w:val="clear" w:color="auto" w:fill="FFFFFF"/>
              </w:rPr>
              <w:t>&gt;</w:t>
            </w:r>
            <w:r w:rsidRPr="00DB6A40">
              <w:rPr>
                <w:rFonts w:ascii="Book Antiqua" w:hAnsi="Book Antiqua" w:cs="Times New Roman"/>
                <w:shd w:val="clear" w:color="auto" w:fill="FFFFFF"/>
                <w:lang w:eastAsia="zh-CN"/>
              </w:rPr>
              <w:t xml:space="preserve"> </w:t>
            </w:r>
            <w:r w:rsidRPr="00DB6A40">
              <w:rPr>
                <w:rFonts w:ascii="Book Antiqua" w:hAnsi="Book Antiqua" w:cs="Times New Roman"/>
                <w:shd w:val="clear" w:color="auto" w:fill="FFFFFF"/>
              </w:rPr>
              <w:t>300</w:t>
            </w:r>
          </w:p>
        </w:tc>
        <w:tc>
          <w:tcPr>
            <w:tcW w:w="2693" w:type="dxa"/>
            <w:tcBorders>
              <w:top w:val="nil"/>
            </w:tcBorders>
          </w:tcPr>
          <w:p w14:paraId="6A20CE54" w14:textId="77777777" w:rsidR="00D2008B" w:rsidRPr="00DB6A40" w:rsidRDefault="00D2008B" w:rsidP="00DB6A4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DB6A40">
              <w:rPr>
                <w:rFonts w:ascii="Book Antiqua" w:hAnsi="Book Antiqua" w:cs="Times New Roman"/>
                <w:shd w:val="clear" w:color="auto" w:fill="FFFFFF"/>
              </w:rPr>
              <w:t>&gt;</w:t>
            </w:r>
            <w:r w:rsidRPr="00DB6A40">
              <w:rPr>
                <w:rFonts w:ascii="Book Antiqua" w:hAnsi="Book Antiqua" w:cs="Times New Roman"/>
                <w:shd w:val="clear" w:color="auto" w:fill="FFFFFF"/>
                <w:lang w:eastAsia="zh-CN"/>
              </w:rPr>
              <w:t xml:space="preserve"> </w:t>
            </w:r>
            <w:r w:rsidRPr="00DB6A40">
              <w:rPr>
                <w:rFonts w:ascii="Book Antiqua" w:hAnsi="Book Antiqua" w:cs="Times New Roman"/>
                <w:shd w:val="clear" w:color="auto" w:fill="FFFFFF"/>
              </w:rPr>
              <w:t>315</w:t>
            </w:r>
          </w:p>
        </w:tc>
      </w:tr>
      <w:tr w:rsidR="0043432E" w:rsidRPr="00DB6A40" w14:paraId="7D7B5158" w14:textId="77777777" w:rsidTr="00DD2555">
        <w:tc>
          <w:tcPr>
            <w:cnfStyle w:val="001000000000" w:firstRow="0" w:lastRow="0" w:firstColumn="1" w:lastColumn="0" w:oddVBand="0" w:evenVBand="0" w:oddHBand="0" w:evenHBand="0" w:firstRowFirstColumn="0" w:firstRowLastColumn="0" w:lastRowFirstColumn="0" w:lastRowLastColumn="0"/>
            <w:tcW w:w="1929" w:type="dxa"/>
            <w:vAlign w:val="center"/>
          </w:tcPr>
          <w:p w14:paraId="7ADDBF8D" w14:textId="77777777" w:rsidR="00D2008B" w:rsidRPr="00DB6A40" w:rsidRDefault="00D2008B" w:rsidP="00DB6A40">
            <w:pPr>
              <w:snapToGrid w:val="0"/>
              <w:spacing w:line="360" w:lineRule="auto"/>
              <w:jc w:val="both"/>
              <w:rPr>
                <w:rFonts w:ascii="Book Antiqua" w:hAnsi="Book Antiqua" w:cs="Times New Roman"/>
                <w:b w:val="0"/>
                <w:bCs w:val="0"/>
                <w:shd w:val="clear" w:color="auto" w:fill="FFFFFF"/>
              </w:rPr>
            </w:pPr>
            <w:r w:rsidRPr="00DB6A40">
              <w:rPr>
                <w:rFonts w:ascii="Book Antiqua" w:hAnsi="Book Antiqua" w:cs="Times New Roman"/>
                <w:b w:val="0"/>
                <w:shd w:val="clear" w:color="auto" w:fill="FFFFFF"/>
              </w:rPr>
              <w:t>2</w:t>
            </w:r>
          </w:p>
        </w:tc>
        <w:tc>
          <w:tcPr>
            <w:tcW w:w="2891" w:type="dxa"/>
          </w:tcPr>
          <w:p w14:paraId="280A7B96" w14:textId="77777777" w:rsidR="00D2008B" w:rsidRPr="00DB6A40" w:rsidRDefault="00D2008B" w:rsidP="00DB6A4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DB6A40">
              <w:rPr>
                <w:rFonts w:ascii="Book Antiqua" w:hAnsi="Book Antiqua" w:cs="Times New Roman"/>
                <w:shd w:val="clear" w:color="auto" w:fill="FFFFFF"/>
              </w:rPr>
              <w:t>Yes</w:t>
            </w:r>
          </w:p>
        </w:tc>
        <w:tc>
          <w:tcPr>
            <w:tcW w:w="2376" w:type="dxa"/>
          </w:tcPr>
          <w:p w14:paraId="3533EA9B" w14:textId="77777777" w:rsidR="00D2008B" w:rsidRPr="00DB6A40" w:rsidRDefault="00D2008B" w:rsidP="00DB6A4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DB6A40">
              <w:rPr>
                <w:rFonts w:ascii="Book Antiqua" w:hAnsi="Book Antiqua" w:cs="Times New Roman"/>
                <w:shd w:val="clear" w:color="auto" w:fill="FFFFFF"/>
              </w:rPr>
              <w:t>Yes</w:t>
            </w:r>
          </w:p>
        </w:tc>
        <w:tc>
          <w:tcPr>
            <w:tcW w:w="2977" w:type="dxa"/>
          </w:tcPr>
          <w:p w14:paraId="23BC103B" w14:textId="77777777" w:rsidR="00D2008B" w:rsidRPr="00DB6A40" w:rsidRDefault="00D2008B" w:rsidP="00DB6A4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DB6A40">
              <w:rPr>
                <w:rFonts w:ascii="Book Antiqua" w:hAnsi="Book Antiqua" w:cs="Times New Roman"/>
                <w:shd w:val="clear" w:color="auto" w:fill="FFFFFF"/>
              </w:rPr>
              <w:t>200-300</w:t>
            </w:r>
          </w:p>
        </w:tc>
        <w:tc>
          <w:tcPr>
            <w:tcW w:w="2693" w:type="dxa"/>
          </w:tcPr>
          <w:p w14:paraId="00C76BB3" w14:textId="77777777" w:rsidR="00D2008B" w:rsidRPr="00DB6A40" w:rsidRDefault="00D2008B" w:rsidP="00DB6A4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DB6A40">
              <w:rPr>
                <w:rFonts w:ascii="Book Antiqua" w:hAnsi="Book Antiqua" w:cs="Times New Roman"/>
                <w:shd w:val="clear" w:color="auto" w:fill="FFFFFF"/>
              </w:rPr>
              <w:t>235-315</w:t>
            </w:r>
          </w:p>
        </w:tc>
      </w:tr>
      <w:tr w:rsidR="0043432E" w:rsidRPr="00DB6A40" w14:paraId="69444E6E" w14:textId="77777777" w:rsidTr="00DD2555">
        <w:tc>
          <w:tcPr>
            <w:cnfStyle w:val="001000000000" w:firstRow="0" w:lastRow="0" w:firstColumn="1" w:lastColumn="0" w:oddVBand="0" w:evenVBand="0" w:oddHBand="0" w:evenHBand="0" w:firstRowFirstColumn="0" w:firstRowLastColumn="0" w:lastRowFirstColumn="0" w:lastRowLastColumn="0"/>
            <w:tcW w:w="1929" w:type="dxa"/>
            <w:vAlign w:val="center"/>
          </w:tcPr>
          <w:p w14:paraId="7EEC9A52" w14:textId="77777777" w:rsidR="00D2008B" w:rsidRPr="00DB6A40" w:rsidRDefault="00D2008B" w:rsidP="00DB6A40">
            <w:pPr>
              <w:snapToGrid w:val="0"/>
              <w:spacing w:line="360" w:lineRule="auto"/>
              <w:jc w:val="both"/>
              <w:rPr>
                <w:rFonts w:ascii="Book Antiqua" w:hAnsi="Book Antiqua" w:cs="Times New Roman"/>
                <w:b w:val="0"/>
                <w:bCs w:val="0"/>
                <w:shd w:val="clear" w:color="auto" w:fill="FFFFFF"/>
              </w:rPr>
            </w:pPr>
            <w:r w:rsidRPr="00DB6A40">
              <w:rPr>
                <w:rFonts w:ascii="Book Antiqua" w:hAnsi="Book Antiqua" w:cs="Times New Roman"/>
                <w:b w:val="0"/>
                <w:shd w:val="clear" w:color="auto" w:fill="FFFFFF"/>
              </w:rPr>
              <w:t>3</w:t>
            </w:r>
          </w:p>
        </w:tc>
        <w:tc>
          <w:tcPr>
            <w:tcW w:w="2891" w:type="dxa"/>
          </w:tcPr>
          <w:p w14:paraId="55E9432F" w14:textId="77777777" w:rsidR="00D2008B" w:rsidRPr="00DB6A40" w:rsidRDefault="00D2008B" w:rsidP="00DB6A4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DB6A40">
              <w:rPr>
                <w:rFonts w:ascii="Book Antiqua" w:hAnsi="Book Antiqua" w:cs="Times New Roman"/>
                <w:shd w:val="clear" w:color="auto" w:fill="FFFFFF"/>
              </w:rPr>
              <w:t>Yes</w:t>
            </w:r>
          </w:p>
        </w:tc>
        <w:tc>
          <w:tcPr>
            <w:tcW w:w="2376" w:type="dxa"/>
          </w:tcPr>
          <w:p w14:paraId="70C3449A" w14:textId="77777777" w:rsidR="00D2008B" w:rsidRPr="00DB6A40" w:rsidRDefault="00D2008B" w:rsidP="00DB6A4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DB6A40">
              <w:rPr>
                <w:rFonts w:ascii="Book Antiqua" w:hAnsi="Book Antiqua" w:cs="Times New Roman"/>
                <w:shd w:val="clear" w:color="auto" w:fill="FFFFFF"/>
              </w:rPr>
              <w:t>Yes</w:t>
            </w:r>
          </w:p>
        </w:tc>
        <w:tc>
          <w:tcPr>
            <w:tcW w:w="2977" w:type="dxa"/>
          </w:tcPr>
          <w:p w14:paraId="0E2BC2AE" w14:textId="77777777" w:rsidR="00D2008B" w:rsidRPr="00DB6A40" w:rsidRDefault="00D2008B" w:rsidP="00DB6A4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DB6A40">
              <w:rPr>
                <w:rFonts w:ascii="Book Antiqua" w:hAnsi="Book Antiqua" w:cs="Times New Roman"/>
                <w:shd w:val="clear" w:color="auto" w:fill="FFFFFF"/>
              </w:rPr>
              <w:t>&lt;</w:t>
            </w:r>
            <w:r w:rsidRPr="00DB6A40">
              <w:rPr>
                <w:rFonts w:ascii="Book Antiqua" w:hAnsi="Book Antiqua" w:cs="Times New Roman"/>
                <w:shd w:val="clear" w:color="auto" w:fill="FFFFFF"/>
                <w:lang w:eastAsia="zh-CN"/>
              </w:rPr>
              <w:t xml:space="preserve"> </w:t>
            </w:r>
            <w:r w:rsidRPr="00DB6A40">
              <w:rPr>
                <w:rFonts w:ascii="Book Antiqua" w:hAnsi="Book Antiqua" w:cs="Times New Roman"/>
                <w:shd w:val="clear" w:color="auto" w:fill="FFFFFF"/>
              </w:rPr>
              <w:t>200</w:t>
            </w:r>
          </w:p>
        </w:tc>
        <w:tc>
          <w:tcPr>
            <w:tcW w:w="2693" w:type="dxa"/>
          </w:tcPr>
          <w:p w14:paraId="3FD85511" w14:textId="77777777" w:rsidR="00D2008B" w:rsidRPr="00DB6A40" w:rsidRDefault="00D2008B" w:rsidP="00DB6A4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DB6A40">
              <w:rPr>
                <w:rFonts w:ascii="Book Antiqua" w:hAnsi="Book Antiqua" w:cs="Times New Roman"/>
                <w:shd w:val="clear" w:color="auto" w:fill="FFFFFF"/>
              </w:rPr>
              <w:t>&lt;</w:t>
            </w:r>
            <w:r w:rsidRPr="00DB6A40">
              <w:rPr>
                <w:rFonts w:ascii="Book Antiqua" w:hAnsi="Book Antiqua" w:cs="Times New Roman"/>
                <w:shd w:val="clear" w:color="auto" w:fill="FFFFFF"/>
                <w:lang w:eastAsia="zh-CN"/>
              </w:rPr>
              <w:t xml:space="preserve"> </w:t>
            </w:r>
            <w:r w:rsidRPr="00DB6A40">
              <w:rPr>
                <w:rFonts w:ascii="Book Antiqua" w:hAnsi="Book Antiqua" w:cs="Times New Roman"/>
                <w:shd w:val="clear" w:color="auto" w:fill="FFFFFF"/>
              </w:rPr>
              <w:t>235</w:t>
            </w:r>
          </w:p>
        </w:tc>
      </w:tr>
    </w:tbl>
    <w:p w14:paraId="7C81C951" w14:textId="1B2AF6FC" w:rsidR="00D2008B" w:rsidRPr="00DB6A40" w:rsidRDefault="00000BCA" w:rsidP="00DB6A40">
      <w:pPr>
        <w:snapToGrid w:val="0"/>
        <w:spacing w:line="360" w:lineRule="auto"/>
        <w:jc w:val="both"/>
        <w:rPr>
          <w:rFonts w:ascii="Book Antiqua" w:hAnsi="Book Antiqua"/>
          <w:shd w:val="clear" w:color="auto" w:fill="FFFFFF"/>
        </w:rPr>
      </w:pPr>
      <w:r w:rsidRPr="00DB6A40">
        <w:rPr>
          <w:rFonts w:ascii="Book Antiqua" w:hAnsi="Book Antiqua"/>
          <w:shd w:val="clear" w:color="auto" w:fill="FFFFFF"/>
        </w:rPr>
        <w:t>FiO</w:t>
      </w:r>
      <w:r w:rsidRPr="00DB6A40">
        <w:rPr>
          <w:rFonts w:ascii="Book Antiqua" w:hAnsi="Book Antiqua"/>
          <w:shd w:val="clear" w:color="auto" w:fill="FFFFFF"/>
          <w:vertAlign w:val="subscript"/>
        </w:rPr>
        <w:t>2</w:t>
      </w:r>
      <w:r w:rsidRPr="00DB6A40">
        <w:rPr>
          <w:rFonts w:ascii="Book Antiqua" w:hAnsi="Book Antiqua"/>
          <w:shd w:val="clear" w:color="auto" w:fill="FFFFFF"/>
        </w:rPr>
        <w:t xml:space="preserve">: </w:t>
      </w:r>
      <w:r w:rsidRPr="00DB6A40">
        <w:rPr>
          <w:rFonts w:ascii="Book Antiqua" w:hAnsi="Book Antiqua"/>
          <w:shd w:val="clear" w:color="auto" w:fill="FFFFFF"/>
          <w:lang w:eastAsia="zh-CN"/>
        </w:rPr>
        <w:t>F</w:t>
      </w:r>
      <w:r w:rsidRPr="00DB6A40">
        <w:rPr>
          <w:rFonts w:ascii="Book Antiqua" w:hAnsi="Book Antiqua"/>
          <w:shd w:val="clear" w:color="auto" w:fill="FFFFFF"/>
        </w:rPr>
        <w:t>raction of inspired oxygen; PaO</w:t>
      </w:r>
      <w:r w:rsidRPr="00DB6A40">
        <w:rPr>
          <w:rFonts w:ascii="Book Antiqua" w:hAnsi="Book Antiqua"/>
          <w:shd w:val="clear" w:color="auto" w:fill="FFFFFF"/>
          <w:vertAlign w:val="subscript"/>
        </w:rPr>
        <w:t>2</w:t>
      </w:r>
      <w:r w:rsidRPr="00DB6A40">
        <w:rPr>
          <w:rFonts w:ascii="Book Antiqua" w:hAnsi="Book Antiqua"/>
          <w:shd w:val="clear" w:color="auto" w:fill="FFFFFF"/>
        </w:rPr>
        <w:t xml:space="preserve">: </w:t>
      </w:r>
      <w:r w:rsidRPr="00DB6A40">
        <w:rPr>
          <w:rFonts w:ascii="Book Antiqua" w:hAnsi="Book Antiqua"/>
          <w:shd w:val="clear" w:color="auto" w:fill="FFFFFF"/>
          <w:lang w:eastAsia="zh-CN"/>
        </w:rPr>
        <w:t>P</w:t>
      </w:r>
      <w:r w:rsidRPr="00DB6A40">
        <w:rPr>
          <w:rFonts w:ascii="Book Antiqua" w:hAnsi="Book Antiqua"/>
          <w:shd w:val="clear" w:color="auto" w:fill="FFFFFF"/>
        </w:rPr>
        <w:t>artial oxygen pressure;</w:t>
      </w:r>
      <w:r>
        <w:rPr>
          <w:rFonts w:ascii="Book Antiqua" w:hAnsi="Book Antiqua"/>
          <w:shd w:val="clear" w:color="auto" w:fill="FFFFFF"/>
        </w:rPr>
        <w:t xml:space="preserve"> </w:t>
      </w:r>
      <w:r w:rsidR="00D2008B" w:rsidRPr="00DB6A40">
        <w:rPr>
          <w:rFonts w:ascii="Book Antiqua" w:hAnsi="Book Antiqua"/>
          <w:shd w:val="clear" w:color="auto" w:fill="FFFFFF"/>
        </w:rPr>
        <w:t>PGD: Primary graft dysfunction; SaO</w:t>
      </w:r>
      <w:r w:rsidR="00D2008B" w:rsidRPr="00DB6A40">
        <w:rPr>
          <w:rFonts w:ascii="Book Antiqua" w:hAnsi="Book Antiqua"/>
          <w:shd w:val="clear" w:color="auto" w:fill="FFFFFF"/>
          <w:vertAlign w:val="subscript"/>
        </w:rPr>
        <w:t>2</w:t>
      </w:r>
      <w:r w:rsidR="00D2008B" w:rsidRPr="00DB6A40">
        <w:rPr>
          <w:rFonts w:ascii="Book Antiqua" w:hAnsi="Book Antiqua"/>
          <w:shd w:val="clear" w:color="auto" w:fill="FFFFFF"/>
        </w:rPr>
        <w:t xml:space="preserve">: </w:t>
      </w:r>
      <w:r w:rsidR="00D2008B" w:rsidRPr="00DB6A40">
        <w:rPr>
          <w:rFonts w:ascii="Book Antiqua" w:hAnsi="Book Antiqua"/>
          <w:shd w:val="clear" w:color="auto" w:fill="FFFFFF"/>
          <w:lang w:eastAsia="zh-CN"/>
        </w:rPr>
        <w:t>O</w:t>
      </w:r>
      <w:r w:rsidR="00DD2555" w:rsidRPr="00DB6A40">
        <w:rPr>
          <w:rFonts w:ascii="Book Antiqua" w:hAnsi="Book Antiqua"/>
          <w:shd w:val="clear" w:color="auto" w:fill="FFFFFF"/>
        </w:rPr>
        <w:t>xygen saturation.</w:t>
      </w:r>
    </w:p>
    <w:p w14:paraId="1A153631" w14:textId="77777777" w:rsidR="00D2008B" w:rsidRPr="00DB6A40" w:rsidRDefault="00D2008B" w:rsidP="00DB6A40">
      <w:pPr>
        <w:snapToGrid w:val="0"/>
        <w:spacing w:line="360" w:lineRule="auto"/>
        <w:jc w:val="both"/>
        <w:rPr>
          <w:rFonts w:ascii="Book Antiqua" w:hAnsi="Book Antiqua"/>
          <w:shd w:val="clear" w:color="auto" w:fill="FFFFFF"/>
        </w:rPr>
      </w:pPr>
      <w:r w:rsidRPr="00DB6A40">
        <w:rPr>
          <w:rFonts w:ascii="Book Antiqua" w:hAnsi="Book Antiqua"/>
          <w:shd w:val="clear" w:color="auto" w:fill="FFFFFF"/>
        </w:rPr>
        <w:br w:type="page"/>
      </w:r>
      <w:r w:rsidRPr="00DB6A40">
        <w:rPr>
          <w:rFonts w:ascii="Book Antiqua" w:hAnsi="Book Antiqua"/>
          <w:b/>
          <w:bCs/>
          <w:shd w:val="clear" w:color="auto" w:fill="FFFFFF"/>
        </w:rPr>
        <w:lastRenderedPageBreak/>
        <w:t>Table 2 Possible risk factor associated with the development of primary graft dysfunction</w:t>
      </w:r>
    </w:p>
    <w:tbl>
      <w:tblPr>
        <w:tblStyle w:val="21"/>
        <w:tblW w:w="0" w:type="auto"/>
        <w:tblBorders>
          <w:top w:val="single" w:sz="4" w:space="0" w:color="auto"/>
          <w:bottom w:val="single" w:sz="4" w:space="0" w:color="auto"/>
        </w:tblBorders>
        <w:tblLook w:val="04A0" w:firstRow="1" w:lastRow="0" w:firstColumn="1" w:lastColumn="0" w:noHBand="0" w:noVBand="1"/>
      </w:tblPr>
      <w:tblGrid>
        <w:gridCol w:w="3255"/>
        <w:gridCol w:w="4971"/>
        <w:gridCol w:w="5012"/>
      </w:tblGrid>
      <w:tr w:rsidR="00D2008B" w:rsidRPr="00DB6A40" w14:paraId="5C582E7E" w14:textId="77777777" w:rsidTr="00000B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8" w:type="dxa"/>
            <w:gridSpan w:val="3"/>
            <w:tcBorders>
              <w:top w:val="single" w:sz="4" w:space="0" w:color="auto"/>
              <w:bottom w:val="single" w:sz="4" w:space="0" w:color="auto"/>
            </w:tcBorders>
          </w:tcPr>
          <w:p w14:paraId="3ACCC2C1" w14:textId="77777777" w:rsidR="00D2008B" w:rsidRPr="00DB6A40" w:rsidRDefault="00D2008B" w:rsidP="00DB6A40">
            <w:pPr>
              <w:snapToGrid w:val="0"/>
              <w:spacing w:line="360" w:lineRule="auto"/>
              <w:jc w:val="both"/>
              <w:rPr>
                <w:rFonts w:ascii="Book Antiqua" w:hAnsi="Book Antiqua" w:cs="Times New Roman"/>
                <w:b w:val="0"/>
                <w:bCs w:val="0"/>
                <w:shd w:val="clear" w:color="auto" w:fill="FFFFFF"/>
              </w:rPr>
            </w:pPr>
            <w:r w:rsidRPr="00DB6A40">
              <w:rPr>
                <w:rFonts w:ascii="Book Antiqua" w:hAnsi="Book Antiqua" w:cs="Times New Roman"/>
                <w:shd w:val="clear" w:color="auto" w:fill="FFFFFF"/>
              </w:rPr>
              <w:t>Risk factor for PGD</w:t>
            </w:r>
          </w:p>
        </w:tc>
      </w:tr>
      <w:tr w:rsidR="00D2008B" w:rsidRPr="00DB6A40" w14:paraId="5637ABED" w14:textId="77777777" w:rsidTr="00000BCA">
        <w:tc>
          <w:tcPr>
            <w:cnfStyle w:val="001000000000" w:firstRow="0" w:lastRow="0" w:firstColumn="1" w:lastColumn="0" w:oddVBand="0" w:evenVBand="0" w:oddHBand="0" w:evenHBand="0" w:firstRowFirstColumn="0" w:firstRowLastColumn="0" w:lastRowFirstColumn="0" w:lastRowLastColumn="0"/>
            <w:tcW w:w="3255" w:type="dxa"/>
            <w:tcBorders>
              <w:top w:val="single" w:sz="4" w:space="0" w:color="auto"/>
            </w:tcBorders>
          </w:tcPr>
          <w:p w14:paraId="3DFC8372" w14:textId="77777777" w:rsidR="00D2008B" w:rsidRPr="00DB6A40" w:rsidRDefault="00D2008B" w:rsidP="00DB6A40">
            <w:pPr>
              <w:snapToGrid w:val="0"/>
              <w:spacing w:line="360" w:lineRule="auto"/>
              <w:jc w:val="both"/>
              <w:rPr>
                <w:rFonts w:ascii="Book Antiqua" w:hAnsi="Book Antiqua" w:cs="Times New Roman"/>
                <w:bCs w:val="0"/>
                <w:iCs/>
                <w:shd w:val="clear" w:color="auto" w:fill="FFFFFF"/>
              </w:rPr>
            </w:pPr>
            <w:r w:rsidRPr="00DB6A40">
              <w:rPr>
                <w:rFonts w:ascii="Book Antiqua" w:hAnsi="Book Antiqua" w:cs="Times New Roman"/>
                <w:b w:val="0"/>
                <w:iCs/>
                <w:shd w:val="clear" w:color="auto" w:fill="FFFFFF"/>
              </w:rPr>
              <w:t>Factors correlated with the recipient</w:t>
            </w:r>
          </w:p>
        </w:tc>
        <w:tc>
          <w:tcPr>
            <w:tcW w:w="4971" w:type="dxa"/>
            <w:tcBorders>
              <w:top w:val="single" w:sz="4" w:space="0" w:color="auto"/>
            </w:tcBorders>
          </w:tcPr>
          <w:p w14:paraId="1B4B86EE" w14:textId="77777777" w:rsidR="00D2008B" w:rsidRPr="00DB6A40" w:rsidRDefault="00D2008B" w:rsidP="00DB6A4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iCs/>
                <w:shd w:val="clear" w:color="auto" w:fill="FFFFFF"/>
              </w:rPr>
            </w:pPr>
            <w:r w:rsidRPr="00DB6A40">
              <w:rPr>
                <w:rFonts w:ascii="Book Antiqua" w:hAnsi="Book Antiqua" w:cs="Times New Roman"/>
                <w:bCs/>
                <w:iCs/>
                <w:shd w:val="clear" w:color="auto" w:fill="FFFFFF"/>
              </w:rPr>
              <w:t>Factors correlated with the</w:t>
            </w:r>
            <w:r w:rsidRPr="00DB6A40">
              <w:rPr>
                <w:rFonts w:ascii="Book Antiqua" w:hAnsi="Book Antiqua" w:cs="Times New Roman"/>
                <w:bCs/>
                <w:iCs/>
                <w:shd w:val="clear" w:color="auto" w:fill="FFFFFF"/>
                <w:lang w:val="bg-BG"/>
              </w:rPr>
              <w:t xml:space="preserve"> </w:t>
            </w:r>
            <w:r w:rsidRPr="00DB6A40">
              <w:rPr>
                <w:rFonts w:ascii="Book Antiqua" w:hAnsi="Book Antiqua" w:cs="Times New Roman"/>
                <w:bCs/>
                <w:iCs/>
                <w:shd w:val="clear" w:color="auto" w:fill="FFFFFF"/>
              </w:rPr>
              <w:t>donor</w:t>
            </w:r>
          </w:p>
        </w:tc>
        <w:tc>
          <w:tcPr>
            <w:tcW w:w="5012" w:type="dxa"/>
            <w:tcBorders>
              <w:top w:val="single" w:sz="4" w:space="0" w:color="auto"/>
            </w:tcBorders>
          </w:tcPr>
          <w:p w14:paraId="3B841C1F" w14:textId="77777777" w:rsidR="00D2008B" w:rsidRPr="00DB6A40" w:rsidRDefault="00D2008B" w:rsidP="00DB6A4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iCs/>
                <w:shd w:val="clear" w:color="auto" w:fill="FFFFFF"/>
              </w:rPr>
            </w:pPr>
            <w:r w:rsidRPr="00DB6A40">
              <w:rPr>
                <w:rFonts w:ascii="Book Antiqua" w:hAnsi="Book Antiqua" w:cs="Times New Roman"/>
                <w:bCs/>
                <w:iCs/>
                <w:shd w:val="clear" w:color="auto" w:fill="FFFFFF"/>
              </w:rPr>
              <w:t>Other</w:t>
            </w:r>
            <w:r w:rsidR="00DD2555" w:rsidRPr="00DB6A40">
              <w:rPr>
                <w:rFonts w:ascii="Book Antiqua" w:hAnsi="Book Antiqua" w:cs="Times New Roman"/>
                <w:bCs/>
                <w:iCs/>
                <w:shd w:val="clear" w:color="auto" w:fill="FFFFFF"/>
                <w:lang w:eastAsia="zh-CN"/>
              </w:rPr>
              <w:t xml:space="preserve"> </w:t>
            </w:r>
            <w:r w:rsidRPr="00DB6A40">
              <w:rPr>
                <w:rFonts w:ascii="Book Antiqua" w:hAnsi="Book Antiqua" w:cs="Times New Roman"/>
                <w:bCs/>
                <w:iCs/>
                <w:shd w:val="clear" w:color="auto" w:fill="FFFFFF"/>
              </w:rPr>
              <w:t>(Intra- and post-operative)</w:t>
            </w:r>
          </w:p>
        </w:tc>
      </w:tr>
      <w:tr w:rsidR="00D2008B" w:rsidRPr="00DB6A40" w14:paraId="12C7B5FD" w14:textId="77777777" w:rsidTr="00000BCA">
        <w:tc>
          <w:tcPr>
            <w:cnfStyle w:val="001000000000" w:firstRow="0" w:lastRow="0" w:firstColumn="1" w:lastColumn="0" w:oddVBand="0" w:evenVBand="0" w:oddHBand="0" w:evenHBand="0" w:firstRowFirstColumn="0" w:firstRowLastColumn="0" w:lastRowFirstColumn="0" w:lastRowLastColumn="0"/>
            <w:tcW w:w="3255" w:type="dxa"/>
          </w:tcPr>
          <w:p w14:paraId="30CB74B2" w14:textId="77777777" w:rsidR="00D2008B" w:rsidRPr="00DB6A40" w:rsidRDefault="00D2008B" w:rsidP="00DB6A40">
            <w:pPr>
              <w:snapToGrid w:val="0"/>
              <w:spacing w:line="360" w:lineRule="auto"/>
              <w:jc w:val="both"/>
              <w:rPr>
                <w:rFonts w:ascii="Book Antiqua" w:hAnsi="Book Antiqua" w:cs="Times New Roman"/>
                <w:bCs w:val="0"/>
              </w:rPr>
            </w:pPr>
            <w:r w:rsidRPr="00DB6A40">
              <w:rPr>
                <w:rFonts w:ascii="Book Antiqua" w:hAnsi="Book Antiqua" w:cs="Times New Roman"/>
                <w:b w:val="0"/>
              </w:rPr>
              <w:t>BMI ≥ 25</w:t>
            </w:r>
          </w:p>
        </w:tc>
        <w:tc>
          <w:tcPr>
            <w:tcW w:w="4971" w:type="dxa"/>
          </w:tcPr>
          <w:p w14:paraId="0848A317" w14:textId="77777777" w:rsidR="00D2008B" w:rsidRPr="00DB6A40" w:rsidRDefault="00D2008B" w:rsidP="00DB6A4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DB6A40">
              <w:rPr>
                <w:rFonts w:ascii="Book Antiqua" w:hAnsi="Book Antiqua" w:cs="Times New Roman"/>
                <w:shd w:val="clear" w:color="auto" w:fill="FFFFFF"/>
              </w:rPr>
              <w:t>Heavy smoker</w:t>
            </w:r>
          </w:p>
        </w:tc>
        <w:tc>
          <w:tcPr>
            <w:tcW w:w="5012" w:type="dxa"/>
          </w:tcPr>
          <w:p w14:paraId="65A55556" w14:textId="77777777" w:rsidR="00D2008B" w:rsidRPr="00DB6A40" w:rsidRDefault="00D2008B" w:rsidP="00DB6A4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DB6A40">
              <w:rPr>
                <w:rFonts w:ascii="Book Antiqua" w:eastAsia="Times New Roman" w:hAnsi="Book Antiqua" w:cs="Times New Roman"/>
              </w:rPr>
              <w:t>Intracellular type preservation solutions</w:t>
            </w:r>
          </w:p>
        </w:tc>
      </w:tr>
      <w:tr w:rsidR="00D2008B" w:rsidRPr="00DB6A40" w14:paraId="4D732F8D" w14:textId="77777777" w:rsidTr="00000BCA">
        <w:tc>
          <w:tcPr>
            <w:cnfStyle w:val="001000000000" w:firstRow="0" w:lastRow="0" w:firstColumn="1" w:lastColumn="0" w:oddVBand="0" w:evenVBand="0" w:oddHBand="0" w:evenHBand="0" w:firstRowFirstColumn="0" w:firstRowLastColumn="0" w:lastRowFirstColumn="0" w:lastRowLastColumn="0"/>
            <w:tcW w:w="3255" w:type="dxa"/>
          </w:tcPr>
          <w:p w14:paraId="129D540D" w14:textId="77777777" w:rsidR="00D2008B" w:rsidRPr="00DB6A40" w:rsidRDefault="00D2008B" w:rsidP="00DB6A40">
            <w:pPr>
              <w:snapToGrid w:val="0"/>
              <w:spacing w:line="360" w:lineRule="auto"/>
              <w:jc w:val="both"/>
              <w:rPr>
                <w:rFonts w:ascii="Book Antiqua" w:hAnsi="Book Antiqua" w:cs="Times New Roman"/>
                <w:bCs w:val="0"/>
              </w:rPr>
            </w:pPr>
            <w:r w:rsidRPr="00DB6A40">
              <w:rPr>
                <w:rFonts w:ascii="Book Antiqua" w:hAnsi="Book Antiqua" w:cs="Times New Roman"/>
                <w:b w:val="0"/>
              </w:rPr>
              <w:t>Sarcoidosis</w:t>
            </w:r>
          </w:p>
        </w:tc>
        <w:tc>
          <w:tcPr>
            <w:tcW w:w="4971" w:type="dxa"/>
          </w:tcPr>
          <w:p w14:paraId="38AE1F7C" w14:textId="77777777" w:rsidR="00D2008B" w:rsidRPr="00DB6A40" w:rsidRDefault="00D2008B" w:rsidP="00DB6A4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DB6A40">
              <w:rPr>
                <w:rFonts w:ascii="Book Antiqua" w:hAnsi="Book Antiqua" w:cs="Times New Roman"/>
                <w:shd w:val="clear" w:color="auto" w:fill="FFFFFF"/>
              </w:rPr>
              <w:t>DCD</w:t>
            </w:r>
          </w:p>
        </w:tc>
        <w:tc>
          <w:tcPr>
            <w:tcW w:w="5012" w:type="dxa"/>
          </w:tcPr>
          <w:p w14:paraId="0AFAAAB2" w14:textId="77777777" w:rsidR="00D2008B" w:rsidRPr="00DB6A40" w:rsidRDefault="00D2008B" w:rsidP="00DB6A4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DB6A40">
              <w:rPr>
                <w:rFonts w:ascii="Book Antiqua" w:hAnsi="Book Antiqua" w:cs="Times New Roman"/>
                <w:shd w:val="clear" w:color="auto" w:fill="FFFFFF"/>
              </w:rPr>
              <w:t>Prolonged warm or/and cold ischemia</w:t>
            </w:r>
          </w:p>
        </w:tc>
      </w:tr>
      <w:tr w:rsidR="00D2008B" w:rsidRPr="00DB6A40" w14:paraId="07064138" w14:textId="77777777" w:rsidTr="00000BCA">
        <w:tc>
          <w:tcPr>
            <w:cnfStyle w:val="001000000000" w:firstRow="0" w:lastRow="0" w:firstColumn="1" w:lastColumn="0" w:oddVBand="0" w:evenVBand="0" w:oddHBand="0" w:evenHBand="0" w:firstRowFirstColumn="0" w:firstRowLastColumn="0" w:lastRowFirstColumn="0" w:lastRowLastColumn="0"/>
            <w:tcW w:w="3255" w:type="dxa"/>
          </w:tcPr>
          <w:p w14:paraId="56F41999" w14:textId="77777777" w:rsidR="00D2008B" w:rsidRPr="00DB6A40" w:rsidRDefault="00D2008B" w:rsidP="00DB6A40">
            <w:pPr>
              <w:snapToGrid w:val="0"/>
              <w:spacing w:line="360" w:lineRule="auto"/>
              <w:jc w:val="both"/>
              <w:rPr>
                <w:rFonts w:ascii="Book Antiqua" w:hAnsi="Book Antiqua" w:cs="Times New Roman"/>
                <w:bCs w:val="0"/>
              </w:rPr>
            </w:pPr>
            <w:r w:rsidRPr="00DB6A40">
              <w:rPr>
                <w:rFonts w:ascii="Book Antiqua" w:hAnsi="Book Antiqua" w:cs="Times New Roman"/>
                <w:b w:val="0"/>
              </w:rPr>
              <w:t>IPF</w:t>
            </w:r>
          </w:p>
        </w:tc>
        <w:tc>
          <w:tcPr>
            <w:tcW w:w="4971" w:type="dxa"/>
          </w:tcPr>
          <w:p w14:paraId="6D86F991" w14:textId="77777777" w:rsidR="00D2008B" w:rsidRPr="00DB6A40" w:rsidRDefault="00D2008B" w:rsidP="00DB6A4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DB6A40">
              <w:rPr>
                <w:rFonts w:ascii="Book Antiqua" w:hAnsi="Book Antiqua" w:cs="Times New Roman"/>
                <w:shd w:val="clear" w:color="auto" w:fill="FFFFFF"/>
              </w:rPr>
              <w:t>Traumatic brain injury/DBD</w:t>
            </w:r>
          </w:p>
        </w:tc>
        <w:tc>
          <w:tcPr>
            <w:tcW w:w="5012" w:type="dxa"/>
          </w:tcPr>
          <w:p w14:paraId="6E211A99" w14:textId="77777777" w:rsidR="00D2008B" w:rsidRPr="00DB6A40" w:rsidRDefault="00D2008B" w:rsidP="00DB6A4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DB6A40">
              <w:rPr>
                <w:rFonts w:ascii="Book Antiqua" w:hAnsi="Book Antiqua" w:cs="Times New Roman"/>
                <w:shd w:val="clear" w:color="auto" w:fill="FFFFFF"/>
              </w:rPr>
              <w:t>SLT</w:t>
            </w:r>
          </w:p>
        </w:tc>
      </w:tr>
      <w:tr w:rsidR="00D2008B" w:rsidRPr="00DB6A40" w14:paraId="15A77273" w14:textId="77777777" w:rsidTr="00000BCA">
        <w:tc>
          <w:tcPr>
            <w:cnfStyle w:val="001000000000" w:firstRow="0" w:lastRow="0" w:firstColumn="1" w:lastColumn="0" w:oddVBand="0" w:evenVBand="0" w:oddHBand="0" w:evenHBand="0" w:firstRowFirstColumn="0" w:firstRowLastColumn="0" w:lastRowFirstColumn="0" w:lastRowLastColumn="0"/>
            <w:tcW w:w="3255" w:type="dxa"/>
          </w:tcPr>
          <w:p w14:paraId="1600A889" w14:textId="77777777" w:rsidR="00D2008B" w:rsidRPr="00DB6A40" w:rsidRDefault="00D2008B" w:rsidP="00DB6A40">
            <w:pPr>
              <w:snapToGrid w:val="0"/>
              <w:spacing w:line="360" w:lineRule="auto"/>
              <w:jc w:val="both"/>
              <w:rPr>
                <w:rFonts w:ascii="Book Antiqua" w:hAnsi="Book Antiqua" w:cs="Times New Roman"/>
                <w:bCs w:val="0"/>
              </w:rPr>
            </w:pPr>
            <w:r w:rsidRPr="00DB6A40">
              <w:rPr>
                <w:rFonts w:ascii="Book Antiqua" w:hAnsi="Book Antiqua" w:cs="Times New Roman"/>
                <w:b w:val="0"/>
              </w:rPr>
              <w:t>PPH</w:t>
            </w:r>
          </w:p>
        </w:tc>
        <w:tc>
          <w:tcPr>
            <w:tcW w:w="4971" w:type="dxa"/>
          </w:tcPr>
          <w:p w14:paraId="324E432C" w14:textId="77777777" w:rsidR="00D2008B" w:rsidRPr="00DB6A40" w:rsidRDefault="00D2008B" w:rsidP="00DB6A4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DB6A40">
              <w:rPr>
                <w:rFonts w:ascii="Book Antiqua" w:hAnsi="Book Antiqua" w:cs="Times New Roman"/>
                <w:shd w:val="clear" w:color="auto" w:fill="FFFFFF"/>
              </w:rPr>
              <w:t>Female gender</w:t>
            </w:r>
          </w:p>
        </w:tc>
        <w:tc>
          <w:tcPr>
            <w:tcW w:w="5012" w:type="dxa"/>
          </w:tcPr>
          <w:p w14:paraId="7F73B9AF" w14:textId="77777777" w:rsidR="00D2008B" w:rsidRPr="00DB6A40" w:rsidRDefault="00D2008B" w:rsidP="00DB6A4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DB6A40">
              <w:rPr>
                <w:rFonts w:ascii="Book Antiqua" w:hAnsi="Book Antiqua" w:cs="Times New Roman"/>
                <w:shd w:val="clear" w:color="auto" w:fill="FFFFFF"/>
              </w:rPr>
              <w:t>Poly-transfusion of blood product</w:t>
            </w:r>
          </w:p>
        </w:tc>
      </w:tr>
      <w:tr w:rsidR="00D2008B" w:rsidRPr="00DB6A40" w14:paraId="54C1093E" w14:textId="77777777" w:rsidTr="00000BCA">
        <w:tc>
          <w:tcPr>
            <w:cnfStyle w:val="001000000000" w:firstRow="0" w:lastRow="0" w:firstColumn="1" w:lastColumn="0" w:oddVBand="0" w:evenVBand="0" w:oddHBand="0" w:evenHBand="0" w:firstRowFirstColumn="0" w:firstRowLastColumn="0" w:lastRowFirstColumn="0" w:lastRowLastColumn="0"/>
            <w:tcW w:w="3255" w:type="dxa"/>
          </w:tcPr>
          <w:p w14:paraId="53DE73A1" w14:textId="5A51CF2D" w:rsidR="00D2008B" w:rsidRPr="00DB6A40" w:rsidRDefault="00D2008B" w:rsidP="00DB6A40">
            <w:pPr>
              <w:snapToGrid w:val="0"/>
              <w:spacing w:line="360" w:lineRule="auto"/>
              <w:jc w:val="both"/>
              <w:rPr>
                <w:rFonts w:ascii="Book Antiqua" w:hAnsi="Book Antiqua" w:cs="Times New Roman"/>
                <w:bCs w:val="0"/>
              </w:rPr>
            </w:pPr>
            <w:r w:rsidRPr="00DB6A40">
              <w:rPr>
                <w:rFonts w:ascii="Book Antiqua" w:hAnsi="Book Antiqua" w:cs="Times New Roman"/>
                <w:b w:val="0"/>
              </w:rPr>
              <w:t>Elevated mean PAP</w:t>
            </w:r>
          </w:p>
        </w:tc>
        <w:tc>
          <w:tcPr>
            <w:tcW w:w="4971" w:type="dxa"/>
          </w:tcPr>
          <w:p w14:paraId="1806B6C4" w14:textId="77777777" w:rsidR="00D2008B" w:rsidRPr="00DB6A40" w:rsidRDefault="00D2008B" w:rsidP="00DB6A4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DB6A40">
              <w:rPr>
                <w:rFonts w:ascii="Book Antiqua" w:hAnsi="Book Antiqua" w:cs="Times New Roman"/>
                <w:shd w:val="clear" w:color="auto" w:fill="FFFFFF"/>
              </w:rPr>
              <w:t>African American ethnicity</w:t>
            </w:r>
          </w:p>
        </w:tc>
        <w:tc>
          <w:tcPr>
            <w:tcW w:w="5012" w:type="dxa"/>
          </w:tcPr>
          <w:p w14:paraId="549E376C" w14:textId="77777777" w:rsidR="00D2008B" w:rsidRPr="00DB6A40" w:rsidRDefault="00D2008B" w:rsidP="00DB6A4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DB6A40">
              <w:rPr>
                <w:rFonts w:ascii="Book Antiqua" w:eastAsia="Times New Roman" w:hAnsi="Book Antiqua" w:cs="Times New Roman"/>
              </w:rPr>
              <w:t>Use of cardiopulmonary bypass</w:t>
            </w:r>
          </w:p>
        </w:tc>
      </w:tr>
      <w:tr w:rsidR="00D2008B" w:rsidRPr="00DB6A40" w14:paraId="17C653AC" w14:textId="77777777" w:rsidTr="00000BCA">
        <w:tc>
          <w:tcPr>
            <w:cnfStyle w:val="001000000000" w:firstRow="0" w:lastRow="0" w:firstColumn="1" w:lastColumn="0" w:oddVBand="0" w:evenVBand="0" w:oddHBand="0" w:evenHBand="0" w:firstRowFirstColumn="0" w:firstRowLastColumn="0" w:lastRowFirstColumn="0" w:lastRowLastColumn="0"/>
            <w:tcW w:w="3255" w:type="dxa"/>
          </w:tcPr>
          <w:p w14:paraId="0C8C75A7" w14:textId="77777777" w:rsidR="00D2008B" w:rsidRPr="00DB6A40" w:rsidRDefault="00D2008B" w:rsidP="00DB6A40">
            <w:pPr>
              <w:snapToGrid w:val="0"/>
              <w:spacing w:line="360" w:lineRule="auto"/>
              <w:jc w:val="both"/>
              <w:rPr>
                <w:rFonts w:ascii="Book Antiqua" w:hAnsi="Book Antiqua" w:cs="Times New Roman"/>
                <w:bCs w:val="0"/>
              </w:rPr>
            </w:pPr>
            <w:r w:rsidRPr="00DB6A40">
              <w:rPr>
                <w:rFonts w:ascii="Book Antiqua" w:hAnsi="Book Antiqua" w:cs="Times New Roman"/>
                <w:b w:val="0"/>
              </w:rPr>
              <w:t>LVDD</w:t>
            </w:r>
          </w:p>
        </w:tc>
        <w:tc>
          <w:tcPr>
            <w:tcW w:w="4971" w:type="dxa"/>
          </w:tcPr>
          <w:p w14:paraId="038A5140" w14:textId="77777777" w:rsidR="00D2008B" w:rsidRPr="00DB6A40" w:rsidRDefault="00DD2555" w:rsidP="00DB6A4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DB6A40">
              <w:rPr>
                <w:rFonts w:ascii="Book Antiqua" w:hAnsi="Book Antiqua" w:cs="Times New Roman"/>
                <w:shd w:val="clear" w:color="auto" w:fill="FFFFFF"/>
              </w:rPr>
              <w:t>Younger than 21 y</w:t>
            </w:r>
            <w:r w:rsidR="00D2008B" w:rsidRPr="00DB6A40">
              <w:rPr>
                <w:rFonts w:ascii="Book Antiqua" w:hAnsi="Book Antiqua" w:cs="Times New Roman"/>
                <w:shd w:val="clear" w:color="auto" w:fill="FFFFFF"/>
              </w:rPr>
              <w:t>r, older than 45</w:t>
            </w:r>
          </w:p>
        </w:tc>
        <w:tc>
          <w:tcPr>
            <w:tcW w:w="5012" w:type="dxa"/>
          </w:tcPr>
          <w:p w14:paraId="6C5BC5F6" w14:textId="77777777" w:rsidR="00D2008B" w:rsidRPr="00DB6A40" w:rsidRDefault="00D2008B" w:rsidP="00DB6A4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DB6A40">
              <w:rPr>
                <w:rFonts w:ascii="Book Antiqua" w:hAnsi="Book Antiqua" w:cs="Times New Roman"/>
                <w:shd w:val="clear" w:color="auto" w:fill="FFFFFF"/>
              </w:rPr>
              <w:t>High fractional inspired oxygen upon reperfusion</w:t>
            </w:r>
          </w:p>
        </w:tc>
      </w:tr>
      <w:tr w:rsidR="00D2008B" w:rsidRPr="00DB6A40" w14:paraId="5F834C6C" w14:textId="77777777" w:rsidTr="00000BCA">
        <w:tc>
          <w:tcPr>
            <w:cnfStyle w:val="001000000000" w:firstRow="0" w:lastRow="0" w:firstColumn="1" w:lastColumn="0" w:oddVBand="0" w:evenVBand="0" w:oddHBand="0" w:evenHBand="0" w:firstRowFirstColumn="0" w:firstRowLastColumn="0" w:lastRowFirstColumn="0" w:lastRowLastColumn="0"/>
            <w:tcW w:w="3255" w:type="dxa"/>
          </w:tcPr>
          <w:p w14:paraId="2E84B724" w14:textId="77777777" w:rsidR="00D2008B" w:rsidRPr="00DB6A40" w:rsidRDefault="00D2008B" w:rsidP="00DB6A40">
            <w:pPr>
              <w:snapToGrid w:val="0"/>
              <w:spacing w:line="360" w:lineRule="auto"/>
              <w:jc w:val="both"/>
              <w:rPr>
                <w:rFonts w:ascii="Book Antiqua" w:hAnsi="Book Antiqua" w:cs="Times New Roman"/>
                <w:bCs w:val="0"/>
              </w:rPr>
            </w:pPr>
          </w:p>
        </w:tc>
        <w:tc>
          <w:tcPr>
            <w:tcW w:w="4971" w:type="dxa"/>
          </w:tcPr>
          <w:p w14:paraId="3472A8C2" w14:textId="77777777" w:rsidR="00D2008B" w:rsidRPr="00DB6A40" w:rsidRDefault="00D2008B" w:rsidP="00DB6A4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DB6A40">
              <w:rPr>
                <w:rFonts w:ascii="Book Antiqua" w:hAnsi="Book Antiqua" w:cs="Times New Roman"/>
                <w:shd w:val="clear" w:color="auto" w:fill="FFFFFF"/>
              </w:rPr>
              <w:t>Alcoholism</w:t>
            </w:r>
          </w:p>
        </w:tc>
        <w:tc>
          <w:tcPr>
            <w:tcW w:w="5012" w:type="dxa"/>
          </w:tcPr>
          <w:p w14:paraId="2DC0FBA9" w14:textId="77777777" w:rsidR="00D2008B" w:rsidRPr="00DB6A40" w:rsidRDefault="00D2008B" w:rsidP="00DB6A4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DB6A40">
              <w:rPr>
                <w:rFonts w:ascii="Book Antiqua" w:hAnsi="Book Antiqua" w:cs="Times New Roman"/>
                <w:shd w:val="clear" w:color="auto" w:fill="FFFFFF"/>
              </w:rPr>
              <w:t>Prolonged mechanical ventilation</w:t>
            </w:r>
          </w:p>
        </w:tc>
      </w:tr>
      <w:tr w:rsidR="00D2008B" w:rsidRPr="00DB6A40" w14:paraId="439D3CD3" w14:textId="77777777" w:rsidTr="00000BCA">
        <w:tc>
          <w:tcPr>
            <w:cnfStyle w:val="001000000000" w:firstRow="0" w:lastRow="0" w:firstColumn="1" w:lastColumn="0" w:oddVBand="0" w:evenVBand="0" w:oddHBand="0" w:evenHBand="0" w:firstRowFirstColumn="0" w:firstRowLastColumn="0" w:lastRowFirstColumn="0" w:lastRowLastColumn="0"/>
            <w:tcW w:w="3255" w:type="dxa"/>
          </w:tcPr>
          <w:p w14:paraId="4B17B6C2" w14:textId="77777777" w:rsidR="00D2008B" w:rsidRPr="00DB6A40" w:rsidRDefault="00D2008B" w:rsidP="00DB6A40">
            <w:pPr>
              <w:snapToGrid w:val="0"/>
              <w:spacing w:line="360" w:lineRule="auto"/>
              <w:jc w:val="both"/>
              <w:rPr>
                <w:rFonts w:ascii="Book Antiqua" w:hAnsi="Book Antiqua" w:cs="Times New Roman"/>
                <w:bCs w:val="0"/>
                <w:shd w:val="clear" w:color="auto" w:fill="FFFFFF"/>
              </w:rPr>
            </w:pPr>
          </w:p>
        </w:tc>
        <w:tc>
          <w:tcPr>
            <w:tcW w:w="4971" w:type="dxa"/>
          </w:tcPr>
          <w:p w14:paraId="67CAFD0D" w14:textId="77777777" w:rsidR="00D2008B" w:rsidRPr="00DB6A40" w:rsidRDefault="00D2008B" w:rsidP="00DB6A4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DB6A40">
              <w:rPr>
                <w:rFonts w:ascii="Book Antiqua" w:hAnsi="Book Antiqua" w:cs="Times New Roman"/>
                <w:shd w:val="clear" w:color="auto" w:fill="FFFFFF"/>
              </w:rPr>
              <w:t>Aspiration</w:t>
            </w:r>
          </w:p>
        </w:tc>
        <w:tc>
          <w:tcPr>
            <w:tcW w:w="5012" w:type="dxa"/>
          </w:tcPr>
          <w:p w14:paraId="715ACDFC" w14:textId="77777777" w:rsidR="00D2008B" w:rsidRPr="00DB6A40" w:rsidRDefault="00D2008B" w:rsidP="00DB6A40">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DB6A40">
              <w:rPr>
                <w:rFonts w:ascii="Book Antiqua" w:hAnsi="Book Antiqua" w:cs="Times New Roman"/>
                <w:shd w:val="clear" w:color="auto" w:fill="FFFFFF"/>
              </w:rPr>
              <w:t>Peri-operative insults</w:t>
            </w:r>
          </w:p>
        </w:tc>
      </w:tr>
    </w:tbl>
    <w:p w14:paraId="0233434C" w14:textId="18B0467A" w:rsidR="00A77B3E" w:rsidRPr="00DB6A40" w:rsidRDefault="00000BCA" w:rsidP="00DB6A40">
      <w:pPr>
        <w:snapToGrid w:val="0"/>
        <w:spacing w:line="360" w:lineRule="auto"/>
        <w:jc w:val="both"/>
        <w:rPr>
          <w:rFonts w:ascii="Book Antiqua" w:hAnsi="Book Antiqua"/>
          <w:shd w:val="clear" w:color="auto" w:fill="FFFFFF"/>
          <w:lang w:eastAsia="zh-CN"/>
        </w:rPr>
      </w:pPr>
      <w:r w:rsidRPr="00DB6A40">
        <w:rPr>
          <w:rFonts w:ascii="Book Antiqua" w:hAnsi="Book Antiqua"/>
          <w:shd w:val="clear" w:color="auto" w:fill="FFFFFF"/>
        </w:rPr>
        <w:t xml:space="preserve">BMI: </w:t>
      </w:r>
      <w:r w:rsidRPr="00DB6A40">
        <w:rPr>
          <w:rFonts w:ascii="Book Antiqua" w:hAnsi="Book Antiqua"/>
          <w:shd w:val="clear" w:color="auto" w:fill="FFFFFF"/>
          <w:lang w:eastAsia="zh-CN"/>
        </w:rPr>
        <w:t>B</w:t>
      </w:r>
      <w:r w:rsidRPr="00DB6A40">
        <w:rPr>
          <w:rFonts w:ascii="Book Antiqua" w:hAnsi="Book Antiqua"/>
          <w:shd w:val="clear" w:color="auto" w:fill="FFFFFF"/>
        </w:rPr>
        <w:t xml:space="preserve">ody mass index; DBD: </w:t>
      </w:r>
      <w:r w:rsidRPr="00DB6A40">
        <w:rPr>
          <w:rFonts w:ascii="Book Antiqua" w:hAnsi="Book Antiqua"/>
          <w:shd w:val="clear" w:color="auto" w:fill="FFFFFF"/>
          <w:lang w:eastAsia="zh-CN"/>
        </w:rPr>
        <w:t>D</w:t>
      </w:r>
      <w:r w:rsidRPr="00DB6A40">
        <w:rPr>
          <w:rFonts w:ascii="Book Antiqua" w:hAnsi="Book Antiqua"/>
          <w:shd w:val="clear" w:color="auto" w:fill="FFFFFF"/>
        </w:rPr>
        <w:t>onation after brain death</w:t>
      </w:r>
      <w:r>
        <w:rPr>
          <w:rFonts w:ascii="Book Antiqua" w:hAnsi="Book Antiqua"/>
          <w:shd w:val="clear" w:color="auto" w:fill="FFFFFF"/>
          <w:lang w:eastAsia="zh-CN"/>
        </w:rPr>
        <w:t xml:space="preserve">; </w:t>
      </w:r>
      <w:r w:rsidRPr="00DB6A40">
        <w:rPr>
          <w:rFonts w:ascii="Book Antiqua" w:hAnsi="Book Antiqua"/>
          <w:shd w:val="clear" w:color="auto" w:fill="FFFFFF"/>
        </w:rPr>
        <w:t xml:space="preserve">DCD: </w:t>
      </w:r>
      <w:r w:rsidRPr="00DB6A40">
        <w:rPr>
          <w:rFonts w:ascii="Book Antiqua" w:hAnsi="Book Antiqua"/>
          <w:shd w:val="clear" w:color="auto" w:fill="FFFFFF"/>
          <w:lang w:eastAsia="zh-CN"/>
        </w:rPr>
        <w:t>D</w:t>
      </w:r>
      <w:r w:rsidRPr="00DB6A40">
        <w:rPr>
          <w:rFonts w:ascii="Book Antiqua" w:hAnsi="Book Antiqua"/>
          <w:shd w:val="clear" w:color="auto" w:fill="FFFFFF"/>
        </w:rPr>
        <w:t xml:space="preserve">onation after circulatory death; IPF: </w:t>
      </w:r>
      <w:r w:rsidRPr="00DB6A40">
        <w:rPr>
          <w:rFonts w:ascii="Book Antiqua" w:hAnsi="Book Antiqua"/>
          <w:shd w:val="clear" w:color="auto" w:fill="FFFFFF"/>
          <w:lang w:eastAsia="zh-CN"/>
        </w:rPr>
        <w:t>I</w:t>
      </w:r>
      <w:r w:rsidRPr="00DB6A40">
        <w:rPr>
          <w:rFonts w:ascii="Book Antiqua" w:hAnsi="Book Antiqua"/>
          <w:shd w:val="clear" w:color="auto" w:fill="FFFFFF"/>
        </w:rPr>
        <w:t>diopathic pulmonary fibrosis;</w:t>
      </w:r>
      <w:r>
        <w:rPr>
          <w:rFonts w:ascii="Book Antiqua" w:hAnsi="Book Antiqua"/>
          <w:shd w:val="clear" w:color="auto" w:fill="FFFFFF"/>
        </w:rPr>
        <w:t xml:space="preserve"> </w:t>
      </w:r>
      <w:r w:rsidRPr="00DB6A40">
        <w:rPr>
          <w:rFonts w:ascii="Book Antiqua" w:hAnsi="Book Antiqua"/>
          <w:shd w:val="clear" w:color="auto" w:fill="FFFFFF"/>
        </w:rPr>
        <w:t xml:space="preserve">LVDD: </w:t>
      </w:r>
      <w:r w:rsidRPr="00DB6A40">
        <w:rPr>
          <w:rFonts w:ascii="Book Antiqua" w:hAnsi="Book Antiqua"/>
          <w:shd w:val="clear" w:color="auto" w:fill="FFFFFF"/>
          <w:lang w:eastAsia="zh-CN"/>
        </w:rPr>
        <w:t>L</w:t>
      </w:r>
      <w:r w:rsidRPr="00DB6A40">
        <w:rPr>
          <w:rFonts w:ascii="Book Antiqua" w:hAnsi="Book Antiqua"/>
        </w:rPr>
        <w:t xml:space="preserve">eft ventricular diastolic dysfunction; </w:t>
      </w:r>
      <w:r w:rsidRPr="00DB6A40">
        <w:rPr>
          <w:rFonts w:ascii="Book Antiqua" w:hAnsi="Book Antiqua"/>
          <w:shd w:val="clear" w:color="auto" w:fill="FFFFFF"/>
        </w:rPr>
        <w:t xml:space="preserve">PGD: Primary graft dysfunction; PPH: </w:t>
      </w:r>
      <w:r w:rsidRPr="00DB6A40">
        <w:rPr>
          <w:rFonts w:ascii="Book Antiqua" w:hAnsi="Book Antiqua"/>
          <w:shd w:val="clear" w:color="auto" w:fill="FFFFFF"/>
          <w:lang w:eastAsia="zh-CN"/>
        </w:rPr>
        <w:t>P</w:t>
      </w:r>
      <w:r w:rsidRPr="00DB6A40">
        <w:rPr>
          <w:rFonts w:ascii="Book Antiqua" w:hAnsi="Book Antiqua"/>
          <w:shd w:val="clear" w:color="auto" w:fill="FFFFFF"/>
        </w:rPr>
        <w:t>rimary pulmonary hypertension;</w:t>
      </w:r>
      <w:r>
        <w:rPr>
          <w:rFonts w:ascii="Book Antiqua" w:hAnsi="Book Antiqua"/>
          <w:shd w:val="clear" w:color="auto" w:fill="FFFFFF"/>
        </w:rPr>
        <w:t xml:space="preserve"> </w:t>
      </w:r>
      <w:r w:rsidR="00D2008B" w:rsidRPr="00DB6A40">
        <w:rPr>
          <w:rFonts w:ascii="Book Antiqua" w:hAnsi="Book Antiqua"/>
          <w:shd w:val="clear" w:color="auto" w:fill="FFFFFF"/>
        </w:rPr>
        <w:t xml:space="preserve">SLT: </w:t>
      </w:r>
      <w:r w:rsidR="00D2008B" w:rsidRPr="00DB6A40">
        <w:rPr>
          <w:rFonts w:ascii="Book Antiqua" w:hAnsi="Book Antiqua"/>
          <w:shd w:val="clear" w:color="auto" w:fill="FFFFFF"/>
          <w:lang w:eastAsia="zh-CN"/>
        </w:rPr>
        <w:t>S</w:t>
      </w:r>
      <w:r w:rsidR="00D2008B" w:rsidRPr="00DB6A40">
        <w:rPr>
          <w:rFonts w:ascii="Book Antiqua" w:hAnsi="Book Antiqua"/>
          <w:shd w:val="clear" w:color="auto" w:fill="FFFFFF"/>
        </w:rPr>
        <w:t>ingle lung transplant</w:t>
      </w:r>
      <w:r>
        <w:rPr>
          <w:rFonts w:ascii="Book Antiqua" w:hAnsi="Book Antiqua"/>
          <w:shd w:val="clear" w:color="auto" w:fill="FFFFFF"/>
        </w:rPr>
        <w:t>.</w:t>
      </w:r>
      <w:r w:rsidR="00D2008B" w:rsidRPr="00DB6A40">
        <w:rPr>
          <w:rFonts w:ascii="Book Antiqua" w:hAnsi="Book Antiqua"/>
          <w:shd w:val="clear" w:color="auto" w:fill="FFFFFF"/>
        </w:rPr>
        <w:t xml:space="preserve"> </w:t>
      </w:r>
    </w:p>
    <w:sectPr w:rsidR="00A77B3E" w:rsidRPr="00DB6A40" w:rsidSect="0043432E">
      <w:type w:val="continuous"/>
      <w:pgSz w:w="16838" w:h="11906" w:orient="landscape"/>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E537C" w14:textId="77777777" w:rsidR="00A15C0F" w:rsidRDefault="00A15C0F" w:rsidP="00392A8B">
      <w:r>
        <w:separator/>
      </w:r>
    </w:p>
  </w:endnote>
  <w:endnote w:type="continuationSeparator" w:id="0">
    <w:p w14:paraId="69B65660" w14:textId="77777777" w:rsidR="00A15C0F" w:rsidRDefault="00A15C0F" w:rsidP="00392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541515831"/>
      <w:docPartObj>
        <w:docPartGallery w:val="Page Numbers (Bottom of Page)"/>
        <w:docPartUnique/>
      </w:docPartObj>
    </w:sdtPr>
    <w:sdtEndPr>
      <w:rPr>
        <w:rFonts w:ascii="Book Antiqua" w:hAnsi="Book Antiqua"/>
        <w:b w:val="0"/>
        <w:bCs w:val="0"/>
        <w:sz w:val="24"/>
        <w:szCs w:val="24"/>
      </w:rPr>
    </w:sdtEndPr>
    <w:sdtContent>
      <w:sdt>
        <w:sdtPr>
          <w:rPr>
            <w:b/>
            <w:bCs/>
          </w:rPr>
          <w:id w:val="-1769616900"/>
          <w:docPartObj>
            <w:docPartGallery w:val="Page Numbers (Top of Page)"/>
            <w:docPartUnique/>
          </w:docPartObj>
        </w:sdtPr>
        <w:sdtEndPr>
          <w:rPr>
            <w:rFonts w:ascii="Book Antiqua" w:hAnsi="Book Antiqua"/>
            <w:b w:val="0"/>
            <w:bCs w:val="0"/>
            <w:sz w:val="24"/>
            <w:szCs w:val="24"/>
          </w:rPr>
        </w:sdtEndPr>
        <w:sdtContent>
          <w:p w14:paraId="368E9D82" w14:textId="77777777" w:rsidR="00392A8B" w:rsidRPr="00844B9B" w:rsidRDefault="00392A8B">
            <w:pPr>
              <w:pStyle w:val="a5"/>
              <w:jc w:val="right"/>
              <w:rPr>
                <w:rFonts w:ascii="Book Antiqua" w:hAnsi="Book Antiqua"/>
                <w:sz w:val="24"/>
                <w:szCs w:val="24"/>
              </w:rPr>
            </w:pPr>
            <w:r w:rsidRPr="00844B9B">
              <w:rPr>
                <w:b/>
                <w:bCs/>
                <w:lang w:val="zh-CN" w:eastAsia="zh-CN"/>
              </w:rPr>
              <w:t xml:space="preserve"> </w:t>
            </w:r>
            <w:r w:rsidRPr="00844B9B">
              <w:rPr>
                <w:rFonts w:ascii="Book Antiqua" w:hAnsi="Book Antiqua"/>
                <w:sz w:val="24"/>
                <w:szCs w:val="24"/>
              </w:rPr>
              <w:fldChar w:fldCharType="begin"/>
            </w:r>
            <w:r w:rsidRPr="00844B9B">
              <w:rPr>
                <w:rFonts w:ascii="Book Antiqua" w:hAnsi="Book Antiqua"/>
                <w:sz w:val="24"/>
                <w:szCs w:val="24"/>
              </w:rPr>
              <w:instrText>PAGE</w:instrText>
            </w:r>
            <w:r w:rsidRPr="00844B9B">
              <w:rPr>
                <w:rFonts w:ascii="Book Antiqua" w:hAnsi="Book Antiqua"/>
                <w:sz w:val="24"/>
                <w:szCs w:val="24"/>
              </w:rPr>
              <w:fldChar w:fldCharType="separate"/>
            </w:r>
            <w:r w:rsidR="00F26EF3" w:rsidRPr="00844B9B">
              <w:rPr>
                <w:rFonts w:ascii="Book Antiqua" w:hAnsi="Book Antiqua"/>
                <w:noProof/>
                <w:sz w:val="24"/>
                <w:szCs w:val="24"/>
              </w:rPr>
              <w:t>39</w:t>
            </w:r>
            <w:r w:rsidRPr="00844B9B">
              <w:rPr>
                <w:rFonts w:ascii="Book Antiqua" w:hAnsi="Book Antiqua"/>
                <w:sz w:val="24"/>
                <w:szCs w:val="24"/>
              </w:rPr>
              <w:fldChar w:fldCharType="end"/>
            </w:r>
            <w:r w:rsidRPr="00844B9B">
              <w:rPr>
                <w:rFonts w:ascii="Book Antiqua" w:hAnsi="Book Antiqua"/>
                <w:sz w:val="24"/>
                <w:szCs w:val="24"/>
                <w:lang w:val="zh-CN" w:eastAsia="zh-CN"/>
              </w:rPr>
              <w:t xml:space="preserve"> / </w:t>
            </w:r>
            <w:r w:rsidRPr="00844B9B">
              <w:rPr>
                <w:rFonts w:ascii="Book Antiqua" w:hAnsi="Book Antiqua"/>
                <w:sz w:val="24"/>
                <w:szCs w:val="24"/>
              </w:rPr>
              <w:fldChar w:fldCharType="begin"/>
            </w:r>
            <w:r w:rsidRPr="00844B9B">
              <w:rPr>
                <w:rFonts w:ascii="Book Antiqua" w:hAnsi="Book Antiqua"/>
                <w:sz w:val="24"/>
                <w:szCs w:val="24"/>
              </w:rPr>
              <w:instrText>NUMPAGES</w:instrText>
            </w:r>
            <w:r w:rsidRPr="00844B9B">
              <w:rPr>
                <w:rFonts w:ascii="Book Antiqua" w:hAnsi="Book Antiqua"/>
                <w:sz w:val="24"/>
                <w:szCs w:val="24"/>
              </w:rPr>
              <w:fldChar w:fldCharType="separate"/>
            </w:r>
            <w:r w:rsidR="00F26EF3" w:rsidRPr="00844B9B">
              <w:rPr>
                <w:rFonts w:ascii="Book Antiqua" w:hAnsi="Book Antiqua"/>
                <w:noProof/>
                <w:sz w:val="24"/>
                <w:szCs w:val="24"/>
              </w:rPr>
              <w:t>40</w:t>
            </w:r>
            <w:r w:rsidRPr="00844B9B">
              <w:rPr>
                <w:rFonts w:ascii="Book Antiqua" w:hAnsi="Book Antiqua"/>
                <w:sz w:val="24"/>
                <w:szCs w:val="24"/>
              </w:rPr>
              <w:fldChar w:fldCharType="end"/>
            </w:r>
          </w:p>
        </w:sdtContent>
      </w:sdt>
    </w:sdtContent>
  </w:sdt>
  <w:p w14:paraId="183D6184" w14:textId="77777777" w:rsidR="00392A8B" w:rsidRDefault="00392A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DDCEA" w14:textId="77777777" w:rsidR="00A15C0F" w:rsidRDefault="00A15C0F" w:rsidP="00392A8B">
      <w:r>
        <w:separator/>
      </w:r>
    </w:p>
  </w:footnote>
  <w:footnote w:type="continuationSeparator" w:id="0">
    <w:p w14:paraId="6AF22E89" w14:textId="77777777" w:rsidR="00A15C0F" w:rsidRDefault="00A15C0F" w:rsidP="00392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xtDQyMzU2MTUzMDdT0lEKTi0uzszPAykwrAUAX4mnXCwAAAA="/>
  </w:docVars>
  <w:rsids>
    <w:rsidRoot w:val="00A77B3E"/>
    <w:rsid w:val="00000BCA"/>
    <w:rsid w:val="00021987"/>
    <w:rsid w:val="000249E9"/>
    <w:rsid w:val="0004640A"/>
    <w:rsid w:val="00064DEB"/>
    <w:rsid w:val="000870E3"/>
    <w:rsid w:val="0009454D"/>
    <w:rsid w:val="000978F4"/>
    <w:rsid w:val="001858FB"/>
    <w:rsid w:val="001A4F60"/>
    <w:rsid w:val="001B1F6E"/>
    <w:rsid w:val="001D5101"/>
    <w:rsid w:val="001F2E60"/>
    <w:rsid w:val="001F7DC6"/>
    <w:rsid w:val="00277621"/>
    <w:rsid w:val="002833EE"/>
    <w:rsid w:val="002D5AC7"/>
    <w:rsid w:val="002E6D79"/>
    <w:rsid w:val="003072A2"/>
    <w:rsid w:val="00316472"/>
    <w:rsid w:val="00317425"/>
    <w:rsid w:val="003210AC"/>
    <w:rsid w:val="00375984"/>
    <w:rsid w:val="00392A8B"/>
    <w:rsid w:val="003C46C2"/>
    <w:rsid w:val="003F5B14"/>
    <w:rsid w:val="00413D72"/>
    <w:rsid w:val="0042426D"/>
    <w:rsid w:val="00427874"/>
    <w:rsid w:val="0043432E"/>
    <w:rsid w:val="00445577"/>
    <w:rsid w:val="00496DDC"/>
    <w:rsid w:val="004C3B42"/>
    <w:rsid w:val="004E5CD0"/>
    <w:rsid w:val="00505AFB"/>
    <w:rsid w:val="005106FC"/>
    <w:rsid w:val="00523AAD"/>
    <w:rsid w:val="00552D7E"/>
    <w:rsid w:val="00564C7A"/>
    <w:rsid w:val="005D543C"/>
    <w:rsid w:val="006045F5"/>
    <w:rsid w:val="00611CF2"/>
    <w:rsid w:val="006312FF"/>
    <w:rsid w:val="00632EF8"/>
    <w:rsid w:val="006514C8"/>
    <w:rsid w:val="006F28FE"/>
    <w:rsid w:val="007B0DA7"/>
    <w:rsid w:val="007B5B55"/>
    <w:rsid w:val="007F5A25"/>
    <w:rsid w:val="007F61E4"/>
    <w:rsid w:val="00844B9B"/>
    <w:rsid w:val="00877662"/>
    <w:rsid w:val="00880CB5"/>
    <w:rsid w:val="00892376"/>
    <w:rsid w:val="00920D2D"/>
    <w:rsid w:val="00940EFE"/>
    <w:rsid w:val="00941DE1"/>
    <w:rsid w:val="00963869"/>
    <w:rsid w:val="009B0FA6"/>
    <w:rsid w:val="009C75EF"/>
    <w:rsid w:val="00A15C0F"/>
    <w:rsid w:val="00A23020"/>
    <w:rsid w:val="00A31FC2"/>
    <w:rsid w:val="00A7719C"/>
    <w:rsid w:val="00A77B3E"/>
    <w:rsid w:val="00AA1154"/>
    <w:rsid w:val="00AC5CC8"/>
    <w:rsid w:val="00AF20D8"/>
    <w:rsid w:val="00AF7F4D"/>
    <w:rsid w:val="00B3059C"/>
    <w:rsid w:val="00B91930"/>
    <w:rsid w:val="00BC29BA"/>
    <w:rsid w:val="00BD0EC7"/>
    <w:rsid w:val="00BF24FF"/>
    <w:rsid w:val="00C208BF"/>
    <w:rsid w:val="00C243DB"/>
    <w:rsid w:val="00C63A70"/>
    <w:rsid w:val="00CA2A55"/>
    <w:rsid w:val="00CB6EFF"/>
    <w:rsid w:val="00D0120C"/>
    <w:rsid w:val="00D2008B"/>
    <w:rsid w:val="00D378D9"/>
    <w:rsid w:val="00D76223"/>
    <w:rsid w:val="00DB6A40"/>
    <w:rsid w:val="00DD16E8"/>
    <w:rsid w:val="00DD2555"/>
    <w:rsid w:val="00E51E24"/>
    <w:rsid w:val="00E8043E"/>
    <w:rsid w:val="00EA39A8"/>
    <w:rsid w:val="00EC36FB"/>
    <w:rsid w:val="00F16E2A"/>
    <w:rsid w:val="00F25195"/>
    <w:rsid w:val="00F26EF3"/>
    <w:rsid w:val="00F60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CDA48E"/>
  <w15:docId w15:val="{95AC4BDE-9687-4AF5-B9F8-5E6FDC6A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92A8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92A8B"/>
    <w:rPr>
      <w:sz w:val="18"/>
      <w:szCs w:val="18"/>
    </w:rPr>
  </w:style>
  <w:style w:type="paragraph" w:styleId="a5">
    <w:name w:val="footer"/>
    <w:basedOn w:val="a"/>
    <w:link w:val="a6"/>
    <w:uiPriority w:val="99"/>
    <w:unhideWhenUsed/>
    <w:rsid w:val="00392A8B"/>
    <w:pPr>
      <w:tabs>
        <w:tab w:val="center" w:pos="4153"/>
        <w:tab w:val="right" w:pos="8306"/>
      </w:tabs>
      <w:snapToGrid w:val="0"/>
    </w:pPr>
    <w:rPr>
      <w:sz w:val="18"/>
      <w:szCs w:val="18"/>
    </w:rPr>
  </w:style>
  <w:style w:type="character" w:customStyle="1" w:styleId="a6">
    <w:name w:val="页脚 字符"/>
    <w:basedOn w:val="a0"/>
    <w:link w:val="a5"/>
    <w:uiPriority w:val="99"/>
    <w:rsid w:val="00392A8B"/>
    <w:rPr>
      <w:sz w:val="18"/>
      <w:szCs w:val="18"/>
    </w:rPr>
  </w:style>
  <w:style w:type="table" w:customStyle="1" w:styleId="21">
    <w:name w:val="无格式表格 21"/>
    <w:basedOn w:val="a1"/>
    <w:uiPriority w:val="42"/>
    <w:qFormat/>
    <w:rsid w:val="00D2008B"/>
    <w:rPr>
      <w:rFonts w:asciiTheme="minorHAnsi" w:hAnsiTheme="minorHAnsi" w:cstheme="minorBidi"/>
      <w:sz w:val="22"/>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7925">
      <w:bodyDiv w:val="1"/>
      <w:marLeft w:val="0"/>
      <w:marRight w:val="0"/>
      <w:marTop w:val="0"/>
      <w:marBottom w:val="0"/>
      <w:divBdr>
        <w:top w:val="none" w:sz="0" w:space="0" w:color="auto"/>
        <w:left w:val="none" w:sz="0" w:space="0" w:color="auto"/>
        <w:bottom w:val="none" w:sz="0" w:space="0" w:color="auto"/>
        <w:right w:val="none" w:sz="0" w:space="0" w:color="auto"/>
      </w:divBdr>
      <w:divsChild>
        <w:div w:id="310793085">
          <w:marLeft w:val="0"/>
          <w:marRight w:val="0"/>
          <w:marTop w:val="0"/>
          <w:marBottom w:val="0"/>
          <w:divBdr>
            <w:top w:val="none" w:sz="0" w:space="0" w:color="auto"/>
            <w:left w:val="none" w:sz="0" w:space="0" w:color="auto"/>
            <w:bottom w:val="none" w:sz="0" w:space="0" w:color="auto"/>
            <w:right w:val="none" w:sz="0" w:space="0" w:color="auto"/>
          </w:divBdr>
          <w:divsChild>
            <w:div w:id="9734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0733">
      <w:bodyDiv w:val="1"/>
      <w:marLeft w:val="0"/>
      <w:marRight w:val="0"/>
      <w:marTop w:val="0"/>
      <w:marBottom w:val="0"/>
      <w:divBdr>
        <w:top w:val="none" w:sz="0" w:space="0" w:color="auto"/>
        <w:left w:val="none" w:sz="0" w:space="0" w:color="auto"/>
        <w:bottom w:val="none" w:sz="0" w:space="0" w:color="auto"/>
        <w:right w:val="none" w:sz="0" w:space="0" w:color="auto"/>
      </w:divBdr>
    </w:div>
    <w:div w:id="220290763">
      <w:bodyDiv w:val="1"/>
      <w:marLeft w:val="0"/>
      <w:marRight w:val="0"/>
      <w:marTop w:val="0"/>
      <w:marBottom w:val="0"/>
      <w:divBdr>
        <w:top w:val="none" w:sz="0" w:space="0" w:color="auto"/>
        <w:left w:val="none" w:sz="0" w:space="0" w:color="auto"/>
        <w:bottom w:val="none" w:sz="0" w:space="0" w:color="auto"/>
        <w:right w:val="none" w:sz="0" w:space="0" w:color="auto"/>
      </w:divBdr>
    </w:div>
    <w:div w:id="235895424">
      <w:bodyDiv w:val="1"/>
      <w:marLeft w:val="0"/>
      <w:marRight w:val="0"/>
      <w:marTop w:val="0"/>
      <w:marBottom w:val="0"/>
      <w:divBdr>
        <w:top w:val="none" w:sz="0" w:space="0" w:color="auto"/>
        <w:left w:val="none" w:sz="0" w:space="0" w:color="auto"/>
        <w:bottom w:val="none" w:sz="0" w:space="0" w:color="auto"/>
        <w:right w:val="none" w:sz="0" w:space="0" w:color="auto"/>
      </w:divBdr>
    </w:div>
    <w:div w:id="674108797">
      <w:bodyDiv w:val="1"/>
      <w:marLeft w:val="0"/>
      <w:marRight w:val="0"/>
      <w:marTop w:val="0"/>
      <w:marBottom w:val="0"/>
      <w:divBdr>
        <w:top w:val="none" w:sz="0" w:space="0" w:color="auto"/>
        <w:left w:val="none" w:sz="0" w:space="0" w:color="auto"/>
        <w:bottom w:val="none" w:sz="0" w:space="0" w:color="auto"/>
        <w:right w:val="none" w:sz="0" w:space="0" w:color="auto"/>
      </w:divBdr>
    </w:div>
    <w:div w:id="838420737">
      <w:bodyDiv w:val="1"/>
      <w:marLeft w:val="0"/>
      <w:marRight w:val="0"/>
      <w:marTop w:val="0"/>
      <w:marBottom w:val="0"/>
      <w:divBdr>
        <w:top w:val="none" w:sz="0" w:space="0" w:color="auto"/>
        <w:left w:val="none" w:sz="0" w:space="0" w:color="auto"/>
        <w:bottom w:val="none" w:sz="0" w:space="0" w:color="auto"/>
        <w:right w:val="none" w:sz="0" w:space="0" w:color="auto"/>
      </w:divBdr>
    </w:div>
    <w:div w:id="1470199141">
      <w:bodyDiv w:val="1"/>
      <w:marLeft w:val="0"/>
      <w:marRight w:val="0"/>
      <w:marTop w:val="0"/>
      <w:marBottom w:val="0"/>
      <w:divBdr>
        <w:top w:val="none" w:sz="0" w:space="0" w:color="auto"/>
        <w:left w:val="none" w:sz="0" w:space="0" w:color="auto"/>
        <w:bottom w:val="none" w:sz="0" w:space="0" w:color="auto"/>
        <w:right w:val="none" w:sz="0" w:space="0" w:color="auto"/>
      </w:divBdr>
    </w:div>
    <w:div w:id="1541357995">
      <w:bodyDiv w:val="1"/>
      <w:marLeft w:val="0"/>
      <w:marRight w:val="0"/>
      <w:marTop w:val="0"/>
      <w:marBottom w:val="0"/>
      <w:divBdr>
        <w:top w:val="none" w:sz="0" w:space="0" w:color="auto"/>
        <w:left w:val="none" w:sz="0" w:space="0" w:color="auto"/>
        <w:bottom w:val="none" w:sz="0" w:space="0" w:color="auto"/>
        <w:right w:val="none" w:sz="0" w:space="0" w:color="auto"/>
      </w:divBdr>
    </w:div>
    <w:div w:id="1705447611">
      <w:bodyDiv w:val="1"/>
      <w:marLeft w:val="0"/>
      <w:marRight w:val="0"/>
      <w:marTop w:val="0"/>
      <w:marBottom w:val="0"/>
      <w:divBdr>
        <w:top w:val="none" w:sz="0" w:space="0" w:color="auto"/>
        <w:left w:val="none" w:sz="0" w:space="0" w:color="auto"/>
        <w:bottom w:val="none" w:sz="0" w:space="0" w:color="auto"/>
        <w:right w:val="none" w:sz="0" w:space="0" w:color="auto"/>
      </w:divBdr>
    </w:div>
    <w:div w:id="1718628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10372</Words>
  <Characters>59126</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刘 曼</cp:lastModifiedBy>
  <cp:revision>3</cp:revision>
  <dcterms:created xsi:type="dcterms:W3CDTF">2021-07-08T02:16:00Z</dcterms:created>
  <dcterms:modified xsi:type="dcterms:W3CDTF">2021-07-12T02:51:00Z</dcterms:modified>
</cp:coreProperties>
</file>