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firstLine="880" w:firstLineChars="400"/>
              <w:jc w:val="left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27/2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28/1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9/2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20/2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9/3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/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5/4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30/3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12/4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20/5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14/6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18/4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20/4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26/4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17/6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8/8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20/6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21/6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25/6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25/6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25/6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29/6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29/6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29/6</w:t>
            </w:r>
            <w:r>
              <w:rPr>
                <w:rFonts w:ascii="Arial"/>
                <w:w w:val="105"/>
                <w:sz w:val="21"/>
              </w:rPr>
              <w:t>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29/6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/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1/10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1/10</w:t>
            </w:r>
            <w:r>
              <w:rPr>
                <w:rFonts w:ascii="Arial"/>
                <w:w w:val="105"/>
                <w:sz w:val="21"/>
              </w:rPr>
              <w:t>_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</w:rPr>
              <w:t>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F25F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2021-03-09T07:53:00Z</dcterms:created>
  <dc:creator>卖小猪</dc:creator>
  <cp:lastModifiedBy>Sheen</cp:lastModifiedBy>
  <dcterms:modified xsi:type="dcterms:W3CDTF">2021-03-09T08:11:15Z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